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7FA623" w14:textId="77777777" w:rsidR="00166A5E" w:rsidRDefault="000515C1">
      <w:pPr>
        <w:pStyle w:val="BodyText"/>
        <w:spacing w:line="20" w:lineRule="exact"/>
        <w:ind w:left="4995"/>
        <w:rPr>
          <w:rFonts w:ascii="Times New Roman"/>
          <w:sz w:val="2"/>
        </w:rPr>
      </w:pPr>
      <w:r>
        <w:rPr>
          <w:rFonts w:ascii="Times New Roman"/>
          <w:noProof/>
          <w:sz w:val="2"/>
        </w:rPr>
        <mc:AlternateContent>
          <mc:Choice Requires="wps">
            <w:drawing>
              <wp:anchor distT="0" distB="0" distL="0" distR="0" simplePos="0" relativeHeight="15730176" behindDoc="0" locked="0" layoutInCell="1" allowOverlap="1" wp14:anchorId="434B19C2" wp14:editId="33280D4E">
                <wp:simplePos x="0" y="0"/>
                <wp:positionH relativeFrom="page">
                  <wp:posOffset>574548</wp:posOffset>
                </wp:positionH>
                <wp:positionV relativeFrom="page">
                  <wp:posOffset>8657589</wp:posOffset>
                </wp:positionV>
                <wp:extent cx="6266815" cy="635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6815" cy="6350"/>
                        </a:xfrm>
                        <a:custGeom>
                          <a:avLst/>
                          <a:gdLst/>
                          <a:ahLst/>
                          <a:cxnLst/>
                          <a:rect l="l" t="t" r="r" b="b"/>
                          <a:pathLst>
                            <a:path w="6266815" h="6350">
                              <a:moveTo>
                                <a:pt x="6266434" y="0"/>
                              </a:moveTo>
                              <a:lnTo>
                                <a:pt x="6266434" y="0"/>
                              </a:lnTo>
                              <a:lnTo>
                                <a:pt x="0" y="0"/>
                              </a:lnTo>
                              <a:lnTo>
                                <a:pt x="0" y="6096"/>
                              </a:lnTo>
                              <a:lnTo>
                                <a:pt x="6266434" y="6096"/>
                              </a:lnTo>
                              <a:lnTo>
                                <a:pt x="626643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11675E" id="Graphic 5" o:spid="_x0000_s1026" style="position:absolute;margin-left:45.25pt;margin-top:681.7pt;width:493.45pt;height:.5pt;z-index:15730176;visibility:visible;mso-wrap-style:square;mso-wrap-distance-left:0;mso-wrap-distance-top:0;mso-wrap-distance-right:0;mso-wrap-distance-bottom:0;mso-position-horizontal:absolute;mso-position-horizontal-relative:page;mso-position-vertical:absolute;mso-position-vertical-relative:page;v-text-anchor:top" coordsize="62668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" path="m6266434,r,l,,,6096r6266434,l6266434,xe" fillcolor="black" stroked="f">
                <v:path arrowok="t"/>
                <w10:wrap anchorx="page" anchory="page"/>
              </v:shape>
            </w:pict>
          </mc:Fallback>
        </mc:AlternateContent>
      </w:r>
      <w:r>
        <w:rPr>
          <w:rFonts w:ascii="Times New Roman"/>
          <w:noProof/>
          <w:sz w:val="2"/>
        </w:rPr>
        <w:drawing>
          <wp:anchor distT="0" distB="0" distL="0" distR="0" simplePos="0" relativeHeight="15730688" behindDoc="0" locked="0" layoutInCell="1" allowOverlap="1" wp14:anchorId="22933D68" wp14:editId="05A790FB">
            <wp:simplePos x="0" y="0"/>
            <wp:positionH relativeFrom="page">
              <wp:posOffset>1040764</wp:posOffset>
            </wp:positionH>
            <wp:positionV relativeFrom="page">
              <wp:posOffset>900683</wp:posOffset>
            </wp:positionV>
            <wp:extent cx="1743075" cy="837946"/>
            <wp:effectExtent l="0" t="0" r="0" b="0"/>
            <wp:wrapNone/>
            <wp:docPr id="6" name="Image 6" descr="Logo, company nam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Logo, company name  Description automatically generated"/>
                    <pic:cNvPicPr/>
                  </pic:nvPicPr>
                  <pic:blipFill>
                    <a:blip r:embed="rId7" cstate="print"/>
                    <a:stretch>
                      <a:fillRect/>
                    </a:stretch>
                  </pic:blipFill>
                  <pic:spPr>
                    <a:xfrm>
                      <a:off x="0" y="0"/>
                      <a:ext cx="1743075" cy="837946"/>
                    </a:xfrm>
                    <a:prstGeom prst="rect">
                      <a:avLst/>
                    </a:prstGeom>
                  </pic:spPr>
                </pic:pic>
              </a:graphicData>
            </a:graphic>
          </wp:anchor>
        </w:drawing>
      </w:r>
      <w:r>
        <w:rPr>
          <w:rFonts w:ascii="Times New Roman"/>
          <w:noProof/>
          <w:sz w:val="2"/>
        </w:rPr>
        <mc:AlternateContent>
          <mc:Choice Requires="wpg">
            <w:drawing>
              <wp:inline distT="0" distB="0" distL="0" distR="0" wp14:anchorId="0871AAA1" wp14:editId="0BAB93DF">
                <wp:extent cx="676910" cy="6985"/>
                <wp:effectExtent l="9525" t="0" r="0" b="2539"/>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 cy="6985"/>
                          <a:chOff x="0" y="0"/>
                          <a:chExt cx="676910" cy="6985"/>
                        </a:xfrm>
                      </wpg:grpSpPr>
                      <wps:wsp>
                        <wps:cNvPr id="8" name="Graphic 8"/>
                        <wps:cNvSpPr/>
                        <wps:spPr>
                          <a:xfrm>
                            <a:off x="0" y="3216"/>
                            <a:ext cx="676910" cy="1270"/>
                          </a:xfrm>
                          <a:custGeom>
                            <a:avLst/>
                            <a:gdLst/>
                            <a:ahLst/>
                            <a:cxnLst/>
                            <a:rect l="l" t="t" r="r" b="b"/>
                            <a:pathLst>
                              <a:path w="676910">
                                <a:moveTo>
                                  <a:pt x="0" y="0"/>
                                </a:moveTo>
                                <a:lnTo>
                                  <a:pt x="676662" y="0"/>
                                </a:lnTo>
                              </a:path>
                            </a:pathLst>
                          </a:custGeom>
                          <a:ln w="64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B1C063A" id="Group 7" o:spid="_x0000_s1026" style="width:53.3pt;height:.55pt;mso-position-horizontal-relative:char;mso-position-vertical-relative:line" coordsize="67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">
                <v:shape id="Graphic 8" o:spid="_x0000_s1027" style="position:absolute;top:32;width:6769;height:12;visibility:visible;mso-wrap-style:square;v-text-anchor:top" coordsize="676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" path="m,l676662,e" filled="f" strokeweight=".17867mm">
                  <v:path arrowok="t"/>
                </v:shape>
                <w10:anchorlock/>
              </v:group>
            </w:pict>
          </mc:Fallback>
        </mc:AlternateContent>
      </w:r>
    </w:p>
    <w:p w14:paraId="6915505F" w14:textId="77777777" w:rsidR="00166A5E" w:rsidRDefault="00166A5E">
      <w:pPr>
        <w:pStyle w:val="BodyText"/>
        <w:rPr>
          <w:rFonts w:ascii="Times New Roman"/>
        </w:rPr>
      </w:pPr>
    </w:p>
    <w:p w14:paraId="71B94D89" w14:textId="77777777" w:rsidR="00166A5E" w:rsidRDefault="00166A5E">
      <w:pPr>
        <w:pStyle w:val="BodyText"/>
        <w:rPr>
          <w:rFonts w:ascii="Times New Roman"/>
        </w:rPr>
      </w:pPr>
    </w:p>
    <w:p w14:paraId="6CE078BA" w14:textId="77777777" w:rsidR="00166A5E" w:rsidRDefault="00166A5E">
      <w:pPr>
        <w:pStyle w:val="BodyText"/>
        <w:rPr>
          <w:rFonts w:ascii="Times New Roman"/>
        </w:rPr>
      </w:pPr>
    </w:p>
    <w:p w14:paraId="7A84706D" w14:textId="77777777" w:rsidR="00166A5E" w:rsidRDefault="00166A5E">
      <w:pPr>
        <w:pStyle w:val="BodyText"/>
        <w:rPr>
          <w:rFonts w:ascii="Times New Roman"/>
        </w:rPr>
      </w:pPr>
    </w:p>
    <w:p w14:paraId="45DA055A" w14:textId="77777777" w:rsidR="00166A5E" w:rsidRDefault="00166A5E">
      <w:pPr>
        <w:pStyle w:val="BodyText"/>
        <w:rPr>
          <w:rFonts w:ascii="Times New Roman"/>
        </w:rPr>
      </w:pPr>
    </w:p>
    <w:p w14:paraId="580C1BFF" w14:textId="77777777" w:rsidR="00166A5E" w:rsidRDefault="00166A5E">
      <w:pPr>
        <w:pStyle w:val="BodyText"/>
        <w:rPr>
          <w:rFonts w:ascii="Times New Roman"/>
        </w:rPr>
      </w:pPr>
    </w:p>
    <w:p w14:paraId="639AD85B" w14:textId="77777777" w:rsidR="00166A5E" w:rsidRDefault="00166A5E">
      <w:pPr>
        <w:pStyle w:val="BodyText"/>
        <w:rPr>
          <w:rFonts w:ascii="Times New Roman"/>
        </w:rPr>
      </w:pPr>
    </w:p>
    <w:p w14:paraId="466B0947" w14:textId="77777777" w:rsidR="00166A5E" w:rsidRDefault="00166A5E">
      <w:pPr>
        <w:pStyle w:val="BodyText"/>
        <w:rPr>
          <w:rFonts w:ascii="Times New Roman"/>
        </w:rPr>
      </w:pPr>
    </w:p>
    <w:p w14:paraId="134FCA0E" w14:textId="77777777" w:rsidR="00166A5E" w:rsidRDefault="00166A5E">
      <w:pPr>
        <w:pStyle w:val="BodyText"/>
        <w:rPr>
          <w:rFonts w:ascii="Times New Roman"/>
        </w:rPr>
      </w:pPr>
    </w:p>
    <w:p w14:paraId="770725B8" w14:textId="77777777" w:rsidR="00166A5E" w:rsidRDefault="00166A5E">
      <w:pPr>
        <w:pStyle w:val="BodyText"/>
        <w:spacing w:before="6"/>
        <w:rPr>
          <w:rFonts w:ascii="Times New Roman"/>
        </w:rPr>
      </w:pPr>
    </w:p>
    <w:tbl>
      <w:tblPr>
        <w:tblW w:w="0" w:type="auto"/>
        <w:tblInd w:w="751" w:type="dxa"/>
        <w:tblLayout w:type="fixed"/>
        <w:tblCellMar>
          <w:left w:w="0" w:type="dxa"/>
          <w:right w:w="0" w:type="dxa"/>
        </w:tblCellMar>
        <w:tblLook w:val="01E0" w:firstRow="1" w:lastRow="1" w:firstColumn="1" w:lastColumn="1" w:noHBand="0" w:noVBand="0"/>
      </w:tblPr>
      <w:tblGrid>
        <w:gridCol w:w="9810"/>
      </w:tblGrid>
      <w:tr w:rsidR="00166A5E" w14:paraId="50D39CD6" w14:textId="77777777">
        <w:trPr>
          <w:trHeight w:val="636"/>
        </w:trPr>
        <w:tc>
          <w:tcPr>
            <w:tcW w:w="9810" w:type="dxa"/>
          </w:tcPr>
          <w:p w14:paraId="683EEB3E" w14:textId="77777777" w:rsidR="00166A5E" w:rsidRDefault="000515C1">
            <w:pPr>
              <w:pStyle w:val="TableParagraph"/>
              <w:spacing w:line="223" w:lineRule="exact"/>
              <w:ind w:left="50"/>
              <w:rPr>
                <w:rFonts w:ascii="Arial"/>
                <w:b/>
                <w:sz w:val="20"/>
              </w:rPr>
            </w:pPr>
            <w:r>
              <w:rPr>
                <w:rFonts w:ascii="Arial"/>
                <w:b/>
                <w:sz w:val="20"/>
              </w:rPr>
              <w:t>AIRPORTS</w:t>
            </w:r>
            <w:r>
              <w:rPr>
                <w:rFonts w:ascii="Arial"/>
                <w:b/>
                <w:spacing w:val="-9"/>
                <w:sz w:val="20"/>
              </w:rPr>
              <w:t xml:space="preserve"> </w:t>
            </w:r>
            <w:r>
              <w:rPr>
                <w:rFonts w:ascii="Arial"/>
                <w:b/>
                <w:sz w:val="20"/>
              </w:rPr>
              <w:t>COMPANY</w:t>
            </w:r>
            <w:r>
              <w:rPr>
                <w:rFonts w:ascii="Arial"/>
                <w:b/>
                <w:spacing w:val="-8"/>
                <w:sz w:val="20"/>
              </w:rPr>
              <w:t xml:space="preserve"> </w:t>
            </w:r>
            <w:r>
              <w:rPr>
                <w:rFonts w:ascii="Arial"/>
                <w:b/>
                <w:sz w:val="20"/>
              </w:rPr>
              <w:t>SOUTH</w:t>
            </w:r>
            <w:r>
              <w:rPr>
                <w:rFonts w:ascii="Arial"/>
                <w:b/>
                <w:spacing w:val="-8"/>
                <w:sz w:val="20"/>
              </w:rPr>
              <w:t xml:space="preserve"> </w:t>
            </w:r>
            <w:r>
              <w:rPr>
                <w:rFonts w:ascii="Arial"/>
                <w:b/>
                <w:sz w:val="20"/>
              </w:rPr>
              <w:t>AFRICA</w:t>
            </w:r>
            <w:r>
              <w:rPr>
                <w:rFonts w:ascii="Arial"/>
                <w:b/>
                <w:spacing w:val="-5"/>
                <w:sz w:val="20"/>
              </w:rPr>
              <w:t xml:space="preserve"> </w:t>
            </w:r>
            <w:r>
              <w:rPr>
                <w:rFonts w:ascii="Arial"/>
                <w:b/>
                <w:sz w:val="20"/>
              </w:rPr>
              <w:t>SOC</w:t>
            </w:r>
            <w:r>
              <w:rPr>
                <w:rFonts w:ascii="Arial"/>
                <w:b/>
                <w:spacing w:val="-8"/>
                <w:sz w:val="20"/>
              </w:rPr>
              <w:t xml:space="preserve"> </w:t>
            </w:r>
            <w:r>
              <w:rPr>
                <w:rFonts w:ascii="Arial"/>
                <w:b/>
                <w:spacing w:val="-2"/>
                <w:sz w:val="20"/>
              </w:rPr>
              <w:t>LIMITED</w:t>
            </w:r>
          </w:p>
        </w:tc>
      </w:tr>
      <w:tr w:rsidR="00166A5E" w14:paraId="2BF0F95C" w14:textId="77777777">
        <w:trPr>
          <w:trHeight w:val="918"/>
        </w:trPr>
        <w:tc>
          <w:tcPr>
            <w:tcW w:w="9810" w:type="dxa"/>
          </w:tcPr>
          <w:p w14:paraId="6134AC7C" w14:textId="77777777" w:rsidR="00166A5E" w:rsidRDefault="00166A5E">
            <w:pPr>
              <w:pStyle w:val="TableParagraph"/>
              <w:spacing w:before="105"/>
              <w:rPr>
                <w:rFonts w:ascii="Times New Roman"/>
              </w:rPr>
            </w:pPr>
          </w:p>
          <w:p w14:paraId="3CC9FCB8" w14:textId="4D278CE2" w:rsidR="00166A5E" w:rsidRDefault="000515C1">
            <w:pPr>
              <w:pStyle w:val="TableParagraph"/>
              <w:spacing w:line="270" w:lineRule="atLeast"/>
              <w:ind w:left="50"/>
              <w:rPr>
                <w:rFonts w:ascii="Calibri"/>
              </w:rPr>
            </w:pPr>
            <w:r>
              <w:rPr>
                <w:rFonts w:ascii="Arial"/>
                <w:b/>
                <w:sz w:val="20"/>
              </w:rPr>
              <w:t xml:space="preserve">TITLE OF SERVICE: </w:t>
            </w:r>
            <w:r>
              <w:rPr>
                <w:rFonts w:ascii="Calibri"/>
              </w:rPr>
              <w:t>THE APPOINTMENT OF A CONTRACTOR FOR THE MAINTENACE, REPAIRS AND REFURBISHMENTS</w:t>
            </w:r>
            <w:r>
              <w:rPr>
                <w:rFonts w:ascii="Calibri"/>
                <w:spacing w:val="-2"/>
              </w:rPr>
              <w:t xml:space="preserve"> </w:t>
            </w:r>
            <w:r>
              <w:rPr>
                <w:rFonts w:ascii="Calibri"/>
              </w:rPr>
              <w:t>OF</w:t>
            </w:r>
            <w:r>
              <w:rPr>
                <w:rFonts w:ascii="Calibri"/>
                <w:spacing w:val="-2"/>
              </w:rPr>
              <w:t xml:space="preserve"> </w:t>
            </w:r>
            <w:r>
              <w:rPr>
                <w:rFonts w:ascii="Calibri"/>
              </w:rPr>
              <w:t>BUILDINGS</w:t>
            </w:r>
            <w:r>
              <w:rPr>
                <w:rFonts w:ascii="Calibri"/>
                <w:spacing w:val="-2"/>
              </w:rPr>
              <w:t xml:space="preserve"> </w:t>
            </w:r>
            <w:r>
              <w:rPr>
                <w:rFonts w:ascii="Calibri"/>
              </w:rPr>
              <w:t>AND</w:t>
            </w:r>
            <w:r>
              <w:rPr>
                <w:rFonts w:ascii="Calibri"/>
                <w:spacing w:val="-1"/>
              </w:rPr>
              <w:t xml:space="preserve"> </w:t>
            </w:r>
            <w:r>
              <w:rPr>
                <w:rFonts w:ascii="Calibri"/>
              </w:rPr>
              <w:t>FACILITIES</w:t>
            </w:r>
            <w:r>
              <w:rPr>
                <w:rFonts w:ascii="Calibri"/>
                <w:spacing w:val="-3"/>
              </w:rPr>
              <w:t xml:space="preserve"> </w:t>
            </w:r>
            <w:r>
              <w:rPr>
                <w:rFonts w:ascii="Calibri"/>
              </w:rPr>
              <w:t>AT</w:t>
            </w:r>
            <w:r>
              <w:rPr>
                <w:rFonts w:ascii="Calibri"/>
                <w:spacing w:val="-4"/>
              </w:rPr>
              <w:t xml:space="preserve"> </w:t>
            </w:r>
            <w:r>
              <w:rPr>
                <w:rFonts w:ascii="Calibri"/>
              </w:rPr>
              <w:t>KING</w:t>
            </w:r>
            <w:r>
              <w:rPr>
                <w:rFonts w:ascii="Calibri"/>
                <w:spacing w:val="-2"/>
              </w:rPr>
              <w:t xml:space="preserve"> </w:t>
            </w:r>
            <w:r>
              <w:rPr>
                <w:rFonts w:ascii="Calibri"/>
              </w:rPr>
              <w:t>PHALO</w:t>
            </w:r>
            <w:r>
              <w:rPr>
                <w:rFonts w:ascii="Calibri"/>
                <w:spacing w:val="-4"/>
              </w:rPr>
              <w:t xml:space="preserve"> </w:t>
            </w:r>
            <w:r>
              <w:rPr>
                <w:rFonts w:ascii="Calibri"/>
              </w:rPr>
              <w:t>AIRPORT</w:t>
            </w:r>
            <w:r>
              <w:rPr>
                <w:rFonts w:ascii="Calibri"/>
                <w:spacing w:val="-4"/>
              </w:rPr>
              <w:t xml:space="preserve"> </w:t>
            </w:r>
            <w:r>
              <w:rPr>
                <w:rFonts w:ascii="Calibri"/>
              </w:rPr>
              <w:t>FOR</w:t>
            </w:r>
            <w:r>
              <w:rPr>
                <w:rFonts w:ascii="Calibri"/>
                <w:spacing w:val="-2"/>
              </w:rPr>
              <w:t xml:space="preserve"> </w:t>
            </w:r>
            <w:r>
              <w:rPr>
                <w:rFonts w:ascii="Calibri"/>
              </w:rPr>
              <w:t>A</w:t>
            </w:r>
            <w:r>
              <w:rPr>
                <w:rFonts w:ascii="Calibri"/>
                <w:spacing w:val="-5"/>
              </w:rPr>
              <w:t xml:space="preserve"> </w:t>
            </w:r>
            <w:r>
              <w:rPr>
                <w:rFonts w:ascii="Calibri"/>
              </w:rPr>
              <w:t>PERIOD</w:t>
            </w:r>
            <w:r>
              <w:rPr>
                <w:rFonts w:ascii="Calibri"/>
                <w:spacing w:val="-1"/>
              </w:rPr>
              <w:t xml:space="preserve"> </w:t>
            </w:r>
            <w:r>
              <w:rPr>
                <w:rFonts w:ascii="Calibri"/>
              </w:rPr>
              <w:t>OF</w:t>
            </w:r>
            <w:r>
              <w:rPr>
                <w:rFonts w:ascii="Calibri"/>
                <w:spacing w:val="-2"/>
              </w:rPr>
              <w:t xml:space="preserve"> </w:t>
            </w:r>
            <w:r w:rsidR="003F38D0">
              <w:rPr>
                <w:rFonts w:ascii="Calibri"/>
              </w:rPr>
              <w:t>ONE</w:t>
            </w:r>
            <w:r>
              <w:rPr>
                <w:rFonts w:ascii="Calibri"/>
                <w:spacing w:val="-2"/>
              </w:rPr>
              <w:t xml:space="preserve"> </w:t>
            </w:r>
            <w:r>
              <w:rPr>
                <w:rFonts w:ascii="Calibri"/>
              </w:rPr>
              <w:t>(</w:t>
            </w:r>
            <w:r w:rsidR="003F38D0">
              <w:rPr>
                <w:rFonts w:ascii="Calibri"/>
              </w:rPr>
              <w:t>1</w:t>
            </w:r>
            <w:r>
              <w:rPr>
                <w:rFonts w:ascii="Calibri"/>
              </w:rPr>
              <w:t>)</w:t>
            </w:r>
            <w:r>
              <w:rPr>
                <w:rFonts w:ascii="Calibri"/>
                <w:spacing w:val="-4"/>
              </w:rPr>
              <w:t xml:space="preserve"> </w:t>
            </w:r>
            <w:r>
              <w:rPr>
                <w:rFonts w:ascii="Calibri"/>
              </w:rPr>
              <w:t>YEAR</w:t>
            </w:r>
            <w:r w:rsidR="003F38D0">
              <w:rPr>
                <w:rFonts w:ascii="Calibri"/>
              </w:rPr>
              <w:t>.</w:t>
            </w:r>
          </w:p>
        </w:tc>
      </w:tr>
    </w:tbl>
    <w:p w14:paraId="569B0215" w14:textId="77777777" w:rsidR="00166A5E" w:rsidRDefault="00166A5E">
      <w:pPr>
        <w:pStyle w:val="BodyText"/>
        <w:rPr>
          <w:rFonts w:ascii="Times New Roman"/>
        </w:rPr>
      </w:pPr>
    </w:p>
    <w:p w14:paraId="13ABBA4C" w14:textId="77777777" w:rsidR="00166A5E" w:rsidRDefault="00166A5E">
      <w:pPr>
        <w:pStyle w:val="BodyText"/>
        <w:rPr>
          <w:rFonts w:ascii="Times New Roman"/>
        </w:rPr>
      </w:pPr>
    </w:p>
    <w:p w14:paraId="3E16A0D8" w14:textId="77777777" w:rsidR="00166A5E" w:rsidRDefault="00166A5E">
      <w:pPr>
        <w:pStyle w:val="BodyText"/>
        <w:rPr>
          <w:rFonts w:ascii="Times New Roman"/>
        </w:rPr>
      </w:pPr>
    </w:p>
    <w:p w14:paraId="052550E5" w14:textId="77777777" w:rsidR="00166A5E" w:rsidRDefault="00166A5E">
      <w:pPr>
        <w:pStyle w:val="BodyText"/>
        <w:rPr>
          <w:rFonts w:ascii="Times New Roman"/>
        </w:rPr>
      </w:pPr>
    </w:p>
    <w:p w14:paraId="039D0D2E" w14:textId="77777777" w:rsidR="00166A5E" w:rsidRDefault="00166A5E">
      <w:pPr>
        <w:pStyle w:val="BodyText"/>
        <w:rPr>
          <w:rFonts w:ascii="Times New Roman"/>
        </w:rPr>
      </w:pPr>
    </w:p>
    <w:p w14:paraId="3B0F42BA" w14:textId="77777777" w:rsidR="00166A5E" w:rsidRDefault="000515C1">
      <w:pPr>
        <w:pStyle w:val="BodyText"/>
        <w:spacing w:before="9"/>
        <w:rPr>
          <w:rFonts w:ascii="Times New Roman"/>
        </w:rPr>
      </w:pPr>
      <w:r>
        <w:rPr>
          <w:rFonts w:ascii="Times New Roman"/>
          <w:noProof/>
        </w:rPr>
        <mc:AlternateContent>
          <mc:Choice Requires="wps">
            <w:drawing>
              <wp:anchor distT="0" distB="0" distL="0" distR="0" simplePos="0" relativeHeight="487588352" behindDoc="1" locked="0" layoutInCell="1" allowOverlap="1" wp14:anchorId="50547A06" wp14:editId="53DA11DE">
                <wp:simplePos x="0" y="0"/>
                <wp:positionH relativeFrom="page">
                  <wp:posOffset>647700</wp:posOffset>
                </wp:positionH>
                <wp:positionV relativeFrom="paragraph">
                  <wp:posOffset>170322</wp:posOffset>
                </wp:positionV>
                <wp:extent cx="6264910" cy="205740"/>
                <wp:effectExtent l="0" t="0" r="0" b="0"/>
                <wp:wrapTopAndBottom/>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4910" cy="205740"/>
                        </a:xfrm>
                        <a:prstGeom prst="rect">
                          <a:avLst/>
                        </a:prstGeom>
                        <a:solidFill>
                          <a:srgbClr val="BEBEBE"/>
                        </a:solidFill>
                        <a:ln w="6095">
                          <a:solidFill>
                            <a:srgbClr val="000000"/>
                          </a:solidFill>
                          <a:prstDash val="solid"/>
                        </a:ln>
                      </wps:spPr>
                      <wps:txbx>
                        <w:txbxContent>
                          <w:p w14:paraId="77E05B0C" w14:textId="77777777" w:rsidR="00166A5E" w:rsidRDefault="000515C1">
                            <w:pPr>
                              <w:spacing w:before="19"/>
                              <w:ind w:right="1"/>
                              <w:jc w:val="center"/>
                              <w:rPr>
                                <w:rFonts w:ascii="Arial"/>
                                <w:b/>
                                <w:color w:val="000000"/>
                                <w:sz w:val="24"/>
                              </w:rPr>
                            </w:pPr>
                            <w:r>
                              <w:rPr>
                                <w:rFonts w:ascii="Arial"/>
                                <w:b/>
                                <w:color w:val="000000"/>
                                <w:sz w:val="24"/>
                              </w:rPr>
                              <w:t>NEC</w:t>
                            </w:r>
                            <w:r>
                              <w:rPr>
                                <w:rFonts w:ascii="Arial"/>
                                <w:b/>
                                <w:color w:val="000000"/>
                                <w:spacing w:val="-7"/>
                                <w:sz w:val="24"/>
                              </w:rPr>
                              <w:t xml:space="preserve"> </w:t>
                            </w:r>
                            <w:r>
                              <w:rPr>
                                <w:rFonts w:ascii="Arial"/>
                                <w:b/>
                                <w:color w:val="000000"/>
                                <w:sz w:val="24"/>
                              </w:rPr>
                              <w:t>3:</w:t>
                            </w:r>
                            <w:r>
                              <w:rPr>
                                <w:rFonts w:ascii="Arial"/>
                                <w:b/>
                                <w:color w:val="000000"/>
                                <w:spacing w:val="53"/>
                                <w:sz w:val="24"/>
                              </w:rPr>
                              <w:t xml:space="preserve"> </w:t>
                            </w:r>
                            <w:r>
                              <w:rPr>
                                <w:rFonts w:ascii="Arial"/>
                                <w:b/>
                                <w:color w:val="000000"/>
                                <w:sz w:val="24"/>
                              </w:rPr>
                              <w:t>TERM</w:t>
                            </w:r>
                            <w:r>
                              <w:rPr>
                                <w:rFonts w:ascii="Arial"/>
                                <w:b/>
                                <w:color w:val="000000"/>
                                <w:spacing w:val="-8"/>
                                <w:sz w:val="24"/>
                              </w:rPr>
                              <w:t xml:space="preserve"> </w:t>
                            </w:r>
                            <w:r>
                              <w:rPr>
                                <w:rFonts w:ascii="Arial"/>
                                <w:b/>
                                <w:color w:val="000000"/>
                                <w:sz w:val="24"/>
                              </w:rPr>
                              <w:t>SERVICE</w:t>
                            </w:r>
                            <w:r>
                              <w:rPr>
                                <w:rFonts w:ascii="Arial"/>
                                <w:b/>
                                <w:color w:val="000000"/>
                                <w:spacing w:val="-8"/>
                                <w:sz w:val="24"/>
                              </w:rPr>
                              <w:t xml:space="preserve"> </w:t>
                            </w:r>
                            <w:r>
                              <w:rPr>
                                <w:rFonts w:ascii="Arial"/>
                                <w:b/>
                                <w:color w:val="000000"/>
                                <w:sz w:val="24"/>
                              </w:rPr>
                              <w:t>CONTRACT</w:t>
                            </w:r>
                            <w:r>
                              <w:rPr>
                                <w:rFonts w:ascii="Arial"/>
                                <w:b/>
                                <w:color w:val="000000"/>
                                <w:spacing w:val="-6"/>
                                <w:sz w:val="24"/>
                              </w:rPr>
                              <w:t xml:space="preserve"> </w:t>
                            </w:r>
                            <w:r>
                              <w:rPr>
                                <w:rFonts w:ascii="Arial"/>
                                <w:b/>
                                <w:color w:val="000000"/>
                                <w:spacing w:val="-2"/>
                                <w:sz w:val="24"/>
                              </w:rPr>
                              <w:t>(TSC)</w:t>
                            </w:r>
                          </w:p>
                        </w:txbxContent>
                      </wps:txbx>
                      <wps:bodyPr wrap="square" lIns="0" tIns="0" rIns="0" bIns="0" rtlCol="0">
                        <a:noAutofit/>
                      </wps:bodyPr>
                    </wps:wsp>
                  </a:graphicData>
                </a:graphic>
              </wp:anchor>
            </w:drawing>
          </mc:Choice>
          <mc:Fallback>
            <w:pict>
              <v:shapetype w14:anchorId="50547A06" id="_x0000_t202" coordsize="21600,21600" o:spt="202" path="m,l,21600r21600,l21600,xe">
                <v:stroke joinstyle="miter"/>
                <v:path gradientshapeok="t" o:connecttype="rect"/>
              </v:shapetype>
              <v:shape id="Textbox 9" o:spid="_x0000_s1026" type="#_x0000_t202" style="position:absolute;margin-left:51pt;margin-top:13.4pt;width:493.3pt;height:16.2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" fillcolor="#bebebe" strokeweight=".16931mm">
                <v:path arrowok="t"/>
                <v:textbox inset="0,0,0,0">
                  <w:txbxContent>
                    <w:p w14:paraId="77E05B0C" w14:textId="77777777" w:rsidR="00166A5E" w:rsidRDefault="000515C1">
                      <w:pPr>
                        <w:spacing w:before="19"/>
                        <w:ind w:right="1"/>
                        <w:jc w:val="center"/>
                        <w:rPr>
                          <w:rFonts w:ascii="Arial"/>
                          <w:b/>
                          <w:color w:val="000000"/>
                          <w:sz w:val="24"/>
                        </w:rPr>
                      </w:pPr>
                      <w:r>
                        <w:rPr>
                          <w:rFonts w:ascii="Arial"/>
                          <w:b/>
                          <w:color w:val="000000"/>
                          <w:sz w:val="24"/>
                        </w:rPr>
                        <w:t>NEC</w:t>
                      </w:r>
                      <w:r>
                        <w:rPr>
                          <w:rFonts w:ascii="Arial"/>
                          <w:b/>
                          <w:color w:val="000000"/>
                          <w:spacing w:val="-7"/>
                          <w:sz w:val="24"/>
                        </w:rPr>
                        <w:t xml:space="preserve"> </w:t>
                      </w:r>
                      <w:r>
                        <w:rPr>
                          <w:rFonts w:ascii="Arial"/>
                          <w:b/>
                          <w:color w:val="000000"/>
                          <w:sz w:val="24"/>
                        </w:rPr>
                        <w:t>3:</w:t>
                      </w:r>
                      <w:r>
                        <w:rPr>
                          <w:rFonts w:ascii="Arial"/>
                          <w:b/>
                          <w:color w:val="000000"/>
                          <w:spacing w:val="53"/>
                          <w:sz w:val="24"/>
                        </w:rPr>
                        <w:t xml:space="preserve"> </w:t>
                      </w:r>
                      <w:r>
                        <w:rPr>
                          <w:rFonts w:ascii="Arial"/>
                          <w:b/>
                          <w:color w:val="000000"/>
                          <w:sz w:val="24"/>
                        </w:rPr>
                        <w:t>TERM</w:t>
                      </w:r>
                      <w:r>
                        <w:rPr>
                          <w:rFonts w:ascii="Arial"/>
                          <w:b/>
                          <w:color w:val="000000"/>
                          <w:spacing w:val="-8"/>
                          <w:sz w:val="24"/>
                        </w:rPr>
                        <w:t xml:space="preserve"> </w:t>
                      </w:r>
                      <w:r>
                        <w:rPr>
                          <w:rFonts w:ascii="Arial"/>
                          <w:b/>
                          <w:color w:val="000000"/>
                          <w:sz w:val="24"/>
                        </w:rPr>
                        <w:t>SERVICE</w:t>
                      </w:r>
                      <w:r>
                        <w:rPr>
                          <w:rFonts w:ascii="Arial"/>
                          <w:b/>
                          <w:color w:val="000000"/>
                          <w:spacing w:val="-8"/>
                          <w:sz w:val="24"/>
                        </w:rPr>
                        <w:t xml:space="preserve"> </w:t>
                      </w:r>
                      <w:r>
                        <w:rPr>
                          <w:rFonts w:ascii="Arial"/>
                          <w:b/>
                          <w:color w:val="000000"/>
                          <w:sz w:val="24"/>
                        </w:rPr>
                        <w:t>CONTRACT</w:t>
                      </w:r>
                      <w:r>
                        <w:rPr>
                          <w:rFonts w:ascii="Arial"/>
                          <w:b/>
                          <w:color w:val="000000"/>
                          <w:spacing w:val="-6"/>
                          <w:sz w:val="24"/>
                        </w:rPr>
                        <w:t xml:space="preserve"> </w:t>
                      </w:r>
                      <w:r>
                        <w:rPr>
                          <w:rFonts w:ascii="Arial"/>
                          <w:b/>
                          <w:color w:val="000000"/>
                          <w:spacing w:val="-2"/>
                          <w:sz w:val="24"/>
                        </w:rPr>
                        <w:t>(TSC)</w:t>
                      </w:r>
                    </w:p>
                  </w:txbxContent>
                </v:textbox>
                <w10:wrap type="topAndBottom" anchorx="page"/>
              </v:shape>
            </w:pict>
          </mc:Fallback>
        </mc:AlternateContent>
      </w:r>
    </w:p>
    <w:p w14:paraId="537FA912" w14:textId="77777777" w:rsidR="00166A5E" w:rsidRDefault="00166A5E">
      <w:pPr>
        <w:pStyle w:val="BodyText"/>
        <w:spacing w:before="72"/>
        <w:rPr>
          <w:rFonts w:ascii="Times New Roman"/>
        </w:rPr>
      </w:pPr>
    </w:p>
    <w:tbl>
      <w:tblPr>
        <w:tblW w:w="0" w:type="auto"/>
        <w:tblInd w:w="487" w:type="dxa"/>
        <w:tblLayout w:type="fixed"/>
        <w:tblCellMar>
          <w:left w:w="0" w:type="dxa"/>
          <w:right w:w="0" w:type="dxa"/>
        </w:tblCellMar>
        <w:tblLook w:val="01E0" w:firstRow="1" w:lastRow="1" w:firstColumn="1" w:lastColumn="1" w:noHBand="0" w:noVBand="0"/>
      </w:tblPr>
      <w:tblGrid>
        <w:gridCol w:w="3611"/>
        <w:gridCol w:w="4805"/>
        <w:gridCol w:w="1453"/>
      </w:tblGrid>
      <w:tr w:rsidR="00166A5E" w14:paraId="1D6E4830" w14:textId="77777777">
        <w:trPr>
          <w:trHeight w:val="1178"/>
        </w:trPr>
        <w:tc>
          <w:tcPr>
            <w:tcW w:w="3611" w:type="dxa"/>
          </w:tcPr>
          <w:p w14:paraId="6385E6A9" w14:textId="77777777" w:rsidR="00166A5E" w:rsidRDefault="000515C1">
            <w:pPr>
              <w:pStyle w:val="TableParagraph"/>
              <w:spacing w:line="201" w:lineRule="exact"/>
              <w:ind w:right="83"/>
              <w:jc w:val="right"/>
              <w:rPr>
                <w:rFonts w:ascii="Arial"/>
                <w:b/>
                <w:sz w:val="18"/>
              </w:rPr>
            </w:pPr>
            <w:r>
              <w:rPr>
                <w:rFonts w:ascii="Arial"/>
                <w:b/>
                <w:spacing w:val="-2"/>
                <w:sz w:val="18"/>
              </w:rPr>
              <w:t>Between</w:t>
            </w:r>
          </w:p>
        </w:tc>
        <w:tc>
          <w:tcPr>
            <w:tcW w:w="4805" w:type="dxa"/>
          </w:tcPr>
          <w:p w14:paraId="22EEDA68" w14:textId="77777777" w:rsidR="00166A5E" w:rsidRDefault="000515C1">
            <w:pPr>
              <w:pStyle w:val="TableParagraph"/>
              <w:spacing w:line="201" w:lineRule="exact"/>
              <w:ind w:left="83"/>
              <w:rPr>
                <w:rFonts w:ascii="Arial"/>
                <w:b/>
                <w:sz w:val="18"/>
              </w:rPr>
            </w:pPr>
            <w:r>
              <w:rPr>
                <w:rFonts w:ascii="Arial"/>
                <w:b/>
                <w:sz w:val="18"/>
              </w:rPr>
              <w:t>AIRPORTS</w:t>
            </w:r>
            <w:r>
              <w:rPr>
                <w:rFonts w:ascii="Arial"/>
                <w:b/>
                <w:spacing w:val="-3"/>
                <w:sz w:val="18"/>
              </w:rPr>
              <w:t xml:space="preserve"> </w:t>
            </w:r>
            <w:r>
              <w:rPr>
                <w:rFonts w:ascii="Arial"/>
                <w:b/>
                <w:sz w:val="18"/>
              </w:rPr>
              <w:t>COMPANY</w:t>
            </w:r>
            <w:r>
              <w:rPr>
                <w:rFonts w:ascii="Arial"/>
                <w:b/>
                <w:spacing w:val="-2"/>
                <w:sz w:val="18"/>
              </w:rPr>
              <w:t xml:space="preserve"> </w:t>
            </w:r>
            <w:r>
              <w:rPr>
                <w:rFonts w:ascii="Arial"/>
                <w:b/>
                <w:sz w:val="18"/>
              </w:rPr>
              <w:t>SOUTH</w:t>
            </w:r>
            <w:r>
              <w:rPr>
                <w:rFonts w:ascii="Arial"/>
                <w:b/>
                <w:spacing w:val="-3"/>
                <w:sz w:val="18"/>
              </w:rPr>
              <w:t xml:space="preserve"> </w:t>
            </w:r>
            <w:r>
              <w:rPr>
                <w:rFonts w:ascii="Arial"/>
                <w:b/>
                <w:sz w:val="18"/>
              </w:rPr>
              <w:t>AFRICA</w:t>
            </w:r>
            <w:r>
              <w:rPr>
                <w:rFonts w:ascii="Arial"/>
                <w:b/>
                <w:spacing w:val="-3"/>
                <w:sz w:val="18"/>
              </w:rPr>
              <w:t xml:space="preserve"> </w:t>
            </w:r>
            <w:r>
              <w:rPr>
                <w:rFonts w:ascii="Arial"/>
                <w:b/>
                <w:sz w:val="18"/>
              </w:rPr>
              <w:t>SOC</w:t>
            </w:r>
            <w:r>
              <w:rPr>
                <w:rFonts w:ascii="Arial"/>
                <w:b/>
                <w:spacing w:val="-2"/>
                <w:sz w:val="18"/>
              </w:rPr>
              <w:t xml:space="preserve"> LIMITED</w:t>
            </w:r>
          </w:p>
          <w:p w14:paraId="403D88AB" w14:textId="77777777" w:rsidR="00166A5E" w:rsidRDefault="000515C1">
            <w:pPr>
              <w:pStyle w:val="TableParagraph"/>
              <w:spacing w:before="206"/>
              <w:ind w:left="133"/>
              <w:rPr>
                <w:rFonts w:ascii="Calibri"/>
              </w:rPr>
            </w:pPr>
            <w:r>
              <w:rPr>
                <w:rFonts w:ascii="Arial"/>
                <w:b/>
                <w:sz w:val="18"/>
              </w:rPr>
              <w:t>Applicable</w:t>
            </w:r>
            <w:r>
              <w:rPr>
                <w:rFonts w:ascii="Arial"/>
                <w:b/>
                <w:spacing w:val="-6"/>
                <w:sz w:val="18"/>
              </w:rPr>
              <w:t xml:space="preserve"> </w:t>
            </w:r>
            <w:r>
              <w:rPr>
                <w:rFonts w:ascii="Arial"/>
                <w:b/>
                <w:sz w:val="18"/>
              </w:rPr>
              <w:t>at</w:t>
            </w:r>
            <w:r>
              <w:rPr>
                <w:rFonts w:ascii="Arial"/>
                <w:b/>
                <w:spacing w:val="-8"/>
                <w:sz w:val="18"/>
              </w:rPr>
              <w:t xml:space="preserve"> </w:t>
            </w:r>
            <w:r>
              <w:rPr>
                <w:rFonts w:ascii="Calibri"/>
              </w:rPr>
              <w:t>Regional</w:t>
            </w:r>
            <w:r>
              <w:rPr>
                <w:rFonts w:ascii="Calibri"/>
                <w:spacing w:val="-5"/>
              </w:rPr>
              <w:t xml:space="preserve"> </w:t>
            </w:r>
            <w:r>
              <w:rPr>
                <w:rFonts w:ascii="Calibri"/>
              </w:rPr>
              <w:t>Airports,</w:t>
            </w:r>
            <w:r>
              <w:rPr>
                <w:rFonts w:ascii="Calibri"/>
                <w:spacing w:val="-6"/>
              </w:rPr>
              <w:t xml:space="preserve"> </w:t>
            </w:r>
            <w:r>
              <w:rPr>
                <w:rFonts w:ascii="Calibri"/>
              </w:rPr>
              <w:t>King</w:t>
            </w:r>
            <w:r>
              <w:rPr>
                <w:rFonts w:ascii="Calibri"/>
                <w:spacing w:val="-5"/>
              </w:rPr>
              <w:t xml:space="preserve"> </w:t>
            </w:r>
            <w:r>
              <w:rPr>
                <w:rFonts w:ascii="Calibri"/>
              </w:rPr>
              <w:t>Phalo</w:t>
            </w:r>
            <w:r>
              <w:rPr>
                <w:rFonts w:ascii="Calibri"/>
                <w:spacing w:val="-4"/>
              </w:rPr>
              <w:t xml:space="preserve"> </w:t>
            </w:r>
            <w:r>
              <w:rPr>
                <w:rFonts w:ascii="Calibri"/>
                <w:spacing w:val="-2"/>
              </w:rPr>
              <w:t>Airport</w:t>
            </w:r>
          </w:p>
          <w:p w14:paraId="13B0ED81" w14:textId="77777777" w:rsidR="00166A5E" w:rsidRDefault="000515C1">
            <w:pPr>
              <w:pStyle w:val="TableParagraph"/>
              <w:ind w:left="83"/>
              <w:rPr>
                <w:sz w:val="18"/>
              </w:rPr>
            </w:pPr>
            <w:r>
              <w:rPr>
                <w:sz w:val="18"/>
              </w:rPr>
              <w:t>(Registration</w:t>
            </w:r>
            <w:r>
              <w:rPr>
                <w:spacing w:val="-8"/>
                <w:sz w:val="18"/>
              </w:rPr>
              <w:t xml:space="preserve"> </w:t>
            </w:r>
            <w:r>
              <w:rPr>
                <w:sz w:val="18"/>
              </w:rPr>
              <w:t>Number:</w:t>
            </w:r>
            <w:r>
              <w:rPr>
                <w:spacing w:val="32"/>
                <w:sz w:val="18"/>
              </w:rPr>
              <w:t xml:space="preserve"> </w:t>
            </w:r>
            <w:r>
              <w:rPr>
                <w:spacing w:val="-2"/>
                <w:sz w:val="18"/>
              </w:rPr>
              <w:t>1993/004149/30)</w:t>
            </w:r>
          </w:p>
        </w:tc>
        <w:tc>
          <w:tcPr>
            <w:tcW w:w="1453" w:type="dxa"/>
          </w:tcPr>
          <w:p w14:paraId="05941820" w14:textId="77777777" w:rsidR="00166A5E" w:rsidRDefault="00166A5E">
            <w:pPr>
              <w:pStyle w:val="TableParagraph"/>
              <w:rPr>
                <w:rFonts w:ascii="Times New Roman"/>
                <w:sz w:val="18"/>
              </w:rPr>
            </w:pPr>
          </w:p>
        </w:tc>
      </w:tr>
      <w:tr w:rsidR="00166A5E" w14:paraId="159BA6BF" w14:textId="77777777">
        <w:trPr>
          <w:trHeight w:val="706"/>
        </w:trPr>
        <w:tc>
          <w:tcPr>
            <w:tcW w:w="3611" w:type="dxa"/>
          </w:tcPr>
          <w:p w14:paraId="2AD414A2" w14:textId="77777777" w:rsidR="00166A5E" w:rsidRDefault="00166A5E">
            <w:pPr>
              <w:pStyle w:val="TableParagraph"/>
              <w:spacing w:before="82"/>
              <w:rPr>
                <w:rFonts w:ascii="Times New Roman"/>
                <w:sz w:val="18"/>
              </w:rPr>
            </w:pPr>
          </w:p>
          <w:p w14:paraId="2528515C" w14:textId="77777777" w:rsidR="00166A5E" w:rsidRDefault="000515C1">
            <w:pPr>
              <w:pStyle w:val="TableParagraph"/>
              <w:ind w:right="82"/>
              <w:jc w:val="right"/>
              <w:rPr>
                <w:sz w:val="18"/>
              </w:rPr>
            </w:pPr>
            <w:r>
              <w:rPr>
                <w:spacing w:val="-5"/>
                <w:sz w:val="18"/>
              </w:rPr>
              <w:t>and</w:t>
            </w:r>
          </w:p>
        </w:tc>
        <w:tc>
          <w:tcPr>
            <w:tcW w:w="4805" w:type="dxa"/>
          </w:tcPr>
          <w:p w14:paraId="16C60D57" w14:textId="77777777" w:rsidR="00166A5E" w:rsidRDefault="00166A5E">
            <w:pPr>
              <w:pStyle w:val="TableParagraph"/>
              <w:rPr>
                <w:rFonts w:ascii="Times New Roman"/>
                <w:sz w:val="18"/>
              </w:rPr>
            </w:pPr>
          </w:p>
        </w:tc>
        <w:tc>
          <w:tcPr>
            <w:tcW w:w="1453" w:type="dxa"/>
          </w:tcPr>
          <w:p w14:paraId="46FA910E" w14:textId="77777777" w:rsidR="00166A5E" w:rsidRDefault="00166A5E">
            <w:pPr>
              <w:pStyle w:val="TableParagraph"/>
              <w:rPr>
                <w:rFonts w:ascii="Times New Roman"/>
                <w:sz w:val="18"/>
              </w:rPr>
            </w:pPr>
          </w:p>
        </w:tc>
      </w:tr>
      <w:tr w:rsidR="00166A5E" w14:paraId="6906C8C3" w14:textId="77777777">
        <w:trPr>
          <w:trHeight w:val="703"/>
        </w:trPr>
        <w:tc>
          <w:tcPr>
            <w:tcW w:w="3611" w:type="dxa"/>
          </w:tcPr>
          <w:p w14:paraId="0F58AD01" w14:textId="77777777" w:rsidR="00166A5E" w:rsidRDefault="00166A5E">
            <w:pPr>
              <w:pStyle w:val="TableParagraph"/>
              <w:rPr>
                <w:rFonts w:ascii="Times New Roman"/>
                <w:sz w:val="18"/>
              </w:rPr>
            </w:pPr>
          </w:p>
        </w:tc>
        <w:tc>
          <w:tcPr>
            <w:tcW w:w="4805" w:type="dxa"/>
          </w:tcPr>
          <w:p w14:paraId="57F1BB01" w14:textId="77777777" w:rsidR="00166A5E" w:rsidRDefault="000515C1">
            <w:pPr>
              <w:pStyle w:val="TableParagraph"/>
              <w:spacing w:before="204"/>
              <w:ind w:left="83"/>
              <w:rPr>
                <w:sz w:val="18"/>
              </w:rPr>
            </w:pPr>
            <w:r>
              <w:rPr>
                <w:spacing w:val="-2"/>
                <w:sz w:val="18"/>
              </w:rPr>
              <w:t>(Registration</w:t>
            </w:r>
            <w:r>
              <w:rPr>
                <w:spacing w:val="6"/>
                <w:sz w:val="18"/>
              </w:rPr>
              <w:t xml:space="preserve"> </w:t>
            </w:r>
            <w:r>
              <w:rPr>
                <w:spacing w:val="-2"/>
                <w:sz w:val="18"/>
              </w:rPr>
              <w:t>Number:</w:t>
            </w:r>
            <w:r>
              <w:rPr>
                <w:spacing w:val="8"/>
                <w:sz w:val="18"/>
              </w:rPr>
              <w:t xml:space="preserve"> </w:t>
            </w:r>
            <w:r>
              <w:rPr>
                <w:spacing w:val="-10"/>
                <w:sz w:val="18"/>
              </w:rPr>
              <w:t>)</w:t>
            </w:r>
          </w:p>
        </w:tc>
        <w:tc>
          <w:tcPr>
            <w:tcW w:w="1453" w:type="dxa"/>
          </w:tcPr>
          <w:p w14:paraId="6FA005AE" w14:textId="77777777" w:rsidR="00166A5E" w:rsidRDefault="00166A5E">
            <w:pPr>
              <w:pStyle w:val="TableParagraph"/>
              <w:rPr>
                <w:rFonts w:ascii="Times New Roman"/>
                <w:sz w:val="18"/>
              </w:rPr>
            </w:pPr>
          </w:p>
        </w:tc>
      </w:tr>
      <w:tr w:rsidR="00166A5E" w14:paraId="04656146" w14:textId="77777777">
        <w:trPr>
          <w:trHeight w:val="1575"/>
        </w:trPr>
        <w:tc>
          <w:tcPr>
            <w:tcW w:w="3611" w:type="dxa"/>
            <w:tcBorders>
              <w:bottom w:val="single" w:sz="4" w:space="0" w:color="000000"/>
            </w:tcBorders>
          </w:tcPr>
          <w:p w14:paraId="4450D80D" w14:textId="77777777" w:rsidR="00166A5E" w:rsidRDefault="00166A5E">
            <w:pPr>
              <w:pStyle w:val="TableParagraph"/>
              <w:spacing w:before="79"/>
              <w:rPr>
                <w:rFonts w:ascii="Times New Roman"/>
                <w:sz w:val="18"/>
              </w:rPr>
            </w:pPr>
          </w:p>
          <w:p w14:paraId="6C7D442F" w14:textId="77777777" w:rsidR="00166A5E" w:rsidRDefault="000515C1">
            <w:pPr>
              <w:pStyle w:val="TableParagraph"/>
              <w:ind w:right="85"/>
              <w:jc w:val="right"/>
              <w:rPr>
                <w:sz w:val="18"/>
              </w:rPr>
            </w:pPr>
            <w:r>
              <w:rPr>
                <w:spacing w:val="-5"/>
                <w:sz w:val="18"/>
              </w:rPr>
              <w:t>for</w:t>
            </w:r>
          </w:p>
        </w:tc>
        <w:tc>
          <w:tcPr>
            <w:tcW w:w="6258" w:type="dxa"/>
            <w:gridSpan w:val="2"/>
            <w:tcBorders>
              <w:bottom w:val="single" w:sz="4" w:space="0" w:color="000000"/>
            </w:tcBorders>
          </w:tcPr>
          <w:p w14:paraId="1CADBAA2" w14:textId="77777777" w:rsidR="00166A5E" w:rsidRDefault="00166A5E">
            <w:pPr>
              <w:pStyle w:val="TableParagraph"/>
              <w:spacing w:before="79"/>
              <w:rPr>
                <w:rFonts w:ascii="Times New Roman"/>
                <w:sz w:val="18"/>
              </w:rPr>
            </w:pPr>
          </w:p>
          <w:p w14:paraId="4FDDA08F" w14:textId="6DE8495F" w:rsidR="00166A5E" w:rsidRDefault="000515C1">
            <w:pPr>
              <w:pStyle w:val="TableParagraph"/>
              <w:ind w:left="83" w:right="102"/>
              <w:rPr>
                <w:rFonts w:ascii="Arial"/>
                <w:b/>
                <w:sz w:val="18"/>
              </w:rPr>
            </w:pPr>
            <w:r>
              <w:rPr>
                <w:rFonts w:ascii="Arial"/>
                <w:b/>
                <w:color w:val="FF0000"/>
                <w:sz w:val="18"/>
              </w:rPr>
              <w:t>The APPOINTMENT OF A CONTRACTOR FOR THE MAINTENANCE, REPAIRS</w:t>
            </w:r>
            <w:r>
              <w:rPr>
                <w:rFonts w:ascii="Arial"/>
                <w:b/>
                <w:color w:val="FF0000"/>
                <w:spacing w:val="-6"/>
                <w:sz w:val="18"/>
              </w:rPr>
              <w:t xml:space="preserve"> </w:t>
            </w:r>
            <w:r>
              <w:rPr>
                <w:rFonts w:ascii="Arial"/>
                <w:b/>
                <w:color w:val="FF0000"/>
                <w:sz w:val="18"/>
              </w:rPr>
              <w:t>AND</w:t>
            </w:r>
            <w:r>
              <w:rPr>
                <w:rFonts w:ascii="Arial"/>
                <w:b/>
                <w:color w:val="FF0000"/>
                <w:spacing w:val="-6"/>
                <w:sz w:val="18"/>
              </w:rPr>
              <w:t xml:space="preserve"> </w:t>
            </w:r>
            <w:r>
              <w:rPr>
                <w:rFonts w:ascii="Arial"/>
                <w:b/>
                <w:color w:val="FF0000"/>
                <w:sz w:val="18"/>
              </w:rPr>
              <w:t>REFURBISHMENTS</w:t>
            </w:r>
            <w:r>
              <w:rPr>
                <w:rFonts w:ascii="Arial"/>
                <w:b/>
                <w:color w:val="FF0000"/>
                <w:spacing w:val="-6"/>
                <w:sz w:val="18"/>
              </w:rPr>
              <w:t xml:space="preserve"> </w:t>
            </w:r>
            <w:r>
              <w:rPr>
                <w:rFonts w:ascii="Arial"/>
                <w:b/>
                <w:color w:val="FF0000"/>
                <w:sz w:val="18"/>
              </w:rPr>
              <w:t>OF</w:t>
            </w:r>
            <w:r>
              <w:rPr>
                <w:rFonts w:ascii="Arial"/>
                <w:b/>
                <w:color w:val="FF0000"/>
                <w:spacing w:val="-6"/>
                <w:sz w:val="18"/>
              </w:rPr>
              <w:t xml:space="preserve"> </w:t>
            </w:r>
            <w:r>
              <w:rPr>
                <w:rFonts w:ascii="Arial"/>
                <w:b/>
                <w:color w:val="FF0000"/>
                <w:sz w:val="18"/>
              </w:rPr>
              <w:t>BUILDINGS</w:t>
            </w:r>
            <w:r>
              <w:rPr>
                <w:rFonts w:ascii="Arial"/>
                <w:b/>
                <w:color w:val="FF0000"/>
                <w:spacing w:val="-6"/>
                <w:sz w:val="18"/>
              </w:rPr>
              <w:t xml:space="preserve"> </w:t>
            </w:r>
            <w:r>
              <w:rPr>
                <w:rFonts w:ascii="Arial"/>
                <w:b/>
                <w:color w:val="FF0000"/>
                <w:sz w:val="18"/>
              </w:rPr>
              <w:t>AND</w:t>
            </w:r>
            <w:r>
              <w:rPr>
                <w:rFonts w:ascii="Arial"/>
                <w:b/>
                <w:color w:val="FF0000"/>
                <w:spacing w:val="-6"/>
                <w:sz w:val="18"/>
              </w:rPr>
              <w:t xml:space="preserve"> </w:t>
            </w:r>
            <w:r>
              <w:rPr>
                <w:rFonts w:ascii="Arial"/>
                <w:b/>
                <w:color w:val="FF0000"/>
                <w:sz w:val="18"/>
              </w:rPr>
              <w:t>FACILITIES</w:t>
            </w:r>
            <w:r>
              <w:rPr>
                <w:rFonts w:ascii="Arial"/>
                <w:b/>
                <w:color w:val="FF0000"/>
                <w:spacing w:val="-6"/>
                <w:sz w:val="18"/>
              </w:rPr>
              <w:t xml:space="preserve"> </w:t>
            </w:r>
            <w:r>
              <w:rPr>
                <w:rFonts w:ascii="Arial"/>
                <w:b/>
                <w:color w:val="FF0000"/>
                <w:sz w:val="18"/>
              </w:rPr>
              <w:t xml:space="preserve">AT KING PHALO AIRPORT FOR A PERIOD OF </w:t>
            </w:r>
            <w:r w:rsidR="003F38D0">
              <w:rPr>
                <w:rFonts w:ascii="Arial"/>
                <w:b/>
                <w:color w:val="FF0000"/>
                <w:sz w:val="18"/>
              </w:rPr>
              <w:t xml:space="preserve">ONE </w:t>
            </w:r>
            <w:r>
              <w:rPr>
                <w:rFonts w:ascii="Arial"/>
                <w:b/>
                <w:color w:val="FF0000"/>
                <w:sz w:val="18"/>
              </w:rPr>
              <w:t>YEAR.</w:t>
            </w:r>
          </w:p>
        </w:tc>
      </w:tr>
      <w:tr w:rsidR="00166A5E" w14:paraId="11771F83" w14:textId="77777777">
        <w:trPr>
          <w:trHeight w:val="483"/>
        </w:trPr>
        <w:tc>
          <w:tcPr>
            <w:tcW w:w="3611" w:type="dxa"/>
            <w:tcBorders>
              <w:top w:val="single" w:sz="4" w:space="0" w:color="000000"/>
            </w:tcBorders>
          </w:tcPr>
          <w:p w14:paraId="40516D4E" w14:textId="77777777" w:rsidR="00166A5E" w:rsidRDefault="000515C1">
            <w:pPr>
              <w:pStyle w:val="TableParagraph"/>
              <w:spacing w:before="85"/>
              <w:ind w:right="83"/>
              <w:jc w:val="right"/>
              <w:rPr>
                <w:rFonts w:ascii="Arial"/>
                <w:b/>
                <w:sz w:val="18"/>
              </w:rPr>
            </w:pPr>
            <w:r>
              <w:rPr>
                <w:rFonts w:ascii="Arial"/>
                <w:b/>
                <w:spacing w:val="-2"/>
                <w:sz w:val="18"/>
              </w:rPr>
              <w:t>Contents:</w:t>
            </w:r>
          </w:p>
        </w:tc>
        <w:tc>
          <w:tcPr>
            <w:tcW w:w="4805" w:type="dxa"/>
            <w:tcBorders>
              <w:top w:val="single" w:sz="4" w:space="0" w:color="000000"/>
            </w:tcBorders>
          </w:tcPr>
          <w:p w14:paraId="0EDB2FFE" w14:textId="77777777" w:rsidR="00166A5E" w:rsidRDefault="00166A5E">
            <w:pPr>
              <w:pStyle w:val="TableParagraph"/>
              <w:rPr>
                <w:rFonts w:ascii="Times New Roman"/>
                <w:sz w:val="18"/>
              </w:rPr>
            </w:pPr>
          </w:p>
        </w:tc>
        <w:tc>
          <w:tcPr>
            <w:tcW w:w="1453" w:type="dxa"/>
            <w:tcBorders>
              <w:top w:val="single" w:sz="4" w:space="0" w:color="000000"/>
            </w:tcBorders>
          </w:tcPr>
          <w:p w14:paraId="09CCD0E9" w14:textId="77777777" w:rsidR="00166A5E" w:rsidRDefault="000515C1">
            <w:pPr>
              <w:pStyle w:val="TableParagraph"/>
              <w:spacing w:before="85"/>
              <w:ind w:left="199"/>
              <w:rPr>
                <w:rFonts w:ascii="Arial"/>
                <w:b/>
                <w:sz w:val="18"/>
              </w:rPr>
            </w:pPr>
            <w:r>
              <w:rPr>
                <w:rFonts w:ascii="Arial"/>
                <w:b/>
                <w:sz w:val="18"/>
              </w:rPr>
              <w:t>No</w:t>
            </w:r>
            <w:r>
              <w:rPr>
                <w:rFonts w:ascii="Arial"/>
                <w:b/>
                <w:spacing w:val="-2"/>
                <w:sz w:val="18"/>
              </w:rPr>
              <w:t xml:space="preserve"> </w:t>
            </w:r>
            <w:r>
              <w:rPr>
                <w:rFonts w:ascii="Arial"/>
                <w:b/>
                <w:sz w:val="18"/>
              </w:rPr>
              <w:t>of</w:t>
            </w:r>
            <w:r>
              <w:rPr>
                <w:rFonts w:ascii="Arial"/>
                <w:b/>
                <w:spacing w:val="-1"/>
                <w:sz w:val="18"/>
              </w:rPr>
              <w:t xml:space="preserve"> </w:t>
            </w:r>
            <w:r>
              <w:rPr>
                <w:rFonts w:ascii="Arial"/>
                <w:b/>
                <w:spacing w:val="-2"/>
                <w:sz w:val="18"/>
              </w:rPr>
              <w:t>pages</w:t>
            </w:r>
          </w:p>
        </w:tc>
      </w:tr>
      <w:tr w:rsidR="00166A5E" w14:paraId="050B620E" w14:textId="77777777">
        <w:trPr>
          <w:trHeight w:val="480"/>
        </w:trPr>
        <w:tc>
          <w:tcPr>
            <w:tcW w:w="3611" w:type="dxa"/>
          </w:tcPr>
          <w:p w14:paraId="2200A627" w14:textId="77777777" w:rsidR="00166A5E" w:rsidRDefault="000515C1">
            <w:pPr>
              <w:pStyle w:val="TableParagraph"/>
              <w:spacing w:before="185"/>
              <w:ind w:right="83"/>
              <w:jc w:val="right"/>
              <w:rPr>
                <w:sz w:val="18"/>
              </w:rPr>
            </w:pPr>
            <w:r>
              <w:rPr>
                <w:sz w:val="18"/>
              </w:rPr>
              <w:t>Part</w:t>
            </w:r>
            <w:r>
              <w:rPr>
                <w:spacing w:val="-1"/>
                <w:sz w:val="18"/>
              </w:rPr>
              <w:t xml:space="preserve"> </w:t>
            </w:r>
            <w:r>
              <w:rPr>
                <w:spacing w:val="-5"/>
                <w:sz w:val="18"/>
              </w:rPr>
              <w:t>C1</w:t>
            </w:r>
          </w:p>
        </w:tc>
        <w:tc>
          <w:tcPr>
            <w:tcW w:w="4805" w:type="dxa"/>
          </w:tcPr>
          <w:p w14:paraId="0DF2FD8A" w14:textId="77777777" w:rsidR="00166A5E" w:rsidRDefault="000515C1">
            <w:pPr>
              <w:pStyle w:val="TableParagraph"/>
              <w:spacing w:before="185"/>
              <w:ind w:left="83"/>
              <w:rPr>
                <w:sz w:val="18"/>
              </w:rPr>
            </w:pPr>
            <w:r>
              <w:rPr>
                <w:sz w:val="18"/>
              </w:rPr>
              <w:t>Agreements</w:t>
            </w:r>
            <w:r>
              <w:rPr>
                <w:spacing w:val="-5"/>
                <w:sz w:val="18"/>
              </w:rPr>
              <w:t xml:space="preserve"> </w:t>
            </w:r>
            <w:r>
              <w:rPr>
                <w:sz w:val="18"/>
              </w:rPr>
              <w:t>&amp;</w:t>
            </w:r>
            <w:r>
              <w:rPr>
                <w:spacing w:val="-5"/>
                <w:sz w:val="18"/>
              </w:rPr>
              <w:t xml:space="preserve"> </w:t>
            </w:r>
            <w:r>
              <w:rPr>
                <w:sz w:val="18"/>
              </w:rPr>
              <w:t>Contract</w:t>
            </w:r>
            <w:r>
              <w:rPr>
                <w:spacing w:val="-8"/>
                <w:sz w:val="18"/>
              </w:rPr>
              <w:t xml:space="preserve"> </w:t>
            </w:r>
            <w:r>
              <w:rPr>
                <w:spacing w:val="-4"/>
                <w:sz w:val="18"/>
              </w:rPr>
              <w:t>Data</w:t>
            </w:r>
          </w:p>
        </w:tc>
        <w:tc>
          <w:tcPr>
            <w:tcW w:w="1453" w:type="dxa"/>
          </w:tcPr>
          <w:p w14:paraId="3DF542AB" w14:textId="77777777" w:rsidR="00166A5E" w:rsidRDefault="000515C1">
            <w:pPr>
              <w:pStyle w:val="TableParagraph"/>
              <w:spacing w:before="185"/>
              <w:ind w:left="199"/>
              <w:rPr>
                <w:sz w:val="18"/>
              </w:rPr>
            </w:pPr>
            <w:r>
              <w:rPr>
                <w:spacing w:val="-5"/>
                <w:sz w:val="18"/>
              </w:rPr>
              <w:t>TBC</w:t>
            </w:r>
          </w:p>
        </w:tc>
      </w:tr>
      <w:tr w:rsidR="00166A5E" w14:paraId="33ECE358" w14:textId="77777777">
        <w:trPr>
          <w:trHeight w:val="376"/>
        </w:trPr>
        <w:tc>
          <w:tcPr>
            <w:tcW w:w="3611" w:type="dxa"/>
          </w:tcPr>
          <w:p w14:paraId="20BD74F3" w14:textId="77777777" w:rsidR="00166A5E" w:rsidRDefault="000515C1">
            <w:pPr>
              <w:pStyle w:val="TableParagraph"/>
              <w:spacing w:before="82"/>
              <w:ind w:right="83"/>
              <w:jc w:val="right"/>
              <w:rPr>
                <w:sz w:val="18"/>
              </w:rPr>
            </w:pPr>
            <w:r>
              <w:rPr>
                <w:sz w:val="18"/>
              </w:rPr>
              <w:t>Part</w:t>
            </w:r>
            <w:r>
              <w:rPr>
                <w:spacing w:val="-1"/>
                <w:sz w:val="18"/>
              </w:rPr>
              <w:t xml:space="preserve"> </w:t>
            </w:r>
            <w:r>
              <w:rPr>
                <w:spacing w:val="-5"/>
                <w:sz w:val="18"/>
              </w:rPr>
              <w:t>C2</w:t>
            </w:r>
          </w:p>
        </w:tc>
        <w:tc>
          <w:tcPr>
            <w:tcW w:w="4805" w:type="dxa"/>
          </w:tcPr>
          <w:p w14:paraId="1F3C5B28" w14:textId="77777777" w:rsidR="00166A5E" w:rsidRDefault="000515C1">
            <w:pPr>
              <w:pStyle w:val="TableParagraph"/>
              <w:spacing w:before="82"/>
              <w:ind w:left="83"/>
              <w:rPr>
                <w:sz w:val="18"/>
              </w:rPr>
            </w:pPr>
            <w:r>
              <w:rPr>
                <w:sz w:val="18"/>
              </w:rPr>
              <w:t>Pricing</w:t>
            </w:r>
            <w:r>
              <w:rPr>
                <w:spacing w:val="-3"/>
                <w:sz w:val="18"/>
              </w:rPr>
              <w:t xml:space="preserve"> </w:t>
            </w:r>
            <w:r>
              <w:rPr>
                <w:spacing w:val="-4"/>
                <w:sz w:val="18"/>
              </w:rPr>
              <w:t>Data</w:t>
            </w:r>
          </w:p>
        </w:tc>
        <w:tc>
          <w:tcPr>
            <w:tcW w:w="1453" w:type="dxa"/>
          </w:tcPr>
          <w:p w14:paraId="6981CEF1" w14:textId="77777777" w:rsidR="00166A5E" w:rsidRDefault="000515C1">
            <w:pPr>
              <w:pStyle w:val="TableParagraph"/>
              <w:spacing w:before="82"/>
              <w:ind w:left="199"/>
              <w:rPr>
                <w:sz w:val="18"/>
              </w:rPr>
            </w:pPr>
            <w:r>
              <w:rPr>
                <w:spacing w:val="-5"/>
                <w:sz w:val="18"/>
              </w:rPr>
              <w:t>TBC</w:t>
            </w:r>
          </w:p>
        </w:tc>
      </w:tr>
      <w:tr w:rsidR="00166A5E" w14:paraId="1FE1B875" w14:textId="77777777">
        <w:trPr>
          <w:trHeight w:val="377"/>
        </w:trPr>
        <w:tc>
          <w:tcPr>
            <w:tcW w:w="3611" w:type="dxa"/>
          </w:tcPr>
          <w:p w14:paraId="21DA811C" w14:textId="77777777" w:rsidR="00166A5E" w:rsidRDefault="000515C1">
            <w:pPr>
              <w:pStyle w:val="TableParagraph"/>
              <w:spacing w:before="82"/>
              <w:ind w:right="83"/>
              <w:jc w:val="right"/>
              <w:rPr>
                <w:sz w:val="18"/>
              </w:rPr>
            </w:pPr>
            <w:r>
              <w:rPr>
                <w:sz w:val="18"/>
              </w:rPr>
              <w:t>Part</w:t>
            </w:r>
            <w:r>
              <w:rPr>
                <w:spacing w:val="-1"/>
                <w:sz w:val="18"/>
              </w:rPr>
              <w:t xml:space="preserve"> </w:t>
            </w:r>
            <w:r>
              <w:rPr>
                <w:spacing w:val="-5"/>
                <w:sz w:val="18"/>
              </w:rPr>
              <w:t>C3</w:t>
            </w:r>
          </w:p>
        </w:tc>
        <w:tc>
          <w:tcPr>
            <w:tcW w:w="4805" w:type="dxa"/>
          </w:tcPr>
          <w:p w14:paraId="5697D65A" w14:textId="77777777" w:rsidR="00166A5E" w:rsidRDefault="000515C1">
            <w:pPr>
              <w:pStyle w:val="TableParagraph"/>
              <w:spacing w:before="82"/>
              <w:ind w:left="83"/>
              <w:rPr>
                <w:sz w:val="18"/>
              </w:rPr>
            </w:pPr>
            <w:r>
              <w:rPr>
                <w:sz w:val="18"/>
              </w:rPr>
              <w:t>Employer</w:t>
            </w:r>
            <w:r>
              <w:rPr>
                <w:spacing w:val="-2"/>
                <w:sz w:val="18"/>
              </w:rPr>
              <w:t xml:space="preserve"> </w:t>
            </w:r>
            <w:r>
              <w:rPr>
                <w:sz w:val="18"/>
              </w:rPr>
              <w:t>Service</w:t>
            </w:r>
            <w:r>
              <w:rPr>
                <w:spacing w:val="-2"/>
                <w:sz w:val="18"/>
              </w:rPr>
              <w:t xml:space="preserve"> Information</w:t>
            </w:r>
          </w:p>
        </w:tc>
        <w:tc>
          <w:tcPr>
            <w:tcW w:w="1453" w:type="dxa"/>
          </w:tcPr>
          <w:p w14:paraId="1A0729F7" w14:textId="77777777" w:rsidR="00166A5E" w:rsidRDefault="000515C1">
            <w:pPr>
              <w:pStyle w:val="TableParagraph"/>
              <w:spacing w:before="82"/>
              <w:ind w:left="199"/>
              <w:rPr>
                <w:sz w:val="18"/>
              </w:rPr>
            </w:pPr>
            <w:r>
              <w:rPr>
                <w:spacing w:val="-5"/>
                <w:sz w:val="18"/>
              </w:rPr>
              <w:t>TBC</w:t>
            </w:r>
          </w:p>
        </w:tc>
      </w:tr>
      <w:tr w:rsidR="00166A5E" w14:paraId="495B5314" w14:textId="77777777">
        <w:trPr>
          <w:trHeight w:val="289"/>
        </w:trPr>
        <w:tc>
          <w:tcPr>
            <w:tcW w:w="3611" w:type="dxa"/>
          </w:tcPr>
          <w:p w14:paraId="316E1E2C" w14:textId="77777777" w:rsidR="00166A5E" w:rsidRDefault="000515C1">
            <w:pPr>
              <w:pStyle w:val="TableParagraph"/>
              <w:spacing w:before="82" w:line="187" w:lineRule="exact"/>
              <w:ind w:right="83"/>
              <w:jc w:val="right"/>
              <w:rPr>
                <w:sz w:val="18"/>
              </w:rPr>
            </w:pPr>
            <w:r>
              <w:rPr>
                <w:sz w:val="18"/>
              </w:rPr>
              <w:t>Part</w:t>
            </w:r>
            <w:r>
              <w:rPr>
                <w:spacing w:val="-1"/>
                <w:sz w:val="18"/>
              </w:rPr>
              <w:t xml:space="preserve"> </w:t>
            </w:r>
            <w:r>
              <w:rPr>
                <w:spacing w:val="-5"/>
                <w:sz w:val="18"/>
              </w:rPr>
              <w:t>C4</w:t>
            </w:r>
          </w:p>
        </w:tc>
        <w:tc>
          <w:tcPr>
            <w:tcW w:w="4805" w:type="dxa"/>
          </w:tcPr>
          <w:p w14:paraId="68884444" w14:textId="77777777" w:rsidR="00166A5E" w:rsidRDefault="000515C1">
            <w:pPr>
              <w:pStyle w:val="TableParagraph"/>
              <w:spacing w:before="82" w:line="187" w:lineRule="exact"/>
              <w:ind w:left="83"/>
              <w:rPr>
                <w:sz w:val="18"/>
              </w:rPr>
            </w:pPr>
            <w:r>
              <w:rPr>
                <w:sz w:val="18"/>
              </w:rPr>
              <w:t>Site</w:t>
            </w:r>
            <w:r>
              <w:rPr>
                <w:spacing w:val="-2"/>
                <w:sz w:val="18"/>
              </w:rPr>
              <w:t xml:space="preserve"> Information</w:t>
            </w:r>
          </w:p>
        </w:tc>
        <w:tc>
          <w:tcPr>
            <w:tcW w:w="1453" w:type="dxa"/>
          </w:tcPr>
          <w:p w14:paraId="4EAFCD14" w14:textId="77777777" w:rsidR="00166A5E" w:rsidRDefault="000515C1">
            <w:pPr>
              <w:pStyle w:val="TableParagraph"/>
              <w:spacing w:before="82" w:line="187" w:lineRule="exact"/>
              <w:ind w:left="199"/>
              <w:rPr>
                <w:sz w:val="18"/>
              </w:rPr>
            </w:pPr>
            <w:r>
              <w:rPr>
                <w:spacing w:val="-5"/>
                <w:sz w:val="18"/>
              </w:rPr>
              <w:t>TBC</w:t>
            </w:r>
          </w:p>
        </w:tc>
      </w:tr>
    </w:tbl>
    <w:p w14:paraId="4F8F05CC" w14:textId="77777777" w:rsidR="00166A5E" w:rsidRDefault="00166A5E">
      <w:pPr>
        <w:pStyle w:val="BodyText"/>
        <w:rPr>
          <w:rFonts w:ascii="Times New Roman"/>
        </w:rPr>
      </w:pPr>
    </w:p>
    <w:p w14:paraId="3CDE53A7" w14:textId="77777777" w:rsidR="00166A5E" w:rsidRDefault="00166A5E">
      <w:pPr>
        <w:pStyle w:val="BodyText"/>
        <w:rPr>
          <w:rFonts w:ascii="Times New Roman"/>
        </w:rPr>
      </w:pPr>
    </w:p>
    <w:p w14:paraId="383C00C4" w14:textId="77777777" w:rsidR="00166A5E" w:rsidRDefault="00166A5E">
      <w:pPr>
        <w:pStyle w:val="BodyText"/>
        <w:rPr>
          <w:rFonts w:ascii="Times New Roman"/>
        </w:rPr>
      </w:pPr>
    </w:p>
    <w:p w14:paraId="70F62389" w14:textId="77777777" w:rsidR="00166A5E" w:rsidRDefault="00166A5E">
      <w:pPr>
        <w:pStyle w:val="BodyText"/>
        <w:rPr>
          <w:rFonts w:ascii="Times New Roman"/>
        </w:rPr>
      </w:pPr>
    </w:p>
    <w:p w14:paraId="2DBE31C9" w14:textId="77777777" w:rsidR="00166A5E" w:rsidRDefault="00166A5E">
      <w:pPr>
        <w:pStyle w:val="BodyText"/>
        <w:rPr>
          <w:rFonts w:ascii="Times New Roman"/>
        </w:rPr>
      </w:pPr>
    </w:p>
    <w:p w14:paraId="7488BEF6" w14:textId="77777777" w:rsidR="00166A5E" w:rsidRDefault="00166A5E">
      <w:pPr>
        <w:pStyle w:val="BodyText"/>
        <w:rPr>
          <w:rFonts w:ascii="Times New Roman"/>
        </w:rPr>
      </w:pPr>
    </w:p>
    <w:p w14:paraId="3D12E67E" w14:textId="77777777" w:rsidR="00166A5E" w:rsidRDefault="00166A5E">
      <w:pPr>
        <w:pStyle w:val="BodyText"/>
        <w:rPr>
          <w:rFonts w:ascii="Times New Roman"/>
        </w:rPr>
      </w:pPr>
    </w:p>
    <w:p w14:paraId="192144D2" w14:textId="77777777" w:rsidR="00166A5E" w:rsidRDefault="00166A5E">
      <w:pPr>
        <w:pStyle w:val="BodyText"/>
        <w:rPr>
          <w:rFonts w:ascii="Times New Roman"/>
        </w:rPr>
      </w:pPr>
    </w:p>
    <w:p w14:paraId="2C59E5FC" w14:textId="77777777" w:rsidR="00166A5E" w:rsidRDefault="00166A5E">
      <w:pPr>
        <w:pStyle w:val="BodyText"/>
        <w:rPr>
          <w:rFonts w:ascii="Times New Roman"/>
        </w:rPr>
      </w:pPr>
    </w:p>
    <w:p w14:paraId="0FD8C925" w14:textId="77777777" w:rsidR="00166A5E" w:rsidRDefault="00166A5E">
      <w:pPr>
        <w:pStyle w:val="BodyText"/>
        <w:rPr>
          <w:rFonts w:ascii="Times New Roman"/>
        </w:rPr>
      </w:pPr>
    </w:p>
    <w:p w14:paraId="1B09BB43" w14:textId="516B49D1" w:rsidR="00166A5E" w:rsidRDefault="000515C1" w:rsidP="00217963">
      <w:pPr>
        <w:pStyle w:val="BodyText"/>
        <w:spacing w:before="131"/>
        <w:rPr>
          <w:rFonts w:ascii="Times New Roman"/>
        </w:rPr>
        <w:sectPr w:rsidR="00166A5E">
          <w:headerReference w:type="default" r:id="rId8"/>
          <w:footerReference w:type="default" r:id="rId9"/>
          <w:type w:val="continuous"/>
          <w:pgSz w:w="11910" w:h="16840"/>
          <w:pgMar w:top="1060" w:right="708" w:bottom="880" w:left="425" w:header="705" w:footer="697" w:gutter="0"/>
          <w:pgBorders w:offsetFrom="page">
            <w:top w:val="single" w:sz="4" w:space="24" w:color="000000"/>
            <w:left w:val="single" w:sz="4" w:space="24" w:color="000000"/>
            <w:bottom w:val="single" w:sz="4" w:space="24" w:color="000000"/>
            <w:right w:val="single" w:sz="4" w:space="24" w:color="000000"/>
          </w:pgBorders>
          <w:pgNumType w:start="1"/>
          <w:cols w:space="720"/>
        </w:sectPr>
      </w:pPr>
      <w:r>
        <w:rPr>
          <w:rFonts w:ascii="Times New Roman"/>
          <w:noProof/>
        </w:rPr>
        <mc:AlternateContent>
          <mc:Choice Requires="wpg">
            <w:drawing>
              <wp:anchor distT="0" distB="0" distL="0" distR="0" simplePos="0" relativeHeight="487588864" behindDoc="1" locked="0" layoutInCell="1" allowOverlap="1" wp14:anchorId="6FEC5BBF" wp14:editId="59889004">
                <wp:simplePos x="0" y="0"/>
                <wp:positionH relativeFrom="page">
                  <wp:posOffset>719327</wp:posOffset>
                </wp:positionH>
                <wp:positionV relativeFrom="paragraph">
                  <wp:posOffset>244566</wp:posOffset>
                </wp:positionV>
                <wp:extent cx="6122035" cy="21590"/>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21590"/>
                          <a:chOff x="0" y="0"/>
                          <a:chExt cx="6122035" cy="21590"/>
                        </a:xfrm>
                      </wpg:grpSpPr>
                      <wps:wsp>
                        <wps:cNvPr id="11" name="Graphic 11"/>
                        <wps:cNvSpPr/>
                        <wps:spPr>
                          <a:xfrm>
                            <a:off x="126" y="0"/>
                            <a:ext cx="6120130" cy="19685"/>
                          </a:xfrm>
                          <a:custGeom>
                            <a:avLst/>
                            <a:gdLst/>
                            <a:ahLst/>
                            <a:cxnLst/>
                            <a:rect l="l" t="t" r="r" b="b"/>
                            <a:pathLst>
                              <a:path w="6120130" h="19685">
                                <a:moveTo>
                                  <a:pt x="6120130" y="0"/>
                                </a:moveTo>
                                <a:lnTo>
                                  <a:pt x="0" y="0"/>
                                </a:lnTo>
                                <a:lnTo>
                                  <a:pt x="0" y="19685"/>
                                </a:lnTo>
                                <a:lnTo>
                                  <a:pt x="6120130" y="19685"/>
                                </a:lnTo>
                                <a:lnTo>
                                  <a:pt x="6120130" y="0"/>
                                </a:lnTo>
                                <a:close/>
                              </a:path>
                            </a:pathLst>
                          </a:custGeom>
                          <a:solidFill>
                            <a:srgbClr val="808080"/>
                          </a:solidFill>
                        </wps:spPr>
                        <wps:bodyPr wrap="square" lIns="0" tIns="0" rIns="0" bIns="0" rtlCol="0">
                          <a:prstTxWarp prst="textNoShape">
                            <a:avLst/>
                          </a:prstTxWarp>
                          <a:noAutofit/>
                        </wps:bodyPr>
                      </wps:wsp>
                      <wps:wsp>
                        <wps:cNvPr id="12" name="Graphic 12"/>
                        <wps:cNvSpPr/>
                        <wps:spPr>
                          <a:xfrm>
                            <a:off x="0" y="1219"/>
                            <a:ext cx="6118860" cy="3175"/>
                          </a:xfrm>
                          <a:custGeom>
                            <a:avLst/>
                            <a:gdLst/>
                            <a:ahLst/>
                            <a:cxnLst/>
                            <a:rect l="l" t="t" r="r" b="b"/>
                            <a:pathLst>
                              <a:path w="6118860" h="3175">
                                <a:moveTo>
                                  <a:pt x="6118606" y="0"/>
                                </a:moveTo>
                                <a:lnTo>
                                  <a:pt x="3048" y="0"/>
                                </a:lnTo>
                                <a:lnTo>
                                  <a:pt x="0" y="0"/>
                                </a:lnTo>
                                <a:lnTo>
                                  <a:pt x="0" y="3048"/>
                                </a:lnTo>
                                <a:lnTo>
                                  <a:pt x="3048" y="3048"/>
                                </a:lnTo>
                                <a:lnTo>
                                  <a:pt x="6118606" y="3048"/>
                                </a:lnTo>
                                <a:lnTo>
                                  <a:pt x="6118606" y="0"/>
                                </a:lnTo>
                                <a:close/>
                              </a:path>
                            </a:pathLst>
                          </a:custGeom>
                          <a:solidFill>
                            <a:srgbClr val="9F9F9F"/>
                          </a:solidFill>
                        </wps:spPr>
                        <wps:bodyPr wrap="square" lIns="0" tIns="0" rIns="0" bIns="0" rtlCol="0">
                          <a:prstTxWarp prst="textNoShape">
                            <a:avLst/>
                          </a:prstTxWarp>
                          <a:noAutofit/>
                        </wps:bodyPr>
                      </wps:wsp>
                      <wps:wsp>
                        <wps:cNvPr id="13" name="Graphic 13"/>
                        <wps:cNvSpPr/>
                        <wps:spPr>
                          <a:xfrm>
                            <a:off x="6118605" y="121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4" name="Graphic 14"/>
                        <wps:cNvSpPr/>
                        <wps:spPr>
                          <a:xfrm>
                            <a:off x="0" y="1219"/>
                            <a:ext cx="6122035" cy="17145"/>
                          </a:xfrm>
                          <a:custGeom>
                            <a:avLst/>
                            <a:gdLst/>
                            <a:ahLst/>
                            <a:cxnLst/>
                            <a:rect l="l" t="t" r="r" b="b"/>
                            <a:pathLst>
                              <a:path w="6122035" h="17145">
                                <a:moveTo>
                                  <a:pt x="3048" y="3048"/>
                                </a:moveTo>
                                <a:lnTo>
                                  <a:pt x="0" y="3048"/>
                                </a:lnTo>
                                <a:lnTo>
                                  <a:pt x="0" y="16764"/>
                                </a:lnTo>
                                <a:lnTo>
                                  <a:pt x="3048" y="16764"/>
                                </a:lnTo>
                                <a:lnTo>
                                  <a:pt x="3048" y="3048"/>
                                </a:lnTo>
                                <a:close/>
                              </a:path>
                              <a:path w="6122035" h="17145">
                                <a:moveTo>
                                  <a:pt x="6121641" y="0"/>
                                </a:moveTo>
                                <a:lnTo>
                                  <a:pt x="6118606" y="0"/>
                                </a:lnTo>
                                <a:lnTo>
                                  <a:pt x="6118606" y="3048"/>
                                </a:lnTo>
                                <a:lnTo>
                                  <a:pt x="6121641" y="3048"/>
                                </a:lnTo>
                                <a:lnTo>
                                  <a:pt x="6121641" y="0"/>
                                </a:lnTo>
                                <a:close/>
                              </a:path>
                            </a:pathLst>
                          </a:custGeom>
                          <a:solidFill>
                            <a:srgbClr val="9F9F9F"/>
                          </a:solidFill>
                        </wps:spPr>
                        <wps:bodyPr wrap="square" lIns="0" tIns="0" rIns="0" bIns="0" rtlCol="0">
                          <a:prstTxWarp prst="textNoShape">
                            <a:avLst/>
                          </a:prstTxWarp>
                          <a:noAutofit/>
                        </wps:bodyPr>
                      </wps:wsp>
                      <wps:wsp>
                        <wps:cNvPr id="15" name="Graphic 15"/>
                        <wps:cNvSpPr/>
                        <wps:spPr>
                          <a:xfrm>
                            <a:off x="6118605" y="426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6" name="Graphic 16"/>
                        <wps:cNvSpPr/>
                        <wps:spPr>
                          <a:xfrm>
                            <a:off x="0" y="17983"/>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17" name="Graphic 17"/>
                        <wps:cNvSpPr/>
                        <wps:spPr>
                          <a:xfrm>
                            <a:off x="0" y="17995"/>
                            <a:ext cx="6122035" cy="3175"/>
                          </a:xfrm>
                          <a:custGeom>
                            <a:avLst/>
                            <a:gdLst/>
                            <a:ahLst/>
                            <a:cxnLst/>
                            <a:rect l="l" t="t" r="r" b="b"/>
                            <a:pathLst>
                              <a:path w="6122035" h="3175">
                                <a:moveTo>
                                  <a:pt x="6121641" y="0"/>
                                </a:moveTo>
                                <a:lnTo>
                                  <a:pt x="6118606" y="0"/>
                                </a:lnTo>
                                <a:lnTo>
                                  <a:pt x="3048" y="0"/>
                                </a:lnTo>
                                <a:lnTo>
                                  <a:pt x="0" y="0"/>
                                </a:lnTo>
                                <a:lnTo>
                                  <a:pt x="0" y="3035"/>
                                </a:lnTo>
                                <a:lnTo>
                                  <a:pt x="3048" y="3035"/>
                                </a:lnTo>
                                <a:lnTo>
                                  <a:pt x="6118606" y="3035"/>
                                </a:lnTo>
                                <a:lnTo>
                                  <a:pt x="6121641" y="3035"/>
                                </a:lnTo>
                                <a:lnTo>
                                  <a:pt x="6121641"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5C45D2E7" id="Group 10" o:spid="_x0000_s1026" style="position:absolute;margin-left:56.65pt;margin-top:19.25pt;width:482.05pt;height:1.7pt;z-index:-15727616;mso-wrap-distance-left:0;mso-wrap-distance-right:0;mso-position-horizontal-relative:page" coordsize="612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">
                <v:shape id="Graphic 11" o:spid="_x0000_s1027" style="position:absolute;left:1;width:61201;height:196;visibility:visible;mso-wrap-style:square;v-text-anchor:top" coordsize="612013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" path="m6120130,l,,,19685r6120130,l6120130,xe" fillcolor="gray" stroked="f">
                  <v:path arrowok="t"/>
                </v:shape>
                <v:shape id="Graphic 12" o:spid="_x0000_s1028" style="position:absolute;top:12;width:61188;height:31;visibility:visible;mso-wrap-style:square;v-text-anchor:top" coordsize="61188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" path="m6118606,l3048,,,,,3048r3048,l6118606,3048r,-3048xe" fillcolor="#9f9f9f" stroked="f">
                  <v:path arrowok="t"/>
                </v:shape>
                <v:shape id="Graphic 13" o:spid="_x0000_s1029" style="position:absolute;left:61186;top:12;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" path="m3047,l,,,3048r3047,l3047,xe" fillcolor="#e2e2e2" stroked="f">
                  <v:path arrowok="t"/>
                </v:shape>
                <v:shape id="Graphic 14" o:spid="_x0000_s1030" style="position:absolute;top:12;width:61220;height:171;visibility:visible;mso-wrap-style:square;v-text-anchor:top" coordsize="61220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" path="m3048,3048l,3048,,16764r3048,l3048,3048xem6121641,r-3035,l6118606,3048r3035,l6121641,xe" fillcolor="#9f9f9f" stroked="f">
                  <v:path arrowok="t"/>
                </v:shape>
                <v:shape id="Graphic 15" o:spid="_x0000_s1031" style="position:absolute;left:61186;top:42;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" path="m3047,l,,,13716r3047,l3047,xe" fillcolor="#e2e2e2" stroked="f">
                  <v:path arrowok="t"/>
                </v:shape>
                <v:shape id="Graphic 16" o:spid="_x0000_s1032" style="position:absolute;top:179;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" path="m3048,l,,,3047r3048,l3048,xe" fillcolor="#9f9f9f" stroked="f">
                  <v:path arrowok="t"/>
                </v:shape>
                <v:shape id="Graphic 17" o:spid="_x0000_s1033" style="position:absolute;top:179;width:61220;height:32;visibility:visible;mso-wrap-style:square;v-text-anchor:top" coordsize="61220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" path="m6121641,r-3035,l3048,,,,,3035r3048,l6118606,3035r3035,l6121641,xe" fillcolor="#e2e2e2" stroked="f">
                  <v:path arrowok="t"/>
                </v:shape>
                <w10:wrap type="topAndBottom" anchorx="page"/>
              </v:group>
            </w:pict>
          </mc:Fallback>
        </mc:AlternateContent>
      </w:r>
    </w:p>
    <w:p w14:paraId="5F61AD57" w14:textId="77777777" w:rsidR="00166A5E" w:rsidRDefault="000515C1">
      <w:pPr>
        <w:pStyle w:val="BodyText"/>
        <w:spacing w:line="20" w:lineRule="exact"/>
        <w:ind w:left="4995"/>
        <w:rPr>
          <w:rFonts w:ascii="Times New Roman"/>
          <w:sz w:val="2"/>
        </w:rPr>
      </w:pPr>
      <w:r>
        <w:rPr>
          <w:rFonts w:ascii="Times New Roman"/>
          <w:noProof/>
          <w:sz w:val="2"/>
        </w:rPr>
        <w:lastRenderedPageBreak/>
        <mc:AlternateContent>
          <mc:Choice Requires="wpg">
            <w:drawing>
              <wp:inline distT="0" distB="0" distL="0" distR="0" wp14:anchorId="6709DD5D" wp14:editId="007E38EB">
                <wp:extent cx="676910" cy="6985"/>
                <wp:effectExtent l="9525" t="0" r="0" b="2539"/>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 cy="6985"/>
                          <a:chOff x="0" y="0"/>
                          <a:chExt cx="676910" cy="6985"/>
                        </a:xfrm>
                      </wpg:grpSpPr>
                      <wps:wsp>
                        <wps:cNvPr id="19" name="Graphic 19"/>
                        <wps:cNvSpPr/>
                        <wps:spPr>
                          <a:xfrm>
                            <a:off x="0" y="3216"/>
                            <a:ext cx="676910" cy="1270"/>
                          </a:xfrm>
                          <a:custGeom>
                            <a:avLst/>
                            <a:gdLst/>
                            <a:ahLst/>
                            <a:cxnLst/>
                            <a:rect l="l" t="t" r="r" b="b"/>
                            <a:pathLst>
                              <a:path w="676910">
                                <a:moveTo>
                                  <a:pt x="0" y="0"/>
                                </a:moveTo>
                                <a:lnTo>
                                  <a:pt x="676662" y="0"/>
                                </a:lnTo>
                              </a:path>
                            </a:pathLst>
                          </a:custGeom>
                          <a:ln w="64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1253A2A" id="Group 18" o:spid="_x0000_s1026" style="width:53.3pt;height:.55pt;mso-position-horizontal-relative:char;mso-position-vertical-relative:line" coordsize="67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">
                <v:shape id="Graphic 19" o:spid="_x0000_s1027" style="position:absolute;top:32;width:6769;height:12;visibility:visible;mso-wrap-style:square;v-text-anchor:top" coordsize="676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" path="m,l676662,e" filled="f" strokeweight=".17867mm">
                  <v:path arrowok="t"/>
                </v:shape>
                <w10:anchorlock/>
              </v:group>
            </w:pict>
          </mc:Fallback>
        </mc:AlternateContent>
      </w:r>
    </w:p>
    <w:p w14:paraId="4143BEB1" w14:textId="77777777" w:rsidR="00166A5E" w:rsidRDefault="00166A5E">
      <w:pPr>
        <w:pStyle w:val="BodyText"/>
        <w:rPr>
          <w:rFonts w:ascii="Times New Roman"/>
        </w:rPr>
      </w:pPr>
    </w:p>
    <w:p w14:paraId="5EF76F34" w14:textId="77777777" w:rsidR="00166A5E" w:rsidRDefault="00166A5E">
      <w:pPr>
        <w:pStyle w:val="BodyText"/>
        <w:rPr>
          <w:rFonts w:ascii="Times New Roman"/>
        </w:rPr>
      </w:pPr>
    </w:p>
    <w:p w14:paraId="5572151A" w14:textId="77777777" w:rsidR="00166A5E" w:rsidRDefault="00166A5E">
      <w:pPr>
        <w:pStyle w:val="BodyText"/>
        <w:spacing w:before="101"/>
        <w:rPr>
          <w:rFonts w:ascii="Times New Roman"/>
        </w:rPr>
      </w:pPr>
    </w:p>
    <w:p w14:paraId="14A05FEA" w14:textId="77777777" w:rsidR="00166A5E" w:rsidRDefault="000515C1">
      <w:pPr>
        <w:ind w:left="707"/>
        <w:rPr>
          <w:rFonts w:ascii="Arial"/>
          <w:b/>
          <w:sz w:val="20"/>
        </w:rPr>
      </w:pPr>
      <w:r>
        <w:rPr>
          <w:rFonts w:ascii="Arial"/>
          <w:b/>
          <w:sz w:val="20"/>
        </w:rPr>
        <w:t>PART</w:t>
      </w:r>
      <w:r>
        <w:rPr>
          <w:rFonts w:ascii="Arial"/>
          <w:b/>
          <w:spacing w:val="-7"/>
          <w:sz w:val="20"/>
        </w:rPr>
        <w:t xml:space="preserve"> </w:t>
      </w:r>
      <w:r>
        <w:rPr>
          <w:rFonts w:ascii="Arial"/>
          <w:b/>
          <w:sz w:val="20"/>
        </w:rPr>
        <w:t>C1:</w:t>
      </w:r>
      <w:r>
        <w:rPr>
          <w:rFonts w:ascii="Arial"/>
          <w:b/>
          <w:spacing w:val="-7"/>
          <w:sz w:val="20"/>
        </w:rPr>
        <w:t xml:space="preserve"> </w:t>
      </w:r>
      <w:r>
        <w:rPr>
          <w:rFonts w:ascii="Arial"/>
          <w:b/>
          <w:sz w:val="20"/>
        </w:rPr>
        <w:t>AGREEMENT</w:t>
      </w:r>
      <w:r>
        <w:rPr>
          <w:rFonts w:ascii="Arial"/>
          <w:b/>
          <w:spacing w:val="-7"/>
          <w:sz w:val="20"/>
        </w:rPr>
        <w:t xml:space="preserve"> </w:t>
      </w:r>
      <w:r>
        <w:rPr>
          <w:rFonts w:ascii="Arial"/>
          <w:b/>
          <w:sz w:val="20"/>
        </w:rPr>
        <w:t>AND</w:t>
      </w:r>
      <w:r>
        <w:rPr>
          <w:rFonts w:ascii="Arial"/>
          <w:b/>
          <w:spacing w:val="-7"/>
          <w:sz w:val="20"/>
        </w:rPr>
        <w:t xml:space="preserve"> </w:t>
      </w:r>
      <w:r>
        <w:rPr>
          <w:rFonts w:ascii="Arial"/>
          <w:b/>
          <w:sz w:val="20"/>
        </w:rPr>
        <w:t>CONTRACT</w:t>
      </w:r>
      <w:r>
        <w:rPr>
          <w:rFonts w:ascii="Arial"/>
          <w:b/>
          <w:spacing w:val="-6"/>
          <w:sz w:val="20"/>
        </w:rPr>
        <w:t xml:space="preserve"> </w:t>
      </w:r>
      <w:r>
        <w:rPr>
          <w:rFonts w:ascii="Arial"/>
          <w:b/>
          <w:spacing w:val="-4"/>
          <w:sz w:val="20"/>
        </w:rPr>
        <w:t>DATA</w:t>
      </w:r>
    </w:p>
    <w:p w14:paraId="678C42D6" w14:textId="77777777" w:rsidR="00166A5E" w:rsidRDefault="00166A5E">
      <w:pPr>
        <w:pStyle w:val="BodyText"/>
        <w:spacing w:before="1"/>
        <w:rPr>
          <w:rFonts w:ascii="Arial"/>
          <w:b/>
        </w:rPr>
      </w:pPr>
    </w:p>
    <w:p w14:paraId="0AECF9BE" w14:textId="77777777" w:rsidR="00166A5E" w:rsidRDefault="000515C1">
      <w:pPr>
        <w:spacing w:line="460" w:lineRule="atLeast"/>
        <w:ind w:left="815" w:right="6544" w:hanging="108"/>
        <w:rPr>
          <w:rFonts w:ascii="Arial"/>
          <w:b/>
          <w:sz w:val="20"/>
        </w:rPr>
      </w:pPr>
      <w:r>
        <w:rPr>
          <w:rFonts w:ascii="Arial"/>
          <w:b/>
          <w:sz w:val="20"/>
        </w:rPr>
        <w:t>C1.1</w:t>
      </w:r>
      <w:r>
        <w:rPr>
          <w:rFonts w:ascii="Arial"/>
          <w:b/>
          <w:spacing w:val="-8"/>
          <w:sz w:val="20"/>
        </w:rPr>
        <w:t xml:space="preserve"> </w:t>
      </w:r>
      <w:r>
        <w:rPr>
          <w:rFonts w:ascii="Arial"/>
          <w:b/>
          <w:sz w:val="20"/>
        </w:rPr>
        <w:t>Form</w:t>
      </w:r>
      <w:r>
        <w:rPr>
          <w:rFonts w:ascii="Arial"/>
          <w:b/>
          <w:spacing w:val="-8"/>
          <w:sz w:val="20"/>
        </w:rPr>
        <w:t xml:space="preserve"> </w:t>
      </w:r>
      <w:r>
        <w:rPr>
          <w:rFonts w:ascii="Arial"/>
          <w:b/>
          <w:sz w:val="20"/>
        </w:rPr>
        <w:t>of</w:t>
      </w:r>
      <w:r>
        <w:rPr>
          <w:rFonts w:ascii="Arial"/>
          <w:b/>
          <w:spacing w:val="-7"/>
          <w:sz w:val="20"/>
        </w:rPr>
        <w:t xml:space="preserve"> </w:t>
      </w:r>
      <w:r>
        <w:rPr>
          <w:rFonts w:ascii="Arial"/>
          <w:b/>
          <w:sz w:val="20"/>
        </w:rPr>
        <w:t>Offer</w:t>
      </w:r>
      <w:r>
        <w:rPr>
          <w:rFonts w:ascii="Arial"/>
          <w:b/>
          <w:spacing w:val="-9"/>
          <w:sz w:val="20"/>
        </w:rPr>
        <w:t xml:space="preserve"> </w:t>
      </w:r>
      <w:r>
        <w:rPr>
          <w:rFonts w:ascii="Arial"/>
          <w:b/>
          <w:sz w:val="20"/>
        </w:rPr>
        <w:t>and</w:t>
      </w:r>
      <w:r>
        <w:rPr>
          <w:rFonts w:ascii="Arial"/>
          <w:b/>
          <w:spacing w:val="-7"/>
          <w:sz w:val="20"/>
        </w:rPr>
        <w:t xml:space="preserve"> </w:t>
      </w:r>
      <w:r>
        <w:rPr>
          <w:rFonts w:ascii="Arial"/>
          <w:b/>
          <w:sz w:val="20"/>
        </w:rPr>
        <w:t xml:space="preserve">Acceptance </w:t>
      </w:r>
      <w:r>
        <w:rPr>
          <w:rFonts w:ascii="Arial"/>
          <w:b/>
          <w:spacing w:val="-4"/>
          <w:sz w:val="20"/>
        </w:rPr>
        <w:t>Offer</w:t>
      </w:r>
    </w:p>
    <w:p w14:paraId="40359403" w14:textId="77777777" w:rsidR="00166A5E" w:rsidRDefault="000515C1">
      <w:pPr>
        <w:pStyle w:val="BodyText"/>
        <w:ind w:left="815" w:right="711"/>
        <w:jc w:val="both"/>
      </w:pPr>
      <w:r>
        <w:t>The</w:t>
      </w:r>
      <w:r>
        <w:rPr>
          <w:spacing w:val="-5"/>
        </w:rPr>
        <w:t xml:space="preserve"> </w:t>
      </w:r>
      <w:r>
        <w:t>employer,</w:t>
      </w:r>
      <w:r>
        <w:rPr>
          <w:spacing w:val="-2"/>
        </w:rPr>
        <w:t xml:space="preserve"> </w:t>
      </w:r>
      <w:r>
        <w:t>identified</w:t>
      </w:r>
      <w:r>
        <w:rPr>
          <w:spacing w:val="-4"/>
        </w:rPr>
        <w:t xml:space="preserve"> </w:t>
      </w:r>
      <w:r>
        <w:t>in</w:t>
      </w:r>
      <w:r>
        <w:rPr>
          <w:spacing w:val="-4"/>
        </w:rPr>
        <w:t xml:space="preserve"> </w:t>
      </w:r>
      <w:r>
        <w:t>the</w:t>
      </w:r>
      <w:r>
        <w:rPr>
          <w:spacing w:val="-5"/>
        </w:rPr>
        <w:t xml:space="preserve"> </w:t>
      </w:r>
      <w:r>
        <w:t>acceptance</w:t>
      </w:r>
      <w:r>
        <w:rPr>
          <w:spacing w:val="-4"/>
        </w:rPr>
        <w:t xml:space="preserve"> </w:t>
      </w:r>
      <w:r>
        <w:t>signature</w:t>
      </w:r>
      <w:r>
        <w:rPr>
          <w:spacing w:val="-2"/>
        </w:rPr>
        <w:t xml:space="preserve"> </w:t>
      </w:r>
      <w:r>
        <w:t>block, has</w:t>
      </w:r>
      <w:r>
        <w:rPr>
          <w:spacing w:val="-3"/>
        </w:rPr>
        <w:t xml:space="preserve"> </w:t>
      </w:r>
      <w:r>
        <w:t>solicited</w:t>
      </w:r>
      <w:r>
        <w:rPr>
          <w:spacing w:val="-5"/>
        </w:rPr>
        <w:t xml:space="preserve"> </w:t>
      </w:r>
      <w:r>
        <w:t>offers</w:t>
      </w:r>
      <w:r>
        <w:rPr>
          <w:spacing w:val="-2"/>
        </w:rPr>
        <w:t xml:space="preserve"> </w:t>
      </w:r>
      <w:r>
        <w:t>to</w:t>
      </w:r>
      <w:r>
        <w:rPr>
          <w:spacing w:val="-4"/>
        </w:rPr>
        <w:t xml:space="preserve"> </w:t>
      </w:r>
      <w:r>
        <w:t>enter</w:t>
      </w:r>
      <w:r>
        <w:rPr>
          <w:spacing w:val="-3"/>
        </w:rPr>
        <w:t xml:space="preserve"> </w:t>
      </w:r>
      <w:r>
        <w:t>into</w:t>
      </w:r>
      <w:r>
        <w:rPr>
          <w:spacing w:val="-4"/>
        </w:rPr>
        <w:t xml:space="preserve"> </w:t>
      </w:r>
      <w:r>
        <w:t>a</w:t>
      </w:r>
      <w:r>
        <w:rPr>
          <w:spacing w:val="-4"/>
        </w:rPr>
        <w:t xml:space="preserve"> </w:t>
      </w:r>
      <w:r>
        <w:t>contract</w:t>
      </w:r>
      <w:r>
        <w:rPr>
          <w:spacing w:val="-4"/>
        </w:rPr>
        <w:t xml:space="preserve"> </w:t>
      </w:r>
      <w:r>
        <w:t>for the procurement of</w:t>
      </w:r>
    </w:p>
    <w:p w14:paraId="627C1473" w14:textId="77777777" w:rsidR="00166A5E" w:rsidRDefault="00166A5E">
      <w:pPr>
        <w:pStyle w:val="BodyText"/>
      </w:pPr>
    </w:p>
    <w:p w14:paraId="4D29660E" w14:textId="1794A772" w:rsidR="00166A5E" w:rsidRDefault="000515C1">
      <w:pPr>
        <w:pStyle w:val="BodyText"/>
        <w:ind w:left="815" w:right="711"/>
        <w:jc w:val="both"/>
      </w:pPr>
      <w:r>
        <w:rPr>
          <w:color w:val="FF0000"/>
        </w:rPr>
        <w:t>THE APPOINTMENT OF A CONTRACTOR FOR THE MAINTENANCE, REPAIRS AND REFURBISHMENTS</w:t>
      </w:r>
      <w:r>
        <w:rPr>
          <w:color w:val="FF0000"/>
          <w:spacing w:val="-8"/>
        </w:rPr>
        <w:t xml:space="preserve"> </w:t>
      </w:r>
      <w:r>
        <w:rPr>
          <w:color w:val="FF0000"/>
        </w:rPr>
        <w:t>OF</w:t>
      </w:r>
      <w:r>
        <w:rPr>
          <w:color w:val="FF0000"/>
          <w:spacing w:val="-4"/>
        </w:rPr>
        <w:t xml:space="preserve"> </w:t>
      </w:r>
      <w:r>
        <w:rPr>
          <w:color w:val="FF0000"/>
        </w:rPr>
        <w:t>BUILDINGS</w:t>
      </w:r>
      <w:r>
        <w:rPr>
          <w:color w:val="FF0000"/>
          <w:spacing w:val="-8"/>
        </w:rPr>
        <w:t xml:space="preserve"> </w:t>
      </w:r>
      <w:r>
        <w:rPr>
          <w:color w:val="FF0000"/>
        </w:rPr>
        <w:t>AND</w:t>
      </w:r>
      <w:r>
        <w:rPr>
          <w:color w:val="FF0000"/>
          <w:spacing w:val="-7"/>
        </w:rPr>
        <w:t xml:space="preserve"> </w:t>
      </w:r>
      <w:r>
        <w:rPr>
          <w:color w:val="FF0000"/>
        </w:rPr>
        <w:t>FACILITIES</w:t>
      </w:r>
      <w:r>
        <w:rPr>
          <w:color w:val="FF0000"/>
          <w:spacing w:val="-8"/>
        </w:rPr>
        <w:t xml:space="preserve"> </w:t>
      </w:r>
      <w:r>
        <w:rPr>
          <w:color w:val="FF0000"/>
        </w:rPr>
        <w:t>AT</w:t>
      </w:r>
      <w:r>
        <w:rPr>
          <w:color w:val="FF0000"/>
          <w:spacing w:val="-4"/>
        </w:rPr>
        <w:t xml:space="preserve"> </w:t>
      </w:r>
      <w:r>
        <w:rPr>
          <w:color w:val="FF0000"/>
        </w:rPr>
        <w:t>KING</w:t>
      </w:r>
      <w:r>
        <w:rPr>
          <w:color w:val="FF0000"/>
          <w:spacing w:val="-4"/>
        </w:rPr>
        <w:t xml:space="preserve"> </w:t>
      </w:r>
      <w:r>
        <w:rPr>
          <w:color w:val="FF0000"/>
        </w:rPr>
        <w:t>PHALO</w:t>
      </w:r>
      <w:r>
        <w:rPr>
          <w:color w:val="FF0000"/>
          <w:spacing w:val="-7"/>
        </w:rPr>
        <w:t xml:space="preserve"> </w:t>
      </w:r>
      <w:r>
        <w:rPr>
          <w:color w:val="FF0000"/>
        </w:rPr>
        <w:t>AIRPORT</w:t>
      </w:r>
      <w:r>
        <w:rPr>
          <w:color w:val="FF0000"/>
          <w:spacing w:val="-7"/>
        </w:rPr>
        <w:t xml:space="preserve"> </w:t>
      </w:r>
      <w:r>
        <w:rPr>
          <w:color w:val="FF0000"/>
        </w:rPr>
        <w:t>FOR</w:t>
      </w:r>
      <w:r>
        <w:rPr>
          <w:color w:val="FF0000"/>
          <w:spacing w:val="-7"/>
        </w:rPr>
        <w:t xml:space="preserve"> </w:t>
      </w:r>
      <w:r>
        <w:rPr>
          <w:color w:val="FF0000"/>
        </w:rPr>
        <w:t>A</w:t>
      </w:r>
      <w:r>
        <w:rPr>
          <w:color w:val="FF0000"/>
          <w:spacing w:val="-8"/>
        </w:rPr>
        <w:t xml:space="preserve"> </w:t>
      </w:r>
      <w:r>
        <w:rPr>
          <w:color w:val="FF0000"/>
        </w:rPr>
        <w:t>PERIOD</w:t>
      </w:r>
      <w:r>
        <w:rPr>
          <w:color w:val="FF0000"/>
          <w:spacing w:val="-7"/>
        </w:rPr>
        <w:t xml:space="preserve"> </w:t>
      </w:r>
      <w:r>
        <w:rPr>
          <w:color w:val="FF0000"/>
        </w:rPr>
        <w:t>OF</w:t>
      </w:r>
      <w:r w:rsidR="003F38D0">
        <w:rPr>
          <w:color w:val="FF0000"/>
        </w:rPr>
        <w:t xml:space="preserve"> ONE </w:t>
      </w:r>
      <w:r>
        <w:rPr>
          <w:color w:val="FF0000"/>
        </w:rPr>
        <w:t>YEAR.</w:t>
      </w:r>
    </w:p>
    <w:p w14:paraId="483CFE9A" w14:textId="77777777" w:rsidR="00166A5E" w:rsidRDefault="000515C1">
      <w:pPr>
        <w:pStyle w:val="BodyText"/>
        <w:spacing w:before="230"/>
        <w:ind w:left="815" w:right="715"/>
        <w:jc w:val="both"/>
      </w:pPr>
      <w:r>
        <w:t>The</w:t>
      </w:r>
      <w:r>
        <w:rPr>
          <w:spacing w:val="-1"/>
        </w:rPr>
        <w:t xml:space="preserve"> </w:t>
      </w:r>
      <w:r>
        <w:t>tenderer,</w:t>
      </w:r>
      <w:r>
        <w:rPr>
          <w:spacing w:val="-2"/>
        </w:rPr>
        <w:t xml:space="preserve"> </w:t>
      </w:r>
      <w:r>
        <w:t>identified</w:t>
      </w:r>
      <w:r>
        <w:rPr>
          <w:spacing w:val="-3"/>
        </w:rPr>
        <w:t xml:space="preserve"> </w:t>
      </w:r>
      <w:r>
        <w:t>in</w:t>
      </w:r>
      <w:r>
        <w:rPr>
          <w:spacing w:val="-2"/>
        </w:rPr>
        <w:t xml:space="preserve"> </w:t>
      </w:r>
      <w:r>
        <w:t>the</w:t>
      </w:r>
      <w:r>
        <w:rPr>
          <w:spacing w:val="-3"/>
        </w:rPr>
        <w:t xml:space="preserve"> </w:t>
      </w:r>
      <w:r>
        <w:t>offer</w:t>
      </w:r>
      <w:r>
        <w:rPr>
          <w:spacing w:val="-1"/>
        </w:rPr>
        <w:t xml:space="preserve"> </w:t>
      </w:r>
      <w:r>
        <w:t>signature</w:t>
      </w:r>
      <w:r>
        <w:rPr>
          <w:spacing w:val="-2"/>
        </w:rPr>
        <w:t xml:space="preserve"> </w:t>
      </w:r>
      <w:r>
        <w:t>block,</w:t>
      </w:r>
      <w:r>
        <w:rPr>
          <w:spacing w:val="-2"/>
        </w:rPr>
        <w:t xml:space="preserve"> </w:t>
      </w:r>
      <w:r>
        <w:t>has</w:t>
      </w:r>
      <w:r>
        <w:rPr>
          <w:spacing w:val="-1"/>
        </w:rPr>
        <w:t xml:space="preserve"> </w:t>
      </w:r>
      <w:r>
        <w:t>examined</w:t>
      </w:r>
      <w:r>
        <w:rPr>
          <w:spacing w:val="-2"/>
        </w:rPr>
        <w:t xml:space="preserve"> </w:t>
      </w:r>
      <w:r>
        <w:t>this</w:t>
      </w:r>
      <w:r>
        <w:rPr>
          <w:spacing w:val="-1"/>
        </w:rPr>
        <w:t xml:space="preserve"> </w:t>
      </w:r>
      <w:r>
        <w:t>document and</w:t>
      </w:r>
      <w:r>
        <w:rPr>
          <w:spacing w:val="-2"/>
        </w:rPr>
        <w:t xml:space="preserve"> </w:t>
      </w:r>
      <w:r>
        <w:t>addenda</w:t>
      </w:r>
      <w:r>
        <w:rPr>
          <w:spacing w:val="-2"/>
        </w:rPr>
        <w:t xml:space="preserve"> </w:t>
      </w:r>
      <w:r>
        <w:t>hereto</w:t>
      </w:r>
      <w:r>
        <w:rPr>
          <w:spacing w:val="-2"/>
        </w:rPr>
        <w:t xml:space="preserve"> </w:t>
      </w:r>
      <w:r>
        <w:t>as listed in the schedules, and by submitting this offer has accepted the conditions of tender.</w:t>
      </w:r>
    </w:p>
    <w:p w14:paraId="670039C7" w14:textId="77777777" w:rsidR="00166A5E" w:rsidRDefault="00166A5E">
      <w:pPr>
        <w:pStyle w:val="BodyText"/>
        <w:spacing w:before="229"/>
      </w:pPr>
    </w:p>
    <w:p w14:paraId="0EB56D59" w14:textId="4B791581" w:rsidR="00166A5E" w:rsidRDefault="000515C1">
      <w:pPr>
        <w:pStyle w:val="BodyText"/>
        <w:spacing w:before="1"/>
        <w:ind w:left="815" w:right="716"/>
        <w:jc w:val="both"/>
      </w:pPr>
      <w:r>
        <w:t>By</w:t>
      </w:r>
      <w:r>
        <w:rPr>
          <w:spacing w:val="-10"/>
        </w:rPr>
        <w:t xml:space="preserve"> </w:t>
      </w:r>
      <w:r>
        <w:t>the</w:t>
      </w:r>
      <w:r>
        <w:rPr>
          <w:spacing w:val="-10"/>
        </w:rPr>
        <w:t xml:space="preserve"> </w:t>
      </w:r>
      <w:r>
        <w:t>representative</w:t>
      </w:r>
      <w:r>
        <w:rPr>
          <w:spacing w:val="-11"/>
        </w:rPr>
        <w:t xml:space="preserve"> </w:t>
      </w:r>
      <w:r>
        <w:t>of</w:t>
      </w:r>
      <w:r>
        <w:rPr>
          <w:spacing w:val="-11"/>
        </w:rPr>
        <w:t xml:space="preserve"> </w:t>
      </w:r>
      <w:r>
        <w:t>the</w:t>
      </w:r>
      <w:r>
        <w:rPr>
          <w:spacing w:val="-9"/>
        </w:rPr>
        <w:t xml:space="preserve"> </w:t>
      </w:r>
      <w:r>
        <w:t>contractor,</w:t>
      </w:r>
      <w:r>
        <w:rPr>
          <w:spacing w:val="-8"/>
        </w:rPr>
        <w:t xml:space="preserve"> </w:t>
      </w:r>
      <w:r>
        <w:t>deemed</w:t>
      </w:r>
      <w:r>
        <w:rPr>
          <w:spacing w:val="-9"/>
        </w:rPr>
        <w:t xml:space="preserve"> </w:t>
      </w:r>
      <w:r>
        <w:t>to</w:t>
      </w:r>
      <w:r>
        <w:rPr>
          <w:spacing w:val="-9"/>
        </w:rPr>
        <w:t xml:space="preserve"> </w:t>
      </w:r>
      <w:r>
        <w:t>be</w:t>
      </w:r>
      <w:r>
        <w:rPr>
          <w:spacing w:val="-10"/>
        </w:rPr>
        <w:t xml:space="preserve"> </w:t>
      </w:r>
      <w:r>
        <w:t>duly</w:t>
      </w:r>
      <w:r>
        <w:rPr>
          <w:spacing w:val="-10"/>
        </w:rPr>
        <w:t xml:space="preserve"> </w:t>
      </w:r>
      <w:r w:rsidR="006D6B75">
        <w:t>authorized</w:t>
      </w:r>
      <w:r>
        <w:t>,</w:t>
      </w:r>
      <w:r>
        <w:rPr>
          <w:spacing w:val="-11"/>
        </w:rPr>
        <w:t xml:space="preserve"> </w:t>
      </w:r>
      <w:r>
        <w:t>signing</w:t>
      </w:r>
      <w:r>
        <w:rPr>
          <w:spacing w:val="-11"/>
        </w:rPr>
        <w:t xml:space="preserve"> </w:t>
      </w:r>
      <w:r>
        <w:t>this</w:t>
      </w:r>
      <w:r>
        <w:rPr>
          <w:spacing w:val="-8"/>
        </w:rPr>
        <w:t xml:space="preserve"> </w:t>
      </w:r>
      <w:r>
        <w:t>part</w:t>
      </w:r>
      <w:r>
        <w:rPr>
          <w:spacing w:val="-11"/>
        </w:rPr>
        <w:t xml:space="preserve"> </w:t>
      </w:r>
      <w:r>
        <w:t>of</w:t>
      </w:r>
      <w:r>
        <w:rPr>
          <w:spacing w:val="-9"/>
        </w:rPr>
        <w:t xml:space="preserve"> </w:t>
      </w:r>
      <w:r>
        <w:t>this</w:t>
      </w:r>
      <w:r>
        <w:rPr>
          <w:spacing w:val="-10"/>
        </w:rPr>
        <w:t xml:space="preserve"> </w:t>
      </w:r>
      <w:r>
        <w:t>form</w:t>
      </w:r>
      <w:r>
        <w:rPr>
          <w:spacing w:val="-9"/>
        </w:rPr>
        <w:t xml:space="preserve"> </w:t>
      </w:r>
      <w:r>
        <w:t>of</w:t>
      </w:r>
      <w:r>
        <w:rPr>
          <w:spacing w:val="-9"/>
        </w:rPr>
        <w:t xml:space="preserve"> </w:t>
      </w:r>
      <w:r>
        <w:t>offer and</w:t>
      </w:r>
      <w:r>
        <w:rPr>
          <w:spacing w:val="-14"/>
        </w:rPr>
        <w:t xml:space="preserve"> </w:t>
      </w:r>
      <w:r>
        <w:t>acceptance,</w:t>
      </w:r>
      <w:r>
        <w:rPr>
          <w:spacing w:val="-14"/>
        </w:rPr>
        <w:t xml:space="preserve"> </w:t>
      </w:r>
      <w:r>
        <w:t>the</w:t>
      </w:r>
      <w:r>
        <w:rPr>
          <w:spacing w:val="-14"/>
        </w:rPr>
        <w:t xml:space="preserve"> </w:t>
      </w:r>
      <w:r>
        <w:t>contractor</w:t>
      </w:r>
      <w:r>
        <w:rPr>
          <w:spacing w:val="-13"/>
        </w:rPr>
        <w:t xml:space="preserve"> </w:t>
      </w:r>
      <w:r>
        <w:t>offers</w:t>
      </w:r>
      <w:r>
        <w:rPr>
          <w:spacing w:val="-12"/>
        </w:rPr>
        <w:t xml:space="preserve"> </w:t>
      </w:r>
      <w:r>
        <w:t>to</w:t>
      </w:r>
      <w:r>
        <w:rPr>
          <w:spacing w:val="-14"/>
        </w:rPr>
        <w:t xml:space="preserve"> </w:t>
      </w:r>
      <w:r>
        <w:t>perform</w:t>
      </w:r>
      <w:r>
        <w:rPr>
          <w:spacing w:val="-11"/>
        </w:rPr>
        <w:t xml:space="preserve"> </w:t>
      </w:r>
      <w:r>
        <w:t>all</w:t>
      </w:r>
      <w:r>
        <w:rPr>
          <w:spacing w:val="-14"/>
        </w:rPr>
        <w:t xml:space="preserve"> </w:t>
      </w:r>
      <w:r>
        <w:t>of</w:t>
      </w:r>
      <w:r>
        <w:rPr>
          <w:spacing w:val="-14"/>
        </w:rPr>
        <w:t xml:space="preserve"> </w:t>
      </w:r>
      <w:r>
        <w:t>the</w:t>
      </w:r>
      <w:r>
        <w:rPr>
          <w:spacing w:val="-14"/>
        </w:rPr>
        <w:t xml:space="preserve"> </w:t>
      </w:r>
      <w:r>
        <w:t>obligations</w:t>
      </w:r>
      <w:r>
        <w:rPr>
          <w:spacing w:val="-13"/>
        </w:rPr>
        <w:t xml:space="preserve"> </w:t>
      </w:r>
      <w:r>
        <w:t>and</w:t>
      </w:r>
      <w:r>
        <w:rPr>
          <w:spacing w:val="-11"/>
        </w:rPr>
        <w:t xml:space="preserve"> </w:t>
      </w:r>
      <w:r>
        <w:t>liabilities</w:t>
      </w:r>
      <w:r>
        <w:rPr>
          <w:spacing w:val="-13"/>
        </w:rPr>
        <w:t xml:space="preserve"> </w:t>
      </w:r>
      <w:r>
        <w:t>of</w:t>
      </w:r>
      <w:r>
        <w:rPr>
          <w:spacing w:val="-14"/>
        </w:rPr>
        <w:t xml:space="preserve"> </w:t>
      </w:r>
      <w:r>
        <w:t>the</w:t>
      </w:r>
      <w:r>
        <w:rPr>
          <w:spacing w:val="-12"/>
        </w:rPr>
        <w:t xml:space="preserve"> </w:t>
      </w:r>
      <w:r>
        <w:t>Contractor</w:t>
      </w:r>
      <w:r>
        <w:rPr>
          <w:spacing w:val="-13"/>
        </w:rPr>
        <w:t xml:space="preserve"> </w:t>
      </w:r>
      <w:r>
        <w:t>under the contract including compliance with all its terms and conditions according to their true intent and meaning for an amount to be determined in accordance with the Conditions of Contract identified in the Contract Data.</w:t>
      </w:r>
    </w:p>
    <w:p w14:paraId="6130B1F1" w14:textId="77777777" w:rsidR="00166A5E" w:rsidRDefault="000515C1">
      <w:pPr>
        <w:spacing w:before="230"/>
        <w:ind w:left="815"/>
        <w:jc w:val="both"/>
        <w:rPr>
          <w:sz w:val="20"/>
        </w:rPr>
      </w:pPr>
      <w:r>
        <w:rPr>
          <w:sz w:val="20"/>
        </w:rPr>
        <w:t>The</w:t>
      </w:r>
      <w:r>
        <w:rPr>
          <w:spacing w:val="-7"/>
          <w:sz w:val="20"/>
        </w:rPr>
        <w:t xml:space="preserve"> </w:t>
      </w:r>
      <w:r>
        <w:rPr>
          <w:sz w:val="20"/>
        </w:rPr>
        <w:t>offered</w:t>
      </w:r>
      <w:r>
        <w:rPr>
          <w:spacing w:val="-4"/>
          <w:sz w:val="20"/>
        </w:rPr>
        <w:t xml:space="preserve"> </w:t>
      </w:r>
      <w:r>
        <w:rPr>
          <w:sz w:val="20"/>
        </w:rPr>
        <w:t>total</w:t>
      </w:r>
      <w:r>
        <w:rPr>
          <w:spacing w:val="-6"/>
          <w:sz w:val="20"/>
        </w:rPr>
        <w:t xml:space="preserve"> </w:t>
      </w:r>
      <w:r>
        <w:rPr>
          <w:sz w:val="20"/>
        </w:rPr>
        <w:t>of</w:t>
      </w:r>
      <w:r>
        <w:rPr>
          <w:spacing w:val="-5"/>
          <w:sz w:val="20"/>
        </w:rPr>
        <w:t xml:space="preserve"> </w:t>
      </w:r>
      <w:r>
        <w:rPr>
          <w:sz w:val="20"/>
        </w:rPr>
        <w:t>the</w:t>
      </w:r>
      <w:r>
        <w:rPr>
          <w:spacing w:val="-6"/>
          <w:sz w:val="20"/>
        </w:rPr>
        <w:t xml:space="preserve"> </w:t>
      </w:r>
      <w:r>
        <w:rPr>
          <w:sz w:val="20"/>
        </w:rPr>
        <w:t>prices</w:t>
      </w:r>
      <w:r>
        <w:rPr>
          <w:spacing w:val="-5"/>
          <w:sz w:val="20"/>
        </w:rPr>
        <w:t xml:space="preserve"> </w:t>
      </w:r>
      <w:r>
        <w:rPr>
          <w:sz w:val="20"/>
        </w:rPr>
        <w:t>(</w:t>
      </w:r>
      <w:r>
        <w:rPr>
          <w:rFonts w:ascii="Arial"/>
          <w:b/>
          <w:sz w:val="20"/>
        </w:rPr>
        <w:t>INCLUSIVE</w:t>
      </w:r>
      <w:r>
        <w:rPr>
          <w:rFonts w:ascii="Arial"/>
          <w:b/>
          <w:spacing w:val="-3"/>
          <w:sz w:val="20"/>
        </w:rPr>
        <w:t xml:space="preserve"> </w:t>
      </w:r>
      <w:r>
        <w:rPr>
          <w:rFonts w:ascii="Arial"/>
          <w:b/>
          <w:sz w:val="20"/>
        </w:rPr>
        <w:t>OF</w:t>
      </w:r>
      <w:r>
        <w:rPr>
          <w:rFonts w:ascii="Arial"/>
          <w:b/>
          <w:spacing w:val="-5"/>
          <w:sz w:val="20"/>
        </w:rPr>
        <w:t xml:space="preserve"> </w:t>
      </w:r>
      <w:r>
        <w:rPr>
          <w:rFonts w:ascii="Arial"/>
          <w:b/>
          <w:sz w:val="20"/>
        </w:rPr>
        <w:t>VAT</w:t>
      </w:r>
      <w:r>
        <w:rPr>
          <w:sz w:val="20"/>
        </w:rPr>
        <w:t>)</w:t>
      </w:r>
      <w:r>
        <w:rPr>
          <w:spacing w:val="-3"/>
          <w:sz w:val="20"/>
        </w:rPr>
        <w:t xml:space="preserve"> </w:t>
      </w:r>
      <w:r>
        <w:rPr>
          <w:spacing w:val="-5"/>
          <w:sz w:val="20"/>
        </w:rPr>
        <w:t>is:</w:t>
      </w:r>
    </w:p>
    <w:p w14:paraId="242756C0" w14:textId="77777777" w:rsidR="00166A5E" w:rsidRDefault="00166A5E">
      <w:pPr>
        <w:pStyle w:val="BodyText"/>
      </w:pPr>
    </w:p>
    <w:p w14:paraId="1437C251" w14:textId="77777777" w:rsidR="00166A5E" w:rsidRDefault="00166A5E">
      <w:pPr>
        <w:pStyle w:val="BodyText"/>
        <w:spacing w:before="3"/>
      </w:pPr>
    </w:p>
    <w:p w14:paraId="3A266A9A" w14:textId="77777777" w:rsidR="00166A5E" w:rsidRDefault="000515C1">
      <w:pPr>
        <w:tabs>
          <w:tab w:val="left" w:pos="1675"/>
          <w:tab w:val="left" w:pos="2817"/>
        </w:tabs>
        <w:ind w:left="871"/>
        <w:jc w:val="both"/>
        <w:rPr>
          <w:sz w:val="18"/>
        </w:rPr>
      </w:pPr>
      <w:r>
        <w:rPr>
          <w:spacing w:val="-5"/>
          <w:sz w:val="18"/>
        </w:rPr>
        <w:t>(in</w:t>
      </w:r>
      <w:r>
        <w:rPr>
          <w:sz w:val="18"/>
        </w:rPr>
        <w:tab/>
      </w:r>
      <w:r>
        <w:rPr>
          <w:spacing w:val="-2"/>
          <w:sz w:val="18"/>
        </w:rPr>
        <w:t>words)</w:t>
      </w:r>
      <w:r>
        <w:rPr>
          <w:sz w:val="18"/>
        </w:rPr>
        <w:tab/>
      </w:r>
      <w:r>
        <w:rPr>
          <w:spacing w:val="-2"/>
          <w:sz w:val="18"/>
        </w:rPr>
        <w:t>………………………………………………………………………………………………………….</w:t>
      </w:r>
    </w:p>
    <w:p w14:paraId="6ED4733A" w14:textId="77777777" w:rsidR="00166A5E" w:rsidRDefault="00166A5E">
      <w:pPr>
        <w:pStyle w:val="BodyText"/>
        <w:spacing w:before="205"/>
        <w:rPr>
          <w:sz w:val="18"/>
        </w:rPr>
      </w:pPr>
    </w:p>
    <w:p w14:paraId="67557DBE" w14:textId="77777777" w:rsidR="00166A5E" w:rsidRDefault="000515C1">
      <w:pPr>
        <w:tabs>
          <w:tab w:val="left" w:leader="dot" w:pos="9558"/>
        </w:tabs>
        <w:ind w:left="815"/>
        <w:jc w:val="both"/>
        <w:rPr>
          <w:sz w:val="18"/>
        </w:rPr>
      </w:pPr>
      <w:r>
        <w:rPr>
          <w:spacing w:val="-10"/>
          <w:sz w:val="18"/>
        </w:rPr>
        <w:t>…</w:t>
      </w:r>
      <w:r>
        <w:rPr>
          <w:rFonts w:ascii="Times New Roman" w:hAnsi="Times New Roman"/>
          <w:sz w:val="18"/>
        </w:rPr>
        <w:tab/>
      </w:r>
      <w:r>
        <w:rPr>
          <w:spacing w:val="-2"/>
          <w:sz w:val="18"/>
        </w:rPr>
        <w:t>Rand;</w:t>
      </w:r>
    </w:p>
    <w:p w14:paraId="55C5BDA9" w14:textId="77777777" w:rsidR="00166A5E" w:rsidRDefault="00166A5E">
      <w:pPr>
        <w:pStyle w:val="BodyText"/>
        <w:rPr>
          <w:sz w:val="18"/>
        </w:rPr>
      </w:pPr>
    </w:p>
    <w:p w14:paraId="1E09DBDB" w14:textId="77777777" w:rsidR="00166A5E" w:rsidRDefault="00166A5E">
      <w:pPr>
        <w:pStyle w:val="BodyText"/>
        <w:rPr>
          <w:sz w:val="18"/>
        </w:rPr>
      </w:pPr>
    </w:p>
    <w:p w14:paraId="7B4423C4" w14:textId="77777777" w:rsidR="00166A5E" w:rsidRDefault="00166A5E">
      <w:pPr>
        <w:pStyle w:val="BodyText"/>
        <w:spacing w:before="159"/>
        <w:rPr>
          <w:sz w:val="18"/>
        </w:rPr>
      </w:pPr>
    </w:p>
    <w:p w14:paraId="001D13CA" w14:textId="77777777" w:rsidR="00166A5E" w:rsidRDefault="000515C1">
      <w:pPr>
        <w:tabs>
          <w:tab w:val="left" w:leader="dot" w:pos="3515"/>
        </w:tabs>
        <w:ind w:left="815"/>
        <w:jc w:val="both"/>
        <w:rPr>
          <w:sz w:val="18"/>
        </w:rPr>
      </w:pPr>
      <w:r>
        <w:rPr>
          <w:spacing w:val="-10"/>
          <w:sz w:val="18"/>
        </w:rPr>
        <w:t>R</w:t>
      </w:r>
      <w:r>
        <w:rPr>
          <w:rFonts w:ascii="Times New Roman"/>
          <w:sz w:val="18"/>
        </w:rPr>
        <w:tab/>
      </w:r>
      <w:r>
        <w:rPr>
          <w:sz w:val="18"/>
        </w:rPr>
        <w:t>(in</w:t>
      </w:r>
      <w:r>
        <w:rPr>
          <w:spacing w:val="1"/>
          <w:sz w:val="18"/>
        </w:rPr>
        <w:t xml:space="preserve"> </w:t>
      </w:r>
      <w:r>
        <w:rPr>
          <w:spacing w:val="-2"/>
          <w:sz w:val="18"/>
        </w:rPr>
        <w:t>figures)</w:t>
      </w:r>
    </w:p>
    <w:p w14:paraId="768CC9FA" w14:textId="77777777" w:rsidR="00166A5E" w:rsidRDefault="00166A5E">
      <w:pPr>
        <w:pStyle w:val="BodyText"/>
        <w:rPr>
          <w:sz w:val="18"/>
        </w:rPr>
      </w:pPr>
    </w:p>
    <w:p w14:paraId="122D725D" w14:textId="77777777" w:rsidR="00166A5E" w:rsidRDefault="00166A5E">
      <w:pPr>
        <w:pStyle w:val="BodyText"/>
        <w:spacing w:before="34"/>
        <w:rPr>
          <w:sz w:val="18"/>
        </w:rPr>
      </w:pPr>
    </w:p>
    <w:p w14:paraId="748902EB" w14:textId="77777777" w:rsidR="00166A5E" w:rsidRDefault="000515C1">
      <w:pPr>
        <w:spacing w:before="1"/>
        <w:ind w:left="815" w:right="706"/>
        <w:jc w:val="both"/>
        <w:rPr>
          <w:rFonts w:ascii="Arial"/>
          <w:i/>
          <w:sz w:val="20"/>
        </w:rPr>
      </w:pPr>
      <w:r>
        <w:rPr>
          <w:rFonts w:ascii="Arial"/>
          <w:i/>
          <w:sz w:val="20"/>
        </w:rPr>
        <w:t>(The above amount should be calculated as per the guide provided in the Activity Schedule (Bills of Quantities).</w:t>
      </w:r>
      <w:r>
        <w:rPr>
          <w:rFonts w:ascii="Arial"/>
          <w:i/>
          <w:spacing w:val="40"/>
          <w:sz w:val="20"/>
        </w:rPr>
        <w:t xml:space="preserve"> </w:t>
      </w:r>
      <w:r>
        <w:rPr>
          <w:rFonts w:ascii="Arial"/>
          <w:i/>
          <w:sz w:val="20"/>
        </w:rPr>
        <w:t>In the event of any conflict between the amount above and the Activity Schedule (Bills of Quantities, the latter shall prevail.)</w:t>
      </w:r>
    </w:p>
    <w:p w14:paraId="4741E6DC" w14:textId="77777777" w:rsidR="00166A5E" w:rsidRDefault="00166A5E">
      <w:pPr>
        <w:pStyle w:val="BodyText"/>
        <w:spacing w:before="1"/>
        <w:rPr>
          <w:rFonts w:ascii="Arial"/>
          <w:i/>
        </w:rPr>
      </w:pPr>
    </w:p>
    <w:p w14:paraId="46425891" w14:textId="77777777" w:rsidR="00166A5E" w:rsidRDefault="000515C1">
      <w:pPr>
        <w:ind w:left="815"/>
        <w:jc w:val="both"/>
        <w:rPr>
          <w:rFonts w:ascii="Arial"/>
          <w:b/>
          <w:sz w:val="20"/>
        </w:rPr>
      </w:pPr>
      <w:r>
        <w:rPr>
          <w:rFonts w:ascii="Arial"/>
          <w:b/>
          <w:sz w:val="20"/>
        </w:rPr>
        <w:t>for</w:t>
      </w:r>
      <w:r>
        <w:rPr>
          <w:rFonts w:ascii="Arial"/>
          <w:b/>
          <w:spacing w:val="-4"/>
          <w:sz w:val="20"/>
        </w:rPr>
        <w:t xml:space="preserve"> </w:t>
      </w:r>
      <w:r>
        <w:rPr>
          <w:rFonts w:ascii="Arial"/>
          <w:b/>
          <w:sz w:val="20"/>
        </w:rPr>
        <w:t>the</w:t>
      </w:r>
      <w:r>
        <w:rPr>
          <w:rFonts w:ascii="Arial"/>
          <w:b/>
          <w:spacing w:val="-4"/>
          <w:sz w:val="20"/>
        </w:rPr>
        <w:t xml:space="preserve"> </w:t>
      </w:r>
      <w:r>
        <w:rPr>
          <w:rFonts w:ascii="Arial"/>
          <w:b/>
          <w:spacing w:val="-2"/>
          <w:sz w:val="20"/>
        </w:rPr>
        <w:t>contractor</w:t>
      </w:r>
    </w:p>
    <w:p w14:paraId="7A4C99EC" w14:textId="77777777" w:rsidR="00166A5E" w:rsidRDefault="00166A5E">
      <w:pPr>
        <w:pStyle w:val="BodyText"/>
        <w:spacing w:before="6"/>
        <w:rPr>
          <w:rFonts w:ascii="Arial"/>
          <w:b/>
        </w:rPr>
      </w:pPr>
    </w:p>
    <w:tbl>
      <w:tblPr>
        <w:tblW w:w="0" w:type="auto"/>
        <w:tblInd w:w="773" w:type="dxa"/>
        <w:tblLayout w:type="fixed"/>
        <w:tblCellMar>
          <w:left w:w="0" w:type="dxa"/>
          <w:right w:w="0" w:type="dxa"/>
        </w:tblCellMar>
        <w:tblLook w:val="01E0" w:firstRow="1" w:lastRow="1" w:firstColumn="1" w:lastColumn="1" w:noHBand="0" w:noVBand="0"/>
      </w:tblPr>
      <w:tblGrid>
        <w:gridCol w:w="1098"/>
        <w:gridCol w:w="3731"/>
        <w:gridCol w:w="1116"/>
        <w:gridCol w:w="2800"/>
      </w:tblGrid>
      <w:tr w:rsidR="00166A5E" w14:paraId="75F013A9" w14:textId="77777777">
        <w:trPr>
          <w:trHeight w:val="284"/>
        </w:trPr>
        <w:tc>
          <w:tcPr>
            <w:tcW w:w="1098" w:type="dxa"/>
          </w:tcPr>
          <w:p w14:paraId="67B9FE79" w14:textId="77777777" w:rsidR="00166A5E" w:rsidRDefault="000515C1">
            <w:pPr>
              <w:pStyle w:val="TableParagraph"/>
              <w:spacing w:line="223" w:lineRule="exact"/>
              <w:ind w:left="50"/>
              <w:rPr>
                <w:sz w:val="20"/>
              </w:rPr>
            </w:pPr>
            <w:r>
              <w:rPr>
                <w:spacing w:val="-2"/>
                <w:sz w:val="20"/>
              </w:rPr>
              <w:t>Signature</w:t>
            </w:r>
          </w:p>
        </w:tc>
        <w:tc>
          <w:tcPr>
            <w:tcW w:w="3731" w:type="dxa"/>
          </w:tcPr>
          <w:p w14:paraId="65645F04" w14:textId="77777777" w:rsidR="00166A5E" w:rsidRDefault="000515C1">
            <w:pPr>
              <w:pStyle w:val="TableParagraph"/>
              <w:spacing w:line="223" w:lineRule="exact"/>
              <w:ind w:left="15" w:right="19"/>
              <w:jc w:val="center"/>
              <w:rPr>
                <w:sz w:val="20"/>
              </w:rPr>
            </w:pP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3"/>
                <w:sz w:val="20"/>
              </w:rPr>
              <w:t xml:space="preserve"> </w:t>
            </w:r>
            <w:r>
              <w:rPr>
                <w:sz w:val="20"/>
              </w:rPr>
              <w:t>. .</w:t>
            </w:r>
            <w:r>
              <w:rPr>
                <w:spacing w:val="-2"/>
                <w:sz w:val="20"/>
              </w:rPr>
              <w:t xml:space="preserve"> </w:t>
            </w:r>
            <w:r>
              <w:rPr>
                <w:spacing w:val="-5"/>
                <w:sz w:val="20"/>
              </w:rPr>
              <w:t>..</w:t>
            </w:r>
          </w:p>
        </w:tc>
        <w:tc>
          <w:tcPr>
            <w:tcW w:w="1116" w:type="dxa"/>
          </w:tcPr>
          <w:p w14:paraId="569E0E58" w14:textId="77777777" w:rsidR="00166A5E" w:rsidRDefault="000515C1">
            <w:pPr>
              <w:pStyle w:val="TableParagraph"/>
              <w:spacing w:line="223" w:lineRule="exact"/>
              <w:ind w:left="190"/>
              <w:rPr>
                <w:sz w:val="20"/>
              </w:rPr>
            </w:pPr>
            <w:r>
              <w:rPr>
                <w:spacing w:val="-4"/>
                <w:sz w:val="20"/>
              </w:rPr>
              <w:t>Date</w:t>
            </w:r>
          </w:p>
        </w:tc>
        <w:tc>
          <w:tcPr>
            <w:tcW w:w="2800" w:type="dxa"/>
          </w:tcPr>
          <w:p w14:paraId="08992368" w14:textId="77777777" w:rsidR="00166A5E" w:rsidRDefault="000515C1">
            <w:pPr>
              <w:pStyle w:val="TableParagraph"/>
              <w:spacing w:line="223" w:lineRule="exact"/>
              <w:ind w:left="160"/>
              <w:rPr>
                <w:sz w:val="20"/>
              </w:rPr>
            </w:pPr>
            <w:r>
              <w:rPr>
                <w:sz w:val="20"/>
              </w:rPr>
              <w:t>. .</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 .</w:t>
            </w:r>
            <w:r>
              <w:rPr>
                <w:spacing w:val="-2"/>
                <w:sz w:val="20"/>
              </w:rPr>
              <w:t xml:space="preserve"> </w:t>
            </w:r>
            <w:r>
              <w:rPr>
                <w:spacing w:val="-5"/>
                <w:sz w:val="20"/>
              </w:rPr>
              <w:t>..</w:t>
            </w:r>
          </w:p>
        </w:tc>
      </w:tr>
      <w:tr w:rsidR="00166A5E" w14:paraId="7E5AAB13" w14:textId="77777777">
        <w:trPr>
          <w:trHeight w:val="284"/>
        </w:trPr>
        <w:tc>
          <w:tcPr>
            <w:tcW w:w="1098" w:type="dxa"/>
          </w:tcPr>
          <w:p w14:paraId="162F3428" w14:textId="77777777" w:rsidR="00166A5E" w:rsidRDefault="000515C1">
            <w:pPr>
              <w:pStyle w:val="TableParagraph"/>
              <w:spacing w:before="54" w:line="210" w:lineRule="exact"/>
              <w:ind w:left="50"/>
              <w:rPr>
                <w:sz w:val="20"/>
              </w:rPr>
            </w:pPr>
            <w:r>
              <w:rPr>
                <w:spacing w:val="-4"/>
                <w:sz w:val="20"/>
              </w:rPr>
              <w:t>Name</w:t>
            </w:r>
          </w:p>
        </w:tc>
        <w:tc>
          <w:tcPr>
            <w:tcW w:w="3731" w:type="dxa"/>
          </w:tcPr>
          <w:p w14:paraId="2BF09C74" w14:textId="77777777" w:rsidR="00166A5E" w:rsidRDefault="000515C1">
            <w:pPr>
              <w:pStyle w:val="TableParagraph"/>
              <w:spacing w:before="54" w:line="210" w:lineRule="exact"/>
              <w:ind w:left="19" w:right="4"/>
              <w:jc w:val="center"/>
              <w:rPr>
                <w:sz w:val="20"/>
              </w:rPr>
            </w:pPr>
            <w:r>
              <w:rPr>
                <w:sz w:val="20"/>
              </w:rPr>
              <w:t>. .</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3"/>
                <w:sz w:val="20"/>
              </w:rPr>
              <w:t xml:space="preserve"> </w:t>
            </w:r>
            <w:r>
              <w:rPr>
                <w:sz w:val="20"/>
              </w:rPr>
              <w:t>. .</w:t>
            </w:r>
            <w:r>
              <w:rPr>
                <w:spacing w:val="-2"/>
                <w:sz w:val="20"/>
              </w:rPr>
              <w:t xml:space="preserve"> </w:t>
            </w:r>
            <w:r>
              <w:rPr>
                <w:spacing w:val="-5"/>
                <w:sz w:val="20"/>
              </w:rPr>
              <w:t>..</w:t>
            </w:r>
          </w:p>
        </w:tc>
        <w:tc>
          <w:tcPr>
            <w:tcW w:w="1116" w:type="dxa"/>
          </w:tcPr>
          <w:p w14:paraId="48AED147" w14:textId="77777777" w:rsidR="00166A5E" w:rsidRDefault="000515C1">
            <w:pPr>
              <w:pStyle w:val="TableParagraph"/>
              <w:spacing w:before="54" w:line="210" w:lineRule="exact"/>
              <w:ind w:left="201"/>
              <w:rPr>
                <w:sz w:val="20"/>
              </w:rPr>
            </w:pPr>
            <w:r>
              <w:rPr>
                <w:spacing w:val="-2"/>
                <w:sz w:val="20"/>
              </w:rPr>
              <w:t>Capacity</w:t>
            </w:r>
          </w:p>
        </w:tc>
        <w:tc>
          <w:tcPr>
            <w:tcW w:w="2800" w:type="dxa"/>
          </w:tcPr>
          <w:p w14:paraId="759F610A" w14:textId="77777777" w:rsidR="00166A5E" w:rsidRDefault="000515C1">
            <w:pPr>
              <w:pStyle w:val="TableParagraph"/>
              <w:spacing w:before="54" w:line="210" w:lineRule="exact"/>
              <w:ind w:left="138"/>
              <w:rPr>
                <w:sz w:val="20"/>
              </w:rPr>
            </w:pPr>
            <w:r>
              <w:rPr>
                <w:sz w:val="20"/>
              </w:rPr>
              <w:t>. .</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pacing w:val="-10"/>
                <w:sz w:val="20"/>
              </w:rPr>
              <w:t>.</w:t>
            </w:r>
          </w:p>
        </w:tc>
      </w:tr>
    </w:tbl>
    <w:p w14:paraId="7761EE36" w14:textId="77777777" w:rsidR="00166A5E" w:rsidRDefault="00166A5E">
      <w:pPr>
        <w:pStyle w:val="BodyText"/>
        <w:spacing w:before="113"/>
        <w:rPr>
          <w:rFonts w:ascii="Arial"/>
          <w:b/>
        </w:rPr>
      </w:pPr>
    </w:p>
    <w:p w14:paraId="02FC86A1" w14:textId="77777777" w:rsidR="00166A5E" w:rsidRDefault="000515C1">
      <w:pPr>
        <w:pStyle w:val="BodyText"/>
        <w:tabs>
          <w:tab w:val="left" w:pos="2413"/>
        </w:tabs>
        <w:spacing w:before="1"/>
        <w:ind w:left="815"/>
      </w:pPr>
      <w:r>
        <w:t>(Name</w:t>
      </w:r>
      <w:r>
        <w:rPr>
          <w:spacing w:val="-11"/>
        </w:rPr>
        <w:t xml:space="preserve"> </w:t>
      </w:r>
      <w:r>
        <w:rPr>
          <w:spacing w:val="-5"/>
        </w:rPr>
        <w:t>and</w:t>
      </w:r>
      <w:r>
        <w:tab/>
        <w:t>.</w:t>
      </w:r>
      <w:r>
        <w:rPr>
          <w:spacing w:val="-2"/>
        </w:rPr>
        <w:t xml:space="preserve"> </w:t>
      </w:r>
      <w:r>
        <w:t>. .</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 .</w:t>
      </w:r>
      <w:r>
        <w:rPr>
          <w:spacing w:val="-1"/>
        </w:rPr>
        <w:t xml:space="preserve"> </w:t>
      </w:r>
      <w:r>
        <w:t>.</w:t>
      </w:r>
      <w:r>
        <w:rPr>
          <w:spacing w:val="-2"/>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 .</w:t>
      </w:r>
      <w:r>
        <w:rPr>
          <w:spacing w:val="-2"/>
        </w:rPr>
        <w:t xml:space="preserve"> </w:t>
      </w:r>
      <w:r>
        <w:t>.</w:t>
      </w:r>
      <w:r>
        <w:rPr>
          <w:spacing w:val="-1"/>
        </w:rPr>
        <w:t xml:space="preserve"> </w:t>
      </w:r>
      <w:r>
        <w:t>. .</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w:t>
      </w:r>
      <w:r>
        <w:rPr>
          <w:spacing w:val="-2"/>
        </w:rPr>
        <w:t xml:space="preserve"> </w:t>
      </w:r>
      <w:r>
        <w:t>. .</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w:t>
      </w:r>
      <w:r>
        <w:rPr>
          <w:spacing w:val="-2"/>
        </w:rPr>
        <w:t xml:space="preserve"> </w:t>
      </w:r>
      <w:r>
        <w:t>. .</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 .</w:t>
      </w:r>
      <w:r>
        <w:rPr>
          <w:spacing w:val="-1"/>
        </w:rPr>
        <w:t xml:space="preserve"> </w:t>
      </w:r>
      <w:r>
        <w:t>.</w:t>
      </w:r>
      <w:r>
        <w:rPr>
          <w:spacing w:val="-2"/>
        </w:rPr>
        <w:t xml:space="preserve"> </w:t>
      </w:r>
      <w:r>
        <w:t>. .</w:t>
      </w:r>
      <w:r>
        <w:rPr>
          <w:spacing w:val="-1"/>
        </w:rPr>
        <w:t xml:space="preserve"> </w:t>
      </w:r>
      <w:r>
        <w:t>.</w:t>
      </w:r>
      <w:r>
        <w:rPr>
          <w:spacing w:val="-2"/>
        </w:rPr>
        <w:t xml:space="preserve"> </w:t>
      </w:r>
      <w:r>
        <w:t>.</w:t>
      </w:r>
      <w:r>
        <w:rPr>
          <w:spacing w:val="-1"/>
        </w:rPr>
        <w:t xml:space="preserve"> </w:t>
      </w:r>
      <w:r>
        <w:t>. .</w:t>
      </w:r>
      <w:r>
        <w:rPr>
          <w:spacing w:val="1"/>
        </w:rPr>
        <w:t xml:space="preserve"> </w:t>
      </w:r>
      <w:r>
        <w:t>.</w:t>
      </w:r>
      <w:r>
        <w:rPr>
          <w:spacing w:val="6"/>
        </w:rPr>
        <w:t xml:space="preserve"> </w:t>
      </w:r>
      <w:r>
        <w:t>.</w:t>
      </w:r>
      <w:r>
        <w:rPr>
          <w:spacing w:val="-2"/>
        </w:rPr>
        <w:t xml:space="preserve"> </w:t>
      </w:r>
      <w:r>
        <w:t>.</w:t>
      </w:r>
      <w:r>
        <w:rPr>
          <w:spacing w:val="-1"/>
        </w:rPr>
        <w:t xml:space="preserve"> </w:t>
      </w:r>
      <w:r>
        <w:t>. .</w:t>
      </w:r>
      <w:r>
        <w:rPr>
          <w:spacing w:val="-1"/>
        </w:rPr>
        <w:t xml:space="preserve"> </w:t>
      </w:r>
      <w:r>
        <w:t>.</w:t>
      </w:r>
      <w:r>
        <w:rPr>
          <w:spacing w:val="-2"/>
        </w:rPr>
        <w:t xml:space="preserve"> </w:t>
      </w:r>
      <w:r>
        <w:t>.</w:t>
      </w:r>
      <w:r>
        <w:rPr>
          <w:spacing w:val="-1"/>
        </w:rPr>
        <w:t xml:space="preserve"> </w:t>
      </w:r>
      <w:r>
        <w:t>. .</w:t>
      </w:r>
      <w:r>
        <w:rPr>
          <w:spacing w:val="-1"/>
        </w:rPr>
        <w:t xml:space="preserve"> </w:t>
      </w:r>
      <w:r>
        <w:t>.</w:t>
      </w:r>
      <w:r>
        <w:rPr>
          <w:spacing w:val="-2"/>
        </w:rPr>
        <w:t xml:space="preserve"> </w:t>
      </w:r>
      <w:r>
        <w:t>.</w:t>
      </w:r>
      <w:r>
        <w:rPr>
          <w:spacing w:val="2"/>
        </w:rPr>
        <w:t xml:space="preserve"> </w:t>
      </w:r>
      <w:r>
        <w:t>.</w:t>
      </w:r>
      <w:r>
        <w:rPr>
          <w:spacing w:val="-1"/>
        </w:rPr>
        <w:t xml:space="preserve"> </w:t>
      </w:r>
      <w:r>
        <w:t>.</w:t>
      </w:r>
      <w:r>
        <w:rPr>
          <w:spacing w:val="-2"/>
        </w:rPr>
        <w:t xml:space="preserve"> </w:t>
      </w:r>
      <w:r>
        <w:rPr>
          <w:spacing w:val="-5"/>
        </w:rPr>
        <w:t>..</w:t>
      </w:r>
    </w:p>
    <w:p w14:paraId="2CC58F74" w14:textId="77777777" w:rsidR="00166A5E" w:rsidRDefault="000515C1">
      <w:pPr>
        <w:pStyle w:val="BodyText"/>
        <w:ind w:left="815"/>
      </w:pPr>
      <w:r>
        <w:t>address</w:t>
      </w:r>
      <w:r>
        <w:rPr>
          <w:spacing w:val="-9"/>
        </w:rPr>
        <w:t xml:space="preserve"> </w:t>
      </w:r>
      <w:r>
        <w:rPr>
          <w:spacing w:val="-5"/>
        </w:rPr>
        <w:t>of</w:t>
      </w:r>
    </w:p>
    <w:p w14:paraId="321D1B21" w14:textId="77777777" w:rsidR="00166A5E" w:rsidRDefault="000515C1">
      <w:pPr>
        <w:pStyle w:val="BodyText"/>
        <w:tabs>
          <w:tab w:val="left" w:pos="2193"/>
        </w:tabs>
        <w:ind w:left="815"/>
      </w:pPr>
      <w:r>
        <w:rPr>
          <w:spacing w:val="-2"/>
        </w:rPr>
        <w:t>organisation)</w:t>
      </w:r>
      <w:r>
        <w:tab/>
        <w:t>.</w:t>
      </w:r>
      <w:r>
        <w:rPr>
          <w:spacing w:val="-2"/>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 .</w:t>
      </w:r>
      <w:r>
        <w:rPr>
          <w:spacing w:val="-2"/>
        </w:rPr>
        <w:t xml:space="preserve"> </w:t>
      </w:r>
      <w:r>
        <w:t>.</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 .</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2"/>
        </w:rPr>
        <w:t xml:space="preserve"> </w:t>
      </w:r>
      <w:r>
        <w:t>.</w:t>
      </w:r>
      <w:r>
        <w:rPr>
          <w:spacing w:val="-1"/>
        </w:rPr>
        <w:t xml:space="preserve"> </w:t>
      </w:r>
      <w:r>
        <w:t>. .</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2"/>
        </w:rPr>
        <w:t xml:space="preserve"> </w:t>
      </w:r>
      <w:r>
        <w:t>.</w:t>
      </w:r>
      <w:r>
        <w:rPr>
          <w:spacing w:val="-1"/>
        </w:rPr>
        <w:t xml:space="preserve"> </w:t>
      </w:r>
      <w:r>
        <w:t>. .</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 .</w:t>
      </w:r>
      <w:r>
        <w:rPr>
          <w:spacing w:val="-2"/>
        </w:rPr>
        <w:t xml:space="preserve"> </w:t>
      </w:r>
      <w:r>
        <w:t>.</w:t>
      </w:r>
      <w:r>
        <w:rPr>
          <w:spacing w:val="-1"/>
        </w:rPr>
        <w:t xml:space="preserve"> </w:t>
      </w:r>
      <w:r>
        <w:t>. .</w:t>
      </w:r>
      <w:r>
        <w:rPr>
          <w:spacing w:val="-1"/>
        </w:rPr>
        <w:t xml:space="preserve"> </w:t>
      </w:r>
      <w:r>
        <w:t>.</w:t>
      </w:r>
      <w:r>
        <w:rPr>
          <w:spacing w:val="-2"/>
        </w:rPr>
        <w:t xml:space="preserve"> </w:t>
      </w:r>
      <w:r>
        <w:t>.</w:t>
      </w:r>
      <w:r>
        <w:rPr>
          <w:spacing w:val="-1"/>
        </w:rPr>
        <w:t xml:space="preserve"> </w:t>
      </w:r>
      <w:r>
        <w:t>. .</w:t>
      </w:r>
      <w:r>
        <w:rPr>
          <w:spacing w:val="1"/>
        </w:rPr>
        <w:t xml:space="preserve"> </w:t>
      </w:r>
      <w:r>
        <w:t>.</w:t>
      </w:r>
      <w:r>
        <w:rPr>
          <w:spacing w:val="-2"/>
        </w:rPr>
        <w:t xml:space="preserve"> </w:t>
      </w:r>
      <w:r>
        <w:t>.</w:t>
      </w:r>
      <w:r>
        <w:rPr>
          <w:spacing w:val="-2"/>
        </w:rPr>
        <w:t xml:space="preserve"> </w:t>
      </w:r>
      <w:r>
        <w:t>.</w:t>
      </w:r>
      <w:r>
        <w:rPr>
          <w:spacing w:val="-1"/>
        </w:rPr>
        <w:t xml:space="preserve"> </w:t>
      </w:r>
      <w:r>
        <w:t>. .</w:t>
      </w:r>
      <w:r>
        <w:rPr>
          <w:spacing w:val="-1"/>
        </w:rPr>
        <w:t xml:space="preserve"> </w:t>
      </w:r>
      <w:r>
        <w:t>.</w:t>
      </w:r>
      <w:r>
        <w:rPr>
          <w:spacing w:val="-2"/>
        </w:rPr>
        <w:t xml:space="preserve"> </w:t>
      </w:r>
      <w:r>
        <w:t>.</w:t>
      </w:r>
      <w:r>
        <w:rPr>
          <w:spacing w:val="-1"/>
        </w:rPr>
        <w:t xml:space="preserve"> </w:t>
      </w:r>
      <w:r>
        <w:t>. .</w:t>
      </w:r>
      <w:r>
        <w:rPr>
          <w:spacing w:val="-1"/>
        </w:rPr>
        <w:t xml:space="preserve"> </w:t>
      </w:r>
      <w:r>
        <w:t>.</w:t>
      </w:r>
      <w:r>
        <w:rPr>
          <w:spacing w:val="-2"/>
        </w:rPr>
        <w:t xml:space="preserve"> </w:t>
      </w:r>
      <w:r>
        <w:t>.</w:t>
      </w:r>
      <w:r>
        <w:rPr>
          <w:spacing w:val="8"/>
        </w:rPr>
        <w:t xml:space="preserve"> </w:t>
      </w:r>
      <w:r>
        <w:t>.</w:t>
      </w:r>
      <w:r>
        <w:rPr>
          <w:spacing w:val="-1"/>
        </w:rPr>
        <w:t xml:space="preserve"> </w:t>
      </w:r>
      <w:r>
        <w:t>.</w:t>
      </w:r>
      <w:r>
        <w:rPr>
          <w:spacing w:val="-2"/>
        </w:rPr>
        <w:t xml:space="preserve"> </w:t>
      </w:r>
      <w:r>
        <w:rPr>
          <w:spacing w:val="-10"/>
        </w:rPr>
        <w:t>.</w:t>
      </w:r>
    </w:p>
    <w:p w14:paraId="21A67E22" w14:textId="77777777" w:rsidR="00166A5E" w:rsidRDefault="00166A5E">
      <w:pPr>
        <w:pStyle w:val="BodyText"/>
        <w:spacing w:before="2"/>
      </w:pPr>
    </w:p>
    <w:p w14:paraId="0B419A39" w14:textId="77777777" w:rsidR="00166A5E" w:rsidRDefault="000515C1">
      <w:pPr>
        <w:ind w:left="2481"/>
        <w:rPr>
          <w:sz w:val="20"/>
        </w:rPr>
      </w:pP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3"/>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pacing w:val="-10"/>
          <w:sz w:val="20"/>
        </w:rPr>
        <w:t>.</w:t>
      </w:r>
    </w:p>
    <w:p w14:paraId="6EC63533" w14:textId="77777777" w:rsidR="00166A5E" w:rsidRDefault="000515C1">
      <w:pPr>
        <w:pStyle w:val="BodyText"/>
        <w:ind w:left="815" w:right="9033"/>
      </w:pPr>
      <w:r>
        <w:t>Name</w:t>
      </w:r>
      <w:r>
        <w:rPr>
          <w:spacing w:val="-14"/>
        </w:rPr>
        <w:t xml:space="preserve"> </w:t>
      </w:r>
      <w:r>
        <w:t xml:space="preserve">and </w:t>
      </w:r>
      <w:r>
        <w:rPr>
          <w:spacing w:val="-2"/>
        </w:rPr>
        <w:t>signature</w:t>
      </w:r>
    </w:p>
    <w:p w14:paraId="44F3E415" w14:textId="77777777" w:rsidR="00166A5E" w:rsidRDefault="000515C1">
      <w:pPr>
        <w:pStyle w:val="BodyText"/>
        <w:tabs>
          <w:tab w:val="left" w:pos="6761"/>
        </w:tabs>
        <w:spacing w:line="229" w:lineRule="exact"/>
        <w:ind w:left="815"/>
        <w:jc w:val="both"/>
      </w:pPr>
      <w:r>
        <w:t>of</w:t>
      </w:r>
      <w:r>
        <w:rPr>
          <w:spacing w:val="-2"/>
        </w:rPr>
        <w:t xml:space="preserve"> </w:t>
      </w:r>
      <w:r>
        <w:t>witness</w:t>
      </w:r>
      <w:r>
        <w:rPr>
          <w:spacing w:val="53"/>
          <w:w w:val="150"/>
        </w:rPr>
        <w:t xml:space="preserve">  </w:t>
      </w:r>
      <w:r>
        <w:t>. .</w:t>
      </w:r>
      <w:r>
        <w:rPr>
          <w:spacing w:val="-2"/>
        </w:rPr>
        <w:t xml:space="preserve"> </w:t>
      </w:r>
      <w:r>
        <w:t>.</w:t>
      </w:r>
      <w:r>
        <w:rPr>
          <w:spacing w:val="-1"/>
        </w:rPr>
        <w:t xml:space="preserve"> </w:t>
      </w:r>
      <w:r>
        <w:t>. .</w:t>
      </w:r>
      <w:r>
        <w:rPr>
          <w:spacing w:val="-2"/>
        </w:rPr>
        <w:t xml:space="preserve"> </w:t>
      </w:r>
      <w:r>
        <w:t>.</w:t>
      </w:r>
      <w:r>
        <w:rPr>
          <w:spacing w:val="-2"/>
        </w:rPr>
        <w:t xml:space="preserve"> </w:t>
      </w:r>
      <w:r>
        <w:t>.</w:t>
      </w:r>
      <w:r>
        <w:rPr>
          <w:spacing w:val="1"/>
        </w:rPr>
        <w:t xml:space="preserve"> </w:t>
      </w:r>
      <w:r>
        <w:t>.</w:t>
      </w:r>
      <w:r>
        <w:rPr>
          <w:spacing w:val="-2"/>
        </w:rPr>
        <w:t xml:space="preserve"> </w:t>
      </w:r>
      <w:r>
        <w:t>.</w:t>
      </w:r>
      <w:r>
        <w:rPr>
          <w:spacing w:val="-2"/>
        </w:rPr>
        <w:t xml:space="preserve"> </w:t>
      </w:r>
      <w:r>
        <w:t>. .</w:t>
      </w:r>
      <w:r>
        <w:rPr>
          <w:spacing w:val="-1"/>
        </w:rPr>
        <w:t xml:space="preserve"> </w:t>
      </w:r>
      <w:r>
        <w:t>. .</w:t>
      </w:r>
      <w:r>
        <w:rPr>
          <w:spacing w:val="-2"/>
        </w:rPr>
        <w:t xml:space="preserve"> </w:t>
      </w:r>
      <w:r>
        <w:t>.</w:t>
      </w:r>
      <w:r>
        <w:rPr>
          <w:spacing w:val="-2"/>
        </w:rPr>
        <w:t xml:space="preserve"> </w:t>
      </w:r>
      <w:r>
        <w:t>.</w:t>
      </w:r>
      <w:r>
        <w:rPr>
          <w:spacing w:val="-1"/>
        </w:rPr>
        <w:t xml:space="preserve"> </w:t>
      </w:r>
      <w:r>
        <w:t>. .</w:t>
      </w:r>
      <w:r>
        <w:rPr>
          <w:spacing w:val="-2"/>
        </w:rPr>
        <w:t xml:space="preserve"> </w:t>
      </w:r>
      <w:r>
        <w:t>.</w:t>
      </w:r>
      <w:r>
        <w:rPr>
          <w:spacing w:val="-2"/>
        </w:rPr>
        <w:t xml:space="preserve"> </w:t>
      </w:r>
      <w:r>
        <w:t>.</w:t>
      </w:r>
      <w:r>
        <w:rPr>
          <w:spacing w:val="-1"/>
        </w:rPr>
        <w:t xml:space="preserve"> </w:t>
      </w:r>
      <w:r>
        <w:t>. .</w:t>
      </w:r>
      <w:r>
        <w:rPr>
          <w:spacing w:val="-2"/>
        </w:rPr>
        <w:t xml:space="preserve"> </w:t>
      </w:r>
      <w:r>
        <w:t>.</w:t>
      </w:r>
      <w:r>
        <w:rPr>
          <w:spacing w:val="-2"/>
        </w:rPr>
        <w:t xml:space="preserve"> </w:t>
      </w:r>
      <w:r>
        <w:t>. .</w:t>
      </w:r>
      <w:r>
        <w:rPr>
          <w:spacing w:val="-1"/>
        </w:rPr>
        <w:t xml:space="preserve"> </w:t>
      </w:r>
      <w:r>
        <w:t>.</w:t>
      </w:r>
      <w:r>
        <w:rPr>
          <w:spacing w:val="-2"/>
        </w:rPr>
        <w:t xml:space="preserve"> </w:t>
      </w:r>
      <w:r>
        <w:t>. .</w:t>
      </w:r>
      <w:r>
        <w:rPr>
          <w:spacing w:val="-2"/>
        </w:rPr>
        <w:t xml:space="preserve"> </w:t>
      </w:r>
      <w:r>
        <w:t>.</w:t>
      </w:r>
      <w:r>
        <w:rPr>
          <w:spacing w:val="-1"/>
        </w:rPr>
        <w:t xml:space="preserve"> </w:t>
      </w:r>
      <w:r>
        <w:t xml:space="preserve">. </w:t>
      </w:r>
      <w:r>
        <w:rPr>
          <w:spacing w:val="-10"/>
        </w:rPr>
        <w:t>.</w:t>
      </w:r>
      <w:r>
        <w:tab/>
        <w:t>.</w:t>
      </w:r>
      <w:r>
        <w:rPr>
          <w:spacing w:val="-2"/>
        </w:rPr>
        <w:t xml:space="preserve"> </w:t>
      </w:r>
      <w:r>
        <w:t>. .</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 .</w:t>
      </w:r>
      <w:r>
        <w:rPr>
          <w:spacing w:val="-1"/>
        </w:rPr>
        <w:t xml:space="preserve"> </w:t>
      </w:r>
      <w:r>
        <w:t>.</w:t>
      </w:r>
      <w:r>
        <w:rPr>
          <w:spacing w:val="-2"/>
        </w:rPr>
        <w:t xml:space="preserve"> </w:t>
      </w:r>
      <w:r>
        <w:t>.</w:t>
      </w:r>
      <w:r>
        <w:rPr>
          <w:spacing w:val="-2"/>
        </w:rPr>
        <w:t xml:space="preserve"> </w:t>
      </w:r>
      <w:r>
        <w:t>.</w:t>
      </w:r>
      <w:r>
        <w:rPr>
          <w:spacing w:val="1"/>
        </w:rPr>
        <w:t xml:space="preserve"> </w:t>
      </w:r>
      <w:r>
        <w:t>. .</w:t>
      </w:r>
      <w:r>
        <w:rPr>
          <w:spacing w:val="-1"/>
        </w:rPr>
        <w:t xml:space="preserve"> </w:t>
      </w:r>
      <w:r>
        <w:t>.</w:t>
      </w:r>
      <w:r>
        <w:rPr>
          <w:spacing w:val="-2"/>
        </w:rPr>
        <w:t xml:space="preserve"> </w:t>
      </w:r>
      <w:r>
        <w:t>.</w:t>
      </w:r>
      <w:r>
        <w:rPr>
          <w:spacing w:val="-1"/>
        </w:rPr>
        <w:t xml:space="preserve"> </w:t>
      </w:r>
      <w:r>
        <w:t>. .</w:t>
      </w:r>
      <w:r>
        <w:rPr>
          <w:spacing w:val="-2"/>
        </w:rPr>
        <w:t xml:space="preserve"> </w:t>
      </w:r>
      <w:r>
        <w:t>.</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 .</w:t>
      </w:r>
      <w:r>
        <w:rPr>
          <w:spacing w:val="-1"/>
        </w:rPr>
        <w:t xml:space="preserve"> </w:t>
      </w:r>
      <w:r>
        <w:t>.</w:t>
      </w:r>
      <w:r>
        <w:rPr>
          <w:spacing w:val="-2"/>
        </w:rPr>
        <w:t xml:space="preserve"> </w:t>
      </w:r>
      <w:r>
        <w:t>. .</w:t>
      </w:r>
      <w:r>
        <w:rPr>
          <w:spacing w:val="-1"/>
        </w:rPr>
        <w:t xml:space="preserve"> </w:t>
      </w:r>
      <w:r>
        <w:t>.</w:t>
      </w:r>
      <w:r>
        <w:rPr>
          <w:spacing w:val="-2"/>
        </w:rPr>
        <w:t xml:space="preserve"> </w:t>
      </w:r>
      <w:r>
        <w:rPr>
          <w:spacing w:val="-10"/>
        </w:rPr>
        <w:t>.</w:t>
      </w:r>
    </w:p>
    <w:p w14:paraId="5B81CB86" w14:textId="77777777" w:rsidR="00166A5E" w:rsidRDefault="00166A5E">
      <w:pPr>
        <w:pStyle w:val="BodyText"/>
      </w:pPr>
    </w:p>
    <w:p w14:paraId="1D69C1FA" w14:textId="77777777" w:rsidR="00166A5E" w:rsidRDefault="000515C1">
      <w:pPr>
        <w:pStyle w:val="BodyText"/>
        <w:spacing w:before="1"/>
        <w:ind w:left="815" w:right="709"/>
        <w:jc w:val="both"/>
      </w:pPr>
      <w:r>
        <w:t>This offer may be accepted by the employer by signing the acceptance part of this form of offer and acceptance</w:t>
      </w:r>
      <w:r>
        <w:rPr>
          <w:spacing w:val="-11"/>
        </w:rPr>
        <w:t xml:space="preserve"> </w:t>
      </w:r>
      <w:r>
        <w:t>and</w:t>
      </w:r>
      <w:r>
        <w:rPr>
          <w:spacing w:val="-13"/>
        </w:rPr>
        <w:t xml:space="preserve"> </w:t>
      </w:r>
      <w:r>
        <w:t>returning</w:t>
      </w:r>
      <w:r>
        <w:rPr>
          <w:spacing w:val="-11"/>
        </w:rPr>
        <w:t xml:space="preserve"> </w:t>
      </w:r>
      <w:r>
        <w:t>one</w:t>
      </w:r>
      <w:r>
        <w:rPr>
          <w:spacing w:val="-13"/>
        </w:rPr>
        <w:t xml:space="preserve"> </w:t>
      </w:r>
      <w:r>
        <w:t>copy</w:t>
      </w:r>
      <w:r>
        <w:rPr>
          <w:spacing w:val="-12"/>
        </w:rPr>
        <w:t xml:space="preserve"> </w:t>
      </w:r>
      <w:r>
        <w:t>of</w:t>
      </w:r>
      <w:r>
        <w:rPr>
          <w:spacing w:val="-11"/>
        </w:rPr>
        <w:t xml:space="preserve"> </w:t>
      </w:r>
      <w:r>
        <w:t>this</w:t>
      </w:r>
      <w:r>
        <w:rPr>
          <w:spacing w:val="-11"/>
        </w:rPr>
        <w:t xml:space="preserve"> </w:t>
      </w:r>
      <w:r>
        <w:t>document</w:t>
      </w:r>
      <w:r>
        <w:rPr>
          <w:spacing w:val="-11"/>
        </w:rPr>
        <w:t xml:space="preserve"> </w:t>
      </w:r>
      <w:r>
        <w:t>to</w:t>
      </w:r>
      <w:r>
        <w:rPr>
          <w:spacing w:val="-11"/>
        </w:rPr>
        <w:t xml:space="preserve"> </w:t>
      </w:r>
      <w:r>
        <w:t>the</w:t>
      </w:r>
      <w:r>
        <w:rPr>
          <w:spacing w:val="-11"/>
        </w:rPr>
        <w:t xml:space="preserve"> </w:t>
      </w:r>
      <w:r>
        <w:t>tenderer</w:t>
      </w:r>
      <w:r>
        <w:rPr>
          <w:spacing w:val="-9"/>
        </w:rPr>
        <w:t xml:space="preserve"> </w:t>
      </w:r>
      <w:r>
        <w:t>before</w:t>
      </w:r>
      <w:r>
        <w:rPr>
          <w:spacing w:val="-13"/>
        </w:rPr>
        <w:t xml:space="preserve"> </w:t>
      </w:r>
      <w:r>
        <w:t>the</w:t>
      </w:r>
      <w:r>
        <w:rPr>
          <w:spacing w:val="-11"/>
        </w:rPr>
        <w:t xml:space="preserve"> </w:t>
      </w:r>
      <w:r>
        <w:t>end</w:t>
      </w:r>
      <w:r>
        <w:rPr>
          <w:spacing w:val="-8"/>
        </w:rPr>
        <w:t xml:space="preserve"> </w:t>
      </w:r>
      <w:r>
        <w:t>of</w:t>
      </w:r>
      <w:r>
        <w:rPr>
          <w:spacing w:val="-13"/>
        </w:rPr>
        <w:t xml:space="preserve"> </w:t>
      </w:r>
      <w:r>
        <w:t>the</w:t>
      </w:r>
      <w:r>
        <w:rPr>
          <w:spacing w:val="-11"/>
        </w:rPr>
        <w:t xml:space="preserve"> </w:t>
      </w:r>
      <w:r>
        <w:t>period</w:t>
      </w:r>
      <w:r>
        <w:rPr>
          <w:spacing w:val="-11"/>
        </w:rPr>
        <w:t xml:space="preserve"> </w:t>
      </w:r>
      <w:r>
        <w:t>of</w:t>
      </w:r>
      <w:r>
        <w:rPr>
          <w:spacing w:val="-11"/>
        </w:rPr>
        <w:t xml:space="preserve"> </w:t>
      </w:r>
      <w:r>
        <w:t>validity stated in the tender data, whereupon the tenderer becomes the party named as the contractor in the conditions of contract identified in the contract data.</w:t>
      </w:r>
    </w:p>
    <w:p w14:paraId="7D4355AE" w14:textId="77777777" w:rsidR="00166A5E" w:rsidRDefault="000515C1">
      <w:pPr>
        <w:pStyle w:val="BodyText"/>
        <w:spacing w:before="185"/>
      </w:pPr>
      <w:r>
        <w:rPr>
          <w:noProof/>
        </w:rPr>
        <mc:AlternateContent>
          <mc:Choice Requires="wpg">
            <w:drawing>
              <wp:anchor distT="0" distB="0" distL="0" distR="0" simplePos="0" relativeHeight="487590912" behindDoc="1" locked="0" layoutInCell="1" allowOverlap="1" wp14:anchorId="055A33B7" wp14:editId="707EAAA0">
                <wp:simplePos x="0" y="0"/>
                <wp:positionH relativeFrom="page">
                  <wp:posOffset>719327</wp:posOffset>
                </wp:positionH>
                <wp:positionV relativeFrom="paragraph">
                  <wp:posOffset>278837</wp:posOffset>
                </wp:positionV>
                <wp:extent cx="6122035" cy="21590"/>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21590"/>
                          <a:chOff x="0" y="0"/>
                          <a:chExt cx="6122035" cy="21590"/>
                        </a:xfrm>
                      </wpg:grpSpPr>
                      <wps:wsp>
                        <wps:cNvPr id="21" name="Graphic 21"/>
                        <wps:cNvSpPr/>
                        <wps:spPr>
                          <a:xfrm>
                            <a:off x="126" y="0"/>
                            <a:ext cx="6120130" cy="19685"/>
                          </a:xfrm>
                          <a:custGeom>
                            <a:avLst/>
                            <a:gdLst/>
                            <a:ahLst/>
                            <a:cxnLst/>
                            <a:rect l="l" t="t" r="r" b="b"/>
                            <a:pathLst>
                              <a:path w="6120130" h="19685">
                                <a:moveTo>
                                  <a:pt x="6120130" y="0"/>
                                </a:moveTo>
                                <a:lnTo>
                                  <a:pt x="0" y="0"/>
                                </a:lnTo>
                                <a:lnTo>
                                  <a:pt x="0" y="19685"/>
                                </a:lnTo>
                                <a:lnTo>
                                  <a:pt x="6120130" y="19685"/>
                                </a:lnTo>
                                <a:lnTo>
                                  <a:pt x="6120130" y="0"/>
                                </a:lnTo>
                                <a:close/>
                              </a:path>
                            </a:pathLst>
                          </a:custGeom>
                          <a:solidFill>
                            <a:srgbClr val="808080"/>
                          </a:solidFill>
                        </wps:spPr>
                        <wps:bodyPr wrap="square" lIns="0" tIns="0" rIns="0" bIns="0" rtlCol="0">
                          <a:prstTxWarp prst="textNoShape">
                            <a:avLst/>
                          </a:prstTxWarp>
                          <a:noAutofit/>
                        </wps:bodyPr>
                      </wps:wsp>
                      <wps:wsp>
                        <wps:cNvPr id="22" name="Graphic 22"/>
                        <wps:cNvSpPr/>
                        <wps:spPr>
                          <a:xfrm>
                            <a:off x="0" y="1219"/>
                            <a:ext cx="6118860" cy="3175"/>
                          </a:xfrm>
                          <a:custGeom>
                            <a:avLst/>
                            <a:gdLst/>
                            <a:ahLst/>
                            <a:cxnLst/>
                            <a:rect l="l" t="t" r="r" b="b"/>
                            <a:pathLst>
                              <a:path w="6118860" h="3175">
                                <a:moveTo>
                                  <a:pt x="6118606" y="0"/>
                                </a:moveTo>
                                <a:lnTo>
                                  <a:pt x="3048" y="0"/>
                                </a:lnTo>
                                <a:lnTo>
                                  <a:pt x="0" y="0"/>
                                </a:lnTo>
                                <a:lnTo>
                                  <a:pt x="0" y="3048"/>
                                </a:lnTo>
                                <a:lnTo>
                                  <a:pt x="3048" y="3048"/>
                                </a:lnTo>
                                <a:lnTo>
                                  <a:pt x="6118606" y="3048"/>
                                </a:lnTo>
                                <a:lnTo>
                                  <a:pt x="6118606" y="0"/>
                                </a:lnTo>
                                <a:close/>
                              </a:path>
                            </a:pathLst>
                          </a:custGeom>
                          <a:solidFill>
                            <a:srgbClr val="9F9F9F"/>
                          </a:solidFill>
                        </wps:spPr>
                        <wps:bodyPr wrap="square" lIns="0" tIns="0" rIns="0" bIns="0" rtlCol="0">
                          <a:prstTxWarp prst="textNoShape">
                            <a:avLst/>
                          </a:prstTxWarp>
                          <a:noAutofit/>
                        </wps:bodyPr>
                      </wps:wsp>
                      <wps:wsp>
                        <wps:cNvPr id="23" name="Graphic 23"/>
                        <wps:cNvSpPr/>
                        <wps:spPr>
                          <a:xfrm>
                            <a:off x="6118605" y="121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24" name="Graphic 24"/>
                        <wps:cNvSpPr/>
                        <wps:spPr>
                          <a:xfrm>
                            <a:off x="0" y="1219"/>
                            <a:ext cx="6122035" cy="17145"/>
                          </a:xfrm>
                          <a:custGeom>
                            <a:avLst/>
                            <a:gdLst/>
                            <a:ahLst/>
                            <a:cxnLst/>
                            <a:rect l="l" t="t" r="r" b="b"/>
                            <a:pathLst>
                              <a:path w="6122035" h="17145">
                                <a:moveTo>
                                  <a:pt x="3048" y="3048"/>
                                </a:moveTo>
                                <a:lnTo>
                                  <a:pt x="0" y="3048"/>
                                </a:lnTo>
                                <a:lnTo>
                                  <a:pt x="0" y="16764"/>
                                </a:lnTo>
                                <a:lnTo>
                                  <a:pt x="3048" y="16764"/>
                                </a:lnTo>
                                <a:lnTo>
                                  <a:pt x="3048" y="3048"/>
                                </a:lnTo>
                                <a:close/>
                              </a:path>
                              <a:path w="6122035" h="17145">
                                <a:moveTo>
                                  <a:pt x="6121641" y="0"/>
                                </a:moveTo>
                                <a:lnTo>
                                  <a:pt x="6118606" y="0"/>
                                </a:lnTo>
                                <a:lnTo>
                                  <a:pt x="6118606" y="3048"/>
                                </a:lnTo>
                                <a:lnTo>
                                  <a:pt x="6121641" y="3048"/>
                                </a:lnTo>
                                <a:lnTo>
                                  <a:pt x="6121641" y="0"/>
                                </a:lnTo>
                                <a:close/>
                              </a:path>
                            </a:pathLst>
                          </a:custGeom>
                          <a:solidFill>
                            <a:srgbClr val="9F9F9F"/>
                          </a:solidFill>
                        </wps:spPr>
                        <wps:bodyPr wrap="square" lIns="0" tIns="0" rIns="0" bIns="0" rtlCol="0">
                          <a:prstTxWarp prst="textNoShape">
                            <a:avLst/>
                          </a:prstTxWarp>
                          <a:noAutofit/>
                        </wps:bodyPr>
                      </wps:wsp>
                      <wps:wsp>
                        <wps:cNvPr id="25" name="Graphic 25"/>
                        <wps:cNvSpPr/>
                        <wps:spPr>
                          <a:xfrm>
                            <a:off x="6118605" y="426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26" name="Graphic 26"/>
                        <wps:cNvSpPr/>
                        <wps:spPr>
                          <a:xfrm>
                            <a:off x="0" y="17983"/>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27" name="Graphic 27"/>
                        <wps:cNvSpPr/>
                        <wps:spPr>
                          <a:xfrm>
                            <a:off x="0" y="17995"/>
                            <a:ext cx="6122035" cy="3175"/>
                          </a:xfrm>
                          <a:custGeom>
                            <a:avLst/>
                            <a:gdLst/>
                            <a:ahLst/>
                            <a:cxnLst/>
                            <a:rect l="l" t="t" r="r" b="b"/>
                            <a:pathLst>
                              <a:path w="6122035" h="3175">
                                <a:moveTo>
                                  <a:pt x="6121641" y="0"/>
                                </a:moveTo>
                                <a:lnTo>
                                  <a:pt x="6118606" y="0"/>
                                </a:lnTo>
                                <a:lnTo>
                                  <a:pt x="3048" y="0"/>
                                </a:lnTo>
                                <a:lnTo>
                                  <a:pt x="0" y="0"/>
                                </a:lnTo>
                                <a:lnTo>
                                  <a:pt x="0" y="3035"/>
                                </a:lnTo>
                                <a:lnTo>
                                  <a:pt x="3048" y="3035"/>
                                </a:lnTo>
                                <a:lnTo>
                                  <a:pt x="6118606" y="3035"/>
                                </a:lnTo>
                                <a:lnTo>
                                  <a:pt x="6121641" y="3035"/>
                                </a:lnTo>
                                <a:lnTo>
                                  <a:pt x="6121641"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52B169E9" id="Group 20" o:spid="_x0000_s1026" style="position:absolute;margin-left:56.65pt;margin-top:21.95pt;width:482.05pt;height:1.7pt;z-index:-15725568;mso-wrap-distance-left:0;mso-wrap-distance-right:0;mso-position-horizontal-relative:page" coordsize="612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">
                <v:shape id="Graphic 21" o:spid="_x0000_s1027" style="position:absolute;left:1;width:61201;height:196;visibility:visible;mso-wrap-style:square;v-text-anchor:top" coordsize="612013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" path="m6120130,l,,,19685r6120130,l6120130,xe" fillcolor="gray" stroked="f">
                  <v:path arrowok="t"/>
                </v:shape>
                <v:shape id="Graphic 22" o:spid="_x0000_s1028" style="position:absolute;top:12;width:61188;height:31;visibility:visible;mso-wrap-style:square;v-text-anchor:top" coordsize="61188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" path="m6118606,l3048,,,,,3048r3048,l6118606,3048r,-3048xe" fillcolor="#9f9f9f" stroked="f">
                  <v:path arrowok="t"/>
                </v:shape>
                <v:shape id="Graphic 23" o:spid="_x0000_s1029" style="position:absolute;left:61186;top:12;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" path="m3047,l,,,3048r3047,l3047,xe" fillcolor="#e2e2e2" stroked="f">
                  <v:path arrowok="t"/>
                </v:shape>
                <v:shape id="Graphic 24" o:spid="_x0000_s1030" style="position:absolute;top:12;width:61220;height:171;visibility:visible;mso-wrap-style:square;v-text-anchor:top" coordsize="61220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" path="m3048,3048l,3048,,16764r3048,l3048,3048xem6121641,r-3035,l6118606,3048r3035,l6121641,xe" fillcolor="#9f9f9f" stroked="f">
                  <v:path arrowok="t"/>
                </v:shape>
                <v:shape id="Graphic 25" o:spid="_x0000_s1031" style="position:absolute;left:61186;top:42;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" path="m3047,l,,,13716r3047,l3047,xe" fillcolor="#e2e2e2" stroked="f">
                  <v:path arrowok="t"/>
                </v:shape>
                <v:shape id="Graphic 26" o:spid="_x0000_s1032" style="position:absolute;top:179;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" path="m3048,l,,,3047r3048,l3048,xe" fillcolor="#9f9f9f" stroked="f">
                  <v:path arrowok="t"/>
                </v:shape>
                <v:shape id="Graphic 27" o:spid="_x0000_s1033" style="position:absolute;top:179;width:61220;height:32;visibility:visible;mso-wrap-style:square;v-text-anchor:top" coordsize="61220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" path="m6121641,r-3035,l3048,,,,,3035r3048,l6118606,3035r3035,l6121641,xe" fillcolor="#e2e2e2" stroked="f">
                  <v:path arrowok="t"/>
                </v:shape>
                <w10:wrap type="topAndBottom" anchorx="page"/>
              </v:group>
            </w:pict>
          </mc:Fallback>
        </mc:AlternateContent>
      </w:r>
    </w:p>
    <w:p w14:paraId="1B3AE774" w14:textId="77777777" w:rsidR="00166A5E" w:rsidRDefault="00166A5E">
      <w:pPr>
        <w:pStyle w:val="BodyText"/>
        <w:sectPr w:rsidR="00166A5E">
          <w:pgSz w:w="11910" w:h="16840"/>
          <w:pgMar w:top="1060" w:right="708" w:bottom="880" w:left="425" w:header="705" w:footer="697" w:gutter="0"/>
          <w:pgBorders w:offsetFrom="page">
            <w:top w:val="single" w:sz="4" w:space="24" w:color="000000"/>
            <w:left w:val="single" w:sz="4" w:space="24" w:color="000000"/>
            <w:bottom w:val="single" w:sz="4" w:space="24" w:color="000000"/>
            <w:right w:val="single" w:sz="4" w:space="24" w:color="000000"/>
          </w:pgBorders>
          <w:cols w:space="720"/>
        </w:sectPr>
      </w:pPr>
    </w:p>
    <w:p w14:paraId="3DCE0EB4" w14:textId="77777777" w:rsidR="00166A5E" w:rsidRDefault="000515C1">
      <w:pPr>
        <w:pStyle w:val="BodyText"/>
        <w:spacing w:line="20" w:lineRule="exact"/>
        <w:ind w:left="4995"/>
        <w:rPr>
          <w:sz w:val="2"/>
        </w:rPr>
      </w:pPr>
      <w:r>
        <w:rPr>
          <w:noProof/>
          <w:sz w:val="2"/>
        </w:rPr>
        <w:lastRenderedPageBreak/>
        <mc:AlternateContent>
          <mc:Choice Requires="wpg">
            <w:drawing>
              <wp:inline distT="0" distB="0" distL="0" distR="0" wp14:anchorId="4664BBD6" wp14:editId="2186D723">
                <wp:extent cx="676910" cy="6985"/>
                <wp:effectExtent l="9525" t="0" r="0" b="2539"/>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 cy="6985"/>
                          <a:chOff x="0" y="0"/>
                          <a:chExt cx="676910" cy="6985"/>
                        </a:xfrm>
                      </wpg:grpSpPr>
                      <wps:wsp>
                        <wps:cNvPr id="29" name="Graphic 29"/>
                        <wps:cNvSpPr/>
                        <wps:spPr>
                          <a:xfrm>
                            <a:off x="0" y="3216"/>
                            <a:ext cx="676910" cy="1270"/>
                          </a:xfrm>
                          <a:custGeom>
                            <a:avLst/>
                            <a:gdLst/>
                            <a:ahLst/>
                            <a:cxnLst/>
                            <a:rect l="l" t="t" r="r" b="b"/>
                            <a:pathLst>
                              <a:path w="676910">
                                <a:moveTo>
                                  <a:pt x="0" y="0"/>
                                </a:moveTo>
                                <a:lnTo>
                                  <a:pt x="676662" y="0"/>
                                </a:lnTo>
                              </a:path>
                            </a:pathLst>
                          </a:custGeom>
                          <a:ln w="64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06F6FE8" id="Group 28" o:spid="_x0000_s1026" style="width:53.3pt;height:.55pt;mso-position-horizontal-relative:char;mso-position-vertical-relative:line" coordsize="67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">
                <v:shape id="Graphic 29" o:spid="_x0000_s1027" style="position:absolute;top:32;width:6769;height:12;visibility:visible;mso-wrap-style:square;v-text-anchor:top" coordsize="676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" path="m,l676662,e" filled="f" strokeweight=".17867mm">
                  <v:path arrowok="t"/>
                </v:shape>
                <w10:anchorlock/>
              </v:group>
            </w:pict>
          </mc:Fallback>
        </mc:AlternateContent>
      </w:r>
    </w:p>
    <w:p w14:paraId="2516E6C2" w14:textId="77777777" w:rsidR="00166A5E" w:rsidRDefault="00166A5E">
      <w:pPr>
        <w:pStyle w:val="BodyText"/>
      </w:pPr>
    </w:p>
    <w:p w14:paraId="7A9F725F" w14:textId="77777777" w:rsidR="00166A5E" w:rsidRDefault="00166A5E">
      <w:pPr>
        <w:pStyle w:val="BodyText"/>
      </w:pPr>
    </w:p>
    <w:p w14:paraId="51F394CE" w14:textId="77777777" w:rsidR="00166A5E" w:rsidRDefault="00166A5E">
      <w:pPr>
        <w:pStyle w:val="BodyText"/>
        <w:spacing w:before="101"/>
      </w:pPr>
    </w:p>
    <w:p w14:paraId="08A08B11" w14:textId="77777777" w:rsidR="00166A5E" w:rsidRDefault="000515C1">
      <w:pPr>
        <w:ind w:left="815"/>
        <w:rPr>
          <w:rFonts w:ascii="Arial"/>
          <w:b/>
          <w:sz w:val="20"/>
        </w:rPr>
      </w:pPr>
      <w:r>
        <w:rPr>
          <w:rFonts w:ascii="Arial"/>
          <w:b/>
          <w:spacing w:val="-2"/>
          <w:sz w:val="20"/>
        </w:rPr>
        <w:t>Acceptance</w:t>
      </w:r>
    </w:p>
    <w:p w14:paraId="1203B1B1" w14:textId="77777777" w:rsidR="00166A5E" w:rsidRDefault="00166A5E">
      <w:pPr>
        <w:pStyle w:val="BodyText"/>
        <w:spacing w:before="1"/>
        <w:rPr>
          <w:rFonts w:ascii="Arial"/>
          <w:b/>
        </w:rPr>
      </w:pPr>
    </w:p>
    <w:p w14:paraId="32C494B7" w14:textId="77777777" w:rsidR="00166A5E" w:rsidRDefault="000515C1">
      <w:pPr>
        <w:pStyle w:val="BodyText"/>
        <w:ind w:left="815" w:right="706"/>
        <w:jc w:val="both"/>
      </w:pPr>
      <w:r>
        <w:t>By signing this part of this form of offer and acceptance, the employer identified below accepts the tenderers offer.</w:t>
      </w:r>
      <w:r>
        <w:rPr>
          <w:spacing w:val="40"/>
        </w:rPr>
        <w:t xml:space="preserve"> </w:t>
      </w:r>
      <w:r>
        <w:t>In consideration thereof, the employer shall pay the contractor the amount due in accordance</w:t>
      </w:r>
      <w:r>
        <w:rPr>
          <w:spacing w:val="-4"/>
        </w:rPr>
        <w:t xml:space="preserve"> </w:t>
      </w:r>
      <w:r>
        <w:t>with</w:t>
      </w:r>
      <w:r>
        <w:rPr>
          <w:spacing w:val="-5"/>
        </w:rPr>
        <w:t xml:space="preserve"> </w:t>
      </w:r>
      <w:r>
        <w:t>the</w:t>
      </w:r>
      <w:r>
        <w:rPr>
          <w:spacing w:val="-4"/>
        </w:rPr>
        <w:t xml:space="preserve"> </w:t>
      </w:r>
      <w:r>
        <w:t>conditions</w:t>
      </w:r>
      <w:r>
        <w:rPr>
          <w:spacing w:val="-3"/>
        </w:rPr>
        <w:t xml:space="preserve"> </w:t>
      </w:r>
      <w:r>
        <w:t>of</w:t>
      </w:r>
      <w:r>
        <w:rPr>
          <w:spacing w:val="-4"/>
        </w:rPr>
        <w:t xml:space="preserve"> </w:t>
      </w:r>
      <w:r>
        <w:t>contract</w:t>
      </w:r>
      <w:r>
        <w:rPr>
          <w:spacing w:val="-4"/>
        </w:rPr>
        <w:t xml:space="preserve"> </w:t>
      </w:r>
      <w:r>
        <w:t>identified</w:t>
      </w:r>
      <w:r>
        <w:rPr>
          <w:spacing w:val="-3"/>
        </w:rPr>
        <w:t xml:space="preserve"> </w:t>
      </w:r>
      <w:r>
        <w:t>in</w:t>
      </w:r>
      <w:r>
        <w:rPr>
          <w:spacing w:val="-2"/>
        </w:rPr>
        <w:t xml:space="preserve"> </w:t>
      </w:r>
      <w:r>
        <w:t>the</w:t>
      </w:r>
      <w:r>
        <w:rPr>
          <w:spacing w:val="-5"/>
        </w:rPr>
        <w:t xml:space="preserve"> </w:t>
      </w:r>
      <w:r>
        <w:t>contract</w:t>
      </w:r>
      <w:r>
        <w:rPr>
          <w:spacing w:val="-4"/>
        </w:rPr>
        <w:t xml:space="preserve"> </w:t>
      </w:r>
      <w:r>
        <w:t>data or</w:t>
      </w:r>
      <w:r>
        <w:rPr>
          <w:spacing w:val="-4"/>
        </w:rPr>
        <w:t xml:space="preserve"> </w:t>
      </w:r>
      <w:r>
        <w:t>the</w:t>
      </w:r>
      <w:r>
        <w:rPr>
          <w:spacing w:val="-4"/>
        </w:rPr>
        <w:t xml:space="preserve"> </w:t>
      </w:r>
      <w:r>
        <w:t>Pricing</w:t>
      </w:r>
      <w:r>
        <w:rPr>
          <w:spacing w:val="-5"/>
        </w:rPr>
        <w:t xml:space="preserve"> </w:t>
      </w:r>
      <w:r>
        <w:t>Data.</w:t>
      </w:r>
      <w:r>
        <w:rPr>
          <w:spacing w:val="40"/>
        </w:rPr>
        <w:t xml:space="preserve"> </w:t>
      </w:r>
      <w:r>
        <w:t>Acceptance of</w:t>
      </w:r>
      <w:r>
        <w:rPr>
          <w:spacing w:val="-9"/>
        </w:rPr>
        <w:t xml:space="preserve"> </w:t>
      </w:r>
      <w:r>
        <w:t>the</w:t>
      </w:r>
      <w:r>
        <w:rPr>
          <w:spacing w:val="-9"/>
        </w:rPr>
        <w:t xml:space="preserve"> </w:t>
      </w:r>
      <w:r>
        <w:t>contractor’s</w:t>
      </w:r>
      <w:r>
        <w:rPr>
          <w:spacing w:val="-8"/>
        </w:rPr>
        <w:t xml:space="preserve"> </w:t>
      </w:r>
      <w:r>
        <w:t>offer</w:t>
      </w:r>
      <w:r>
        <w:rPr>
          <w:spacing w:val="-8"/>
        </w:rPr>
        <w:t xml:space="preserve"> </w:t>
      </w:r>
      <w:r>
        <w:t>shall</w:t>
      </w:r>
      <w:r>
        <w:rPr>
          <w:spacing w:val="-10"/>
        </w:rPr>
        <w:t xml:space="preserve"> </w:t>
      </w:r>
      <w:r>
        <w:t>form</w:t>
      </w:r>
      <w:r>
        <w:rPr>
          <w:spacing w:val="-9"/>
        </w:rPr>
        <w:t xml:space="preserve"> </w:t>
      </w:r>
      <w:r>
        <w:t>an</w:t>
      </w:r>
      <w:r>
        <w:rPr>
          <w:spacing w:val="-7"/>
        </w:rPr>
        <w:t xml:space="preserve"> </w:t>
      </w:r>
      <w:r>
        <w:t>agreement</w:t>
      </w:r>
      <w:r>
        <w:rPr>
          <w:spacing w:val="-9"/>
        </w:rPr>
        <w:t xml:space="preserve"> </w:t>
      </w:r>
      <w:r>
        <w:t>between</w:t>
      </w:r>
      <w:r>
        <w:rPr>
          <w:spacing w:val="-6"/>
        </w:rPr>
        <w:t xml:space="preserve"> </w:t>
      </w:r>
      <w:r>
        <w:t>the</w:t>
      </w:r>
      <w:r>
        <w:rPr>
          <w:spacing w:val="-7"/>
        </w:rPr>
        <w:t xml:space="preserve"> </w:t>
      </w:r>
      <w:r>
        <w:t>employer</w:t>
      </w:r>
      <w:r>
        <w:rPr>
          <w:spacing w:val="-8"/>
        </w:rPr>
        <w:t xml:space="preserve"> </w:t>
      </w:r>
      <w:r>
        <w:t>and</w:t>
      </w:r>
      <w:r>
        <w:rPr>
          <w:spacing w:val="-9"/>
        </w:rPr>
        <w:t xml:space="preserve"> </w:t>
      </w:r>
      <w:r>
        <w:t>the</w:t>
      </w:r>
      <w:r>
        <w:rPr>
          <w:spacing w:val="-9"/>
        </w:rPr>
        <w:t xml:space="preserve"> </w:t>
      </w:r>
      <w:r>
        <w:t>contractor</w:t>
      </w:r>
      <w:r>
        <w:rPr>
          <w:spacing w:val="-8"/>
        </w:rPr>
        <w:t xml:space="preserve"> </w:t>
      </w:r>
      <w:r>
        <w:t>upon</w:t>
      </w:r>
      <w:r>
        <w:rPr>
          <w:spacing w:val="-9"/>
        </w:rPr>
        <w:t xml:space="preserve"> </w:t>
      </w:r>
      <w:r>
        <w:t>the</w:t>
      </w:r>
      <w:r>
        <w:rPr>
          <w:spacing w:val="-9"/>
        </w:rPr>
        <w:t xml:space="preserve"> </w:t>
      </w:r>
      <w:r>
        <w:t>terms and conditions contained in this agreement and in the contract that is the subject of this agreement.</w:t>
      </w:r>
    </w:p>
    <w:p w14:paraId="3A89F9E9" w14:textId="77777777" w:rsidR="00166A5E" w:rsidRDefault="000515C1">
      <w:pPr>
        <w:pStyle w:val="BodyText"/>
        <w:spacing w:before="120"/>
        <w:ind w:left="815"/>
        <w:jc w:val="both"/>
      </w:pPr>
      <w:r>
        <w:t>The</w:t>
      </w:r>
      <w:r>
        <w:rPr>
          <w:spacing w:val="-8"/>
        </w:rPr>
        <w:t xml:space="preserve"> </w:t>
      </w:r>
      <w:r>
        <w:t>terms</w:t>
      </w:r>
      <w:r>
        <w:rPr>
          <w:spacing w:val="-4"/>
        </w:rPr>
        <w:t xml:space="preserve"> </w:t>
      </w:r>
      <w:r>
        <w:t>of</w:t>
      </w:r>
      <w:r>
        <w:rPr>
          <w:spacing w:val="-6"/>
        </w:rPr>
        <w:t xml:space="preserve"> </w:t>
      </w:r>
      <w:r>
        <w:t>the</w:t>
      </w:r>
      <w:r>
        <w:rPr>
          <w:spacing w:val="-6"/>
        </w:rPr>
        <w:t xml:space="preserve"> </w:t>
      </w:r>
      <w:r>
        <w:t>contract,</w:t>
      </w:r>
      <w:r>
        <w:rPr>
          <w:spacing w:val="-7"/>
        </w:rPr>
        <w:t xml:space="preserve"> </w:t>
      </w:r>
      <w:r>
        <w:t>are</w:t>
      </w:r>
      <w:r>
        <w:rPr>
          <w:spacing w:val="-6"/>
        </w:rPr>
        <w:t xml:space="preserve"> </w:t>
      </w:r>
      <w:r>
        <w:t>contained</w:t>
      </w:r>
      <w:r>
        <w:rPr>
          <w:spacing w:val="-7"/>
        </w:rPr>
        <w:t xml:space="preserve"> </w:t>
      </w:r>
      <w:r>
        <w:rPr>
          <w:spacing w:val="-5"/>
        </w:rPr>
        <w:t>in:</w:t>
      </w:r>
    </w:p>
    <w:p w14:paraId="5A4539C8" w14:textId="77777777" w:rsidR="00166A5E" w:rsidRDefault="00166A5E">
      <w:pPr>
        <w:pStyle w:val="BodyText"/>
      </w:pPr>
    </w:p>
    <w:p w14:paraId="2CC69B34" w14:textId="77777777" w:rsidR="00166A5E" w:rsidRDefault="000515C1">
      <w:pPr>
        <w:pStyle w:val="BodyText"/>
        <w:tabs>
          <w:tab w:val="left" w:pos="2517"/>
        </w:tabs>
        <w:spacing w:line="477" w:lineRule="auto"/>
        <w:ind w:left="1536" w:right="925"/>
      </w:pPr>
      <w:r>
        <w:t>Part C1:</w:t>
      </w:r>
      <w:r>
        <w:tab/>
        <w:t>Agreements</w:t>
      </w:r>
      <w:r>
        <w:rPr>
          <w:spacing w:val="-4"/>
        </w:rPr>
        <w:t xml:space="preserve"> </w:t>
      </w:r>
      <w:r>
        <w:t>and</w:t>
      </w:r>
      <w:r>
        <w:rPr>
          <w:spacing w:val="-5"/>
        </w:rPr>
        <w:t xml:space="preserve"> </w:t>
      </w:r>
      <w:r>
        <w:t>contract</w:t>
      </w:r>
      <w:r>
        <w:rPr>
          <w:spacing w:val="-3"/>
        </w:rPr>
        <w:t xml:space="preserve"> </w:t>
      </w:r>
      <w:r>
        <w:t>data,</w:t>
      </w:r>
      <w:r>
        <w:rPr>
          <w:spacing w:val="-5"/>
        </w:rPr>
        <w:t xml:space="preserve"> </w:t>
      </w:r>
      <w:r>
        <w:t>(which</w:t>
      </w:r>
      <w:r>
        <w:rPr>
          <w:spacing w:val="-3"/>
        </w:rPr>
        <w:t xml:space="preserve"> </w:t>
      </w:r>
      <w:r>
        <w:t>includes this</w:t>
      </w:r>
      <w:r>
        <w:rPr>
          <w:spacing w:val="-3"/>
        </w:rPr>
        <w:t xml:space="preserve"> </w:t>
      </w:r>
      <w:r>
        <w:t>Form</w:t>
      </w:r>
      <w:r>
        <w:rPr>
          <w:spacing w:val="-5"/>
        </w:rPr>
        <w:t xml:space="preserve"> </w:t>
      </w:r>
      <w:r>
        <w:t>of</w:t>
      </w:r>
      <w:r>
        <w:rPr>
          <w:spacing w:val="-5"/>
        </w:rPr>
        <w:t xml:space="preserve"> </w:t>
      </w:r>
      <w:r>
        <w:t>Offer</w:t>
      </w:r>
      <w:r>
        <w:rPr>
          <w:spacing w:val="-2"/>
        </w:rPr>
        <w:t xml:space="preserve"> </w:t>
      </w:r>
      <w:r>
        <w:t>and</w:t>
      </w:r>
      <w:r>
        <w:rPr>
          <w:spacing w:val="-3"/>
        </w:rPr>
        <w:t xml:space="preserve"> </w:t>
      </w:r>
      <w:r>
        <w:t>Acceptance) Part C2:</w:t>
      </w:r>
      <w:r>
        <w:tab/>
        <w:t>Pricing data</w:t>
      </w:r>
    </w:p>
    <w:p w14:paraId="5A3CE2CB" w14:textId="77777777" w:rsidR="00166A5E" w:rsidRDefault="000515C1">
      <w:pPr>
        <w:pStyle w:val="BodyText"/>
        <w:tabs>
          <w:tab w:val="left" w:pos="2517"/>
        </w:tabs>
        <w:spacing w:before="4" w:line="482" w:lineRule="auto"/>
        <w:ind w:left="1536" w:right="6544"/>
      </w:pPr>
      <w:r>
        <w:t>Part C3:</w:t>
      </w:r>
      <w:r>
        <w:tab/>
        <w:t>Service</w:t>
      </w:r>
      <w:r>
        <w:rPr>
          <w:spacing w:val="-14"/>
        </w:rPr>
        <w:t xml:space="preserve"> </w:t>
      </w:r>
      <w:r>
        <w:t>information Part C4:</w:t>
      </w:r>
      <w:r>
        <w:tab/>
        <w:t>Site information</w:t>
      </w:r>
    </w:p>
    <w:p w14:paraId="6CD57BD5" w14:textId="77777777" w:rsidR="00166A5E" w:rsidRDefault="000515C1">
      <w:pPr>
        <w:pStyle w:val="BodyText"/>
        <w:spacing w:before="226"/>
        <w:ind w:left="815" w:right="707"/>
        <w:jc w:val="both"/>
      </w:pPr>
      <w:r>
        <w:t>Deviations</w:t>
      </w:r>
      <w:r>
        <w:rPr>
          <w:spacing w:val="-2"/>
        </w:rPr>
        <w:t xml:space="preserve"> </w:t>
      </w:r>
      <w:r>
        <w:t>from</w:t>
      </w:r>
      <w:r>
        <w:rPr>
          <w:spacing w:val="-3"/>
        </w:rPr>
        <w:t xml:space="preserve"> </w:t>
      </w:r>
      <w:r>
        <w:t>and</w:t>
      </w:r>
      <w:r>
        <w:rPr>
          <w:spacing w:val="-2"/>
        </w:rPr>
        <w:t xml:space="preserve"> </w:t>
      </w:r>
      <w:r>
        <w:t>amendments</w:t>
      </w:r>
      <w:r>
        <w:rPr>
          <w:spacing w:val="-2"/>
        </w:rPr>
        <w:t xml:space="preserve"> </w:t>
      </w:r>
      <w:r>
        <w:t>to</w:t>
      </w:r>
      <w:r>
        <w:rPr>
          <w:spacing w:val="-4"/>
        </w:rPr>
        <w:t xml:space="preserve"> </w:t>
      </w:r>
      <w:r>
        <w:t>the</w:t>
      </w:r>
      <w:r>
        <w:rPr>
          <w:spacing w:val="-4"/>
        </w:rPr>
        <w:t xml:space="preserve"> </w:t>
      </w:r>
      <w:r>
        <w:t>documents</w:t>
      </w:r>
      <w:r>
        <w:rPr>
          <w:spacing w:val="-2"/>
        </w:rPr>
        <w:t xml:space="preserve"> </w:t>
      </w:r>
      <w:r>
        <w:t>listed</w:t>
      </w:r>
      <w:r>
        <w:rPr>
          <w:spacing w:val="-4"/>
        </w:rPr>
        <w:t xml:space="preserve"> </w:t>
      </w:r>
      <w:r>
        <w:t>in</w:t>
      </w:r>
      <w:r>
        <w:rPr>
          <w:spacing w:val="-3"/>
        </w:rPr>
        <w:t xml:space="preserve"> </w:t>
      </w:r>
      <w:r>
        <w:t>the</w:t>
      </w:r>
      <w:r>
        <w:rPr>
          <w:spacing w:val="-4"/>
        </w:rPr>
        <w:t xml:space="preserve"> </w:t>
      </w:r>
      <w:r>
        <w:t>tender</w:t>
      </w:r>
      <w:r>
        <w:rPr>
          <w:spacing w:val="-3"/>
        </w:rPr>
        <w:t xml:space="preserve"> </w:t>
      </w:r>
      <w:r>
        <w:t>data</w:t>
      </w:r>
      <w:r>
        <w:rPr>
          <w:spacing w:val="-4"/>
        </w:rPr>
        <w:t xml:space="preserve"> </w:t>
      </w:r>
      <w:r>
        <w:t>and</w:t>
      </w:r>
      <w:r>
        <w:rPr>
          <w:spacing w:val="-4"/>
        </w:rPr>
        <w:t xml:space="preserve"> </w:t>
      </w:r>
      <w:r>
        <w:t>any</w:t>
      </w:r>
      <w:r>
        <w:rPr>
          <w:spacing w:val="-2"/>
        </w:rPr>
        <w:t xml:space="preserve"> </w:t>
      </w:r>
      <w:r>
        <w:t>addenda</w:t>
      </w:r>
      <w:r>
        <w:rPr>
          <w:spacing w:val="-3"/>
        </w:rPr>
        <w:t xml:space="preserve"> </w:t>
      </w:r>
      <w:r>
        <w:t>thereto</w:t>
      </w:r>
      <w:r>
        <w:rPr>
          <w:spacing w:val="-3"/>
        </w:rPr>
        <w:t xml:space="preserve"> </w:t>
      </w:r>
      <w:r>
        <w:t>as listed</w:t>
      </w:r>
      <w:r>
        <w:rPr>
          <w:spacing w:val="-6"/>
        </w:rPr>
        <w:t xml:space="preserve"> </w:t>
      </w:r>
      <w:r>
        <w:t>in</w:t>
      </w:r>
      <w:r>
        <w:rPr>
          <w:spacing w:val="-6"/>
        </w:rPr>
        <w:t xml:space="preserve"> </w:t>
      </w:r>
      <w:r>
        <w:t>the</w:t>
      </w:r>
      <w:r>
        <w:rPr>
          <w:spacing w:val="-6"/>
        </w:rPr>
        <w:t xml:space="preserve"> </w:t>
      </w:r>
      <w:r>
        <w:t>tender</w:t>
      </w:r>
      <w:r>
        <w:rPr>
          <w:spacing w:val="-5"/>
        </w:rPr>
        <w:t xml:space="preserve"> </w:t>
      </w:r>
      <w:r>
        <w:t>schedules</w:t>
      </w:r>
      <w:r>
        <w:rPr>
          <w:spacing w:val="-5"/>
        </w:rPr>
        <w:t xml:space="preserve"> </w:t>
      </w:r>
      <w:r>
        <w:t>as</w:t>
      </w:r>
      <w:r>
        <w:rPr>
          <w:spacing w:val="-5"/>
        </w:rPr>
        <w:t xml:space="preserve"> </w:t>
      </w:r>
      <w:r>
        <w:t>well</w:t>
      </w:r>
      <w:r>
        <w:rPr>
          <w:spacing w:val="-6"/>
        </w:rPr>
        <w:t xml:space="preserve"> </w:t>
      </w:r>
      <w:r>
        <w:t>as any</w:t>
      </w:r>
      <w:r>
        <w:rPr>
          <w:spacing w:val="-4"/>
        </w:rPr>
        <w:t xml:space="preserve"> </w:t>
      </w:r>
      <w:r>
        <w:t>changes</w:t>
      </w:r>
      <w:r>
        <w:rPr>
          <w:spacing w:val="-4"/>
        </w:rPr>
        <w:t xml:space="preserve"> </w:t>
      </w:r>
      <w:r>
        <w:t>to</w:t>
      </w:r>
      <w:r>
        <w:rPr>
          <w:spacing w:val="-6"/>
        </w:rPr>
        <w:t xml:space="preserve"> </w:t>
      </w:r>
      <w:r>
        <w:t>the</w:t>
      </w:r>
      <w:r>
        <w:rPr>
          <w:spacing w:val="-6"/>
        </w:rPr>
        <w:t xml:space="preserve"> </w:t>
      </w:r>
      <w:r>
        <w:t>terms</w:t>
      </w:r>
      <w:r>
        <w:rPr>
          <w:spacing w:val="-4"/>
        </w:rPr>
        <w:t xml:space="preserve"> </w:t>
      </w:r>
      <w:r>
        <w:t>of</w:t>
      </w:r>
      <w:r>
        <w:rPr>
          <w:spacing w:val="-6"/>
        </w:rPr>
        <w:t xml:space="preserve"> </w:t>
      </w:r>
      <w:r>
        <w:t>the</w:t>
      </w:r>
      <w:r>
        <w:rPr>
          <w:spacing w:val="-6"/>
        </w:rPr>
        <w:t xml:space="preserve"> </w:t>
      </w:r>
      <w:r>
        <w:t>offer</w:t>
      </w:r>
      <w:r>
        <w:rPr>
          <w:spacing w:val="-5"/>
        </w:rPr>
        <w:t xml:space="preserve"> </w:t>
      </w:r>
      <w:r>
        <w:t>agreed</w:t>
      </w:r>
      <w:r>
        <w:rPr>
          <w:spacing w:val="-6"/>
        </w:rPr>
        <w:t xml:space="preserve"> </w:t>
      </w:r>
      <w:r>
        <w:t>by</w:t>
      </w:r>
      <w:r>
        <w:rPr>
          <w:spacing w:val="-5"/>
        </w:rPr>
        <w:t xml:space="preserve"> </w:t>
      </w:r>
      <w:r>
        <w:t>the</w:t>
      </w:r>
      <w:r>
        <w:rPr>
          <w:spacing w:val="-4"/>
        </w:rPr>
        <w:t xml:space="preserve"> </w:t>
      </w:r>
      <w:r>
        <w:t>tenderer</w:t>
      </w:r>
      <w:r>
        <w:rPr>
          <w:spacing w:val="-5"/>
        </w:rPr>
        <w:t xml:space="preserve"> </w:t>
      </w:r>
      <w:r>
        <w:t>and the employer during this process of offer and acceptance, are contained in the schedule of deviations attached to and forming part of this agreement.</w:t>
      </w:r>
      <w:r>
        <w:rPr>
          <w:spacing w:val="40"/>
        </w:rPr>
        <w:t xml:space="preserve"> </w:t>
      </w:r>
      <w:r>
        <w:t>No amendments to or deviations from said documents are valid unless contained in this schedule.</w:t>
      </w:r>
    </w:p>
    <w:p w14:paraId="54FC7E68" w14:textId="77777777" w:rsidR="00166A5E" w:rsidRDefault="00166A5E">
      <w:pPr>
        <w:pStyle w:val="BodyText"/>
      </w:pPr>
    </w:p>
    <w:p w14:paraId="758A4880" w14:textId="77777777" w:rsidR="00166A5E" w:rsidRDefault="000515C1">
      <w:pPr>
        <w:pStyle w:val="BodyText"/>
        <w:ind w:left="815" w:right="708"/>
        <w:jc w:val="both"/>
      </w:pPr>
      <w:r>
        <w:t>The tenderer shall within two weeks after receiving a completed copy of this agreement, including the schedule of deviations (if any), contact the Service manager (to be confirmed) to arrange the delivery of any bonds, guarantees, proof of insurance and any other documentation to be provided in terms of the conditions</w:t>
      </w:r>
      <w:r>
        <w:rPr>
          <w:spacing w:val="-8"/>
        </w:rPr>
        <w:t xml:space="preserve"> </w:t>
      </w:r>
      <w:r>
        <w:t>of</w:t>
      </w:r>
      <w:r>
        <w:rPr>
          <w:spacing w:val="-7"/>
        </w:rPr>
        <w:t xml:space="preserve"> </w:t>
      </w:r>
      <w:r>
        <w:t>contract</w:t>
      </w:r>
      <w:r>
        <w:rPr>
          <w:spacing w:val="-6"/>
        </w:rPr>
        <w:t xml:space="preserve"> </w:t>
      </w:r>
      <w:r>
        <w:t>identified</w:t>
      </w:r>
      <w:r>
        <w:rPr>
          <w:spacing w:val="-7"/>
        </w:rPr>
        <w:t xml:space="preserve"> </w:t>
      </w:r>
      <w:r>
        <w:t>in</w:t>
      </w:r>
      <w:r>
        <w:rPr>
          <w:spacing w:val="-9"/>
        </w:rPr>
        <w:t xml:space="preserve"> </w:t>
      </w:r>
      <w:r>
        <w:t>the</w:t>
      </w:r>
      <w:r>
        <w:rPr>
          <w:spacing w:val="-9"/>
        </w:rPr>
        <w:t xml:space="preserve"> </w:t>
      </w:r>
      <w:r>
        <w:t>contract</w:t>
      </w:r>
      <w:r>
        <w:rPr>
          <w:spacing w:val="-9"/>
        </w:rPr>
        <w:t xml:space="preserve"> </w:t>
      </w:r>
      <w:r>
        <w:t>data.</w:t>
      </w:r>
      <w:r>
        <w:rPr>
          <w:spacing w:val="-7"/>
        </w:rPr>
        <w:t xml:space="preserve"> </w:t>
      </w:r>
      <w:r>
        <w:t>Failure</w:t>
      </w:r>
      <w:r>
        <w:rPr>
          <w:spacing w:val="-8"/>
        </w:rPr>
        <w:t xml:space="preserve"> </w:t>
      </w:r>
      <w:r>
        <w:t>to</w:t>
      </w:r>
      <w:r>
        <w:rPr>
          <w:spacing w:val="-9"/>
        </w:rPr>
        <w:t xml:space="preserve"> </w:t>
      </w:r>
      <w:r>
        <w:t>fulfil</w:t>
      </w:r>
      <w:r>
        <w:rPr>
          <w:spacing w:val="-7"/>
        </w:rPr>
        <w:t xml:space="preserve"> </w:t>
      </w:r>
      <w:r>
        <w:t>any</w:t>
      </w:r>
      <w:r>
        <w:rPr>
          <w:spacing w:val="-5"/>
        </w:rPr>
        <w:t xml:space="preserve"> </w:t>
      </w:r>
      <w:r>
        <w:t>of</w:t>
      </w:r>
      <w:r>
        <w:rPr>
          <w:spacing w:val="-7"/>
        </w:rPr>
        <w:t xml:space="preserve"> </w:t>
      </w:r>
      <w:r>
        <w:t>these</w:t>
      </w:r>
      <w:r>
        <w:rPr>
          <w:spacing w:val="-7"/>
        </w:rPr>
        <w:t xml:space="preserve"> </w:t>
      </w:r>
      <w:r>
        <w:t>obligations</w:t>
      </w:r>
      <w:r>
        <w:rPr>
          <w:spacing w:val="-5"/>
        </w:rPr>
        <w:t xml:space="preserve"> </w:t>
      </w:r>
      <w:r>
        <w:t>in</w:t>
      </w:r>
      <w:r>
        <w:rPr>
          <w:spacing w:val="-7"/>
        </w:rPr>
        <w:t xml:space="preserve"> </w:t>
      </w:r>
      <w:r>
        <w:t>accordance with those terms shall constitute a repudiation of this agreement.</w:t>
      </w:r>
    </w:p>
    <w:p w14:paraId="550C45D8" w14:textId="77777777" w:rsidR="00166A5E" w:rsidRDefault="00166A5E">
      <w:pPr>
        <w:pStyle w:val="BodyText"/>
      </w:pPr>
    </w:p>
    <w:p w14:paraId="52E0464F" w14:textId="77777777" w:rsidR="00166A5E" w:rsidRDefault="000515C1">
      <w:pPr>
        <w:pStyle w:val="BodyText"/>
        <w:ind w:left="815" w:right="715"/>
        <w:jc w:val="both"/>
      </w:pPr>
      <w:r>
        <w:t>Notwithstanding anything contained herein, this agreement comes into effect on the date when the tenderer</w:t>
      </w:r>
      <w:r>
        <w:rPr>
          <w:spacing w:val="-6"/>
        </w:rPr>
        <w:t xml:space="preserve"> </w:t>
      </w:r>
      <w:r>
        <w:t>receives</w:t>
      </w:r>
      <w:r>
        <w:rPr>
          <w:spacing w:val="-7"/>
        </w:rPr>
        <w:t xml:space="preserve"> </w:t>
      </w:r>
      <w:r>
        <w:t>one</w:t>
      </w:r>
      <w:r>
        <w:rPr>
          <w:spacing w:val="-8"/>
        </w:rPr>
        <w:t xml:space="preserve"> </w:t>
      </w:r>
      <w:r>
        <w:t>fully</w:t>
      </w:r>
      <w:r>
        <w:rPr>
          <w:spacing w:val="-6"/>
        </w:rPr>
        <w:t xml:space="preserve"> </w:t>
      </w:r>
      <w:r>
        <w:t>completed</w:t>
      </w:r>
      <w:r>
        <w:rPr>
          <w:spacing w:val="-8"/>
        </w:rPr>
        <w:t xml:space="preserve"> </w:t>
      </w:r>
      <w:r>
        <w:t>original</w:t>
      </w:r>
      <w:r>
        <w:rPr>
          <w:spacing w:val="-8"/>
        </w:rPr>
        <w:t xml:space="preserve"> </w:t>
      </w:r>
      <w:r>
        <w:t>copy</w:t>
      </w:r>
      <w:r>
        <w:rPr>
          <w:spacing w:val="-6"/>
        </w:rPr>
        <w:t xml:space="preserve"> </w:t>
      </w:r>
      <w:r>
        <w:t>of</w:t>
      </w:r>
      <w:r>
        <w:rPr>
          <w:spacing w:val="-8"/>
        </w:rPr>
        <w:t xml:space="preserve"> </w:t>
      </w:r>
      <w:r>
        <w:t>this</w:t>
      </w:r>
      <w:r>
        <w:rPr>
          <w:spacing w:val="-6"/>
        </w:rPr>
        <w:t xml:space="preserve"> </w:t>
      </w:r>
      <w:r>
        <w:t>document,</w:t>
      </w:r>
      <w:r>
        <w:rPr>
          <w:spacing w:val="-5"/>
        </w:rPr>
        <w:t xml:space="preserve"> </w:t>
      </w:r>
      <w:r>
        <w:t>including</w:t>
      </w:r>
      <w:r>
        <w:rPr>
          <w:spacing w:val="-8"/>
        </w:rPr>
        <w:t xml:space="preserve"> </w:t>
      </w:r>
      <w:r>
        <w:t>the</w:t>
      </w:r>
      <w:r>
        <w:rPr>
          <w:spacing w:val="-6"/>
        </w:rPr>
        <w:t xml:space="preserve"> </w:t>
      </w:r>
      <w:r>
        <w:t>schedule</w:t>
      </w:r>
      <w:r>
        <w:rPr>
          <w:spacing w:val="-5"/>
        </w:rPr>
        <w:t xml:space="preserve"> </w:t>
      </w:r>
      <w:r>
        <w:t>of</w:t>
      </w:r>
      <w:r>
        <w:rPr>
          <w:spacing w:val="-7"/>
        </w:rPr>
        <w:t xml:space="preserve"> </w:t>
      </w:r>
      <w:r>
        <w:t>deviations (if</w:t>
      </w:r>
      <w:r>
        <w:rPr>
          <w:spacing w:val="-3"/>
        </w:rPr>
        <w:t xml:space="preserve"> </w:t>
      </w:r>
      <w:r>
        <w:t>any).</w:t>
      </w:r>
      <w:r>
        <w:rPr>
          <w:spacing w:val="40"/>
        </w:rPr>
        <w:t xml:space="preserve"> </w:t>
      </w:r>
      <w:r>
        <w:t>Unless</w:t>
      </w:r>
      <w:r>
        <w:rPr>
          <w:spacing w:val="-2"/>
        </w:rPr>
        <w:t xml:space="preserve"> </w:t>
      </w:r>
      <w:r>
        <w:t>the</w:t>
      </w:r>
      <w:r>
        <w:rPr>
          <w:spacing w:val="-1"/>
        </w:rPr>
        <w:t xml:space="preserve"> </w:t>
      </w:r>
      <w:r>
        <w:t>tenderer</w:t>
      </w:r>
      <w:r>
        <w:rPr>
          <w:spacing w:val="-3"/>
        </w:rPr>
        <w:t xml:space="preserve"> </w:t>
      </w:r>
      <w:r>
        <w:t>(now contractor)</w:t>
      </w:r>
      <w:r>
        <w:rPr>
          <w:spacing w:val="-2"/>
        </w:rPr>
        <w:t xml:space="preserve"> </w:t>
      </w:r>
      <w:r>
        <w:t>within</w:t>
      </w:r>
      <w:r>
        <w:rPr>
          <w:spacing w:val="-1"/>
        </w:rPr>
        <w:t xml:space="preserve"> </w:t>
      </w:r>
      <w:r>
        <w:t>five</w:t>
      </w:r>
      <w:r>
        <w:rPr>
          <w:spacing w:val="-3"/>
        </w:rPr>
        <w:t xml:space="preserve"> </w:t>
      </w:r>
      <w:r>
        <w:t>working</w:t>
      </w:r>
      <w:r>
        <w:rPr>
          <w:spacing w:val="-1"/>
        </w:rPr>
        <w:t xml:space="preserve"> </w:t>
      </w:r>
      <w:r>
        <w:t>days of</w:t>
      </w:r>
      <w:r>
        <w:rPr>
          <w:spacing w:val="-3"/>
        </w:rPr>
        <w:t xml:space="preserve"> </w:t>
      </w:r>
      <w:r>
        <w:t>the</w:t>
      </w:r>
      <w:r>
        <w:rPr>
          <w:spacing w:val="-1"/>
        </w:rPr>
        <w:t xml:space="preserve"> </w:t>
      </w:r>
      <w:r>
        <w:t>date</w:t>
      </w:r>
      <w:r>
        <w:rPr>
          <w:spacing w:val="-1"/>
        </w:rPr>
        <w:t xml:space="preserve"> </w:t>
      </w:r>
      <w:r>
        <w:t>of</w:t>
      </w:r>
      <w:r>
        <w:rPr>
          <w:spacing w:val="-1"/>
        </w:rPr>
        <w:t xml:space="preserve"> </w:t>
      </w:r>
      <w:r>
        <w:t>such</w:t>
      </w:r>
      <w:r>
        <w:rPr>
          <w:spacing w:val="-3"/>
        </w:rPr>
        <w:t xml:space="preserve"> </w:t>
      </w:r>
      <w:r>
        <w:t>receipt</w:t>
      </w:r>
      <w:r>
        <w:rPr>
          <w:spacing w:val="-1"/>
        </w:rPr>
        <w:t xml:space="preserve"> </w:t>
      </w:r>
      <w:r>
        <w:t>notifies the</w:t>
      </w:r>
      <w:r>
        <w:rPr>
          <w:spacing w:val="-14"/>
        </w:rPr>
        <w:t xml:space="preserve"> </w:t>
      </w:r>
      <w:r>
        <w:t>employer</w:t>
      </w:r>
      <w:r>
        <w:rPr>
          <w:spacing w:val="-14"/>
        </w:rPr>
        <w:t xml:space="preserve"> </w:t>
      </w:r>
      <w:r>
        <w:t>in</w:t>
      </w:r>
      <w:r>
        <w:rPr>
          <w:spacing w:val="-14"/>
        </w:rPr>
        <w:t xml:space="preserve"> </w:t>
      </w:r>
      <w:r>
        <w:t>writing</w:t>
      </w:r>
      <w:r>
        <w:rPr>
          <w:spacing w:val="-14"/>
        </w:rPr>
        <w:t xml:space="preserve"> </w:t>
      </w:r>
      <w:r>
        <w:t>of</w:t>
      </w:r>
      <w:r>
        <w:rPr>
          <w:spacing w:val="-14"/>
        </w:rPr>
        <w:t xml:space="preserve"> </w:t>
      </w:r>
      <w:r>
        <w:t>any</w:t>
      </w:r>
      <w:r>
        <w:rPr>
          <w:spacing w:val="-14"/>
        </w:rPr>
        <w:t xml:space="preserve"> </w:t>
      </w:r>
      <w:r>
        <w:t>reason</w:t>
      </w:r>
      <w:r>
        <w:rPr>
          <w:spacing w:val="-14"/>
        </w:rPr>
        <w:t xml:space="preserve"> </w:t>
      </w:r>
      <w:r>
        <w:t>why</w:t>
      </w:r>
      <w:r>
        <w:rPr>
          <w:spacing w:val="-14"/>
        </w:rPr>
        <w:t xml:space="preserve"> </w:t>
      </w:r>
      <w:r>
        <w:t>he</w:t>
      </w:r>
      <w:r>
        <w:rPr>
          <w:spacing w:val="-14"/>
        </w:rPr>
        <w:t xml:space="preserve"> </w:t>
      </w:r>
      <w:r>
        <w:t>cannot</w:t>
      </w:r>
      <w:r>
        <w:rPr>
          <w:spacing w:val="-13"/>
        </w:rPr>
        <w:t xml:space="preserve"> </w:t>
      </w:r>
      <w:r>
        <w:t>accept</w:t>
      </w:r>
      <w:r>
        <w:rPr>
          <w:spacing w:val="-14"/>
        </w:rPr>
        <w:t xml:space="preserve"> </w:t>
      </w:r>
      <w:r>
        <w:t>the</w:t>
      </w:r>
      <w:r>
        <w:rPr>
          <w:spacing w:val="-14"/>
        </w:rPr>
        <w:t xml:space="preserve"> </w:t>
      </w:r>
      <w:r>
        <w:t>contents</w:t>
      </w:r>
      <w:r>
        <w:rPr>
          <w:spacing w:val="-14"/>
        </w:rPr>
        <w:t xml:space="preserve"> </w:t>
      </w:r>
      <w:r>
        <w:t>of</w:t>
      </w:r>
      <w:r>
        <w:rPr>
          <w:spacing w:val="-14"/>
        </w:rPr>
        <w:t xml:space="preserve"> </w:t>
      </w:r>
      <w:r>
        <w:t>this</w:t>
      </w:r>
      <w:r>
        <w:rPr>
          <w:spacing w:val="-12"/>
        </w:rPr>
        <w:t xml:space="preserve"> </w:t>
      </w:r>
      <w:r>
        <w:t>agreement,</w:t>
      </w:r>
      <w:r>
        <w:rPr>
          <w:spacing w:val="-14"/>
        </w:rPr>
        <w:t xml:space="preserve"> </w:t>
      </w:r>
      <w:r>
        <w:t>this</w:t>
      </w:r>
      <w:r>
        <w:rPr>
          <w:spacing w:val="-11"/>
        </w:rPr>
        <w:t xml:space="preserve"> </w:t>
      </w:r>
      <w:r>
        <w:t>agreement shall constitute a binding contract between the parties.</w:t>
      </w:r>
    </w:p>
    <w:p w14:paraId="00F6328C" w14:textId="77777777" w:rsidR="00166A5E" w:rsidRDefault="00166A5E">
      <w:pPr>
        <w:pStyle w:val="BodyText"/>
        <w:spacing w:before="1"/>
      </w:pPr>
    </w:p>
    <w:p w14:paraId="7FFDE345" w14:textId="77777777" w:rsidR="00166A5E" w:rsidRDefault="000515C1">
      <w:pPr>
        <w:ind w:left="815"/>
        <w:rPr>
          <w:rFonts w:ascii="Arial"/>
          <w:b/>
          <w:sz w:val="20"/>
        </w:rPr>
      </w:pPr>
      <w:r>
        <w:rPr>
          <w:rFonts w:ascii="Arial"/>
          <w:b/>
          <w:sz w:val="20"/>
        </w:rPr>
        <w:t>for</w:t>
      </w:r>
      <w:r>
        <w:rPr>
          <w:rFonts w:ascii="Arial"/>
          <w:b/>
          <w:spacing w:val="-4"/>
          <w:sz w:val="20"/>
        </w:rPr>
        <w:t xml:space="preserve"> </w:t>
      </w:r>
      <w:r>
        <w:rPr>
          <w:rFonts w:ascii="Arial"/>
          <w:b/>
          <w:sz w:val="20"/>
        </w:rPr>
        <w:t>the</w:t>
      </w:r>
      <w:r>
        <w:rPr>
          <w:rFonts w:ascii="Arial"/>
          <w:b/>
          <w:spacing w:val="-4"/>
          <w:sz w:val="20"/>
        </w:rPr>
        <w:t xml:space="preserve"> </w:t>
      </w:r>
      <w:r>
        <w:rPr>
          <w:rFonts w:ascii="Arial"/>
          <w:b/>
          <w:spacing w:val="-2"/>
          <w:sz w:val="20"/>
        </w:rPr>
        <w:t>Employer</w:t>
      </w:r>
    </w:p>
    <w:p w14:paraId="4A04DA09" w14:textId="77777777" w:rsidR="00166A5E" w:rsidRDefault="00166A5E">
      <w:pPr>
        <w:pStyle w:val="BodyText"/>
        <w:spacing w:before="8"/>
        <w:rPr>
          <w:rFonts w:ascii="Arial"/>
          <w:b/>
        </w:rPr>
      </w:pPr>
    </w:p>
    <w:tbl>
      <w:tblPr>
        <w:tblW w:w="0" w:type="auto"/>
        <w:tblInd w:w="773" w:type="dxa"/>
        <w:tblLayout w:type="fixed"/>
        <w:tblCellMar>
          <w:left w:w="0" w:type="dxa"/>
          <w:right w:w="0" w:type="dxa"/>
        </w:tblCellMar>
        <w:tblLook w:val="01E0" w:firstRow="1" w:lastRow="1" w:firstColumn="1" w:lastColumn="1" w:noHBand="0" w:noVBand="0"/>
      </w:tblPr>
      <w:tblGrid>
        <w:gridCol w:w="1153"/>
        <w:gridCol w:w="3677"/>
        <w:gridCol w:w="1165"/>
        <w:gridCol w:w="3272"/>
      </w:tblGrid>
      <w:tr w:rsidR="00166A5E" w14:paraId="06A82E06" w14:textId="77777777">
        <w:trPr>
          <w:trHeight w:val="398"/>
        </w:trPr>
        <w:tc>
          <w:tcPr>
            <w:tcW w:w="1153" w:type="dxa"/>
          </w:tcPr>
          <w:p w14:paraId="372D55F9" w14:textId="77777777" w:rsidR="00166A5E" w:rsidRDefault="000515C1">
            <w:pPr>
              <w:pStyle w:val="TableParagraph"/>
              <w:spacing w:line="223" w:lineRule="exact"/>
              <w:ind w:left="50"/>
              <w:rPr>
                <w:sz w:val="20"/>
              </w:rPr>
            </w:pPr>
            <w:r>
              <w:rPr>
                <w:spacing w:val="-2"/>
                <w:sz w:val="20"/>
              </w:rPr>
              <w:t>Signature</w:t>
            </w:r>
          </w:p>
        </w:tc>
        <w:tc>
          <w:tcPr>
            <w:tcW w:w="3677" w:type="dxa"/>
          </w:tcPr>
          <w:p w14:paraId="61480EF7" w14:textId="77777777" w:rsidR="00166A5E" w:rsidRDefault="000515C1">
            <w:pPr>
              <w:pStyle w:val="TableParagraph"/>
              <w:spacing w:line="223" w:lineRule="exact"/>
              <w:ind w:left="12" w:right="21"/>
              <w:jc w:val="center"/>
              <w:rPr>
                <w:sz w:val="20"/>
              </w:rPr>
            </w:pPr>
            <w:r>
              <w:rPr>
                <w:sz w:val="20"/>
              </w:rPr>
              <w:t>. .</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pacing w:val="-10"/>
                <w:sz w:val="20"/>
              </w:rPr>
              <w:t>.</w:t>
            </w:r>
          </w:p>
        </w:tc>
        <w:tc>
          <w:tcPr>
            <w:tcW w:w="1165" w:type="dxa"/>
          </w:tcPr>
          <w:p w14:paraId="24730DF2" w14:textId="77777777" w:rsidR="00166A5E" w:rsidRDefault="000515C1">
            <w:pPr>
              <w:pStyle w:val="TableParagraph"/>
              <w:spacing w:line="223" w:lineRule="exact"/>
              <w:ind w:left="349"/>
              <w:rPr>
                <w:sz w:val="20"/>
              </w:rPr>
            </w:pPr>
            <w:r>
              <w:rPr>
                <w:spacing w:val="-4"/>
                <w:sz w:val="20"/>
              </w:rPr>
              <w:t>Date</w:t>
            </w:r>
          </w:p>
        </w:tc>
        <w:tc>
          <w:tcPr>
            <w:tcW w:w="3272" w:type="dxa"/>
          </w:tcPr>
          <w:p w14:paraId="6CEACC30" w14:textId="77777777" w:rsidR="00166A5E" w:rsidRDefault="000515C1">
            <w:pPr>
              <w:pStyle w:val="TableParagraph"/>
              <w:spacing w:line="223" w:lineRule="exact"/>
              <w:ind w:left="217"/>
              <w:rPr>
                <w:sz w:val="20"/>
              </w:rPr>
            </w:pPr>
            <w:r>
              <w:rPr>
                <w:sz w:val="20"/>
              </w:rPr>
              <w:t>.</w:t>
            </w:r>
            <w:r>
              <w:rPr>
                <w:spacing w:val="-4"/>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7"/>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pacing w:val="-10"/>
                <w:sz w:val="20"/>
              </w:rPr>
              <w:t>.</w:t>
            </w:r>
          </w:p>
        </w:tc>
      </w:tr>
      <w:tr w:rsidR="00166A5E" w14:paraId="37B6D2AF" w14:textId="77777777">
        <w:trPr>
          <w:trHeight w:val="398"/>
        </w:trPr>
        <w:tc>
          <w:tcPr>
            <w:tcW w:w="1153" w:type="dxa"/>
          </w:tcPr>
          <w:p w14:paraId="7CFA54E6" w14:textId="77777777" w:rsidR="00166A5E" w:rsidRDefault="000515C1">
            <w:pPr>
              <w:pStyle w:val="TableParagraph"/>
              <w:spacing w:before="168" w:line="210" w:lineRule="exact"/>
              <w:ind w:left="50"/>
              <w:rPr>
                <w:sz w:val="20"/>
              </w:rPr>
            </w:pPr>
            <w:r>
              <w:rPr>
                <w:spacing w:val="-4"/>
                <w:sz w:val="20"/>
              </w:rPr>
              <w:t>Name</w:t>
            </w:r>
          </w:p>
        </w:tc>
        <w:tc>
          <w:tcPr>
            <w:tcW w:w="3677" w:type="dxa"/>
          </w:tcPr>
          <w:p w14:paraId="2A97E8A7" w14:textId="77777777" w:rsidR="00166A5E" w:rsidRDefault="000515C1">
            <w:pPr>
              <w:pStyle w:val="TableParagraph"/>
              <w:spacing w:before="168" w:line="210" w:lineRule="exact"/>
              <w:ind w:left="21" w:right="9"/>
              <w:jc w:val="center"/>
              <w:rPr>
                <w:sz w:val="20"/>
              </w:rPr>
            </w:pP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pacing w:val="-10"/>
                <w:sz w:val="20"/>
              </w:rPr>
              <w:t>.</w:t>
            </w:r>
          </w:p>
        </w:tc>
        <w:tc>
          <w:tcPr>
            <w:tcW w:w="1165" w:type="dxa"/>
          </w:tcPr>
          <w:p w14:paraId="20C51421" w14:textId="77777777" w:rsidR="00166A5E" w:rsidRDefault="000515C1">
            <w:pPr>
              <w:pStyle w:val="TableParagraph"/>
              <w:spacing w:before="168" w:line="210" w:lineRule="exact"/>
              <w:ind w:left="251"/>
              <w:rPr>
                <w:sz w:val="20"/>
              </w:rPr>
            </w:pPr>
            <w:r>
              <w:rPr>
                <w:spacing w:val="-2"/>
                <w:sz w:val="20"/>
              </w:rPr>
              <w:t>Capacity</w:t>
            </w:r>
          </w:p>
        </w:tc>
        <w:tc>
          <w:tcPr>
            <w:tcW w:w="3272" w:type="dxa"/>
          </w:tcPr>
          <w:p w14:paraId="43A1F813" w14:textId="77777777" w:rsidR="00166A5E" w:rsidRDefault="000515C1">
            <w:pPr>
              <w:pStyle w:val="TableParagraph"/>
              <w:spacing w:before="168" w:line="210" w:lineRule="exact"/>
              <w:ind w:left="140"/>
              <w:rPr>
                <w:sz w:val="20"/>
              </w:rPr>
            </w:pP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 .</w:t>
            </w:r>
            <w:r>
              <w:rPr>
                <w:spacing w:val="-1"/>
                <w:sz w:val="20"/>
              </w:rPr>
              <w:t xml:space="preserve"> </w:t>
            </w:r>
            <w:r>
              <w:rPr>
                <w:sz w:val="20"/>
              </w:rPr>
              <w:t>.</w:t>
            </w:r>
            <w:r>
              <w:rPr>
                <w:spacing w:val="-2"/>
                <w:sz w:val="20"/>
              </w:rPr>
              <w:t xml:space="preserve"> </w:t>
            </w:r>
            <w:r>
              <w:rPr>
                <w:sz w:val="20"/>
              </w:rPr>
              <w:t>.</w:t>
            </w:r>
            <w:r>
              <w:rPr>
                <w:spacing w:val="7"/>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xml:space="preserve">. </w:t>
            </w:r>
            <w:r>
              <w:rPr>
                <w:spacing w:val="-10"/>
                <w:sz w:val="20"/>
              </w:rPr>
              <w:t>.</w:t>
            </w:r>
          </w:p>
        </w:tc>
      </w:tr>
    </w:tbl>
    <w:p w14:paraId="7BBD5EFC" w14:textId="77777777" w:rsidR="00166A5E" w:rsidRDefault="00166A5E">
      <w:pPr>
        <w:pStyle w:val="BodyText"/>
        <w:spacing w:before="116"/>
        <w:rPr>
          <w:rFonts w:ascii="Arial"/>
          <w:b/>
        </w:rPr>
      </w:pPr>
    </w:p>
    <w:p w14:paraId="2AF1DA77" w14:textId="77777777" w:rsidR="00166A5E" w:rsidRDefault="000515C1">
      <w:pPr>
        <w:pStyle w:val="BodyText"/>
        <w:ind w:left="815"/>
        <w:jc w:val="both"/>
      </w:pPr>
      <w:r>
        <w:t>Airports</w:t>
      </w:r>
      <w:r>
        <w:rPr>
          <w:spacing w:val="-7"/>
        </w:rPr>
        <w:t xml:space="preserve"> </w:t>
      </w:r>
      <w:r>
        <w:t>Company</w:t>
      </w:r>
      <w:r>
        <w:rPr>
          <w:spacing w:val="-5"/>
        </w:rPr>
        <w:t xml:space="preserve"> </w:t>
      </w:r>
      <w:r>
        <w:t>South</w:t>
      </w:r>
      <w:r>
        <w:rPr>
          <w:spacing w:val="-6"/>
        </w:rPr>
        <w:t xml:space="preserve"> </w:t>
      </w:r>
      <w:r>
        <w:t>Africa</w:t>
      </w:r>
      <w:r>
        <w:rPr>
          <w:spacing w:val="-5"/>
        </w:rPr>
        <w:t xml:space="preserve"> </w:t>
      </w:r>
      <w:r>
        <w:t>SOC</w:t>
      </w:r>
      <w:r>
        <w:rPr>
          <w:spacing w:val="-6"/>
        </w:rPr>
        <w:t xml:space="preserve"> </w:t>
      </w:r>
      <w:r>
        <w:rPr>
          <w:spacing w:val="-2"/>
        </w:rPr>
        <w:t>Limited,</w:t>
      </w:r>
    </w:p>
    <w:p w14:paraId="1B56D6E2" w14:textId="77777777" w:rsidR="00166A5E" w:rsidRDefault="00166A5E">
      <w:pPr>
        <w:pStyle w:val="BodyText"/>
      </w:pPr>
    </w:p>
    <w:p w14:paraId="6D7E52CC" w14:textId="77777777" w:rsidR="00166A5E" w:rsidRDefault="000515C1">
      <w:pPr>
        <w:spacing w:before="1"/>
        <w:ind w:left="815" w:right="8205"/>
        <w:rPr>
          <w:rFonts w:ascii="Calibri"/>
        </w:rPr>
      </w:pPr>
      <w:r>
        <w:rPr>
          <w:rFonts w:ascii="Calibri"/>
        </w:rPr>
        <w:t>King</w:t>
      </w:r>
      <w:r>
        <w:rPr>
          <w:rFonts w:ascii="Calibri"/>
          <w:spacing w:val="-13"/>
        </w:rPr>
        <w:t xml:space="preserve"> </w:t>
      </w:r>
      <w:r>
        <w:rPr>
          <w:rFonts w:ascii="Calibri"/>
        </w:rPr>
        <w:t>Phalo</w:t>
      </w:r>
      <w:r>
        <w:rPr>
          <w:rFonts w:ascii="Calibri"/>
          <w:spacing w:val="-12"/>
        </w:rPr>
        <w:t xml:space="preserve"> </w:t>
      </w:r>
      <w:r>
        <w:rPr>
          <w:rFonts w:ascii="Calibri"/>
        </w:rPr>
        <w:t>Airport, 66 Settlers Way East London</w:t>
      </w:r>
    </w:p>
    <w:p w14:paraId="223B4CE1" w14:textId="77777777" w:rsidR="00166A5E" w:rsidRDefault="000515C1">
      <w:pPr>
        <w:spacing w:line="267" w:lineRule="exact"/>
        <w:ind w:left="815"/>
        <w:rPr>
          <w:rFonts w:ascii="Calibri"/>
        </w:rPr>
      </w:pPr>
      <w:r>
        <w:rPr>
          <w:rFonts w:ascii="Calibri"/>
          <w:spacing w:val="-4"/>
        </w:rPr>
        <w:t>5201</w:t>
      </w:r>
    </w:p>
    <w:p w14:paraId="58011573" w14:textId="77777777" w:rsidR="00166A5E" w:rsidRDefault="00166A5E">
      <w:pPr>
        <w:pStyle w:val="BodyText"/>
        <w:rPr>
          <w:rFonts w:ascii="Calibri"/>
          <w:sz w:val="22"/>
        </w:rPr>
      </w:pPr>
    </w:p>
    <w:p w14:paraId="3CA0C215" w14:textId="77777777" w:rsidR="00166A5E" w:rsidRDefault="00166A5E">
      <w:pPr>
        <w:pStyle w:val="BodyText"/>
        <w:rPr>
          <w:rFonts w:ascii="Calibri"/>
          <w:sz w:val="22"/>
        </w:rPr>
      </w:pPr>
    </w:p>
    <w:p w14:paraId="7E426948" w14:textId="77777777" w:rsidR="00166A5E" w:rsidRDefault="00166A5E">
      <w:pPr>
        <w:pStyle w:val="BodyText"/>
        <w:spacing w:before="190"/>
        <w:rPr>
          <w:rFonts w:ascii="Calibri"/>
          <w:sz w:val="22"/>
        </w:rPr>
      </w:pPr>
    </w:p>
    <w:p w14:paraId="54CDDE33" w14:textId="77777777" w:rsidR="00166A5E" w:rsidRDefault="000515C1">
      <w:pPr>
        <w:pStyle w:val="BodyText"/>
        <w:ind w:left="815" w:right="9033"/>
      </w:pPr>
      <w:r>
        <w:t>Name</w:t>
      </w:r>
      <w:r>
        <w:rPr>
          <w:spacing w:val="-14"/>
        </w:rPr>
        <w:t xml:space="preserve"> </w:t>
      </w:r>
      <w:r>
        <w:t xml:space="preserve">and </w:t>
      </w:r>
      <w:r>
        <w:rPr>
          <w:spacing w:val="-2"/>
        </w:rPr>
        <w:t>signature</w:t>
      </w:r>
    </w:p>
    <w:p w14:paraId="78D22BDB" w14:textId="77777777" w:rsidR="00166A5E" w:rsidRDefault="000515C1">
      <w:pPr>
        <w:pStyle w:val="BodyText"/>
        <w:tabs>
          <w:tab w:val="left" w:pos="1983"/>
          <w:tab w:val="left" w:pos="6007"/>
          <w:tab w:val="left" w:pos="6881"/>
        </w:tabs>
        <w:spacing w:before="1"/>
        <w:ind w:left="815"/>
      </w:pPr>
      <w:r>
        <w:t>of</w:t>
      </w:r>
      <w:r>
        <w:rPr>
          <w:spacing w:val="-3"/>
        </w:rPr>
        <w:t xml:space="preserve"> </w:t>
      </w:r>
      <w:r>
        <w:rPr>
          <w:spacing w:val="-2"/>
        </w:rPr>
        <w:t>witness</w:t>
      </w:r>
      <w:r>
        <w:tab/>
        <w:t>.</w:t>
      </w:r>
      <w:r>
        <w:rPr>
          <w:spacing w:val="-2"/>
        </w:rPr>
        <w:t xml:space="preserve"> </w:t>
      </w:r>
      <w:r>
        <w:t>. .</w:t>
      </w:r>
      <w:r>
        <w:rPr>
          <w:spacing w:val="-1"/>
        </w:rPr>
        <w:t xml:space="preserve"> </w:t>
      </w:r>
      <w:r>
        <w:t>. .</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w:t>
      </w:r>
      <w:r>
        <w:rPr>
          <w:spacing w:val="-2"/>
        </w:rPr>
        <w:t xml:space="preserve"> </w:t>
      </w:r>
      <w:r>
        <w:t>. .</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w:t>
      </w:r>
      <w:r>
        <w:rPr>
          <w:spacing w:val="-2"/>
        </w:rPr>
        <w:t xml:space="preserve"> </w:t>
      </w:r>
      <w:r>
        <w:t>. .</w:t>
      </w:r>
      <w:r>
        <w:rPr>
          <w:spacing w:val="-1"/>
        </w:rPr>
        <w:t xml:space="preserve"> </w:t>
      </w:r>
      <w:r>
        <w:t>. .</w:t>
      </w:r>
      <w:r>
        <w:rPr>
          <w:spacing w:val="-1"/>
        </w:rPr>
        <w:t xml:space="preserve"> </w:t>
      </w:r>
      <w:r>
        <w:t>. .</w:t>
      </w:r>
      <w:r>
        <w:rPr>
          <w:spacing w:val="1"/>
        </w:rPr>
        <w:t xml:space="preserve"> </w:t>
      </w:r>
      <w:r>
        <w:t>.</w:t>
      </w:r>
      <w:r>
        <w:rPr>
          <w:spacing w:val="-2"/>
        </w:rPr>
        <w:t xml:space="preserve"> </w:t>
      </w:r>
      <w:r>
        <w:t>.</w:t>
      </w:r>
      <w:r>
        <w:rPr>
          <w:spacing w:val="1"/>
        </w:rPr>
        <w:t xml:space="preserve"> </w:t>
      </w:r>
      <w:r>
        <w:t>.</w:t>
      </w:r>
      <w:r>
        <w:rPr>
          <w:spacing w:val="-2"/>
        </w:rPr>
        <w:t xml:space="preserve"> </w:t>
      </w:r>
      <w:r>
        <w:t xml:space="preserve">. </w:t>
      </w:r>
      <w:r>
        <w:rPr>
          <w:spacing w:val="-10"/>
        </w:rPr>
        <w:t>.</w:t>
      </w:r>
      <w:r>
        <w:tab/>
      </w:r>
      <w:r>
        <w:rPr>
          <w:spacing w:val="-4"/>
        </w:rPr>
        <w:t>Date</w:t>
      </w:r>
      <w:r>
        <w:tab/>
        <w:t>.</w:t>
      </w:r>
      <w:r>
        <w:rPr>
          <w:spacing w:val="-2"/>
        </w:rPr>
        <w:t xml:space="preserve"> </w:t>
      </w:r>
      <w:r>
        <w:t>. .</w:t>
      </w:r>
      <w:r>
        <w:rPr>
          <w:spacing w:val="-1"/>
        </w:rPr>
        <w:t xml:space="preserve"> </w:t>
      </w:r>
      <w:r>
        <w:t>. .</w:t>
      </w:r>
      <w:r>
        <w:rPr>
          <w:spacing w:val="-1"/>
        </w:rPr>
        <w:t xml:space="preserve"> </w:t>
      </w:r>
      <w:r>
        <w:t>. .</w:t>
      </w:r>
      <w:r>
        <w:rPr>
          <w:spacing w:val="-1"/>
        </w:rPr>
        <w:t xml:space="preserve"> </w:t>
      </w:r>
      <w:r>
        <w:t>. .</w:t>
      </w:r>
      <w:r>
        <w:rPr>
          <w:spacing w:val="-1"/>
        </w:rPr>
        <w:t xml:space="preserve"> </w:t>
      </w:r>
      <w:r>
        <w:t>. . .</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w:t>
      </w:r>
      <w:r>
        <w:rPr>
          <w:spacing w:val="-2"/>
        </w:rPr>
        <w:t xml:space="preserve"> </w:t>
      </w:r>
      <w:r>
        <w:t>. .</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w:t>
      </w:r>
      <w:r>
        <w:rPr>
          <w:spacing w:val="-2"/>
        </w:rPr>
        <w:t xml:space="preserve"> </w:t>
      </w:r>
      <w:r>
        <w:t>. .</w:t>
      </w:r>
      <w:r>
        <w:rPr>
          <w:spacing w:val="-1"/>
        </w:rPr>
        <w:t xml:space="preserve"> </w:t>
      </w:r>
      <w:r>
        <w:rPr>
          <w:spacing w:val="-10"/>
        </w:rPr>
        <w:t>.</w:t>
      </w:r>
    </w:p>
    <w:p w14:paraId="31E96EE4" w14:textId="77777777" w:rsidR="00166A5E" w:rsidRDefault="000515C1">
      <w:pPr>
        <w:spacing w:before="1"/>
        <w:ind w:left="815"/>
        <w:rPr>
          <w:sz w:val="20"/>
        </w:rPr>
      </w:pPr>
      <w:r>
        <w:rPr>
          <w:spacing w:val="-10"/>
          <w:sz w:val="20"/>
        </w:rPr>
        <w:t>.</w:t>
      </w:r>
    </w:p>
    <w:p w14:paraId="634FDDE5" w14:textId="77777777" w:rsidR="00166A5E" w:rsidRDefault="00166A5E">
      <w:pPr>
        <w:pStyle w:val="BodyText"/>
      </w:pPr>
    </w:p>
    <w:p w14:paraId="0A007575" w14:textId="77777777" w:rsidR="00166A5E" w:rsidRDefault="000515C1">
      <w:pPr>
        <w:pStyle w:val="BodyText"/>
        <w:spacing w:before="28"/>
      </w:pPr>
      <w:r>
        <w:rPr>
          <w:noProof/>
        </w:rPr>
        <mc:AlternateContent>
          <mc:Choice Requires="wpg">
            <w:drawing>
              <wp:anchor distT="0" distB="0" distL="0" distR="0" simplePos="0" relativeHeight="487591936" behindDoc="1" locked="0" layoutInCell="1" allowOverlap="1" wp14:anchorId="4CF81DC0" wp14:editId="659A25E4">
                <wp:simplePos x="0" y="0"/>
                <wp:positionH relativeFrom="page">
                  <wp:posOffset>719327</wp:posOffset>
                </wp:positionH>
                <wp:positionV relativeFrom="paragraph">
                  <wp:posOffset>179057</wp:posOffset>
                </wp:positionV>
                <wp:extent cx="6122035" cy="21590"/>
                <wp:effectExtent l="0" t="0" r="0" b="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21590"/>
                          <a:chOff x="0" y="0"/>
                          <a:chExt cx="6122035" cy="21590"/>
                        </a:xfrm>
                      </wpg:grpSpPr>
                      <wps:wsp>
                        <wps:cNvPr id="31" name="Graphic 31"/>
                        <wps:cNvSpPr/>
                        <wps:spPr>
                          <a:xfrm>
                            <a:off x="126" y="0"/>
                            <a:ext cx="6120130" cy="19685"/>
                          </a:xfrm>
                          <a:custGeom>
                            <a:avLst/>
                            <a:gdLst/>
                            <a:ahLst/>
                            <a:cxnLst/>
                            <a:rect l="l" t="t" r="r" b="b"/>
                            <a:pathLst>
                              <a:path w="6120130" h="19685">
                                <a:moveTo>
                                  <a:pt x="6120130" y="0"/>
                                </a:moveTo>
                                <a:lnTo>
                                  <a:pt x="0" y="0"/>
                                </a:lnTo>
                                <a:lnTo>
                                  <a:pt x="0" y="19685"/>
                                </a:lnTo>
                                <a:lnTo>
                                  <a:pt x="6120130" y="19685"/>
                                </a:lnTo>
                                <a:lnTo>
                                  <a:pt x="6120130" y="0"/>
                                </a:lnTo>
                                <a:close/>
                              </a:path>
                            </a:pathLst>
                          </a:custGeom>
                          <a:solidFill>
                            <a:srgbClr val="808080"/>
                          </a:solidFill>
                        </wps:spPr>
                        <wps:bodyPr wrap="square" lIns="0" tIns="0" rIns="0" bIns="0" rtlCol="0">
                          <a:prstTxWarp prst="textNoShape">
                            <a:avLst/>
                          </a:prstTxWarp>
                          <a:noAutofit/>
                        </wps:bodyPr>
                      </wps:wsp>
                      <wps:wsp>
                        <wps:cNvPr id="32" name="Graphic 32"/>
                        <wps:cNvSpPr/>
                        <wps:spPr>
                          <a:xfrm>
                            <a:off x="0" y="1219"/>
                            <a:ext cx="6118860" cy="3175"/>
                          </a:xfrm>
                          <a:custGeom>
                            <a:avLst/>
                            <a:gdLst/>
                            <a:ahLst/>
                            <a:cxnLst/>
                            <a:rect l="l" t="t" r="r" b="b"/>
                            <a:pathLst>
                              <a:path w="6118860" h="3175">
                                <a:moveTo>
                                  <a:pt x="6118606" y="0"/>
                                </a:moveTo>
                                <a:lnTo>
                                  <a:pt x="3048" y="0"/>
                                </a:lnTo>
                                <a:lnTo>
                                  <a:pt x="0" y="0"/>
                                </a:lnTo>
                                <a:lnTo>
                                  <a:pt x="0" y="3048"/>
                                </a:lnTo>
                                <a:lnTo>
                                  <a:pt x="3048" y="3048"/>
                                </a:lnTo>
                                <a:lnTo>
                                  <a:pt x="6118606" y="3048"/>
                                </a:lnTo>
                                <a:lnTo>
                                  <a:pt x="6118606" y="0"/>
                                </a:lnTo>
                                <a:close/>
                              </a:path>
                            </a:pathLst>
                          </a:custGeom>
                          <a:solidFill>
                            <a:srgbClr val="9F9F9F"/>
                          </a:solidFill>
                        </wps:spPr>
                        <wps:bodyPr wrap="square" lIns="0" tIns="0" rIns="0" bIns="0" rtlCol="0">
                          <a:prstTxWarp prst="textNoShape">
                            <a:avLst/>
                          </a:prstTxWarp>
                          <a:noAutofit/>
                        </wps:bodyPr>
                      </wps:wsp>
                      <wps:wsp>
                        <wps:cNvPr id="33" name="Graphic 33"/>
                        <wps:cNvSpPr/>
                        <wps:spPr>
                          <a:xfrm>
                            <a:off x="6118605" y="121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34" name="Graphic 34"/>
                        <wps:cNvSpPr/>
                        <wps:spPr>
                          <a:xfrm>
                            <a:off x="0" y="1219"/>
                            <a:ext cx="6122035" cy="17145"/>
                          </a:xfrm>
                          <a:custGeom>
                            <a:avLst/>
                            <a:gdLst/>
                            <a:ahLst/>
                            <a:cxnLst/>
                            <a:rect l="l" t="t" r="r" b="b"/>
                            <a:pathLst>
                              <a:path w="6122035" h="17145">
                                <a:moveTo>
                                  <a:pt x="3048" y="3048"/>
                                </a:moveTo>
                                <a:lnTo>
                                  <a:pt x="0" y="3048"/>
                                </a:lnTo>
                                <a:lnTo>
                                  <a:pt x="0" y="16764"/>
                                </a:lnTo>
                                <a:lnTo>
                                  <a:pt x="3048" y="16764"/>
                                </a:lnTo>
                                <a:lnTo>
                                  <a:pt x="3048" y="3048"/>
                                </a:lnTo>
                                <a:close/>
                              </a:path>
                              <a:path w="6122035" h="17145">
                                <a:moveTo>
                                  <a:pt x="6121641" y="0"/>
                                </a:moveTo>
                                <a:lnTo>
                                  <a:pt x="6118606" y="0"/>
                                </a:lnTo>
                                <a:lnTo>
                                  <a:pt x="6118606" y="3048"/>
                                </a:lnTo>
                                <a:lnTo>
                                  <a:pt x="6121641" y="3048"/>
                                </a:lnTo>
                                <a:lnTo>
                                  <a:pt x="6121641" y="0"/>
                                </a:lnTo>
                                <a:close/>
                              </a:path>
                            </a:pathLst>
                          </a:custGeom>
                          <a:solidFill>
                            <a:srgbClr val="9F9F9F"/>
                          </a:solidFill>
                        </wps:spPr>
                        <wps:bodyPr wrap="square" lIns="0" tIns="0" rIns="0" bIns="0" rtlCol="0">
                          <a:prstTxWarp prst="textNoShape">
                            <a:avLst/>
                          </a:prstTxWarp>
                          <a:noAutofit/>
                        </wps:bodyPr>
                      </wps:wsp>
                      <wps:wsp>
                        <wps:cNvPr id="35" name="Graphic 35"/>
                        <wps:cNvSpPr/>
                        <wps:spPr>
                          <a:xfrm>
                            <a:off x="6118605" y="426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36" name="Graphic 36"/>
                        <wps:cNvSpPr/>
                        <wps:spPr>
                          <a:xfrm>
                            <a:off x="0" y="17983"/>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37" name="Graphic 37"/>
                        <wps:cNvSpPr/>
                        <wps:spPr>
                          <a:xfrm>
                            <a:off x="0" y="17995"/>
                            <a:ext cx="6122035" cy="3175"/>
                          </a:xfrm>
                          <a:custGeom>
                            <a:avLst/>
                            <a:gdLst/>
                            <a:ahLst/>
                            <a:cxnLst/>
                            <a:rect l="l" t="t" r="r" b="b"/>
                            <a:pathLst>
                              <a:path w="6122035" h="3175">
                                <a:moveTo>
                                  <a:pt x="6121641" y="0"/>
                                </a:moveTo>
                                <a:lnTo>
                                  <a:pt x="6118606" y="0"/>
                                </a:lnTo>
                                <a:lnTo>
                                  <a:pt x="3048" y="0"/>
                                </a:lnTo>
                                <a:lnTo>
                                  <a:pt x="0" y="0"/>
                                </a:lnTo>
                                <a:lnTo>
                                  <a:pt x="0" y="3035"/>
                                </a:lnTo>
                                <a:lnTo>
                                  <a:pt x="3048" y="3035"/>
                                </a:lnTo>
                                <a:lnTo>
                                  <a:pt x="6118606" y="3035"/>
                                </a:lnTo>
                                <a:lnTo>
                                  <a:pt x="6121641" y="3035"/>
                                </a:lnTo>
                                <a:lnTo>
                                  <a:pt x="6121641"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C66810D" id="Group 30" o:spid="_x0000_s1026" style="position:absolute;margin-left:56.65pt;margin-top:14.1pt;width:482.05pt;height:1.7pt;z-index:-15724544;mso-wrap-distance-left:0;mso-wrap-distance-right:0;mso-position-horizontal-relative:page" coordsize="612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">
                <v:shape id="Graphic 31" o:spid="_x0000_s1027" style="position:absolute;left:1;width:61201;height:196;visibility:visible;mso-wrap-style:square;v-text-anchor:top" coordsize="612013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" path="m6120130,l,,,19685r6120130,l6120130,xe" fillcolor="gray" stroked="f">
                  <v:path arrowok="t"/>
                </v:shape>
                <v:shape id="Graphic 32" o:spid="_x0000_s1028" style="position:absolute;top:12;width:61188;height:31;visibility:visible;mso-wrap-style:square;v-text-anchor:top" coordsize="61188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" path="m6118606,l3048,,,,,3048r3048,l6118606,3048r,-3048xe" fillcolor="#9f9f9f" stroked="f">
                  <v:path arrowok="t"/>
                </v:shape>
                <v:shape id="Graphic 33" o:spid="_x0000_s1029" style="position:absolute;left:61186;top:12;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" path="m3047,l,,,3048r3047,l3047,xe" fillcolor="#e2e2e2" stroked="f">
                  <v:path arrowok="t"/>
                </v:shape>
                <v:shape id="Graphic 34" o:spid="_x0000_s1030" style="position:absolute;top:12;width:61220;height:171;visibility:visible;mso-wrap-style:square;v-text-anchor:top" coordsize="61220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" path="m3048,3048l,3048,,16764r3048,l3048,3048xem6121641,r-3035,l6118606,3048r3035,l6121641,xe" fillcolor="#9f9f9f" stroked="f">
                  <v:path arrowok="t"/>
                </v:shape>
                <v:shape id="Graphic 35" o:spid="_x0000_s1031" style="position:absolute;left:61186;top:42;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" path="m3047,l,,,13716r3047,l3047,xe" fillcolor="#e2e2e2" stroked="f">
                  <v:path arrowok="t"/>
                </v:shape>
                <v:shape id="Graphic 36" o:spid="_x0000_s1032" style="position:absolute;top:179;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" path="m3048,l,,,3047r3048,l3048,xe" fillcolor="#9f9f9f" stroked="f">
                  <v:path arrowok="t"/>
                </v:shape>
                <v:shape id="Graphic 37" o:spid="_x0000_s1033" style="position:absolute;top:179;width:61220;height:32;visibility:visible;mso-wrap-style:square;v-text-anchor:top" coordsize="61220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" path="m6121641,r-3035,l3048,,,,,3035r3048,l6118606,3035r3035,l6121641,xe" fillcolor="#e2e2e2" stroked="f">
                  <v:path arrowok="t"/>
                </v:shape>
                <w10:wrap type="topAndBottom" anchorx="page"/>
              </v:group>
            </w:pict>
          </mc:Fallback>
        </mc:AlternateContent>
      </w:r>
    </w:p>
    <w:p w14:paraId="4EA6C61F" w14:textId="77777777" w:rsidR="00166A5E" w:rsidRDefault="00166A5E">
      <w:pPr>
        <w:pStyle w:val="BodyText"/>
        <w:sectPr w:rsidR="00166A5E">
          <w:pgSz w:w="11910" w:h="16840"/>
          <w:pgMar w:top="1060" w:right="708" w:bottom="880" w:left="425" w:header="705" w:footer="697" w:gutter="0"/>
          <w:pgBorders w:offsetFrom="page">
            <w:top w:val="single" w:sz="4" w:space="24" w:color="000000"/>
            <w:left w:val="single" w:sz="4" w:space="24" w:color="000000"/>
            <w:bottom w:val="single" w:sz="4" w:space="24" w:color="000000"/>
            <w:right w:val="single" w:sz="4" w:space="24" w:color="000000"/>
          </w:pgBorders>
          <w:cols w:space="720"/>
        </w:sectPr>
      </w:pPr>
    </w:p>
    <w:p w14:paraId="6F0B6B13" w14:textId="77777777" w:rsidR="00166A5E" w:rsidRDefault="000515C1">
      <w:pPr>
        <w:pStyle w:val="BodyText"/>
        <w:spacing w:line="20" w:lineRule="exact"/>
        <w:ind w:left="4995"/>
        <w:rPr>
          <w:sz w:val="2"/>
        </w:rPr>
      </w:pPr>
      <w:r>
        <w:rPr>
          <w:noProof/>
          <w:sz w:val="2"/>
        </w:rPr>
        <w:lastRenderedPageBreak/>
        <mc:AlternateContent>
          <mc:Choice Requires="wpg">
            <w:drawing>
              <wp:inline distT="0" distB="0" distL="0" distR="0" wp14:anchorId="65AC7F2E" wp14:editId="2598025F">
                <wp:extent cx="676910" cy="6985"/>
                <wp:effectExtent l="9525" t="0" r="0" b="2539"/>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 cy="6985"/>
                          <a:chOff x="0" y="0"/>
                          <a:chExt cx="676910" cy="6985"/>
                        </a:xfrm>
                      </wpg:grpSpPr>
                      <wps:wsp>
                        <wps:cNvPr id="39" name="Graphic 39"/>
                        <wps:cNvSpPr/>
                        <wps:spPr>
                          <a:xfrm>
                            <a:off x="0" y="3216"/>
                            <a:ext cx="676910" cy="1270"/>
                          </a:xfrm>
                          <a:custGeom>
                            <a:avLst/>
                            <a:gdLst/>
                            <a:ahLst/>
                            <a:cxnLst/>
                            <a:rect l="l" t="t" r="r" b="b"/>
                            <a:pathLst>
                              <a:path w="676910">
                                <a:moveTo>
                                  <a:pt x="0" y="0"/>
                                </a:moveTo>
                                <a:lnTo>
                                  <a:pt x="676662" y="0"/>
                                </a:lnTo>
                              </a:path>
                            </a:pathLst>
                          </a:custGeom>
                          <a:ln w="64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C643F1A" id="Group 38" o:spid="_x0000_s1026" style="width:53.3pt;height:.55pt;mso-position-horizontal-relative:char;mso-position-vertical-relative:line" coordsize="67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">
                <v:shape id="Graphic 39" o:spid="_x0000_s1027" style="position:absolute;top:32;width:6769;height:12;visibility:visible;mso-wrap-style:square;v-text-anchor:top" coordsize="676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" path="m,l676662,e" filled="f" strokeweight=".17867mm">
                  <v:path arrowok="t"/>
                </v:shape>
                <w10:anchorlock/>
              </v:group>
            </w:pict>
          </mc:Fallback>
        </mc:AlternateContent>
      </w:r>
    </w:p>
    <w:p w14:paraId="2417B39C" w14:textId="77777777" w:rsidR="00166A5E" w:rsidRDefault="00166A5E">
      <w:pPr>
        <w:pStyle w:val="BodyText"/>
      </w:pPr>
    </w:p>
    <w:p w14:paraId="3C523D51" w14:textId="77777777" w:rsidR="00166A5E" w:rsidRDefault="00166A5E">
      <w:pPr>
        <w:pStyle w:val="BodyText"/>
        <w:spacing w:before="100"/>
      </w:pPr>
    </w:p>
    <w:p w14:paraId="3A071781" w14:textId="77777777" w:rsidR="00166A5E" w:rsidRDefault="000515C1">
      <w:pPr>
        <w:spacing w:before="1"/>
        <w:ind w:left="815"/>
        <w:rPr>
          <w:rFonts w:ascii="Arial"/>
          <w:b/>
          <w:sz w:val="20"/>
        </w:rPr>
      </w:pPr>
      <w:r>
        <w:rPr>
          <w:rFonts w:ascii="Arial"/>
          <w:b/>
          <w:sz w:val="20"/>
        </w:rPr>
        <w:t>Schedule</w:t>
      </w:r>
      <w:r>
        <w:rPr>
          <w:rFonts w:ascii="Arial"/>
          <w:b/>
          <w:spacing w:val="-6"/>
          <w:sz w:val="20"/>
        </w:rPr>
        <w:t xml:space="preserve"> </w:t>
      </w:r>
      <w:r>
        <w:rPr>
          <w:rFonts w:ascii="Arial"/>
          <w:b/>
          <w:sz w:val="20"/>
        </w:rPr>
        <w:t>of</w:t>
      </w:r>
      <w:r>
        <w:rPr>
          <w:rFonts w:ascii="Arial"/>
          <w:b/>
          <w:spacing w:val="-5"/>
          <w:sz w:val="20"/>
        </w:rPr>
        <w:t xml:space="preserve"> </w:t>
      </w:r>
      <w:r>
        <w:rPr>
          <w:rFonts w:ascii="Arial"/>
          <w:b/>
          <w:spacing w:val="-2"/>
          <w:sz w:val="20"/>
        </w:rPr>
        <w:t>Deviations</w:t>
      </w:r>
    </w:p>
    <w:p w14:paraId="3D1D89DA" w14:textId="77777777" w:rsidR="00166A5E" w:rsidRDefault="00166A5E">
      <w:pPr>
        <w:pStyle w:val="BodyText"/>
        <w:rPr>
          <w:rFonts w:ascii="Arial"/>
          <w:b/>
        </w:rPr>
      </w:pPr>
    </w:p>
    <w:p w14:paraId="313E4FCE" w14:textId="77777777" w:rsidR="00166A5E" w:rsidRDefault="000515C1">
      <w:pPr>
        <w:pStyle w:val="ListParagraph"/>
        <w:numPr>
          <w:ilvl w:val="0"/>
          <w:numId w:val="57"/>
        </w:numPr>
        <w:tabs>
          <w:tab w:val="left" w:pos="165"/>
        </w:tabs>
        <w:spacing w:before="1"/>
        <w:ind w:left="165" w:right="793" w:hanging="165"/>
        <w:jc w:val="right"/>
        <w:rPr>
          <w:sz w:val="20"/>
        </w:rPr>
      </w:pPr>
      <w:r>
        <w:rPr>
          <w:sz w:val="20"/>
        </w:rPr>
        <w:t>Subject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 .</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 .</w:t>
      </w:r>
      <w:r>
        <w:rPr>
          <w:spacing w:val="-1"/>
          <w:sz w:val="20"/>
        </w:rPr>
        <w:t xml:space="preserve"> </w:t>
      </w:r>
      <w:r>
        <w:rPr>
          <w:spacing w:val="-10"/>
          <w:sz w:val="20"/>
        </w:rPr>
        <w:t>.</w:t>
      </w:r>
    </w:p>
    <w:p w14:paraId="3E8862FC" w14:textId="77777777" w:rsidR="00166A5E" w:rsidRDefault="000515C1">
      <w:pPr>
        <w:pStyle w:val="BodyText"/>
        <w:spacing w:before="115"/>
        <w:ind w:right="732"/>
        <w:jc w:val="right"/>
      </w:pPr>
      <w:r>
        <w:t>Details</w:t>
      </w:r>
      <w:r>
        <w:rPr>
          <w:spacing w:val="54"/>
        </w:rPr>
        <w:t xml:space="preserve"> </w:t>
      </w:r>
      <w:r>
        <w:t>.</w:t>
      </w:r>
      <w:r>
        <w:rPr>
          <w:spacing w:val="-2"/>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 .</w:t>
      </w:r>
      <w:r>
        <w:rPr>
          <w:spacing w:val="-2"/>
        </w:rPr>
        <w:t xml:space="preserve"> </w:t>
      </w:r>
      <w:r>
        <w:t>.</w:t>
      </w:r>
      <w:r>
        <w:rPr>
          <w:spacing w:val="-1"/>
        </w:rPr>
        <w:t xml:space="preserve"> </w:t>
      </w:r>
      <w:r>
        <w:t>. .</w:t>
      </w:r>
      <w:r>
        <w:rPr>
          <w:spacing w:val="-2"/>
        </w:rPr>
        <w:t xml:space="preserve"> </w:t>
      </w:r>
      <w:r>
        <w:t>.</w:t>
      </w:r>
      <w:r>
        <w:rPr>
          <w:spacing w:val="-1"/>
        </w:rPr>
        <w:t xml:space="preserve"> </w:t>
      </w:r>
      <w:r>
        <w:t>. .</w:t>
      </w:r>
      <w:r>
        <w:rPr>
          <w:spacing w:val="-2"/>
        </w:rPr>
        <w:t xml:space="preserve"> </w:t>
      </w:r>
      <w:r>
        <w:t>.</w:t>
      </w:r>
      <w:r>
        <w:rPr>
          <w:spacing w:val="1"/>
        </w:rPr>
        <w:t xml:space="preserve"> </w:t>
      </w:r>
      <w:r>
        <w:t>.</w:t>
      </w:r>
      <w:r>
        <w:rPr>
          <w:spacing w:val="-2"/>
        </w:rPr>
        <w:t xml:space="preserve"> </w:t>
      </w:r>
      <w:r>
        <w:t>.</w:t>
      </w:r>
      <w:r>
        <w:rPr>
          <w:spacing w:val="-2"/>
        </w:rPr>
        <w:t xml:space="preserve"> </w:t>
      </w:r>
      <w:r>
        <w:t>.</w:t>
      </w:r>
      <w:r>
        <w:rPr>
          <w:spacing w:val="-1"/>
        </w:rPr>
        <w:t xml:space="preserve"> </w:t>
      </w:r>
      <w:r>
        <w:t>. .</w:t>
      </w:r>
      <w:r>
        <w:rPr>
          <w:spacing w:val="-2"/>
        </w:rPr>
        <w:t xml:space="preserve"> </w:t>
      </w:r>
      <w:r>
        <w:t>.</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2"/>
        </w:rPr>
        <w:t xml:space="preserve"> </w:t>
      </w:r>
      <w:r>
        <w:t>.</w:t>
      </w:r>
      <w:r>
        <w:rPr>
          <w:spacing w:val="1"/>
        </w:rPr>
        <w:t xml:space="preserve"> </w:t>
      </w:r>
      <w:r>
        <w:t>.</w:t>
      </w:r>
      <w:r>
        <w:rPr>
          <w:spacing w:val="-2"/>
        </w:rPr>
        <w:t xml:space="preserve"> </w:t>
      </w:r>
      <w:r>
        <w:t>.</w:t>
      </w:r>
      <w:r>
        <w:rPr>
          <w:spacing w:val="-2"/>
        </w:rPr>
        <w:t xml:space="preserve"> </w:t>
      </w:r>
      <w:r>
        <w:t>.</w:t>
      </w:r>
      <w:r>
        <w:rPr>
          <w:spacing w:val="1"/>
        </w:rPr>
        <w:t xml:space="preserve"> </w:t>
      </w:r>
      <w:r>
        <w:t>.</w:t>
      </w:r>
      <w:r>
        <w:rPr>
          <w:spacing w:val="-2"/>
        </w:rPr>
        <w:t xml:space="preserve"> </w:t>
      </w:r>
      <w:r>
        <w:t>.</w:t>
      </w:r>
      <w:r>
        <w:rPr>
          <w:spacing w:val="-2"/>
        </w:rPr>
        <w:t xml:space="preserve"> </w:t>
      </w:r>
      <w:r>
        <w:t>.</w:t>
      </w:r>
      <w:r>
        <w:rPr>
          <w:spacing w:val="1"/>
        </w:rPr>
        <w:t xml:space="preserve"> </w:t>
      </w:r>
      <w:r>
        <w:t>.</w:t>
      </w:r>
      <w:r>
        <w:rPr>
          <w:spacing w:val="-2"/>
        </w:rPr>
        <w:t xml:space="preserve"> </w:t>
      </w:r>
      <w:r>
        <w:t>.</w:t>
      </w:r>
      <w:r>
        <w:rPr>
          <w:spacing w:val="-2"/>
        </w:rPr>
        <w:t xml:space="preserve"> </w:t>
      </w:r>
      <w:r>
        <w:t>.</w:t>
      </w:r>
      <w:r>
        <w:rPr>
          <w:spacing w:val="-1"/>
        </w:rPr>
        <w:t xml:space="preserve"> </w:t>
      </w:r>
      <w:r>
        <w:t>. . .</w:t>
      </w:r>
      <w:r>
        <w:rPr>
          <w:spacing w:val="-1"/>
        </w:rPr>
        <w:t xml:space="preserve"> </w:t>
      </w:r>
      <w:r>
        <w:t>.</w:t>
      </w:r>
      <w:r>
        <w:rPr>
          <w:spacing w:val="-2"/>
        </w:rPr>
        <w:t xml:space="preserve"> </w:t>
      </w:r>
      <w:r>
        <w:t>.</w:t>
      </w:r>
      <w:r>
        <w:rPr>
          <w:spacing w:val="-1"/>
        </w:rPr>
        <w:t xml:space="preserve"> </w:t>
      </w:r>
      <w:r>
        <w:t>. .</w:t>
      </w:r>
      <w:r>
        <w:rPr>
          <w:spacing w:val="-2"/>
        </w:rPr>
        <w:t xml:space="preserve"> </w:t>
      </w:r>
      <w:r>
        <w:t>.</w:t>
      </w:r>
      <w:r>
        <w:rPr>
          <w:spacing w:val="-1"/>
        </w:rPr>
        <w:t xml:space="preserve"> </w:t>
      </w:r>
      <w:r>
        <w:t>.</w:t>
      </w:r>
      <w:r>
        <w:rPr>
          <w:spacing w:val="-2"/>
        </w:rPr>
        <w:t xml:space="preserve"> </w:t>
      </w:r>
      <w:r>
        <w:t>. .</w:t>
      </w:r>
      <w:r>
        <w:rPr>
          <w:spacing w:val="-1"/>
        </w:rPr>
        <w:t xml:space="preserve"> </w:t>
      </w:r>
      <w:r>
        <w:t>.</w:t>
      </w:r>
      <w:r>
        <w:rPr>
          <w:spacing w:val="-2"/>
        </w:rPr>
        <w:t xml:space="preserve"> </w:t>
      </w:r>
      <w:r>
        <w:t>. .</w:t>
      </w:r>
      <w:r>
        <w:rPr>
          <w:spacing w:val="-1"/>
        </w:rPr>
        <w:t xml:space="preserve"> </w:t>
      </w:r>
      <w:r>
        <w:t>.</w:t>
      </w:r>
      <w:r>
        <w:rPr>
          <w:spacing w:val="-2"/>
        </w:rPr>
        <w:t xml:space="preserve"> </w:t>
      </w:r>
      <w:r>
        <w:t>. .</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2"/>
        </w:rPr>
        <w:t xml:space="preserve"> </w:t>
      </w:r>
      <w:r>
        <w:t>.</w:t>
      </w:r>
      <w:r>
        <w:rPr>
          <w:spacing w:val="-1"/>
        </w:rPr>
        <w:t xml:space="preserve"> </w:t>
      </w:r>
      <w:r>
        <w:t>. .</w:t>
      </w:r>
      <w:r>
        <w:rPr>
          <w:spacing w:val="8"/>
        </w:rPr>
        <w:t xml:space="preserve"> </w:t>
      </w:r>
      <w:r>
        <w:t>.</w:t>
      </w:r>
      <w:r>
        <w:rPr>
          <w:spacing w:val="-1"/>
        </w:rPr>
        <w:t xml:space="preserve"> </w:t>
      </w:r>
      <w:r>
        <w:t>.</w:t>
      </w:r>
      <w:r>
        <w:rPr>
          <w:spacing w:val="-2"/>
        </w:rPr>
        <w:t xml:space="preserve"> </w:t>
      </w:r>
      <w:r>
        <w:t>.</w:t>
      </w:r>
      <w:r>
        <w:rPr>
          <w:spacing w:val="-2"/>
        </w:rPr>
        <w:t xml:space="preserve"> </w:t>
      </w:r>
      <w:r>
        <w:t>.</w:t>
      </w:r>
      <w:r>
        <w:rPr>
          <w:spacing w:val="1"/>
        </w:rPr>
        <w:t xml:space="preserve"> </w:t>
      </w:r>
      <w:r>
        <w:t>.</w:t>
      </w:r>
      <w:r>
        <w:rPr>
          <w:spacing w:val="-2"/>
        </w:rPr>
        <w:t xml:space="preserve"> </w:t>
      </w:r>
      <w:r>
        <w:t>.</w:t>
      </w:r>
      <w:r>
        <w:rPr>
          <w:spacing w:val="-2"/>
        </w:rPr>
        <w:t xml:space="preserve"> </w:t>
      </w:r>
      <w:r>
        <w:t>.</w:t>
      </w:r>
      <w:r>
        <w:rPr>
          <w:spacing w:val="-1"/>
        </w:rPr>
        <w:t xml:space="preserve"> </w:t>
      </w:r>
      <w:r>
        <w:t>. .</w:t>
      </w:r>
      <w:r>
        <w:rPr>
          <w:spacing w:val="-2"/>
        </w:rPr>
        <w:t xml:space="preserve"> </w:t>
      </w:r>
      <w:r>
        <w:t>.</w:t>
      </w:r>
      <w:r>
        <w:rPr>
          <w:spacing w:val="-1"/>
        </w:rPr>
        <w:t xml:space="preserve"> </w:t>
      </w:r>
      <w:r>
        <w:t>. .</w:t>
      </w:r>
      <w:r>
        <w:rPr>
          <w:spacing w:val="-2"/>
        </w:rPr>
        <w:t xml:space="preserve"> </w:t>
      </w:r>
      <w:r>
        <w:t>.</w:t>
      </w:r>
      <w:r>
        <w:rPr>
          <w:spacing w:val="-1"/>
        </w:rPr>
        <w:t xml:space="preserve"> </w:t>
      </w:r>
      <w:r>
        <w:t>. .</w:t>
      </w:r>
      <w:r>
        <w:rPr>
          <w:spacing w:val="-2"/>
        </w:rPr>
        <w:t xml:space="preserve"> </w:t>
      </w:r>
      <w:r>
        <w:t>.</w:t>
      </w:r>
      <w:r>
        <w:rPr>
          <w:spacing w:val="-1"/>
        </w:rPr>
        <w:t xml:space="preserve"> </w:t>
      </w:r>
      <w:r>
        <w:rPr>
          <w:spacing w:val="-10"/>
        </w:rPr>
        <w:t>.</w:t>
      </w:r>
    </w:p>
    <w:p w14:paraId="114A2C86" w14:textId="77777777" w:rsidR="00166A5E" w:rsidRDefault="000515C1">
      <w:pPr>
        <w:spacing w:before="116"/>
        <w:ind w:right="786"/>
        <w:jc w:val="right"/>
        <w:rPr>
          <w:sz w:val="20"/>
        </w:rPr>
      </w:pP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8"/>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pacing w:val="-10"/>
          <w:sz w:val="20"/>
        </w:rPr>
        <w:t>.</w:t>
      </w:r>
    </w:p>
    <w:p w14:paraId="659AD563" w14:textId="77777777" w:rsidR="00166A5E" w:rsidRDefault="000515C1">
      <w:pPr>
        <w:spacing w:before="115"/>
        <w:ind w:left="1704"/>
        <w:rPr>
          <w:sz w:val="20"/>
        </w:rPr>
      </w:pP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w:t>
      </w:r>
      <w:r>
        <w:rPr>
          <w:spacing w:val="3"/>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pacing w:val="-10"/>
          <w:sz w:val="20"/>
        </w:rPr>
        <w:t>.</w:t>
      </w:r>
    </w:p>
    <w:p w14:paraId="7FF92674" w14:textId="77777777" w:rsidR="00166A5E" w:rsidRDefault="000515C1">
      <w:pPr>
        <w:spacing w:before="114"/>
        <w:ind w:left="1704"/>
        <w:rPr>
          <w:sz w:val="20"/>
        </w:rPr>
      </w:pP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8"/>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pacing w:val="-10"/>
          <w:sz w:val="20"/>
        </w:rPr>
        <w:t>.</w:t>
      </w:r>
    </w:p>
    <w:p w14:paraId="14453B23" w14:textId="77777777" w:rsidR="00166A5E" w:rsidRDefault="000515C1">
      <w:pPr>
        <w:pStyle w:val="ListParagraph"/>
        <w:numPr>
          <w:ilvl w:val="0"/>
          <w:numId w:val="57"/>
        </w:numPr>
        <w:tabs>
          <w:tab w:val="left" w:pos="165"/>
        </w:tabs>
        <w:spacing w:before="115"/>
        <w:ind w:left="165" w:right="786" w:hanging="165"/>
        <w:jc w:val="right"/>
        <w:rPr>
          <w:sz w:val="20"/>
        </w:rPr>
      </w:pPr>
      <w:r>
        <w:rPr>
          <w:sz w:val="20"/>
        </w:rPr>
        <w:t>Subject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9"/>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 .</w:t>
      </w:r>
      <w:r>
        <w:rPr>
          <w:spacing w:val="-1"/>
          <w:sz w:val="20"/>
        </w:rPr>
        <w:t xml:space="preserve"> </w:t>
      </w:r>
      <w:r>
        <w:rPr>
          <w:spacing w:val="-10"/>
          <w:sz w:val="20"/>
        </w:rPr>
        <w:t>.</w:t>
      </w:r>
    </w:p>
    <w:p w14:paraId="3EFA5F18" w14:textId="77777777" w:rsidR="00166A5E" w:rsidRDefault="000515C1">
      <w:pPr>
        <w:pStyle w:val="BodyText"/>
        <w:spacing w:before="116"/>
        <w:ind w:right="735"/>
        <w:jc w:val="right"/>
      </w:pPr>
      <w:r>
        <w:t>Details</w:t>
      </w:r>
      <w:r>
        <w:rPr>
          <w:spacing w:val="54"/>
        </w:rPr>
        <w:t xml:space="preserve"> </w:t>
      </w:r>
      <w:r>
        <w:t>.</w:t>
      </w:r>
      <w:r>
        <w:rPr>
          <w:spacing w:val="-2"/>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 .</w:t>
      </w:r>
      <w:r>
        <w:rPr>
          <w:spacing w:val="-2"/>
        </w:rPr>
        <w:t xml:space="preserve"> </w:t>
      </w:r>
      <w:r>
        <w:t>.</w:t>
      </w:r>
      <w:r>
        <w:rPr>
          <w:spacing w:val="-1"/>
        </w:rPr>
        <w:t xml:space="preserve"> </w:t>
      </w:r>
      <w:r>
        <w:t>. .</w:t>
      </w:r>
      <w:r>
        <w:rPr>
          <w:spacing w:val="-2"/>
        </w:rPr>
        <w:t xml:space="preserve"> </w:t>
      </w:r>
      <w:r>
        <w:t>.</w:t>
      </w:r>
      <w:r>
        <w:rPr>
          <w:spacing w:val="-1"/>
        </w:rPr>
        <w:t xml:space="preserve"> </w:t>
      </w:r>
      <w:r>
        <w:t>. .</w:t>
      </w:r>
      <w:r>
        <w:rPr>
          <w:spacing w:val="-2"/>
        </w:rPr>
        <w:t xml:space="preserve"> </w:t>
      </w:r>
      <w:r>
        <w:t>.</w:t>
      </w:r>
      <w:r>
        <w:rPr>
          <w:spacing w:val="1"/>
        </w:rPr>
        <w:t xml:space="preserve"> </w:t>
      </w:r>
      <w:r>
        <w:t>.</w:t>
      </w:r>
      <w:r>
        <w:rPr>
          <w:spacing w:val="-2"/>
        </w:rPr>
        <w:t xml:space="preserve"> </w:t>
      </w:r>
      <w:r>
        <w:t>.</w:t>
      </w:r>
      <w:r>
        <w:rPr>
          <w:spacing w:val="-2"/>
        </w:rPr>
        <w:t xml:space="preserve"> </w:t>
      </w:r>
      <w:r>
        <w:t>.</w:t>
      </w:r>
      <w:r>
        <w:rPr>
          <w:spacing w:val="-1"/>
        </w:rPr>
        <w:t xml:space="preserve"> </w:t>
      </w:r>
      <w:r>
        <w:t>. .</w:t>
      </w:r>
      <w:r>
        <w:rPr>
          <w:spacing w:val="-2"/>
        </w:rPr>
        <w:t xml:space="preserve"> </w:t>
      </w:r>
      <w:r>
        <w:t>.</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2"/>
        </w:rPr>
        <w:t xml:space="preserve"> </w:t>
      </w:r>
      <w:r>
        <w:t>.</w:t>
      </w:r>
      <w:r>
        <w:rPr>
          <w:spacing w:val="1"/>
        </w:rPr>
        <w:t xml:space="preserve"> </w:t>
      </w:r>
      <w:r>
        <w:t>.</w:t>
      </w:r>
      <w:r>
        <w:rPr>
          <w:spacing w:val="-2"/>
        </w:rPr>
        <w:t xml:space="preserve"> </w:t>
      </w:r>
      <w:r>
        <w:t>.</w:t>
      </w:r>
      <w:r>
        <w:rPr>
          <w:spacing w:val="-2"/>
        </w:rPr>
        <w:t xml:space="preserve"> </w:t>
      </w:r>
      <w:r>
        <w:t>.</w:t>
      </w:r>
      <w:r>
        <w:rPr>
          <w:spacing w:val="1"/>
        </w:rPr>
        <w:t xml:space="preserve"> </w:t>
      </w:r>
      <w:r>
        <w:t>.</w:t>
      </w:r>
      <w:r>
        <w:rPr>
          <w:spacing w:val="-2"/>
        </w:rPr>
        <w:t xml:space="preserve"> </w:t>
      </w:r>
      <w:r>
        <w:t>.</w:t>
      </w:r>
      <w:r>
        <w:rPr>
          <w:spacing w:val="-2"/>
        </w:rPr>
        <w:t xml:space="preserve"> </w:t>
      </w:r>
      <w:r>
        <w:t>.</w:t>
      </w:r>
      <w:r>
        <w:rPr>
          <w:spacing w:val="1"/>
        </w:rPr>
        <w:t xml:space="preserve"> </w:t>
      </w:r>
      <w:r>
        <w:t>.</w:t>
      </w:r>
      <w:r>
        <w:rPr>
          <w:spacing w:val="-2"/>
        </w:rPr>
        <w:t xml:space="preserve"> </w:t>
      </w:r>
      <w:r>
        <w:t>.</w:t>
      </w:r>
      <w:r>
        <w:rPr>
          <w:spacing w:val="2"/>
        </w:rPr>
        <w:t xml:space="preserve"> </w:t>
      </w:r>
      <w:r>
        <w:t>.</w:t>
      </w:r>
      <w:r>
        <w:rPr>
          <w:spacing w:val="-1"/>
        </w:rPr>
        <w:t xml:space="preserve"> </w:t>
      </w:r>
      <w:r>
        <w:t>. . .</w:t>
      </w:r>
      <w:r>
        <w:rPr>
          <w:spacing w:val="-1"/>
        </w:rPr>
        <w:t xml:space="preserve"> </w:t>
      </w:r>
      <w:r>
        <w:t>.</w:t>
      </w:r>
      <w:r>
        <w:rPr>
          <w:spacing w:val="-2"/>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w:t>
      </w:r>
      <w:r>
        <w:rPr>
          <w:spacing w:val="-2"/>
        </w:rPr>
        <w:t xml:space="preserve"> </w:t>
      </w:r>
      <w:r>
        <w:t>. .</w:t>
      </w:r>
      <w:r>
        <w:rPr>
          <w:spacing w:val="-1"/>
        </w:rPr>
        <w:t xml:space="preserve"> </w:t>
      </w:r>
      <w:r>
        <w:t>.</w:t>
      </w:r>
      <w:r>
        <w:rPr>
          <w:spacing w:val="-2"/>
        </w:rPr>
        <w:t xml:space="preserve"> </w:t>
      </w:r>
      <w:r>
        <w:t>. .</w:t>
      </w:r>
      <w:r>
        <w:rPr>
          <w:spacing w:val="-1"/>
        </w:rPr>
        <w:t xml:space="preserve"> </w:t>
      </w:r>
      <w:r>
        <w:t>.</w:t>
      </w:r>
      <w:r>
        <w:rPr>
          <w:spacing w:val="-2"/>
        </w:rPr>
        <w:t xml:space="preserve"> </w:t>
      </w:r>
      <w:r>
        <w:t>. .</w:t>
      </w:r>
      <w:r>
        <w:rPr>
          <w:spacing w:val="-1"/>
        </w:rPr>
        <w:t xml:space="preserve"> </w:t>
      </w:r>
      <w:r>
        <w:t>.</w:t>
      </w:r>
      <w:r>
        <w:rPr>
          <w:spacing w:val="-2"/>
        </w:rPr>
        <w:t xml:space="preserve"> </w:t>
      </w:r>
      <w:r>
        <w:t>. .</w:t>
      </w:r>
      <w:r>
        <w:rPr>
          <w:spacing w:val="-1"/>
        </w:rPr>
        <w:t xml:space="preserve"> </w:t>
      </w:r>
      <w:r>
        <w:t>.</w:t>
      </w:r>
      <w:r>
        <w:rPr>
          <w:spacing w:val="-2"/>
        </w:rPr>
        <w:t xml:space="preserve"> </w:t>
      </w:r>
      <w:r>
        <w:t>.</w:t>
      </w:r>
      <w:r>
        <w:rPr>
          <w:spacing w:val="-1"/>
        </w:rPr>
        <w:t xml:space="preserve"> </w:t>
      </w:r>
      <w:r>
        <w:t>. . .</w:t>
      </w:r>
      <w:r>
        <w:rPr>
          <w:spacing w:val="-1"/>
        </w:rPr>
        <w:t xml:space="preserve"> </w:t>
      </w:r>
      <w:r>
        <w:t>.</w:t>
      </w:r>
      <w:r>
        <w:rPr>
          <w:spacing w:val="-2"/>
        </w:rPr>
        <w:t xml:space="preserve"> </w:t>
      </w:r>
      <w:r>
        <w:t>.</w:t>
      </w:r>
      <w:r>
        <w:rPr>
          <w:spacing w:val="-2"/>
        </w:rPr>
        <w:t xml:space="preserve"> </w:t>
      </w:r>
      <w:r>
        <w:t>.</w:t>
      </w:r>
      <w:r>
        <w:rPr>
          <w:spacing w:val="1"/>
        </w:rPr>
        <w:t xml:space="preserve"> </w:t>
      </w:r>
      <w:r>
        <w:t>.</w:t>
      </w:r>
      <w:r>
        <w:rPr>
          <w:spacing w:val="-2"/>
        </w:rPr>
        <w:t xml:space="preserve"> </w:t>
      </w:r>
      <w:r>
        <w:t>.</w:t>
      </w:r>
      <w:r>
        <w:rPr>
          <w:spacing w:val="-2"/>
        </w:rPr>
        <w:t xml:space="preserve"> </w:t>
      </w:r>
      <w:r>
        <w:t>.</w:t>
      </w:r>
      <w:r>
        <w:rPr>
          <w:spacing w:val="-1"/>
        </w:rPr>
        <w:t xml:space="preserve"> </w:t>
      </w:r>
      <w:r>
        <w:t>. .</w:t>
      </w:r>
      <w:r>
        <w:rPr>
          <w:spacing w:val="-2"/>
        </w:rPr>
        <w:t xml:space="preserve"> </w:t>
      </w:r>
      <w:r>
        <w:t>.</w:t>
      </w:r>
      <w:r>
        <w:rPr>
          <w:spacing w:val="-1"/>
        </w:rPr>
        <w:t xml:space="preserve"> </w:t>
      </w:r>
      <w:r>
        <w:t>. .</w:t>
      </w:r>
      <w:r>
        <w:rPr>
          <w:spacing w:val="-2"/>
        </w:rPr>
        <w:t xml:space="preserve"> </w:t>
      </w:r>
      <w:r>
        <w:t>.</w:t>
      </w:r>
      <w:r>
        <w:rPr>
          <w:spacing w:val="-1"/>
        </w:rPr>
        <w:t xml:space="preserve"> </w:t>
      </w:r>
      <w:r>
        <w:t>. .</w:t>
      </w:r>
      <w:r>
        <w:rPr>
          <w:spacing w:val="-2"/>
        </w:rPr>
        <w:t xml:space="preserve"> </w:t>
      </w:r>
      <w:r>
        <w:t>.</w:t>
      </w:r>
      <w:r>
        <w:rPr>
          <w:spacing w:val="-1"/>
        </w:rPr>
        <w:t xml:space="preserve"> </w:t>
      </w:r>
      <w:r>
        <w:rPr>
          <w:spacing w:val="-10"/>
        </w:rPr>
        <w:t>.</w:t>
      </w:r>
    </w:p>
    <w:p w14:paraId="261EEA18" w14:textId="77777777" w:rsidR="00166A5E" w:rsidRDefault="000515C1">
      <w:pPr>
        <w:spacing w:before="113"/>
        <w:ind w:right="786"/>
        <w:jc w:val="right"/>
        <w:rPr>
          <w:sz w:val="20"/>
        </w:rPr>
      </w:pP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8"/>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pacing w:val="-10"/>
          <w:sz w:val="20"/>
        </w:rPr>
        <w:t>.</w:t>
      </w:r>
    </w:p>
    <w:p w14:paraId="0B077469" w14:textId="77777777" w:rsidR="00166A5E" w:rsidRDefault="000515C1">
      <w:pPr>
        <w:spacing w:before="116"/>
        <w:ind w:left="1704"/>
        <w:rPr>
          <w:sz w:val="20"/>
        </w:rPr>
      </w:pP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8"/>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pacing w:val="-10"/>
          <w:sz w:val="20"/>
        </w:rPr>
        <w:t>.</w:t>
      </w:r>
    </w:p>
    <w:p w14:paraId="3809A3E1" w14:textId="77777777" w:rsidR="00166A5E" w:rsidRDefault="000515C1">
      <w:pPr>
        <w:spacing w:before="115"/>
        <w:ind w:left="1704"/>
        <w:rPr>
          <w:sz w:val="20"/>
        </w:rPr>
      </w:pP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pacing w:val="-10"/>
          <w:sz w:val="20"/>
        </w:rPr>
        <w:t>.</w:t>
      </w:r>
    </w:p>
    <w:p w14:paraId="64E0D05E" w14:textId="77777777" w:rsidR="00166A5E" w:rsidRDefault="000515C1">
      <w:pPr>
        <w:pStyle w:val="ListParagraph"/>
        <w:numPr>
          <w:ilvl w:val="0"/>
          <w:numId w:val="57"/>
        </w:numPr>
        <w:tabs>
          <w:tab w:val="left" w:pos="165"/>
        </w:tabs>
        <w:spacing w:before="117"/>
        <w:ind w:left="165" w:right="786" w:hanging="165"/>
        <w:jc w:val="right"/>
        <w:rPr>
          <w:sz w:val="20"/>
        </w:rPr>
      </w:pPr>
      <w:r>
        <w:rPr>
          <w:sz w:val="20"/>
        </w:rPr>
        <w:t>Subject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9"/>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 .</w:t>
      </w:r>
      <w:r>
        <w:rPr>
          <w:spacing w:val="-1"/>
          <w:sz w:val="20"/>
        </w:rPr>
        <w:t xml:space="preserve"> </w:t>
      </w:r>
      <w:r>
        <w:rPr>
          <w:spacing w:val="-10"/>
          <w:sz w:val="20"/>
        </w:rPr>
        <w:t>.</w:t>
      </w:r>
    </w:p>
    <w:p w14:paraId="1FA699FD" w14:textId="77777777" w:rsidR="00166A5E" w:rsidRDefault="000515C1">
      <w:pPr>
        <w:pStyle w:val="BodyText"/>
        <w:spacing w:before="113"/>
        <w:ind w:right="730"/>
        <w:jc w:val="right"/>
      </w:pPr>
      <w:r>
        <w:t>Details</w:t>
      </w:r>
      <w:r>
        <w:rPr>
          <w:spacing w:val="54"/>
        </w:rPr>
        <w:t xml:space="preserve"> </w:t>
      </w:r>
      <w:r>
        <w:t>.</w:t>
      </w:r>
      <w:r>
        <w:rPr>
          <w:spacing w:val="-2"/>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 .</w:t>
      </w:r>
      <w:r>
        <w:rPr>
          <w:spacing w:val="-1"/>
        </w:rPr>
        <w:t xml:space="preserve"> </w:t>
      </w:r>
      <w:r>
        <w:t>.</w:t>
      </w:r>
      <w:r>
        <w:rPr>
          <w:spacing w:val="-1"/>
        </w:rPr>
        <w:t xml:space="preserve"> </w:t>
      </w:r>
      <w:r>
        <w:t>. .</w:t>
      </w:r>
      <w:r>
        <w:rPr>
          <w:spacing w:val="-2"/>
        </w:rPr>
        <w:t xml:space="preserve"> </w:t>
      </w:r>
      <w:r>
        <w:t>.</w:t>
      </w:r>
      <w:r>
        <w:rPr>
          <w:spacing w:val="-1"/>
        </w:rPr>
        <w:t xml:space="preserve"> </w:t>
      </w:r>
      <w:r>
        <w:t>. .</w:t>
      </w:r>
      <w:r>
        <w:rPr>
          <w:spacing w:val="-2"/>
        </w:rPr>
        <w:t xml:space="preserve"> </w:t>
      </w:r>
      <w:r>
        <w:t>.</w:t>
      </w:r>
      <w:r>
        <w:rPr>
          <w:spacing w:val="1"/>
        </w:rPr>
        <w:t xml:space="preserve"> </w:t>
      </w:r>
      <w:r>
        <w:t>.</w:t>
      </w:r>
      <w:r>
        <w:rPr>
          <w:spacing w:val="-2"/>
        </w:rPr>
        <w:t xml:space="preserve"> </w:t>
      </w:r>
      <w:r>
        <w:t>.</w:t>
      </w:r>
      <w:r>
        <w:rPr>
          <w:spacing w:val="-2"/>
        </w:rPr>
        <w:t xml:space="preserve"> </w:t>
      </w:r>
      <w:r>
        <w:t>.</w:t>
      </w:r>
      <w:r>
        <w:rPr>
          <w:spacing w:val="-1"/>
        </w:rPr>
        <w:t xml:space="preserve"> </w:t>
      </w:r>
      <w:r>
        <w:t>. .</w:t>
      </w:r>
      <w:r>
        <w:rPr>
          <w:spacing w:val="-2"/>
        </w:rPr>
        <w:t xml:space="preserve"> </w:t>
      </w:r>
      <w:r>
        <w:t>.</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2"/>
        </w:rPr>
        <w:t xml:space="preserve"> </w:t>
      </w:r>
      <w:r>
        <w:t>.</w:t>
      </w:r>
      <w:r>
        <w:rPr>
          <w:spacing w:val="1"/>
        </w:rPr>
        <w:t xml:space="preserve"> </w:t>
      </w:r>
      <w:r>
        <w:t>.</w:t>
      </w:r>
      <w:r>
        <w:rPr>
          <w:spacing w:val="-2"/>
        </w:rPr>
        <w:t xml:space="preserve"> </w:t>
      </w:r>
      <w:r>
        <w:t>.</w:t>
      </w:r>
      <w:r>
        <w:rPr>
          <w:spacing w:val="-2"/>
        </w:rPr>
        <w:t xml:space="preserve"> </w:t>
      </w:r>
      <w:r>
        <w:t>.</w:t>
      </w:r>
      <w:r>
        <w:rPr>
          <w:spacing w:val="1"/>
        </w:rPr>
        <w:t xml:space="preserve"> </w:t>
      </w:r>
      <w:r>
        <w:t>.</w:t>
      </w:r>
      <w:r>
        <w:rPr>
          <w:spacing w:val="-2"/>
        </w:rPr>
        <w:t xml:space="preserve"> </w:t>
      </w:r>
      <w:r>
        <w:t>.</w:t>
      </w:r>
      <w:r>
        <w:rPr>
          <w:spacing w:val="-2"/>
        </w:rPr>
        <w:t xml:space="preserve"> </w:t>
      </w:r>
      <w:r>
        <w:t>.</w:t>
      </w:r>
      <w:r>
        <w:rPr>
          <w:spacing w:val="1"/>
        </w:rPr>
        <w:t xml:space="preserve"> </w:t>
      </w:r>
      <w:r>
        <w:t>.</w:t>
      </w:r>
      <w:r>
        <w:rPr>
          <w:spacing w:val="-2"/>
        </w:rPr>
        <w:t xml:space="preserve"> </w:t>
      </w:r>
      <w:r>
        <w:t>.</w:t>
      </w:r>
      <w:r>
        <w:rPr>
          <w:spacing w:val="-2"/>
        </w:rPr>
        <w:t xml:space="preserve"> </w:t>
      </w:r>
      <w:r>
        <w:t>.</w:t>
      </w:r>
      <w:r>
        <w:rPr>
          <w:spacing w:val="-1"/>
        </w:rPr>
        <w:t xml:space="preserve"> </w:t>
      </w:r>
      <w:r>
        <w:t>. . .</w:t>
      </w:r>
      <w:r>
        <w:rPr>
          <w:spacing w:val="-1"/>
        </w:rPr>
        <w:t xml:space="preserve"> </w:t>
      </w:r>
      <w:r>
        <w:t>.</w:t>
      </w:r>
      <w:r>
        <w:rPr>
          <w:spacing w:val="-2"/>
        </w:rPr>
        <w:t xml:space="preserve"> </w:t>
      </w:r>
      <w:r>
        <w:t>.</w:t>
      </w:r>
      <w:r>
        <w:rPr>
          <w:spacing w:val="-1"/>
        </w:rPr>
        <w:t xml:space="preserve"> </w:t>
      </w:r>
      <w:r>
        <w:t>. .</w:t>
      </w:r>
      <w:r>
        <w:rPr>
          <w:spacing w:val="-2"/>
        </w:rPr>
        <w:t xml:space="preserve"> </w:t>
      </w:r>
      <w:r>
        <w:t>.</w:t>
      </w:r>
      <w:r>
        <w:rPr>
          <w:spacing w:val="-1"/>
        </w:rPr>
        <w:t xml:space="preserve"> </w:t>
      </w:r>
      <w:r>
        <w:t>.</w:t>
      </w:r>
      <w:r>
        <w:rPr>
          <w:spacing w:val="-2"/>
        </w:rPr>
        <w:t xml:space="preserve"> </w:t>
      </w:r>
      <w:r>
        <w:t>. .</w:t>
      </w:r>
      <w:r>
        <w:rPr>
          <w:spacing w:val="-1"/>
        </w:rPr>
        <w:t xml:space="preserve"> </w:t>
      </w:r>
      <w:r>
        <w:t>.</w:t>
      </w:r>
      <w:r>
        <w:rPr>
          <w:spacing w:val="-2"/>
        </w:rPr>
        <w:t xml:space="preserve"> </w:t>
      </w:r>
      <w:r>
        <w:t>. .</w:t>
      </w:r>
      <w:r>
        <w:rPr>
          <w:spacing w:val="-1"/>
        </w:rPr>
        <w:t xml:space="preserve"> </w:t>
      </w:r>
      <w:r>
        <w:t>.</w:t>
      </w:r>
      <w:r>
        <w:rPr>
          <w:spacing w:val="-2"/>
        </w:rPr>
        <w:t xml:space="preserve"> </w:t>
      </w:r>
      <w:r>
        <w:t>. .</w:t>
      </w:r>
      <w:r>
        <w:rPr>
          <w:spacing w:val="-1"/>
        </w:rPr>
        <w:t xml:space="preserve"> </w:t>
      </w:r>
      <w:r>
        <w:t>.</w:t>
      </w:r>
      <w:r>
        <w:rPr>
          <w:spacing w:val="-2"/>
        </w:rPr>
        <w:t xml:space="preserve"> </w:t>
      </w:r>
      <w:r>
        <w:t>. .</w:t>
      </w:r>
      <w:r>
        <w:rPr>
          <w:spacing w:val="-1"/>
        </w:rPr>
        <w:t xml:space="preserve"> </w:t>
      </w:r>
      <w:r>
        <w:t>.</w:t>
      </w:r>
      <w:r>
        <w:rPr>
          <w:spacing w:val="-2"/>
        </w:rPr>
        <w:t xml:space="preserve"> </w:t>
      </w:r>
      <w:r>
        <w:t>.</w:t>
      </w:r>
      <w:r>
        <w:rPr>
          <w:spacing w:val="-1"/>
        </w:rPr>
        <w:t xml:space="preserve"> </w:t>
      </w:r>
      <w:r>
        <w:t>. . .</w:t>
      </w:r>
      <w:r>
        <w:rPr>
          <w:spacing w:val="-1"/>
        </w:rPr>
        <w:t xml:space="preserve"> </w:t>
      </w:r>
      <w:r>
        <w:t>.</w:t>
      </w:r>
      <w:r>
        <w:rPr>
          <w:spacing w:val="-2"/>
        </w:rPr>
        <w:t xml:space="preserve"> </w:t>
      </w:r>
      <w:r>
        <w:t>.</w:t>
      </w:r>
      <w:r>
        <w:rPr>
          <w:spacing w:val="-2"/>
        </w:rPr>
        <w:t xml:space="preserve"> </w:t>
      </w:r>
      <w:r>
        <w:t>.</w:t>
      </w:r>
      <w:r>
        <w:rPr>
          <w:spacing w:val="1"/>
        </w:rPr>
        <w:t xml:space="preserve"> </w:t>
      </w:r>
      <w:r>
        <w:t>.</w:t>
      </w:r>
      <w:r>
        <w:rPr>
          <w:spacing w:val="-2"/>
        </w:rPr>
        <w:t xml:space="preserve"> </w:t>
      </w:r>
      <w:r>
        <w:t>.</w:t>
      </w:r>
      <w:r>
        <w:rPr>
          <w:spacing w:val="-2"/>
        </w:rPr>
        <w:t xml:space="preserve"> </w:t>
      </w:r>
      <w:r>
        <w:t>.</w:t>
      </w:r>
      <w:r>
        <w:rPr>
          <w:spacing w:val="-1"/>
        </w:rPr>
        <w:t xml:space="preserve"> </w:t>
      </w:r>
      <w:r>
        <w:t>. .</w:t>
      </w:r>
      <w:r>
        <w:rPr>
          <w:spacing w:val="-2"/>
        </w:rPr>
        <w:t xml:space="preserve"> </w:t>
      </w:r>
      <w:r>
        <w:t>.</w:t>
      </w:r>
      <w:r>
        <w:rPr>
          <w:spacing w:val="-1"/>
        </w:rPr>
        <w:t xml:space="preserve"> </w:t>
      </w:r>
      <w:r>
        <w:t>. .</w:t>
      </w:r>
      <w:r>
        <w:rPr>
          <w:spacing w:val="6"/>
        </w:rPr>
        <w:t xml:space="preserve"> </w:t>
      </w:r>
      <w:r>
        <w:t>.</w:t>
      </w:r>
      <w:r>
        <w:rPr>
          <w:spacing w:val="-1"/>
        </w:rPr>
        <w:t xml:space="preserve"> </w:t>
      </w:r>
      <w:r>
        <w:t>. .</w:t>
      </w:r>
      <w:r>
        <w:rPr>
          <w:spacing w:val="-2"/>
        </w:rPr>
        <w:t xml:space="preserve"> </w:t>
      </w:r>
      <w:r>
        <w:t>.</w:t>
      </w:r>
      <w:r>
        <w:rPr>
          <w:spacing w:val="-1"/>
        </w:rPr>
        <w:t xml:space="preserve"> </w:t>
      </w:r>
      <w:r>
        <w:rPr>
          <w:spacing w:val="-10"/>
        </w:rPr>
        <w:t>.</w:t>
      </w:r>
    </w:p>
    <w:p w14:paraId="556E51B4" w14:textId="77777777" w:rsidR="00166A5E" w:rsidRDefault="000515C1">
      <w:pPr>
        <w:spacing w:before="115"/>
        <w:ind w:left="1704"/>
        <w:rPr>
          <w:sz w:val="20"/>
        </w:rPr>
      </w:pP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5"/>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pacing w:val="-10"/>
          <w:sz w:val="20"/>
        </w:rPr>
        <w:t>.</w:t>
      </w:r>
    </w:p>
    <w:p w14:paraId="04415B95" w14:textId="77777777" w:rsidR="00166A5E" w:rsidRDefault="000515C1">
      <w:pPr>
        <w:spacing w:before="116"/>
        <w:ind w:left="1704"/>
        <w:rPr>
          <w:sz w:val="20"/>
        </w:rPr>
      </w:pP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8"/>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pacing w:val="-10"/>
          <w:sz w:val="20"/>
        </w:rPr>
        <w:t>.</w:t>
      </w:r>
    </w:p>
    <w:p w14:paraId="5A6319E6" w14:textId="77777777" w:rsidR="00166A5E" w:rsidRDefault="000515C1">
      <w:pPr>
        <w:spacing w:before="116"/>
        <w:ind w:right="790"/>
        <w:jc w:val="right"/>
        <w:rPr>
          <w:sz w:val="20"/>
        </w:rPr>
      </w:pP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3"/>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pacing w:val="-10"/>
          <w:sz w:val="20"/>
        </w:rPr>
        <w:t>.</w:t>
      </w:r>
    </w:p>
    <w:p w14:paraId="26E5844B" w14:textId="77777777" w:rsidR="00166A5E" w:rsidRDefault="000515C1">
      <w:pPr>
        <w:pStyle w:val="ListParagraph"/>
        <w:numPr>
          <w:ilvl w:val="0"/>
          <w:numId w:val="57"/>
        </w:numPr>
        <w:tabs>
          <w:tab w:val="left" w:pos="165"/>
        </w:tabs>
        <w:spacing w:before="113"/>
        <w:ind w:left="165" w:right="786" w:hanging="165"/>
        <w:jc w:val="right"/>
        <w:rPr>
          <w:sz w:val="20"/>
        </w:rPr>
      </w:pPr>
      <w:r>
        <w:rPr>
          <w:sz w:val="20"/>
        </w:rPr>
        <w:t>Subject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9"/>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 .</w:t>
      </w:r>
      <w:r>
        <w:rPr>
          <w:spacing w:val="-1"/>
          <w:sz w:val="20"/>
        </w:rPr>
        <w:t xml:space="preserve"> </w:t>
      </w:r>
      <w:r>
        <w:rPr>
          <w:spacing w:val="-10"/>
          <w:sz w:val="20"/>
        </w:rPr>
        <w:t>.</w:t>
      </w:r>
    </w:p>
    <w:p w14:paraId="4E10EEC3" w14:textId="77777777" w:rsidR="00166A5E" w:rsidRDefault="000515C1">
      <w:pPr>
        <w:pStyle w:val="BodyText"/>
        <w:spacing w:before="115"/>
        <w:ind w:right="731"/>
        <w:jc w:val="right"/>
      </w:pPr>
      <w:r>
        <w:t>Details</w:t>
      </w:r>
      <w:r>
        <w:rPr>
          <w:spacing w:val="54"/>
        </w:rPr>
        <w:t xml:space="preserve"> </w:t>
      </w:r>
      <w:r>
        <w:t>.</w:t>
      </w:r>
      <w:r>
        <w:rPr>
          <w:spacing w:val="-2"/>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 .</w:t>
      </w:r>
      <w:r>
        <w:rPr>
          <w:spacing w:val="-2"/>
        </w:rPr>
        <w:t xml:space="preserve"> </w:t>
      </w:r>
      <w:r>
        <w:t>.</w:t>
      </w:r>
      <w:r>
        <w:rPr>
          <w:spacing w:val="-1"/>
        </w:rPr>
        <w:t xml:space="preserve"> </w:t>
      </w:r>
      <w:r>
        <w:t>. .</w:t>
      </w:r>
      <w:r>
        <w:rPr>
          <w:spacing w:val="-2"/>
        </w:rPr>
        <w:t xml:space="preserve"> </w:t>
      </w:r>
      <w:r>
        <w:t>.</w:t>
      </w:r>
      <w:r>
        <w:rPr>
          <w:spacing w:val="-1"/>
        </w:rPr>
        <w:t xml:space="preserve"> </w:t>
      </w:r>
      <w:r>
        <w:t>. .</w:t>
      </w:r>
      <w:r>
        <w:rPr>
          <w:spacing w:val="-2"/>
        </w:rPr>
        <w:t xml:space="preserve"> </w:t>
      </w:r>
      <w:r>
        <w:t>.</w:t>
      </w:r>
      <w:r>
        <w:rPr>
          <w:spacing w:val="1"/>
        </w:rPr>
        <w:t xml:space="preserve"> </w:t>
      </w:r>
      <w:r>
        <w:t>.</w:t>
      </w:r>
      <w:r>
        <w:rPr>
          <w:spacing w:val="-2"/>
        </w:rPr>
        <w:t xml:space="preserve"> </w:t>
      </w:r>
      <w:r>
        <w:t>.</w:t>
      </w:r>
      <w:r>
        <w:rPr>
          <w:spacing w:val="-2"/>
        </w:rPr>
        <w:t xml:space="preserve"> </w:t>
      </w:r>
      <w:r>
        <w:t>.</w:t>
      </w:r>
      <w:r>
        <w:rPr>
          <w:spacing w:val="-1"/>
        </w:rPr>
        <w:t xml:space="preserve"> </w:t>
      </w:r>
      <w:r>
        <w:t>. .</w:t>
      </w:r>
      <w:r>
        <w:rPr>
          <w:spacing w:val="-2"/>
        </w:rPr>
        <w:t xml:space="preserve"> </w:t>
      </w:r>
      <w:r>
        <w:t>.</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2"/>
        </w:rPr>
        <w:t xml:space="preserve"> </w:t>
      </w:r>
      <w:r>
        <w:t>.</w:t>
      </w:r>
      <w:r>
        <w:rPr>
          <w:spacing w:val="1"/>
        </w:rPr>
        <w:t xml:space="preserve"> </w:t>
      </w:r>
      <w:r>
        <w:t>.</w:t>
      </w:r>
      <w:r>
        <w:rPr>
          <w:spacing w:val="-2"/>
        </w:rPr>
        <w:t xml:space="preserve"> </w:t>
      </w:r>
      <w:r>
        <w:t>.</w:t>
      </w:r>
      <w:r>
        <w:rPr>
          <w:spacing w:val="-2"/>
        </w:rPr>
        <w:t xml:space="preserve"> </w:t>
      </w:r>
      <w:r>
        <w:t>.</w:t>
      </w:r>
      <w:r>
        <w:rPr>
          <w:spacing w:val="1"/>
        </w:rPr>
        <w:t xml:space="preserve"> </w:t>
      </w:r>
      <w:r>
        <w:t>.</w:t>
      </w:r>
      <w:r>
        <w:rPr>
          <w:spacing w:val="-2"/>
        </w:rPr>
        <w:t xml:space="preserve"> </w:t>
      </w:r>
      <w:r>
        <w:t>.</w:t>
      </w:r>
      <w:r>
        <w:rPr>
          <w:spacing w:val="-2"/>
        </w:rPr>
        <w:t xml:space="preserve"> </w:t>
      </w:r>
      <w:r>
        <w:t>.</w:t>
      </w:r>
      <w:r>
        <w:rPr>
          <w:spacing w:val="1"/>
        </w:rPr>
        <w:t xml:space="preserve"> </w:t>
      </w:r>
      <w:r>
        <w:t>.</w:t>
      </w:r>
      <w:r>
        <w:rPr>
          <w:spacing w:val="-2"/>
        </w:rPr>
        <w:t xml:space="preserve"> </w:t>
      </w:r>
      <w:r>
        <w:t>.</w:t>
      </w:r>
      <w:r>
        <w:rPr>
          <w:spacing w:val="-2"/>
        </w:rPr>
        <w:t xml:space="preserve"> </w:t>
      </w:r>
      <w:r>
        <w:t>.</w:t>
      </w:r>
      <w:r>
        <w:rPr>
          <w:spacing w:val="-1"/>
        </w:rPr>
        <w:t xml:space="preserve"> </w:t>
      </w:r>
      <w:r>
        <w:t>. . .</w:t>
      </w:r>
      <w:r>
        <w:rPr>
          <w:spacing w:val="-1"/>
        </w:rPr>
        <w:t xml:space="preserve"> </w:t>
      </w:r>
      <w:r>
        <w:t>.</w:t>
      </w:r>
      <w:r>
        <w:rPr>
          <w:spacing w:val="-2"/>
        </w:rPr>
        <w:t xml:space="preserve"> </w:t>
      </w:r>
      <w:r>
        <w:t>.</w:t>
      </w:r>
      <w:r>
        <w:rPr>
          <w:spacing w:val="-1"/>
        </w:rPr>
        <w:t xml:space="preserve"> </w:t>
      </w:r>
      <w:r>
        <w:t>. .</w:t>
      </w:r>
      <w:r>
        <w:rPr>
          <w:spacing w:val="-2"/>
        </w:rPr>
        <w:t xml:space="preserve"> </w:t>
      </w:r>
      <w:r>
        <w:t>.</w:t>
      </w:r>
      <w:r>
        <w:rPr>
          <w:spacing w:val="-1"/>
        </w:rPr>
        <w:t xml:space="preserve"> </w:t>
      </w:r>
      <w:r>
        <w:t>.</w:t>
      </w:r>
      <w:r>
        <w:rPr>
          <w:spacing w:val="-2"/>
        </w:rPr>
        <w:t xml:space="preserve"> </w:t>
      </w:r>
      <w:r>
        <w:t>. .</w:t>
      </w:r>
      <w:r>
        <w:rPr>
          <w:spacing w:val="-1"/>
        </w:rPr>
        <w:t xml:space="preserve"> </w:t>
      </w:r>
      <w:r>
        <w:t>.</w:t>
      </w:r>
      <w:r>
        <w:rPr>
          <w:spacing w:val="-2"/>
        </w:rPr>
        <w:t xml:space="preserve"> </w:t>
      </w:r>
      <w:r>
        <w:t>. .</w:t>
      </w:r>
      <w:r>
        <w:rPr>
          <w:spacing w:val="-1"/>
        </w:rPr>
        <w:t xml:space="preserve"> </w:t>
      </w:r>
      <w:r>
        <w:t>.</w:t>
      </w:r>
      <w:r>
        <w:rPr>
          <w:spacing w:val="-2"/>
        </w:rPr>
        <w:t xml:space="preserve"> </w:t>
      </w:r>
      <w:r>
        <w:t>. .</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2"/>
        </w:rPr>
        <w:t xml:space="preserve"> </w:t>
      </w:r>
      <w:r>
        <w:t>.</w:t>
      </w:r>
      <w:r>
        <w:rPr>
          <w:spacing w:val="-1"/>
        </w:rPr>
        <w:t xml:space="preserve"> </w:t>
      </w:r>
      <w:r>
        <w:t>. .</w:t>
      </w:r>
      <w:r>
        <w:rPr>
          <w:spacing w:val="8"/>
        </w:rPr>
        <w:t xml:space="preserve"> </w:t>
      </w:r>
      <w:r>
        <w:t>.</w:t>
      </w:r>
      <w:r>
        <w:rPr>
          <w:spacing w:val="-1"/>
        </w:rPr>
        <w:t xml:space="preserve"> </w:t>
      </w:r>
      <w:r>
        <w:t>.</w:t>
      </w:r>
      <w:r>
        <w:rPr>
          <w:spacing w:val="-2"/>
        </w:rPr>
        <w:t xml:space="preserve"> </w:t>
      </w:r>
      <w:r>
        <w:t>.</w:t>
      </w:r>
      <w:r>
        <w:rPr>
          <w:spacing w:val="-2"/>
        </w:rPr>
        <w:t xml:space="preserve"> </w:t>
      </w:r>
      <w:r>
        <w:t>.</w:t>
      </w:r>
      <w:r>
        <w:rPr>
          <w:spacing w:val="1"/>
        </w:rPr>
        <w:t xml:space="preserve"> </w:t>
      </w:r>
      <w:r>
        <w:t>.</w:t>
      </w:r>
      <w:r>
        <w:rPr>
          <w:spacing w:val="-2"/>
        </w:rPr>
        <w:t xml:space="preserve"> </w:t>
      </w:r>
      <w:r>
        <w:t>.</w:t>
      </w:r>
      <w:r>
        <w:rPr>
          <w:spacing w:val="-2"/>
        </w:rPr>
        <w:t xml:space="preserve"> </w:t>
      </w:r>
      <w:r>
        <w:t>.</w:t>
      </w:r>
      <w:r>
        <w:rPr>
          <w:spacing w:val="-1"/>
        </w:rPr>
        <w:t xml:space="preserve"> </w:t>
      </w:r>
      <w:r>
        <w:t>. .</w:t>
      </w:r>
      <w:r>
        <w:rPr>
          <w:spacing w:val="-2"/>
        </w:rPr>
        <w:t xml:space="preserve"> </w:t>
      </w:r>
      <w:r>
        <w:t>.</w:t>
      </w:r>
      <w:r>
        <w:rPr>
          <w:spacing w:val="-1"/>
        </w:rPr>
        <w:t xml:space="preserve"> </w:t>
      </w:r>
      <w:r>
        <w:t>. .</w:t>
      </w:r>
      <w:r>
        <w:rPr>
          <w:spacing w:val="-2"/>
        </w:rPr>
        <w:t xml:space="preserve"> </w:t>
      </w:r>
      <w:r>
        <w:t>.</w:t>
      </w:r>
      <w:r>
        <w:rPr>
          <w:spacing w:val="-1"/>
        </w:rPr>
        <w:t xml:space="preserve"> </w:t>
      </w:r>
      <w:r>
        <w:t>. .</w:t>
      </w:r>
      <w:r>
        <w:rPr>
          <w:spacing w:val="-2"/>
        </w:rPr>
        <w:t xml:space="preserve"> </w:t>
      </w:r>
      <w:r>
        <w:t>.</w:t>
      </w:r>
      <w:r>
        <w:rPr>
          <w:spacing w:val="-1"/>
        </w:rPr>
        <w:t xml:space="preserve"> </w:t>
      </w:r>
      <w:r>
        <w:rPr>
          <w:spacing w:val="-10"/>
        </w:rPr>
        <w:t>.</w:t>
      </w:r>
    </w:p>
    <w:p w14:paraId="7AA48D8C" w14:textId="77777777" w:rsidR="00166A5E" w:rsidRDefault="000515C1">
      <w:pPr>
        <w:spacing w:before="116"/>
        <w:ind w:left="1704"/>
        <w:rPr>
          <w:sz w:val="20"/>
        </w:rPr>
      </w:pP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8"/>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pacing w:val="-10"/>
          <w:sz w:val="20"/>
        </w:rPr>
        <w:t>.</w:t>
      </w:r>
    </w:p>
    <w:p w14:paraId="15D7247B" w14:textId="77777777" w:rsidR="00166A5E" w:rsidRDefault="000515C1">
      <w:pPr>
        <w:spacing w:before="116"/>
        <w:ind w:left="1704"/>
        <w:rPr>
          <w:sz w:val="20"/>
        </w:rPr>
      </w:pP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3"/>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pacing w:val="-10"/>
          <w:sz w:val="20"/>
        </w:rPr>
        <w:t>.</w:t>
      </w:r>
    </w:p>
    <w:p w14:paraId="799F3675" w14:textId="77777777" w:rsidR="00166A5E" w:rsidRDefault="000515C1">
      <w:pPr>
        <w:spacing w:before="113"/>
        <w:ind w:left="1704"/>
        <w:rPr>
          <w:sz w:val="20"/>
        </w:rPr>
      </w:pP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8"/>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pacing w:val="-10"/>
          <w:sz w:val="20"/>
        </w:rPr>
        <w:t>.</w:t>
      </w:r>
    </w:p>
    <w:p w14:paraId="6BF9140C" w14:textId="77777777" w:rsidR="00166A5E" w:rsidRDefault="000515C1">
      <w:pPr>
        <w:pStyle w:val="ListParagraph"/>
        <w:numPr>
          <w:ilvl w:val="0"/>
          <w:numId w:val="57"/>
        </w:numPr>
        <w:tabs>
          <w:tab w:val="left" w:pos="165"/>
        </w:tabs>
        <w:spacing w:before="116"/>
        <w:ind w:left="165" w:right="785" w:hanging="165"/>
        <w:jc w:val="right"/>
        <w:rPr>
          <w:sz w:val="20"/>
        </w:rPr>
      </w:pPr>
      <w:r>
        <w:rPr>
          <w:sz w:val="20"/>
        </w:rPr>
        <w:t>Subject</w:t>
      </w:r>
      <w:r>
        <w:rPr>
          <w:spacing w:val="-2"/>
          <w:sz w:val="20"/>
        </w:rPr>
        <w:t xml:space="preserve"> </w:t>
      </w:r>
      <w:r>
        <w:rPr>
          <w:sz w:val="20"/>
        </w:rPr>
        <w:t>.</w:t>
      </w:r>
      <w:r>
        <w:rPr>
          <w:spacing w:val="-2"/>
          <w:sz w:val="20"/>
        </w:rPr>
        <w:t xml:space="preserve"> </w:t>
      </w:r>
      <w:r>
        <w:rPr>
          <w:sz w:val="20"/>
        </w:rPr>
        <w:t>. . .</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 .</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7"/>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 .</w:t>
      </w:r>
      <w:r>
        <w:rPr>
          <w:spacing w:val="-1"/>
          <w:sz w:val="20"/>
        </w:rPr>
        <w:t xml:space="preserve"> </w:t>
      </w:r>
      <w:r>
        <w:rPr>
          <w:spacing w:val="-10"/>
          <w:sz w:val="20"/>
        </w:rPr>
        <w:t>.</w:t>
      </w:r>
    </w:p>
    <w:p w14:paraId="4D82FFC7" w14:textId="77777777" w:rsidR="00166A5E" w:rsidRDefault="000515C1">
      <w:pPr>
        <w:pStyle w:val="BodyText"/>
        <w:spacing w:before="116"/>
        <w:ind w:right="733"/>
        <w:jc w:val="right"/>
      </w:pPr>
      <w:r>
        <w:t>Details</w:t>
      </w:r>
      <w:r>
        <w:rPr>
          <w:spacing w:val="54"/>
        </w:rPr>
        <w:t xml:space="preserve"> </w:t>
      </w:r>
      <w:r>
        <w:t>.</w:t>
      </w:r>
      <w:r>
        <w:rPr>
          <w:spacing w:val="-2"/>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 .</w:t>
      </w:r>
      <w:r>
        <w:rPr>
          <w:spacing w:val="-2"/>
        </w:rPr>
        <w:t xml:space="preserve"> </w:t>
      </w:r>
      <w:r>
        <w:t>.</w:t>
      </w:r>
      <w:r>
        <w:rPr>
          <w:spacing w:val="-1"/>
        </w:rPr>
        <w:t xml:space="preserve"> </w:t>
      </w:r>
      <w:r>
        <w:t>. .</w:t>
      </w:r>
      <w:r>
        <w:rPr>
          <w:spacing w:val="-2"/>
        </w:rPr>
        <w:t xml:space="preserve"> </w:t>
      </w:r>
      <w:r>
        <w:t>.</w:t>
      </w:r>
      <w:r>
        <w:rPr>
          <w:spacing w:val="-1"/>
        </w:rPr>
        <w:t xml:space="preserve"> </w:t>
      </w:r>
      <w:r>
        <w:t>. .</w:t>
      </w:r>
      <w:r>
        <w:rPr>
          <w:spacing w:val="-2"/>
        </w:rPr>
        <w:t xml:space="preserve"> </w:t>
      </w:r>
      <w:r>
        <w:t>.</w:t>
      </w:r>
      <w:r>
        <w:rPr>
          <w:spacing w:val="1"/>
        </w:rPr>
        <w:t xml:space="preserve"> </w:t>
      </w:r>
      <w:r>
        <w:t>.</w:t>
      </w:r>
      <w:r>
        <w:rPr>
          <w:spacing w:val="-2"/>
        </w:rPr>
        <w:t xml:space="preserve"> </w:t>
      </w:r>
      <w:r>
        <w:t>.</w:t>
      </w:r>
      <w:r>
        <w:rPr>
          <w:spacing w:val="-2"/>
        </w:rPr>
        <w:t xml:space="preserve"> </w:t>
      </w:r>
      <w:r>
        <w:t>.</w:t>
      </w:r>
      <w:r>
        <w:rPr>
          <w:spacing w:val="-1"/>
        </w:rPr>
        <w:t xml:space="preserve"> </w:t>
      </w:r>
      <w:r>
        <w:t>. .</w:t>
      </w:r>
      <w:r>
        <w:rPr>
          <w:spacing w:val="-2"/>
        </w:rPr>
        <w:t xml:space="preserve"> </w:t>
      </w:r>
      <w:r>
        <w:t>.</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2"/>
        </w:rPr>
        <w:t xml:space="preserve"> </w:t>
      </w:r>
      <w:r>
        <w:t>.</w:t>
      </w:r>
      <w:r>
        <w:rPr>
          <w:spacing w:val="1"/>
        </w:rPr>
        <w:t xml:space="preserve"> </w:t>
      </w:r>
      <w:r>
        <w:t>.</w:t>
      </w:r>
      <w:r>
        <w:rPr>
          <w:spacing w:val="-2"/>
        </w:rPr>
        <w:t xml:space="preserve"> </w:t>
      </w:r>
      <w:r>
        <w:t>.</w:t>
      </w:r>
      <w:r>
        <w:rPr>
          <w:spacing w:val="-2"/>
        </w:rPr>
        <w:t xml:space="preserve"> </w:t>
      </w:r>
      <w:r>
        <w:t>.</w:t>
      </w:r>
      <w:r>
        <w:rPr>
          <w:spacing w:val="1"/>
        </w:rPr>
        <w:t xml:space="preserve"> </w:t>
      </w:r>
      <w:r>
        <w:t>.</w:t>
      </w:r>
      <w:r>
        <w:rPr>
          <w:spacing w:val="-2"/>
        </w:rPr>
        <w:t xml:space="preserve"> </w:t>
      </w:r>
      <w:r>
        <w:t>.</w:t>
      </w:r>
      <w:r>
        <w:rPr>
          <w:spacing w:val="-2"/>
        </w:rPr>
        <w:t xml:space="preserve"> </w:t>
      </w:r>
      <w:r>
        <w:t>.</w:t>
      </w:r>
      <w:r>
        <w:rPr>
          <w:spacing w:val="1"/>
        </w:rPr>
        <w:t xml:space="preserve"> </w:t>
      </w:r>
      <w:r>
        <w:t>.</w:t>
      </w:r>
      <w:r>
        <w:rPr>
          <w:spacing w:val="-2"/>
        </w:rPr>
        <w:t xml:space="preserve"> </w:t>
      </w:r>
      <w:r>
        <w:t>.</w:t>
      </w:r>
      <w:r>
        <w:rPr>
          <w:spacing w:val="-2"/>
        </w:rPr>
        <w:t xml:space="preserve"> </w:t>
      </w:r>
      <w:r>
        <w:t>.</w:t>
      </w:r>
      <w:r>
        <w:rPr>
          <w:spacing w:val="-1"/>
        </w:rPr>
        <w:t xml:space="preserve"> </w:t>
      </w:r>
      <w:r>
        <w:t>. . .</w:t>
      </w:r>
      <w:r>
        <w:rPr>
          <w:spacing w:val="-1"/>
        </w:rPr>
        <w:t xml:space="preserve"> </w:t>
      </w:r>
      <w:r>
        <w:t>.</w:t>
      </w:r>
      <w:r>
        <w:rPr>
          <w:spacing w:val="-2"/>
        </w:rPr>
        <w:t xml:space="preserve"> </w:t>
      </w:r>
      <w:r>
        <w:t>.</w:t>
      </w:r>
      <w:r>
        <w:rPr>
          <w:spacing w:val="-1"/>
        </w:rPr>
        <w:t xml:space="preserve"> </w:t>
      </w:r>
      <w:r>
        <w:t>. .</w:t>
      </w:r>
      <w:r>
        <w:rPr>
          <w:spacing w:val="-2"/>
        </w:rPr>
        <w:t xml:space="preserve"> </w:t>
      </w:r>
      <w:r>
        <w:t>.</w:t>
      </w:r>
      <w:r>
        <w:rPr>
          <w:spacing w:val="-1"/>
        </w:rPr>
        <w:t xml:space="preserve"> </w:t>
      </w:r>
      <w:r>
        <w:t>.</w:t>
      </w:r>
      <w:r>
        <w:rPr>
          <w:spacing w:val="-2"/>
        </w:rPr>
        <w:t xml:space="preserve"> </w:t>
      </w:r>
      <w:r>
        <w:t>. .</w:t>
      </w:r>
      <w:r>
        <w:rPr>
          <w:spacing w:val="-1"/>
        </w:rPr>
        <w:t xml:space="preserve"> </w:t>
      </w:r>
      <w:r>
        <w:t>.</w:t>
      </w:r>
      <w:r>
        <w:rPr>
          <w:spacing w:val="-2"/>
        </w:rPr>
        <w:t xml:space="preserve"> </w:t>
      </w:r>
      <w:r>
        <w:t>. .</w:t>
      </w:r>
      <w:r>
        <w:rPr>
          <w:spacing w:val="-1"/>
        </w:rPr>
        <w:t xml:space="preserve"> </w:t>
      </w:r>
      <w:r>
        <w:t>.</w:t>
      </w:r>
      <w:r>
        <w:rPr>
          <w:spacing w:val="4"/>
        </w:rPr>
        <w:t xml:space="preserve"> </w:t>
      </w:r>
      <w:r>
        <w:t>. .</w:t>
      </w:r>
      <w:r>
        <w:rPr>
          <w:spacing w:val="-1"/>
        </w:rPr>
        <w:t xml:space="preserve"> </w:t>
      </w:r>
      <w:r>
        <w:t>.</w:t>
      </w:r>
      <w:r>
        <w:rPr>
          <w:spacing w:val="-2"/>
        </w:rPr>
        <w:t xml:space="preserve"> </w:t>
      </w:r>
      <w:r>
        <w:t>. .</w:t>
      </w:r>
      <w:r>
        <w:rPr>
          <w:spacing w:val="-1"/>
        </w:rPr>
        <w:t xml:space="preserve"> </w:t>
      </w:r>
      <w:r>
        <w:t>.</w:t>
      </w:r>
      <w:r>
        <w:rPr>
          <w:spacing w:val="-2"/>
        </w:rPr>
        <w:t xml:space="preserve"> </w:t>
      </w:r>
      <w:r>
        <w:t>.</w:t>
      </w:r>
      <w:r>
        <w:rPr>
          <w:spacing w:val="-2"/>
        </w:rPr>
        <w:t xml:space="preserve"> </w:t>
      </w:r>
      <w:r>
        <w:t>.</w:t>
      </w:r>
      <w:r>
        <w:rPr>
          <w:spacing w:val="1"/>
        </w:rPr>
        <w:t xml:space="preserve"> </w:t>
      </w:r>
      <w:r>
        <w:t>. .</w:t>
      </w:r>
      <w:r>
        <w:rPr>
          <w:spacing w:val="-1"/>
        </w:rPr>
        <w:t xml:space="preserve"> </w:t>
      </w:r>
      <w:r>
        <w:t>.</w:t>
      </w:r>
      <w:r>
        <w:rPr>
          <w:spacing w:val="-2"/>
        </w:rPr>
        <w:t xml:space="preserve"> </w:t>
      </w:r>
      <w:r>
        <w:t>.</w:t>
      </w:r>
      <w:r>
        <w:rPr>
          <w:spacing w:val="-2"/>
        </w:rPr>
        <w:t xml:space="preserve"> </w:t>
      </w:r>
      <w:r>
        <w:t>.</w:t>
      </w:r>
      <w:r>
        <w:rPr>
          <w:spacing w:val="1"/>
        </w:rPr>
        <w:t xml:space="preserve"> </w:t>
      </w:r>
      <w:r>
        <w:t>.</w:t>
      </w:r>
      <w:r>
        <w:rPr>
          <w:spacing w:val="-2"/>
        </w:rPr>
        <w:t xml:space="preserve"> </w:t>
      </w:r>
      <w:r>
        <w:t>.</w:t>
      </w:r>
      <w:r>
        <w:rPr>
          <w:spacing w:val="-2"/>
        </w:rPr>
        <w:t xml:space="preserve"> </w:t>
      </w:r>
      <w:r>
        <w:t>.</w:t>
      </w:r>
      <w:r>
        <w:rPr>
          <w:spacing w:val="-1"/>
        </w:rPr>
        <w:t xml:space="preserve"> </w:t>
      </w:r>
      <w:r>
        <w:t>. .</w:t>
      </w:r>
      <w:r>
        <w:rPr>
          <w:spacing w:val="-2"/>
        </w:rPr>
        <w:t xml:space="preserve"> </w:t>
      </w:r>
      <w:r>
        <w:t>.</w:t>
      </w:r>
      <w:r>
        <w:rPr>
          <w:spacing w:val="-1"/>
        </w:rPr>
        <w:t xml:space="preserve"> </w:t>
      </w:r>
      <w:r>
        <w:t>. .</w:t>
      </w:r>
      <w:r>
        <w:rPr>
          <w:spacing w:val="-2"/>
        </w:rPr>
        <w:t xml:space="preserve"> </w:t>
      </w:r>
      <w:r>
        <w:t>.</w:t>
      </w:r>
      <w:r>
        <w:rPr>
          <w:spacing w:val="-1"/>
        </w:rPr>
        <w:t xml:space="preserve"> </w:t>
      </w:r>
      <w:r>
        <w:t>. .</w:t>
      </w:r>
      <w:r>
        <w:rPr>
          <w:spacing w:val="-2"/>
        </w:rPr>
        <w:t xml:space="preserve"> </w:t>
      </w:r>
      <w:r>
        <w:t>.</w:t>
      </w:r>
      <w:r>
        <w:rPr>
          <w:spacing w:val="-1"/>
        </w:rPr>
        <w:t xml:space="preserve"> </w:t>
      </w:r>
      <w:r>
        <w:rPr>
          <w:spacing w:val="-10"/>
        </w:rPr>
        <w:t>.</w:t>
      </w:r>
    </w:p>
    <w:p w14:paraId="359B5307" w14:textId="77777777" w:rsidR="00166A5E" w:rsidRDefault="000515C1">
      <w:pPr>
        <w:spacing w:before="115"/>
        <w:ind w:left="1704"/>
        <w:rPr>
          <w:sz w:val="20"/>
        </w:rPr>
      </w:pP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8"/>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pacing w:val="-10"/>
          <w:sz w:val="20"/>
        </w:rPr>
        <w:t>.</w:t>
      </w:r>
    </w:p>
    <w:p w14:paraId="22CD164D" w14:textId="77777777" w:rsidR="00166A5E" w:rsidRDefault="000515C1">
      <w:pPr>
        <w:spacing w:before="113"/>
        <w:ind w:left="1704"/>
        <w:rPr>
          <w:sz w:val="20"/>
        </w:rPr>
      </w:pP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6"/>
          <w:sz w:val="20"/>
        </w:rPr>
        <w:t xml:space="preserve"> </w:t>
      </w:r>
      <w:r>
        <w:rPr>
          <w:spacing w:val="-10"/>
          <w:sz w:val="20"/>
        </w:rPr>
        <w:t>.</w:t>
      </w:r>
    </w:p>
    <w:p w14:paraId="30DD4AE3" w14:textId="77777777" w:rsidR="00166A5E" w:rsidRDefault="000515C1">
      <w:pPr>
        <w:spacing w:before="116"/>
        <w:ind w:left="1704"/>
        <w:rPr>
          <w:sz w:val="20"/>
        </w:rPr>
      </w:pP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4"/>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 .</w:t>
      </w:r>
      <w:r>
        <w:rPr>
          <w:spacing w:val="-2"/>
          <w:sz w:val="20"/>
        </w:rPr>
        <w:t xml:space="preserve"> </w:t>
      </w:r>
      <w:r>
        <w:rPr>
          <w:spacing w:val="-10"/>
          <w:sz w:val="20"/>
        </w:rPr>
        <w:t>.</w:t>
      </w:r>
    </w:p>
    <w:p w14:paraId="348EA1CF" w14:textId="77777777" w:rsidR="00166A5E" w:rsidRDefault="00166A5E">
      <w:pPr>
        <w:pStyle w:val="BodyText"/>
      </w:pPr>
    </w:p>
    <w:p w14:paraId="5EE256A4" w14:textId="77777777" w:rsidR="00166A5E" w:rsidRDefault="00166A5E">
      <w:pPr>
        <w:pStyle w:val="BodyText"/>
      </w:pPr>
    </w:p>
    <w:p w14:paraId="2C22C69E" w14:textId="77777777" w:rsidR="00166A5E" w:rsidRDefault="00166A5E">
      <w:pPr>
        <w:pStyle w:val="BodyText"/>
      </w:pPr>
    </w:p>
    <w:p w14:paraId="4D2A6A99" w14:textId="77777777" w:rsidR="00166A5E" w:rsidRDefault="00166A5E">
      <w:pPr>
        <w:pStyle w:val="BodyText"/>
      </w:pPr>
    </w:p>
    <w:p w14:paraId="6F484932" w14:textId="77777777" w:rsidR="00166A5E" w:rsidRDefault="00166A5E">
      <w:pPr>
        <w:pStyle w:val="BodyText"/>
      </w:pPr>
    </w:p>
    <w:p w14:paraId="432CE64B" w14:textId="77777777" w:rsidR="00166A5E" w:rsidRDefault="00166A5E">
      <w:pPr>
        <w:pStyle w:val="BodyText"/>
      </w:pPr>
    </w:p>
    <w:p w14:paraId="2C8BB113" w14:textId="77777777" w:rsidR="00166A5E" w:rsidRDefault="00166A5E">
      <w:pPr>
        <w:pStyle w:val="BodyText"/>
      </w:pPr>
    </w:p>
    <w:p w14:paraId="0614F9FA" w14:textId="77777777" w:rsidR="00166A5E" w:rsidRDefault="00166A5E">
      <w:pPr>
        <w:pStyle w:val="BodyText"/>
      </w:pPr>
    </w:p>
    <w:p w14:paraId="6DC697A7" w14:textId="77777777" w:rsidR="00166A5E" w:rsidRDefault="00166A5E">
      <w:pPr>
        <w:pStyle w:val="BodyText"/>
      </w:pPr>
    </w:p>
    <w:p w14:paraId="76B4C578" w14:textId="77777777" w:rsidR="00166A5E" w:rsidRDefault="00166A5E">
      <w:pPr>
        <w:pStyle w:val="BodyText"/>
      </w:pPr>
    </w:p>
    <w:p w14:paraId="10088AB4" w14:textId="77777777" w:rsidR="00166A5E" w:rsidRDefault="00166A5E">
      <w:pPr>
        <w:pStyle w:val="BodyText"/>
      </w:pPr>
    </w:p>
    <w:p w14:paraId="32BDC37A" w14:textId="77777777" w:rsidR="00166A5E" w:rsidRDefault="00166A5E">
      <w:pPr>
        <w:pStyle w:val="BodyText"/>
      </w:pPr>
    </w:p>
    <w:p w14:paraId="3500FFFB" w14:textId="77777777" w:rsidR="00166A5E" w:rsidRDefault="00166A5E">
      <w:pPr>
        <w:pStyle w:val="BodyText"/>
      </w:pPr>
    </w:p>
    <w:p w14:paraId="0268FFCD" w14:textId="77777777" w:rsidR="00166A5E" w:rsidRDefault="00166A5E">
      <w:pPr>
        <w:pStyle w:val="BodyText"/>
      </w:pPr>
    </w:p>
    <w:p w14:paraId="112A171E" w14:textId="77777777" w:rsidR="00166A5E" w:rsidRDefault="00166A5E">
      <w:pPr>
        <w:pStyle w:val="BodyText"/>
      </w:pPr>
    </w:p>
    <w:p w14:paraId="16C5A3DC" w14:textId="77777777" w:rsidR="00166A5E" w:rsidRDefault="00166A5E">
      <w:pPr>
        <w:pStyle w:val="BodyText"/>
      </w:pPr>
    </w:p>
    <w:p w14:paraId="372BDDC1" w14:textId="77777777" w:rsidR="00166A5E" w:rsidRDefault="00166A5E">
      <w:pPr>
        <w:pStyle w:val="BodyText"/>
      </w:pPr>
    </w:p>
    <w:p w14:paraId="28E6FCBF" w14:textId="77777777" w:rsidR="00166A5E" w:rsidRDefault="00166A5E">
      <w:pPr>
        <w:pStyle w:val="BodyText"/>
      </w:pPr>
    </w:p>
    <w:p w14:paraId="407AF7BD" w14:textId="77777777" w:rsidR="00166A5E" w:rsidRDefault="00166A5E">
      <w:pPr>
        <w:pStyle w:val="BodyText"/>
      </w:pPr>
    </w:p>
    <w:p w14:paraId="487EEB05" w14:textId="77777777" w:rsidR="00166A5E" w:rsidRDefault="00166A5E">
      <w:pPr>
        <w:pStyle w:val="BodyText"/>
      </w:pPr>
    </w:p>
    <w:p w14:paraId="480B0518" w14:textId="77777777" w:rsidR="00166A5E" w:rsidRDefault="00166A5E">
      <w:pPr>
        <w:pStyle w:val="BodyText"/>
      </w:pPr>
    </w:p>
    <w:p w14:paraId="69CF413C" w14:textId="77777777" w:rsidR="00166A5E" w:rsidRDefault="000515C1">
      <w:pPr>
        <w:pStyle w:val="BodyText"/>
        <w:spacing w:before="150"/>
      </w:pPr>
      <w:r>
        <w:rPr>
          <w:noProof/>
        </w:rPr>
        <mc:AlternateContent>
          <mc:Choice Requires="wpg">
            <w:drawing>
              <wp:anchor distT="0" distB="0" distL="0" distR="0" simplePos="0" relativeHeight="487592960" behindDoc="1" locked="0" layoutInCell="1" allowOverlap="1" wp14:anchorId="539FB740" wp14:editId="3145E9B1">
                <wp:simplePos x="0" y="0"/>
                <wp:positionH relativeFrom="page">
                  <wp:posOffset>719327</wp:posOffset>
                </wp:positionH>
                <wp:positionV relativeFrom="paragraph">
                  <wp:posOffset>256527</wp:posOffset>
                </wp:positionV>
                <wp:extent cx="6122035" cy="21590"/>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21590"/>
                          <a:chOff x="0" y="0"/>
                          <a:chExt cx="6122035" cy="21590"/>
                        </a:xfrm>
                      </wpg:grpSpPr>
                      <wps:wsp>
                        <wps:cNvPr id="41" name="Graphic 41"/>
                        <wps:cNvSpPr/>
                        <wps:spPr>
                          <a:xfrm>
                            <a:off x="126" y="0"/>
                            <a:ext cx="6120130" cy="19685"/>
                          </a:xfrm>
                          <a:custGeom>
                            <a:avLst/>
                            <a:gdLst/>
                            <a:ahLst/>
                            <a:cxnLst/>
                            <a:rect l="l" t="t" r="r" b="b"/>
                            <a:pathLst>
                              <a:path w="6120130" h="19685">
                                <a:moveTo>
                                  <a:pt x="6120130" y="0"/>
                                </a:moveTo>
                                <a:lnTo>
                                  <a:pt x="0" y="0"/>
                                </a:lnTo>
                                <a:lnTo>
                                  <a:pt x="0" y="19685"/>
                                </a:lnTo>
                                <a:lnTo>
                                  <a:pt x="6120130" y="19685"/>
                                </a:lnTo>
                                <a:lnTo>
                                  <a:pt x="6120130" y="0"/>
                                </a:lnTo>
                                <a:close/>
                              </a:path>
                            </a:pathLst>
                          </a:custGeom>
                          <a:solidFill>
                            <a:srgbClr val="808080"/>
                          </a:solidFill>
                        </wps:spPr>
                        <wps:bodyPr wrap="square" lIns="0" tIns="0" rIns="0" bIns="0" rtlCol="0">
                          <a:prstTxWarp prst="textNoShape">
                            <a:avLst/>
                          </a:prstTxWarp>
                          <a:noAutofit/>
                        </wps:bodyPr>
                      </wps:wsp>
                      <wps:wsp>
                        <wps:cNvPr id="42" name="Graphic 42"/>
                        <wps:cNvSpPr/>
                        <wps:spPr>
                          <a:xfrm>
                            <a:off x="0" y="1219"/>
                            <a:ext cx="6118860" cy="3175"/>
                          </a:xfrm>
                          <a:custGeom>
                            <a:avLst/>
                            <a:gdLst/>
                            <a:ahLst/>
                            <a:cxnLst/>
                            <a:rect l="l" t="t" r="r" b="b"/>
                            <a:pathLst>
                              <a:path w="6118860" h="3175">
                                <a:moveTo>
                                  <a:pt x="6118606" y="0"/>
                                </a:moveTo>
                                <a:lnTo>
                                  <a:pt x="3048" y="0"/>
                                </a:lnTo>
                                <a:lnTo>
                                  <a:pt x="0" y="0"/>
                                </a:lnTo>
                                <a:lnTo>
                                  <a:pt x="0" y="3048"/>
                                </a:lnTo>
                                <a:lnTo>
                                  <a:pt x="3048" y="3048"/>
                                </a:lnTo>
                                <a:lnTo>
                                  <a:pt x="6118606" y="3048"/>
                                </a:lnTo>
                                <a:lnTo>
                                  <a:pt x="6118606" y="0"/>
                                </a:lnTo>
                                <a:close/>
                              </a:path>
                            </a:pathLst>
                          </a:custGeom>
                          <a:solidFill>
                            <a:srgbClr val="9F9F9F"/>
                          </a:solidFill>
                        </wps:spPr>
                        <wps:bodyPr wrap="square" lIns="0" tIns="0" rIns="0" bIns="0" rtlCol="0">
                          <a:prstTxWarp prst="textNoShape">
                            <a:avLst/>
                          </a:prstTxWarp>
                          <a:noAutofit/>
                        </wps:bodyPr>
                      </wps:wsp>
                      <wps:wsp>
                        <wps:cNvPr id="43" name="Graphic 43"/>
                        <wps:cNvSpPr/>
                        <wps:spPr>
                          <a:xfrm>
                            <a:off x="6118605" y="121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44" name="Graphic 44"/>
                        <wps:cNvSpPr/>
                        <wps:spPr>
                          <a:xfrm>
                            <a:off x="0" y="1219"/>
                            <a:ext cx="6122035" cy="17145"/>
                          </a:xfrm>
                          <a:custGeom>
                            <a:avLst/>
                            <a:gdLst/>
                            <a:ahLst/>
                            <a:cxnLst/>
                            <a:rect l="l" t="t" r="r" b="b"/>
                            <a:pathLst>
                              <a:path w="6122035" h="17145">
                                <a:moveTo>
                                  <a:pt x="3048" y="3048"/>
                                </a:moveTo>
                                <a:lnTo>
                                  <a:pt x="0" y="3048"/>
                                </a:lnTo>
                                <a:lnTo>
                                  <a:pt x="0" y="16764"/>
                                </a:lnTo>
                                <a:lnTo>
                                  <a:pt x="3048" y="16764"/>
                                </a:lnTo>
                                <a:lnTo>
                                  <a:pt x="3048" y="3048"/>
                                </a:lnTo>
                                <a:close/>
                              </a:path>
                              <a:path w="6122035" h="17145">
                                <a:moveTo>
                                  <a:pt x="6121641" y="0"/>
                                </a:moveTo>
                                <a:lnTo>
                                  <a:pt x="6118606" y="0"/>
                                </a:lnTo>
                                <a:lnTo>
                                  <a:pt x="6118606" y="3048"/>
                                </a:lnTo>
                                <a:lnTo>
                                  <a:pt x="6121641" y="3048"/>
                                </a:lnTo>
                                <a:lnTo>
                                  <a:pt x="6121641" y="0"/>
                                </a:lnTo>
                                <a:close/>
                              </a:path>
                            </a:pathLst>
                          </a:custGeom>
                          <a:solidFill>
                            <a:srgbClr val="9F9F9F"/>
                          </a:solidFill>
                        </wps:spPr>
                        <wps:bodyPr wrap="square" lIns="0" tIns="0" rIns="0" bIns="0" rtlCol="0">
                          <a:prstTxWarp prst="textNoShape">
                            <a:avLst/>
                          </a:prstTxWarp>
                          <a:noAutofit/>
                        </wps:bodyPr>
                      </wps:wsp>
                      <wps:wsp>
                        <wps:cNvPr id="45" name="Graphic 45"/>
                        <wps:cNvSpPr/>
                        <wps:spPr>
                          <a:xfrm>
                            <a:off x="6118605" y="426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46" name="Graphic 46"/>
                        <wps:cNvSpPr/>
                        <wps:spPr>
                          <a:xfrm>
                            <a:off x="0" y="17983"/>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47" name="Graphic 47"/>
                        <wps:cNvSpPr/>
                        <wps:spPr>
                          <a:xfrm>
                            <a:off x="0" y="17995"/>
                            <a:ext cx="6122035" cy="3175"/>
                          </a:xfrm>
                          <a:custGeom>
                            <a:avLst/>
                            <a:gdLst/>
                            <a:ahLst/>
                            <a:cxnLst/>
                            <a:rect l="l" t="t" r="r" b="b"/>
                            <a:pathLst>
                              <a:path w="6122035" h="3175">
                                <a:moveTo>
                                  <a:pt x="6121641" y="0"/>
                                </a:moveTo>
                                <a:lnTo>
                                  <a:pt x="6118606" y="0"/>
                                </a:lnTo>
                                <a:lnTo>
                                  <a:pt x="3048" y="0"/>
                                </a:lnTo>
                                <a:lnTo>
                                  <a:pt x="0" y="0"/>
                                </a:lnTo>
                                <a:lnTo>
                                  <a:pt x="0" y="3035"/>
                                </a:lnTo>
                                <a:lnTo>
                                  <a:pt x="3048" y="3035"/>
                                </a:lnTo>
                                <a:lnTo>
                                  <a:pt x="6118606" y="3035"/>
                                </a:lnTo>
                                <a:lnTo>
                                  <a:pt x="6121641" y="3035"/>
                                </a:lnTo>
                                <a:lnTo>
                                  <a:pt x="6121641"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12D77867" id="Group 40" o:spid="_x0000_s1026" style="position:absolute;margin-left:56.65pt;margin-top:20.2pt;width:482.05pt;height:1.7pt;z-index:-15723520;mso-wrap-distance-left:0;mso-wrap-distance-right:0;mso-position-horizontal-relative:page" coordsize="612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">
                <v:shape id="Graphic 41" o:spid="_x0000_s1027" style="position:absolute;left:1;width:61201;height:196;visibility:visible;mso-wrap-style:square;v-text-anchor:top" coordsize="612013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" path="m6120130,l,,,19685r6120130,l6120130,xe" fillcolor="gray" stroked="f">
                  <v:path arrowok="t"/>
                </v:shape>
                <v:shape id="Graphic 42" o:spid="_x0000_s1028" style="position:absolute;top:12;width:61188;height:31;visibility:visible;mso-wrap-style:square;v-text-anchor:top" coordsize="61188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" path="m6118606,l3048,,,,,3048r3048,l6118606,3048r,-3048xe" fillcolor="#9f9f9f" stroked="f">
                  <v:path arrowok="t"/>
                </v:shape>
                <v:shape id="Graphic 43" o:spid="_x0000_s1029" style="position:absolute;left:61186;top:12;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" path="m3047,l,,,3048r3047,l3047,xe" fillcolor="#e2e2e2" stroked="f">
                  <v:path arrowok="t"/>
                </v:shape>
                <v:shape id="Graphic 44" o:spid="_x0000_s1030" style="position:absolute;top:12;width:61220;height:171;visibility:visible;mso-wrap-style:square;v-text-anchor:top" coordsize="61220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" path="m3048,3048l,3048,,16764r3048,l3048,3048xem6121641,r-3035,l6118606,3048r3035,l6121641,xe" fillcolor="#9f9f9f" stroked="f">
                  <v:path arrowok="t"/>
                </v:shape>
                <v:shape id="Graphic 45" o:spid="_x0000_s1031" style="position:absolute;left:61186;top:42;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" path="m3047,l,,,13716r3047,l3047,xe" fillcolor="#e2e2e2" stroked="f">
                  <v:path arrowok="t"/>
                </v:shape>
                <v:shape id="Graphic 46" o:spid="_x0000_s1032" style="position:absolute;top:179;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" path="m3048,l,,,3047r3048,l3048,xe" fillcolor="#9f9f9f" stroked="f">
                  <v:path arrowok="t"/>
                </v:shape>
                <v:shape id="Graphic 47" o:spid="_x0000_s1033" style="position:absolute;top:179;width:61220;height:32;visibility:visible;mso-wrap-style:square;v-text-anchor:top" coordsize="61220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" path="m6121641,r-3035,l3048,,,,,3035r3048,l6118606,3035r3035,l6121641,xe" fillcolor="#e2e2e2" stroked="f">
                  <v:path arrowok="t"/>
                </v:shape>
                <w10:wrap type="topAndBottom" anchorx="page"/>
              </v:group>
            </w:pict>
          </mc:Fallback>
        </mc:AlternateContent>
      </w:r>
    </w:p>
    <w:p w14:paraId="4F067AA1" w14:textId="77777777" w:rsidR="00166A5E" w:rsidRDefault="00166A5E">
      <w:pPr>
        <w:pStyle w:val="BodyText"/>
        <w:sectPr w:rsidR="00166A5E">
          <w:pgSz w:w="11910" w:h="16840"/>
          <w:pgMar w:top="1060" w:right="708" w:bottom="880" w:left="425" w:header="705" w:footer="697" w:gutter="0"/>
          <w:pgBorders w:offsetFrom="page">
            <w:top w:val="single" w:sz="4" w:space="24" w:color="000000"/>
            <w:left w:val="single" w:sz="4" w:space="24" w:color="000000"/>
            <w:bottom w:val="single" w:sz="4" w:space="24" w:color="000000"/>
            <w:right w:val="single" w:sz="4" w:space="24" w:color="000000"/>
          </w:pgBorders>
          <w:cols w:space="720"/>
        </w:sectPr>
      </w:pPr>
    </w:p>
    <w:p w14:paraId="469B588A" w14:textId="77777777" w:rsidR="00166A5E" w:rsidRDefault="000515C1">
      <w:pPr>
        <w:pStyle w:val="BodyText"/>
        <w:spacing w:line="20" w:lineRule="exact"/>
        <w:ind w:left="4995"/>
        <w:rPr>
          <w:sz w:val="2"/>
        </w:rPr>
      </w:pPr>
      <w:r>
        <w:rPr>
          <w:noProof/>
          <w:sz w:val="2"/>
        </w:rPr>
        <w:lastRenderedPageBreak/>
        <mc:AlternateContent>
          <mc:Choice Requires="wpg">
            <w:drawing>
              <wp:inline distT="0" distB="0" distL="0" distR="0" wp14:anchorId="6223042A" wp14:editId="7463A96E">
                <wp:extent cx="676910" cy="6985"/>
                <wp:effectExtent l="9525" t="0" r="0" b="2539"/>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 cy="6985"/>
                          <a:chOff x="0" y="0"/>
                          <a:chExt cx="676910" cy="6985"/>
                        </a:xfrm>
                      </wpg:grpSpPr>
                      <wps:wsp>
                        <wps:cNvPr id="49" name="Graphic 49"/>
                        <wps:cNvSpPr/>
                        <wps:spPr>
                          <a:xfrm>
                            <a:off x="0" y="3216"/>
                            <a:ext cx="676910" cy="1270"/>
                          </a:xfrm>
                          <a:custGeom>
                            <a:avLst/>
                            <a:gdLst/>
                            <a:ahLst/>
                            <a:cxnLst/>
                            <a:rect l="l" t="t" r="r" b="b"/>
                            <a:pathLst>
                              <a:path w="676910">
                                <a:moveTo>
                                  <a:pt x="0" y="0"/>
                                </a:moveTo>
                                <a:lnTo>
                                  <a:pt x="676662" y="0"/>
                                </a:lnTo>
                              </a:path>
                            </a:pathLst>
                          </a:custGeom>
                          <a:ln w="64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A44864A" id="Group 48" o:spid="_x0000_s1026" style="width:53.3pt;height:.55pt;mso-position-horizontal-relative:char;mso-position-vertical-relative:line" coordsize="67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">
                <v:shape id="Graphic 49" o:spid="_x0000_s1027" style="position:absolute;top:32;width:6769;height:12;visibility:visible;mso-wrap-style:square;v-text-anchor:top" coordsize="676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" path="m,l676662,e" filled="f" strokeweight=".17867mm">
                  <v:path arrowok="t"/>
                </v:shape>
                <w10:anchorlock/>
              </v:group>
            </w:pict>
          </mc:Fallback>
        </mc:AlternateContent>
      </w:r>
    </w:p>
    <w:p w14:paraId="50A08F1B" w14:textId="77777777" w:rsidR="00166A5E" w:rsidRDefault="00166A5E">
      <w:pPr>
        <w:pStyle w:val="BodyText"/>
      </w:pPr>
    </w:p>
    <w:p w14:paraId="3A9EEB01" w14:textId="77777777" w:rsidR="00166A5E" w:rsidRDefault="00166A5E">
      <w:pPr>
        <w:pStyle w:val="BodyText"/>
        <w:spacing w:before="100"/>
      </w:pPr>
    </w:p>
    <w:p w14:paraId="7DAA6A4A" w14:textId="0EC617FD" w:rsidR="00166A5E" w:rsidRDefault="000515C1">
      <w:pPr>
        <w:pStyle w:val="BodyText"/>
        <w:spacing w:before="1"/>
        <w:ind w:left="815" w:right="709"/>
        <w:jc w:val="both"/>
      </w:pPr>
      <w:r>
        <w:t>By the</w:t>
      </w:r>
      <w:r>
        <w:rPr>
          <w:spacing w:val="-1"/>
        </w:rPr>
        <w:t xml:space="preserve"> </w:t>
      </w:r>
      <w:r>
        <w:t xml:space="preserve">duly </w:t>
      </w:r>
      <w:r w:rsidR="006D6B75">
        <w:t>authorized</w:t>
      </w:r>
      <w:r>
        <w:rPr>
          <w:spacing w:val="-1"/>
        </w:rPr>
        <w:t xml:space="preserve"> </w:t>
      </w:r>
      <w:r>
        <w:t>representatives signing</w:t>
      </w:r>
      <w:r>
        <w:rPr>
          <w:spacing w:val="-1"/>
        </w:rPr>
        <w:t xml:space="preserve"> </w:t>
      </w:r>
      <w:r>
        <w:t>this agreement,</w:t>
      </w:r>
      <w:r>
        <w:rPr>
          <w:spacing w:val="-1"/>
        </w:rPr>
        <w:t xml:space="preserve"> </w:t>
      </w:r>
      <w:r>
        <w:t>the</w:t>
      </w:r>
      <w:r>
        <w:rPr>
          <w:spacing w:val="-1"/>
        </w:rPr>
        <w:t xml:space="preserve"> </w:t>
      </w:r>
      <w:r>
        <w:t>employer and</w:t>
      </w:r>
      <w:r>
        <w:rPr>
          <w:spacing w:val="-1"/>
        </w:rPr>
        <w:t xml:space="preserve"> </w:t>
      </w:r>
      <w:r>
        <w:t>the</w:t>
      </w:r>
      <w:r>
        <w:rPr>
          <w:spacing w:val="-1"/>
        </w:rPr>
        <w:t xml:space="preserve"> </w:t>
      </w:r>
      <w:r>
        <w:t>contractor agree</w:t>
      </w:r>
      <w:r>
        <w:rPr>
          <w:spacing w:val="-1"/>
        </w:rPr>
        <w:t xml:space="preserve"> </w:t>
      </w:r>
      <w:r>
        <w:t>to and accept the foregoing schedule of deviations as the only deviations from and amendments to the documents</w:t>
      </w:r>
      <w:r>
        <w:rPr>
          <w:spacing w:val="-5"/>
        </w:rPr>
        <w:t xml:space="preserve"> </w:t>
      </w:r>
      <w:r>
        <w:t>listed</w:t>
      </w:r>
      <w:r>
        <w:rPr>
          <w:spacing w:val="-4"/>
        </w:rPr>
        <w:t xml:space="preserve"> </w:t>
      </w:r>
      <w:r>
        <w:t>in</w:t>
      </w:r>
      <w:r>
        <w:rPr>
          <w:spacing w:val="-6"/>
        </w:rPr>
        <w:t xml:space="preserve"> </w:t>
      </w:r>
      <w:r>
        <w:t>the</w:t>
      </w:r>
      <w:r>
        <w:rPr>
          <w:spacing w:val="-6"/>
        </w:rPr>
        <w:t xml:space="preserve"> </w:t>
      </w:r>
      <w:r>
        <w:t>tender</w:t>
      </w:r>
      <w:r>
        <w:rPr>
          <w:spacing w:val="-5"/>
        </w:rPr>
        <w:t xml:space="preserve"> </w:t>
      </w:r>
      <w:r>
        <w:t>data</w:t>
      </w:r>
      <w:r>
        <w:rPr>
          <w:spacing w:val="-6"/>
        </w:rPr>
        <w:t xml:space="preserve"> </w:t>
      </w:r>
      <w:r>
        <w:t>and</w:t>
      </w:r>
      <w:r>
        <w:rPr>
          <w:spacing w:val="-6"/>
        </w:rPr>
        <w:t xml:space="preserve"> </w:t>
      </w:r>
      <w:r>
        <w:t>addenda</w:t>
      </w:r>
      <w:r>
        <w:rPr>
          <w:spacing w:val="-3"/>
        </w:rPr>
        <w:t xml:space="preserve"> </w:t>
      </w:r>
      <w:r>
        <w:t>thereto</w:t>
      </w:r>
      <w:r>
        <w:rPr>
          <w:spacing w:val="-6"/>
        </w:rPr>
        <w:t xml:space="preserve"> </w:t>
      </w:r>
      <w:r>
        <w:t>as</w:t>
      </w:r>
      <w:r>
        <w:rPr>
          <w:spacing w:val="-2"/>
        </w:rPr>
        <w:t xml:space="preserve"> </w:t>
      </w:r>
      <w:r>
        <w:t>listed</w:t>
      </w:r>
      <w:r>
        <w:rPr>
          <w:spacing w:val="-6"/>
        </w:rPr>
        <w:t xml:space="preserve"> </w:t>
      </w:r>
      <w:r>
        <w:t>in</w:t>
      </w:r>
      <w:r>
        <w:rPr>
          <w:spacing w:val="-4"/>
        </w:rPr>
        <w:t xml:space="preserve"> </w:t>
      </w:r>
      <w:r>
        <w:t>the</w:t>
      </w:r>
      <w:r>
        <w:rPr>
          <w:spacing w:val="-4"/>
        </w:rPr>
        <w:t xml:space="preserve"> </w:t>
      </w:r>
      <w:r>
        <w:t>tender</w:t>
      </w:r>
      <w:r>
        <w:rPr>
          <w:spacing w:val="-5"/>
        </w:rPr>
        <w:t xml:space="preserve"> </w:t>
      </w:r>
      <w:r>
        <w:t>schedules,</w:t>
      </w:r>
      <w:r>
        <w:rPr>
          <w:spacing w:val="-5"/>
        </w:rPr>
        <w:t xml:space="preserve"> </w:t>
      </w:r>
      <w:r>
        <w:t>as</w:t>
      </w:r>
      <w:r>
        <w:rPr>
          <w:spacing w:val="-5"/>
        </w:rPr>
        <w:t xml:space="preserve"> </w:t>
      </w:r>
      <w:r>
        <w:t>well</w:t>
      </w:r>
      <w:r>
        <w:rPr>
          <w:spacing w:val="-4"/>
        </w:rPr>
        <w:t xml:space="preserve"> </w:t>
      </w:r>
      <w:r>
        <w:t>as</w:t>
      </w:r>
      <w:r>
        <w:rPr>
          <w:spacing w:val="-5"/>
        </w:rPr>
        <w:t xml:space="preserve"> </w:t>
      </w:r>
      <w:r>
        <w:t>any confirmation, clarification, or changes to the terms of the offer agreed by the tenderer and the employer during this process of offer and acceptance.</w:t>
      </w:r>
    </w:p>
    <w:p w14:paraId="0DBC8C6D" w14:textId="77777777" w:rsidR="00166A5E" w:rsidRDefault="00166A5E">
      <w:pPr>
        <w:pStyle w:val="BodyText"/>
      </w:pPr>
    </w:p>
    <w:p w14:paraId="1563E8AC" w14:textId="77777777" w:rsidR="00166A5E" w:rsidRDefault="000515C1">
      <w:pPr>
        <w:pStyle w:val="BodyText"/>
        <w:ind w:left="815" w:right="713"/>
        <w:jc w:val="both"/>
      </w:pPr>
      <w:r>
        <w:t>It is expressly agreed that no other matter whether in writing, oral communication or implied during the period</w:t>
      </w:r>
      <w:r>
        <w:rPr>
          <w:spacing w:val="-2"/>
        </w:rPr>
        <w:t xml:space="preserve"> </w:t>
      </w:r>
      <w:r>
        <w:t>between</w:t>
      </w:r>
      <w:r>
        <w:rPr>
          <w:spacing w:val="-2"/>
        </w:rPr>
        <w:t xml:space="preserve"> </w:t>
      </w:r>
      <w:r>
        <w:t>the</w:t>
      </w:r>
      <w:r>
        <w:rPr>
          <w:spacing w:val="-2"/>
        </w:rPr>
        <w:t xml:space="preserve"> </w:t>
      </w:r>
      <w:r>
        <w:t>issue</w:t>
      </w:r>
      <w:r>
        <w:rPr>
          <w:spacing w:val="-2"/>
        </w:rPr>
        <w:t xml:space="preserve"> </w:t>
      </w:r>
      <w:r>
        <w:t>of</w:t>
      </w:r>
      <w:r>
        <w:rPr>
          <w:spacing w:val="-2"/>
        </w:rPr>
        <w:t xml:space="preserve"> </w:t>
      </w:r>
      <w:r>
        <w:t>the</w:t>
      </w:r>
      <w:r>
        <w:rPr>
          <w:spacing w:val="-2"/>
        </w:rPr>
        <w:t xml:space="preserve"> </w:t>
      </w:r>
      <w:r>
        <w:t>tender</w:t>
      </w:r>
      <w:r>
        <w:rPr>
          <w:spacing w:val="-4"/>
        </w:rPr>
        <w:t xml:space="preserve"> </w:t>
      </w:r>
      <w:r>
        <w:t>documents</w:t>
      </w:r>
      <w:r>
        <w:rPr>
          <w:spacing w:val="-1"/>
        </w:rPr>
        <w:t xml:space="preserve"> </w:t>
      </w:r>
      <w:r>
        <w:t>and the receipt</w:t>
      </w:r>
      <w:r>
        <w:rPr>
          <w:spacing w:val="-2"/>
        </w:rPr>
        <w:t xml:space="preserve"> </w:t>
      </w:r>
      <w:r>
        <w:t>by</w:t>
      </w:r>
      <w:r>
        <w:rPr>
          <w:spacing w:val="-3"/>
        </w:rPr>
        <w:t xml:space="preserve"> </w:t>
      </w:r>
      <w:r>
        <w:t>the</w:t>
      </w:r>
      <w:r>
        <w:rPr>
          <w:spacing w:val="-2"/>
        </w:rPr>
        <w:t xml:space="preserve"> </w:t>
      </w:r>
      <w:r>
        <w:t>tenderer</w:t>
      </w:r>
      <w:r>
        <w:rPr>
          <w:spacing w:val="-1"/>
        </w:rPr>
        <w:t xml:space="preserve"> </w:t>
      </w:r>
      <w:r>
        <w:t>of</w:t>
      </w:r>
      <w:r>
        <w:rPr>
          <w:spacing w:val="-4"/>
        </w:rPr>
        <w:t xml:space="preserve"> </w:t>
      </w:r>
      <w:r>
        <w:t>a</w:t>
      </w:r>
      <w:r>
        <w:rPr>
          <w:spacing w:val="-2"/>
        </w:rPr>
        <w:t xml:space="preserve"> </w:t>
      </w:r>
      <w:r>
        <w:t>completed</w:t>
      </w:r>
      <w:r>
        <w:rPr>
          <w:spacing w:val="-4"/>
        </w:rPr>
        <w:t xml:space="preserve"> </w:t>
      </w:r>
      <w:r>
        <w:t>signed copy of this Agreement shall have any meaning or effect</w:t>
      </w:r>
      <w:r>
        <w:rPr>
          <w:spacing w:val="-1"/>
        </w:rPr>
        <w:t xml:space="preserve"> </w:t>
      </w:r>
      <w:r>
        <w:t>in the</w:t>
      </w:r>
      <w:r>
        <w:rPr>
          <w:spacing w:val="-1"/>
        </w:rPr>
        <w:t xml:space="preserve"> </w:t>
      </w:r>
      <w:r>
        <w:t>contract</w:t>
      </w:r>
      <w:r>
        <w:rPr>
          <w:spacing w:val="-1"/>
        </w:rPr>
        <w:t xml:space="preserve"> </w:t>
      </w:r>
      <w:r>
        <w:t>between the parties arising from this agreement.</w:t>
      </w:r>
    </w:p>
    <w:p w14:paraId="34E1D55E" w14:textId="77777777" w:rsidR="00166A5E" w:rsidRDefault="00166A5E">
      <w:pPr>
        <w:pStyle w:val="BodyText"/>
        <w:spacing w:before="9"/>
      </w:pPr>
    </w:p>
    <w:tbl>
      <w:tblPr>
        <w:tblW w:w="0" w:type="auto"/>
        <w:tblInd w:w="881" w:type="dxa"/>
        <w:tblLayout w:type="fixed"/>
        <w:tblCellMar>
          <w:left w:w="0" w:type="dxa"/>
          <w:right w:w="0" w:type="dxa"/>
        </w:tblCellMar>
        <w:tblLook w:val="01E0" w:firstRow="1" w:lastRow="1" w:firstColumn="1" w:lastColumn="1" w:noHBand="0" w:noVBand="0"/>
      </w:tblPr>
      <w:tblGrid>
        <w:gridCol w:w="1977"/>
        <w:gridCol w:w="7324"/>
      </w:tblGrid>
      <w:tr w:rsidR="00166A5E" w14:paraId="2027871B" w14:textId="77777777">
        <w:trPr>
          <w:trHeight w:val="456"/>
        </w:trPr>
        <w:tc>
          <w:tcPr>
            <w:tcW w:w="1977" w:type="dxa"/>
          </w:tcPr>
          <w:p w14:paraId="56C34A8B" w14:textId="77777777" w:rsidR="00166A5E" w:rsidRDefault="000515C1">
            <w:pPr>
              <w:pStyle w:val="TableParagraph"/>
              <w:spacing w:line="223" w:lineRule="exact"/>
              <w:ind w:left="50"/>
              <w:rPr>
                <w:sz w:val="20"/>
              </w:rPr>
            </w:pPr>
            <w:r>
              <w:rPr>
                <w:spacing w:val="-2"/>
                <w:sz w:val="20"/>
              </w:rPr>
              <w:t>Signature(s)</w:t>
            </w:r>
          </w:p>
        </w:tc>
        <w:tc>
          <w:tcPr>
            <w:tcW w:w="7324" w:type="dxa"/>
          </w:tcPr>
          <w:p w14:paraId="1D0F96B5" w14:textId="77777777" w:rsidR="00166A5E" w:rsidRDefault="00166A5E">
            <w:pPr>
              <w:pStyle w:val="TableParagraph"/>
              <w:spacing w:before="226"/>
              <w:rPr>
                <w:sz w:val="20"/>
              </w:rPr>
            </w:pPr>
          </w:p>
          <w:p w14:paraId="7A1559EB" w14:textId="77777777" w:rsidR="00166A5E" w:rsidRDefault="000515C1">
            <w:pPr>
              <w:pStyle w:val="TableParagraph"/>
              <w:tabs>
                <w:tab w:val="left" w:pos="5847"/>
              </w:tabs>
              <w:spacing w:line="20" w:lineRule="exact"/>
              <w:ind w:right="-72"/>
              <w:rPr>
                <w:sz w:val="2"/>
              </w:rPr>
            </w:pPr>
            <w:r>
              <w:rPr>
                <w:noProof/>
                <w:sz w:val="2"/>
              </w:rPr>
              <mc:AlternateContent>
                <mc:Choice Requires="wpg">
                  <w:drawing>
                    <wp:inline distT="0" distB="0" distL="0" distR="0" wp14:anchorId="2E67C990" wp14:editId="5EAC62AA">
                      <wp:extent cx="3326129" cy="6350"/>
                      <wp:effectExtent l="9525" t="0" r="0" b="3175"/>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6129" cy="6350"/>
                                <a:chOff x="0" y="0"/>
                                <a:chExt cx="3326129" cy="6350"/>
                              </a:xfrm>
                            </wpg:grpSpPr>
                            <wps:wsp>
                              <wps:cNvPr id="51" name="Graphic 51"/>
                              <wps:cNvSpPr/>
                              <wps:spPr>
                                <a:xfrm>
                                  <a:off x="0" y="3047"/>
                                  <a:ext cx="3326129" cy="1270"/>
                                </a:xfrm>
                                <a:custGeom>
                                  <a:avLst/>
                                  <a:gdLst/>
                                  <a:ahLst/>
                                  <a:cxnLst/>
                                  <a:rect l="l" t="t" r="r" b="b"/>
                                  <a:pathLst>
                                    <a:path w="3326129">
                                      <a:moveTo>
                                        <a:pt x="0" y="0"/>
                                      </a:moveTo>
                                      <a:lnTo>
                                        <a:pt x="3326003" y="0"/>
                                      </a:lnTo>
                                    </a:path>
                                  </a:pathLst>
                                </a:custGeom>
                                <a:ln w="6096">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65063C0E" id="Group 50" o:spid="_x0000_s1026" style="width:261.9pt;height:.5pt;mso-position-horizontal-relative:char;mso-position-vertical-relative:line" coordsize="332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">
                      <v:shape id="Graphic 51" o:spid="_x0000_s1027" style="position:absolute;top:30;width:33261;height:13;visibility:visible;mso-wrap-style:square;v-text-anchor:top" coordsize="332612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" path="m,l3326003,e" filled="f" strokeweight=".48pt">
                        <v:stroke dashstyle="1 1"/>
                        <v:path arrowok="t"/>
                      </v:shape>
                      <w10:anchorlock/>
                    </v:group>
                  </w:pict>
                </mc:Fallback>
              </mc:AlternateContent>
            </w:r>
            <w:r>
              <w:rPr>
                <w:sz w:val="2"/>
              </w:rPr>
              <w:tab/>
            </w:r>
            <w:r>
              <w:rPr>
                <w:noProof/>
                <w:sz w:val="2"/>
              </w:rPr>
              <mc:AlternateContent>
                <mc:Choice Requires="wpg">
                  <w:drawing>
                    <wp:inline distT="0" distB="0" distL="0" distR="0" wp14:anchorId="16520D4B" wp14:editId="64D4C18C">
                      <wp:extent cx="937894" cy="6350"/>
                      <wp:effectExtent l="9525" t="0" r="0" b="3175"/>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7894" cy="6350"/>
                                <a:chOff x="0" y="0"/>
                                <a:chExt cx="937894" cy="6350"/>
                              </a:xfrm>
                            </wpg:grpSpPr>
                            <wps:wsp>
                              <wps:cNvPr id="53" name="Graphic 53"/>
                              <wps:cNvSpPr/>
                              <wps:spPr>
                                <a:xfrm>
                                  <a:off x="0" y="3047"/>
                                  <a:ext cx="937894" cy="1270"/>
                                </a:xfrm>
                                <a:custGeom>
                                  <a:avLst/>
                                  <a:gdLst/>
                                  <a:ahLst/>
                                  <a:cxnLst/>
                                  <a:rect l="l" t="t" r="r" b="b"/>
                                  <a:pathLst>
                                    <a:path w="937894">
                                      <a:moveTo>
                                        <a:pt x="0" y="0"/>
                                      </a:moveTo>
                                      <a:lnTo>
                                        <a:pt x="937640" y="0"/>
                                      </a:lnTo>
                                    </a:path>
                                  </a:pathLst>
                                </a:custGeom>
                                <a:ln w="6096">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76B125BD" id="Group 52" o:spid="_x0000_s1026" style="width:73.85pt;height:.5pt;mso-position-horizontal-relative:char;mso-position-vertical-relative:line" coordsize="937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">
                      <v:shape id="Graphic 53" o:spid="_x0000_s1027" style="position:absolute;top:30;width:9378;height:13;visibility:visible;mso-wrap-style:square;v-text-anchor:top" coordsize="93789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" path="m,l937640,e" filled="f" strokeweight=".48pt">
                        <v:stroke dashstyle="1 1"/>
                        <v:path arrowok="t"/>
                      </v:shape>
                      <w10:anchorlock/>
                    </v:group>
                  </w:pict>
                </mc:Fallback>
              </mc:AlternateContent>
            </w:r>
          </w:p>
        </w:tc>
      </w:tr>
      <w:tr w:rsidR="00166A5E" w14:paraId="10C86E2E" w14:textId="77777777">
        <w:trPr>
          <w:trHeight w:val="450"/>
        </w:trPr>
        <w:tc>
          <w:tcPr>
            <w:tcW w:w="1977" w:type="dxa"/>
          </w:tcPr>
          <w:p w14:paraId="2776DEAB" w14:textId="77777777" w:rsidR="00166A5E" w:rsidRDefault="000515C1">
            <w:pPr>
              <w:pStyle w:val="TableParagraph"/>
              <w:spacing w:line="214" w:lineRule="exact"/>
              <w:ind w:left="50"/>
              <w:rPr>
                <w:sz w:val="20"/>
              </w:rPr>
            </w:pPr>
            <w:r>
              <w:rPr>
                <w:spacing w:val="-2"/>
                <w:sz w:val="20"/>
              </w:rPr>
              <w:t>Name(s)</w:t>
            </w:r>
          </w:p>
        </w:tc>
        <w:tc>
          <w:tcPr>
            <w:tcW w:w="7324" w:type="dxa"/>
          </w:tcPr>
          <w:p w14:paraId="16490105" w14:textId="77777777" w:rsidR="00166A5E" w:rsidRDefault="00166A5E">
            <w:pPr>
              <w:pStyle w:val="TableParagraph"/>
              <w:spacing w:before="220"/>
              <w:rPr>
                <w:sz w:val="20"/>
              </w:rPr>
            </w:pPr>
          </w:p>
          <w:p w14:paraId="09B8C774" w14:textId="77777777" w:rsidR="00166A5E" w:rsidRDefault="000515C1">
            <w:pPr>
              <w:pStyle w:val="TableParagraph"/>
              <w:tabs>
                <w:tab w:val="left" w:pos="5847"/>
              </w:tabs>
              <w:spacing w:line="20" w:lineRule="exact"/>
              <w:ind w:right="-72"/>
              <w:rPr>
                <w:sz w:val="2"/>
              </w:rPr>
            </w:pPr>
            <w:r>
              <w:rPr>
                <w:noProof/>
                <w:sz w:val="2"/>
              </w:rPr>
              <mc:AlternateContent>
                <mc:Choice Requires="wpg">
                  <w:drawing>
                    <wp:inline distT="0" distB="0" distL="0" distR="0" wp14:anchorId="511206C1" wp14:editId="3B99ED5C">
                      <wp:extent cx="3326129" cy="6350"/>
                      <wp:effectExtent l="9525" t="0" r="0" b="3175"/>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6129" cy="6350"/>
                                <a:chOff x="0" y="0"/>
                                <a:chExt cx="3326129" cy="6350"/>
                              </a:xfrm>
                            </wpg:grpSpPr>
                            <wps:wsp>
                              <wps:cNvPr id="55" name="Graphic 55"/>
                              <wps:cNvSpPr/>
                              <wps:spPr>
                                <a:xfrm>
                                  <a:off x="0" y="3047"/>
                                  <a:ext cx="3326129" cy="1270"/>
                                </a:xfrm>
                                <a:custGeom>
                                  <a:avLst/>
                                  <a:gdLst/>
                                  <a:ahLst/>
                                  <a:cxnLst/>
                                  <a:rect l="l" t="t" r="r" b="b"/>
                                  <a:pathLst>
                                    <a:path w="3326129">
                                      <a:moveTo>
                                        <a:pt x="0" y="0"/>
                                      </a:moveTo>
                                      <a:lnTo>
                                        <a:pt x="3326003" y="0"/>
                                      </a:lnTo>
                                    </a:path>
                                  </a:pathLst>
                                </a:custGeom>
                                <a:ln w="6096">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311A4B1B" id="Group 54" o:spid="_x0000_s1026" style="width:261.9pt;height:.5pt;mso-position-horizontal-relative:char;mso-position-vertical-relative:line" coordsize="332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">
                      <v:shape id="Graphic 55" o:spid="_x0000_s1027" style="position:absolute;top:30;width:33261;height:13;visibility:visible;mso-wrap-style:square;v-text-anchor:top" coordsize="332612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" path="m,l3326003,e" filled="f" strokeweight=".48pt">
                        <v:stroke dashstyle="1 1"/>
                        <v:path arrowok="t"/>
                      </v:shape>
                      <w10:anchorlock/>
                    </v:group>
                  </w:pict>
                </mc:Fallback>
              </mc:AlternateContent>
            </w:r>
            <w:r>
              <w:rPr>
                <w:sz w:val="2"/>
              </w:rPr>
              <w:tab/>
            </w:r>
            <w:r>
              <w:rPr>
                <w:noProof/>
                <w:sz w:val="2"/>
              </w:rPr>
              <mc:AlternateContent>
                <mc:Choice Requires="wpg">
                  <w:drawing>
                    <wp:inline distT="0" distB="0" distL="0" distR="0" wp14:anchorId="1B33B4B2" wp14:editId="29A7D513">
                      <wp:extent cx="937894" cy="6350"/>
                      <wp:effectExtent l="9525" t="0" r="0" b="3175"/>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7894" cy="6350"/>
                                <a:chOff x="0" y="0"/>
                                <a:chExt cx="937894" cy="6350"/>
                              </a:xfrm>
                            </wpg:grpSpPr>
                            <wps:wsp>
                              <wps:cNvPr id="57" name="Graphic 57"/>
                              <wps:cNvSpPr/>
                              <wps:spPr>
                                <a:xfrm>
                                  <a:off x="0" y="3047"/>
                                  <a:ext cx="937894" cy="1270"/>
                                </a:xfrm>
                                <a:custGeom>
                                  <a:avLst/>
                                  <a:gdLst/>
                                  <a:ahLst/>
                                  <a:cxnLst/>
                                  <a:rect l="l" t="t" r="r" b="b"/>
                                  <a:pathLst>
                                    <a:path w="937894">
                                      <a:moveTo>
                                        <a:pt x="0" y="0"/>
                                      </a:moveTo>
                                      <a:lnTo>
                                        <a:pt x="937640" y="0"/>
                                      </a:lnTo>
                                    </a:path>
                                  </a:pathLst>
                                </a:custGeom>
                                <a:ln w="6096">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69BD6425" id="Group 56" o:spid="_x0000_s1026" style="width:73.85pt;height:.5pt;mso-position-horizontal-relative:char;mso-position-vertical-relative:line" coordsize="937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">
                      <v:shape id="Graphic 57" o:spid="_x0000_s1027" style="position:absolute;top:30;width:9378;height:13;visibility:visible;mso-wrap-style:square;v-text-anchor:top" coordsize="93789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" path="m,l937640,e" filled="f" strokeweight=".48pt">
                        <v:stroke dashstyle="1 1"/>
                        <v:path arrowok="t"/>
                      </v:shape>
                      <w10:anchorlock/>
                    </v:group>
                  </w:pict>
                </mc:Fallback>
              </mc:AlternateContent>
            </w:r>
          </w:p>
        </w:tc>
      </w:tr>
      <w:tr w:rsidR="00166A5E" w14:paraId="5548C738" w14:textId="77777777">
        <w:trPr>
          <w:trHeight w:val="450"/>
        </w:trPr>
        <w:tc>
          <w:tcPr>
            <w:tcW w:w="1977" w:type="dxa"/>
          </w:tcPr>
          <w:p w14:paraId="7437A7A9" w14:textId="77777777" w:rsidR="00166A5E" w:rsidRDefault="000515C1">
            <w:pPr>
              <w:pStyle w:val="TableParagraph"/>
              <w:spacing w:line="214" w:lineRule="exact"/>
              <w:ind w:left="50"/>
              <w:rPr>
                <w:sz w:val="20"/>
              </w:rPr>
            </w:pPr>
            <w:r>
              <w:rPr>
                <w:spacing w:val="-2"/>
                <w:sz w:val="20"/>
              </w:rPr>
              <w:t>Capacity</w:t>
            </w:r>
          </w:p>
        </w:tc>
        <w:tc>
          <w:tcPr>
            <w:tcW w:w="7324" w:type="dxa"/>
          </w:tcPr>
          <w:p w14:paraId="1627ED24" w14:textId="77777777" w:rsidR="00166A5E" w:rsidRDefault="00166A5E">
            <w:pPr>
              <w:pStyle w:val="TableParagraph"/>
              <w:spacing w:before="221"/>
              <w:rPr>
                <w:sz w:val="20"/>
              </w:rPr>
            </w:pPr>
          </w:p>
          <w:p w14:paraId="14C1438A" w14:textId="77777777" w:rsidR="00166A5E" w:rsidRDefault="000515C1">
            <w:pPr>
              <w:pStyle w:val="TableParagraph"/>
              <w:tabs>
                <w:tab w:val="left" w:pos="5847"/>
              </w:tabs>
              <w:spacing w:line="20" w:lineRule="exact"/>
              <w:ind w:right="-72"/>
              <w:rPr>
                <w:sz w:val="2"/>
              </w:rPr>
            </w:pPr>
            <w:r>
              <w:rPr>
                <w:noProof/>
                <w:sz w:val="2"/>
              </w:rPr>
              <mc:AlternateContent>
                <mc:Choice Requires="wpg">
                  <w:drawing>
                    <wp:inline distT="0" distB="0" distL="0" distR="0" wp14:anchorId="26A60D86" wp14:editId="4B619C6E">
                      <wp:extent cx="3326129" cy="6350"/>
                      <wp:effectExtent l="9525" t="0" r="0" b="3175"/>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6129" cy="6350"/>
                                <a:chOff x="0" y="0"/>
                                <a:chExt cx="3326129" cy="6350"/>
                              </a:xfrm>
                            </wpg:grpSpPr>
                            <wps:wsp>
                              <wps:cNvPr id="59" name="Graphic 59"/>
                              <wps:cNvSpPr/>
                              <wps:spPr>
                                <a:xfrm>
                                  <a:off x="0" y="3047"/>
                                  <a:ext cx="3326129" cy="1270"/>
                                </a:xfrm>
                                <a:custGeom>
                                  <a:avLst/>
                                  <a:gdLst/>
                                  <a:ahLst/>
                                  <a:cxnLst/>
                                  <a:rect l="l" t="t" r="r" b="b"/>
                                  <a:pathLst>
                                    <a:path w="3326129">
                                      <a:moveTo>
                                        <a:pt x="0" y="0"/>
                                      </a:moveTo>
                                      <a:lnTo>
                                        <a:pt x="3326003" y="0"/>
                                      </a:lnTo>
                                    </a:path>
                                  </a:pathLst>
                                </a:custGeom>
                                <a:ln w="6096">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65BE3C94" id="Group 58" o:spid="_x0000_s1026" style="width:261.9pt;height:.5pt;mso-position-horizontal-relative:char;mso-position-vertical-relative:line" coordsize="332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">
                      <v:shape id="Graphic 59" o:spid="_x0000_s1027" style="position:absolute;top:30;width:33261;height:13;visibility:visible;mso-wrap-style:square;v-text-anchor:top" coordsize="332612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" path="m,l3326003,e" filled="f" strokeweight=".48pt">
                        <v:stroke dashstyle="1 1"/>
                        <v:path arrowok="t"/>
                      </v:shape>
                      <w10:anchorlock/>
                    </v:group>
                  </w:pict>
                </mc:Fallback>
              </mc:AlternateContent>
            </w:r>
            <w:r>
              <w:rPr>
                <w:sz w:val="2"/>
              </w:rPr>
              <w:tab/>
            </w:r>
            <w:r>
              <w:rPr>
                <w:noProof/>
                <w:sz w:val="2"/>
              </w:rPr>
              <mc:AlternateContent>
                <mc:Choice Requires="wpg">
                  <w:drawing>
                    <wp:inline distT="0" distB="0" distL="0" distR="0" wp14:anchorId="7ABAFE20" wp14:editId="72B40D7B">
                      <wp:extent cx="937894" cy="6350"/>
                      <wp:effectExtent l="9525" t="0" r="0" b="3175"/>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7894" cy="6350"/>
                                <a:chOff x="0" y="0"/>
                                <a:chExt cx="937894" cy="6350"/>
                              </a:xfrm>
                            </wpg:grpSpPr>
                            <wps:wsp>
                              <wps:cNvPr id="61" name="Graphic 61"/>
                              <wps:cNvSpPr/>
                              <wps:spPr>
                                <a:xfrm>
                                  <a:off x="0" y="3047"/>
                                  <a:ext cx="937894" cy="1270"/>
                                </a:xfrm>
                                <a:custGeom>
                                  <a:avLst/>
                                  <a:gdLst/>
                                  <a:ahLst/>
                                  <a:cxnLst/>
                                  <a:rect l="l" t="t" r="r" b="b"/>
                                  <a:pathLst>
                                    <a:path w="937894">
                                      <a:moveTo>
                                        <a:pt x="0" y="0"/>
                                      </a:moveTo>
                                      <a:lnTo>
                                        <a:pt x="937640" y="0"/>
                                      </a:lnTo>
                                    </a:path>
                                  </a:pathLst>
                                </a:custGeom>
                                <a:ln w="6096">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62F9B291" id="Group 60" o:spid="_x0000_s1026" style="width:73.85pt;height:.5pt;mso-position-horizontal-relative:char;mso-position-vertical-relative:line" coordsize="937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">
                      <v:shape id="Graphic 61" o:spid="_x0000_s1027" style="position:absolute;top:30;width:9378;height:13;visibility:visible;mso-wrap-style:square;v-text-anchor:top" coordsize="93789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" path="m,l937640,e" filled="f" strokeweight=".48pt">
                        <v:stroke dashstyle="1 1"/>
                        <v:path arrowok="t"/>
                      </v:shape>
                      <w10:anchorlock/>
                    </v:group>
                  </w:pict>
                </mc:Fallback>
              </mc:AlternateContent>
            </w:r>
          </w:p>
        </w:tc>
      </w:tr>
      <w:tr w:rsidR="00166A5E" w14:paraId="752E642E" w14:textId="77777777">
        <w:trPr>
          <w:trHeight w:val="1493"/>
        </w:trPr>
        <w:tc>
          <w:tcPr>
            <w:tcW w:w="1977" w:type="dxa"/>
          </w:tcPr>
          <w:p w14:paraId="640F9120" w14:textId="77777777" w:rsidR="00166A5E" w:rsidRDefault="000515C1">
            <w:pPr>
              <w:pStyle w:val="TableParagraph"/>
              <w:spacing w:before="44"/>
              <w:ind w:left="50"/>
              <w:rPr>
                <w:rFonts w:ascii="Arial"/>
                <w:b/>
                <w:sz w:val="20"/>
              </w:rPr>
            </w:pPr>
            <w:r>
              <w:rPr>
                <w:rFonts w:ascii="Arial"/>
                <w:b/>
                <w:sz w:val="20"/>
              </w:rPr>
              <w:t>for</w:t>
            </w:r>
            <w:r>
              <w:rPr>
                <w:rFonts w:ascii="Arial"/>
                <w:b/>
                <w:spacing w:val="-4"/>
                <w:sz w:val="20"/>
              </w:rPr>
              <w:t xml:space="preserve"> </w:t>
            </w:r>
            <w:r>
              <w:rPr>
                <w:rFonts w:ascii="Arial"/>
                <w:b/>
                <w:sz w:val="20"/>
              </w:rPr>
              <w:t>the</w:t>
            </w:r>
            <w:r>
              <w:rPr>
                <w:rFonts w:ascii="Arial"/>
                <w:b/>
                <w:spacing w:val="-4"/>
                <w:sz w:val="20"/>
              </w:rPr>
              <w:t xml:space="preserve"> </w:t>
            </w:r>
            <w:r>
              <w:rPr>
                <w:rFonts w:ascii="Arial"/>
                <w:b/>
                <w:spacing w:val="-2"/>
                <w:sz w:val="20"/>
              </w:rPr>
              <w:t>Employer</w:t>
            </w:r>
          </w:p>
        </w:tc>
        <w:tc>
          <w:tcPr>
            <w:tcW w:w="7324" w:type="dxa"/>
          </w:tcPr>
          <w:p w14:paraId="443F540A" w14:textId="77777777" w:rsidR="00166A5E" w:rsidRDefault="000515C1">
            <w:pPr>
              <w:pStyle w:val="TableParagraph"/>
              <w:spacing w:before="215"/>
              <w:ind w:left="110" w:right="2939"/>
              <w:rPr>
                <w:sz w:val="20"/>
              </w:rPr>
            </w:pPr>
            <w:r>
              <w:rPr>
                <w:sz w:val="20"/>
              </w:rPr>
              <w:t>Airports</w:t>
            </w:r>
            <w:r>
              <w:rPr>
                <w:spacing w:val="-9"/>
                <w:sz w:val="20"/>
              </w:rPr>
              <w:t xml:space="preserve"> </w:t>
            </w:r>
            <w:r>
              <w:rPr>
                <w:sz w:val="20"/>
              </w:rPr>
              <w:t>Company</w:t>
            </w:r>
            <w:r>
              <w:rPr>
                <w:spacing w:val="-6"/>
                <w:sz w:val="20"/>
              </w:rPr>
              <w:t xml:space="preserve"> </w:t>
            </w:r>
            <w:r>
              <w:rPr>
                <w:sz w:val="20"/>
              </w:rPr>
              <w:t>South</w:t>
            </w:r>
            <w:r>
              <w:rPr>
                <w:spacing w:val="-9"/>
                <w:sz w:val="20"/>
              </w:rPr>
              <w:t xml:space="preserve"> </w:t>
            </w:r>
            <w:r>
              <w:rPr>
                <w:sz w:val="20"/>
              </w:rPr>
              <w:t>Africa</w:t>
            </w:r>
            <w:r>
              <w:rPr>
                <w:spacing w:val="-9"/>
                <w:sz w:val="20"/>
              </w:rPr>
              <w:t xml:space="preserve"> </w:t>
            </w:r>
            <w:r>
              <w:rPr>
                <w:sz w:val="20"/>
              </w:rPr>
              <w:t>SOC</w:t>
            </w:r>
            <w:r>
              <w:rPr>
                <w:spacing w:val="-8"/>
                <w:sz w:val="20"/>
              </w:rPr>
              <w:t xml:space="preserve"> </w:t>
            </w:r>
            <w:r>
              <w:rPr>
                <w:sz w:val="20"/>
              </w:rPr>
              <w:t>Limited King Phalo Airport</w:t>
            </w:r>
          </w:p>
          <w:p w14:paraId="4C87CE30" w14:textId="77777777" w:rsidR="00166A5E" w:rsidRDefault="000515C1">
            <w:pPr>
              <w:pStyle w:val="TableParagraph"/>
              <w:ind w:left="110" w:right="5450"/>
              <w:rPr>
                <w:sz w:val="20"/>
              </w:rPr>
            </w:pPr>
            <w:r>
              <w:rPr>
                <w:sz w:val="20"/>
              </w:rPr>
              <w:t>66</w:t>
            </w:r>
            <w:r>
              <w:rPr>
                <w:spacing w:val="-14"/>
                <w:sz w:val="20"/>
              </w:rPr>
              <w:t xml:space="preserve"> </w:t>
            </w:r>
            <w:r>
              <w:rPr>
                <w:sz w:val="20"/>
              </w:rPr>
              <w:t>Settlers</w:t>
            </w:r>
            <w:r>
              <w:rPr>
                <w:spacing w:val="-14"/>
                <w:sz w:val="20"/>
              </w:rPr>
              <w:t xml:space="preserve"> </w:t>
            </w:r>
            <w:r>
              <w:rPr>
                <w:sz w:val="20"/>
              </w:rPr>
              <w:t>Way East London</w:t>
            </w:r>
          </w:p>
          <w:p w14:paraId="10FDD704" w14:textId="77777777" w:rsidR="00166A5E" w:rsidRDefault="000515C1">
            <w:pPr>
              <w:pStyle w:val="TableParagraph"/>
              <w:tabs>
                <w:tab w:val="left" w:pos="7324"/>
              </w:tabs>
              <w:ind w:right="-15"/>
              <w:rPr>
                <w:sz w:val="20"/>
              </w:rPr>
            </w:pPr>
            <w:r>
              <w:rPr>
                <w:spacing w:val="54"/>
                <w:sz w:val="20"/>
                <w:u w:val="dotted"/>
              </w:rPr>
              <w:t xml:space="preserve"> </w:t>
            </w:r>
            <w:r>
              <w:rPr>
                <w:spacing w:val="-4"/>
                <w:sz w:val="20"/>
                <w:u w:val="dotted"/>
              </w:rPr>
              <w:t>5201</w:t>
            </w:r>
            <w:r>
              <w:rPr>
                <w:sz w:val="20"/>
                <w:u w:val="dotted"/>
              </w:rPr>
              <w:tab/>
            </w:r>
          </w:p>
        </w:tc>
      </w:tr>
      <w:tr w:rsidR="00166A5E" w14:paraId="705DD98D" w14:textId="77777777">
        <w:trPr>
          <w:trHeight w:val="571"/>
        </w:trPr>
        <w:tc>
          <w:tcPr>
            <w:tcW w:w="1977" w:type="dxa"/>
          </w:tcPr>
          <w:p w14:paraId="0FC62D9A" w14:textId="77777777" w:rsidR="00166A5E" w:rsidRDefault="000515C1">
            <w:pPr>
              <w:pStyle w:val="TableParagraph"/>
              <w:spacing w:before="91" w:line="230" w:lineRule="atLeast"/>
              <w:ind w:left="50" w:right="207"/>
              <w:rPr>
                <w:sz w:val="20"/>
              </w:rPr>
            </w:pPr>
            <w:r>
              <w:rPr>
                <w:sz w:val="20"/>
              </w:rPr>
              <w:t>Name</w:t>
            </w:r>
            <w:r>
              <w:rPr>
                <w:spacing w:val="-14"/>
                <w:sz w:val="20"/>
              </w:rPr>
              <w:t xml:space="preserve"> </w:t>
            </w:r>
            <w:r>
              <w:rPr>
                <w:sz w:val="20"/>
              </w:rPr>
              <w:t>&amp;</w:t>
            </w:r>
            <w:r>
              <w:rPr>
                <w:spacing w:val="-14"/>
                <w:sz w:val="20"/>
              </w:rPr>
              <w:t xml:space="preserve"> </w:t>
            </w:r>
            <w:r>
              <w:rPr>
                <w:sz w:val="20"/>
              </w:rPr>
              <w:t>signature of witness</w:t>
            </w:r>
          </w:p>
        </w:tc>
        <w:tc>
          <w:tcPr>
            <w:tcW w:w="7324" w:type="dxa"/>
          </w:tcPr>
          <w:p w14:paraId="40D02E35" w14:textId="77777777" w:rsidR="00166A5E" w:rsidRDefault="00166A5E">
            <w:pPr>
              <w:pStyle w:val="TableParagraph"/>
              <w:spacing w:before="111"/>
              <w:rPr>
                <w:sz w:val="20"/>
              </w:rPr>
            </w:pPr>
          </w:p>
          <w:p w14:paraId="0D89891D" w14:textId="77777777" w:rsidR="00166A5E" w:rsidRDefault="000515C1">
            <w:pPr>
              <w:pStyle w:val="TableParagraph"/>
              <w:tabs>
                <w:tab w:val="left" w:pos="5287"/>
                <w:tab w:val="left" w:pos="5957"/>
              </w:tabs>
              <w:spacing w:line="210" w:lineRule="exact"/>
              <w:ind w:left="-15"/>
              <w:rPr>
                <w:sz w:val="20"/>
              </w:rPr>
            </w:pPr>
            <w:r>
              <w:rPr>
                <w:sz w:val="20"/>
                <w:u w:val="dotted"/>
              </w:rPr>
              <w:tab/>
            </w:r>
            <w:r>
              <w:rPr>
                <w:sz w:val="20"/>
              </w:rPr>
              <w:tab/>
            </w:r>
            <w:r>
              <w:rPr>
                <w:spacing w:val="-4"/>
                <w:sz w:val="20"/>
              </w:rPr>
              <w:t>Date</w:t>
            </w:r>
          </w:p>
        </w:tc>
      </w:tr>
    </w:tbl>
    <w:p w14:paraId="5B6FE304" w14:textId="77777777" w:rsidR="00166A5E" w:rsidRDefault="00166A5E">
      <w:pPr>
        <w:pStyle w:val="BodyText"/>
      </w:pPr>
    </w:p>
    <w:p w14:paraId="6E6506C3" w14:textId="77777777" w:rsidR="00166A5E" w:rsidRDefault="00166A5E">
      <w:pPr>
        <w:pStyle w:val="BodyText"/>
      </w:pPr>
    </w:p>
    <w:p w14:paraId="34C15FC6" w14:textId="77777777" w:rsidR="00166A5E" w:rsidRDefault="00166A5E">
      <w:pPr>
        <w:pStyle w:val="BodyText"/>
      </w:pPr>
    </w:p>
    <w:p w14:paraId="79840F5C" w14:textId="77777777" w:rsidR="00166A5E" w:rsidRDefault="00166A5E">
      <w:pPr>
        <w:pStyle w:val="BodyText"/>
      </w:pPr>
    </w:p>
    <w:p w14:paraId="5A4E33DB" w14:textId="77777777" w:rsidR="00166A5E" w:rsidRDefault="00166A5E">
      <w:pPr>
        <w:pStyle w:val="BodyText"/>
      </w:pPr>
    </w:p>
    <w:p w14:paraId="05284715" w14:textId="77777777" w:rsidR="00166A5E" w:rsidRDefault="00166A5E">
      <w:pPr>
        <w:pStyle w:val="BodyText"/>
        <w:spacing w:before="19" w:after="1"/>
      </w:pPr>
    </w:p>
    <w:tbl>
      <w:tblPr>
        <w:tblW w:w="0" w:type="auto"/>
        <w:tblInd w:w="881" w:type="dxa"/>
        <w:tblLayout w:type="fixed"/>
        <w:tblCellMar>
          <w:left w:w="0" w:type="dxa"/>
          <w:right w:w="0" w:type="dxa"/>
        </w:tblCellMar>
        <w:tblLook w:val="01E0" w:firstRow="1" w:lastRow="1" w:firstColumn="1" w:lastColumn="1" w:noHBand="0" w:noVBand="0"/>
      </w:tblPr>
      <w:tblGrid>
        <w:gridCol w:w="5014"/>
        <w:gridCol w:w="425"/>
        <w:gridCol w:w="3862"/>
      </w:tblGrid>
      <w:tr w:rsidR="00166A5E" w14:paraId="37978FB0" w14:textId="77777777">
        <w:trPr>
          <w:trHeight w:val="454"/>
        </w:trPr>
        <w:tc>
          <w:tcPr>
            <w:tcW w:w="5014" w:type="dxa"/>
          </w:tcPr>
          <w:p w14:paraId="753BA108" w14:textId="77777777" w:rsidR="00166A5E" w:rsidRDefault="000515C1">
            <w:pPr>
              <w:pStyle w:val="TableParagraph"/>
              <w:spacing w:line="223" w:lineRule="exact"/>
              <w:ind w:left="50"/>
              <w:rPr>
                <w:sz w:val="20"/>
              </w:rPr>
            </w:pPr>
            <w:r>
              <w:rPr>
                <w:noProof/>
                <w:sz w:val="20"/>
              </w:rPr>
              <mc:AlternateContent>
                <mc:Choice Requires="wpg">
                  <w:drawing>
                    <wp:anchor distT="0" distB="0" distL="0" distR="0" simplePos="0" relativeHeight="484036096" behindDoc="1" locked="0" layoutInCell="1" allowOverlap="1" wp14:anchorId="00760B44" wp14:editId="4B9AF29D">
                      <wp:simplePos x="0" y="0"/>
                      <wp:positionH relativeFrom="column">
                        <wp:posOffset>865327</wp:posOffset>
                      </wp:positionH>
                      <wp:positionV relativeFrom="paragraph">
                        <wp:posOffset>288499</wp:posOffset>
                      </wp:positionV>
                      <wp:extent cx="2318385" cy="635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8385" cy="6350"/>
                                <a:chOff x="0" y="0"/>
                                <a:chExt cx="2318385" cy="6350"/>
                              </a:xfrm>
                            </wpg:grpSpPr>
                            <wps:wsp>
                              <wps:cNvPr id="63" name="Graphic 63"/>
                              <wps:cNvSpPr/>
                              <wps:spPr>
                                <a:xfrm>
                                  <a:off x="0" y="3047"/>
                                  <a:ext cx="2318385" cy="1270"/>
                                </a:xfrm>
                                <a:custGeom>
                                  <a:avLst/>
                                  <a:gdLst/>
                                  <a:ahLst/>
                                  <a:cxnLst/>
                                  <a:rect l="l" t="t" r="r" b="b"/>
                                  <a:pathLst>
                                    <a:path w="2318385">
                                      <a:moveTo>
                                        <a:pt x="0" y="0"/>
                                      </a:moveTo>
                                      <a:lnTo>
                                        <a:pt x="2318385" y="0"/>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755AE92C" id="Group 62" o:spid="_x0000_s1026" style="position:absolute;margin-left:68.15pt;margin-top:22.7pt;width:182.55pt;height:.5pt;z-index:-19280384;mso-wrap-distance-left:0;mso-wrap-distance-right:0" coordsize="2318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">
                      <v:shape id="Graphic 63" o:spid="_x0000_s1027" style="position:absolute;top:30;width:23183;height:13;visibility:visible;mso-wrap-style:square;v-text-anchor:top" coordsize="2318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" path="m,l2318385,e" filled="f" strokeweight=".48pt">
                        <v:stroke dashstyle="1 1"/>
                        <v:path arrowok="t"/>
                      </v:shape>
                    </v:group>
                  </w:pict>
                </mc:Fallback>
              </mc:AlternateContent>
            </w:r>
            <w:r>
              <w:rPr>
                <w:spacing w:val="-2"/>
                <w:sz w:val="20"/>
              </w:rPr>
              <w:t>Signature(s)</w:t>
            </w:r>
          </w:p>
        </w:tc>
        <w:tc>
          <w:tcPr>
            <w:tcW w:w="425" w:type="dxa"/>
          </w:tcPr>
          <w:p w14:paraId="0B9D96C9" w14:textId="77777777" w:rsidR="00166A5E" w:rsidRDefault="00166A5E">
            <w:pPr>
              <w:pStyle w:val="TableParagraph"/>
              <w:rPr>
                <w:rFonts w:ascii="Times New Roman"/>
                <w:sz w:val="18"/>
              </w:rPr>
            </w:pPr>
          </w:p>
        </w:tc>
        <w:tc>
          <w:tcPr>
            <w:tcW w:w="3862" w:type="dxa"/>
            <w:tcBorders>
              <w:bottom w:val="dotted" w:sz="4" w:space="0" w:color="000000"/>
            </w:tcBorders>
          </w:tcPr>
          <w:p w14:paraId="37AE5FA2" w14:textId="77777777" w:rsidR="00166A5E" w:rsidRDefault="00166A5E">
            <w:pPr>
              <w:pStyle w:val="TableParagraph"/>
              <w:rPr>
                <w:rFonts w:ascii="Times New Roman"/>
                <w:sz w:val="18"/>
              </w:rPr>
            </w:pPr>
          </w:p>
        </w:tc>
      </w:tr>
      <w:tr w:rsidR="00166A5E" w14:paraId="02DC89B0" w14:textId="77777777">
        <w:trPr>
          <w:trHeight w:val="457"/>
        </w:trPr>
        <w:tc>
          <w:tcPr>
            <w:tcW w:w="5014" w:type="dxa"/>
          </w:tcPr>
          <w:p w14:paraId="4C701181" w14:textId="77777777" w:rsidR="00166A5E" w:rsidRDefault="000515C1">
            <w:pPr>
              <w:pStyle w:val="TableParagraph"/>
              <w:spacing w:line="229" w:lineRule="exact"/>
              <w:ind w:left="50"/>
              <w:rPr>
                <w:sz w:val="20"/>
              </w:rPr>
            </w:pPr>
            <w:r>
              <w:rPr>
                <w:noProof/>
                <w:sz w:val="20"/>
              </w:rPr>
              <mc:AlternateContent>
                <mc:Choice Requires="wpg">
                  <w:drawing>
                    <wp:anchor distT="0" distB="0" distL="0" distR="0" simplePos="0" relativeHeight="484036608" behindDoc="1" locked="0" layoutInCell="1" allowOverlap="1" wp14:anchorId="125A52BF" wp14:editId="2E2522EF">
                      <wp:simplePos x="0" y="0"/>
                      <wp:positionH relativeFrom="column">
                        <wp:posOffset>865327</wp:posOffset>
                      </wp:positionH>
                      <wp:positionV relativeFrom="paragraph">
                        <wp:posOffset>290956</wp:posOffset>
                      </wp:positionV>
                      <wp:extent cx="2318385" cy="635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8385" cy="6350"/>
                                <a:chOff x="0" y="0"/>
                                <a:chExt cx="2318385" cy="6350"/>
                              </a:xfrm>
                            </wpg:grpSpPr>
                            <wps:wsp>
                              <wps:cNvPr id="65" name="Graphic 65"/>
                              <wps:cNvSpPr/>
                              <wps:spPr>
                                <a:xfrm>
                                  <a:off x="0" y="3047"/>
                                  <a:ext cx="2318385" cy="1270"/>
                                </a:xfrm>
                                <a:custGeom>
                                  <a:avLst/>
                                  <a:gdLst/>
                                  <a:ahLst/>
                                  <a:cxnLst/>
                                  <a:rect l="l" t="t" r="r" b="b"/>
                                  <a:pathLst>
                                    <a:path w="2318385">
                                      <a:moveTo>
                                        <a:pt x="0" y="0"/>
                                      </a:moveTo>
                                      <a:lnTo>
                                        <a:pt x="2318385" y="0"/>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76AA106B" id="Group 64" o:spid="_x0000_s1026" style="position:absolute;margin-left:68.15pt;margin-top:22.9pt;width:182.55pt;height:.5pt;z-index:-19279872;mso-wrap-distance-left:0;mso-wrap-distance-right:0" coordsize="2318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">
                      <v:shape id="Graphic 65" o:spid="_x0000_s1027" style="position:absolute;top:30;width:23183;height:13;visibility:visible;mso-wrap-style:square;v-text-anchor:top" coordsize="2318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" path="m,l2318385,e" filled="f" strokeweight=".48pt">
                        <v:stroke dashstyle="1 1"/>
                        <v:path arrowok="t"/>
                      </v:shape>
                    </v:group>
                  </w:pict>
                </mc:Fallback>
              </mc:AlternateContent>
            </w:r>
            <w:r>
              <w:rPr>
                <w:spacing w:val="-2"/>
                <w:sz w:val="20"/>
              </w:rPr>
              <w:t>Name(s)</w:t>
            </w:r>
          </w:p>
        </w:tc>
        <w:tc>
          <w:tcPr>
            <w:tcW w:w="425" w:type="dxa"/>
          </w:tcPr>
          <w:p w14:paraId="025C4F0B" w14:textId="77777777" w:rsidR="00166A5E" w:rsidRDefault="00166A5E">
            <w:pPr>
              <w:pStyle w:val="TableParagraph"/>
              <w:rPr>
                <w:rFonts w:ascii="Times New Roman"/>
                <w:sz w:val="18"/>
              </w:rPr>
            </w:pPr>
          </w:p>
        </w:tc>
        <w:tc>
          <w:tcPr>
            <w:tcW w:w="3862" w:type="dxa"/>
            <w:tcBorders>
              <w:top w:val="dotted" w:sz="4" w:space="0" w:color="000000"/>
              <w:bottom w:val="dotted" w:sz="4" w:space="0" w:color="000000"/>
            </w:tcBorders>
          </w:tcPr>
          <w:p w14:paraId="2A510FEC" w14:textId="77777777" w:rsidR="00166A5E" w:rsidRDefault="00166A5E">
            <w:pPr>
              <w:pStyle w:val="TableParagraph"/>
              <w:rPr>
                <w:rFonts w:ascii="Times New Roman"/>
                <w:sz w:val="18"/>
              </w:rPr>
            </w:pPr>
          </w:p>
        </w:tc>
      </w:tr>
      <w:tr w:rsidR="00166A5E" w14:paraId="3D220944" w14:textId="77777777">
        <w:trPr>
          <w:trHeight w:val="460"/>
        </w:trPr>
        <w:tc>
          <w:tcPr>
            <w:tcW w:w="5014" w:type="dxa"/>
          </w:tcPr>
          <w:p w14:paraId="619ACAD9" w14:textId="77777777" w:rsidR="00166A5E" w:rsidRDefault="000515C1">
            <w:pPr>
              <w:pStyle w:val="TableParagraph"/>
              <w:spacing w:line="229" w:lineRule="exact"/>
              <w:ind w:left="50"/>
              <w:rPr>
                <w:sz w:val="20"/>
              </w:rPr>
            </w:pPr>
            <w:r>
              <w:rPr>
                <w:noProof/>
                <w:sz w:val="20"/>
              </w:rPr>
              <mc:AlternateContent>
                <mc:Choice Requires="wpg">
                  <w:drawing>
                    <wp:anchor distT="0" distB="0" distL="0" distR="0" simplePos="0" relativeHeight="484037120" behindDoc="1" locked="0" layoutInCell="1" allowOverlap="1" wp14:anchorId="61B9F17B" wp14:editId="3571E08A">
                      <wp:simplePos x="0" y="0"/>
                      <wp:positionH relativeFrom="column">
                        <wp:posOffset>865327</wp:posOffset>
                      </wp:positionH>
                      <wp:positionV relativeFrom="paragraph">
                        <wp:posOffset>292481</wp:posOffset>
                      </wp:positionV>
                      <wp:extent cx="2318385" cy="635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8385" cy="6350"/>
                                <a:chOff x="0" y="0"/>
                                <a:chExt cx="2318385" cy="6350"/>
                              </a:xfrm>
                            </wpg:grpSpPr>
                            <wps:wsp>
                              <wps:cNvPr id="67" name="Graphic 67"/>
                              <wps:cNvSpPr/>
                              <wps:spPr>
                                <a:xfrm>
                                  <a:off x="0" y="3047"/>
                                  <a:ext cx="2318385" cy="1270"/>
                                </a:xfrm>
                                <a:custGeom>
                                  <a:avLst/>
                                  <a:gdLst/>
                                  <a:ahLst/>
                                  <a:cxnLst/>
                                  <a:rect l="l" t="t" r="r" b="b"/>
                                  <a:pathLst>
                                    <a:path w="2318385">
                                      <a:moveTo>
                                        <a:pt x="0" y="0"/>
                                      </a:moveTo>
                                      <a:lnTo>
                                        <a:pt x="2318385" y="0"/>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10C231E7" id="Group 66" o:spid="_x0000_s1026" style="position:absolute;margin-left:68.15pt;margin-top:23.05pt;width:182.55pt;height:.5pt;z-index:-19279360;mso-wrap-distance-left:0;mso-wrap-distance-right:0" coordsize="2318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">
                      <v:shape id="Graphic 67" o:spid="_x0000_s1027" style="position:absolute;top:30;width:23183;height:13;visibility:visible;mso-wrap-style:square;v-text-anchor:top" coordsize="2318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" path="m,l2318385,e" filled="f" strokeweight=".48pt">
                        <v:stroke dashstyle="1 1"/>
                        <v:path arrowok="t"/>
                      </v:shape>
                    </v:group>
                  </w:pict>
                </mc:Fallback>
              </mc:AlternateContent>
            </w:r>
            <w:r>
              <w:rPr>
                <w:spacing w:val="-2"/>
                <w:sz w:val="20"/>
              </w:rPr>
              <w:t>Capacity</w:t>
            </w:r>
          </w:p>
        </w:tc>
        <w:tc>
          <w:tcPr>
            <w:tcW w:w="425" w:type="dxa"/>
          </w:tcPr>
          <w:p w14:paraId="0A64E398" w14:textId="77777777" w:rsidR="00166A5E" w:rsidRDefault="00166A5E">
            <w:pPr>
              <w:pStyle w:val="TableParagraph"/>
              <w:rPr>
                <w:rFonts w:ascii="Times New Roman"/>
                <w:sz w:val="18"/>
              </w:rPr>
            </w:pPr>
          </w:p>
        </w:tc>
        <w:tc>
          <w:tcPr>
            <w:tcW w:w="3862" w:type="dxa"/>
            <w:tcBorders>
              <w:top w:val="dotted" w:sz="4" w:space="0" w:color="000000"/>
              <w:bottom w:val="dotted" w:sz="4" w:space="0" w:color="000000"/>
            </w:tcBorders>
          </w:tcPr>
          <w:p w14:paraId="5B7BF2E4" w14:textId="77777777" w:rsidR="00166A5E" w:rsidRDefault="00166A5E">
            <w:pPr>
              <w:pStyle w:val="TableParagraph"/>
              <w:rPr>
                <w:rFonts w:ascii="Times New Roman"/>
                <w:sz w:val="18"/>
              </w:rPr>
            </w:pPr>
          </w:p>
        </w:tc>
      </w:tr>
      <w:tr w:rsidR="00166A5E" w14:paraId="13F99D4D" w14:textId="77777777">
        <w:trPr>
          <w:trHeight w:val="690"/>
        </w:trPr>
        <w:tc>
          <w:tcPr>
            <w:tcW w:w="5014" w:type="dxa"/>
            <w:tcBorders>
              <w:bottom w:val="dotted" w:sz="4" w:space="0" w:color="000000"/>
            </w:tcBorders>
          </w:tcPr>
          <w:p w14:paraId="5DCA59E1" w14:textId="77777777" w:rsidR="00166A5E" w:rsidRDefault="000515C1">
            <w:pPr>
              <w:pStyle w:val="TableParagraph"/>
              <w:ind w:left="50" w:right="4095"/>
              <w:rPr>
                <w:rFonts w:ascii="Arial"/>
                <w:b/>
                <w:sz w:val="20"/>
              </w:rPr>
            </w:pPr>
            <w:r>
              <w:rPr>
                <w:rFonts w:ascii="Arial"/>
                <w:b/>
                <w:sz w:val="20"/>
              </w:rPr>
              <w:t xml:space="preserve">For the </w:t>
            </w:r>
            <w:r>
              <w:rPr>
                <w:rFonts w:ascii="Arial"/>
                <w:b/>
                <w:spacing w:val="-2"/>
                <w:sz w:val="20"/>
              </w:rPr>
              <w:t>tenderer:</w:t>
            </w:r>
          </w:p>
        </w:tc>
        <w:tc>
          <w:tcPr>
            <w:tcW w:w="425" w:type="dxa"/>
            <w:tcBorders>
              <w:bottom w:val="dotted" w:sz="4" w:space="0" w:color="000000"/>
            </w:tcBorders>
          </w:tcPr>
          <w:p w14:paraId="36E70752" w14:textId="77777777" w:rsidR="00166A5E" w:rsidRDefault="00166A5E">
            <w:pPr>
              <w:pStyle w:val="TableParagraph"/>
              <w:rPr>
                <w:rFonts w:ascii="Times New Roman"/>
                <w:sz w:val="18"/>
              </w:rPr>
            </w:pPr>
          </w:p>
        </w:tc>
        <w:tc>
          <w:tcPr>
            <w:tcW w:w="3862" w:type="dxa"/>
            <w:tcBorders>
              <w:top w:val="dotted" w:sz="4" w:space="0" w:color="000000"/>
              <w:bottom w:val="dotted" w:sz="4" w:space="0" w:color="000000"/>
            </w:tcBorders>
          </w:tcPr>
          <w:p w14:paraId="5810B4EC" w14:textId="77777777" w:rsidR="00166A5E" w:rsidRDefault="00166A5E">
            <w:pPr>
              <w:pStyle w:val="TableParagraph"/>
              <w:rPr>
                <w:rFonts w:ascii="Times New Roman"/>
                <w:sz w:val="18"/>
              </w:rPr>
            </w:pPr>
          </w:p>
        </w:tc>
      </w:tr>
      <w:tr w:rsidR="00166A5E" w14:paraId="7907D031" w14:textId="77777777">
        <w:trPr>
          <w:trHeight w:val="440"/>
        </w:trPr>
        <w:tc>
          <w:tcPr>
            <w:tcW w:w="5014" w:type="dxa"/>
            <w:tcBorders>
              <w:top w:val="dotted" w:sz="4" w:space="0" w:color="000000"/>
            </w:tcBorders>
          </w:tcPr>
          <w:p w14:paraId="6A144519" w14:textId="77777777" w:rsidR="00166A5E" w:rsidRDefault="000515C1">
            <w:pPr>
              <w:pStyle w:val="TableParagraph"/>
              <w:spacing w:before="1"/>
              <w:ind w:left="1470"/>
              <w:rPr>
                <w:rFonts w:ascii="Arial"/>
                <w:i/>
                <w:sz w:val="16"/>
              </w:rPr>
            </w:pPr>
            <w:r>
              <w:rPr>
                <w:rFonts w:ascii="Arial"/>
                <w:i/>
                <w:sz w:val="16"/>
              </w:rPr>
              <w:t>(Insert</w:t>
            </w:r>
            <w:r>
              <w:rPr>
                <w:rFonts w:ascii="Arial"/>
                <w:i/>
                <w:spacing w:val="-5"/>
                <w:sz w:val="16"/>
              </w:rPr>
              <w:t xml:space="preserve"> </w:t>
            </w:r>
            <w:r>
              <w:rPr>
                <w:rFonts w:ascii="Arial"/>
                <w:i/>
                <w:sz w:val="16"/>
              </w:rPr>
              <w:t>name</w:t>
            </w:r>
            <w:r>
              <w:rPr>
                <w:rFonts w:ascii="Arial"/>
                <w:i/>
                <w:spacing w:val="-4"/>
                <w:sz w:val="16"/>
              </w:rPr>
              <w:t xml:space="preserve"> </w:t>
            </w:r>
            <w:r>
              <w:rPr>
                <w:rFonts w:ascii="Arial"/>
                <w:i/>
                <w:sz w:val="16"/>
              </w:rPr>
              <w:t>and</w:t>
            </w:r>
            <w:r>
              <w:rPr>
                <w:rFonts w:ascii="Arial"/>
                <w:i/>
                <w:spacing w:val="-3"/>
                <w:sz w:val="16"/>
              </w:rPr>
              <w:t xml:space="preserve"> </w:t>
            </w:r>
            <w:r>
              <w:rPr>
                <w:rFonts w:ascii="Arial"/>
                <w:i/>
                <w:sz w:val="16"/>
              </w:rPr>
              <w:t>address</w:t>
            </w:r>
            <w:r>
              <w:rPr>
                <w:rFonts w:ascii="Arial"/>
                <w:i/>
                <w:spacing w:val="-5"/>
                <w:sz w:val="16"/>
              </w:rPr>
              <w:t xml:space="preserve"> </w:t>
            </w:r>
            <w:r>
              <w:rPr>
                <w:rFonts w:ascii="Arial"/>
                <w:i/>
                <w:sz w:val="16"/>
              </w:rPr>
              <w:t>of</w:t>
            </w:r>
            <w:r>
              <w:rPr>
                <w:rFonts w:ascii="Arial"/>
                <w:i/>
                <w:spacing w:val="-2"/>
                <w:sz w:val="16"/>
              </w:rPr>
              <w:t xml:space="preserve"> organisation)</w:t>
            </w:r>
          </w:p>
        </w:tc>
        <w:tc>
          <w:tcPr>
            <w:tcW w:w="425" w:type="dxa"/>
            <w:tcBorders>
              <w:top w:val="dotted" w:sz="4" w:space="0" w:color="000000"/>
            </w:tcBorders>
          </w:tcPr>
          <w:p w14:paraId="26ABBDC7" w14:textId="77777777" w:rsidR="00166A5E" w:rsidRDefault="00166A5E">
            <w:pPr>
              <w:pStyle w:val="TableParagraph"/>
              <w:rPr>
                <w:rFonts w:ascii="Times New Roman"/>
                <w:sz w:val="18"/>
              </w:rPr>
            </w:pPr>
          </w:p>
        </w:tc>
        <w:tc>
          <w:tcPr>
            <w:tcW w:w="3862" w:type="dxa"/>
            <w:tcBorders>
              <w:top w:val="dotted" w:sz="4" w:space="0" w:color="000000"/>
            </w:tcBorders>
          </w:tcPr>
          <w:p w14:paraId="259C5223" w14:textId="77777777" w:rsidR="00166A5E" w:rsidRDefault="00166A5E">
            <w:pPr>
              <w:pStyle w:val="TableParagraph"/>
              <w:rPr>
                <w:rFonts w:ascii="Times New Roman"/>
                <w:sz w:val="18"/>
              </w:rPr>
            </w:pPr>
          </w:p>
        </w:tc>
      </w:tr>
      <w:tr w:rsidR="00166A5E" w14:paraId="77FB4296" w14:textId="77777777">
        <w:trPr>
          <w:trHeight w:val="938"/>
        </w:trPr>
        <w:tc>
          <w:tcPr>
            <w:tcW w:w="5014" w:type="dxa"/>
          </w:tcPr>
          <w:p w14:paraId="3BCAF2F1" w14:textId="77777777" w:rsidR="00166A5E" w:rsidRDefault="000515C1">
            <w:pPr>
              <w:pStyle w:val="TableParagraph"/>
              <w:spacing w:before="228" w:line="230" w:lineRule="atLeast"/>
              <w:ind w:left="50" w:right="3912"/>
              <w:rPr>
                <w:sz w:val="20"/>
              </w:rPr>
            </w:pPr>
            <w:r>
              <w:rPr>
                <w:sz w:val="20"/>
              </w:rPr>
              <w:t>Name &amp; signature</w:t>
            </w:r>
            <w:r>
              <w:rPr>
                <w:spacing w:val="-14"/>
                <w:sz w:val="20"/>
              </w:rPr>
              <w:t xml:space="preserve"> </w:t>
            </w:r>
            <w:r>
              <w:rPr>
                <w:sz w:val="20"/>
              </w:rPr>
              <w:t xml:space="preserve">of </w:t>
            </w:r>
            <w:r>
              <w:rPr>
                <w:spacing w:val="-2"/>
                <w:sz w:val="20"/>
              </w:rPr>
              <w:t>witness</w:t>
            </w:r>
          </w:p>
        </w:tc>
        <w:tc>
          <w:tcPr>
            <w:tcW w:w="425" w:type="dxa"/>
          </w:tcPr>
          <w:p w14:paraId="73D6ED3A" w14:textId="77777777" w:rsidR="00166A5E" w:rsidRDefault="00166A5E">
            <w:pPr>
              <w:pStyle w:val="TableParagraph"/>
              <w:rPr>
                <w:rFonts w:ascii="Times New Roman"/>
                <w:sz w:val="18"/>
              </w:rPr>
            </w:pPr>
          </w:p>
        </w:tc>
        <w:tc>
          <w:tcPr>
            <w:tcW w:w="3862" w:type="dxa"/>
          </w:tcPr>
          <w:p w14:paraId="1757B692" w14:textId="77777777" w:rsidR="00166A5E" w:rsidRDefault="00166A5E">
            <w:pPr>
              <w:pStyle w:val="TableParagraph"/>
              <w:spacing w:before="17"/>
              <w:rPr>
                <w:sz w:val="20"/>
              </w:rPr>
            </w:pPr>
          </w:p>
          <w:p w14:paraId="1B03B31E" w14:textId="77777777" w:rsidR="00166A5E" w:rsidRDefault="000515C1">
            <w:pPr>
              <w:pStyle w:val="TableParagraph"/>
              <w:spacing w:before="1"/>
              <w:ind w:left="107"/>
              <w:rPr>
                <w:sz w:val="20"/>
              </w:rPr>
            </w:pPr>
            <w:r>
              <w:rPr>
                <w:spacing w:val="-4"/>
                <w:sz w:val="20"/>
              </w:rPr>
              <w:t>Date</w:t>
            </w:r>
          </w:p>
        </w:tc>
      </w:tr>
    </w:tbl>
    <w:p w14:paraId="7D3679A3" w14:textId="77777777" w:rsidR="00166A5E" w:rsidRDefault="00166A5E">
      <w:pPr>
        <w:pStyle w:val="BodyText"/>
      </w:pPr>
    </w:p>
    <w:p w14:paraId="2DE559E0" w14:textId="77777777" w:rsidR="00166A5E" w:rsidRDefault="00166A5E">
      <w:pPr>
        <w:pStyle w:val="BodyText"/>
      </w:pPr>
    </w:p>
    <w:p w14:paraId="52B5C35C" w14:textId="77777777" w:rsidR="00166A5E" w:rsidRDefault="00166A5E">
      <w:pPr>
        <w:pStyle w:val="BodyText"/>
      </w:pPr>
    </w:p>
    <w:p w14:paraId="22148A39" w14:textId="77777777" w:rsidR="00166A5E" w:rsidRDefault="00166A5E">
      <w:pPr>
        <w:pStyle w:val="BodyText"/>
      </w:pPr>
    </w:p>
    <w:p w14:paraId="09077278" w14:textId="77777777" w:rsidR="00166A5E" w:rsidRDefault="00166A5E">
      <w:pPr>
        <w:pStyle w:val="BodyText"/>
      </w:pPr>
    </w:p>
    <w:p w14:paraId="7DBF1D30" w14:textId="77777777" w:rsidR="00166A5E" w:rsidRDefault="00166A5E">
      <w:pPr>
        <w:pStyle w:val="BodyText"/>
      </w:pPr>
    </w:p>
    <w:p w14:paraId="27CFB21A" w14:textId="77777777" w:rsidR="00166A5E" w:rsidRDefault="00166A5E">
      <w:pPr>
        <w:pStyle w:val="BodyText"/>
      </w:pPr>
    </w:p>
    <w:p w14:paraId="65F04611" w14:textId="77777777" w:rsidR="00166A5E" w:rsidRDefault="00166A5E">
      <w:pPr>
        <w:pStyle w:val="BodyText"/>
      </w:pPr>
    </w:p>
    <w:p w14:paraId="4DBCE3F9" w14:textId="77777777" w:rsidR="00166A5E" w:rsidRDefault="00166A5E">
      <w:pPr>
        <w:pStyle w:val="BodyText"/>
      </w:pPr>
    </w:p>
    <w:p w14:paraId="6282B394" w14:textId="77777777" w:rsidR="00166A5E" w:rsidRDefault="00166A5E">
      <w:pPr>
        <w:pStyle w:val="BodyText"/>
      </w:pPr>
    </w:p>
    <w:p w14:paraId="4B3012BA" w14:textId="77777777" w:rsidR="00166A5E" w:rsidRDefault="00166A5E">
      <w:pPr>
        <w:pStyle w:val="BodyText"/>
      </w:pPr>
    </w:p>
    <w:p w14:paraId="0E4B3ADF" w14:textId="77777777" w:rsidR="00166A5E" w:rsidRDefault="00166A5E">
      <w:pPr>
        <w:pStyle w:val="BodyText"/>
      </w:pPr>
    </w:p>
    <w:p w14:paraId="771E338E" w14:textId="77777777" w:rsidR="00166A5E" w:rsidRDefault="00166A5E">
      <w:pPr>
        <w:pStyle w:val="BodyText"/>
      </w:pPr>
    </w:p>
    <w:p w14:paraId="5CACD7C7" w14:textId="77777777" w:rsidR="00166A5E" w:rsidRDefault="000515C1">
      <w:pPr>
        <w:pStyle w:val="BodyText"/>
        <w:spacing w:before="63"/>
      </w:pPr>
      <w:r>
        <w:rPr>
          <w:noProof/>
        </w:rPr>
        <mc:AlternateContent>
          <mc:Choice Requires="wpg">
            <w:drawing>
              <wp:anchor distT="0" distB="0" distL="0" distR="0" simplePos="0" relativeHeight="487597056" behindDoc="1" locked="0" layoutInCell="1" allowOverlap="1" wp14:anchorId="6CBFD457" wp14:editId="1641EF04">
                <wp:simplePos x="0" y="0"/>
                <wp:positionH relativeFrom="page">
                  <wp:posOffset>719327</wp:posOffset>
                </wp:positionH>
                <wp:positionV relativeFrom="paragraph">
                  <wp:posOffset>201282</wp:posOffset>
                </wp:positionV>
                <wp:extent cx="6122035" cy="21590"/>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21590"/>
                          <a:chOff x="0" y="0"/>
                          <a:chExt cx="6122035" cy="21590"/>
                        </a:xfrm>
                      </wpg:grpSpPr>
                      <wps:wsp>
                        <wps:cNvPr id="69" name="Graphic 69"/>
                        <wps:cNvSpPr/>
                        <wps:spPr>
                          <a:xfrm>
                            <a:off x="126" y="0"/>
                            <a:ext cx="6120130" cy="19685"/>
                          </a:xfrm>
                          <a:custGeom>
                            <a:avLst/>
                            <a:gdLst/>
                            <a:ahLst/>
                            <a:cxnLst/>
                            <a:rect l="l" t="t" r="r" b="b"/>
                            <a:pathLst>
                              <a:path w="6120130" h="19685">
                                <a:moveTo>
                                  <a:pt x="6120130" y="0"/>
                                </a:moveTo>
                                <a:lnTo>
                                  <a:pt x="0" y="0"/>
                                </a:lnTo>
                                <a:lnTo>
                                  <a:pt x="0" y="19685"/>
                                </a:lnTo>
                                <a:lnTo>
                                  <a:pt x="6120130" y="19685"/>
                                </a:lnTo>
                                <a:lnTo>
                                  <a:pt x="6120130" y="0"/>
                                </a:lnTo>
                                <a:close/>
                              </a:path>
                            </a:pathLst>
                          </a:custGeom>
                          <a:solidFill>
                            <a:srgbClr val="808080"/>
                          </a:solidFill>
                        </wps:spPr>
                        <wps:bodyPr wrap="square" lIns="0" tIns="0" rIns="0" bIns="0" rtlCol="0">
                          <a:prstTxWarp prst="textNoShape">
                            <a:avLst/>
                          </a:prstTxWarp>
                          <a:noAutofit/>
                        </wps:bodyPr>
                      </wps:wsp>
                      <wps:wsp>
                        <wps:cNvPr id="70" name="Graphic 70"/>
                        <wps:cNvSpPr/>
                        <wps:spPr>
                          <a:xfrm>
                            <a:off x="0" y="1219"/>
                            <a:ext cx="6118860" cy="3175"/>
                          </a:xfrm>
                          <a:custGeom>
                            <a:avLst/>
                            <a:gdLst/>
                            <a:ahLst/>
                            <a:cxnLst/>
                            <a:rect l="l" t="t" r="r" b="b"/>
                            <a:pathLst>
                              <a:path w="6118860" h="3175">
                                <a:moveTo>
                                  <a:pt x="6118606" y="0"/>
                                </a:moveTo>
                                <a:lnTo>
                                  <a:pt x="3048" y="0"/>
                                </a:lnTo>
                                <a:lnTo>
                                  <a:pt x="0" y="0"/>
                                </a:lnTo>
                                <a:lnTo>
                                  <a:pt x="0" y="3048"/>
                                </a:lnTo>
                                <a:lnTo>
                                  <a:pt x="3048" y="3048"/>
                                </a:lnTo>
                                <a:lnTo>
                                  <a:pt x="6118606" y="3048"/>
                                </a:lnTo>
                                <a:lnTo>
                                  <a:pt x="6118606" y="0"/>
                                </a:lnTo>
                                <a:close/>
                              </a:path>
                            </a:pathLst>
                          </a:custGeom>
                          <a:solidFill>
                            <a:srgbClr val="9F9F9F"/>
                          </a:solidFill>
                        </wps:spPr>
                        <wps:bodyPr wrap="square" lIns="0" tIns="0" rIns="0" bIns="0" rtlCol="0">
                          <a:prstTxWarp prst="textNoShape">
                            <a:avLst/>
                          </a:prstTxWarp>
                          <a:noAutofit/>
                        </wps:bodyPr>
                      </wps:wsp>
                      <wps:wsp>
                        <wps:cNvPr id="71" name="Graphic 71"/>
                        <wps:cNvSpPr/>
                        <wps:spPr>
                          <a:xfrm>
                            <a:off x="6118605" y="121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72" name="Graphic 72"/>
                        <wps:cNvSpPr/>
                        <wps:spPr>
                          <a:xfrm>
                            <a:off x="0" y="1219"/>
                            <a:ext cx="6122035" cy="17145"/>
                          </a:xfrm>
                          <a:custGeom>
                            <a:avLst/>
                            <a:gdLst/>
                            <a:ahLst/>
                            <a:cxnLst/>
                            <a:rect l="l" t="t" r="r" b="b"/>
                            <a:pathLst>
                              <a:path w="6122035" h="17145">
                                <a:moveTo>
                                  <a:pt x="3048" y="3048"/>
                                </a:moveTo>
                                <a:lnTo>
                                  <a:pt x="0" y="3048"/>
                                </a:lnTo>
                                <a:lnTo>
                                  <a:pt x="0" y="16764"/>
                                </a:lnTo>
                                <a:lnTo>
                                  <a:pt x="3048" y="16764"/>
                                </a:lnTo>
                                <a:lnTo>
                                  <a:pt x="3048" y="3048"/>
                                </a:lnTo>
                                <a:close/>
                              </a:path>
                              <a:path w="6122035" h="17145">
                                <a:moveTo>
                                  <a:pt x="6121641" y="0"/>
                                </a:moveTo>
                                <a:lnTo>
                                  <a:pt x="6118606" y="0"/>
                                </a:lnTo>
                                <a:lnTo>
                                  <a:pt x="6118606" y="3048"/>
                                </a:lnTo>
                                <a:lnTo>
                                  <a:pt x="6121641" y="3048"/>
                                </a:lnTo>
                                <a:lnTo>
                                  <a:pt x="6121641" y="0"/>
                                </a:lnTo>
                                <a:close/>
                              </a:path>
                            </a:pathLst>
                          </a:custGeom>
                          <a:solidFill>
                            <a:srgbClr val="9F9F9F"/>
                          </a:solidFill>
                        </wps:spPr>
                        <wps:bodyPr wrap="square" lIns="0" tIns="0" rIns="0" bIns="0" rtlCol="0">
                          <a:prstTxWarp prst="textNoShape">
                            <a:avLst/>
                          </a:prstTxWarp>
                          <a:noAutofit/>
                        </wps:bodyPr>
                      </wps:wsp>
                      <wps:wsp>
                        <wps:cNvPr id="73" name="Graphic 73"/>
                        <wps:cNvSpPr/>
                        <wps:spPr>
                          <a:xfrm>
                            <a:off x="6118605" y="426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74" name="Graphic 74"/>
                        <wps:cNvSpPr/>
                        <wps:spPr>
                          <a:xfrm>
                            <a:off x="0" y="17983"/>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75" name="Graphic 75"/>
                        <wps:cNvSpPr/>
                        <wps:spPr>
                          <a:xfrm>
                            <a:off x="0" y="17995"/>
                            <a:ext cx="6122035" cy="3175"/>
                          </a:xfrm>
                          <a:custGeom>
                            <a:avLst/>
                            <a:gdLst/>
                            <a:ahLst/>
                            <a:cxnLst/>
                            <a:rect l="l" t="t" r="r" b="b"/>
                            <a:pathLst>
                              <a:path w="6122035" h="3175">
                                <a:moveTo>
                                  <a:pt x="6121641" y="0"/>
                                </a:moveTo>
                                <a:lnTo>
                                  <a:pt x="6118606" y="0"/>
                                </a:lnTo>
                                <a:lnTo>
                                  <a:pt x="3048" y="0"/>
                                </a:lnTo>
                                <a:lnTo>
                                  <a:pt x="0" y="0"/>
                                </a:lnTo>
                                <a:lnTo>
                                  <a:pt x="0" y="3035"/>
                                </a:lnTo>
                                <a:lnTo>
                                  <a:pt x="3048" y="3035"/>
                                </a:lnTo>
                                <a:lnTo>
                                  <a:pt x="6118606" y="3035"/>
                                </a:lnTo>
                                <a:lnTo>
                                  <a:pt x="6121641" y="3035"/>
                                </a:lnTo>
                                <a:lnTo>
                                  <a:pt x="6121641"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587CFCF6" id="Group 68" o:spid="_x0000_s1026" style="position:absolute;margin-left:56.65pt;margin-top:15.85pt;width:482.05pt;height:1.7pt;z-index:-15719424;mso-wrap-distance-left:0;mso-wrap-distance-right:0;mso-position-horizontal-relative:page" coordsize="612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">
                <v:shape id="Graphic 69" o:spid="_x0000_s1027" style="position:absolute;left:1;width:61201;height:196;visibility:visible;mso-wrap-style:square;v-text-anchor:top" coordsize="612013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" path="m6120130,l,,,19685r6120130,l6120130,xe" fillcolor="gray" stroked="f">
                  <v:path arrowok="t"/>
                </v:shape>
                <v:shape id="Graphic 70" o:spid="_x0000_s1028" style="position:absolute;top:12;width:61188;height:31;visibility:visible;mso-wrap-style:square;v-text-anchor:top" coordsize="61188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" path="m6118606,l3048,,,,,3048r3048,l6118606,3048r,-3048xe" fillcolor="#9f9f9f" stroked="f">
                  <v:path arrowok="t"/>
                </v:shape>
                <v:shape id="Graphic 71" o:spid="_x0000_s1029" style="position:absolute;left:61186;top:12;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" path="m3047,l,,,3048r3047,l3047,xe" fillcolor="#e2e2e2" stroked="f">
                  <v:path arrowok="t"/>
                </v:shape>
                <v:shape id="Graphic 72" o:spid="_x0000_s1030" style="position:absolute;top:12;width:61220;height:171;visibility:visible;mso-wrap-style:square;v-text-anchor:top" coordsize="61220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" path="m3048,3048l,3048,,16764r3048,l3048,3048xem6121641,r-3035,l6118606,3048r3035,l6121641,xe" fillcolor="#9f9f9f" stroked="f">
                  <v:path arrowok="t"/>
                </v:shape>
                <v:shape id="Graphic 73" o:spid="_x0000_s1031" style="position:absolute;left:61186;top:42;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" path="m3047,l,,,13716r3047,l3047,xe" fillcolor="#e2e2e2" stroked="f">
                  <v:path arrowok="t"/>
                </v:shape>
                <v:shape id="Graphic 74" o:spid="_x0000_s1032" style="position:absolute;top:179;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" path="m3048,l,,,3047r3048,l3048,xe" fillcolor="#9f9f9f" stroked="f">
                  <v:path arrowok="t"/>
                </v:shape>
                <v:shape id="Graphic 75" o:spid="_x0000_s1033" style="position:absolute;top:179;width:61220;height:32;visibility:visible;mso-wrap-style:square;v-text-anchor:top" coordsize="61220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" path="m6121641,r-3035,l3048,,,,,3035r3048,l6118606,3035r3035,l6121641,xe" fillcolor="#e2e2e2" stroked="f">
                  <v:path arrowok="t"/>
                </v:shape>
                <w10:wrap type="topAndBottom" anchorx="page"/>
              </v:group>
            </w:pict>
          </mc:Fallback>
        </mc:AlternateContent>
      </w:r>
    </w:p>
    <w:p w14:paraId="6DDEDD9C" w14:textId="77777777" w:rsidR="00166A5E" w:rsidRDefault="00166A5E">
      <w:pPr>
        <w:pStyle w:val="BodyText"/>
        <w:sectPr w:rsidR="00166A5E">
          <w:pgSz w:w="11910" w:h="16840"/>
          <w:pgMar w:top="1060" w:right="708" w:bottom="880" w:left="425" w:header="705" w:footer="697" w:gutter="0"/>
          <w:pgBorders w:offsetFrom="page">
            <w:top w:val="single" w:sz="4" w:space="24" w:color="000000"/>
            <w:left w:val="single" w:sz="4" w:space="24" w:color="000000"/>
            <w:bottom w:val="single" w:sz="4" w:space="24" w:color="000000"/>
            <w:right w:val="single" w:sz="4" w:space="24" w:color="000000"/>
          </w:pgBorders>
          <w:cols w:space="720"/>
        </w:sectPr>
      </w:pPr>
    </w:p>
    <w:p w14:paraId="19E88E3A" w14:textId="77777777" w:rsidR="00166A5E" w:rsidRDefault="000515C1">
      <w:pPr>
        <w:pStyle w:val="BodyText"/>
        <w:spacing w:line="20" w:lineRule="exact"/>
        <w:ind w:left="4995"/>
        <w:rPr>
          <w:sz w:val="2"/>
        </w:rPr>
      </w:pPr>
      <w:r>
        <w:rPr>
          <w:noProof/>
          <w:sz w:val="2"/>
        </w:rPr>
        <w:lastRenderedPageBreak/>
        <mc:AlternateContent>
          <mc:Choice Requires="wpg">
            <w:drawing>
              <wp:inline distT="0" distB="0" distL="0" distR="0" wp14:anchorId="7A7B2505" wp14:editId="61483656">
                <wp:extent cx="676910" cy="6985"/>
                <wp:effectExtent l="9525" t="0" r="0" b="2539"/>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 cy="6985"/>
                          <a:chOff x="0" y="0"/>
                          <a:chExt cx="676910" cy="6985"/>
                        </a:xfrm>
                      </wpg:grpSpPr>
                      <wps:wsp>
                        <wps:cNvPr id="77" name="Graphic 77"/>
                        <wps:cNvSpPr/>
                        <wps:spPr>
                          <a:xfrm>
                            <a:off x="0" y="3216"/>
                            <a:ext cx="676910" cy="1270"/>
                          </a:xfrm>
                          <a:custGeom>
                            <a:avLst/>
                            <a:gdLst/>
                            <a:ahLst/>
                            <a:cxnLst/>
                            <a:rect l="l" t="t" r="r" b="b"/>
                            <a:pathLst>
                              <a:path w="676910">
                                <a:moveTo>
                                  <a:pt x="0" y="0"/>
                                </a:moveTo>
                                <a:lnTo>
                                  <a:pt x="676662" y="0"/>
                                </a:lnTo>
                              </a:path>
                            </a:pathLst>
                          </a:custGeom>
                          <a:ln w="64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435225F" id="Group 76" o:spid="_x0000_s1026" style="width:53.3pt;height:.55pt;mso-position-horizontal-relative:char;mso-position-vertical-relative:line" coordsize="67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">
                <v:shape id="Graphic 77" o:spid="_x0000_s1027" style="position:absolute;top:32;width:6769;height:12;visibility:visible;mso-wrap-style:square;v-text-anchor:top" coordsize="676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" path="m,l676662,e" filled="f" strokeweight=".17867mm">
                  <v:path arrowok="t"/>
                </v:shape>
                <w10:anchorlock/>
              </v:group>
            </w:pict>
          </mc:Fallback>
        </mc:AlternateContent>
      </w:r>
    </w:p>
    <w:p w14:paraId="09A517EC" w14:textId="77777777" w:rsidR="00166A5E" w:rsidRDefault="00166A5E">
      <w:pPr>
        <w:pStyle w:val="BodyText"/>
        <w:spacing w:before="102"/>
      </w:pPr>
    </w:p>
    <w:p w14:paraId="1D936BD7" w14:textId="77777777" w:rsidR="00166A5E" w:rsidRDefault="000515C1">
      <w:pPr>
        <w:tabs>
          <w:tab w:val="left" w:pos="1428"/>
        </w:tabs>
        <w:ind w:left="707"/>
        <w:rPr>
          <w:rFonts w:ascii="Arial"/>
          <w:b/>
          <w:sz w:val="20"/>
        </w:rPr>
      </w:pPr>
      <w:r>
        <w:rPr>
          <w:rFonts w:ascii="Arial"/>
          <w:b/>
          <w:spacing w:val="-4"/>
          <w:sz w:val="20"/>
        </w:rPr>
        <w:t>C1.2</w:t>
      </w:r>
      <w:r>
        <w:rPr>
          <w:rFonts w:ascii="Arial"/>
          <w:b/>
          <w:sz w:val="20"/>
        </w:rPr>
        <w:tab/>
        <w:t>Contract</w:t>
      </w:r>
      <w:r>
        <w:rPr>
          <w:rFonts w:ascii="Arial"/>
          <w:b/>
          <w:spacing w:val="-12"/>
          <w:sz w:val="20"/>
        </w:rPr>
        <w:t xml:space="preserve"> </w:t>
      </w:r>
      <w:r>
        <w:rPr>
          <w:rFonts w:ascii="Arial"/>
          <w:b/>
          <w:spacing w:val="-4"/>
          <w:sz w:val="20"/>
        </w:rPr>
        <w:t>Data</w:t>
      </w:r>
    </w:p>
    <w:p w14:paraId="3B9CC5F0" w14:textId="77777777" w:rsidR="00166A5E" w:rsidRDefault="00166A5E">
      <w:pPr>
        <w:pStyle w:val="BodyText"/>
        <w:spacing w:before="11"/>
        <w:rPr>
          <w:rFonts w:ascii="Arial"/>
          <w:b/>
        </w:rPr>
      </w:pPr>
    </w:p>
    <w:p w14:paraId="08624FD3" w14:textId="77777777" w:rsidR="00166A5E" w:rsidRDefault="000515C1">
      <w:pPr>
        <w:ind w:left="707"/>
        <w:rPr>
          <w:rFonts w:ascii="Arial"/>
          <w:b/>
          <w:i/>
          <w:sz w:val="20"/>
        </w:rPr>
      </w:pPr>
      <w:r>
        <w:rPr>
          <w:rFonts w:ascii="Arial"/>
          <w:b/>
          <w:sz w:val="20"/>
        </w:rPr>
        <w:t>Part</w:t>
      </w:r>
      <w:r>
        <w:rPr>
          <w:rFonts w:ascii="Arial"/>
          <w:b/>
          <w:spacing w:val="-5"/>
          <w:sz w:val="20"/>
        </w:rPr>
        <w:t xml:space="preserve"> </w:t>
      </w:r>
      <w:r>
        <w:rPr>
          <w:rFonts w:ascii="Arial"/>
          <w:b/>
          <w:sz w:val="20"/>
        </w:rPr>
        <w:t>one</w:t>
      </w:r>
      <w:r>
        <w:rPr>
          <w:rFonts w:ascii="Arial"/>
          <w:b/>
          <w:spacing w:val="-2"/>
          <w:sz w:val="20"/>
        </w:rPr>
        <w:t xml:space="preserve"> </w:t>
      </w:r>
      <w:r>
        <w:rPr>
          <w:rFonts w:ascii="Arial"/>
          <w:b/>
          <w:sz w:val="20"/>
        </w:rPr>
        <w:t>-</w:t>
      </w:r>
      <w:r>
        <w:rPr>
          <w:rFonts w:ascii="Arial"/>
          <w:b/>
          <w:spacing w:val="-4"/>
          <w:sz w:val="20"/>
        </w:rPr>
        <w:t xml:space="preserve"> </w:t>
      </w:r>
      <w:r>
        <w:rPr>
          <w:rFonts w:ascii="Arial"/>
          <w:b/>
          <w:sz w:val="20"/>
        </w:rPr>
        <w:t>Data</w:t>
      </w:r>
      <w:r>
        <w:rPr>
          <w:rFonts w:ascii="Arial"/>
          <w:b/>
          <w:spacing w:val="-5"/>
          <w:sz w:val="20"/>
        </w:rPr>
        <w:t xml:space="preserve"> </w:t>
      </w:r>
      <w:r>
        <w:rPr>
          <w:rFonts w:ascii="Arial"/>
          <w:b/>
          <w:sz w:val="20"/>
        </w:rPr>
        <w:t>provided</w:t>
      </w:r>
      <w:r>
        <w:rPr>
          <w:rFonts w:ascii="Arial"/>
          <w:b/>
          <w:spacing w:val="-2"/>
          <w:sz w:val="20"/>
        </w:rPr>
        <w:t xml:space="preserve"> </w:t>
      </w:r>
      <w:r>
        <w:rPr>
          <w:rFonts w:ascii="Arial"/>
          <w:b/>
          <w:sz w:val="20"/>
        </w:rPr>
        <w:t>by</w:t>
      </w:r>
      <w:r>
        <w:rPr>
          <w:rFonts w:ascii="Arial"/>
          <w:b/>
          <w:spacing w:val="-5"/>
          <w:sz w:val="20"/>
        </w:rPr>
        <w:t xml:space="preserve"> </w:t>
      </w:r>
      <w:r>
        <w:rPr>
          <w:rFonts w:ascii="Arial"/>
          <w:b/>
          <w:sz w:val="20"/>
        </w:rPr>
        <w:t>the</w:t>
      </w:r>
      <w:r>
        <w:rPr>
          <w:rFonts w:ascii="Arial"/>
          <w:b/>
          <w:spacing w:val="-4"/>
          <w:sz w:val="20"/>
        </w:rPr>
        <w:t xml:space="preserve"> </w:t>
      </w:r>
      <w:r>
        <w:rPr>
          <w:rFonts w:ascii="Arial"/>
          <w:b/>
          <w:i/>
          <w:spacing w:val="-2"/>
          <w:sz w:val="20"/>
        </w:rPr>
        <w:t>Employer</w:t>
      </w:r>
    </w:p>
    <w:p w14:paraId="3E9CF7A4" w14:textId="77777777" w:rsidR="00166A5E" w:rsidRDefault="00166A5E">
      <w:pPr>
        <w:pStyle w:val="BodyText"/>
        <w:spacing w:before="162"/>
        <w:rPr>
          <w:rFonts w:ascii="Arial"/>
          <w:b/>
          <w:i/>
        </w:rPr>
      </w:pPr>
    </w:p>
    <w:tbl>
      <w:tblPr>
        <w:tblW w:w="0" w:type="auto"/>
        <w:tblInd w:w="700" w:type="dxa"/>
        <w:tblLayout w:type="fixed"/>
        <w:tblCellMar>
          <w:left w:w="0" w:type="dxa"/>
          <w:right w:w="0" w:type="dxa"/>
        </w:tblCellMar>
        <w:tblLook w:val="01E0" w:firstRow="1" w:lastRow="1" w:firstColumn="1" w:lastColumn="1" w:noHBand="0" w:noVBand="0"/>
      </w:tblPr>
      <w:tblGrid>
        <w:gridCol w:w="1013"/>
        <w:gridCol w:w="3281"/>
        <w:gridCol w:w="1401"/>
        <w:gridCol w:w="4126"/>
      </w:tblGrid>
      <w:tr w:rsidR="00166A5E" w14:paraId="0F1E5739" w14:textId="77777777">
        <w:trPr>
          <w:trHeight w:val="367"/>
        </w:trPr>
        <w:tc>
          <w:tcPr>
            <w:tcW w:w="1013" w:type="dxa"/>
            <w:tcBorders>
              <w:bottom w:val="single" w:sz="4" w:space="0" w:color="000000"/>
            </w:tcBorders>
          </w:tcPr>
          <w:p w14:paraId="26D52BF1" w14:textId="77777777" w:rsidR="00166A5E" w:rsidRDefault="000515C1">
            <w:pPr>
              <w:pStyle w:val="TableParagraph"/>
              <w:spacing w:line="223" w:lineRule="exact"/>
              <w:ind w:left="100"/>
              <w:rPr>
                <w:rFonts w:ascii="Arial"/>
                <w:b/>
                <w:sz w:val="20"/>
              </w:rPr>
            </w:pPr>
            <w:r>
              <w:rPr>
                <w:rFonts w:ascii="Arial"/>
                <w:b/>
                <w:spacing w:val="-2"/>
                <w:sz w:val="20"/>
              </w:rPr>
              <w:t>Clause</w:t>
            </w:r>
          </w:p>
        </w:tc>
        <w:tc>
          <w:tcPr>
            <w:tcW w:w="3281" w:type="dxa"/>
            <w:tcBorders>
              <w:bottom w:val="single" w:sz="4" w:space="0" w:color="000000"/>
            </w:tcBorders>
          </w:tcPr>
          <w:p w14:paraId="5B037C77" w14:textId="77777777" w:rsidR="00166A5E" w:rsidRDefault="000515C1">
            <w:pPr>
              <w:pStyle w:val="TableParagraph"/>
              <w:spacing w:line="223" w:lineRule="exact"/>
              <w:ind w:left="168"/>
              <w:rPr>
                <w:rFonts w:ascii="Arial"/>
                <w:b/>
                <w:sz w:val="20"/>
              </w:rPr>
            </w:pPr>
            <w:r>
              <w:rPr>
                <w:rFonts w:ascii="Arial"/>
                <w:b/>
                <w:spacing w:val="-2"/>
                <w:sz w:val="20"/>
              </w:rPr>
              <w:t>Statement</w:t>
            </w:r>
          </w:p>
        </w:tc>
        <w:tc>
          <w:tcPr>
            <w:tcW w:w="5527" w:type="dxa"/>
            <w:gridSpan w:val="2"/>
            <w:tcBorders>
              <w:bottom w:val="single" w:sz="4" w:space="0" w:color="000000"/>
            </w:tcBorders>
          </w:tcPr>
          <w:p w14:paraId="2FCAB8BF" w14:textId="77777777" w:rsidR="00166A5E" w:rsidRDefault="000515C1">
            <w:pPr>
              <w:pStyle w:val="TableParagraph"/>
              <w:spacing w:line="223" w:lineRule="exact"/>
              <w:ind w:left="847"/>
              <w:rPr>
                <w:rFonts w:ascii="Arial"/>
                <w:b/>
                <w:sz w:val="20"/>
              </w:rPr>
            </w:pPr>
            <w:r>
              <w:rPr>
                <w:rFonts w:ascii="Arial"/>
                <w:b/>
                <w:spacing w:val="-4"/>
                <w:sz w:val="20"/>
              </w:rPr>
              <w:t>Data</w:t>
            </w:r>
          </w:p>
        </w:tc>
      </w:tr>
      <w:tr w:rsidR="00166A5E" w14:paraId="71464291" w14:textId="77777777">
        <w:trPr>
          <w:trHeight w:val="324"/>
        </w:trPr>
        <w:tc>
          <w:tcPr>
            <w:tcW w:w="1013" w:type="dxa"/>
            <w:tcBorders>
              <w:top w:val="single" w:sz="4" w:space="0" w:color="000000"/>
            </w:tcBorders>
          </w:tcPr>
          <w:p w14:paraId="1A04E566" w14:textId="77777777" w:rsidR="00166A5E" w:rsidRDefault="000515C1">
            <w:pPr>
              <w:pStyle w:val="TableParagraph"/>
              <w:spacing w:before="86" w:line="219" w:lineRule="exact"/>
              <w:ind w:left="100"/>
              <w:rPr>
                <w:sz w:val="20"/>
              </w:rPr>
            </w:pPr>
            <w:r>
              <w:rPr>
                <w:spacing w:val="-10"/>
                <w:sz w:val="20"/>
              </w:rPr>
              <w:t>1</w:t>
            </w:r>
          </w:p>
        </w:tc>
        <w:tc>
          <w:tcPr>
            <w:tcW w:w="3281" w:type="dxa"/>
            <w:tcBorders>
              <w:top w:val="single" w:sz="4" w:space="0" w:color="000000"/>
            </w:tcBorders>
          </w:tcPr>
          <w:p w14:paraId="48E13CAA" w14:textId="77777777" w:rsidR="00166A5E" w:rsidRDefault="00166A5E">
            <w:pPr>
              <w:pStyle w:val="TableParagraph"/>
              <w:rPr>
                <w:rFonts w:ascii="Times New Roman"/>
                <w:sz w:val="18"/>
              </w:rPr>
            </w:pPr>
          </w:p>
        </w:tc>
        <w:tc>
          <w:tcPr>
            <w:tcW w:w="5527" w:type="dxa"/>
            <w:gridSpan w:val="2"/>
            <w:tcBorders>
              <w:top w:val="single" w:sz="4" w:space="0" w:color="000000"/>
            </w:tcBorders>
          </w:tcPr>
          <w:p w14:paraId="03E131F5" w14:textId="77777777" w:rsidR="00166A5E" w:rsidRDefault="00166A5E">
            <w:pPr>
              <w:pStyle w:val="TableParagraph"/>
              <w:rPr>
                <w:rFonts w:ascii="Times New Roman"/>
                <w:sz w:val="18"/>
              </w:rPr>
            </w:pPr>
          </w:p>
        </w:tc>
      </w:tr>
      <w:tr w:rsidR="00166A5E" w14:paraId="41636D82" w14:textId="77777777">
        <w:trPr>
          <w:trHeight w:val="376"/>
        </w:trPr>
        <w:tc>
          <w:tcPr>
            <w:tcW w:w="1013" w:type="dxa"/>
            <w:tcBorders>
              <w:bottom w:val="single" w:sz="4" w:space="0" w:color="000000"/>
            </w:tcBorders>
          </w:tcPr>
          <w:p w14:paraId="2F74A837" w14:textId="77777777" w:rsidR="00166A5E" w:rsidRDefault="00166A5E">
            <w:pPr>
              <w:pStyle w:val="TableParagraph"/>
              <w:rPr>
                <w:rFonts w:ascii="Times New Roman"/>
                <w:sz w:val="18"/>
              </w:rPr>
            </w:pPr>
          </w:p>
        </w:tc>
        <w:tc>
          <w:tcPr>
            <w:tcW w:w="3281" w:type="dxa"/>
            <w:tcBorders>
              <w:bottom w:val="single" w:sz="4" w:space="0" w:color="000000"/>
            </w:tcBorders>
          </w:tcPr>
          <w:p w14:paraId="2966236B" w14:textId="77777777" w:rsidR="00166A5E" w:rsidRDefault="000515C1">
            <w:pPr>
              <w:pStyle w:val="TableParagraph"/>
              <w:spacing w:before="1"/>
              <w:ind w:left="168"/>
              <w:rPr>
                <w:rFonts w:ascii="Arial"/>
                <w:b/>
                <w:sz w:val="20"/>
              </w:rPr>
            </w:pPr>
            <w:r>
              <w:rPr>
                <w:rFonts w:ascii="Arial"/>
                <w:b/>
                <w:spacing w:val="-2"/>
                <w:sz w:val="20"/>
              </w:rPr>
              <w:t>General</w:t>
            </w:r>
          </w:p>
        </w:tc>
        <w:tc>
          <w:tcPr>
            <w:tcW w:w="5527" w:type="dxa"/>
            <w:gridSpan w:val="2"/>
            <w:tcBorders>
              <w:bottom w:val="single" w:sz="4" w:space="0" w:color="000000"/>
            </w:tcBorders>
          </w:tcPr>
          <w:p w14:paraId="4E6986C1" w14:textId="77777777" w:rsidR="00166A5E" w:rsidRDefault="00166A5E">
            <w:pPr>
              <w:pStyle w:val="TableParagraph"/>
              <w:rPr>
                <w:rFonts w:ascii="Times New Roman"/>
                <w:sz w:val="18"/>
              </w:rPr>
            </w:pPr>
          </w:p>
        </w:tc>
      </w:tr>
      <w:tr w:rsidR="00166A5E" w14:paraId="54EA28DB" w14:textId="77777777">
        <w:trPr>
          <w:trHeight w:val="632"/>
        </w:trPr>
        <w:tc>
          <w:tcPr>
            <w:tcW w:w="9821" w:type="dxa"/>
            <w:gridSpan w:val="4"/>
            <w:tcBorders>
              <w:top w:val="single" w:sz="4" w:space="0" w:color="000000"/>
            </w:tcBorders>
          </w:tcPr>
          <w:p w14:paraId="1E6CF470" w14:textId="77777777" w:rsidR="00166A5E" w:rsidRDefault="000515C1">
            <w:pPr>
              <w:pStyle w:val="TableParagraph"/>
              <w:spacing w:before="83"/>
              <w:ind w:left="1181" w:right="4490"/>
              <w:rPr>
                <w:sz w:val="20"/>
              </w:rPr>
            </w:pPr>
            <w:r>
              <w:rPr>
                <w:sz w:val="20"/>
              </w:rPr>
              <w:t>The</w:t>
            </w:r>
            <w:r>
              <w:rPr>
                <w:spacing w:val="40"/>
                <w:sz w:val="20"/>
              </w:rPr>
              <w:t xml:space="preserve"> </w:t>
            </w:r>
            <w:r>
              <w:rPr>
                <w:rFonts w:ascii="Arial"/>
                <w:i/>
                <w:sz w:val="20"/>
              </w:rPr>
              <w:t>conditions</w:t>
            </w:r>
            <w:r>
              <w:rPr>
                <w:rFonts w:ascii="Arial"/>
                <w:i/>
                <w:spacing w:val="40"/>
                <w:sz w:val="20"/>
              </w:rPr>
              <w:t xml:space="preserve"> </w:t>
            </w:r>
            <w:r>
              <w:rPr>
                <w:rFonts w:ascii="Arial"/>
                <w:i/>
                <w:sz w:val="20"/>
              </w:rPr>
              <w:t>of</w:t>
            </w:r>
            <w:r>
              <w:rPr>
                <w:rFonts w:ascii="Arial"/>
                <w:i/>
                <w:spacing w:val="40"/>
                <w:sz w:val="20"/>
              </w:rPr>
              <w:t xml:space="preserve"> </w:t>
            </w:r>
            <w:r>
              <w:rPr>
                <w:rFonts w:ascii="Arial"/>
                <w:i/>
                <w:sz w:val="20"/>
              </w:rPr>
              <w:t>contract</w:t>
            </w:r>
            <w:r>
              <w:rPr>
                <w:rFonts w:ascii="Arial"/>
                <w:i/>
                <w:spacing w:val="40"/>
                <w:sz w:val="20"/>
              </w:rPr>
              <w:t xml:space="preserve"> </w:t>
            </w:r>
            <w:r>
              <w:rPr>
                <w:sz w:val="20"/>
              </w:rPr>
              <w:t>are</w:t>
            </w:r>
            <w:r>
              <w:rPr>
                <w:spacing w:val="40"/>
                <w:sz w:val="20"/>
              </w:rPr>
              <w:t xml:space="preserve"> </w:t>
            </w:r>
            <w:r>
              <w:rPr>
                <w:sz w:val="20"/>
              </w:rPr>
              <w:t>the</w:t>
            </w:r>
            <w:r>
              <w:rPr>
                <w:spacing w:val="40"/>
                <w:sz w:val="20"/>
              </w:rPr>
              <w:t xml:space="preserve"> </w:t>
            </w:r>
            <w:r>
              <w:rPr>
                <w:sz w:val="20"/>
              </w:rPr>
              <w:t>core clauses and the clauses for main Option:</w:t>
            </w:r>
          </w:p>
        </w:tc>
      </w:tr>
      <w:tr w:rsidR="00166A5E" w14:paraId="318B0DCB" w14:textId="77777777">
        <w:trPr>
          <w:trHeight w:val="630"/>
        </w:trPr>
        <w:tc>
          <w:tcPr>
            <w:tcW w:w="1013" w:type="dxa"/>
          </w:tcPr>
          <w:p w14:paraId="362E2DEE" w14:textId="77777777" w:rsidR="00166A5E" w:rsidRDefault="00166A5E">
            <w:pPr>
              <w:pStyle w:val="TableParagraph"/>
              <w:rPr>
                <w:rFonts w:ascii="Times New Roman"/>
                <w:sz w:val="18"/>
              </w:rPr>
            </w:pPr>
          </w:p>
        </w:tc>
        <w:tc>
          <w:tcPr>
            <w:tcW w:w="3281" w:type="dxa"/>
          </w:tcPr>
          <w:p w14:paraId="24A4CB2B" w14:textId="77777777" w:rsidR="00166A5E" w:rsidRDefault="00166A5E">
            <w:pPr>
              <w:pStyle w:val="TableParagraph"/>
              <w:rPr>
                <w:rFonts w:ascii="Times New Roman"/>
                <w:sz w:val="18"/>
              </w:rPr>
            </w:pPr>
          </w:p>
        </w:tc>
        <w:tc>
          <w:tcPr>
            <w:tcW w:w="5527" w:type="dxa"/>
            <w:gridSpan w:val="2"/>
          </w:tcPr>
          <w:p w14:paraId="611303F1" w14:textId="2B28411D" w:rsidR="00166A5E" w:rsidRDefault="000515C1" w:rsidP="00217963">
            <w:pPr>
              <w:pStyle w:val="TableParagraph"/>
              <w:tabs>
                <w:tab w:val="left" w:pos="1568"/>
              </w:tabs>
              <w:spacing w:before="82"/>
              <w:ind w:left="847" w:right="84"/>
              <w:jc w:val="center"/>
              <w:rPr>
                <w:rFonts w:ascii="Arial"/>
                <w:b/>
                <w:sz w:val="20"/>
              </w:rPr>
            </w:pPr>
            <w:r>
              <w:rPr>
                <w:rFonts w:ascii="Arial"/>
                <w:b/>
                <w:spacing w:val="-6"/>
                <w:sz w:val="20"/>
              </w:rPr>
              <w:t>A:</w:t>
            </w:r>
            <w:r>
              <w:rPr>
                <w:rFonts w:ascii="Arial"/>
                <w:b/>
                <w:sz w:val="20"/>
              </w:rPr>
              <w:tab/>
              <w:t>Priced</w:t>
            </w:r>
            <w:r>
              <w:rPr>
                <w:rFonts w:ascii="Arial"/>
                <w:b/>
                <w:spacing w:val="40"/>
                <w:sz w:val="20"/>
              </w:rPr>
              <w:t xml:space="preserve"> </w:t>
            </w:r>
            <w:r>
              <w:rPr>
                <w:rFonts w:ascii="Arial"/>
                <w:b/>
                <w:sz w:val="20"/>
              </w:rPr>
              <w:t>contract</w:t>
            </w:r>
            <w:r>
              <w:rPr>
                <w:rFonts w:ascii="Arial"/>
                <w:b/>
                <w:spacing w:val="40"/>
                <w:sz w:val="20"/>
              </w:rPr>
              <w:t xml:space="preserve"> </w:t>
            </w:r>
            <w:r>
              <w:rPr>
                <w:rFonts w:ascii="Arial"/>
                <w:b/>
                <w:sz w:val="20"/>
              </w:rPr>
              <w:t>with</w:t>
            </w:r>
            <w:r>
              <w:rPr>
                <w:rFonts w:ascii="Arial"/>
                <w:b/>
                <w:spacing w:val="40"/>
                <w:sz w:val="20"/>
              </w:rPr>
              <w:t xml:space="preserve"> </w:t>
            </w:r>
            <w:r>
              <w:rPr>
                <w:rFonts w:ascii="Arial"/>
                <w:b/>
                <w:sz w:val="20"/>
              </w:rPr>
              <w:t>price</w:t>
            </w:r>
            <w:r>
              <w:rPr>
                <w:rFonts w:ascii="Arial"/>
                <w:b/>
                <w:spacing w:val="40"/>
                <w:sz w:val="20"/>
              </w:rPr>
              <w:t xml:space="preserve"> </w:t>
            </w:r>
            <w:r>
              <w:rPr>
                <w:rFonts w:ascii="Arial"/>
                <w:b/>
                <w:sz w:val="20"/>
              </w:rPr>
              <w:t>list</w:t>
            </w:r>
            <w:r>
              <w:rPr>
                <w:rFonts w:ascii="Arial"/>
                <w:b/>
                <w:spacing w:val="40"/>
                <w:sz w:val="20"/>
              </w:rPr>
              <w:t xml:space="preserve"> </w:t>
            </w:r>
            <w:r>
              <w:rPr>
                <w:rFonts w:ascii="Arial"/>
                <w:b/>
                <w:sz w:val="20"/>
              </w:rPr>
              <w:t>(bills</w:t>
            </w:r>
            <w:r>
              <w:rPr>
                <w:rFonts w:ascii="Arial"/>
                <w:b/>
                <w:spacing w:val="40"/>
                <w:sz w:val="20"/>
              </w:rPr>
              <w:t xml:space="preserve"> </w:t>
            </w:r>
            <w:r>
              <w:rPr>
                <w:rFonts w:ascii="Arial"/>
                <w:b/>
                <w:sz w:val="20"/>
              </w:rPr>
              <w:t xml:space="preserve">of </w:t>
            </w:r>
            <w:r w:rsidR="00217963">
              <w:rPr>
                <w:rFonts w:ascii="Arial"/>
                <w:b/>
                <w:sz w:val="20"/>
              </w:rPr>
              <w:t xml:space="preserve">   </w:t>
            </w:r>
            <w:r>
              <w:rPr>
                <w:rFonts w:ascii="Arial"/>
                <w:b/>
                <w:spacing w:val="-2"/>
                <w:sz w:val="20"/>
              </w:rPr>
              <w:t>quantities)</w:t>
            </w:r>
          </w:p>
        </w:tc>
      </w:tr>
      <w:tr w:rsidR="00166A5E" w14:paraId="2F1E8F63" w14:textId="77777777">
        <w:trPr>
          <w:trHeight w:val="399"/>
        </w:trPr>
        <w:tc>
          <w:tcPr>
            <w:tcW w:w="1013" w:type="dxa"/>
          </w:tcPr>
          <w:p w14:paraId="3E9CE509" w14:textId="77777777" w:rsidR="00166A5E" w:rsidRDefault="00166A5E">
            <w:pPr>
              <w:pStyle w:val="TableParagraph"/>
              <w:rPr>
                <w:rFonts w:ascii="Times New Roman"/>
                <w:sz w:val="18"/>
              </w:rPr>
            </w:pPr>
          </w:p>
        </w:tc>
        <w:tc>
          <w:tcPr>
            <w:tcW w:w="3281" w:type="dxa"/>
          </w:tcPr>
          <w:p w14:paraId="240B5E44" w14:textId="77777777" w:rsidR="00166A5E" w:rsidRDefault="000515C1">
            <w:pPr>
              <w:pStyle w:val="TableParagraph"/>
              <w:spacing w:before="80"/>
              <w:ind w:left="168"/>
              <w:rPr>
                <w:sz w:val="20"/>
              </w:rPr>
            </w:pPr>
            <w:r>
              <w:rPr>
                <w:sz w:val="20"/>
              </w:rPr>
              <w:t>dispute</w:t>
            </w:r>
            <w:r>
              <w:rPr>
                <w:spacing w:val="-11"/>
                <w:sz w:val="20"/>
              </w:rPr>
              <w:t xml:space="preserve"> </w:t>
            </w:r>
            <w:r>
              <w:rPr>
                <w:sz w:val="20"/>
              </w:rPr>
              <w:t>resolution</w:t>
            </w:r>
            <w:r>
              <w:rPr>
                <w:spacing w:val="-12"/>
                <w:sz w:val="20"/>
              </w:rPr>
              <w:t xml:space="preserve"> </w:t>
            </w:r>
            <w:r>
              <w:rPr>
                <w:spacing w:val="-2"/>
                <w:sz w:val="20"/>
              </w:rPr>
              <w:t>Option:</w:t>
            </w:r>
          </w:p>
        </w:tc>
        <w:tc>
          <w:tcPr>
            <w:tcW w:w="5527" w:type="dxa"/>
            <w:gridSpan w:val="2"/>
          </w:tcPr>
          <w:p w14:paraId="632C21EE" w14:textId="77777777" w:rsidR="00166A5E" w:rsidRDefault="000515C1">
            <w:pPr>
              <w:pStyle w:val="TableParagraph"/>
              <w:tabs>
                <w:tab w:val="left" w:pos="1568"/>
              </w:tabs>
              <w:spacing w:before="80"/>
              <w:ind w:left="847"/>
              <w:rPr>
                <w:rFonts w:ascii="Arial"/>
                <w:b/>
                <w:sz w:val="20"/>
              </w:rPr>
            </w:pPr>
            <w:r>
              <w:rPr>
                <w:rFonts w:ascii="Arial"/>
                <w:b/>
                <w:spacing w:val="-5"/>
                <w:sz w:val="20"/>
              </w:rPr>
              <w:t>W1:</w:t>
            </w:r>
            <w:r>
              <w:rPr>
                <w:rFonts w:ascii="Arial"/>
                <w:b/>
                <w:sz w:val="20"/>
              </w:rPr>
              <w:tab/>
              <w:t>Dispute</w:t>
            </w:r>
            <w:r>
              <w:rPr>
                <w:rFonts w:ascii="Arial"/>
                <w:b/>
                <w:spacing w:val="-12"/>
                <w:sz w:val="20"/>
              </w:rPr>
              <w:t xml:space="preserve"> </w:t>
            </w:r>
            <w:r>
              <w:rPr>
                <w:rFonts w:ascii="Arial"/>
                <w:b/>
                <w:sz w:val="20"/>
              </w:rPr>
              <w:t>resolution</w:t>
            </w:r>
            <w:r>
              <w:rPr>
                <w:rFonts w:ascii="Arial"/>
                <w:b/>
                <w:spacing w:val="-9"/>
                <w:sz w:val="20"/>
              </w:rPr>
              <w:t xml:space="preserve"> </w:t>
            </w:r>
            <w:r>
              <w:rPr>
                <w:rFonts w:ascii="Arial"/>
                <w:b/>
                <w:spacing w:val="-2"/>
                <w:sz w:val="20"/>
              </w:rPr>
              <w:t>procedure</w:t>
            </w:r>
          </w:p>
        </w:tc>
      </w:tr>
      <w:tr w:rsidR="00166A5E" w14:paraId="448002EF" w14:textId="77777777">
        <w:trPr>
          <w:trHeight w:val="401"/>
        </w:trPr>
        <w:tc>
          <w:tcPr>
            <w:tcW w:w="1013" w:type="dxa"/>
          </w:tcPr>
          <w:p w14:paraId="426FA055" w14:textId="77777777" w:rsidR="00166A5E" w:rsidRDefault="00166A5E">
            <w:pPr>
              <w:pStyle w:val="TableParagraph"/>
              <w:rPr>
                <w:rFonts w:ascii="Times New Roman"/>
                <w:sz w:val="18"/>
              </w:rPr>
            </w:pPr>
          </w:p>
        </w:tc>
        <w:tc>
          <w:tcPr>
            <w:tcW w:w="3281" w:type="dxa"/>
          </w:tcPr>
          <w:p w14:paraId="4F66AEC6" w14:textId="77777777" w:rsidR="00166A5E" w:rsidRDefault="000515C1">
            <w:pPr>
              <w:pStyle w:val="TableParagraph"/>
              <w:spacing w:before="82"/>
              <w:ind w:left="168"/>
              <w:rPr>
                <w:sz w:val="20"/>
              </w:rPr>
            </w:pPr>
            <w:r>
              <w:rPr>
                <w:sz w:val="20"/>
              </w:rPr>
              <w:t>and</w:t>
            </w:r>
            <w:r>
              <w:rPr>
                <w:spacing w:val="-9"/>
                <w:sz w:val="20"/>
              </w:rPr>
              <w:t xml:space="preserve"> </w:t>
            </w:r>
            <w:r>
              <w:rPr>
                <w:sz w:val="20"/>
              </w:rPr>
              <w:t>secondary</w:t>
            </w:r>
            <w:r>
              <w:rPr>
                <w:spacing w:val="-7"/>
                <w:sz w:val="20"/>
              </w:rPr>
              <w:t xml:space="preserve"> </w:t>
            </w:r>
            <w:r>
              <w:rPr>
                <w:spacing w:val="-2"/>
                <w:sz w:val="20"/>
              </w:rPr>
              <w:t>Options:</w:t>
            </w:r>
          </w:p>
        </w:tc>
        <w:tc>
          <w:tcPr>
            <w:tcW w:w="5527" w:type="dxa"/>
            <w:gridSpan w:val="2"/>
          </w:tcPr>
          <w:p w14:paraId="314BD03A" w14:textId="77777777" w:rsidR="00166A5E" w:rsidRDefault="00166A5E">
            <w:pPr>
              <w:pStyle w:val="TableParagraph"/>
              <w:rPr>
                <w:rFonts w:ascii="Times New Roman"/>
                <w:sz w:val="18"/>
              </w:rPr>
            </w:pPr>
          </w:p>
        </w:tc>
      </w:tr>
      <w:tr w:rsidR="00166A5E" w14:paraId="3D8BA26A" w14:textId="77777777">
        <w:trPr>
          <w:trHeight w:val="399"/>
        </w:trPr>
        <w:tc>
          <w:tcPr>
            <w:tcW w:w="1013" w:type="dxa"/>
          </w:tcPr>
          <w:p w14:paraId="7DFD57B2" w14:textId="77777777" w:rsidR="00166A5E" w:rsidRDefault="00166A5E">
            <w:pPr>
              <w:pStyle w:val="TableParagraph"/>
              <w:rPr>
                <w:rFonts w:ascii="Times New Roman"/>
                <w:sz w:val="18"/>
              </w:rPr>
            </w:pPr>
          </w:p>
        </w:tc>
        <w:tc>
          <w:tcPr>
            <w:tcW w:w="3281" w:type="dxa"/>
          </w:tcPr>
          <w:p w14:paraId="7B1A55CD" w14:textId="77777777" w:rsidR="00166A5E" w:rsidRDefault="00166A5E">
            <w:pPr>
              <w:pStyle w:val="TableParagraph"/>
              <w:rPr>
                <w:rFonts w:ascii="Times New Roman"/>
                <w:sz w:val="18"/>
              </w:rPr>
            </w:pPr>
          </w:p>
        </w:tc>
        <w:tc>
          <w:tcPr>
            <w:tcW w:w="1401" w:type="dxa"/>
          </w:tcPr>
          <w:p w14:paraId="3C5A8957" w14:textId="77777777" w:rsidR="00166A5E" w:rsidRDefault="000515C1">
            <w:pPr>
              <w:pStyle w:val="TableParagraph"/>
              <w:spacing w:before="82"/>
              <w:ind w:left="847"/>
              <w:rPr>
                <w:rFonts w:ascii="Arial"/>
                <w:b/>
                <w:sz w:val="20"/>
              </w:rPr>
            </w:pPr>
            <w:r>
              <w:rPr>
                <w:rFonts w:ascii="Arial"/>
                <w:b/>
                <w:spacing w:val="-5"/>
                <w:sz w:val="20"/>
              </w:rPr>
              <w:t>X1</w:t>
            </w:r>
          </w:p>
        </w:tc>
        <w:tc>
          <w:tcPr>
            <w:tcW w:w="4126" w:type="dxa"/>
          </w:tcPr>
          <w:p w14:paraId="7853AFC9" w14:textId="77777777" w:rsidR="00166A5E" w:rsidRDefault="000515C1">
            <w:pPr>
              <w:pStyle w:val="TableParagraph"/>
              <w:spacing w:before="82"/>
              <w:ind w:left="167"/>
              <w:rPr>
                <w:rFonts w:ascii="Arial"/>
                <w:b/>
                <w:sz w:val="20"/>
              </w:rPr>
            </w:pPr>
            <w:r>
              <w:rPr>
                <w:rFonts w:ascii="Arial"/>
                <w:b/>
                <w:sz w:val="20"/>
              </w:rPr>
              <w:t>Price</w:t>
            </w:r>
            <w:r>
              <w:rPr>
                <w:rFonts w:ascii="Arial"/>
                <w:b/>
                <w:spacing w:val="-9"/>
                <w:sz w:val="20"/>
              </w:rPr>
              <w:t xml:space="preserve"> </w:t>
            </w:r>
            <w:r>
              <w:rPr>
                <w:rFonts w:ascii="Arial"/>
                <w:b/>
                <w:sz w:val="20"/>
              </w:rPr>
              <w:t>Adjustment</w:t>
            </w:r>
            <w:r>
              <w:rPr>
                <w:rFonts w:ascii="Arial"/>
                <w:b/>
                <w:spacing w:val="-7"/>
                <w:sz w:val="20"/>
              </w:rPr>
              <w:t xml:space="preserve"> </w:t>
            </w:r>
            <w:r>
              <w:rPr>
                <w:rFonts w:ascii="Arial"/>
                <w:b/>
                <w:sz w:val="20"/>
              </w:rPr>
              <w:t>for</w:t>
            </w:r>
            <w:r>
              <w:rPr>
                <w:rFonts w:ascii="Arial"/>
                <w:b/>
                <w:spacing w:val="-7"/>
                <w:sz w:val="20"/>
              </w:rPr>
              <w:t xml:space="preserve"> </w:t>
            </w:r>
            <w:r>
              <w:rPr>
                <w:rFonts w:ascii="Arial"/>
                <w:b/>
                <w:spacing w:val="-2"/>
                <w:sz w:val="20"/>
              </w:rPr>
              <w:t>inflation</w:t>
            </w:r>
          </w:p>
        </w:tc>
      </w:tr>
      <w:tr w:rsidR="00166A5E" w14:paraId="5E098A62" w14:textId="77777777">
        <w:trPr>
          <w:trHeight w:val="399"/>
        </w:trPr>
        <w:tc>
          <w:tcPr>
            <w:tcW w:w="1013" w:type="dxa"/>
          </w:tcPr>
          <w:p w14:paraId="30E281AB" w14:textId="77777777" w:rsidR="00166A5E" w:rsidRDefault="00166A5E">
            <w:pPr>
              <w:pStyle w:val="TableParagraph"/>
              <w:rPr>
                <w:rFonts w:ascii="Times New Roman"/>
                <w:sz w:val="18"/>
              </w:rPr>
            </w:pPr>
          </w:p>
        </w:tc>
        <w:tc>
          <w:tcPr>
            <w:tcW w:w="3281" w:type="dxa"/>
          </w:tcPr>
          <w:p w14:paraId="7C9549B2" w14:textId="77777777" w:rsidR="00166A5E" w:rsidRDefault="00166A5E">
            <w:pPr>
              <w:pStyle w:val="TableParagraph"/>
              <w:rPr>
                <w:rFonts w:ascii="Times New Roman"/>
                <w:sz w:val="18"/>
              </w:rPr>
            </w:pPr>
          </w:p>
        </w:tc>
        <w:tc>
          <w:tcPr>
            <w:tcW w:w="1401" w:type="dxa"/>
          </w:tcPr>
          <w:p w14:paraId="063923EF" w14:textId="77777777" w:rsidR="00166A5E" w:rsidRDefault="000515C1">
            <w:pPr>
              <w:pStyle w:val="TableParagraph"/>
              <w:spacing w:before="80"/>
              <w:ind w:left="847"/>
              <w:rPr>
                <w:rFonts w:ascii="Arial"/>
                <w:b/>
                <w:sz w:val="20"/>
              </w:rPr>
            </w:pPr>
            <w:r>
              <w:rPr>
                <w:rFonts w:ascii="Arial"/>
                <w:b/>
                <w:spacing w:val="-5"/>
                <w:sz w:val="20"/>
              </w:rPr>
              <w:t>X2</w:t>
            </w:r>
          </w:p>
        </w:tc>
        <w:tc>
          <w:tcPr>
            <w:tcW w:w="4126" w:type="dxa"/>
          </w:tcPr>
          <w:p w14:paraId="59243B73" w14:textId="77777777" w:rsidR="00166A5E" w:rsidRDefault="000515C1">
            <w:pPr>
              <w:pStyle w:val="TableParagraph"/>
              <w:spacing w:before="80"/>
              <w:ind w:left="167"/>
              <w:rPr>
                <w:rFonts w:ascii="Arial"/>
                <w:b/>
                <w:sz w:val="20"/>
              </w:rPr>
            </w:pPr>
            <w:r>
              <w:rPr>
                <w:rFonts w:ascii="Arial"/>
                <w:b/>
                <w:sz w:val="20"/>
              </w:rPr>
              <w:t>Changes</w:t>
            </w:r>
            <w:r>
              <w:rPr>
                <w:rFonts w:ascii="Arial"/>
                <w:b/>
                <w:spacing w:val="-7"/>
                <w:sz w:val="20"/>
              </w:rPr>
              <w:t xml:space="preserve"> </w:t>
            </w:r>
            <w:r>
              <w:rPr>
                <w:rFonts w:ascii="Arial"/>
                <w:b/>
                <w:sz w:val="20"/>
              </w:rPr>
              <w:t>in</w:t>
            </w:r>
            <w:r>
              <w:rPr>
                <w:rFonts w:ascii="Arial"/>
                <w:b/>
                <w:spacing w:val="-6"/>
                <w:sz w:val="20"/>
              </w:rPr>
              <w:t xml:space="preserve"> </w:t>
            </w:r>
            <w:r>
              <w:rPr>
                <w:rFonts w:ascii="Arial"/>
                <w:b/>
                <w:sz w:val="20"/>
              </w:rPr>
              <w:t>the</w:t>
            </w:r>
            <w:r>
              <w:rPr>
                <w:rFonts w:ascii="Arial"/>
                <w:b/>
                <w:spacing w:val="-4"/>
                <w:sz w:val="20"/>
              </w:rPr>
              <w:t xml:space="preserve"> </w:t>
            </w:r>
            <w:r>
              <w:rPr>
                <w:rFonts w:ascii="Arial"/>
                <w:b/>
                <w:spacing w:val="-5"/>
                <w:sz w:val="20"/>
              </w:rPr>
              <w:t>law</w:t>
            </w:r>
          </w:p>
        </w:tc>
      </w:tr>
      <w:tr w:rsidR="00166A5E" w14:paraId="71B5E312" w14:textId="77777777">
        <w:trPr>
          <w:trHeight w:val="400"/>
        </w:trPr>
        <w:tc>
          <w:tcPr>
            <w:tcW w:w="1013" w:type="dxa"/>
          </w:tcPr>
          <w:p w14:paraId="2F0EC91D" w14:textId="77777777" w:rsidR="00166A5E" w:rsidRDefault="00166A5E">
            <w:pPr>
              <w:pStyle w:val="TableParagraph"/>
              <w:rPr>
                <w:rFonts w:ascii="Times New Roman"/>
                <w:sz w:val="18"/>
              </w:rPr>
            </w:pPr>
          </w:p>
        </w:tc>
        <w:tc>
          <w:tcPr>
            <w:tcW w:w="3281" w:type="dxa"/>
          </w:tcPr>
          <w:p w14:paraId="65462C82" w14:textId="77777777" w:rsidR="00166A5E" w:rsidRDefault="00166A5E">
            <w:pPr>
              <w:pStyle w:val="TableParagraph"/>
              <w:rPr>
                <w:rFonts w:ascii="Times New Roman"/>
                <w:sz w:val="18"/>
              </w:rPr>
            </w:pPr>
          </w:p>
        </w:tc>
        <w:tc>
          <w:tcPr>
            <w:tcW w:w="1401" w:type="dxa"/>
          </w:tcPr>
          <w:p w14:paraId="5026624C" w14:textId="77777777" w:rsidR="00166A5E" w:rsidRDefault="000515C1">
            <w:pPr>
              <w:pStyle w:val="TableParagraph"/>
              <w:spacing w:before="82"/>
              <w:ind w:left="847"/>
              <w:rPr>
                <w:rFonts w:ascii="Arial"/>
                <w:b/>
                <w:sz w:val="20"/>
              </w:rPr>
            </w:pPr>
            <w:r>
              <w:rPr>
                <w:rFonts w:ascii="Arial"/>
                <w:b/>
                <w:spacing w:val="-5"/>
                <w:sz w:val="20"/>
              </w:rPr>
              <w:t>X17</w:t>
            </w:r>
          </w:p>
        </w:tc>
        <w:tc>
          <w:tcPr>
            <w:tcW w:w="4126" w:type="dxa"/>
          </w:tcPr>
          <w:p w14:paraId="6B95ED1A" w14:textId="77777777" w:rsidR="00166A5E" w:rsidRDefault="000515C1">
            <w:pPr>
              <w:pStyle w:val="TableParagraph"/>
              <w:spacing w:before="82"/>
              <w:ind w:left="167"/>
              <w:rPr>
                <w:rFonts w:ascii="Arial"/>
                <w:b/>
                <w:sz w:val="20"/>
              </w:rPr>
            </w:pPr>
            <w:r>
              <w:rPr>
                <w:rFonts w:ascii="Arial"/>
                <w:b/>
                <w:sz w:val="20"/>
              </w:rPr>
              <w:t>Low</w:t>
            </w:r>
            <w:r>
              <w:rPr>
                <w:rFonts w:ascii="Arial"/>
                <w:b/>
                <w:spacing w:val="-8"/>
                <w:sz w:val="20"/>
              </w:rPr>
              <w:t xml:space="preserve"> </w:t>
            </w:r>
            <w:r>
              <w:rPr>
                <w:rFonts w:ascii="Arial"/>
                <w:b/>
                <w:sz w:val="20"/>
              </w:rPr>
              <w:t>Service</w:t>
            </w:r>
            <w:r>
              <w:rPr>
                <w:rFonts w:ascii="Arial"/>
                <w:b/>
                <w:spacing w:val="-7"/>
                <w:sz w:val="20"/>
              </w:rPr>
              <w:t xml:space="preserve"> </w:t>
            </w:r>
            <w:r>
              <w:rPr>
                <w:rFonts w:ascii="Arial"/>
                <w:b/>
                <w:spacing w:val="-2"/>
                <w:sz w:val="20"/>
              </w:rPr>
              <w:t>Damages</w:t>
            </w:r>
          </w:p>
        </w:tc>
      </w:tr>
      <w:tr w:rsidR="00166A5E" w14:paraId="7B9B96AF" w14:textId="77777777">
        <w:trPr>
          <w:trHeight w:val="628"/>
        </w:trPr>
        <w:tc>
          <w:tcPr>
            <w:tcW w:w="1013" w:type="dxa"/>
          </w:tcPr>
          <w:p w14:paraId="69D527A4" w14:textId="77777777" w:rsidR="00166A5E" w:rsidRDefault="00166A5E">
            <w:pPr>
              <w:pStyle w:val="TableParagraph"/>
              <w:rPr>
                <w:rFonts w:ascii="Times New Roman"/>
                <w:sz w:val="18"/>
              </w:rPr>
            </w:pPr>
          </w:p>
        </w:tc>
        <w:tc>
          <w:tcPr>
            <w:tcW w:w="3281" w:type="dxa"/>
          </w:tcPr>
          <w:p w14:paraId="315EB364" w14:textId="77777777" w:rsidR="00166A5E" w:rsidRDefault="00166A5E">
            <w:pPr>
              <w:pStyle w:val="TableParagraph"/>
              <w:rPr>
                <w:rFonts w:ascii="Times New Roman"/>
                <w:sz w:val="18"/>
              </w:rPr>
            </w:pPr>
          </w:p>
        </w:tc>
        <w:tc>
          <w:tcPr>
            <w:tcW w:w="1401" w:type="dxa"/>
          </w:tcPr>
          <w:p w14:paraId="1914E3FD" w14:textId="77777777" w:rsidR="00166A5E" w:rsidRDefault="000515C1">
            <w:pPr>
              <w:pStyle w:val="TableParagraph"/>
              <w:spacing w:before="82"/>
              <w:ind w:left="847"/>
              <w:rPr>
                <w:rFonts w:ascii="Arial"/>
                <w:b/>
                <w:sz w:val="20"/>
              </w:rPr>
            </w:pPr>
            <w:r>
              <w:rPr>
                <w:rFonts w:ascii="Arial"/>
                <w:b/>
                <w:spacing w:val="-4"/>
                <w:sz w:val="20"/>
              </w:rPr>
              <w:t>X18:</w:t>
            </w:r>
          </w:p>
        </w:tc>
        <w:tc>
          <w:tcPr>
            <w:tcW w:w="4126" w:type="dxa"/>
          </w:tcPr>
          <w:p w14:paraId="517B2086" w14:textId="77777777" w:rsidR="00166A5E" w:rsidRDefault="000515C1">
            <w:pPr>
              <w:pStyle w:val="TableParagraph"/>
              <w:spacing w:before="82"/>
              <w:ind w:left="167" w:hanging="35"/>
              <w:rPr>
                <w:rFonts w:ascii="Arial"/>
                <w:b/>
                <w:sz w:val="20"/>
              </w:rPr>
            </w:pPr>
            <w:r>
              <w:rPr>
                <w:rFonts w:ascii="Arial"/>
                <w:b/>
                <w:sz w:val="20"/>
              </w:rPr>
              <w:t>Limitation</w:t>
            </w:r>
            <w:r>
              <w:rPr>
                <w:rFonts w:ascii="Arial"/>
                <w:b/>
                <w:spacing w:val="40"/>
                <w:sz w:val="20"/>
              </w:rPr>
              <w:t xml:space="preserve"> </w:t>
            </w:r>
            <w:r>
              <w:rPr>
                <w:rFonts w:ascii="Arial"/>
                <w:b/>
                <w:sz w:val="20"/>
              </w:rPr>
              <w:t>of</w:t>
            </w:r>
            <w:r>
              <w:rPr>
                <w:rFonts w:ascii="Arial"/>
                <w:b/>
                <w:spacing w:val="40"/>
                <w:sz w:val="20"/>
              </w:rPr>
              <w:t xml:space="preserve"> </w:t>
            </w:r>
            <w:r>
              <w:rPr>
                <w:rFonts w:ascii="Arial"/>
                <w:b/>
                <w:sz w:val="20"/>
              </w:rPr>
              <w:t>Liability</w:t>
            </w:r>
            <w:r>
              <w:rPr>
                <w:rFonts w:ascii="Arial"/>
                <w:b/>
                <w:spacing w:val="40"/>
                <w:sz w:val="20"/>
              </w:rPr>
              <w:t xml:space="preserve"> </w:t>
            </w:r>
            <w:r>
              <w:rPr>
                <w:rFonts w:ascii="Arial"/>
                <w:b/>
                <w:sz w:val="20"/>
              </w:rPr>
              <w:t>(as</w:t>
            </w:r>
            <w:r>
              <w:rPr>
                <w:rFonts w:ascii="Arial"/>
                <w:b/>
                <w:spacing w:val="40"/>
                <w:sz w:val="20"/>
              </w:rPr>
              <w:t xml:space="preserve"> </w:t>
            </w:r>
            <w:r>
              <w:rPr>
                <w:rFonts w:ascii="Arial"/>
                <w:b/>
                <w:sz w:val="20"/>
              </w:rPr>
              <w:t>amended</w:t>
            </w:r>
            <w:r>
              <w:rPr>
                <w:rFonts w:ascii="Arial"/>
                <w:b/>
                <w:spacing w:val="40"/>
                <w:sz w:val="20"/>
              </w:rPr>
              <w:t xml:space="preserve"> </w:t>
            </w:r>
            <w:r>
              <w:rPr>
                <w:rFonts w:ascii="Arial"/>
                <w:b/>
                <w:sz w:val="20"/>
              </w:rPr>
              <w:t>in Option Z)</w:t>
            </w:r>
          </w:p>
        </w:tc>
      </w:tr>
      <w:tr w:rsidR="00166A5E" w14:paraId="03455F24" w14:textId="77777777">
        <w:trPr>
          <w:trHeight w:val="400"/>
        </w:trPr>
        <w:tc>
          <w:tcPr>
            <w:tcW w:w="1013" w:type="dxa"/>
          </w:tcPr>
          <w:p w14:paraId="1AF0A7E5" w14:textId="77777777" w:rsidR="00166A5E" w:rsidRDefault="00166A5E">
            <w:pPr>
              <w:pStyle w:val="TableParagraph"/>
              <w:rPr>
                <w:rFonts w:ascii="Times New Roman"/>
                <w:sz w:val="18"/>
              </w:rPr>
            </w:pPr>
          </w:p>
        </w:tc>
        <w:tc>
          <w:tcPr>
            <w:tcW w:w="3281" w:type="dxa"/>
          </w:tcPr>
          <w:p w14:paraId="1D65BA76" w14:textId="77777777" w:rsidR="00166A5E" w:rsidRDefault="00166A5E">
            <w:pPr>
              <w:pStyle w:val="TableParagraph"/>
              <w:rPr>
                <w:rFonts w:ascii="Times New Roman"/>
                <w:sz w:val="18"/>
              </w:rPr>
            </w:pPr>
          </w:p>
        </w:tc>
        <w:tc>
          <w:tcPr>
            <w:tcW w:w="1401" w:type="dxa"/>
          </w:tcPr>
          <w:p w14:paraId="62AEF22B" w14:textId="77777777" w:rsidR="00166A5E" w:rsidRDefault="000515C1">
            <w:pPr>
              <w:pStyle w:val="TableParagraph"/>
              <w:spacing w:before="82"/>
              <w:ind w:left="847"/>
              <w:rPr>
                <w:rFonts w:ascii="Arial"/>
                <w:b/>
                <w:sz w:val="20"/>
              </w:rPr>
            </w:pPr>
            <w:r>
              <w:rPr>
                <w:rFonts w:ascii="Arial"/>
                <w:b/>
                <w:spacing w:val="-4"/>
                <w:sz w:val="20"/>
              </w:rPr>
              <w:t>X19:</w:t>
            </w:r>
          </w:p>
        </w:tc>
        <w:tc>
          <w:tcPr>
            <w:tcW w:w="4126" w:type="dxa"/>
          </w:tcPr>
          <w:p w14:paraId="6C8D4963" w14:textId="77777777" w:rsidR="00166A5E" w:rsidRDefault="000515C1">
            <w:pPr>
              <w:pStyle w:val="TableParagraph"/>
              <w:spacing w:before="82"/>
              <w:ind w:left="145"/>
              <w:rPr>
                <w:rFonts w:ascii="Arial"/>
                <w:b/>
                <w:sz w:val="20"/>
              </w:rPr>
            </w:pPr>
            <w:r>
              <w:rPr>
                <w:rFonts w:ascii="Arial"/>
                <w:b/>
                <w:sz w:val="20"/>
              </w:rPr>
              <w:t>Task</w:t>
            </w:r>
            <w:r>
              <w:rPr>
                <w:rFonts w:ascii="Arial"/>
                <w:b/>
                <w:spacing w:val="-7"/>
                <w:sz w:val="20"/>
              </w:rPr>
              <w:t xml:space="preserve"> </w:t>
            </w:r>
            <w:r>
              <w:rPr>
                <w:rFonts w:ascii="Arial"/>
                <w:b/>
                <w:spacing w:val="-2"/>
                <w:sz w:val="20"/>
              </w:rPr>
              <w:t>Order</w:t>
            </w:r>
          </w:p>
        </w:tc>
      </w:tr>
      <w:tr w:rsidR="00166A5E" w14:paraId="715BC65C" w14:textId="77777777">
        <w:trPr>
          <w:trHeight w:val="514"/>
        </w:trPr>
        <w:tc>
          <w:tcPr>
            <w:tcW w:w="1013" w:type="dxa"/>
          </w:tcPr>
          <w:p w14:paraId="175FAB71" w14:textId="77777777" w:rsidR="00166A5E" w:rsidRDefault="00166A5E">
            <w:pPr>
              <w:pStyle w:val="TableParagraph"/>
              <w:rPr>
                <w:rFonts w:ascii="Times New Roman"/>
                <w:sz w:val="18"/>
              </w:rPr>
            </w:pPr>
          </w:p>
        </w:tc>
        <w:tc>
          <w:tcPr>
            <w:tcW w:w="3281" w:type="dxa"/>
          </w:tcPr>
          <w:p w14:paraId="4C40CCD8" w14:textId="77777777" w:rsidR="00166A5E" w:rsidRDefault="00166A5E">
            <w:pPr>
              <w:pStyle w:val="TableParagraph"/>
              <w:rPr>
                <w:rFonts w:ascii="Times New Roman"/>
                <w:sz w:val="18"/>
              </w:rPr>
            </w:pPr>
          </w:p>
        </w:tc>
        <w:tc>
          <w:tcPr>
            <w:tcW w:w="1401" w:type="dxa"/>
          </w:tcPr>
          <w:p w14:paraId="6CFF4D30" w14:textId="77777777" w:rsidR="00166A5E" w:rsidRDefault="000515C1">
            <w:pPr>
              <w:pStyle w:val="TableParagraph"/>
              <w:spacing w:before="82"/>
              <w:ind w:left="847"/>
              <w:rPr>
                <w:rFonts w:ascii="Arial"/>
                <w:b/>
                <w:sz w:val="20"/>
              </w:rPr>
            </w:pPr>
            <w:r>
              <w:rPr>
                <w:rFonts w:ascii="Arial"/>
                <w:b/>
                <w:spacing w:val="-5"/>
                <w:sz w:val="20"/>
              </w:rPr>
              <w:t>Z:</w:t>
            </w:r>
          </w:p>
        </w:tc>
        <w:tc>
          <w:tcPr>
            <w:tcW w:w="4126" w:type="dxa"/>
          </w:tcPr>
          <w:p w14:paraId="194118A9" w14:textId="77777777" w:rsidR="00166A5E" w:rsidRDefault="000515C1">
            <w:pPr>
              <w:pStyle w:val="TableParagraph"/>
              <w:spacing w:before="82"/>
              <w:ind w:left="167"/>
              <w:rPr>
                <w:rFonts w:ascii="Arial"/>
                <w:b/>
                <w:sz w:val="20"/>
              </w:rPr>
            </w:pPr>
            <w:r>
              <w:rPr>
                <w:rFonts w:ascii="Arial"/>
                <w:b/>
                <w:sz w:val="20"/>
              </w:rPr>
              <w:t>Additional</w:t>
            </w:r>
            <w:r>
              <w:rPr>
                <w:rFonts w:ascii="Arial"/>
                <w:b/>
                <w:spacing w:val="-8"/>
                <w:sz w:val="20"/>
              </w:rPr>
              <w:t xml:space="preserve"> </w:t>
            </w:r>
            <w:r>
              <w:rPr>
                <w:rFonts w:ascii="Arial"/>
                <w:b/>
                <w:sz w:val="20"/>
              </w:rPr>
              <w:t>conditions</w:t>
            </w:r>
            <w:r>
              <w:rPr>
                <w:rFonts w:ascii="Arial"/>
                <w:b/>
                <w:spacing w:val="-8"/>
                <w:sz w:val="20"/>
              </w:rPr>
              <w:t xml:space="preserve"> </w:t>
            </w:r>
            <w:r>
              <w:rPr>
                <w:rFonts w:ascii="Arial"/>
                <w:b/>
                <w:sz w:val="20"/>
              </w:rPr>
              <w:t>of</w:t>
            </w:r>
            <w:r>
              <w:rPr>
                <w:rFonts w:ascii="Arial"/>
                <w:b/>
                <w:spacing w:val="-6"/>
                <w:sz w:val="20"/>
              </w:rPr>
              <w:t xml:space="preserve"> </w:t>
            </w:r>
            <w:r>
              <w:rPr>
                <w:rFonts w:ascii="Arial"/>
                <w:b/>
                <w:spacing w:val="-2"/>
                <w:sz w:val="20"/>
              </w:rPr>
              <w:t>contract</w:t>
            </w:r>
          </w:p>
        </w:tc>
      </w:tr>
      <w:tr w:rsidR="00166A5E" w14:paraId="69AA6A2D" w14:textId="77777777">
        <w:trPr>
          <w:trHeight w:val="743"/>
        </w:trPr>
        <w:tc>
          <w:tcPr>
            <w:tcW w:w="9821" w:type="dxa"/>
            <w:gridSpan w:val="4"/>
            <w:tcBorders>
              <w:bottom w:val="single" w:sz="4" w:space="0" w:color="000000"/>
            </w:tcBorders>
          </w:tcPr>
          <w:p w14:paraId="68D5B5C0" w14:textId="77777777" w:rsidR="00166A5E" w:rsidRDefault="000515C1">
            <w:pPr>
              <w:pStyle w:val="TableParagraph"/>
              <w:spacing w:before="196"/>
              <w:ind w:left="1181" w:right="4490"/>
              <w:rPr>
                <w:sz w:val="20"/>
              </w:rPr>
            </w:pPr>
            <w:r>
              <w:rPr>
                <w:sz w:val="20"/>
              </w:rPr>
              <w:t xml:space="preserve">of the NEC3 Term Service Contract (April </w:t>
            </w:r>
            <w:r>
              <w:rPr>
                <w:spacing w:val="-2"/>
                <w:sz w:val="20"/>
              </w:rPr>
              <w:t>2013)</w:t>
            </w:r>
          </w:p>
        </w:tc>
      </w:tr>
      <w:tr w:rsidR="00166A5E" w14:paraId="48159A35" w14:textId="77777777">
        <w:trPr>
          <w:trHeight w:val="636"/>
        </w:trPr>
        <w:tc>
          <w:tcPr>
            <w:tcW w:w="1013" w:type="dxa"/>
            <w:tcBorders>
              <w:top w:val="single" w:sz="4" w:space="0" w:color="000000"/>
            </w:tcBorders>
          </w:tcPr>
          <w:p w14:paraId="49B841F9" w14:textId="77777777" w:rsidR="00166A5E" w:rsidRDefault="000515C1">
            <w:pPr>
              <w:pStyle w:val="TableParagraph"/>
              <w:spacing w:before="84"/>
              <w:ind w:left="100"/>
              <w:rPr>
                <w:sz w:val="20"/>
              </w:rPr>
            </w:pPr>
            <w:r>
              <w:rPr>
                <w:spacing w:val="-4"/>
                <w:sz w:val="20"/>
              </w:rPr>
              <w:t>10.1</w:t>
            </w:r>
          </w:p>
        </w:tc>
        <w:tc>
          <w:tcPr>
            <w:tcW w:w="3281" w:type="dxa"/>
            <w:tcBorders>
              <w:top w:val="single" w:sz="4" w:space="0" w:color="000000"/>
            </w:tcBorders>
          </w:tcPr>
          <w:p w14:paraId="3CC7D070" w14:textId="77777777" w:rsidR="00166A5E" w:rsidRDefault="000515C1">
            <w:pPr>
              <w:pStyle w:val="TableParagraph"/>
              <w:spacing w:before="84"/>
              <w:ind w:left="168"/>
              <w:rPr>
                <w:sz w:val="20"/>
              </w:rPr>
            </w:pPr>
            <w:r>
              <w:rPr>
                <w:sz w:val="20"/>
              </w:rPr>
              <w:t>The</w:t>
            </w:r>
            <w:r>
              <w:rPr>
                <w:spacing w:val="-7"/>
                <w:sz w:val="20"/>
              </w:rPr>
              <w:t xml:space="preserve"> </w:t>
            </w:r>
            <w:r>
              <w:rPr>
                <w:rFonts w:ascii="Arial"/>
                <w:i/>
                <w:sz w:val="20"/>
              </w:rPr>
              <w:t>Employer</w:t>
            </w:r>
            <w:r>
              <w:rPr>
                <w:rFonts w:ascii="Arial"/>
                <w:i/>
                <w:spacing w:val="-6"/>
                <w:sz w:val="20"/>
              </w:rPr>
              <w:t xml:space="preserve"> </w:t>
            </w:r>
            <w:r>
              <w:rPr>
                <w:sz w:val="20"/>
              </w:rPr>
              <w:t>is</w:t>
            </w:r>
            <w:r>
              <w:rPr>
                <w:spacing w:val="-6"/>
                <w:sz w:val="20"/>
              </w:rPr>
              <w:t xml:space="preserve"> </w:t>
            </w:r>
            <w:r>
              <w:rPr>
                <w:spacing w:val="-2"/>
                <w:sz w:val="20"/>
              </w:rPr>
              <w:t>(Name):</w:t>
            </w:r>
          </w:p>
        </w:tc>
        <w:tc>
          <w:tcPr>
            <w:tcW w:w="5527" w:type="dxa"/>
            <w:gridSpan w:val="2"/>
            <w:tcBorders>
              <w:top w:val="single" w:sz="4" w:space="0" w:color="000000"/>
            </w:tcBorders>
          </w:tcPr>
          <w:p w14:paraId="58943081" w14:textId="77777777" w:rsidR="00166A5E" w:rsidRDefault="000515C1">
            <w:pPr>
              <w:pStyle w:val="TableParagraph"/>
              <w:spacing w:before="84"/>
              <w:ind w:left="407"/>
              <w:jc w:val="center"/>
              <w:rPr>
                <w:rFonts w:ascii="Arial"/>
                <w:b/>
                <w:sz w:val="20"/>
              </w:rPr>
            </w:pPr>
            <w:r>
              <w:rPr>
                <w:rFonts w:ascii="Arial"/>
                <w:b/>
                <w:sz w:val="20"/>
              </w:rPr>
              <w:t>Airports</w:t>
            </w:r>
            <w:r>
              <w:rPr>
                <w:rFonts w:ascii="Arial"/>
                <w:b/>
                <w:spacing w:val="-10"/>
                <w:sz w:val="20"/>
              </w:rPr>
              <w:t xml:space="preserve"> </w:t>
            </w:r>
            <w:r>
              <w:rPr>
                <w:rFonts w:ascii="Arial"/>
                <w:b/>
                <w:sz w:val="20"/>
              </w:rPr>
              <w:t>Company</w:t>
            </w:r>
            <w:r>
              <w:rPr>
                <w:rFonts w:ascii="Arial"/>
                <w:b/>
                <w:spacing w:val="-8"/>
                <w:sz w:val="20"/>
              </w:rPr>
              <w:t xml:space="preserve"> </w:t>
            </w:r>
            <w:r>
              <w:rPr>
                <w:rFonts w:ascii="Arial"/>
                <w:b/>
                <w:sz w:val="20"/>
              </w:rPr>
              <w:t>South</w:t>
            </w:r>
            <w:r>
              <w:rPr>
                <w:rFonts w:ascii="Arial"/>
                <w:b/>
                <w:spacing w:val="-8"/>
                <w:sz w:val="20"/>
              </w:rPr>
              <w:t xml:space="preserve"> </w:t>
            </w:r>
            <w:r>
              <w:rPr>
                <w:rFonts w:ascii="Arial"/>
                <w:b/>
                <w:sz w:val="20"/>
              </w:rPr>
              <w:t>Africa</w:t>
            </w:r>
            <w:r>
              <w:rPr>
                <w:rFonts w:ascii="Arial"/>
                <w:b/>
                <w:spacing w:val="-9"/>
                <w:sz w:val="20"/>
              </w:rPr>
              <w:t xml:space="preserve"> </w:t>
            </w:r>
            <w:r>
              <w:rPr>
                <w:rFonts w:ascii="Arial"/>
                <w:b/>
                <w:sz w:val="20"/>
              </w:rPr>
              <w:t>SOC</w:t>
            </w:r>
            <w:r>
              <w:rPr>
                <w:rFonts w:ascii="Arial"/>
                <w:b/>
                <w:spacing w:val="-9"/>
                <w:sz w:val="20"/>
              </w:rPr>
              <w:t xml:space="preserve"> </w:t>
            </w:r>
            <w:r>
              <w:rPr>
                <w:rFonts w:ascii="Arial"/>
                <w:b/>
                <w:spacing w:val="-2"/>
                <w:sz w:val="20"/>
              </w:rPr>
              <w:t>Limited</w:t>
            </w:r>
          </w:p>
        </w:tc>
      </w:tr>
      <w:tr w:rsidR="00166A5E" w14:paraId="0FF05E5D" w14:textId="77777777">
        <w:trPr>
          <w:trHeight w:val="1705"/>
        </w:trPr>
        <w:tc>
          <w:tcPr>
            <w:tcW w:w="1013" w:type="dxa"/>
            <w:tcBorders>
              <w:bottom w:val="single" w:sz="4" w:space="0" w:color="000000"/>
            </w:tcBorders>
          </w:tcPr>
          <w:p w14:paraId="7FC9B8D2" w14:textId="77777777" w:rsidR="00166A5E" w:rsidRDefault="00166A5E">
            <w:pPr>
              <w:pStyle w:val="TableParagraph"/>
              <w:rPr>
                <w:rFonts w:ascii="Times New Roman"/>
                <w:sz w:val="18"/>
              </w:rPr>
            </w:pPr>
          </w:p>
        </w:tc>
        <w:tc>
          <w:tcPr>
            <w:tcW w:w="3281" w:type="dxa"/>
            <w:tcBorders>
              <w:bottom w:val="single" w:sz="4" w:space="0" w:color="000000"/>
            </w:tcBorders>
          </w:tcPr>
          <w:p w14:paraId="78C43AC2" w14:textId="77777777" w:rsidR="00166A5E" w:rsidRDefault="00166A5E">
            <w:pPr>
              <w:pStyle w:val="TableParagraph"/>
              <w:spacing w:before="85"/>
              <w:rPr>
                <w:rFonts w:ascii="Arial"/>
                <w:b/>
                <w:i/>
                <w:sz w:val="20"/>
              </w:rPr>
            </w:pPr>
          </w:p>
          <w:p w14:paraId="1B0F2907" w14:textId="77777777" w:rsidR="00166A5E" w:rsidRDefault="000515C1">
            <w:pPr>
              <w:pStyle w:val="TableParagraph"/>
              <w:spacing w:before="1"/>
              <w:ind w:left="168"/>
              <w:rPr>
                <w:sz w:val="20"/>
              </w:rPr>
            </w:pPr>
            <w:r>
              <w:rPr>
                <w:spacing w:val="-2"/>
                <w:sz w:val="20"/>
              </w:rPr>
              <w:t>Address</w:t>
            </w:r>
          </w:p>
        </w:tc>
        <w:tc>
          <w:tcPr>
            <w:tcW w:w="5527" w:type="dxa"/>
            <w:gridSpan w:val="2"/>
            <w:tcBorders>
              <w:bottom w:val="single" w:sz="4" w:space="0" w:color="000000"/>
            </w:tcBorders>
          </w:tcPr>
          <w:p w14:paraId="2FA5B175" w14:textId="77777777" w:rsidR="00166A5E" w:rsidRDefault="00166A5E">
            <w:pPr>
              <w:pStyle w:val="TableParagraph"/>
              <w:spacing w:before="62"/>
              <w:rPr>
                <w:rFonts w:ascii="Arial"/>
                <w:b/>
                <w:i/>
              </w:rPr>
            </w:pPr>
          </w:p>
          <w:p w14:paraId="0295AD06" w14:textId="77777777" w:rsidR="00166A5E" w:rsidRDefault="000515C1">
            <w:pPr>
              <w:pStyle w:val="TableParagraph"/>
              <w:ind w:left="847" w:right="2923"/>
              <w:rPr>
                <w:rFonts w:ascii="Calibri"/>
              </w:rPr>
            </w:pPr>
            <w:r>
              <w:rPr>
                <w:rFonts w:ascii="Calibri"/>
              </w:rPr>
              <w:t>King</w:t>
            </w:r>
            <w:r>
              <w:rPr>
                <w:rFonts w:ascii="Calibri"/>
                <w:spacing w:val="-13"/>
              </w:rPr>
              <w:t xml:space="preserve"> </w:t>
            </w:r>
            <w:r>
              <w:rPr>
                <w:rFonts w:ascii="Calibri"/>
              </w:rPr>
              <w:t>Phalo</w:t>
            </w:r>
            <w:r>
              <w:rPr>
                <w:rFonts w:ascii="Calibri"/>
                <w:spacing w:val="-12"/>
              </w:rPr>
              <w:t xml:space="preserve"> </w:t>
            </w:r>
            <w:r>
              <w:rPr>
                <w:rFonts w:ascii="Calibri"/>
              </w:rPr>
              <w:t>Airport 66 Settlers Way East London</w:t>
            </w:r>
          </w:p>
          <w:p w14:paraId="431B78A6" w14:textId="77777777" w:rsidR="00166A5E" w:rsidRDefault="000515C1">
            <w:pPr>
              <w:pStyle w:val="TableParagraph"/>
              <w:spacing w:before="1"/>
              <w:ind w:left="847"/>
              <w:rPr>
                <w:rFonts w:ascii="Calibri"/>
              </w:rPr>
            </w:pPr>
            <w:r>
              <w:rPr>
                <w:rFonts w:ascii="Calibri"/>
                <w:spacing w:val="-4"/>
              </w:rPr>
              <w:t>5201</w:t>
            </w:r>
          </w:p>
        </w:tc>
      </w:tr>
      <w:tr w:rsidR="00166A5E" w14:paraId="50A1914D" w14:textId="77777777">
        <w:trPr>
          <w:trHeight w:val="630"/>
        </w:trPr>
        <w:tc>
          <w:tcPr>
            <w:tcW w:w="1013" w:type="dxa"/>
            <w:tcBorders>
              <w:top w:val="single" w:sz="4" w:space="0" w:color="000000"/>
              <w:bottom w:val="single" w:sz="4" w:space="0" w:color="000000"/>
            </w:tcBorders>
          </w:tcPr>
          <w:p w14:paraId="1360C90A" w14:textId="77777777" w:rsidR="00166A5E" w:rsidRDefault="000515C1">
            <w:pPr>
              <w:pStyle w:val="TableParagraph"/>
              <w:spacing w:before="86"/>
              <w:ind w:left="100"/>
              <w:rPr>
                <w:sz w:val="20"/>
              </w:rPr>
            </w:pPr>
            <w:r>
              <w:rPr>
                <w:spacing w:val="-4"/>
                <w:sz w:val="20"/>
              </w:rPr>
              <w:t>10.1</w:t>
            </w:r>
          </w:p>
        </w:tc>
        <w:tc>
          <w:tcPr>
            <w:tcW w:w="3281" w:type="dxa"/>
            <w:tcBorders>
              <w:top w:val="single" w:sz="4" w:space="0" w:color="000000"/>
              <w:bottom w:val="single" w:sz="4" w:space="0" w:color="000000"/>
            </w:tcBorders>
          </w:tcPr>
          <w:p w14:paraId="030D4167" w14:textId="77777777" w:rsidR="00166A5E" w:rsidRDefault="000515C1">
            <w:pPr>
              <w:pStyle w:val="TableParagraph"/>
              <w:spacing w:before="86"/>
              <w:ind w:left="168"/>
              <w:rPr>
                <w:sz w:val="20"/>
              </w:rPr>
            </w:pPr>
            <w:r>
              <w:rPr>
                <w:sz w:val="20"/>
              </w:rPr>
              <w:t>The</w:t>
            </w:r>
            <w:r>
              <w:rPr>
                <w:spacing w:val="-10"/>
                <w:sz w:val="20"/>
              </w:rPr>
              <w:t xml:space="preserve"> </w:t>
            </w:r>
            <w:r>
              <w:rPr>
                <w:rFonts w:ascii="Arial"/>
                <w:i/>
                <w:sz w:val="20"/>
              </w:rPr>
              <w:t>Service</w:t>
            </w:r>
            <w:r>
              <w:rPr>
                <w:rFonts w:ascii="Arial"/>
                <w:i/>
                <w:spacing w:val="-8"/>
                <w:sz w:val="20"/>
              </w:rPr>
              <w:t xml:space="preserve"> </w:t>
            </w:r>
            <w:r>
              <w:rPr>
                <w:rFonts w:ascii="Arial"/>
                <w:i/>
                <w:sz w:val="20"/>
              </w:rPr>
              <w:t>Manager</w:t>
            </w:r>
            <w:r>
              <w:rPr>
                <w:rFonts w:ascii="Arial"/>
                <w:i/>
                <w:spacing w:val="-4"/>
                <w:sz w:val="20"/>
              </w:rPr>
              <w:t xml:space="preserve"> </w:t>
            </w:r>
            <w:r>
              <w:rPr>
                <w:spacing w:val="-5"/>
                <w:sz w:val="20"/>
              </w:rPr>
              <w:t>is:</w:t>
            </w:r>
          </w:p>
        </w:tc>
        <w:tc>
          <w:tcPr>
            <w:tcW w:w="5527" w:type="dxa"/>
            <w:gridSpan w:val="2"/>
            <w:tcBorders>
              <w:top w:val="single" w:sz="4" w:space="0" w:color="000000"/>
              <w:bottom w:val="single" w:sz="4" w:space="0" w:color="000000"/>
            </w:tcBorders>
          </w:tcPr>
          <w:p w14:paraId="2E92CBCF" w14:textId="77777777" w:rsidR="00166A5E" w:rsidRDefault="000515C1">
            <w:pPr>
              <w:pStyle w:val="TableParagraph"/>
              <w:spacing w:before="86"/>
              <w:ind w:left="847"/>
              <w:rPr>
                <w:rFonts w:ascii="Arial"/>
                <w:b/>
                <w:sz w:val="20"/>
              </w:rPr>
            </w:pPr>
            <w:r>
              <w:rPr>
                <w:rFonts w:ascii="Arial"/>
                <w:b/>
                <w:sz w:val="20"/>
              </w:rPr>
              <w:t>The</w:t>
            </w:r>
            <w:r>
              <w:rPr>
                <w:rFonts w:ascii="Arial"/>
                <w:b/>
                <w:spacing w:val="80"/>
                <w:sz w:val="20"/>
              </w:rPr>
              <w:t xml:space="preserve"> </w:t>
            </w:r>
            <w:r>
              <w:rPr>
                <w:rFonts w:ascii="Arial"/>
                <w:b/>
                <w:sz w:val="20"/>
              </w:rPr>
              <w:t>Maintenance</w:t>
            </w:r>
            <w:r>
              <w:rPr>
                <w:rFonts w:ascii="Arial"/>
                <w:b/>
                <w:spacing w:val="80"/>
                <w:sz w:val="20"/>
              </w:rPr>
              <w:t xml:space="preserve"> </w:t>
            </w:r>
            <w:r>
              <w:rPr>
                <w:rFonts w:ascii="Arial"/>
                <w:b/>
                <w:sz w:val="20"/>
              </w:rPr>
              <w:t>Manager</w:t>
            </w:r>
            <w:r>
              <w:rPr>
                <w:rFonts w:ascii="Arial"/>
                <w:b/>
                <w:spacing w:val="80"/>
                <w:sz w:val="20"/>
              </w:rPr>
              <w:t xml:space="preserve"> </w:t>
            </w:r>
            <w:r>
              <w:rPr>
                <w:rFonts w:ascii="Arial"/>
                <w:b/>
                <w:sz w:val="20"/>
              </w:rPr>
              <w:t>from</w:t>
            </w:r>
            <w:r>
              <w:rPr>
                <w:rFonts w:ascii="Arial"/>
                <w:b/>
                <w:spacing w:val="80"/>
                <w:sz w:val="20"/>
              </w:rPr>
              <w:t xml:space="preserve"> </w:t>
            </w:r>
            <w:r>
              <w:rPr>
                <w:rFonts w:ascii="Arial"/>
                <w:b/>
                <w:sz w:val="20"/>
              </w:rPr>
              <w:t>King</w:t>
            </w:r>
            <w:r>
              <w:rPr>
                <w:rFonts w:ascii="Arial"/>
                <w:b/>
                <w:spacing w:val="80"/>
                <w:sz w:val="20"/>
              </w:rPr>
              <w:t xml:space="preserve"> </w:t>
            </w:r>
            <w:r>
              <w:rPr>
                <w:rFonts w:ascii="Arial"/>
                <w:b/>
                <w:sz w:val="20"/>
              </w:rPr>
              <w:t xml:space="preserve">Phalo </w:t>
            </w:r>
            <w:r>
              <w:rPr>
                <w:rFonts w:ascii="Arial"/>
                <w:b/>
                <w:spacing w:val="-2"/>
                <w:sz w:val="20"/>
              </w:rPr>
              <w:t>Airport</w:t>
            </w:r>
          </w:p>
        </w:tc>
      </w:tr>
      <w:tr w:rsidR="00166A5E" w14:paraId="3ED18462" w14:textId="77777777">
        <w:trPr>
          <w:trHeight w:val="861"/>
        </w:trPr>
        <w:tc>
          <w:tcPr>
            <w:tcW w:w="1013" w:type="dxa"/>
            <w:tcBorders>
              <w:top w:val="single" w:sz="4" w:space="0" w:color="000000"/>
              <w:bottom w:val="single" w:sz="4" w:space="0" w:color="000000"/>
            </w:tcBorders>
          </w:tcPr>
          <w:p w14:paraId="6150244B" w14:textId="77777777" w:rsidR="00166A5E" w:rsidRDefault="000515C1">
            <w:pPr>
              <w:pStyle w:val="TableParagraph"/>
              <w:spacing w:before="83"/>
              <w:ind w:left="100"/>
              <w:rPr>
                <w:sz w:val="20"/>
              </w:rPr>
            </w:pPr>
            <w:r>
              <w:rPr>
                <w:spacing w:val="-2"/>
                <w:sz w:val="20"/>
              </w:rPr>
              <w:t>11.2(1)</w:t>
            </w:r>
          </w:p>
        </w:tc>
        <w:tc>
          <w:tcPr>
            <w:tcW w:w="3281" w:type="dxa"/>
            <w:tcBorders>
              <w:top w:val="single" w:sz="4" w:space="0" w:color="000000"/>
              <w:bottom w:val="single" w:sz="4" w:space="0" w:color="000000"/>
            </w:tcBorders>
          </w:tcPr>
          <w:p w14:paraId="5A8D2B9C" w14:textId="77777777" w:rsidR="00166A5E" w:rsidRDefault="000515C1">
            <w:pPr>
              <w:pStyle w:val="TableParagraph"/>
              <w:spacing w:before="83"/>
              <w:ind w:left="168"/>
              <w:rPr>
                <w:sz w:val="20"/>
              </w:rPr>
            </w:pPr>
            <w:r>
              <w:rPr>
                <w:sz w:val="20"/>
              </w:rPr>
              <w:t>The</w:t>
            </w:r>
            <w:r>
              <w:rPr>
                <w:spacing w:val="-8"/>
                <w:sz w:val="20"/>
              </w:rPr>
              <w:t xml:space="preserve"> </w:t>
            </w:r>
            <w:r>
              <w:rPr>
                <w:rFonts w:ascii="Arial"/>
                <w:i/>
                <w:sz w:val="20"/>
              </w:rPr>
              <w:t>Accepted</w:t>
            </w:r>
            <w:r>
              <w:rPr>
                <w:rFonts w:ascii="Arial"/>
                <w:i/>
                <w:spacing w:val="-6"/>
                <w:sz w:val="20"/>
              </w:rPr>
              <w:t xml:space="preserve"> </w:t>
            </w:r>
            <w:r>
              <w:rPr>
                <w:rFonts w:ascii="Arial"/>
                <w:i/>
                <w:sz w:val="20"/>
              </w:rPr>
              <w:t>Plan</w:t>
            </w:r>
            <w:r>
              <w:rPr>
                <w:rFonts w:ascii="Arial"/>
                <w:i/>
                <w:spacing w:val="-4"/>
                <w:sz w:val="20"/>
              </w:rPr>
              <w:t xml:space="preserve"> </w:t>
            </w:r>
            <w:r>
              <w:rPr>
                <w:spacing w:val="-5"/>
                <w:sz w:val="20"/>
              </w:rPr>
              <w:t>is</w:t>
            </w:r>
          </w:p>
        </w:tc>
        <w:tc>
          <w:tcPr>
            <w:tcW w:w="5527" w:type="dxa"/>
            <w:gridSpan w:val="2"/>
            <w:tcBorders>
              <w:top w:val="single" w:sz="4" w:space="0" w:color="000000"/>
              <w:bottom w:val="single" w:sz="4" w:space="0" w:color="000000"/>
            </w:tcBorders>
          </w:tcPr>
          <w:p w14:paraId="74CEDBC1" w14:textId="77777777" w:rsidR="00166A5E" w:rsidRDefault="000515C1">
            <w:pPr>
              <w:pStyle w:val="TableParagraph"/>
              <w:spacing w:before="83"/>
              <w:ind w:left="847" w:right="84"/>
              <w:jc w:val="both"/>
              <w:rPr>
                <w:rFonts w:ascii="Arial"/>
                <w:b/>
                <w:sz w:val="20"/>
              </w:rPr>
            </w:pPr>
            <w:r>
              <w:rPr>
                <w:rFonts w:ascii="Arial"/>
                <w:b/>
                <w:sz w:val="20"/>
              </w:rPr>
              <w:t>Included in Part C3 of this document, including Annexes</w:t>
            </w:r>
            <w:r>
              <w:rPr>
                <w:rFonts w:ascii="Arial"/>
                <w:b/>
                <w:spacing w:val="-4"/>
                <w:sz w:val="20"/>
              </w:rPr>
              <w:t xml:space="preserve"> </w:t>
            </w:r>
            <w:r>
              <w:rPr>
                <w:rFonts w:ascii="Arial"/>
                <w:b/>
                <w:sz w:val="20"/>
              </w:rPr>
              <w:t>thereto</w:t>
            </w:r>
            <w:r>
              <w:rPr>
                <w:rFonts w:ascii="Arial"/>
                <w:b/>
                <w:spacing w:val="-2"/>
                <w:sz w:val="20"/>
              </w:rPr>
              <w:t xml:space="preserve"> </w:t>
            </w:r>
            <w:r>
              <w:rPr>
                <w:rFonts w:ascii="Arial"/>
                <w:b/>
                <w:sz w:val="20"/>
              </w:rPr>
              <w:t>as</w:t>
            </w:r>
            <w:r>
              <w:rPr>
                <w:rFonts w:ascii="Arial"/>
                <w:b/>
                <w:spacing w:val="-4"/>
                <w:sz w:val="20"/>
              </w:rPr>
              <w:t xml:space="preserve"> </w:t>
            </w:r>
            <w:r>
              <w:rPr>
                <w:rFonts w:ascii="Arial"/>
                <w:b/>
                <w:sz w:val="20"/>
              </w:rPr>
              <w:t>submitted</w:t>
            </w:r>
            <w:r>
              <w:rPr>
                <w:rFonts w:ascii="Arial"/>
                <w:b/>
                <w:spacing w:val="-5"/>
                <w:sz w:val="20"/>
              </w:rPr>
              <w:t xml:space="preserve"> </w:t>
            </w:r>
            <w:r>
              <w:rPr>
                <w:rFonts w:ascii="Arial"/>
                <w:b/>
                <w:sz w:val="20"/>
              </w:rPr>
              <w:t>by</w:t>
            </w:r>
            <w:r>
              <w:rPr>
                <w:rFonts w:ascii="Arial"/>
                <w:b/>
                <w:spacing w:val="-6"/>
                <w:sz w:val="20"/>
              </w:rPr>
              <w:t xml:space="preserve"> </w:t>
            </w:r>
            <w:r>
              <w:rPr>
                <w:rFonts w:ascii="Arial"/>
                <w:b/>
                <w:sz w:val="20"/>
              </w:rPr>
              <w:t>the</w:t>
            </w:r>
            <w:r>
              <w:rPr>
                <w:rFonts w:ascii="Arial"/>
                <w:b/>
                <w:spacing w:val="-6"/>
                <w:sz w:val="20"/>
              </w:rPr>
              <w:t xml:space="preserve"> </w:t>
            </w:r>
            <w:r>
              <w:rPr>
                <w:rFonts w:ascii="Arial"/>
                <w:b/>
                <w:sz w:val="20"/>
              </w:rPr>
              <w:t>Contractor and accepted by the Service Manager.</w:t>
            </w:r>
          </w:p>
        </w:tc>
      </w:tr>
      <w:tr w:rsidR="00166A5E" w14:paraId="7E9D5E79" w14:textId="77777777">
        <w:trPr>
          <w:trHeight w:val="628"/>
        </w:trPr>
        <w:tc>
          <w:tcPr>
            <w:tcW w:w="1013" w:type="dxa"/>
            <w:tcBorders>
              <w:top w:val="single" w:sz="4" w:space="0" w:color="000000"/>
              <w:bottom w:val="single" w:sz="4" w:space="0" w:color="000000"/>
            </w:tcBorders>
          </w:tcPr>
          <w:p w14:paraId="06D07474" w14:textId="77777777" w:rsidR="00166A5E" w:rsidRDefault="000515C1">
            <w:pPr>
              <w:pStyle w:val="TableParagraph"/>
              <w:spacing w:before="84"/>
              <w:ind w:left="100"/>
              <w:rPr>
                <w:sz w:val="20"/>
              </w:rPr>
            </w:pPr>
            <w:r>
              <w:rPr>
                <w:spacing w:val="-2"/>
                <w:sz w:val="20"/>
              </w:rPr>
              <w:t>11.2(2)</w:t>
            </w:r>
          </w:p>
        </w:tc>
        <w:tc>
          <w:tcPr>
            <w:tcW w:w="3281" w:type="dxa"/>
            <w:tcBorders>
              <w:top w:val="single" w:sz="4" w:space="0" w:color="000000"/>
              <w:bottom w:val="single" w:sz="4" w:space="0" w:color="000000"/>
            </w:tcBorders>
          </w:tcPr>
          <w:p w14:paraId="0610393F" w14:textId="77777777" w:rsidR="00166A5E" w:rsidRDefault="000515C1">
            <w:pPr>
              <w:pStyle w:val="TableParagraph"/>
              <w:spacing w:before="84"/>
              <w:ind w:left="168"/>
              <w:rPr>
                <w:sz w:val="20"/>
              </w:rPr>
            </w:pPr>
            <w:r>
              <w:rPr>
                <w:sz w:val="20"/>
              </w:rPr>
              <w:t>The</w:t>
            </w:r>
            <w:r>
              <w:rPr>
                <w:spacing w:val="-9"/>
                <w:sz w:val="20"/>
              </w:rPr>
              <w:t xml:space="preserve"> </w:t>
            </w:r>
            <w:r>
              <w:rPr>
                <w:rFonts w:ascii="Arial"/>
                <w:i/>
                <w:sz w:val="20"/>
              </w:rPr>
              <w:t>Affected</w:t>
            </w:r>
            <w:r>
              <w:rPr>
                <w:rFonts w:ascii="Arial"/>
                <w:i/>
                <w:spacing w:val="-9"/>
                <w:sz w:val="20"/>
              </w:rPr>
              <w:t xml:space="preserve"> </w:t>
            </w:r>
            <w:r>
              <w:rPr>
                <w:rFonts w:ascii="Arial"/>
                <w:i/>
                <w:sz w:val="20"/>
              </w:rPr>
              <w:t>Property</w:t>
            </w:r>
            <w:r>
              <w:rPr>
                <w:rFonts w:ascii="Arial"/>
                <w:i/>
                <w:spacing w:val="-5"/>
                <w:sz w:val="20"/>
              </w:rPr>
              <w:t xml:space="preserve"> </w:t>
            </w:r>
            <w:r>
              <w:rPr>
                <w:spacing w:val="-5"/>
                <w:sz w:val="20"/>
              </w:rPr>
              <w:t>is</w:t>
            </w:r>
          </w:p>
        </w:tc>
        <w:tc>
          <w:tcPr>
            <w:tcW w:w="5527" w:type="dxa"/>
            <w:gridSpan w:val="2"/>
            <w:tcBorders>
              <w:top w:val="single" w:sz="4" w:space="0" w:color="000000"/>
              <w:bottom w:val="single" w:sz="4" w:space="0" w:color="000000"/>
            </w:tcBorders>
          </w:tcPr>
          <w:p w14:paraId="3770D4B8" w14:textId="77777777" w:rsidR="00166A5E" w:rsidRDefault="000515C1">
            <w:pPr>
              <w:pStyle w:val="TableParagraph"/>
              <w:spacing w:before="84"/>
              <w:ind w:left="847"/>
              <w:rPr>
                <w:rFonts w:ascii="Arial"/>
                <w:b/>
                <w:i/>
                <w:sz w:val="20"/>
              </w:rPr>
            </w:pPr>
            <w:r>
              <w:rPr>
                <w:rFonts w:ascii="Arial"/>
                <w:b/>
                <w:sz w:val="20"/>
              </w:rPr>
              <w:t>King</w:t>
            </w:r>
            <w:r>
              <w:rPr>
                <w:rFonts w:ascii="Arial"/>
                <w:b/>
                <w:spacing w:val="80"/>
                <w:w w:val="150"/>
                <w:sz w:val="20"/>
              </w:rPr>
              <w:t xml:space="preserve"> </w:t>
            </w:r>
            <w:r>
              <w:rPr>
                <w:rFonts w:ascii="Arial"/>
                <w:b/>
                <w:sz w:val="20"/>
              </w:rPr>
              <w:t>Airport</w:t>
            </w:r>
            <w:r>
              <w:rPr>
                <w:rFonts w:ascii="Arial"/>
                <w:b/>
                <w:spacing w:val="80"/>
                <w:w w:val="150"/>
                <w:sz w:val="20"/>
              </w:rPr>
              <w:t xml:space="preserve"> </w:t>
            </w:r>
            <w:r>
              <w:rPr>
                <w:rFonts w:ascii="Arial"/>
                <w:b/>
                <w:sz w:val="20"/>
              </w:rPr>
              <w:t>as</w:t>
            </w:r>
            <w:r>
              <w:rPr>
                <w:rFonts w:ascii="Arial"/>
                <w:b/>
                <w:spacing w:val="80"/>
                <w:w w:val="150"/>
                <w:sz w:val="20"/>
              </w:rPr>
              <w:t xml:space="preserve"> </w:t>
            </w:r>
            <w:r>
              <w:rPr>
                <w:rFonts w:ascii="Arial"/>
                <w:b/>
                <w:sz w:val="20"/>
              </w:rPr>
              <w:t>set</w:t>
            </w:r>
            <w:r>
              <w:rPr>
                <w:rFonts w:ascii="Arial"/>
                <w:b/>
                <w:spacing w:val="80"/>
                <w:w w:val="150"/>
                <w:sz w:val="20"/>
              </w:rPr>
              <w:t xml:space="preserve"> </w:t>
            </w:r>
            <w:r>
              <w:rPr>
                <w:rFonts w:ascii="Arial"/>
                <w:b/>
                <w:sz w:val="20"/>
              </w:rPr>
              <w:t>out</w:t>
            </w:r>
            <w:r>
              <w:rPr>
                <w:rFonts w:ascii="Arial"/>
                <w:b/>
                <w:spacing w:val="80"/>
                <w:w w:val="150"/>
                <w:sz w:val="20"/>
              </w:rPr>
              <w:t xml:space="preserve"> </w:t>
            </w:r>
            <w:r>
              <w:rPr>
                <w:rFonts w:ascii="Arial"/>
                <w:b/>
                <w:sz w:val="20"/>
              </w:rPr>
              <w:t>in</w:t>
            </w:r>
            <w:r>
              <w:rPr>
                <w:rFonts w:ascii="Arial"/>
                <w:b/>
                <w:spacing w:val="80"/>
                <w:w w:val="150"/>
                <w:sz w:val="20"/>
              </w:rPr>
              <w:t xml:space="preserve"> </w:t>
            </w:r>
            <w:r>
              <w:rPr>
                <w:rFonts w:ascii="Arial"/>
                <w:b/>
                <w:sz w:val="20"/>
              </w:rPr>
              <w:t>Part</w:t>
            </w:r>
            <w:r>
              <w:rPr>
                <w:rFonts w:ascii="Arial"/>
                <w:b/>
                <w:spacing w:val="80"/>
                <w:w w:val="150"/>
                <w:sz w:val="20"/>
              </w:rPr>
              <w:t xml:space="preserve"> </w:t>
            </w:r>
            <w:r>
              <w:rPr>
                <w:rFonts w:ascii="Arial"/>
                <w:b/>
                <w:sz w:val="20"/>
              </w:rPr>
              <w:t>C4</w:t>
            </w:r>
            <w:r>
              <w:rPr>
                <w:rFonts w:ascii="Arial"/>
                <w:b/>
                <w:spacing w:val="80"/>
                <w:w w:val="150"/>
                <w:sz w:val="20"/>
              </w:rPr>
              <w:t xml:space="preserve"> </w:t>
            </w:r>
            <w:r>
              <w:rPr>
                <w:rFonts w:ascii="Arial"/>
                <w:b/>
                <w:i/>
                <w:sz w:val="20"/>
              </w:rPr>
              <w:t xml:space="preserve">Site </w:t>
            </w:r>
            <w:r>
              <w:rPr>
                <w:rFonts w:ascii="Arial"/>
                <w:b/>
                <w:i/>
                <w:spacing w:val="-2"/>
                <w:sz w:val="20"/>
              </w:rPr>
              <w:t>Information</w:t>
            </w:r>
          </w:p>
        </w:tc>
      </w:tr>
      <w:tr w:rsidR="00166A5E" w14:paraId="725102D8" w14:textId="77777777">
        <w:trPr>
          <w:trHeight w:val="870"/>
        </w:trPr>
        <w:tc>
          <w:tcPr>
            <w:tcW w:w="1013" w:type="dxa"/>
            <w:tcBorders>
              <w:top w:val="single" w:sz="4" w:space="0" w:color="000000"/>
            </w:tcBorders>
          </w:tcPr>
          <w:p w14:paraId="763E3AAB" w14:textId="77777777" w:rsidR="00166A5E" w:rsidRDefault="000515C1">
            <w:pPr>
              <w:pStyle w:val="TableParagraph"/>
              <w:spacing w:before="86"/>
              <w:ind w:left="100"/>
              <w:rPr>
                <w:sz w:val="20"/>
              </w:rPr>
            </w:pPr>
            <w:r>
              <w:rPr>
                <w:noProof/>
                <w:sz w:val="20"/>
              </w:rPr>
              <mc:AlternateContent>
                <mc:Choice Requires="wpg">
                  <w:drawing>
                    <wp:anchor distT="0" distB="0" distL="0" distR="0" simplePos="0" relativeHeight="15740928" behindDoc="0" locked="0" layoutInCell="1" allowOverlap="1" wp14:anchorId="2A597575" wp14:editId="44FBD8C7">
                      <wp:simplePos x="0" y="0"/>
                      <wp:positionH relativeFrom="column">
                        <wp:posOffset>0</wp:posOffset>
                      </wp:positionH>
                      <wp:positionV relativeFrom="paragraph">
                        <wp:posOffset>547114</wp:posOffset>
                      </wp:positionV>
                      <wp:extent cx="695325" cy="6350"/>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325" cy="6350"/>
                                <a:chOff x="0" y="0"/>
                                <a:chExt cx="695325" cy="6350"/>
                              </a:xfrm>
                            </wpg:grpSpPr>
                            <wps:wsp>
                              <wps:cNvPr id="79" name="Graphic 79"/>
                              <wps:cNvSpPr/>
                              <wps:spPr>
                                <a:xfrm>
                                  <a:off x="0" y="0"/>
                                  <a:ext cx="695325" cy="6350"/>
                                </a:xfrm>
                                <a:custGeom>
                                  <a:avLst/>
                                  <a:gdLst/>
                                  <a:ahLst/>
                                  <a:cxnLst/>
                                  <a:rect l="l" t="t" r="r" b="b"/>
                                  <a:pathLst>
                                    <a:path w="695325" h="6350">
                                      <a:moveTo>
                                        <a:pt x="695248" y="0"/>
                                      </a:moveTo>
                                      <a:lnTo>
                                        <a:pt x="0" y="0"/>
                                      </a:lnTo>
                                      <a:lnTo>
                                        <a:pt x="0" y="6095"/>
                                      </a:lnTo>
                                      <a:lnTo>
                                        <a:pt x="695248" y="6095"/>
                                      </a:lnTo>
                                      <a:lnTo>
                                        <a:pt x="6952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6151A12" id="Group 78" o:spid="_x0000_s1026" style="position:absolute;margin-left:0;margin-top:43.1pt;width:54.75pt;height:.5pt;z-index:15740928;mso-wrap-distance-left:0;mso-wrap-distance-right:0" coordsize="69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">
                      <v:shape id="Graphic 79" o:spid="_x0000_s1027" style="position:absolute;width:6953;height:63;visibility:visible;mso-wrap-style:square;v-text-anchor:top" coordsize="6953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" path="m695248,l,,,6095r695248,l695248,xe" fillcolor="black" stroked="f">
                        <v:path arrowok="t"/>
                      </v:shape>
                    </v:group>
                  </w:pict>
                </mc:Fallback>
              </mc:AlternateContent>
            </w:r>
            <w:r>
              <w:rPr>
                <w:spacing w:val="-2"/>
                <w:sz w:val="20"/>
              </w:rPr>
              <w:t>11.2(13)</w:t>
            </w:r>
          </w:p>
        </w:tc>
        <w:tc>
          <w:tcPr>
            <w:tcW w:w="3281" w:type="dxa"/>
            <w:tcBorders>
              <w:top w:val="single" w:sz="4" w:space="0" w:color="000000"/>
            </w:tcBorders>
          </w:tcPr>
          <w:p w14:paraId="4C5DB5EB" w14:textId="77777777" w:rsidR="00166A5E" w:rsidRDefault="000515C1">
            <w:pPr>
              <w:pStyle w:val="TableParagraph"/>
              <w:spacing w:before="86"/>
              <w:ind w:left="168"/>
              <w:rPr>
                <w:sz w:val="20"/>
              </w:rPr>
            </w:pPr>
            <w:r>
              <w:rPr>
                <w:sz w:val="20"/>
              </w:rPr>
              <w:t>The</w:t>
            </w:r>
            <w:r>
              <w:rPr>
                <w:spacing w:val="-7"/>
                <w:sz w:val="20"/>
              </w:rPr>
              <w:t xml:space="preserve"> </w:t>
            </w:r>
            <w:r>
              <w:rPr>
                <w:rFonts w:ascii="Arial"/>
                <w:i/>
                <w:sz w:val="20"/>
              </w:rPr>
              <w:t>Service</w:t>
            </w:r>
            <w:r>
              <w:rPr>
                <w:rFonts w:ascii="Arial"/>
                <w:i/>
                <w:spacing w:val="-6"/>
                <w:sz w:val="20"/>
              </w:rPr>
              <w:t xml:space="preserve"> </w:t>
            </w:r>
            <w:r>
              <w:rPr>
                <w:spacing w:val="-5"/>
                <w:sz w:val="20"/>
              </w:rPr>
              <w:t>is</w:t>
            </w:r>
          </w:p>
        </w:tc>
        <w:tc>
          <w:tcPr>
            <w:tcW w:w="5527" w:type="dxa"/>
            <w:gridSpan w:val="2"/>
            <w:tcBorders>
              <w:top w:val="single" w:sz="4" w:space="0" w:color="000000"/>
            </w:tcBorders>
          </w:tcPr>
          <w:p w14:paraId="503091AA" w14:textId="58BC82B9" w:rsidR="00166A5E" w:rsidRDefault="000515C1" w:rsidP="00217963">
            <w:pPr>
              <w:pStyle w:val="TableParagraph"/>
              <w:spacing w:before="86" w:line="229" w:lineRule="exact"/>
              <w:ind w:left="847"/>
              <w:rPr>
                <w:rFonts w:ascii="Arial"/>
                <w:b/>
                <w:sz w:val="20"/>
              </w:rPr>
            </w:pPr>
            <w:r>
              <w:rPr>
                <w:rFonts w:ascii="Arial"/>
                <w:b/>
                <w:color w:val="FF0000"/>
                <w:sz w:val="20"/>
              </w:rPr>
              <w:t>General</w:t>
            </w:r>
            <w:r>
              <w:rPr>
                <w:rFonts w:ascii="Arial"/>
                <w:b/>
                <w:color w:val="FF0000"/>
                <w:spacing w:val="-14"/>
                <w:sz w:val="20"/>
              </w:rPr>
              <w:t xml:space="preserve"> </w:t>
            </w:r>
            <w:r>
              <w:rPr>
                <w:rFonts w:ascii="Arial"/>
                <w:b/>
                <w:color w:val="FF0000"/>
                <w:sz w:val="20"/>
              </w:rPr>
              <w:t>Building</w:t>
            </w:r>
            <w:r>
              <w:rPr>
                <w:rFonts w:ascii="Arial"/>
                <w:b/>
                <w:color w:val="FF0000"/>
                <w:spacing w:val="-14"/>
                <w:sz w:val="20"/>
              </w:rPr>
              <w:t xml:space="preserve"> </w:t>
            </w:r>
            <w:r>
              <w:rPr>
                <w:rFonts w:ascii="Arial"/>
                <w:b/>
                <w:color w:val="FF0000"/>
                <w:sz w:val="20"/>
              </w:rPr>
              <w:t>Maintenance</w:t>
            </w:r>
            <w:r>
              <w:rPr>
                <w:rFonts w:ascii="Arial"/>
                <w:b/>
                <w:color w:val="FF0000"/>
                <w:spacing w:val="-14"/>
                <w:sz w:val="20"/>
              </w:rPr>
              <w:t xml:space="preserve"> </w:t>
            </w:r>
            <w:r>
              <w:rPr>
                <w:rFonts w:ascii="Arial"/>
                <w:b/>
                <w:color w:val="FF0000"/>
                <w:sz w:val="20"/>
              </w:rPr>
              <w:t>Services</w:t>
            </w:r>
            <w:r>
              <w:rPr>
                <w:rFonts w:ascii="Arial"/>
                <w:b/>
                <w:color w:val="FF0000"/>
                <w:spacing w:val="-13"/>
                <w:sz w:val="20"/>
              </w:rPr>
              <w:t xml:space="preserve"> </w:t>
            </w:r>
            <w:r>
              <w:rPr>
                <w:rFonts w:ascii="Arial"/>
                <w:b/>
                <w:color w:val="FF0000"/>
                <w:sz w:val="20"/>
              </w:rPr>
              <w:t>for</w:t>
            </w:r>
            <w:r>
              <w:rPr>
                <w:rFonts w:ascii="Arial"/>
                <w:b/>
                <w:color w:val="FF0000"/>
                <w:spacing w:val="-14"/>
                <w:sz w:val="20"/>
              </w:rPr>
              <w:t xml:space="preserve"> </w:t>
            </w:r>
            <w:r w:rsidR="006D6B75">
              <w:rPr>
                <w:rFonts w:ascii="Arial"/>
                <w:b/>
                <w:color w:val="FF0000"/>
                <w:sz w:val="20"/>
              </w:rPr>
              <w:t xml:space="preserve"> a </w:t>
            </w:r>
            <w:r w:rsidR="006D6B75">
              <w:rPr>
                <w:rFonts w:ascii="Arial"/>
                <w:b/>
                <w:color w:val="FF0000"/>
                <w:spacing w:val="-4"/>
                <w:sz w:val="20"/>
              </w:rPr>
              <w:t>1 (One)</w:t>
            </w:r>
            <w:r>
              <w:rPr>
                <w:rFonts w:ascii="Arial"/>
                <w:b/>
                <w:color w:val="FF0000"/>
                <w:spacing w:val="40"/>
                <w:sz w:val="20"/>
              </w:rPr>
              <w:t xml:space="preserve"> </w:t>
            </w:r>
            <w:r>
              <w:rPr>
                <w:rFonts w:ascii="Arial"/>
                <w:b/>
                <w:color w:val="FF0000"/>
                <w:sz w:val="20"/>
              </w:rPr>
              <w:t>year</w:t>
            </w:r>
            <w:r>
              <w:rPr>
                <w:rFonts w:ascii="Arial"/>
                <w:b/>
                <w:color w:val="FF0000"/>
                <w:spacing w:val="40"/>
                <w:sz w:val="20"/>
              </w:rPr>
              <w:t xml:space="preserve"> </w:t>
            </w:r>
            <w:r>
              <w:rPr>
                <w:rFonts w:ascii="Arial"/>
                <w:b/>
                <w:color w:val="FF0000"/>
                <w:sz w:val="20"/>
              </w:rPr>
              <w:t>period</w:t>
            </w:r>
            <w:r>
              <w:rPr>
                <w:rFonts w:ascii="Arial"/>
                <w:b/>
                <w:color w:val="FF0000"/>
                <w:spacing w:val="40"/>
                <w:sz w:val="20"/>
              </w:rPr>
              <w:t xml:space="preserve"> </w:t>
            </w:r>
            <w:r>
              <w:rPr>
                <w:rFonts w:ascii="Arial"/>
                <w:b/>
                <w:sz w:val="20"/>
              </w:rPr>
              <w:t>as</w:t>
            </w:r>
            <w:r>
              <w:rPr>
                <w:rFonts w:ascii="Arial"/>
                <w:b/>
                <w:spacing w:val="40"/>
                <w:sz w:val="20"/>
              </w:rPr>
              <w:t xml:space="preserve"> </w:t>
            </w:r>
            <w:r>
              <w:rPr>
                <w:rFonts w:ascii="Arial"/>
                <w:b/>
                <w:sz w:val="20"/>
              </w:rPr>
              <w:t>set</w:t>
            </w:r>
            <w:r>
              <w:rPr>
                <w:rFonts w:ascii="Arial"/>
                <w:b/>
                <w:spacing w:val="40"/>
                <w:sz w:val="20"/>
              </w:rPr>
              <w:t xml:space="preserve"> </w:t>
            </w:r>
            <w:r>
              <w:rPr>
                <w:rFonts w:ascii="Arial"/>
                <w:b/>
                <w:sz w:val="20"/>
              </w:rPr>
              <w:t>out</w:t>
            </w:r>
            <w:r>
              <w:rPr>
                <w:rFonts w:ascii="Arial"/>
                <w:b/>
                <w:spacing w:val="40"/>
                <w:sz w:val="20"/>
              </w:rPr>
              <w:t xml:space="preserve"> </w:t>
            </w:r>
            <w:r>
              <w:rPr>
                <w:rFonts w:ascii="Arial"/>
                <w:b/>
                <w:sz w:val="20"/>
              </w:rPr>
              <w:t>in</w:t>
            </w:r>
            <w:r>
              <w:rPr>
                <w:rFonts w:ascii="Arial"/>
                <w:b/>
                <w:spacing w:val="40"/>
                <w:sz w:val="20"/>
              </w:rPr>
              <w:t xml:space="preserve"> </w:t>
            </w:r>
            <w:r>
              <w:rPr>
                <w:rFonts w:ascii="Arial"/>
                <w:b/>
                <w:sz w:val="20"/>
              </w:rPr>
              <w:t>Part</w:t>
            </w:r>
            <w:r>
              <w:rPr>
                <w:rFonts w:ascii="Arial"/>
                <w:b/>
                <w:spacing w:val="40"/>
                <w:sz w:val="20"/>
              </w:rPr>
              <w:t xml:space="preserve"> </w:t>
            </w:r>
            <w:r>
              <w:rPr>
                <w:rFonts w:ascii="Arial"/>
                <w:b/>
                <w:sz w:val="20"/>
              </w:rPr>
              <w:t>C3</w:t>
            </w:r>
            <w:r>
              <w:rPr>
                <w:rFonts w:ascii="Arial"/>
                <w:b/>
                <w:spacing w:val="40"/>
                <w:sz w:val="20"/>
              </w:rPr>
              <w:t xml:space="preserve"> </w:t>
            </w:r>
            <w:r>
              <w:rPr>
                <w:rFonts w:ascii="Arial"/>
                <w:b/>
                <w:i/>
                <w:sz w:val="20"/>
              </w:rPr>
              <w:t xml:space="preserve">Service </w:t>
            </w:r>
            <w:r>
              <w:rPr>
                <w:rFonts w:ascii="Arial"/>
                <w:b/>
                <w:i/>
                <w:spacing w:val="-2"/>
                <w:sz w:val="20"/>
              </w:rPr>
              <w:t>Information</w:t>
            </w:r>
            <w:r>
              <w:rPr>
                <w:rFonts w:ascii="Arial"/>
                <w:b/>
                <w:spacing w:val="-2"/>
                <w:sz w:val="20"/>
              </w:rPr>
              <w:t>.</w:t>
            </w:r>
          </w:p>
        </w:tc>
      </w:tr>
    </w:tbl>
    <w:p w14:paraId="28E6FB60" w14:textId="77777777" w:rsidR="00166A5E" w:rsidRDefault="00166A5E">
      <w:pPr>
        <w:pStyle w:val="BodyText"/>
        <w:rPr>
          <w:rFonts w:ascii="Arial"/>
          <w:b/>
          <w:i/>
        </w:rPr>
      </w:pPr>
    </w:p>
    <w:p w14:paraId="404662B9" w14:textId="77777777" w:rsidR="00166A5E" w:rsidRDefault="00166A5E">
      <w:pPr>
        <w:pStyle w:val="BodyText"/>
        <w:rPr>
          <w:rFonts w:ascii="Arial"/>
          <w:b/>
          <w:i/>
        </w:rPr>
      </w:pPr>
    </w:p>
    <w:p w14:paraId="67462CAB" w14:textId="77777777" w:rsidR="00166A5E" w:rsidRDefault="00166A5E">
      <w:pPr>
        <w:pStyle w:val="BodyText"/>
        <w:rPr>
          <w:rFonts w:ascii="Arial"/>
          <w:b/>
          <w:i/>
        </w:rPr>
      </w:pPr>
    </w:p>
    <w:p w14:paraId="0A2C97AE" w14:textId="77777777" w:rsidR="00166A5E" w:rsidRDefault="00166A5E">
      <w:pPr>
        <w:pStyle w:val="BodyText"/>
        <w:rPr>
          <w:rFonts w:ascii="Arial"/>
          <w:b/>
          <w:i/>
        </w:rPr>
      </w:pPr>
    </w:p>
    <w:p w14:paraId="6BC3B5D7" w14:textId="77777777" w:rsidR="00166A5E" w:rsidRDefault="000515C1">
      <w:pPr>
        <w:pStyle w:val="BodyText"/>
        <w:spacing w:before="155"/>
        <w:rPr>
          <w:rFonts w:ascii="Arial"/>
          <w:b/>
          <w:i/>
        </w:rPr>
      </w:pPr>
      <w:r>
        <w:rPr>
          <w:rFonts w:ascii="Arial"/>
          <w:b/>
          <w:i/>
          <w:noProof/>
        </w:rPr>
        <mc:AlternateContent>
          <mc:Choice Requires="wpg">
            <w:drawing>
              <wp:anchor distT="0" distB="0" distL="0" distR="0" simplePos="0" relativeHeight="487599616" behindDoc="1" locked="0" layoutInCell="1" allowOverlap="1" wp14:anchorId="0CB82AE1" wp14:editId="1051B263">
                <wp:simplePos x="0" y="0"/>
                <wp:positionH relativeFrom="page">
                  <wp:posOffset>719327</wp:posOffset>
                </wp:positionH>
                <wp:positionV relativeFrom="paragraph">
                  <wp:posOffset>259702</wp:posOffset>
                </wp:positionV>
                <wp:extent cx="6122035" cy="21590"/>
                <wp:effectExtent l="0" t="0" r="0" b="0"/>
                <wp:wrapTopAndBottom/>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21590"/>
                          <a:chOff x="0" y="0"/>
                          <a:chExt cx="6122035" cy="21590"/>
                        </a:xfrm>
                      </wpg:grpSpPr>
                      <wps:wsp>
                        <wps:cNvPr id="81" name="Graphic 81"/>
                        <wps:cNvSpPr/>
                        <wps:spPr>
                          <a:xfrm>
                            <a:off x="126" y="0"/>
                            <a:ext cx="6120130" cy="19685"/>
                          </a:xfrm>
                          <a:custGeom>
                            <a:avLst/>
                            <a:gdLst/>
                            <a:ahLst/>
                            <a:cxnLst/>
                            <a:rect l="l" t="t" r="r" b="b"/>
                            <a:pathLst>
                              <a:path w="6120130" h="19685">
                                <a:moveTo>
                                  <a:pt x="6120130" y="0"/>
                                </a:moveTo>
                                <a:lnTo>
                                  <a:pt x="0" y="0"/>
                                </a:lnTo>
                                <a:lnTo>
                                  <a:pt x="0" y="19685"/>
                                </a:lnTo>
                                <a:lnTo>
                                  <a:pt x="6120130" y="19685"/>
                                </a:lnTo>
                                <a:lnTo>
                                  <a:pt x="6120130" y="0"/>
                                </a:lnTo>
                                <a:close/>
                              </a:path>
                            </a:pathLst>
                          </a:custGeom>
                          <a:solidFill>
                            <a:srgbClr val="808080"/>
                          </a:solidFill>
                        </wps:spPr>
                        <wps:bodyPr wrap="square" lIns="0" tIns="0" rIns="0" bIns="0" rtlCol="0">
                          <a:prstTxWarp prst="textNoShape">
                            <a:avLst/>
                          </a:prstTxWarp>
                          <a:noAutofit/>
                        </wps:bodyPr>
                      </wps:wsp>
                      <wps:wsp>
                        <wps:cNvPr id="82" name="Graphic 82"/>
                        <wps:cNvSpPr/>
                        <wps:spPr>
                          <a:xfrm>
                            <a:off x="0" y="1219"/>
                            <a:ext cx="6118860" cy="3175"/>
                          </a:xfrm>
                          <a:custGeom>
                            <a:avLst/>
                            <a:gdLst/>
                            <a:ahLst/>
                            <a:cxnLst/>
                            <a:rect l="l" t="t" r="r" b="b"/>
                            <a:pathLst>
                              <a:path w="6118860" h="3175">
                                <a:moveTo>
                                  <a:pt x="6118606" y="0"/>
                                </a:moveTo>
                                <a:lnTo>
                                  <a:pt x="3048" y="0"/>
                                </a:lnTo>
                                <a:lnTo>
                                  <a:pt x="0" y="0"/>
                                </a:lnTo>
                                <a:lnTo>
                                  <a:pt x="0" y="3048"/>
                                </a:lnTo>
                                <a:lnTo>
                                  <a:pt x="3048" y="3048"/>
                                </a:lnTo>
                                <a:lnTo>
                                  <a:pt x="6118606" y="3048"/>
                                </a:lnTo>
                                <a:lnTo>
                                  <a:pt x="6118606" y="0"/>
                                </a:lnTo>
                                <a:close/>
                              </a:path>
                            </a:pathLst>
                          </a:custGeom>
                          <a:solidFill>
                            <a:srgbClr val="9F9F9F"/>
                          </a:solidFill>
                        </wps:spPr>
                        <wps:bodyPr wrap="square" lIns="0" tIns="0" rIns="0" bIns="0" rtlCol="0">
                          <a:prstTxWarp prst="textNoShape">
                            <a:avLst/>
                          </a:prstTxWarp>
                          <a:noAutofit/>
                        </wps:bodyPr>
                      </wps:wsp>
                      <wps:wsp>
                        <wps:cNvPr id="83" name="Graphic 83"/>
                        <wps:cNvSpPr/>
                        <wps:spPr>
                          <a:xfrm>
                            <a:off x="6118605" y="121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84" name="Graphic 84"/>
                        <wps:cNvSpPr/>
                        <wps:spPr>
                          <a:xfrm>
                            <a:off x="0" y="1219"/>
                            <a:ext cx="6122035" cy="17145"/>
                          </a:xfrm>
                          <a:custGeom>
                            <a:avLst/>
                            <a:gdLst/>
                            <a:ahLst/>
                            <a:cxnLst/>
                            <a:rect l="l" t="t" r="r" b="b"/>
                            <a:pathLst>
                              <a:path w="6122035" h="17145">
                                <a:moveTo>
                                  <a:pt x="3048" y="3048"/>
                                </a:moveTo>
                                <a:lnTo>
                                  <a:pt x="0" y="3048"/>
                                </a:lnTo>
                                <a:lnTo>
                                  <a:pt x="0" y="16764"/>
                                </a:lnTo>
                                <a:lnTo>
                                  <a:pt x="3048" y="16764"/>
                                </a:lnTo>
                                <a:lnTo>
                                  <a:pt x="3048" y="3048"/>
                                </a:lnTo>
                                <a:close/>
                              </a:path>
                              <a:path w="6122035" h="17145">
                                <a:moveTo>
                                  <a:pt x="6121641" y="0"/>
                                </a:moveTo>
                                <a:lnTo>
                                  <a:pt x="6118606" y="0"/>
                                </a:lnTo>
                                <a:lnTo>
                                  <a:pt x="6118606" y="3048"/>
                                </a:lnTo>
                                <a:lnTo>
                                  <a:pt x="6121641" y="3048"/>
                                </a:lnTo>
                                <a:lnTo>
                                  <a:pt x="6121641" y="0"/>
                                </a:lnTo>
                                <a:close/>
                              </a:path>
                            </a:pathLst>
                          </a:custGeom>
                          <a:solidFill>
                            <a:srgbClr val="9F9F9F"/>
                          </a:solidFill>
                        </wps:spPr>
                        <wps:bodyPr wrap="square" lIns="0" tIns="0" rIns="0" bIns="0" rtlCol="0">
                          <a:prstTxWarp prst="textNoShape">
                            <a:avLst/>
                          </a:prstTxWarp>
                          <a:noAutofit/>
                        </wps:bodyPr>
                      </wps:wsp>
                      <wps:wsp>
                        <wps:cNvPr id="85" name="Graphic 85"/>
                        <wps:cNvSpPr/>
                        <wps:spPr>
                          <a:xfrm>
                            <a:off x="6118605" y="426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86" name="Graphic 86"/>
                        <wps:cNvSpPr/>
                        <wps:spPr>
                          <a:xfrm>
                            <a:off x="0" y="17983"/>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87" name="Graphic 87"/>
                        <wps:cNvSpPr/>
                        <wps:spPr>
                          <a:xfrm>
                            <a:off x="0" y="17995"/>
                            <a:ext cx="6122035" cy="3175"/>
                          </a:xfrm>
                          <a:custGeom>
                            <a:avLst/>
                            <a:gdLst/>
                            <a:ahLst/>
                            <a:cxnLst/>
                            <a:rect l="l" t="t" r="r" b="b"/>
                            <a:pathLst>
                              <a:path w="6122035" h="3175">
                                <a:moveTo>
                                  <a:pt x="6121641" y="0"/>
                                </a:moveTo>
                                <a:lnTo>
                                  <a:pt x="6118606" y="0"/>
                                </a:lnTo>
                                <a:lnTo>
                                  <a:pt x="3048" y="0"/>
                                </a:lnTo>
                                <a:lnTo>
                                  <a:pt x="0" y="0"/>
                                </a:lnTo>
                                <a:lnTo>
                                  <a:pt x="0" y="3035"/>
                                </a:lnTo>
                                <a:lnTo>
                                  <a:pt x="3048" y="3035"/>
                                </a:lnTo>
                                <a:lnTo>
                                  <a:pt x="6118606" y="3035"/>
                                </a:lnTo>
                                <a:lnTo>
                                  <a:pt x="6121641" y="3035"/>
                                </a:lnTo>
                                <a:lnTo>
                                  <a:pt x="6121641"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B6694B2" id="Group 80" o:spid="_x0000_s1026" style="position:absolute;margin-left:56.65pt;margin-top:20.45pt;width:482.05pt;height:1.7pt;z-index:-15716864;mso-wrap-distance-left:0;mso-wrap-distance-right:0;mso-position-horizontal-relative:page" coordsize="612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">
                <v:shape id="Graphic 81" o:spid="_x0000_s1027" style="position:absolute;left:1;width:61201;height:196;visibility:visible;mso-wrap-style:square;v-text-anchor:top" coordsize="612013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" path="m6120130,l,,,19685r6120130,l6120130,xe" fillcolor="gray" stroked="f">
                  <v:path arrowok="t"/>
                </v:shape>
                <v:shape id="Graphic 82" o:spid="_x0000_s1028" style="position:absolute;top:12;width:61188;height:31;visibility:visible;mso-wrap-style:square;v-text-anchor:top" coordsize="61188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" path="m6118606,l3048,,,,,3048r3048,l6118606,3048r,-3048xe" fillcolor="#9f9f9f" stroked="f">
                  <v:path arrowok="t"/>
                </v:shape>
                <v:shape id="Graphic 83" o:spid="_x0000_s1029" style="position:absolute;left:61186;top:12;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" path="m3047,l,,,3048r3047,l3047,xe" fillcolor="#e2e2e2" stroked="f">
                  <v:path arrowok="t"/>
                </v:shape>
                <v:shape id="Graphic 84" o:spid="_x0000_s1030" style="position:absolute;top:12;width:61220;height:171;visibility:visible;mso-wrap-style:square;v-text-anchor:top" coordsize="61220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" path="m3048,3048l,3048,,16764r3048,l3048,3048xem6121641,r-3035,l6118606,3048r3035,l6121641,xe" fillcolor="#9f9f9f" stroked="f">
                  <v:path arrowok="t"/>
                </v:shape>
                <v:shape id="Graphic 85" o:spid="_x0000_s1031" style="position:absolute;left:61186;top:42;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" path="m3047,l,,,13716r3047,l3047,xe" fillcolor="#e2e2e2" stroked="f">
                  <v:path arrowok="t"/>
                </v:shape>
                <v:shape id="Graphic 86" o:spid="_x0000_s1032" style="position:absolute;top:179;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" path="m3048,l,,,3047r3048,l3048,xe" fillcolor="#9f9f9f" stroked="f">
                  <v:path arrowok="t"/>
                </v:shape>
                <v:shape id="Graphic 87" o:spid="_x0000_s1033" style="position:absolute;top:179;width:61220;height:32;visibility:visible;mso-wrap-style:square;v-text-anchor:top" coordsize="61220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" path="m6121641,r-3035,l3048,,,,,3035r3048,l6118606,3035r3035,l6121641,xe" fillcolor="#e2e2e2" stroked="f">
                  <v:path arrowok="t"/>
                </v:shape>
                <w10:wrap type="topAndBottom" anchorx="page"/>
              </v:group>
            </w:pict>
          </mc:Fallback>
        </mc:AlternateContent>
      </w:r>
    </w:p>
    <w:p w14:paraId="4E23EBD2" w14:textId="77777777" w:rsidR="00166A5E" w:rsidRDefault="00166A5E">
      <w:pPr>
        <w:pStyle w:val="BodyText"/>
        <w:rPr>
          <w:rFonts w:ascii="Arial"/>
          <w:b/>
          <w:i/>
        </w:rPr>
        <w:sectPr w:rsidR="00166A5E">
          <w:pgSz w:w="11910" w:h="16840"/>
          <w:pgMar w:top="1060" w:right="708" w:bottom="880" w:left="425" w:header="705" w:footer="697" w:gutter="0"/>
          <w:pgBorders w:offsetFrom="page">
            <w:top w:val="single" w:sz="4" w:space="24" w:color="000000"/>
            <w:left w:val="single" w:sz="4" w:space="24" w:color="000000"/>
            <w:bottom w:val="single" w:sz="4" w:space="24" w:color="000000"/>
            <w:right w:val="single" w:sz="4" w:space="24" w:color="000000"/>
          </w:pgBorders>
          <w:cols w:space="720"/>
        </w:sectPr>
      </w:pPr>
    </w:p>
    <w:p w14:paraId="531AB4B9" w14:textId="77777777" w:rsidR="00166A5E" w:rsidRDefault="000515C1">
      <w:pPr>
        <w:pStyle w:val="BodyText"/>
        <w:spacing w:line="20" w:lineRule="exact"/>
        <w:ind w:left="4995"/>
        <w:rPr>
          <w:rFonts w:ascii="Arial"/>
          <w:sz w:val="2"/>
        </w:rPr>
      </w:pPr>
      <w:r>
        <w:rPr>
          <w:rFonts w:ascii="Arial"/>
          <w:noProof/>
          <w:sz w:val="2"/>
        </w:rPr>
        <w:lastRenderedPageBreak/>
        <mc:AlternateContent>
          <mc:Choice Requires="wpg">
            <w:drawing>
              <wp:inline distT="0" distB="0" distL="0" distR="0" wp14:anchorId="29353FBB" wp14:editId="7ADAB283">
                <wp:extent cx="676910" cy="6985"/>
                <wp:effectExtent l="9525" t="0" r="0" b="2539"/>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 cy="6985"/>
                          <a:chOff x="0" y="0"/>
                          <a:chExt cx="676910" cy="6985"/>
                        </a:xfrm>
                      </wpg:grpSpPr>
                      <wps:wsp>
                        <wps:cNvPr id="89" name="Graphic 89"/>
                        <wps:cNvSpPr/>
                        <wps:spPr>
                          <a:xfrm>
                            <a:off x="0" y="3216"/>
                            <a:ext cx="676910" cy="1270"/>
                          </a:xfrm>
                          <a:custGeom>
                            <a:avLst/>
                            <a:gdLst/>
                            <a:ahLst/>
                            <a:cxnLst/>
                            <a:rect l="l" t="t" r="r" b="b"/>
                            <a:pathLst>
                              <a:path w="676910">
                                <a:moveTo>
                                  <a:pt x="0" y="0"/>
                                </a:moveTo>
                                <a:lnTo>
                                  <a:pt x="676662" y="0"/>
                                </a:lnTo>
                              </a:path>
                            </a:pathLst>
                          </a:custGeom>
                          <a:ln w="64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C6AC555" id="Group 88" o:spid="_x0000_s1026" style="width:53.3pt;height:.55pt;mso-position-horizontal-relative:char;mso-position-vertical-relative:line" coordsize="67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">
                <v:shape id="Graphic 89" o:spid="_x0000_s1027" style="position:absolute;top:32;width:6769;height:12;visibility:visible;mso-wrap-style:square;v-text-anchor:top" coordsize="676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" path="m,l676662,e" filled="f" strokeweight=".17867mm">
                  <v:path arrowok="t"/>
                </v:shape>
                <w10:anchorlock/>
              </v:group>
            </w:pict>
          </mc:Fallback>
        </mc:AlternateContent>
      </w:r>
    </w:p>
    <w:p w14:paraId="42940A74" w14:textId="77777777" w:rsidR="00166A5E" w:rsidRDefault="00166A5E">
      <w:pPr>
        <w:pStyle w:val="BodyText"/>
        <w:spacing w:before="193"/>
        <w:rPr>
          <w:rFonts w:ascii="Arial"/>
          <w:b/>
          <w:i/>
        </w:rPr>
      </w:pPr>
    </w:p>
    <w:tbl>
      <w:tblPr>
        <w:tblW w:w="0" w:type="auto"/>
        <w:tblInd w:w="715" w:type="dxa"/>
        <w:tblLayout w:type="fixed"/>
        <w:tblCellMar>
          <w:left w:w="0" w:type="dxa"/>
          <w:right w:w="0" w:type="dxa"/>
        </w:tblCellMar>
        <w:tblLook w:val="01E0" w:firstRow="1" w:lastRow="1" w:firstColumn="1" w:lastColumn="1" w:noHBand="0" w:noVBand="0"/>
      </w:tblPr>
      <w:tblGrid>
        <w:gridCol w:w="998"/>
        <w:gridCol w:w="4042"/>
        <w:gridCol w:w="4766"/>
      </w:tblGrid>
      <w:tr w:rsidR="00166A5E" w14:paraId="4280BA50" w14:textId="77777777">
        <w:trPr>
          <w:trHeight w:val="2079"/>
        </w:trPr>
        <w:tc>
          <w:tcPr>
            <w:tcW w:w="998" w:type="dxa"/>
            <w:tcBorders>
              <w:bottom w:val="single" w:sz="4" w:space="0" w:color="000000"/>
            </w:tcBorders>
          </w:tcPr>
          <w:p w14:paraId="4461D789" w14:textId="77777777" w:rsidR="00166A5E" w:rsidRDefault="000515C1">
            <w:pPr>
              <w:pStyle w:val="TableParagraph"/>
              <w:spacing w:line="223" w:lineRule="exact"/>
              <w:ind w:left="86"/>
              <w:rPr>
                <w:sz w:val="20"/>
              </w:rPr>
            </w:pPr>
            <w:r>
              <w:rPr>
                <w:spacing w:val="-2"/>
                <w:sz w:val="20"/>
              </w:rPr>
              <w:t>11.2(14)</w:t>
            </w:r>
          </w:p>
        </w:tc>
        <w:tc>
          <w:tcPr>
            <w:tcW w:w="4042" w:type="dxa"/>
            <w:tcBorders>
              <w:bottom w:val="single" w:sz="4" w:space="0" w:color="000000"/>
            </w:tcBorders>
          </w:tcPr>
          <w:p w14:paraId="789682F9" w14:textId="77777777" w:rsidR="00166A5E" w:rsidRDefault="000515C1">
            <w:pPr>
              <w:pStyle w:val="TableParagraph"/>
              <w:ind w:left="168"/>
              <w:rPr>
                <w:sz w:val="20"/>
              </w:rPr>
            </w:pPr>
            <w:r>
              <w:rPr>
                <w:sz w:val="20"/>
              </w:rPr>
              <w:t>The</w:t>
            </w:r>
            <w:r>
              <w:rPr>
                <w:spacing w:val="-14"/>
                <w:sz w:val="20"/>
              </w:rPr>
              <w:t xml:space="preserve"> </w:t>
            </w:r>
            <w:r>
              <w:rPr>
                <w:sz w:val="20"/>
              </w:rPr>
              <w:t>following</w:t>
            </w:r>
            <w:r>
              <w:rPr>
                <w:spacing w:val="-14"/>
                <w:sz w:val="20"/>
              </w:rPr>
              <w:t xml:space="preserve"> </w:t>
            </w:r>
            <w:r>
              <w:rPr>
                <w:sz w:val="20"/>
              </w:rPr>
              <w:t>matters</w:t>
            </w:r>
            <w:r>
              <w:rPr>
                <w:spacing w:val="-14"/>
                <w:sz w:val="20"/>
              </w:rPr>
              <w:t xml:space="preserve"> </w:t>
            </w:r>
            <w:r>
              <w:rPr>
                <w:sz w:val="20"/>
              </w:rPr>
              <w:t>will</w:t>
            </w:r>
            <w:r>
              <w:rPr>
                <w:spacing w:val="-14"/>
                <w:sz w:val="20"/>
              </w:rPr>
              <w:t xml:space="preserve"> </w:t>
            </w:r>
            <w:r>
              <w:rPr>
                <w:sz w:val="20"/>
              </w:rPr>
              <w:t>be</w:t>
            </w:r>
            <w:r>
              <w:rPr>
                <w:spacing w:val="-14"/>
                <w:sz w:val="20"/>
              </w:rPr>
              <w:t xml:space="preserve"> </w:t>
            </w:r>
            <w:r>
              <w:rPr>
                <w:sz w:val="20"/>
              </w:rPr>
              <w:t>included</w:t>
            </w:r>
            <w:r>
              <w:rPr>
                <w:spacing w:val="-14"/>
                <w:sz w:val="20"/>
              </w:rPr>
              <w:t xml:space="preserve"> </w:t>
            </w:r>
            <w:r>
              <w:rPr>
                <w:sz w:val="20"/>
              </w:rPr>
              <w:t>in</w:t>
            </w:r>
            <w:r>
              <w:rPr>
                <w:spacing w:val="-14"/>
                <w:sz w:val="20"/>
              </w:rPr>
              <w:t xml:space="preserve"> </w:t>
            </w:r>
            <w:r>
              <w:rPr>
                <w:sz w:val="20"/>
              </w:rPr>
              <w:t>the Risk Register</w:t>
            </w:r>
          </w:p>
        </w:tc>
        <w:tc>
          <w:tcPr>
            <w:tcW w:w="4766" w:type="dxa"/>
            <w:tcBorders>
              <w:bottom w:val="single" w:sz="4" w:space="0" w:color="000000"/>
            </w:tcBorders>
          </w:tcPr>
          <w:p w14:paraId="412B935A" w14:textId="77777777" w:rsidR="00166A5E" w:rsidRDefault="000515C1">
            <w:pPr>
              <w:pStyle w:val="TableParagraph"/>
              <w:ind w:left="87" w:right="1690"/>
            </w:pPr>
            <w:r>
              <w:t>The method statement Planned</w:t>
            </w:r>
            <w:r>
              <w:rPr>
                <w:spacing w:val="-16"/>
              </w:rPr>
              <w:t xml:space="preserve"> </w:t>
            </w:r>
            <w:r>
              <w:t>maintenance</w:t>
            </w:r>
            <w:r>
              <w:rPr>
                <w:spacing w:val="-15"/>
              </w:rPr>
              <w:t xml:space="preserve"> </w:t>
            </w:r>
            <w:r>
              <w:t>work Service</w:t>
            </w:r>
            <w:r>
              <w:rPr>
                <w:spacing w:val="-6"/>
              </w:rPr>
              <w:t xml:space="preserve"> </w:t>
            </w:r>
            <w:r>
              <w:t>Level</w:t>
            </w:r>
            <w:r>
              <w:rPr>
                <w:spacing w:val="-5"/>
              </w:rPr>
              <w:t xml:space="preserve"> </w:t>
            </w:r>
            <w:r>
              <w:rPr>
                <w:spacing w:val="-2"/>
              </w:rPr>
              <w:t>Performance</w:t>
            </w:r>
          </w:p>
          <w:p w14:paraId="3FC0B824" w14:textId="77777777" w:rsidR="00166A5E" w:rsidRDefault="000515C1">
            <w:pPr>
              <w:pStyle w:val="TableParagraph"/>
              <w:ind w:left="87" w:right="110"/>
            </w:pPr>
            <w:r>
              <w:t>Adherence</w:t>
            </w:r>
            <w:r>
              <w:rPr>
                <w:spacing w:val="-8"/>
              </w:rPr>
              <w:t xml:space="preserve"> </w:t>
            </w:r>
            <w:r>
              <w:t>&amp;</w:t>
            </w:r>
            <w:r>
              <w:rPr>
                <w:spacing w:val="-8"/>
              </w:rPr>
              <w:t xml:space="preserve"> </w:t>
            </w:r>
            <w:r>
              <w:t>Compliance</w:t>
            </w:r>
            <w:r>
              <w:rPr>
                <w:spacing w:val="-8"/>
              </w:rPr>
              <w:t xml:space="preserve"> </w:t>
            </w:r>
            <w:r>
              <w:t>to</w:t>
            </w:r>
            <w:r>
              <w:rPr>
                <w:spacing w:val="-10"/>
              </w:rPr>
              <w:t xml:space="preserve"> </w:t>
            </w:r>
            <w:r>
              <w:t>requirements, OHS Act,</w:t>
            </w:r>
          </w:p>
          <w:p w14:paraId="5F650BC0" w14:textId="77777777" w:rsidR="00166A5E" w:rsidRDefault="000515C1">
            <w:pPr>
              <w:pStyle w:val="TableParagraph"/>
              <w:ind w:left="87" w:right="1690"/>
            </w:pPr>
            <w:r>
              <w:t>ACSA</w:t>
            </w:r>
            <w:r>
              <w:rPr>
                <w:spacing w:val="-5"/>
              </w:rPr>
              <w:t xml:space="preserve"> </w:t>
            </w:r>
            <w:r>
              <w:t>policy</w:t>
            </w:r>
            <w:r>
              <w:rPr>
                <w:spacing w:val="-4"/>
              </w:rPr>
              <w:t xml:space="preserve"> </w:t>
            </w:r>
            <w:r>
              <w:t>&amp;</w:t>
            </w:r>
            <w:r>
              <w:rPr>
                <w:spacing w:val="-5"/>
              </w:rPr>
              <w:t xml:space="preserve"> </w:t>
            </w:r>
            <w:r>
              <w:t>procedure Legislation</w:t>
            </w:r>
            <w:r>
              <w:rPr>
                <w:spacing w:val="-7"/>
              </w:rPr>
              <w:t xml:space="preserve"> </w:t>
            </w:r>
            <w:r>
              <w:t>and</w:t>
            </w:r>
            <w:r>
              <w:rPr>
                <w:spacing w:val="-7"/>
              </w:rPr>
              <w:t xml:space="preserve"> </w:t>
            </w:r>
            <w:r>
              <w:rPr>
                <w:spacing w:val="-2"/>
              </w:rPr>
              <w:t>regulation</w:t>
            </w:r>
          </w:p>
        </w:tc>
      </w:tr>
      <w:tr w:rsidR="00166A5E" w14:paraId="05FBCF82" w14:textId="77777777">
        <w:trPr>
          <w:trHeight w:val="630"/>
        </w:trPr>
        <w:tc>
          <w:tcPr>
            <w:tcW w:w="998" w:type="dxa"/>
            <w:tcBorders>
              <w:top w:val="single" w:sz="4" w:space="0" w:color="000000"/>
              <w:bottom w:val="single" w:sz="4" w:space="0" w:color="000000"/>
            </w:tcBorders>
          </w:tcPr>
          <w:p w14:paraId="5F7868AD" w14:textId="77777777" w:rsidR="00166A5E" w:rsidRDefault="000515C1">
            <w:pPr>
              <w:pStyle w:val="TableParagraph"/>
              <w:spacing w:before="86"/>
              <w:ind w:left="86"/>
              <w:rPr>
                <w:sz w:val="20"/>
              </w:rPr>
            </w:pPr>
            <w:r>
              <w:rPr>
                <w:spacing w:val="-2"/>
                <w:sz w:val="20"/>
              </w:rPr>
              <w:t>11.2(15)</w:t>
            </w:r>
          </w:p>
        </w:tc>
        <w:tc>
          <w:tcPr>
            <w:tcW w:w="4042" w:type="dxa"/>
            <w:tcBorders>
              <w:top w:val="single" w:sz="4" w:space="0" w:color="000000"/>
              <w:bottom w:val="single" w:sz="4" w:space="0" w:color="000000"/>
            </w:tcBorders>
          </w:tcPr>
          <w:p w14:paraId="295497FB" w14:textId="77777777" w:rsidR="00166A5E" w:rsidRDefault="000515C1">
            <w:pPr>
              <w:pStyle w:val="TableParagraph"/>
              <w:spacing w:before="86"/>
              <w:ind w:left="168"/>
              <w:rPr>
                <w:sz w:val="20"/>
              </w:rPr>
            </w:pPr>
            <w:r>
              <w:rPr>
                <w:sz w:val="20"/>
              </w:rPr>
              <w:t>The</w:t>
            </w:r>
            <w:r>
              <w:rPr>
                <w:spacing w:val="-7"/>
                <w:sz w:val="20"/>
              </w:rPr>
              <w:t xml:space="preserve"> </w:t>
            </w:r>
            <w:r>
              <w:rPr>
                <w:rFonts w:ascii="Arial"/>
                <w:i/>
                <w:sz w:val="20"/>
              </w:rPr>
              <w:t>Service</w:t>
            </w:r>
            <w:r>
              <w:rPr>
                <w:rFonts w:ascii="Arial"/>
                <w:i/>
                <w:spacing w:val="-7"/>
                <w:sz w:val="20"/>
              </w:rPr>
              <w:t xml:space="preserve"> </w:t>
            </w:r>
            <w:r>
              <w:rPr>
                <w:rFonts w:ascii="Arial"/>
                <w:i/>
                <w:sz w:val="20"/>
              </w:rPr>
              <w:t>Information</w:t>
            </w:r>
            <w:r>
              <w:rPr>
                <w:rFonts w:ascii="Arial"/>
                <w:i/>
                <w:spacing w:val="-6"/>
                <w:sz w:val="20"/>
              </w:rPr>
              <w:t xml:space="preserve"> </w:t>
            </w:r>
            <w:r>
              <w:rPr>
                <w:sz w:val="20"/>
              </w:rPr>
              <w:t>is</w:t>
            </w:r>
            <w:r>
              <w:rPr>
                <w:spacing w:val="-4"/>
                <w:sz w:val="20"/>
              </w:rPr>
              <w:t xml:space="preserve"> </w:t>
            </w:r>
            <w:r>
              <w:rPr>
                <w:spacing w:val="-5"/>
                <w:sz w:val="20"/>
              </w:rPr>
              <w:t>in</w:t>
            </w:r>
          </w:p>
        </w:tc>
        <w:tc>
          <w:tcPr>
            <w:tcW w:w="4766" w:type="dxa"/>
            <w:tcBorders>
              <w:top w:val="single" w:sz="4" w:space="0" w:color="000000"/>
              <w:bottom w:val="single" w:sz="4" w:space="0" w:color="000000"/>
            </w:tcBorders>
          </w:tcPr>
          <w:p w14:paraId="2D573793" w14:textId="77777777" w:rsidR="00166A5E" w:rsidRDefault="000515C1">
            <w:pPr>
              <w:pStyle w:val="TableParagraph"/>
              <w:spacing w:before="86"/>
              <w:ind w:left="87" w:right="110"/>
              <w:rPr>
                <w:rFonts w:ascii="Arial"/>
                <w:b/>
                <w:sz w:val="20"/>
              </w:rPr>
            </w:pPr>
            <w:r>
              <w:rPr>
                <w:rFonts w:ascii="Arial"/>
                <w:b/>
                <w:sz w:val="20"/>
              </w:rPr>
              <w:t>The section titled</w:t>
            </w:r>
            <w:r>
              <w:rPr>
                <w:rFonts w:ascii="Arial"/>
                <w:b/>
                <w:spacing w:val="24"/>
                <w:sz w:val="20"/>
              </w:rPr>
              <w:t xml:space="preserve"> </w:t>
            </w:r>
            <w:r>
              <w:rPr>
                <w:rFonts w:ascii="Arial"/>
                <w:b/>
                <w:sz w:val="20"/>
              </w:rPr>
              <w:t>Service Information included as Part C3 of this document.</w:t>
            </w:r>
          </w:p>
        </w:tc>
      </w:tr>
      <w:tr w:rsidR="00166A5E" w14:paraId="68810A95" w14:textId="77777777">
        <w:trPr>
          <w:trHeight w:val="400"/>
        </w:trPr>
        <w:tc>
          <w:tcPr>
            <w:tcW w:w="998" w:type="dxa"/>
            <w:tcBorders>
              <w:top w:val="single" w:sz="4" w:space="0" w:color="000000"/>
              <w:bottom w:val="single" w:sz="4" w:space="0" w:color="000000"/>
            </w:tcBorders>
          </w:tcPr>
          <w:p w14:paraId="28545E2F" w14:textId="77777777" w:rsidR="00166A5E" w:rsidRDefault="000515C1">
            <w:pPr>
              <w:pStyle w:val="TableParagraph"/>
              <w:spacing w:before="83"/>
              <w:ind w:left="86"/>
              <w:rPr>
                <w:sz w:val="20"/>
              </w:rPr>
            </w:pPr>
            <w:r>
              <w:rPr>
                <w:spacing w:val="-4"/>
                <w:sz w:val="20"/>
              </w:rPr>
              <w:t>12.2</w:t>
            </w:r>
          </w:p>
        </w:tc>
        <w:tc>
          <w:tcPr>
            <w:tcW w:w="4042" w:type="dxa"/>
            <w:tcBorders>
              <w:top w:val="single" w:sz="4" w:space="0" w:color="000000"/>
              <w:bottom w:val="single" w:sz="4" w:space="0" w:color="000000"/>
            </w:tcBorders>
          </w:tcPr>
          <w:p w14:paraId="47ADEE24" w14:textId="77777777" w:rsidR="00166A5E" w:rsidRDefault="000515C1">
            <w:pPr>
              <w:pStyle w:val="TableParagraph"/>
              <w:spacing w:before="83"/>
              <w:ind w:left="168"/>
              <w:rPr>
                <w:sz w:val="20"/>
              </w:rPr>
            </w:pPr>
            <w:r>
              <w:rPr>
                <w:sz w:val="20"/>
              </w:rPr>
              <w:t>The</w:t>
            </w:r>
            <w:r>
              <w:rPr>
                <w:spacing w:val="-6"/>
                <w:sz w:val="20"/>
              </w:rPr>
              <w:t xml:space="preserve"> </w:t>
            </w:r>
            <w:r>
              <w:rPr>
                <w:rFonts w:ascii="Arial"/>
                <w:i/>
                <w:sz w:val="20"/>
              </w:rPr>
              <w:t>law</w:t>
            </w:r>
            <w:r>
              <w:rPr>
                <w:rFonts w:ascii="Arial"/>
                <w:i/>
                <w:spacing w:val="-5"/>
                <w:sz w:val="20"/>
              </w:rPr>
              <w:t xml:space="preserve"> </w:t>
            </w:r>
            <w:r>
              <w:rPr>
                <w:rFonts w:ascii="Arial"/>
                <w:i/>
                <w:sz w:val="20"/>
              </w:rPr>
              <w:t>of</w:t>
            </w:r>
            <w:r>
              <w:rPr>
                <w:rFonts w:ascii="Arial"/>
                <w:i/>
                <w:spacing w:val="-3"/>
                <w:sz w:val="20"/>
              </w:rPr>
              <w:t xml:space="preserve"> </w:t>
            </w:r>
            <w:r>
              <w:rPr>
                <w:rFonts w:ascii="Arial"/>
                <w:i/>
                <w:sz w:val="20"/>
              </w:rPr>
              <w:t>the</w:t>
            </w:r>
            <w:r>
              <w:rPr>
                <w:rFonts w:ascii="Arial"/>
                <w:i/>
                <w:spacing w:val="-4"/>
                <w:sz w:val="20"/>
              </w:rPr>
              <w:t xml:space="preserve"> </w:t>
            </w:r>
            <w:r>
              <w:rPr>
                <w:rFonts w:ascii="Arial"/>
                <w:i/>
                <w:sz w:val="20"/>
              </w:rPr>
              <w:t xml:space="preserve">contract </w:t>
            </w:r>
            <w:r>
              <w:rPr>
                <w:sz w:val="20"/>
              </w:rPr>
              <w:t>is</w:t>
            </w:r>
            <w:r>
              <w:rPr>
                <w:spacing w:val="-4"/>
                <w:sz w:val="20"/>
              </w:rPr>
              <w:t xml:space="preserve"> </w:t>
            </w:r>
            <w:r>
              <w:rPr>
                <w:sz w:val="20"/>
              </w:rPr>
              <w:t>the</w:t>
            </w:r>
            <w:r>
              <w:rPr>
                <w:spacing w:val="-6"/>
                <w:sz w:val="20"/>
              </w:rPr>
              <w:t xml:space="preserve"> </w:t>
            </w:r>
            <w:r>
              <w:rPr>
                <w:sz w:val="20"/>
              </w:rPr>
              <w:t>law</w:t>
            </w:r>
            <w:r>
              <w:rPr>
                <w:spacing w:val="-5"/>
                <w:sz w:val="20"/>
              </w:rPr>
              <w:t xml:space="preserve"> of</w:t>
            </w:r>
          </w:p>
        </w:tc>
        <w:tc>
          <w:tcPr>
            <w:tcW w:w="4766" w:type="dxa"/>
            <w:tcBorders>
              <w:top w:val="single" w:sz="4" w:space="0" w:color="000000"/>
              <w:bottom w:val="single" w:sz="4" w:space="0" w:color="000000"/>
            </w:tcBorders>
          </w:tcPr>
          <w:p w14:paraId="7695B656" w14:textId="77777777" w:rsidR="00166A5E" w:rsidRDefault="000515C1">
            <w:pPr>
              <w:pStyle w:val="TableParagraph"/>
              <w:spacing w:before="83"/>
              <w:ind w:left="87"/>
              <w:rPr>
                <w:rFonts w:ascii="Arial"/>
                <w:b/>
                <w:sz w:val="20"/>
              </w:rPr>
            </w:pPr>
            <w:r>
              <w:rPr>
                <w:rFonts w:ascii="Arial"/>
                <w:b/>
                <w:sz w:val="20"/>
              </w:rPr>
              <w:t>The</w:t>
            </w:r>
            <w:r>
              <w:rPr>
                <w:rFonts w:ascii="Arial"/>
                <w:b/>
                <w:spacing w:val="-8"/>
                <w:sz w:val="20"/>
              </w:rPr>
              <w:t xml:space="preserve"> </w:t>
            </w:r>
            <w:r>
              <w:rPr>
                <w:rFonts w:ascii="Arial"/>
                <w:b/>
                <w:sz w:val="20"/>
              </w:rPr>
              <w:t>Republic</w:t>
            </w:r>
            <w:r>
              <w:rPr>
                <w:rFonts w:ascii="Arial"/>
                <w:b/>
                <w:spacing w:val="-7"/>
                <w:sz w:val="20"/>
              </w:rPr>
              <w:t xml:space="preserve"> </w:t>
            </w:r>
            <w:r>
              <w:rPr>
                <w:rFonts w:ascii="Arial"/>
                <w:b/>
                <w:sz w:val="20"/>
              </w:rPr>
              <w:t>of</w:t>
            </w:r>
            <w:r>
              <w:rPr>
                <w:rFonts w:ascii="Arial"/>
                <w:b/>
                <w:spacing w:val="-4"/>
                <w:sz w:val="20"/>
              </w:rPr>
              <w:t xml:space="preserve"> </w:t>
            </w:r>
            <w:r>
              <w:rPr>
                <w:rFonts w:ascii="Arial"/>
                <w:b/>
                <w:sz w:val="20"/>
              </w:rPr>
              <w:t>South</w:t>
            </w:r>
            <w:r>
              <w:rPr>
                <w:rFonts w:ascii="Arial"/>
                <w:b/>
                <w:spacing w:val="-6"/>
                <w:sz w:val="20"/>
              </w:rPr>
              <w:t xml:space="preserve"> </w:t>
            </w:r>
            <w:r>
              <w:rPr>
                <w:rFonts w:ascii="Arial"/>
                <w:b/>
                <w:spacing w:val="-2"/>
                <w:sz w:val="20"/>
              </w:rPr>
              <w:t>Africa</w:t>
            </w:r>
          </w:p>
        </w:tc>
      </w:tr>
      <w:tr w:rsidR="00166A5E" w14:paraId="1C6E4E11" w14:textId="77777777">
        <w:trPr>
          <w:trHeight w:val="400"/>
        </w:trPr>
        <w:tc>
          <w:tcPr>
            <w:tcW w:w="998" w:type="dxa"/>
            <w:tcBorders>
              <w:top w:val="single" w:sz="4" w:space="0" w:color="000000"/>
              <w:bottom w:val="single" w:sz="4" w:space="0" w:color="000000"/>
            </w:tcBorders>
          </w:tcPr>
          <w:p w14:paraId="397FF462" w14:textId="77777777" w:rsidR="00166A5E" w:rsidRDefault="000515C1">
            <w:pPr>
              <w:pStyle w:val="TableParagraph"/>
              <w:spacing w:before="83"/>
              <w:ind w:left="86"/>
              <w:rPr>
                <w:sz w:val="20"/>
              </w:rPr>
            </w:pPr>
            <w:r>
              <w:rPr>
                <w:spacing w:val="-4"/>
                <w:sz w:val="20"/>
              </w:rPr>
              <w:t>13.1</w:t>
            </w:r>
          </w:p>
        </w:tc>
        <w:tc>
          <w:tcPr>
            <w:tcW w:w="4042" w:type="dxa"/>
            <w:tcBorders>
              <w:top w:val="single" w:sz="4" w:space="0" w:color="000000"/>
              <w:bottom w:val="single" w:sz="4" w:space="0" w:color="000000"/>
            </w:tcBorders>
          </w:tcPr>
          <w:p w14:paraId="7CCF2FE9" w14:textId="77777777" w:rsidR="00166A5E" w:rsidRDefault="000515C1">
            <w:pPr>
              <w:pStyle w:val="TableParagraph"/>
              <w:spacing w:before="83"/>
              <w:ind w:left="168"/>
              <w:rPr>
                <w:sz w:val="20"/>
              </w:rPr>
            </w:pPr>
            <w:r>
              <w:rPr>
                <w:sz w:val="20"/>
              </w:rPr>
              <w:t>The</w:t>
            </w:r>
            <w:r>
              <w:rPr>
                <w:spacing w:val="-7"/>
                <w:sz w:val="20"/>
              </w:rPr>
              <w:t xml:space="preserve"> </w:t>
            </w:r>
            <w:r>
              <w:rPr>
                <w:rFonts w:ascii="Arial"/>
                <w:i/>
                <w:sz w:val="20"/>
              </w:rPr>
              <w:t>language</w:t>
            </w:r>
            <w:r>
              <w:rPr>
                <w:rFonts w:ascii="Arial"/>
                <w:i/>
                <w:spacing w:val="-7"/>
                <w:sz w:val="20"/>
              </w:rPr>
              <w:t xml:space="preserve"> </w:t>
            </w:r>
            <w:r>
              <w:rPr>
                <w:rFonts w:ascii="Arial"/>
                <w:i/>
                <w:sz w:val="20"/>
              </w:rPr>
              <w:t>of</w:t>
            </w:r>
            <w:r>
              <w:rPr>
                <w:rFonts w:ascii="Arial"/>
                <w:i/>
                <w:spacing w:val="-4"/>
                <w:sz w:val="20"/>
              </w:rPr>
              <w:t xml:space="preserve"> </w:t>
            </w:r>
            <w:r>
              <w:rPr>
                <w:rFonts w:ascii="Arial"/>
                <w:i/>
                <w:sz w:val="20"/>
              </w:rPr>
              <w:t>this</w:t>
            </w:r>
            <w:r>
              <w:rPr>
                <w:rFonts w:ascii="Arial"/>
                <w:i/>
                <w:spacing w:val="-6"/>
                <w:sz w:val="20"/>
              </w:rPr>
              <w:t xml:space="preserve"> </w:t>
            </w:r>
            <w:r>
              <w:rPr>
                <w:rFonts w:ascii="Arial"/>
                <w:i/>
                <w:sz w:val="20"/>
              </w:rPr>
              <w:t>contract</w:t>
            </w:r>
            <w:r>
              <w:rPr>
                <w:rFonts w:ascii="Arial"/>
                <w:i/>
                <w:spacing w:val="-4"/>
                <w:sz w:val="20"/>
              </w:rPr>
              <w:t xml:space="preserve"> </w:t>
            </w:r>
            <w:r>
              <w:rPr>
                <w:spacing w:val="-5"/>
                <w:sz w:val="20"/>
              </w:rPr>
              <w:t>is</w:t>
            </w:r>
          </w:p>
        </w:tc>
        <w:tc>
          <w:tcPr>
            <w:tcW w:w="4766" w:type="dxa"/>
            <w:tcBorders>
              <w:top w:val="single" w:sz="4" w:space="0" w:color="000000"/>
              <w:bottom w:val="single" w:sz="4" w:space="0" w:color="000000"/>
            </w:tcBorders>
          </w:tcPr>
          <w:p w14:paraId="336DF575" w14:textId="77777777" w:rsidR="00166A5E" w:rsidRDefault="000515C1">
            <w:pPr>
              <w:pStyle w:val="TableParagraph"/>
              <w:spacing w:before="83"/>
              <w:ind w:left="87"/>
              <w:rPr>
                <w:rFonts w:ascii="Arial"/>
                <w:b/>
                <w:sz w:val="20"/>
              </w:rPr>
            </w:pPr>
            <w:r>
              <w:rPr>
                <w:rFonts w:ascii="Arial"/>
                <w:b/>
                <w:spacing w:val="-2"/>
                <w:sz w:val="20"/>
              </w:rPr>
              <w:t>English</w:t>
            </w:r>
          </w:p>
        </w:tc>
      </w:tr>
      <w:tr w:rsidR="00166A5E" w14:paraId="3CFCE4BF" w14:textId="77777777">
        <w:trPr>
          <w:trHeight w:val="521"/>
        </w:trPr>
        <w:tc>
          <w:tcPr>
            <w:tcW w:w="998" w:type="dxa"/>
            <w:tcBorders>
              <w:top w:val="single" w:sz="4" w:space="0" w:color="000000"/>
              <w:bottom w:val="single" w:sz="4" w:space="0" w:color="000000"/>
            </w:tcBorders>
          </w:tcPr>
          <w:p w14:paraId="4EB59D5E" w14:textId="77777777" w:rsidR="00166A5E" w:rsidRDefault="000515C1">
            <w:pPr>
              <w:pStyle w:val="TableParagraph"/>
              <w:spacing w:before="83"/>
              <w:ind w:left="86"/>
              <w:rPr>
                <w:sz w:val="20"/>
              </w:rPr>
            </w:pPr>
            <w:r>
              <w:rPr>
                <w:spacing w:val="-4"/>
                <w:sz w:val="20"/>
              </w:rPr>
              <w:t>13.3</w:t>
            </w:r>
          </w:p>
        </w:tc>
        <w:tc>
          <w:tcPr>
            <w:tcW w:w="4042" w:type="dxa"/>
            <w:tcBorders>
              <w:top w:val="single" w:sz="4" w:space="0" w:color="000000"/>
              <w:bottom w:val="single" w:sz="4" w:space="0" w:color="000000"/>
            </w:tcBorders>
          </w:tcPr>
          <w:p w14:paraId="28630C05" w14:textId="77777777" w:rsidR="00166A5E" w:rsidRDefault="000515C1">
            <w:pPr>
              <w:pStyle w:val="TableParagraph"/>
              <w:spacing w:before="83"/>
              <w:ind w:left="168"/>
              <w:rPr>
                <w:sz w:val="20"/>
              </w:rPr>
            </w:pPr>
            <w:r>
              <w:rPr>
                <w:sz w:val="20"/>
              </w:rPr>
              <w:t>The</w:t>
            </w:r>
            <w:r>
              <w:rPr>
                <w:spacing w:val="-7"/>
                <w:sz w:val="20"/>
              </w:rPr>
              <w:t xml:space="preserve"> </w:t>
            </w:r>
            <w:r>
              <w:rPr>
                <w:rFonts w:ascii="Arial"/>
                <w:i/>
                <w:sz w:val="20"/>
              </w:rPr>
              <w:t>period</w:t>
            </w:r>
            <w:r>
              <w:rPr>
                <w:rFonts w:ascii="Arial"/>
                <w:i/>
                <w:spacing w:val="-5"/>
                <w:sz w:val="20"/>
              </w:rPr>
              <w:t xml:space="preserve"> </w:t>
            </w:r>
            <w:r>
              <w:rPr>
                <w:rFonts w:ascii="Arial"/>
                <w:i/>
                <w:sz w:val="20"/>
              </w:rPr>
              <w:t>for</w:t>
            </w:r>
            <w:r>
              <w:rPr>
                <w:rFonts w:ascii="Arial"/>
                <w:i/>
                <w:spacing w:val="-6"/>
                <w:sz w:val="20"/>
              </w:rPr>
              <w:t xml:space="preserve"> </w:t>
            </w:r>
            <w:r>
              <w:rPr>
                <w:rFonts w:ascii="Arial"/>
                <w:i/>
                <w:sz w:val="20"/>
              </w:rPr>
              <w:t>reply</w:t>
            </w:r>
            <w:r>
              <w:rPr>
                <w:rFonts w:ascii="Arial"/>
                <w:i/>
                <w:spacing w:val="-3"/>
                <w:sz w:val="20"/>
              </w:rPr>
              <w:t xml:space="preserve"> </w:t>
            </w:r>
            <w:r>
              <w:rPr>
                <w:spacing w:val="-5"/>
                <w:sz w:val="20"/>
              </w:rPr>
              <w:t>is</w:t>
            </w:r>
          </w:p>
        </w:tc>
        <w:tc>
          <w:tcPr>
            <w:tcW w:w="4766" w:type="dxa"/>
            <w:tcBorders>
              <w:top w:val="single" w:sz="4" w:space="0" w:color="000000"/>
              <w:bottom w:val="single" w:sz="4" w:space="0" w:color="000000"/>
            </w:tcBorders>
          </w:tcPr>
          <w:p w14:paraId="7AD0F2BB" w14:textId="77777777" w:rsidR="00166A5E" w:rsidRDefault="000515C1">
            <w:pPr>
              <w:pStyle w:val="TableParagraph"/>
              <w:spacing w:before="83"/>
              <w:ind w:left="87"/>
              <w:rPr>
                <w:rFonts w:ascii="Arial"/>
                <w:b/>
                <w:sz w:val="20"/>
              </w:rPr>
            </w:pPr>
            <w:r>
              <w:rPr>
                <w:rFonts w:ascii="Arial"/>
                <w:b/>
                <w:sz w:val="20"/>
              </w:rPr>
              <w:t>7</w:t>
            </w:r>
            <w:r>
              <w:rPr>
                <w:rFonts w:ascii="Arial"/>
                <w:b/>
                <w:spacing w:val="-7"/>
                <w:sz w:val="20"/>
              </w:rPr>
              <w:t xml:space="preserve"> </w:t>
            </w:r>
            <w:r>
              <w:rPr>
                <w:rFonts w:ascii="Arial"/>
                <w:b/>
                <w:sz w:val="20"/>
              </w:rPr>
              <w:t>calendar</w:t>
            </w:r>
            <w:r>
              <w:rPr>
                <w:rFonts w:ascii="Arial"/>
                <w:b/>
                <w:spacing w:val="-7"/>
                <w:sz w:val="20"/>
              </w:rPr>
              <w:t xml:space="preserve"> </w:t>
            </w:r>
            <w:r>
              <w:rPr>
                <w:rFonts w:ascii="Arial"/>
                <w:b/>
                <w:spacing w:val="-4"/>
                <w:sz w:val="20"/>
              </w:rPr>
              <w:t>days</w:t>
            </w:r>
          </w:p>
        </w:tc>
      </w:tr>
      <w:tr w:rsidR="00166A5E" w14:paraId="211EE064" w14:textId="77777777">
        <w:trPr>
          <w:trHeight w:val="543"/>
        </w:trPr>
        <w:tc>
          <w:tcPr>
            <w:tcW w:w="998" w:type="dxa"/>
            <w:tcBorders>
              <w:top w:val="single" w:sz="4" w:space="0" w:color="000000"/>
            </w:tcBorders>
          </w:tcPr>
          <w:p w14:paraId="4CE0541E" w14:textId="77777777" w:rsidR="00166A5E" w:rsidRDefault="000515C1">
            <w:pPr>
              <w:pStyle w:val="TableParagraph"/>
              <w:spacing w:before="83"/>
              <w:ind w:left="86"/>
              <w:rPr>
                <w:sz w:val="20"/>
              </w:rPr>
            </w:pPr>
            <w:r>
              <w:rPr>
                <w:spacing w:val="-4"/>
                <w:sz w:val="20"/>
              </w:rPr>
              <w:t>21.1</w:t>
            </w:r>
          </w:p>
        </w:tc>
        <w:tc>
          <w:tcPr>
            <w:tcW w:w="4042" w:type="dxa"/>
            <w:tcBorders>
              <w:top w:val="single" w:sz="4" w:space="0" w:color="000000"/>
            </w:tcBorders>
          </w:tcPr>
          <w:p w14:paraId="5507EFD8" w14:textId="77777777" w:rsidR="00166A5E" w:rsidRDefault="000515C1">
            <w:pPr>
              <w:pStyle w:val="TableParagraph"/>
              <w:spacing w:before="63" w:line="230" w:lineRule="atLeast"/>
              <w:ind w:left="168"/>
              <w:rPr>
                <w:sz w:val="20"/>
              </w:rPr>
            </w:pPr>
            <w:r>
              <w:rPr>
                <w:sz w:val="20"/>
              </w:rPr>
              <w:t>The</w:t>
            </w:r>
            <w:r>
              <w:rPr>
                <w:spacing w:val="40"/>
                <w:sz w:val="20"/>
              </w:rPr>
              <w:t xml:space="preserve"> </w:t>
            </w:r>
            <w:r>
              <w:rPr>
                <w:sz w:val="20"/>
              </w:rPr>
              <w:t>period</w:t>
            </w:r>
            <w:r>
              <w:rPr>
                <w:spacing w:val="40"/>
                <w:sz w:val="20"/>
              </w:rPr>
              <w:t xml:space="preserve"> </w:t>
            </w:r>
            <w:r>
              <w:rPr>
                <w:sz w:val="20"/>
              </w:rPr>
              <w:t>within</w:t>
            </w:r>
            <w:r>
              <w:rPr>
                <w:spacing w:val="40"/>
                <w:sz w:val="20"/>
              </w:rPr>
              <w:t xml:space="preserve"> </w:t>
            </w:r>
            <w:r>
              <w:rPr>
                <w:sz w:val="20"/>
              </w:rPr>
              <w:t>which</w:t>
            </w:r>
            <w:r>
              <w:rPr>
                <w:spacing w:val="40"/>
                <w:sz w:val="20"/>
              </w:rPr>
              <w:t xml:space="preserve"> </w:t>
            </w:r>
            <w:r>
              <w:rPr>
                <w:sz w:val="20"/>
              </w:rPr>
              <w:t>the</w:t>
            </w:r>
            <w:r>
              <w:rPr>
                <w:spacing w:val="40"/>
                <w:sz w:val="20"/>
              </w:rPr>
              <w:t xml:space="preserve"> </w:t>
            </w:r>
            <w:r>
              <w:rPr>
                <w:sz w:val="20"/>
              </w:rPr>
              <w:t>Contractor provides the Contractor’s Plan</w:t>
            </w:r>
          </w:p>
        </w:tc>
        <w:tc>
          <w:tcPr>
            <w:tcW w:w="4766" w:type="dxa"/>
            <w:tcBorders>
              <w:top w:val="single" w:sz="4" w:space="0" w:color="000000"/>
            </w:tcBorders>
          </w:tcPr>
          <w:p w14:paraId="2C890F5B" w14:textId="77777777" w:rsidR="00166A5E" w:rsidRDefault="000515C1">
            <w:pPr>
              <w:pStyle w:val="TableParagraph"/>
              <w:spacing w:before="83"/>
              <w:ind w:left="87"/>
              <w:rPr>
                <w:rFonts w:ascii="Arial"/>
                <w:b/>
                <w:sz w:val="20"/>
              </w:rPr>
            </w:pPr>
            <w:r>
              <w:rPr>
                <w:rFonts w:ascii="Arial"/>
                <w:b/>
                <w:sz w:val="20"/>
              </w:rPr>
              <w:t>14</w:t>
            </w:r>
            <w:r>
              <w:rPr>
                <w:rFonts w:ascii="Arial"/>
                <w:b/>
                <w:spacing w:val="-8"/>
                <w:sz w:val="20"/>
              </w:rPr>
              <w:t xml:space="preserve"> </w:t>
            </w:r>
            <w:r>
              <w:rPr>
                <w:rFonts w:ascii="Arial"/>
                <w:b/>
                <w:sz w:val="20"/>
              </w:rPr>
              <w:t>calendar</w:t>
            </w:r>
            <w:r>
              <w:rPr>
                <w:rFonts w:ascii="Arial"/>
                <w:b/>
                <w:spacing w:val="-7"/>
                <w:sz w:val="20"/>
              </w:rPr>
              <w:t xml:space="preserve"> </w:t>
            </w:r>
            <w:r>
              <w:rPr>
                <w:rFonts w:ascii="Arial"/>
                <w:b/>
                <w:sz w:val="20"/>
              </w:rPr>
              <w:t>days</w:t>
            </w:r>
            <w:r>
              <w:rPr>
                <w:rFonts w:ascii="Arial"/>
                <w:b/>
                <w:spacing w:val="-8"/>
                <w:sz w:val="20"/>
              </w:rPr>
              <w:t xml:space="preserve"> </w:t>
            </w:r>
            <w:r>
              <w:rPr>
                <w:rFonts w:ascii="Arial"/>
                <w:b/>
                <w:sz w:val="20"/>
              </w:rPr>
              <w:t>from</w:t>
            </w:r>
            <w:r>
              <w:rPr>
                <w:rFonts w:ascii="Arial"/>
                <w:b/>
                <w:spacing w:val="-7"/>
                <w:sz w:val="20"/>
              </w:rPr>
              <w:t xml:space="preserve"> </w:t>
            </w:r>
            <w:r>
              <w:rPr>
                <w:rFonts w:ascii="Arial"/>
                <w:b/>
                <w:sz w:val="20"/>
              </w:rPr>
              <w:t>Contract</w:t>
            </w:r>
            <w:r>
              <w:rPr>
                <w:rFonts w:ascii="Arial"/>
                <w:b/>
                <w:spacing w:val="-6"/>
                <w:sz w:val="20"/>
              </w:rPr>
              <w:t xml:space="preserve"> </w:t>
            </w:r>
            <w:r>
              <w:rPr>
                <w:rFonts w:ascii="Arial"/>
                <w:b/>
                <w:spacing w:val="-4"/>
                <w:sz w:val="20"/>
              </w:rPr>
              <w:t>Date</w:t>
            </w:r>
          </w:p>
        </w:tc>
      </w:tr>
    </w:tbl>
    <w:p w14:paraId="389316FF" w14:textId="77777777" w:rsidR="00166A5E" w:rsidRDefault="000515C1">
      <w:pPr>
        <w:pStyle w:val="BodyText"/>
        <w:spacing w:before="56"/>
        <w:rPr>
          <w:rFonts w:ascii="Arial"/>
          <w:b/>
          <w:i/>
        </w:rPr>
      </w:pPr>
      <w:r>
        <w:rPr>
          <w:rFonts w:ascii="Arial"/>
          <w:b/>
          <w:i/>
          <w:noProof/>
        </w:rPr>
        <mc:AlternateContent>
          <mc:Choice Requires="wps">
            <w:drawing>
              <wp:anchor distT="0" distB="0" distL="0" distR="0" simplePos="0" relativeHeight="487601152" behindDoc="1" locked="0" layoutInCell="1" allowOverlap="1" wp14:anchorId="32FF33AB" wp14:editId="036DE624">
                <wp:simplePos x="0" y="0"/>
                <wp:positionH relativeFrom="page">
                  <wp:posOffset>719327</wp:posOffset>
                </wp:positionH>
                <wp:positionV relativeFrom="paragraph">
                  <wp:posOffset>197136</wp:posOffset>
                </wp:positionV>
                <wp:extent cx="5715635" cy="1270"/>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635" cy="1270"/>
                        </a:xfrm>
                        <a:custGeom>
                          <a:avLst/>
                          <a:gdLst/>
                          <a:ahLst/>
                          <a:cxnLst/>
                          <a:rect l="l" t="t" r="r" b="b"/>
                          <a:pathLst>
                            <a:path w="5715635">
                              <a:moveTo>
                                <a:pt x="0" y="0"/>
                              </a:moveTo>
                              <a:lnTo>
                                <a:pt x="5715414"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6EE843" id="Graphic 90" o:spid="_x0000_s1026" style="position:absolute;margin-left:56.65pt;margin-top:15.5pt;width:450.05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5715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" path="m,l5715414,e" filled="f" strokeweight=".22133mm">
                <v:path arrowok="t"/>
                <w10:wrap type="topAndBottom" anchorx="page"/>
              </v:shape>
            </w:pict>
          </mc:Fallback>
        </mc:AlternateContent>
      </w:r>
    </w:p>
    <w:p w14:paraId="7DE61717" w14:textId="77777777" w:rsidR="00166A5E" w:rsidRDefault="00166A5E">
      <w:pPr>
        <w:pStyle w:val="BodyText"/>
        <w:rPr>
          <w:rFonts w:ascii="Arial"/>
          <w:b/>
          <w:i/>
        </w:rPr>
      </w:pPr>
    </w:p>
    <w:p w14:paraId="7F10C11E" w14:textId="77777777" w:rsidR="00166A5E" w:rsidRDefault="00166A5E">
      <w:pPr>
        <w:pStyle w:val="BodyText"/>
        <w:spacing w:before="92" w:after="1"/>
        <w:rPr>
          <w:rFonts w:ascii="Arial"/>
          <w:b/>
          <w:i/>
        </w:rPr>
      </w:pPr>
    </w:p>
    <w:tbl>
      <w:tblPr>
        <w:tblW w:w="0" w:type="auto"/>
        <w:tblInd w:w="700" w:type="dxa"/>
        <w:tblLayout w:type="fixed"/>
        <w:tblCellMar>
          <w:left w:w="0" w:type="dxa"/>
          <w:right w:w="0" w:type="dxa"/>
        </w:tblCellMar>
        <w:tblLook w:val="01E0" w:firstRow="1" w:lastRow="1" w:firstColumn="1" w:lastColumn="1" w:noHBand="0" w:noVBand="0"/>
      </w:tblPr>
      <w:tblGrid>
        <w:gridCol w:w="834"/>
        <w:gridCol w:w="4226"/>
        <w:gridCol w:w="4680"/>
      </w:tblGrid>
      <w:tr w:rsidR="00166A5E" w14:paraId="2667BC49" w14:textId="77777777">
        <w:trPr>
          <w:trHeight w:val="837"/>
        </w:trPr>
        <w:tc>
          <w:tcPr>
            <w:tcW w:w="834" w:type="dxa"/>
            <w:tcBorders>
              <w:bottom w:val="single" w:sz="4" w:space="0" w:color="000000"/>
            </w:tcBorders>
          </w:tcPr>
          <w:p w14:paraId="40CD8E2A" w14:textId="77777777" w:rsidR="00166A5E" w:rsidRDefault="000515C1">
            <w:pPr>
              <w:pStyle w:val="TableParagraph"/>
              <w:spacing w:before="2"/>
              <w:ind w:left="100"/>
              <w:rPr>
                <w:rFonts w:ascii="Arial"/>
                <w:b/>
                <w:sz w:val="20"/>
              </w:rPr>
            </w:pPr>
            <w:r>
              <w:rPr>
                <w:rFonts w:ascii="Arial"/>
                <w:b/>
                <w:spacing w:val="-10"/>
                <w:sz w:val="20"/>
              </w:rPr>
              <w:t>2</w:t>
            </w:r>
          </w:p>
        </w:tc>
        <w:tc>
          <w:tcPr>
            <w:tcW w:w="4226" w:type="dxa"/>
            <w:tcBorders>
              <w:bottom w:val="single" w:sz="4" w:space="0" w:color="000000"/>
            </w:tcBorders>
          </w:tcPr>
          <w:p w14:paraId="28D3BB40" w14:textId="77777777" w:rsidR="00166A5E" w:rsidRDefault="000515C1" w:rsidP="00217963">
            <w:pPr>
              <w:pStyle w:val="TableParagraph"/>
              <w:tabs>
                <w:tab w:val="left" w:pos="1431"/>
                <w:tab w:val="left" w:pos="3339"/>
              </w:tabs>
              <w:spacing w:before="2"/>
              <w:ind w:left="347" w:right="418"/>
              <w:jc w:val="both"/>
              <w:rPr>
                <w:rFonts w:ascii="Arial"/>
                <w:b/>
                <w:sz w:val="20"/>
              </w:rPr>
            </w:pPr>
            <w:r>
              <w:rPr>
                <w:rFonts w:ascii="Arial"/>
                <w:b/>
                <w:spacing w:val="-4"/>
                <w:sz w:val="20"/>
              </w:rPr>
              <w:t>The</w:t>
            </w:r>
            <w:r>
              <w:rPr>
                <w:rFonts w:ascii="Arial"/>
                <w:b/>
                <w:sz w:val="20"/>
              </w:rPr>
              <w:tab/>
            </w:r>
            <w:r>
              <w:rPr>
                <w:rFonts w:ascii="Arial"/>
                <w:b/>
                <w:spacing w:val="-2"/>
                <w:sz w:val="20"/>
              </w:rPr>
              <w:t>Contractor's</w:t>
            </w:r>
            <w:r>
              <w:rPr>
                <w:rFonts w:ascii="Arial"/>
                <w:b/>
                <w:sz w:val="20"/>
              </w:rPr>
              <w:tab/>
            </w:r>
            <w:r>
              <w:rPr>
                <w:rFonts w:ascii="Arial"/>
                <w:b/>
                <w:spacing w:val="-4"/>
                <w:sz w:val="20"/>
              </w:rPr>
              <w:t xml:space="preserve">main </w:t>
            </w:r>
            <w:r>
              <w:rPr>
                <w:rFonts w:ascii="Arial"/>
                <w:b/>
                <w:spacing w:val="-2"/>
                <w:sz w:val="20"/>
              </w:rPr>
              <w:t>responsibilities</w:t>
            </w:r>
          </w:p>
        </w:tc>
        <w:tc>
          <w:tcPr>
            <w:tcW w:w="4680" w:type="dxa"/>
            <w:tcBorders>
              <w:bottom w:val="single" w:sz="4" w:space="0" w:color="000000"/>
            </w:tcBorders>
          </w:tcPr>
          <w:p w14:paraId="5DC33F7E" w14:textId="77777777" w:rsidR="00166A5E" w:rsidRDefault="000515C1">
            <w:pPr>
              <w:pStyle w:val="TableParagraph"/>
              <w:spacing w:line="223" w:lineRule="exact"/>
              <w:ind w:left="88"/>
              <w:rPr>
                <w:rFonts w:ascii="Arial"/>
                <w:b/>
                <w:sz w:val="20"/>
              </w:rPr>
            </w:pPr>
            <w:r>
              <w:rPr>
                <w:rFonts w:ascii="Arial"/>
                <w:b/>
                <w:sz w:val="20"/>
              </w:rPr>
              <w:t>Detailed</w:t>
            </w:r>
            <w:r>
              <w:rPr>
                <w:rFonts w:ascii="Arial"/>
                <w:b/>
                <w:spacing w:val="-4"/>
                <w:sz w:val="20"/>
              </w:rPr>
              <w:t xml:space="preserve"> </w:t>
            </w:r>
            <w:r>
              <w:rPr>
                <w:rFonts w:ascii="Arial"/>
                <w:b/>
                <w:sz w:val="20"/>
              </w:rPr>
              <w:t>in</w:t>
            </w:r>
            <w:r>
              <w:rPr>
                <w:rFonts w:ascii="Arial"/>
                <w:b/>
                <w:spacing w:val="-7"/>
                <w:sz w:val="20"/>
              </w:rPr>
              <w:t xml:space="preserve"> </w:t>
            </w:r>
            <w:r>
              <w:rPr>
                <w:rFonts w:ascii="Arial"/>
                <w:b/>
                <w:sz w:val="20"/>
              </w:rPr>
              <w:t>Part</w:t>
            </w:r>
            <w:r>
              <w:rPr>
                <w:rFonts w:ascii="Arial"/>
                <w:b/>
                <w:spacing w:val="-5"/>
                <w:sz w:val="20"/>
              </w:rPr>
              <w:t xml:space="preserve"> </w:t>
            </w:r>
            <w:r>
              <w:rPr>
                <w:rFonts w:ascii="Arial"/>
                <w:b/>
                <w:sz w:val="20"/>
              </w:rPr>
              <w:t>C3</w:t>
            </w:r>
            <w:r>
              <w:rPr>
                <w:rFonts w:ascii="Arial"/>
                <w:b/>
                <w:spacing w:val="-5"/>
                <w:sz w:val="20"/>
              </w:rPr>
              <w:t xml:space="preserve"> </w:t>
            </w:r>
            <w:r>
              <w:rPr>
                <w:rFonts w:ascii="Arial"/>
                <w:b/>
                <w:sz w:val="20"/>
              </w:rPr>
              <w:t>(Service</w:t>
            </w:r>
            <w:r>
              <w:rPr>
                <w:rFonts w:ascii="Arial"/>
                <w:b/>
                <w:spacing w:val="-7"/>
                <w:sz w:val="20"/>
              </w:rPr>
              <w:t xml:space="preserve"> </w:t>
            </w:r>
            <w:r>
              <w:rPr>
                <w:rFonts w:ascii="Arial"/>
                <w:b/>
                <w:spacing w:val="-2"/>
                <w:sz w:val="20"/>
              </w:rPr>
              <w:t>Information)</w:t>
            </w:r>
          </w:p>
        </w:tc>
      </w:tr>
      <w:tr w:rsidR="00166A5E" w14:paraId="760E0CD5" w14:textId="77777777">
        <w:trPr>
          <w:trHeight w:val="700"/>
        </w:trPr>
        <w:tc>
          <w:tcPr>
            <w:tcW w:w="834" w:type="dxa"/>
            <w:tcBorders>
              <w:top w:val="single" w:sz="4" w:space="0" w:color="000000"/>
              <w:bottom w:val="single" w:sz="4" w:space="0" w:color="000000"/>
            </w:tcBorders>
          </w:tcPr>
          <w:p w14:paraId="74AF0B7E" w14:textId="77777777" w:rsidR="00166A5E" w:rsidRDefault="00166A5E">
            <w:pPr>
              <w:pStyle w:val="TableParagraph"/>
              <w:spacing w:before="95"/>
              <w:rPr>
                <w:rFonts w:ascii="Arial"/>
                <w:b/>
                <w:i/>
                <w:sz w:val="20"/>
              </w:rPr>
            </w:pPr>
          </w:p>
          <w:p w14:paraId="7A58CBD8" w14:textId="77777777" w:rsidR="00166A5E" w:rsidRDefault="000515C1">
            <w:pPr>
              <w:pStyle w:val="TableParagraph"/>
              <w:spacing w:before="1"/>
              <w:ind w:left="100"/>
              <w:rPr>
                <w:rFonts w:ascii="Arial"/>
                <w:b/>
                <w:sz w:val="20"/>
              </w:rPr>
            </w:pPr>
            <w:r>
              <w:rPr>
                <w:rFonts w:ascii="Arial"/>
                <w:b/>
                <w:spacing w:val="-10"/>
                <w:sz w:val="20"/>
              </w:rPr>
              <w:t>3</w:t>
            </w:r>
          </w:p>
        </w:tc>
        <w:tc>
          <w:tcPr>
            <w:tcW w:w="4226" w:type="dxa"/>
            <w:tcBorders>
              <w:top w:val="single" w:sz="4" w:space="0" w:color="000000"/>
              <w:bottom w:val="single" w:sz="4" w:space="0" w:color="000000"/>
            </w:tcBorders>
          </w:tcPr>
          <w:p w14:paraId="3B910D0A" w14:textId="77777777" w:rsidR="00166A5E" w:rsidRDefault="00166A5E">
            <w:pPr>
              <w:pStyle w:val="TableParagraph"/>
              <w:spacing w:before="95"/>
              <w:rPr>
                <w:rFonts w:ascii="Arial"/>
                <w:b/>
                <w:i/>
                <w:sz w:val="20"/>
              </w:rPr>
            </w:pPr>
          </w:p>
          <w:p w14:paraId="46ADFDF1" w14:textId="77777777" w:rsidR="00166A5E" w:rsidRDefault="000515C1">
            <w:pPr>
              <w:pStyle w:val="TableParagraph"/>
              <w:spacing w:before="1"/>
              <w:ind w:left="347"/>
              <w:rPr>
                <w:rFonts w:ascii="Arial"/>
                <w:b/>
                <w:sz w:val="20"/>
              </w:rPr>
            </w:pPr>
            <w:r>
              <w:rPr>
                <w:rFonts w:ascii="Arial"/>
                <w:b/>
                <w:spacing w:val="-4"/>
                <w:sz w:val="20"/>
              </w:rPr>
              <w:t>Time</w:t>
            </w:r>
          </w:p>
        </w:tc>
        <w:tc>
          <w:tcPr>
            <w:tcW w:w="4680" w:type="dxa"/>
            <w:tcBorders>
              <w:top w:val="single" w:sz="4" w:space="0" w:color="000000"/>
              <w:bottom w:val="single" w:sz="4" w:space="0" w:color="000000"/>
            </w:tcBorders>
          </w:tcPr>
          <w:p w14:paraId="1BF3E111" w14:textId="77777777" w:rsidR="00166A5E" w:rsidRDefault="00166A5E">
            <w:pPr>
              <w:pStyle w:val="TableParagraph"/>
              <w:rPr>
                <w:rFonts w:ascii="Times New Roman"/>
                <w:sz w:val="20"/>
              </w:rPr>
            </w:pPr>
          </w:p>
        </w:tc>
      </w:tr>
      <w:tr w:rsidR="00166A5E" w14:paraId="27094F86" w14:textId="77777777">
        <w:trPr>
          <w:trHeight w:val="895"/>
        </w:trPr>
        <w:tc>
          <w:tcPr>
            <w:tcW w:w="834" w:type="dxa"/>
            <w:tcBorders>
              <w:top w:val="single" w:sz="4" w:space="0" w:color="000000"/>
              <w:bottom w:val="single" w:sz="4" w:space="0" w:color="000000"/>
            </w:tcBorders>
          </w:tcPr>
          <w:p w14:paraId="140F4869" w14:textId="77777777" w:rsidR="00166A5E" w:rsidRDefault="000515C1">
            <w:pPr>
              <w:pStyle w:val="TableParagraph"/>
              <w:spacing w:before="86"/>
              <w:ind w:left="100"/>
              <w:rPr>
                <w:sz w:val="20"/>
              </w:rPr>
            </w:pPr>
            <w:r>
              <w:rPr>
                <w:spacing w:val="-4"/>
                <w:sz w:val="20"/>
              </w:rPr>
              <w:t>30.1</w:t>
            </w:r>
          </w:p>
        </w:tc>
        <w:tc>
          <w:tcPr>
            <w:tcW w:w="4226" w:type="dxa"/>
            <w:tcBorders>
              <w:top w:val="single" w:sz="4" w:space="0" w:color="000000"/>
              <w:bottom w:val="single" w:sz="4" w:space="0" w:color="000000"/>
            </w:tcBorders>
          </w:tcPr>
          <w:p w14:paraId="29598F88" w14:textId="77777777" w:rsidR="00166A5E" w:rsidRDefault="000515C1">
            <w:pPr>
              <w:pStyle w:val="TableParagraph"/>
              <w:spacing w:before="86"/>
              <w:ind w:left="347"/>
              <w:rPr>
                <w:sz w:val="20"/>
              </w:rPr>
            </w:pPr>
            <w:r>
              <w:rPr>
                <w:sz w:val="20"/>
              </w:rPr>
              <w:t>The</w:t>
            </w:r>
            <w:r>
              <w:rPr>
                <w:spacing w:val="-8"/>
                <w:sz w:val="20"/>
              </w:rPr>
              <w:t xml:space="preserve"> </w:t>
            </w:r>
            <w:r>
              <w:rPr>
                <w:rFonts w:ascii="Arial"/>
                <w:i/>
                <w:sz w:val="20"/>
              </w:rPr>
              <w:t>starting</w:t>
            </w:r>
            <w:r>
              <w:rPr>
                <w:rFonts w:ascii="Arial"/>
                <w:i/>
                <w:spacing w:val="-7"/>
                <w:sz w:val="20"/>
              </w:rPr>
              <w:t xml:space="preserve"> </w:t>
            </w:r>
            <w:r>
              <w:rPr>
                <w:rFonts w:ascii="Arial"/>
                <w:i/>
                <w:sz w:val="20"/>
              </w:rPr>
              <w:t>date</w:t>
            </w:r>
            <w:r>
              <w:rPr>
                <w:rFonts w:ascii="Arial"/>
                <w:i/>
                <w:spacing w:val="-5"/>
                <w:sz w:val="20"/>
              </w:rPr>
              <w:t xml:space="preserve"> </w:t>
            </w:r>
            <w:r>
              <w:rPr>
                <w:spacing w:val="-5"/>
                <w:sz w:val="20"/>
              </w:rPr>
              <w:t>is</w:t>
            </w:r>
          </w:p>
        </w:tc>
        <w:tc>
          <w:tcPr>
            <w:tcW w:w="4680" w:type="dxa"/>
            <w:tcBorders>
              <w:top w:val="single" w:sz="4" w:space="0" w:color="000000"/>
              <w:bottom w:val="single" w:sz="4" w:space="0" w:color="000000"/>
            </w:tcBorders>
          </w:tcPr>
          <w:p w14:paraId="6BE40E66" w14:textId="77777777" w:rsidR="00166A5E" w:rsidRDefault="000515C1">
            <w:pPr>
              <w:pStyle w:val="TableParagraph"/>
              <w:spacing w:before="86"/>
              <w:ind w:left="88"/>
              <w:rPr>
                <w:rFonts w:ascii="Arial"/>
                <w:b/>
                <w:sz w:val="20"/>
              </w:rPr>
            </w:pPr>
            <w:r>
              <w:rPr>
                <w:rFonts w:ascii="Arial"/>
                <w:b/>
                <w:sz w:val="20"/>
              </w:rPr>
              <w:t>Upon</w:t>
            </w:r>
            <w:r>
              <w:rPr>
                <w:rFonts w:ascii="Arial"/>
                <w:b/>
                <w:spacing w:val="-6"/>
                <w:sz w:val="20"/>
              </w:rPr>
              <w:t xml:space="preserve"> </w:t>
            </w:r>
            <w:r>
              <w:rPr>
                <w:rFonts w:ascii="Arial"/>
                <w:b/>
                <w:sz w:val="20"/>
              </w:rPr>
              <w:t>signature</w:t>
            </w:r>
            <w:r>
              <w:rPr>
                <w:rFonts w:ascii="Arial"/>
                <w:b/>
                <w:spacing w:val="-6"/>
                <w:sz w:val="20"/>
              </w:rPr>
              <w:t xml:space="preserve"> </w:t>
            </w:r>
            <w:r>
              <w:rPr>
                <w:rFonts w:ascii="Arial"/>
                <w:b/>
                <w:sz w:val="20"/>
              </w:rPr>
              <w:t>by</w:t>
            </w:r>
            <w:r>
              <w:rPr>
                <w:rFonts w:ascii="Arial"/>
                <w:b/>
                <w:spacing w:val="-6"/>
                <w:sz w:val="20"/>
              </w:rPr>
              <w:t xml:space="preserve"> </w:t>
            </w:r>
            <w:r>
              <w:rPr>
                <w:rFonts w:ascii="Arial"/>
                <w:b/>
                <w:spacing w:val="-4"/>
                <w:sz w:val="20"/>
              </w:rPr>
              <w:t>ACSA</w:t>
            </w:r>
          </w:p>
        </w:tc>
      </w:tr>
      <w:tr w:rsidR="00166A5E" w14:paraId="10EA464C" w14:textId="77777777">
        <w:trPr>
          <w:trHeight w:val="976"/>
        </w:trPr>
        <w:tc>
          <w:tcPr>
            <w:tcW w:w="834" w:type="dxa"/>
            <w:tcBorders>
              <w:top w:val="single" w:sz="4" w:space="0" w:color="000000"/>
              <w:bottom w:val="single" w:sz="4" w:space="0" w:color="000000"/>
            </w:tcBorders>
          </w:tcPr>
          <w:p w14:paraId="2B3C93E2" w14:textId="77777777" w:rsidR="00166A5E" w:rsidRDefault="000515C1">
            <w:pPr>
              <w:pStyle w:val="TableParagraph"/>
              <w:spacing w:before="83"/>
              <w:ind w:left="100"/>
              <w:rPr>
                <w:sz w:val="20"/>
              </w:rPr>
            </w:pPr>
            <w:r>
              <w:rPr>
                <w:spacing w:val="-4"/>
                <w:sz w:val="20"/>
              </w:rPr>
              <w:t>30.2</w:t>
            </w:r>
          </w:p>
        </w:tc>
        <w:tc>
          <w:tcPr>
            <w:tcW w:w="4226" w:type="dxa"/>
            <w:tcBorders>
              <w:top w:val="single" w:sz="4" w:space="0" w:color="000000"/>
              <w:bottom w:val="single" w:sz="4" w:space="0" w:color="000000"/>
            </w:tcBorders>
          </w:tcPr>
          <w:p w14:paraId="4E021486" w14:textId="77777777" w:rsidR="00166A5E" w:rsidRDefault="000515C1">
            <w:pPr>
              <w:pStyle w:val="TableParagraph"/>
              <w:spacing w:before="83"/>
              <w:ind w:left="347"/>
              <w:rPr>
                <w:sz w:val="20"/>
              </w:rPr>
            </w:pPr>
            <w:r>
              <w:rPr>
                <w:sz w:val="20"/>
              </w:rPr>
              <w:t>The</w:t>
            </w:r>
            <w:r>
              <w:rPr>
                <w:spacing w:val="-7"/>
                <w:sz w:val="20"/>
              </w:rPr>
              <w:t xml:space="preserve"> </w:t>
            </w:r>
            <w:r>
              <w:rPr>
                <w:rFonts w:ascii="Arial"/>
                <w:i/>
                <w:sz w:val="20"/>
              </w:rPr>
              <w:t>Service</w:t>
            </w:r>
            <w:r>
              <w:rPr>
                <w:rFonts w:ascii="Arial"/>
                <w:i/>
                <w:spacing w:val="-7"/>
                <w:sz w:val="20"/>
              </w:rPr>
              <w:t xml:space="preserve"> </w:t>
            </w:r>
            <w:r>
              <w:rPr>
                <w:rFonts w:ascii="Arial"/>
                <w:i/>
                <w:sz w:val="20"/>
              </w:rPr>
              <w:t>Period</w:t>
            </w:r>
            <w:r>
              <w:rPr>
                <w:rFonts w:ascii="Arial"/>
                <w:i/>
                <w:spacing w:val="-6"/>
                <w:sz w:val="20"/>
              </w:rPr>
              <w:t xml:space="preserve"> </w:t>
            </w:r>
            <w:r>
              <w:rPr>
                <w:spacing w:val="-5"/>
                <w:sz w:val="20"/>
              </w:rPr>
              <w:t>is</w:t>
            </w:r>
          </w:p>
        </w:tc>
        <w:tc>
          <w:tcPr>
            <w:tcW w:w="4680" w:type="dxa"/>
            <w:tcBorders>
              <w:top w:val="single" w:sz="4" w:space="0" w:color="000000"/>
              <w:bottom w:val="single" w:sz="4" w:space="0" w:color="000000"/>
            </w:tcBorders>
          </w:tcPr>
          <w:p w14:paraId="40DA4733" w14:textId="70946B58" w:rsidR="00166A5E" w:rsidRDefault="00217963">
            <w:pPr>
              <w:pStyle w:val="TableParagraph"/>
              <w:spacing w:before="83"/>
              <w:ind w:left="88" w:right="81"/>
              <w:jc w:val="both"/>
              <w:rPr>
                <w:rFonts w:ascii="Calibri"/>
                <w:b/>
              </w:rPr>
            </w:pPr>
            <w:r>
              <w:rPr>
                <w:rFonts w:ascii="Calibri"/>
                <w:b/>
              </w:rPr>
              <w:t>36</w:t>
            </w:r>
            <w:r w:rsidR="000515C1">
              <w:rPr>
                <w:rFonts w:ascii="Calibri"/>
                <w:b/>
              </w:rPr>
              <w:t xml:space="preserve"> Months from the starting date, or when the contract value has depleted, whichever occurs </w:t>
            </w:r>
            <w:r w:rsidR="000515C1">
              <w:rPr>
                <w:rFonts w:ascii="Calibri"/>
                <w:b/>
                <w:spacing w:val="-2"/>
              </w:rPr>
              <w:t>first.</w:t>
            </w:r>
          </w:p>
        </w:tc>
      </w:tr>
      <w:tr w:rsidR="00166A5E" w14:paraId="42B84233" w14:textId="77777777">
        <w:trPr>
          <w:trHeight w:val="928"/>
        </w:trPr>
        <w:tc>
          <w:tcPr>
            <w:tcW w:w="834" w:type="dxa"/>
            <w:tcBorders>
              <w:top w:val="single" w:sz="4" w:space="0" w:color="000000"/>
              <w:bottom w:val="single" w:sz="4" w:space="0" w:color="000000"/>
            </w:tcBorders>
          </w:tcPr>
          <w:p w14:paraId="06979220" w14:textId="77777777" w:rsidR="00166A5E" w:rsidRDefault="00166A5E">
            <w:pPr>
              <w:pStyle w:val="TableParagraph"/>
              <w:spacing w:before="93"/>
              <w:rPr>
                <w:rFonts w:ascii="Arial"/>
                <w:b/>
                <w:i/>
                <w:sz w:val="20"/>
              </w:rPr>
            </w:pPr>
          </w:p>
          <w:p w14:paraId="7FCD9828" w14:textId="77777777" w:rsidR="00166A5E" w:rsidRDefault="000515C1">
            <w:pPr>
              <w:pStyle w:val="TableParagraph"/>
              <w:ind w:left="100"/>
              <w:rPr>
                <w:rFonts w:ascii="Arial"/>
                <w:b/>
                <w:sz w:val="20"/>
              </w:rPr>
            </w:pPr>
            <w:r>
              <w:rPr>
                <w:rFonts w:ascii="Arial"/>
                <w:b/>
                <w:spacing w:val="-10"/>
                <w:sz w:val="20"/>
              </w:rPr>
              <w:t>4</w:t>
            </w:r>
          </w:p>
        </w:tc>
        <w:tc>
          <w:tcPr>
            <w:tcW w:w="4226" w:type="dxa"/>
            <w:tcBorders>
              <w:top w:val="single" w:sz="4" w:space="0" w:color="000000"/>
              <w:bottom w:val="single" w:sz="4" w:space="0" w:color="000000"/>
            </w:tcBorders>
          </w:tcPr>
          <w:p w14:paraId="0D534220" w14:textId="77777777" w:rsidR="00166A5E" w:rsidRDefault="00166A5E">
            <w:pPr>
              <w:pStyle w:val="TableParagraph"/>
              <w:spacing w:before="93"/>
              <w:rPr>
                <w:rFonts w:ascii="Arial"/>
                <w:b/>
                <w:i/>
                <w:sz w:val="20"/>
              </w:rPr>
            </w:pPr>
          </w:p>
          <w:p w14:paraId="4E1C8863" w14:textId="77777777" w:rsidR="00166A5E" w:rsidRDefault="000515C1">
            <w:pPr>
              <w:pStyle w:val="TableParagraph"/>
              <w:ind w:left="347"/>
              <w:rPr>
                <w:rFonts w:ascii="Arial"/>
                <w:b/>
                <w:sz w:val="20"/>
              </w:rPr>
            </w:pPr>
            <w:r>
              <w:rPr>
                <w:rFonts w:ascii="Arial"/>
                <w:b/>
                <w:sz w:val="20"/>
              </w:rPr>
              <w:t>Testing</w:t>
            </w:r>
            <w:r>
              <w:rPr>
                <w:rFonts w:ascii="Arial"/>
                <w:b/>
                <w:spacing w:val="-7"/>
                <w:sz w:val="20"/>
              </w:rPr>
              <w:t xml:space="preserve"> </w:t>
            </w:r>
            <w:r>
              <w:rPr>
                <w:rFonts w:ascii="Arial"/>
                <w:b/>
                <w:sz w:val="20"/>
              </w:rPr>
              <w:t>and</w:t>
            </w:r>
            <w:r>
              <w:rPr>
                <w:rFonts w:ascii="Arial"/>
                <w:b/>
                <w:spacing w:val="-6"/>
                <w:sz w:val="20"/>
              </w:rPr>
              <w:t xml:space="preserve"> </w:t>
            </w:r>
            <w:r>
              <w:rPr>
                <w:rFonts w:ascii="Arial"/>
                <w:b/>
                <w:spacing w:val="-2"/>
                <w:sz w:val="20"/>
              </w:rPr>
              <w:t>Defects</w:t>
            </w:r>
          </w:p>
        </w:tc>
        <w:tc>
          <w:tcPr>
            <w:tcW w:w="4680" w:type="dxa"/>
            <w:tcBorders>
              <w:top w:val="single" w:sz="4" w:space="0" w:color="000000"/>
              <w:bottom w:val="single" w:sz="4" w:space="0" w:color="000000"/>
            </w:tcBorders>
          </w:tcPr>
          <w:p w14:paraId="37A911BC" w14:textId="77777777" w:rsidR="00166A5E" w:rsidRDefault="00166A5E">
            <w:pPr>
              <w:pStyle w:val="TableParagraph"/>
              <w:spacing w:before="93"/>
              <w:rPr>
                <w:rFonts w:ascii="Arial"/>
                <w:b/>
                <w:i/>
                <w:sz w:val="20"/>
              </w:rPr>
            </w:pPr>
          </w:p>
          <w:p w14:paraId="6C1A35FB" w14:textId="77777777" w:rsidR="00166A5E" w:rsidRDefault="000515C1">
            <w:pPr>
              <w:pStyle w:val="TableParagraph"/>
              <w:ind w:left="88"/>
              <w:rPr>
                <w:rFonts w:ascii="Arial"/>
                <w:b/>
                <w:sz w:val="20"/>
              </w:rPr>
            </w:pPr>
            <w:r>
              <w:rPr>
                <w:rFonts w:ascii="Arial"/>
                <w:b/>
                <w:sz w:val="20"/>
              </w:rPr>
              <w:t>No</w:t>
            </w:r>
            <w:r>
              <w:rPr>
                <w:rFonts w:ascii="Arial"/>
                <w:b/>
                <w:spacing w:val="71"/>
                <w:sz w:val="20"/>
              </w:rPr>
              <w:t xml:space="preserve"> </w:t>
            </w:r>
            <w:r>
              <w:rPr>
                <w:rFonts w:ascii="Arial"/>
                <w:b/>
                <w:sz w:val="20"/>
              </w:rPr>
              <w:t>data</w:t>
            </w:r>
            <w:r>
              <w:rPr>
                <w:rFonts w:ascii="Arial"/>
                <w:b/>
                <w:spacing w:val="70"/>
                <w:sz w:val="20"/>
              </w:rPr>
              <w:t xml:space="preserve"> </w:t>
            </w:r>
            <w:r>
              <w:rPr>
                <w:rFonts w:ascii="Arial"/>
                <w:b/>
                <w:sz w:val="20"/>
              </w:rPr>
              <w:t>is</w:t>
            </w:r>
            <w:r>
              <w:rPr>
                <w:rFonts w:ascii="Arial"/>
                <w:b/>
                <w:spacing w:val="70"/>
                <w:sz w:val="20"/>
              </w:rPr>
              <w:t xml:space="preserve"> </w:t>
            </w:r>
            <w:r>
              <w:rPr>
                <w:rFonts w:ascii="Arial"/>
                <w:b/>
                <w:sz w:val="20"/>
              </w:rPr>
              <w:t>required</w:t>
            </w:r>
            <w:r>
              <w:rPr>
                <w:rFonts w:ascii="Arial"/>
                <w:b/>
                <w:spacing w:val="70"/>
                <w:sz w:val="20"/>
              </w:rPr>
              <w:t xml:space="preserve"> </w:t>
            </w:r>
            <w:r>
              <w:rPr>
                <w:rFonts w:ascii="Arial"/>
                <w:b/>
                <w:sz w:val="20"/>
              </w:rPr>
              <w:t>for</w:t>
            </w:r>
            <w:r>
              <w:rPr>
                <w:rFonts w:ascii="Arial"/>
                <w:b/>
                <w:spacing w:val="70"/>
                <w:sz w:val="20"/>
              </w:rPr>
              <w:t xml:space="preserve"> </w:t>
            </w:r>
            <w:r>
              <w:rPr>
                <w:rFonts w:ascii="Arial"/>
                <w:b/>
                <w:sz w:val="20"/>
              </w:rPr>
              <w:t>this</w:t>
            </w:r>
            <w:r>
              <w:rPr>
                <w:rFonts w:ascii="Arial"/>
                <w:b/>
                <w:spacing w:val="71"/>
                <w:sz w:val="20"/>
              </w:rPr>
              <w:t xml:space="preserve"> </w:t>
            </w:r>
            <w:r>
              <w:rPr>
                <w:rFonts w:ascii="Arial"/>
                <w:b/>
                <w:sz w:val="20"/>
              </w:rPr>
              <w:t>section</w:t>
            </w:r>
            <w:r>
              <w:rPr>
                <w:rFonts w:ascii="Arial"/>
                <w:b/>
                <w:spacing w:val="71"/>
                <w:sz w:val="20"/>
              </w:rPr>
              <w:t xml:space="preserve"> </w:t>
            </w:r>
            <w:r>
              <w:rPr>
                <w:rFonts w:ascii="Arial"/>
                <w:b/>
                <w:sz w:val="20"/>
              </w:rPr>
              <w:t>of</w:t>
            </w:r>
            <w:r>
              <w:rPr>
                <w:rFonts w:ascii="Arial"/>
                <w:b/>
                <w:spacing w:val="71"/>
                <w:sz w:val="20"/>
              </w:rPr>
              <w:t xml:space="preserve"> </w:t>
            </w:r>
            <w:r>
              <w:rPr>
                <w:rFonts w:ascii="Arial"/>
                <w:b/>
                <w:spacing w:val="-5"/>
                <w:sz w:val="20"/>
              </w:rPr>
              <w:t>the</w:t>
            </w:r>
          </w:p>
          <w:p w14:paraId="4495D279" w14:textId="77777777" w:rsidR="00166A5E" w:rsidRDefault="000515C1">
            <w:pPr>
              <w:pStyle w:val="TableParagraph"/>
              <w:spacing w:before="1"/>
              <w:ind w:left="88"/>
              <w:rPr>
                <w:rFonts w:ascii="Arial"/>
                <w:b/>
                <w:i/>
                <w:sz w:val="20"/>
              </w:rPr>
            </w:pPr>
            <w:r>
              <w:rPr>
                <w:rFonts w:ascii="Arial"/>
                <w:b/>
                <w:i/>
                <w:sz w:val="20"/>
              </w:rPr>
              <w:t>conditions</w:t>
            </w:r>
            <w:r>
              <w:rPr>
                <w:rFonts w:ascii="Arial"/>
                <w:b/>
                <w:i/>
                <w:spacing w:val="-7"/>
                <w:sz w:val="20"/>
              </w:rPr>
              <w:t xml:space="preserve"> </w:t>
            </w:r>
            <w:r>
              <w:rPr>
                <w:rFonts w:ascii="Arial"/>
                <w:b/>
                <w:i/>
                <w:sz w:val="20"/>
              </w:rPr>
              <w:t>of</w:t>
            </w:r>
            <w:r>
              <w:rPr>
                <w:rFonts w:ascii="Arial"/>
                <w:b/>
                <w:i/>
                <w:spacing w:val="-5"/>
                <w:sz w:val="20"/>
              </w:rPr>
              <w:t xml:space="preserve"> </w:t>
            </w:r>
            <w:r>
              <w:rPr>
                <w:rFonts w:ascii="Arial"/>
                <w:b/>
                <w:i/>
                <w:spacing w:val="-2"/>
                <w:sz w:val="20"/>
              </w:rPr>
              <w:t>contract</w:t>
            </w:r>
          </w:p>
        </w:tc>
      </w:tr>
      <w:tr w:rsidR="00166A5E" w14:paraId="279F91C1" w14:textId="77777777">
        <w:trPr>
          <w:trHeight w:val="983"/>
        </w:trPr>
        <w:tc>
          <w:tcPr>
            <w:tcW w:w="834" w:type="dxa"/>
            <w:tcBorders>
              <w:top w:val="single" w:sz="4" w:space="0" w:color="000000"/>
              <w:bottom w:val="single" w:sz="4" w:space="0" w:color="000000"/>
            </w:tcBorders>
          </w:tcPr>
          <w:p w14:paraId="31D07AFD" w14:textId="77777777" w:rsidR="00166A5E" w:rsidRDefault="00166A5E">
            <w:pPr>
              <w:pStyle w:val="TableParagraph"/>
              <w:spacing w:before="95"/>
              <w:rPr>
                <w:rFonts w:ascii="Arial"/>
                <w:b/>
                <w:i/>
                <w:sz w:val="20"/>
              </w:rPr>
            </w:pPr>
          </w:p>
          <w:p w14:paraId="260B1B4C" w14:textId="77777777" w:rsidR="00166A5E" w:rsidRDefault="000515C1">
            <w:pPr>
              <w:pStyle w:val="TableParagraph"/>
              <w:spacing w:before="1"/>
              <w:ind w:left="100"/>
              <w:rPr>
                <w:rFonts w:ascii="Arial"/>
                <w:b/>
                <w:sz w:val="20"/>
              </w:rPr>
            </w:pPr>
            <w:r>
              <w:rPr>
                <w:rFonts w:ascii="Arial"/>
                <w:b/>
                <w:spacing w:val="-10"/>
                <w:sz w:val="20"/>
              </w:rPr>
              <w:t>5</w:t>
            </w:r>
          </w:p>
        </w:tc>
        <w:tc>
          <w:tcPr>
            <w:tcW w:w="4226" w:type="dxa"/>
            <w:tcBorders>
              <w:top w:val="single" w:sz="4" w:space="0" w:color="000000"/>
              <w:bottom w:val="single" w:sz="4" w:space="0" w:color="000000"/>
            </w:tcBorders>
          </w:tcPr>
          <w:p w14:paraId="1322EEDB" w14:textId="77777777" w:rsidR="00166A5E" w:rsidRDefault="00166A5E">
            <w:pPr>
              <w:pStyle w:val="TableParagraph"/>
              <w:spacing w:before="95"/>
              <w:rPr>
                <w:rFonts w:ascii="Arial"/>
                <w:b/>
                <w:i/>
                <w:sz w:val="20"/>
              </w:rPr>
            </w:pPr>
          </w:p>
          <w:p w14:paraId="3E31FC89" w14:textId="77777777" w:rsidR="00166A5E" w:rsidRDefault="000515C1">
            <w:pPr>
              <w:pStyle w:val="TableParagraph"/>
              <w:spacing w:before="1"/>
              <w:ind w:left="347"/>
              <w:rPr>
                <w:rFonts w:ascii="Arial"/>
                <w:b/>
                <w:sz w:val="20"/>
              </w:rPr>
            </w:pPr>
            <w:r>
              <w:rPr>
                <w:rFonts w:ascii="Arial"/>
                <w:b/>
                <w:spacing w:val="-2"/>
                <w:sz w:val="20"/>
              </w:rPr>
              <w:t>Payment</w:t>
            </w:r>
          </w:p>
        </w:tc>
        <w:tc>
          <w:tcPr>
            <w:tcW w:w="4680" w:type="dxa"/>
            <w:tcBorders>
              <w:top w:val="single" w:sz="4" w:space="0" w:color="000000"/>
              <w:bottom w:val="single" w:sz="4" w:space="0" w:color="000000"/>
            </w:tcBorders>
          </w:tcPr>
          <w:p w14:paraId="1EB1D75B" w14:textId="77777777" w:rsidR="00166A5E" w:rsidRDefault="00166A5E">
            <w:pPr>
              <w:pStyle w:val="TableParagraph"/>
              <w:rPr>
                <w:rFonts w:ascii="Times New Roman"/>
                <w:sz w:val="20"/>
              </w:rPr>
            </w:pPr>
          </w:p>
        </w:tc>
      </w:tr>
      <w:tr w:rsidR="00166A5E" w14:paraId="0FF7DF38" w14:textId="77777777">
        <w:trPr>
          <w:trHeight w:val="436"/>
        </w:trPr>
        <w:tc>
          <w:tcPr>
            <w:tcW w:w="834" w:type="dxa"/>
            <w:tcBorders>
              <w:top w:val="single" w:sz="4" w:space="0" w:color="000000"/>
              <w:bottom w:val="single" w:sz="4" w:space="0" w:color="000000"/>
            </w:tcBorders>
          </w:tcPr>
          <w:p w14:paraId="2FA76ED5" w14:textId="77777777" w:rsidR="00166A5E" w:rsidRDefault="000515C1">
            <w:pPr>
              <w:pStyle w:val="TableParagraph"/>
              <w:spacing w:before="83"/>
              <w:ind w:left="100"/>
              <w:rPr>
                <w:sz w:val="20"/>
              </w:rPr>
            </w:pPr>
            <w:r>
              <w:rPr>
                <w:spacing w:val="-4"/>
                <w:sz w:val="20"/>
              </w:rPr>
              <w:t>50.1</w:t>
            </w:r>
          </w:p>
        </w:tc>
        <w:tc>
          <w:tcPr>
            <w:tcW w:w="4226" w:type="dxa"/>
            <w:tcBorders>
              <w:top w:val="single" w:sz="4" w:space="0" w:color="000000"/>
              <w:bottom w:val="single" w:sz="4" w:space="0" w:color="000000"/>
            </w:tcBorders>
          </w:tcPr>
          <w:p w14:paraId="4553B36D" w14:textId="77777777" w:rsidR="00166A5E" w:rsidRDefault="000515C1">
            <w:pPr>
              <w:pStyle w:val="TableParagraph"/>
              <w:spacing w:before="83"/>
              <w:ind w:left="347"/>
              <w:rPr>
                <w:sz w:val="20"/>
              </w:rPr>
            </w:pPr>
            <w:r>
              <w:rPr>
                <w:sz w:val="20"/>
              </w:rPr>
              <w:t>The</w:t>
            </w:r>
            <w:r>
              <w:rPr>
                <w:spacing w:val="-7"/>
                <w:sz w:val="20"/>
              </w:rPr>
              <w:t xml:space="preserve"> </w:t>
            </w:r>
            <w:r>
              <w:rPr>
                <w:rFonts w:ascii="Arial"/>
                <w:i/>
                <w:sz w:val="20"/>
              </w:rPr>
              <w:t>assessment</w:t>
            </w:r>
            <w:r>
              <w:rPr>
                <w:rFonts w:ascii="Arial"/>
                <w:i/>
                <w:spacing w:val="-5"/>
                <w:sz w:val="20"/>
              </w:rPr>
              <w:t xml:space="preserve"> </w:t>
            </w:r>
            <w:r>
              <w:rPr>
                <w:rFonts w:ascii="Arial"/>
                <w:i/>
                <w:sz w:val="20"/>
              </w:rPr>
              <w:t>interval</w:t>
            </w:r>
            <w:r>
              <w:rPr>
                <w:rFonts w:ascii="Arial"/>
                <w:i/>
                <w:spacing w:val="-4"/>
                <w:sz w:val="20"/>
              </w:rPr>
              <w:t xml:space="preserve"> </w:t>
            </w:r>
            <w:r>
              <w:rPr>
                <w:sz w:val="20"/>
              </w:rPr>
              <w:t>is</w:t>
            </w:r>
            <w:r>
              <w:rPr>
                <w:spacing w:val="-4"/>
                <w:sz w:val="20"/>
              </w:rPr>
              <w:t xml:space="preserve"> </w:t>
            </w:r>
            <w:r>
              <w:rPr>
                <w:sz w:val="20"/>
              </w:rPr>
              <w:t>on</w:t>
            </w:r>
            <w:r>
              <w:rPr>
                <w:spacing w:val="-8"/>
                <w:sz w:val="20"/>
              </w:rPr>
              <w:t xml:space="preserve"> </w:t>
            </w:r>
            <w:r>
              <w:rPr>
                <w:spacing w:val="-5"/>
                <w:sz w:val="20"/>
              </w:rPr>
              <w:t>the</w:t>
            </w:r>
          </w:p>
        </w:tc>
        <w:tc>
          <w:tcPr>
            <w:tcW w:w="4680" w:type="dxa"/>
            <w:tcBorders>
              <w:top w:val="single" w:sz="4" w:space="0" w:color="000000"/>
              <w:bottom w:val="single" w:sz="4" w:space="0" w:color="000000"/>
            </w:tcBorders>
          </w:tcPr>
          <w:p w14:paraId="37173277" w14:textId="77777777" w:rsidR="00166A5E" w:rsidRDefault="000515C1">
            <w:pPr>
              <w:pStyle w:val="TableParagraph"/>
              <w:spacing w:before="83"/>
              <w:ind w:left="88"/>
              <w:rPr>
                <w:rFonts w:ascii="Arial"/>
                <w:b/>
                <w:sz w:val="20"/>
              </w:rPr>
            </w:pPr>
            <w:r>
              <w:rPr>
                <w:rFonts w:ascii="Calibri"/>
                <w:b/>
              </w:rPr>
              <w:t>Every</w:t>
            </w:r>
            <w:r>
              <w:rPr>
                <w:rFonts w:ascii="Calibri"/>
                <w:b/>
                <w:spacing w:val="-6"/>
              </w:rPr>
              <w:t xml:space="preserve"> </w:t>
            </w:r>
            <w:r>
              <w:rPr>
                <w:rFonts w:ascii="Calibri"/>
                <w:b/>
              </w:rPr>
              <w:t>4</w:t>
            </w:r>
            <w:r>
              <w:rPr>
                <w:rFonts w:ascii="Calibri"/>
                <w:b/>
                <w:spacing w:val="-3"/>
              </w:rPr>
              <w:t xml:space="preserve"> </w:t>
            </w:r>
            <w:r>
              <w:rPr>
                <w:rFonts w:ascii="Arial"/>
                <w:b/>
                <w:sz w:val="20"/>
              </w:rPr>
              <w:t>weeks</w:t>
            </w:r>
            <w:r>
              <w:rPr>
                <w:rFonts w:ascii="Arial"/>
                <w:b/>
                <w:spacing w:val="-5"/>
                <w:sz w:val="20"/>
              </w:rPr>
              <w:t xml:space="preserve"> </w:t>
            </w:r>
            <w:r>
              <w:rPr>
                <w:rFonts w:ascii="Arial"/>
                <w:b/>
                <w:spacing w:val="-2"/>
                <w:sz w:val="20"/>
              </w:rPr>
              <w:t>(Monthly)</w:t>
            </w:r>
          </w:p>
        </w:tc>
      </w:tr>
      <w:tr w:rsidR="00166A5E" w14:paraId="5CC7C0CD" w14:textId="77777777">
        <w:trPr>
          <w:trHeight w:val="401"/>
        </w:trPr>
        <w:tc>
          <w:tcPr>
            <w:tcW w:w="834" w:type="dxa"/>
            <w:tcBorders>
              <w:top w:val="single" w:sz="4" w:space="0" w:color="000000"/>
              <w:bottom w:val="single" w:sz="4" w:space="0" w:color="000000"/>
            </w:tcBorders>
          </w:tcPr>
          <w:p w14:paraId="333B0E9B" w14:textId="77777777" w:rsidR="00166A5E" w:rsidRDefault="000515C1">
            <w:pPr>
              <w:pStyle w:val="TableParagraph"/>
              <w:spacing w:before="86"/>
              <w:ind w:left="100"/>
              <w:rPr>
                <w:sz w:val="20"/>
              </w:rPr>
            </w:pPr>
            <w:r>
              <w:rPr>
                <w:spacing w:val="-4"/>
                <w:sz w:val="20"/>
              </w:rPr>
              <w:t>51.1</w:t>
            </w:r>
          </w:p>
        </w:tc>
        <w:tc>
          <w:tcPr>
            <w:tcW w:w="4226" w:type="dxa"/>
            <w:tcBorders>
              <w:top w:val="single" w:sz="4" w:space="0" w:color="000000"/>
              <w:bottom w:val="single" w:sz="4" w:space="0" w:color="000000"/>
            </w:tcBorders>
          </w:tcPr>
          <w:p w14:paraId="7BAC310A" w14:textId="77777777" w:rsidR="00166A5E" w:rsidRDefault="000515C1">
            <w:pPr>
              <w:pStyle w:val="TableParagraph"/>
              <w:spacing w:before="86"/>
              <w:ind w:left="347"/>
              <w:rPr>
                <w:sz w:val="20"/>
              </w:rPr>
            </w:pPr>
            <w:r>
              <w:rPr>
                <w:sz w:val="20"/>
              </w:rPr>
              <w:t>The</w:t>
            </w:r>
            <w:r>
              <w:rPr>
                <w:spacing w:val="-6"/>
                <w:sz w:val="20"/>
              </w:rPr>
              <w:t xml:space="preserve"> </w:t>
            </w:r>
            <w:r>
              <w:rPr>
                <w:rFonts w:ascii="Arial"/>
                <w:i/>
                <w:sz w:val="20"/>
              </w:rPr>
              <w:t>currency</w:t>
            </w:r>
            <w:r>
              <w:rPr>
                <w:rFonts w:ascii="Arial"/>
                <w:i/>
                <w:spacing w:val="-4"/>
                <w:sz w:val="20"/>
              </w:rPr>
              <w:t xml:space="preserve"> </w:t>
            </w:r>
            <w:r>
              <w:rPr>
                <w:rFonts w:ascii="Arial"/>
                <w:i/>
                <w:sz w:val="20"/>
              </w:rPr>
              <w:t>of</w:t>
            </w:r>
            <w:r>
              <w:rPr>
                <w:rFonts w:ascii="Arial"/>
                <w:i/>
                <w:spacing w:val="-6"/>
                <w:sz w:val="20"/>
              </w:rPr>
              <w:t xml:space="preserve"> </w:t>
            </w:r>
            <w:r>
              <w:rPr>
                <w:rFonts w:ascii="Arial"/>
                <w:i/>
                <w:sz w:val="20"/>
              </w:rPr>
              <w:t>this</w:t>
            </w:r>
            <w:r>
              <w:rPr>
                <w:rFonts w:ascii="Arial"/>
                <w:i/>
                <w:spacing w:val="-4"/>
                <w:sz w:val="20"/>
              </w:rPr>
              <w:t xml:space="preserve"> </w:t>
            </w:r>
            <w:r>
              <w:rPr>
                <w:rFonts w:ascii="Arial"/>
                <w:i/>
                <w:sz w:val="20"/>
              </w:rPr>
              <w:t>contract</w:t>
            </w:r>
            <w:r>
              <w:rPr>
                <w:rFonts w:ascii="Arial"/>
                <w:i/>
                <w:spacing w:val="-3"/>
                <w:sz w:val="20"/>
              </w:rPr>
              <w:t xml:space="preserve"> </w:t>
            </w:r>
            <w:r>
              <w:rPr>
                <w:sz w:val="20"/>
              </w:rPr>
              <w:t>is</w:t>
            </w:r>
            <w:r>
              <w:rPr>
                <w:spacing w:val="-4"/>
                <w:sz w:val="20"/>
              </w:rPr>
              <w:t xml:space="preserve"> </w:t>
            </w:r>
            <w:r>
              <w:rPr>
                <w:spacing w:val="-5"/>
                <w:sz w:val="20"/>
              </w:rPr>
              <w:t>the</w:t>
            </w:r>
          </w:p>
        </w:tc>
        <w:tc>
          <w:tcPr>
            <w:tcW w:w="4680" w:type="dxa"/>
            <w:tcBorders>
              <w:top w:val="single" w:sz="4" w:space="0" w:color="000000"/>
              <w:bottom w:val="single" w:sz="4" w:space="0" w:color="000000"/>
            </w:tcBorders>
          </w:tcPr>
          <w:p w14:paraId="17E23995" w14:textId="77777777" w:rsidR="00166A5E" w:rsidRDefault="000515C1">
            <w:pPr>
              <w:pStyle w:val="TableParagraph"/>
              <w:spacing w:before="86"/>
              <w:ind w:left="88"/>
              <w:rPr>
                <w:rFonts w:ascii="Arial"/>
                <w:b/>
                <w:sz w:val="20"/>
              </w:rPr>
            </w:pPr>
            <w:r>
              <w:rPr>
                <w:rFonts w:ascii="Arial"/>
                <w:b/>
                <w:sz w:val="20"/>
              </w:rPr>
              <w:t>South</w:t>
            </w:r>
            <w:r>
              <w:rPr>
                <w:rFonts w:ascii="Arial"/>
                <w:b/>
                <w:spacing w:val="-8"/>
                <w:sz w:val="20"/>
              </w:rPr>
              <w:t xml:space="preserve"> </w:t>
            </w:r>
            <w:r>
              <w:rPr>
                <w:rFonts w:ascii="Arial"/>
                <w:b/>
                <w:sz w:val="20"/>
              </w:rPr>
              <w:t>African</w:t>
            </w:r>
            <w:r>
              <w:rPr>
                <w:rFonts w:ascii="Arial"/>
                <w:b/>
                <w:spacing w:val="-6"/>
                <w:sz w:val="20"/>
              </w:rPr>
              <w:t xml:space="preserve"> </w:t>
            </w:r>
            <w:r>
              <w:rPr>
                <w:rFonts w:ascii="Arial"/>
                <w:b/>
                <w:sz w:val="20"/>
              </w:rPr>
              <w:t>Rand</w:t>
            </w:r>
            <w:r>
              <w:rPr>
                <w:rFonts w:ascii="Arial"/>
                <w:b/>
                <w:spacing w:val="-7"/>
                <w:sz w:val="20"/>
              </w:rPr>
              <w:t xml:space="preserve"> </w:t>
            </w:r>
            <w:r>
              <w:rPr>
                <w:rFonts w:ascii="Arial"/>
                <w:b/>
                <w:spacing w:val="-4"/>
                <w:sz w:val="20"/>
              </w:rPr>
              <w:t>(ZAR)</w:t>
            </w:r>
          </w:p>
        </w:tc>
      </w:tr>
      <w:tr w:rsidR="00166A5E" w14:paraId="1859A2C8" w14:textId="77777777">
        <w:trPr>
          <w:trHeight w:val="314"/>
        </w:trPr>
        <w:tc>
          <w:tcPr>
            <w:tcW w:w="834" w:type="dxa"/>
            <w:tcBorders>
              <w:top w:val="single" w:sz="4" w:space="0" w:color="000000"/>
            </w:tcBorders>
          </w:tcPr>
          <w:p w14:paraId="763C50BC" w14:textId="77777777" w:rsidR="00166A5E" w:rsidRDefault="000515C1">
            <w:pPr>
              <w:pStyle w:val="TableParagraph"/>
              <w:spacing w:before="86" w:line="209" w:lineRule="exact"/>
              <w:ind w:left="100"/>
              <w:rPr>
                <w:sz w:val="20"/>
              </w:rPr>
            </w:pPr>
            <w:r>
              <w:rPr>
                <w:spacing w:val="-4"/>
                <w:sz w:val="20"/>
              </w:rPr>
              <w:t>51.2</w:t>
            </w:r>
          </w:p>
        </w:tc>
        <w:tc>
          <w:tcPr>
            <w:tcW w:w="4226" w:type="dxa"/>
            <w:vMerge w:val="restart"/>
            <w:tcBorders>
              <w:top w:val="single" w:sz="4" w:space="0" w:color="000000"/>
              <w:bottom w:val="single" w:sz="4" w:space="0" w:color="000000"/>
            </w:tcBorders>
          </w:tcPr>
          <w:p w14:paraId="02F23B74" w14:textId="77777777" w:rsidR="00166A5E" w:rsidRDefault="000515C1">
            <w:pPr>
              <w:pStyle w:val="TableParagraph"/>
              <w:spacing w:before="86"/>
              <w:ind w:left="347"/>
              <w:rPr>
                <w:sz w:val="20"/>
              </w:rPr>
            </w:pPr>
            <w:r>
              <w:rPr>
                <w:sz w:val="20"/>
              </w:rPr>
              <w:t>The</w:t>
            </w:r>
            <w:r>
              <w:rPr>
                <w:spacing w:val="40"/>
                <w:sz w:val="20"/>
              </w:rPr>
              <w:t xml:space="preserve"> </w:t>
            </w:r>
            <w:r>
              <w:rPr>
                <w:sz w:val="20"/>
              </w:rPr>
              <w:t>period</w:t>
            </w:r>
            <w:r>
              <w:rPr>
                <w:spacing w:val="40"/>
                <w:sz w:val="20"/>
              </w:rPr>
              <w:t xml:space="preserve"> </w:t>
            </w:r>
            <w:r>
              <w:rPr>
                <w:sz w:val="20"/>
              </w:rPr>
              <w:t>within</w:t>
            </w:r>
            <w:r>
              <w:rPr>
                <w:spacing w:val="40"/>
                <w:sz w:val="20"/>
              </w:rPr>
              <w:t xml:space="preserve"> </w:t>
            </w:r>
            <w:r>
              <w:rPr>
                <w:sz w:val="20"/>
              </w:rPr>
              <w:t>which</w:t>
            </w:r>
            <w:r>
              <w:rPr>
                <w:spacing w:val="40"/>
                <w:sz w:val="20"/>
              </w:rPr>
              <w:t xml:space="preserve"> </w:t>
            </w:r>
            <w:r>
              <w:rPr>
                <w:sz w:val="20"/>
              </w:rPr>
              <w:t>payments</w:t>
            </w:r>
            <w:r>
              <w:rPr>
                <w:spacing w:val="40"/>
                <w:sz w:val="20"/>
              </w:rPr>
              <w:t xml:space="preserve"> </w:t>
            </w:r>
            <w:r>
              <w:rPr>
                <w:sz w:val="20"/>
              </w:rPr>
              <w:t>are made is</w:t>
            </w:r>
          </w:p>
        </w:tc>
        <w:tc>
          <w:tcPr>
            <w:tcW w:w="4680" w:type="dxa"/>
            <w:tcBorders>
              <w:top w:val="single" w:sz="4" w:space="0" w:color="000000"/>
            </w:tcBorders>
          </w:tcPr>
          <w:p w14:paraId="21DF8E0F" w14:textId="77777777" w:rsidR="00166A5E" w:rsidRDefault="00166A5E">
            <w:pPr>
              <w:pStyle w:val="TableParagraph"/>
              <w:rPr>
                <w:rFonts w:ascii="Times New Roman"/>
                <w:sz w:val="20"/>
              </w:rPr>
            </w:pPr>
          </w:p>
        </w:tc>
      </w:tr>
      <w:tr w:rsidR="00166A5E" w14:paraId="36EADFBD" w14:textId="77777777">
        <w:trPr>
          <w:trHeight w:val="306"/>
        </w:trPr>
        <w:tc>
          <w:tcPr>
            <w:tcW w:w="834" w:type="dxa"/>
            <w:tcBorders>
              <w:bottom w:val="single" w:sz="4" w:space="0" w:color="000000"/>
            </w:tcBorders>
          </w:tcPr>
          <w:p w14:paraId="41C68828" w14:textId="77777777" w:rsidR="00166A5E" w:rsidRDefault="00166A5E">
            <w:pPr>
              <w:pStyle w:val="TableParagraph"/>
              <w:rPr>
                <w:rFonts w:ascii="Times New Roman"/>
                <w:sz w:val="20"/>
              </w:rPr>
            </w:pPr>
          </w:p>
        </w:tc>
        <w:tc>
          <w:tcPr>
            <w:tcW w:w="4226" w:type="dxa"/>
            <w:vMerge/>
            <w:tcBorders>
              <w:top w:val="nil"/>
              <w:bottom w:val="single" w:sz="4" w:space="0" w:color="000000"/>
            </w:tcBorders>
          </w:tcPr>
          <w:p w14:paraId="78623487" w14:textId="77777777" w:rsidR="00166A5E" w:rsidRDefault="00166A5E">
            <w:pPr>
              <w:rPr>
                <w:sz w:val="2"/>
                <w:szCs w:val="2"/>
              </w:rPr>
            </w:pPr>
          </w:p>
        </w:tc>
        <w:tc>
          <w:tcPr>
            <w:tcW w:w="4680" w:type="dxa"/>
            <w:tcBorders>
              <w:bottom w:val="single" w:sz="4" w:space="0" w:color="000000"/>
            </w:tcBorders>
          </w:tcPr>
          <w:p w14:paraId="6A86229D" w14:textId="77777777" w:rsidR="00166A5E" w:rsidRDefault="000515C1">
            <w:pPr>
              <w:pStyle w:val="TableParagraph"/>
              <w:spacing w:line="222" w:lineRule="exact"/>
              <w:ind w:left="88"/>
              <w:rPr>
                <w:rFonts w:ascii="Arial"/>
                <w:b/>
                <w:sz w:val="20"/>
              </w:rPr>
            </w:pPr>
            <w:r>
              <w:rPr>
                <w:rFonts w:ascii="Arial"/>
                <w:b/>
                <w:sz w:val="20"/>
              </w:rPr>
              <w:t>30</w:t>
            </w:r>
            <w:r>
              <w:rPr>
                <w:rFonts w:ascii="Arial"/>
                <w:b/>
                <w:spacing w:val="-4"/>
                <w:sz w:val="20"/>
              </w:rPr>
              <w:t xml:space="preserve"> days</w:t>
            </w:r>
          </w:p>
        </w:tc>
      </w:tr>
      <w:tr w:rsidR="00166A5E" w14:paraId="7047C910" w14:textId="77777777">
        <w:trPr>
          <w:trHeight w:val="630"/>
        </w:trPr>
        <w:tc>
          <w:tcPr>
            <w:tcW w:w="834" w:type="dxa"/>
            <w:tcBorders>
              <w:top w:val="single" w:sz="4" w:space="0" w:color="000000"/>
              <w:bottom w:val="single" w:sz="4" w:space="0" w:color="000000"/>
            </w:tcBorders>
          </w:tcPr>
          <w:p w14:paraId="6B96356B" w14:textId="77777777" w:rsidR="00166A5E" w:rsidRDefault="000515C1">
            <w:pPr>
              <w:pStyle w:val="TableParagraph"/>
              <w:spacing w:before="83"/>
              <w:ind w:left="100"/>
              <w:rPr>
                <w:sz w:val="20"/>
              </w:rPr>
            </w:pPr>
            <w:r>
              <w:rPr>
                <w:spacing w:val="-4"/>
                <w:sz w:val="20"/>
              </w:rPr>
              <w:t>51.4</w:t>
            </w:r>
          </w:p>
        </w:tc>
        <w:tc>
          <w:tcPr>
            <w:tcW w:w="4226" w:type="dxa"/>
            <w:tcBorders>
              <w:top w:val="single" w:sz="4" w:space="0" w:color="000000"/>
              <w:bottom w:val="single" w:sz="4" w:space="0" w:color="000000"/>
            </w:tcBorders>
          </w:tcPr>
          <w:p w14:paraId="7C8C28F4" w14:textId="77777777" w:rsidR="00166A5E" w:rsidRDefault="000515C1">
            <w:pPr>
              <w:pStyle w:val="TableParagraph"/>
              <w:spacing w:before="83"/>
              <w:ind w:left="347"/>
              <w:rPr>
                <w:sz w:val="20"/>
              </w:rPr>
            </w:pPr>
            <w:r>
              <w:rPr>
                <w:sz w:val="20"/>
              </w:rPr>
              <w:t>The</w:t>
            </w:r>
            <w:r>
              <w:rPr>
                <w:spacing w:val="-6"/>
                <w:sz w:val="20"/>
              </w:rPr>
              <w:t xml:space="preserve"> </w:t>
            </w:r>
            <w:r>
              <w:rPr>
                <w:rFonts w:ascii="Arial"/>
                <w:i/>
                <w:sz w:val="20"/>
              </w:rPr>
              <w:t>interest</w:t>
            </w:r>
            <w:r>
              <w:rPr>
                <w:rFonts w:ascii="Arial"/>
                <w:i/>
                <w:spacing w:val="-6"/>
                <w:sz w:val="20"/>
              </w:rPr>
              <w:t xml:space="preserve"> </w:t>
            </w:r>
            <w:r>
              <w:rPr>
                <w:rFonts w:ascii="Arial"/>
                <w:i/>
                <w:sz w:val="20"/>
              </w:rPr>
              <w:t>rate</w:t>
            </w:r>
            <w:r>
              <w:rPr>
                <w:rFonts w:ascii="Arial"/>
                <w:i/>
                <w:spacing w:val="-6"/>
                <w:sz w:val="20"/>
              </w:rPr>
              <w:t xml:space="preserve"> </w:t>
            </w:r>
            <w:r>
              <w:rPr>
                <w:spacing w:val="-5"/>
                <w:sz w:val="20"/>
              </w:rPr>
              <w:t>is</w:t>
            </w:r>
          </w:p>
        </w:tc>
        <w:tc>
          <w:tcPr>
            <w:tcW w:w="4680" w:type="dxa"/>
            <w:tcBorders>
              <w:top w:val="single" w:sz="4" w:space="0" w:color="000000"/>
              <w:bottom w:val="single" w:sz="4" w:space="0" w:color="000000"/>
            </w:tcBorders>
          </w:tcPr>
          <w:p w14:paraId="280C05D0" w14:textId="77777777" w:rsidR="00166A5E" w:rsidRDefault="000515C1">
            <w:pPr>
              <w:pStyle w:val="TableParagraph"/>
              <w:spacing w:before="83"/>
              <w:ind w:left="88"/>
              <w:rPr>
                <w:rFonts w:ascii="Arial"/>
                <w:b/>
                <w:sz w:val="20"/>
              </w:rPr>
            </w:pPr>
            <w:r>
              <w:rPr>
                <w:rFonts w:ascii="Arial"/>
                <w:b/>
                <w:sz w:val="20"/>
              </w:rPr>
              <w:t>The</w:t>
            </w:r>
            <w:r>
              <w:rPr>
                <w:rFonts w:ascii="Arial"/>
                <w:b/>
                <w:spacing w:val="-10"/>
                <w:sz w:val="20"/>
              </w:rPr>
              <w:t xml:space="preserve"> </w:t>
            </w:r>
            <w:r>
              <w:rPr>
                <w:rFonts w:ascii="Arial"/>
                <w:b/>
                <w:sz w:val="20"/>
              </w:rPr>
              <w:t>prime</w:t>
            </w:r>
            <w:r>
              <w:rPr>
                <w:rFonts w:ascii="Arial"/>
                <w:b/>
                <w:spacing w:val="-7"/>
                <w:sz w:val="20"/>
              </w:rPr>
              <w:t xml:space="preserve"> </w:t>
            </w:r>
            <w:r>
              <w:rPr>
                <w:rFonts w:ascii="Arial"/>
                <w:b/>
                <w:sz w:val="20"/>
              </w:rPr>
              <w:t>lending</w:t>
            </w:r>
            <w:r>
              <w:rPr>
                <w:rFonts w:ascii="Arial"/>
                <w:b/>
                <w:spacing w:val="-6"/>
                <w:sz w:val="20"/>
              </w:rPr>
              <w:t xml:space="preserve"> </w:t>
            </w:r>
            <w:r>
              <w:rPr>
                <w:rFonts w:ascii="Arial"/>
                <w:b/>
                <w:sz w:val="20"/>
              </w:rPr>
              <w:t>rate</w:t>
            </w:r>
            <w:r>
              <w:rPr>
                <w:rFonts w:ascii="Arial"/>
                <w:b/>
                <w:spacing w:val="-7"/>
                <w:sz w:val="20"/>
              </w:rPr>
              <w:t xml:space="preserve"> </w:t>
            </w:r>
            <w:r>
              <w:rPr>
                <w:rFonts w:ascii="Arial"/>
                <w:b/>
                <w:sz w:val="20"/>
              </w:rPr>
              <w:t>of</w:t>
            </w:r>
            <w:r>
              <w:rPr>
                <w:rFonts w:ascii="Arial"/>
                <w:b/>
                <w:spacing w:val="-6"/>
                <w:sz w:val="20"/>
              </w:rPr>
              <w:t xml:space="preserve"> </w:t>
            </w:r>
            <w:r>
              <w:rPr>
                <w:rFonts w:ascii="Arial"/>
                <w:b/>
                <w:sz w:val="20"/>
              </w:rPr>
              <w:t>the</w:t>
            </w:r>
            <w:r>
              <w:rPr>
                <w:rFonts w:ascii="Arial"/>
                <w:b/>
                <w:spacing w:val="-10"/>
                <w:sz w:val="20"/>
              </w:rPr>
              <w:t xml:space="preserve"> </w:t>
            </w:r>
            <w:r>
              <w:rPr>
                <w:rFonts w:ascii="Arial"/>
                <w:b/>
                <w:sz w:val="20"/>
              </w:rPr>
              <w:t>Nedbank</w:t>
            </w:r>
            <w:r>
              <w:rPr>
                <w:rFonts w:ascii="Arial"/>
                <w:b/>
                <w:spacing w:val="-7"/>
                <w:sz w:val="20"/>
              </w:rPr>
              <w:t xml:space="preserve"> </w:t>
            </w:r>
            <w:r>
              <w:rPr>
                <w:rFonts w:ascii="Arial"/>
                <w:b/>
                <w:sz w:val="20"/>
              </w:rPr>
              <w:t>Bank,</w:t>
            </w:r>
            <w:r>
              <w:rPr>
                <w:rFonts w:ascii="Arial"/>
                <w:b/>
                <w:spacing w:val="-9"/>
                <w:sz w:val="20"/>
              </w:rPr>
              <w:t xml:space="preserve"> </w:t>
            </w:r>
            <w:r>
              <w:rPr>
                <w:rFonts w:ascii="Arial"/>
                <w:b/>
                <w:sz w:val="20"/>
              </w:rPr>
              <w:t>as determined from time to time.</w:t>
            </w:r>
          </w:p>
        </w:tc>
      </w:tr>
    </w:tbl>
    <w:p w14:paraId="0CF9561D" w14:textId="77777777" w:rsidR="00166A5E" w:rsidRDefault="00166A5E">
      <w:pPr>
        <w:pStyle w:val="BodyText"/>
        <w:rPr>
          <w:rFonts w:ascii="Arial"/>
          <w:b/>
          <w:i/>
        </w:rPr>
      </w:pPr>
    </w:p>
    <w:p w14:paraId="54694E35" w14:textId="77777777" w:rsidR="00166A5E" w:rsidRDefault="00166A5E">
      <w:pPr>
        <w:pStyle w:val="BodyText"/>
        <w:rPr>
          <w:rFonts w:ascii="Arial"/>
          <w:b/>
          <w:i/>
        </w:rPr>
      </w:pPr>
    </w:p>
    <w:p w14:paraId="66EA1F84" w14:textId="77777777" w:rsidR="00166A5E" w:rsidRDefault="00166A5E">
      <w:pPr>
        <w:pStyle w:val="BodyText"/>
        <w:rPr>
          <w:rFonts w:ascii="Arial"/>
          <w:b/>
          <w:i/>
        </w:rPr>
      </w:pPr>
    </w:p>
    <w:p w14:paraId="3EC80A1B" w14:textId="77777777" w:rsidR="00166A5E" w:rsidRDefault="00166A5E">
      <w:pPr>
        <w:pStyle w:val="BodyText"/>
        <w:rPr>
          <w:rFonts w:ascii="Arial"/>
          <w:b/>
          <w:i/>
        </w:rPr>
      </w:pPr>
    </w:p>
    <w:p w14:paraId="1B389104" w14:textId="77777777" w:rsidR="00166A5E" w:rsidRDefault="000515C1">
      <w:pPr>
        <w:pStyle w:val="BodyText"/>
        <w:spacing w:before="160"/>
        <w:rPr>
          <w:rFonts w:ascii="Arial"/>
          <w:b/>
          <w:i/>
        </w:rPr>
      </w:pPr>
      <w:r>
        <w:rPr>
          <w:rFonts w:ascii="Arial"/>
          <w:b/>
          <w:i/>
          <w:noProof/>
        </w:rPr>
        <mc:AlternateContent>
          <mc:Choice Requires="wpg">
            <w:drawing>
              <wp:anchor distT="0" distB="0" distL="0" distR="0" simplePos="0" relativeHeight="487601664" behindDoc="1" locked="0" layoutInCell="1" allowOverlap="1" wp14:anchorId="2A229D57" wp14:editId="0CFAD72B">
                <wp:simplePos x="0" y="0"/>
                <wp:positionH relativeFrom="page">
                  <wp:posOffset>719327</wp:posOffset>
                </wp:positionH>
                <wp:positionV relativeFrom="paragraph">
                  <wp:posOffset>262877</wp:posOffset>
                </wp:positionV>
                <wp:extent cx="6122035" cy="21590"/>
                <wp:effectExtent l="0" t="0" r="0" b="0"/>
                <wp:wrapTopAndBottom/>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21590"/>
                          <a:chOff x="0" y="0"/>
                          <a:chExt cx="6122035" cy="21590"/>
                        </a:xfrm>
                      </wpg:grpSpPr>
                      <wps:wsp>
                        <wps:cNvPr id="92" name="Graphic 92"/>
                        <wps:cNvSpPr/>
                        <wps:spPr>
                          <a:xfrm>
                            <a:off x="126" y="0"/>
                            <a:ext cx="6120130" cy="19685"/>
                          </a:xfrm>
                          <a:custGeom>
                            <a:avLst/>
                            <a:gdLst/>
                            <a:ahLst/>
                            <a:cxnLst/>
                            <a:rect l="l" t="t" r="r" b="b"/>
                            <a:pathLst>
                              <a:path w="6120130" h="19685">
                                <a:moveTo>
                                  <a:pt x="6120130" y="0"/>
                                </a:moveTo>
                                <a:lnTo>
                                  <a:pt x="0" y="0"/>
                                </a:lnTo>
                                <a:lnTo>
                                  <a:pt x="0" y="19685"/>
                                </a:lnTo>
                                <a:lnTo>
                                  <a:pt x="6120130" y="19685"/>
                                </a:lnTo>
                                <a:lnTo>
                                  <a:pt x="6120130" y="0"/>
                                </a:lnTo>
                                <a:close/>
                              </a:path>
                            </a:pathLst>
                          </a:custGeom>
                          <a:solidFill>
                            <a:srgbClr val="808080"/>
                          </a:solidFill>
                        </wps:spPr>
                        <wps:bodyPr wrap="square" lIns="0" tIns="0" rIns="0" bIns="0" rtlCol="0">
                          <a:prstTxWarp prst="textNoShape">
                            <a:avLst/>
                          </a:prstTxWarp>
                          <a:noAutofit/>
                        </wps:bodyPr>
                      </wps:wsp>
                      <wps:wsp>
                        <wps:cNvPr id="93" name="Graphic 93"/>
                        <wps:cNvSpPr/>
                        <wps:spPr>
                          <a:xfrm>
                            <a:off x="0" y="1219"/>
                            <a:ext cx="6118860" cy="3175"/>
                          </a:xfrm>
                          <a:custGeom>
                            <a:avLst/>
                            <a:gdLst/>
                            <a:ahLst/>
                            <a:cxnLst/>
                            <a:rect l="l" t="t" r="r" b="b"/>
                            <a:pathLst>
                              <a:path w="6118860" h="3175">
                                <a:moveTo>
                                  <a:pt x="6118606" y="0"/>
                                </a:moveTo>
                                <a:lnTo>
                                  <a:pt x="3048" y="0"/>
                                </a:lnTo>
                                <a:lnTo>
                                  <a:pt x="0" y="0"/>
                                </a:lnTo>
                                <a:lnTo>
                                  <a:pt x="0" y="3048"/>
                                </a:lnTo>
                                <a:lnTo>
                                  <a:pt x="3048" y="3048"/>
                                </a:lnTo>
                                <a:lnTo>
                                  <a:pt x="6118606" y="3048"/>
                                </a:lnTo>
                                <a:lnTo>
                                  <a:pt x="6118606" y="0"/>
                                </a:lnTo>
                                <a:close/>
                              </a:path>
                            </a:pathLst>
                          </a:custGeom>
                          <a:solidFill>
                            <a:srgbClr val="9F9F9F"/>
                          </a:solidFill>
                        </wps:spPr>
                        <wps:bodyPr wrap="square" lIns="0" tIns="0" rIns="0" bIns="0" rtlCol="0">
                          <a:prstTxWarp prst="textNoShape">
                            <a:avLst/>
                          </a:prstTxWarp>
                          <a:noAutofit/>
                        </wps:bodyPr>
                      </wps:wsp>
                      <wps:wsp>
                        <wps:cNvPr id="94" name="Graphic 94"/>
                        <wps:cNvSpPr/>
                        <wps:spPr>
                          <a:xfrm>
                            <a:off x="6118605" y="121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95" name="Graphic 95"/>
                        <wps:cNvSpPr/>
                        <wps:spPr>
                          <a:xfrm>
                            <a:off x="0" y="1219"/>
                            <a:ext cx="6122035" cy="17145"/>
                          </a:xfrm>
                          <a:custGeom>
                            <a:avLst/>
                            <a:gdLst/>
                            <a:ahLst/>
                            <a:cxnLst/>
                            <a:rect l="l" t="t" r="r" b="b"/>
                            <a:pathLst>
                              <a:path w="6122035" h="17145">
                                <a:moveTo>
                                  <a:pt x="3048" y="3048"/>
                                </a:moveTo>
                                <a:lnTo>
                                  <a:pt x="0" y="3048"/>
                                </a:lnTo>
                                <a:lnTo>
                                  <a:pt x="0" y="16764"/>
                                </a:lnTo>
                                <a:lnTo>
                                  <a:pt x="3048" y="16764"/>
                                </a:lnTo>
                                <a:lnTo>
                                  <a:pt x="3048" y="3048"/>
                                </a:lnTo>
                                <a:close/>
                              </a:path>
                              <a:path w="6122035" h="17145">
                                <a:moveTo>
                                  <a:pt x="6121641" y="0"/>
                                </a:moveTo>
                                <a:lnTo>
                                  <a:pt x="6118606" y="0"/>
                                </a:lnTo>
                                <a:lnTo>
                                  <a:pt x="6118606" y="3048"/>
                                </a:lnTo>
                                <a:lnTo>
                                  <a:pt x="6121641" y="3048"/>
                                </a:lnTo>
                                <a:lnTo>
                                  <a:pt x="6121641" y="0"/>
                                </a:lnTo>
                                <a:close/>
                              </a:path>
                            </a:pathLst>
                          </a:custGeom>
                          <a:solidFill>
                            <a:srgbClr val="9F9F9F"/>
                          </a:solidFill>
                        </wps:spPr>
                        <wps:bodyPr wrap="square" lIns="0" tIns="0" rIns="0" bIns="0" rtlCol="0">
                          <a:prstTxWarp prst="textNoShape">
                            <a:avLst/>
                          </a:prstTxWarp>
                          <a:noAutofit/>
                        </wps:bodyPr>
                      </wps:wsp>
                      <wps:wsp>
                        <wps:cNvPr id="96" name="Graphic 96"/>
                        <wps:cNvSpPr/>
                        <wps:spPr>
                          <a:xfrm>
                            <a:off x="6118605" y="426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97" name="Graphic 97"/>
                        <wps:cNvSpPr/>
                        <wps:spPr>
                          <a:xfrm>
                            <a:off x="0" y="17983"/>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98" name="Graphic 98"/>
                        <wps:cNvSpPr/>
                        <wps:spPr>
                          <a:xfrm>
                            <a:off x="0" y="17995"/>
                            <a:ext cx="6122035" cy="3175"/>
                          </a:xfrm>
                          <a:custGeom>
                            <a:avLst/>
                            <a:gdLst/>
                            <a:ahLst/>
                            <a:cxnLst/>
                            <a:rect l="l" t="t" r="r" b="b"/>
                            <a:pathLst>
                              <a:path w="6122035" h="3175">
                                <a:moveTo>
                                  <a:pt x="6121641" y="0"/>
                                </a:moveTo>
                                <a:lnTo>
                                  <a:pt x="6118606" y="0"/>
                                </a:lnTo>
                                <a:lnTo>
                                  <a:pt x="3048" y="0"/>
                                </a:lnTo>
                                <a:lnTo>
                                  <a:pt x="0" y="0"/>
                                </a:lnTo>
                                <a:lnTo>
                                  <a:pt x="0" y="3035"/>
                                </a:lnTo>
                                <a:lnTo>
                                  <a:pt x="3048" y="3035"/>
                                </a:lnTo>
                                <a:lnTo>
                                  <a:pt x="6118606" y="3035"/>
                                </a:lnTo>
                                <a:lnTo>
                                  <a:pt x="6121641" y="3035"/>
                                </a:lnTo>
                                <a:lnTo>
                                  <a:pt x="6121641"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752538AD" id="Group 91" o:spid="_x0000_s1026" style="position:absolute;margin-left:56.65pt;margin-top:20.7pt;width:482.05pt;height:1.7pt;z-index:-15714816;mso-wrap-distance-left:0;mso-wrap-distance-right:0;mso-position-horizontal-relative:page" coordsize="612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">
                <v:shape id="Graphic 92" o:spid="_x0000_s1027" style="position:absolute;left:1;width:61201;height:196;visibility:visible;mso-wrap-style:square;v-text-anchor:top" coordsize="612013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" path="m6120130,l,,,19685r6120130,l6120130,xe" fillcolor="gray" stroked="f">
                  <v:path arrowok="t"/>
                </v:shape>
                <v:shape id="Graphic 93" o:spid="_x0000_s1028" style="position:absolute;top:12;width:61188;height:31;visibility:visible;mso-wrap-style:square;v-text-anchor:top" coordsize="61188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" path="m6118606,l3048,,,,,3048r3048,l6118606,3048r,-3048xe" fillcolor="#9f9f9f" stroked="f">
                  <v:path arrowok="t"/>
                </v:shape>
                <v:shape id="Graphic 94" o:spid="_x0000_s1029" style="position:absolute;left:61186;top:12;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" path="m3047,l,,,3048r3047,l3047,xe" fillcolor="#e2e2e2" stroked="f">
                  <v:path arrowok="t"/>
                </v:shape>
                <v:shape id="Graphic 95" o:spid="_x0000_s1030" style="position:absolute;top:12;width:61220;height:171;visibility:visible;mso-wrap-style:square;v-text-anchor:top" coordsize="61220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" path="m3048,3048l,3048,,16764r3048,l3048,3048xem6121641,r-3035,l6118606,3048r3035,l6121641,xe" fillcolor="#9f9f9f" stroked="f">
                  <v:path arrowok="t"/>
                </v:shape>
                <v:shape id="Graphic 96" o:spid="_x0000_s1031" style="position:absolute;left:61186;top:42;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" path="m3047,l,,,13716r3047,l3047,xe" fillcolor="#e2e2e2" stroked="f">
                  <v:path arrowok="t"/>
                </v:shape>
                <v:shape id="Graphic 97" o:spid="_x0000_s1032" style="position:absolute;top:179;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" path="m3048,l,,,3047r3048,l3048,xe" fillcolor="#9f9f9f" stroked="f">
                  <v:path arrowok="t"/>
                </v:shape>
                <v:shape id="Graphic 98" o:spid="_x0000_s1033" style="position:absolute;top:179;width:61220;height:32;visibility:visible;mso-wrap-style:square;v-text-anchor:top" coordsize="61220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" path="m6121641,r-3035,l3048,,,,,3035r3048,l6118606,3035r3035,l6121641,xe" fillcolor="#e2e2e2" stroked="f">
                  <v:path arrowok="t"/>
                </v:shape>
                <w10:wrap type="topAndBottom" anchorx="page"/>
              </v:group>
            </w:pict>
          </mc:Fallback>
        </mc:AlternateContent>
      </w:r>
    </w:p>
    <w:p w14:paraId="64200CCF" w14:textId="77777777" w:rsidR="00166A5E" w:rsidRDefault="00166A5E">
      <w:pPr>
        <w:pStyle w:val="BodyText"/>
        <w:rPr>
          <w:rFonts w:ascii="Arial"/>
          <w:b/>
          <w:i/>
        </w:rPr>
        <w:sectPr w:rsidR="00166A5E">
          <w:pgSz w:w="11910" w:h="16840"/>
          <w:pgMar w:top="1060" w:right="708" w:bottom="880" w:left="425" w:header="705" w:footer="697" w:gutter="0"/>
          <w:pgBorders w:offsetFrom="page">
            <w:top w:val="single" w:sz="4" w:space="24" w:color="000000"/>
            <w:left w:val="single" w:sz="4" w:space="24" w:color="000000"/>
            <w:bottom w:val="single" w:sz="4" w:space="24" w:color="000000"/>
            <w:right w:val="single" w:sz="4" w:space="24" w:color="000000"/>
          </w:pgBorders>
          <w:cols w:space="720"/>
        </w:sectPr>
      </w:pPr>
    </w:p>
    <w:p w14:paraId="3C98508B" w14:textId="77777777" w:rsidR="00166A5E" w:rsidRDefault="000515C1">
      <w:pPr>
        <w:pStyle w:val="BodyText"/>
        <w:spacing w:line="20" w:lineRule="exact"/>
        <w:ind w:left="4995"/>
        <w:rPr>
          <w:rFonts w:ascii="Arial"/>
          <w:sz w:val="2"/>
        </w:rPr>
      </w:pPr>
      <w:r>
        <w:rPr>
          <w:rFonts w:ascii="Arial"/>
          <w:noProof/>
          <w:sz w:val="2"/>
        </w:rPr>
        <w:lastRenderedPageBreak/>
        <mc:AlternateContent>
          <mc:Choice Requires="wpg">
            <w:drawing>
              <wp:inline distT="0" distB="0" distL="0" distR="0" wp14:anchorId="0E1D47D1" wp14:editId="1458E370">
                <wp:extent cx="676910" cy="6985"/>
                <wp:effectExtent l="9525" t="0" r="0" b="2539"/>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 cy="6985"/>
                          <a:chOff x="0" y="0"/>
                          <a:chExt cx="676910" cy="6985"/>
                        </a:xfrm>
                      </wpg:grpSpPr>
                      <wps:wsp>
                        <wps:cNvPr id="100" name="Graphic 100"/>
                        <wps:cNvSpPr/>
                        <wps:spPr>
                          <a:xfrm>
                            <a:off x="0" y="3216"/>
                            <a:ext cx="676910" cy="1270"/>
                          </a:xfrm>
                          <a:custGeom>
                            <a:avLst/>
                            <a:gdLst/>
                            <a:ahLst/>
                            <a:cxnLst/>
                            <a:rect l="l" t="t" r="r" b="b"/>
                            <a:pathLst>
                              <a:path w="676910">
                                <a:moveTo>
                                  <a:pt x="0" y="0"/>
                                </a:moveTo>
                                <a:lnTo>
                                  <a:pt x="676662" y="0"/>
                                </a:lnTo>
                              </a:path>
                            </a:pathLst>
                          </a:custGeom>
                          <a:ln w="64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E08A9F0" id="Group 99" o:spid="_x0000_s1026" style="width:53.3pt;height:.55pt;mso-position-horizontal-relative:char;mso-position-vertical-relative:line" coordsize="67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">
                <v:shape id="Graphic 100" o:spid="_x0000_s1027" style="position:absolute;top:32;width:6769;height:12;visibility:visible;mso-wrap-style:square;v-text-anchor:top" coordsize="676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" path="m,l676662,e" filled="f" strokeweight=".17867mm">
                  <v:path arrowok="t"/>
                </v:shape>
                <w10:anchorlock/>
              </v:group>
            </w:pict>
          </mc:Fallback>
        </mc:AlternateContent>
      </w:r>
    </w:p>
    <w:p w14:paraId="3A56BB30" w14:textId="77777777" w:rsidR="00166A5E" w:rsidRDefault="00166A5E">
      <w:pPr>
        <w:pStyle w:val="BodyText"/>
        <w:spacing w:before="102" w:after="1"/>
        <w:rPr>
          <w:rFonts w:ascii="Arial"/>
          <w:b/>
          <w:i/>
        </w:rPr>
      </w:pPr>
    </w:p>
    <w:tbl>
      <w:tblPr>
        <w:tblW w:w="0" w:type="auto"/>
        <w:tblInd w:w="715" w:type="dxa"/>
        <w:tblLayout w:type="fixed"/>
        <w:tblCellMar>
          <w:left w:w="0" w:type="dxa"/>
          <w:right w:w="0" w:type="dxa"/>
        </w:tblCellMar>
        <w:tblLook w:val="01E0" w:firstRow="1" w:lastRow="1" w:firstColumn="1" w:lastColumn="1" w:noHBand="0" w:noVBand="0"/>
      </w:tblPr>
      <w:tblGrid>
        <w:gridCol w:w="787"/>
        <w:gridCol w:w="4220"/>
        <w:gridCol w:w="4798"/>
      </w:tblGrid>
      <w:tr w:rsidR="00166A5E" w14:paraId="65D95500" w14:textId="77777777">
        <w:trPr>
          <w:trHeight w:val="928"/>
        </w:trPr>
        <w:tc>
          <w:tcPr>
            <w:tcW w:w="787" w:type="dxa"/>
            <w:tcBorders>
              <w:top w:val="single" w:sz="4" w:space="0" w:color="000000"/>
              <w:bottom w:val="single" w:sz="4" w:space="0" w:color="000000"/>
            </w:tcBorders>
          </w:tcPr>
          <w:p w14:paraId="2C580059" w14:textId="77777777" w:rsidR="00166A5E" w:rsidRDefault="00166A5E">
            <w:pPr>
              <w:pStyle w:val="TableParagraph"/>
              <w:spacing w:before="93"/>
              <w:rPr>
                <w:rFonts w:ascii="Arial"/>
                <w:b/>
                <w:i/>
                <w:sz w:val="20"/>
              </w:rPr>
            </w:pPr>
          </w:p>
          <w:p w14:paraId="47121CFD" w14:textId="77777777" w:rsidR="00166A5E" w:rsidRDefault="000515C1">
            <w:pPr>
              <w:pStyle w:val="TableParagraph"/>
              <w:spacing w:before="1"/>
              <w:ind w:left="86"/>
              <w:rPr>
                <w:rFonts w:ascii="Arial"/>
                <w:b/>
                <w:sz w:val="20"/>
              </w:rPr>
            </w:pPr>
            <w:r>
              <w:rPr>
                <w:rFonts w:ascii="Arial"/>
                <w:b/>
                <w:spacing w:val="-10"/>
                <w:sz w:val="20"/>
              </w:rPr>
              <w:t>6</w:t>
            </w:r>
          </w:p>
        </w:tc>
        <w:tc>
          <w:tcPr>
            <w:tcW w:w="4220" w:type="dxa"/>
            <w:tcBorders>
              <w:top w:val="single" w:sz="4" w:space="0" w:color="000000"/>
              <w:bottom w:val="single" w:sz="4" w:space="0" w:color="000000"/>
            </w:tcBorders>
          </w:tcPr>
          <w:p w14:paraId="1CEEFAC4" w14:textId="77777777" w:rsidR="00166A5E" w:rsidRDefault="00166A5E">
            <w:pPr>
              <w:pStyle w:val="TableParagraph"/>
              <w:spacing w:before="93"/>
              <w:rPr>
                <w:rFonts w:ascii="Arial"/>
                <w:b/>
                <w:i/>
                <w:sz w:val="20"/>
              </w:rPr>
            </w:pPr>
          </w:p>
          <w:p w14:paraId="1716F76A" w14:textId="77777777" w:rsidR="00166A5E" w:rsidRDefault="000515C1">
            <w:pPr>
              <w:pStyle w:val="TableParagraph"/>
              <w:spacing w:before="1"/>
              <w:ind w:left="379"/>
              <w:rPr>
                <w:rFonts w:ascii="Arial"/>
                <w:b/>
                <w:sz w:val="20"/>
              </w:rPr>
            </w:pPr>
            <w:r>
              <w:rPr>
                <w:rFonts w:ascii="Arial"/>
                <w:b/>
                <w:sz w:val="20"/>
              </w:rPr>
              <w:t>Compensation</w:t>
            </w:r>
            <w:r>
              <w:rPr>
                <w:rFonts w:ascii="Arial"/>
                <w:b/>
                <w:spacing w:val="-13"/>
                <w:sz w:val="20"/>
              </w:rPr>
              <w:t xml:space="preserve"> </w:t>
            </w:r>
            <w:r>
              <w:rPr>
                <w:rFonts w:ascii="Arial"/>
                <w:b/>
                <w:spacing w:val="-2"/>
                <w:sz w:val="20"/>
              </w:rPr>
              <w:t>events</w:t>
            </w:r>
          </w:p>
        </w:tc>
        <w:tc>
          <w:tcPr>
            <w:tcW w:w="4798" w:type="dxa"/>
            <w:tcBorders>
              <w:top w:val="single" w:sz="4" w:space="0" w:color="000000"/>
              <w:bottom w:val="single" w:sz="4" w:space="0" w:color="000000"/>
            </w:tcBorders>
          </w:tcPr>
          <w:p w14:paraId="671E588D" w14:textId="77777777" w:rsidR="00166A5E" w:rsidRDefault="00166A5E">
            <w:pPr>
              <w:pStyle w:val="TableParagraph"/>
              <w:spacing w:before="93"/>
              <w:rPr>
                <w:rFonts w:ascii="Arial"/>
                <w:b/>
                <w:i/>
                <w:sz w:val="20"/>
              </w:rPr>
            </w:pPr>
          </w:p>
          <w:p w14:paraId="1237F829" w14:textId="77777777" w:rsidR="00166A5E" w:rsidRDefault="000515C1">
            <w:pPr>
              <w:pStyle w:val="TableParagraph"/>
              <w:spacing w:before="1"/>
              <w:ind w:left="127"/>
              <w:rPr>
                <w:rFonts w:ascii="Arial"/>
                <w:b/>
                <w:sz w:val="20"/>
              </w:rPr>
            </w:pPr>
            <w:r>
              <w:rPr>
                <w:rFonts w:ascii="Arial"/>
                <w:b/>
                <w:sz w:val="20"/>
              </w:rPr>
              <w:t>No</w:t>
            </w:r>
            <w:r>
              <w:rPr>
                <w:rFonts w:ascii="Arial"/>
                <w:b/>
                <w:spacing w:val="71"/>
                <w:sz w:val="20"/>
              </w:rPr>
              <w:t xml:space="preserve"> </w:t>
            </w:r>
            <w:r>
              <w:rPr>
                <w:rFonts w:ascii="Arial"/>
                <w:b/>
                <w:sz w:val="20"/>
              </w:rPr>
              <w:t>data</w:t>
            </w:r>
            <w:r>
              <w:rPr>
                <w:rFonts w:ascii="Arial"/>
                <w:b/>
                <w:spacing w:val="70"/>
                <w:sz w:val="20"/>
              </w:rPr>
              <w:t xml:space="preserve"> </w:t>
            </w:r>
            <w:r>
              <w:rPr>
                <w:rFonts w:ascii="Arial"/>
                <w:b/>
                <w:sz w:val="20"/>
              </w:rPr>
              <w:t>is</w:t>
            </w:r>
            <w:r>
              <w:rPr>
                <w:rFonts w:ascii="Arial"/>
                <w:b/>
                <w:spacing w:val="70"/>
                <w:sz w:val="20"/>
              </w:rPr>
              <w:t xml:space="preserve"> </w:t>
            </w:r>
            <w:r>
              <w:rPr>
                <w:rFonts w:ascii="Arial"/>
                <w:b/>
                <w:sz w:val="20"/>
              </w:rPr>
              <w:t>required</w:t>
            </w:r>
            <w:r>
              <w:rPr>
                <w:rFonts w:ascii="Arial"/>
                <w:b/>
                <w:spacing w:val="70"/>
                <w:sz w:val="20"/>
              </w:rPr>
              <w:t xml:space="preserve"> </w:t>
            </w:r>
            <w:r>
              <w:rPr>
                <w:rFonts w:ascii="Arial"/>
                <w:b/>
                <w:sz w:val="20"/>
              </w:rPr>
              <w:t>for</w:t>
            </w:r>
            <w:r>
              <w:rPr>
                <w:rFonts w:ascii="Arial"/>
                <w:b/>
                <w:spacing w:val="70"/>
                <w:sz w:val="20"/>
              </w:rPr>
              <w:t xml:space="preserve"> </w:t>
            </w:r>
            <w:r>
              <w:rPr>
                <w:rFonts w:ascii="Arial"/>
                <w:b/>
                <w:sz w:val="20"/>
              </w:rPr>
              <w:t>this</w:t>
            </w:r>
            <w:r>
              <w:rPr>
                <w:rFonts w:ascii="Arial"/>
                <w:b/>
                <w:spacing w:val="71"/>
                <w:sz w:val="20"/>
              </w:rPr>
              <w:t xml:space="preserve"> </w:t>
            </w:r>
            <w:r>
              <w:rPr>
                <w:rFonts w:ascii="Arial"/>
                <w:b/>
                <w:sz w:val="20"/>
              </w:rPr>
              <w:t>section</w:t>
            </w:r>
            <w:r>
              <w:rPr>
                <w:rFonts w:ascii="Arial"/>
                <w:b/>
                <w:spacing w:val="71"/>
                <w:sz w:val="20"/>
              </w:rPr>
              <w:t xml:space="preserve"> </w:t>
            </w:r>
            <w:r>
              <w:rPr>
                <w:rFonts w:ascii="Arial"/>
                <w:b/>
                <w:sz w:val="20"/>
              </w:rPr>
              <w:t>of</w:t>
            </w:r>
            <w:r>
              <w:rPr>
                <w:rFonts w:ascii="Arial"/>
                <w:b/>
                <w:spacing w:val="71"/>
                <w:sz w:val="20"/>
              </w:rPr>
              <w:t xml:space="preserve"> </w:t>
            </w:r>
            <w:r>
              <w:rPr>
                <w:rFonts w:ascii="Arial"/>
                <w:b/>
                <w:spacing w:val="-5"/>
                <w:sz w:val="20"/>
              </w:rPr>
              <w:t>the</w:t>
            </w:r>
          </w:p>
          <w:p w14:paraId="0837F5B2" w14:textId="77777777" w:rsidR="00166A5E" w:rsidRDefault="000515C1">
            <w:pPr>
              <w:pStyle w:val="TableParagraph"/>
              <w:ind w:left="127"/>
              <w:rPr>
                <w:rFonts w:ascii="Arial"/>
                <w:b/>
                <w:i/>
                <w:sz w:val="20"/>
              </w:rPr>
            </w:pPr>
            <w:r>
              <w:rPr>
                <w:rFonts w:ascii="Arial"/>
                <w:b/>
                <w:i/>
                <w:sz w:val="20"/>
              </w:rPr>
              <w:t>conditions</w:t>
            </w:r>
            <w:r>
              <w:rPr>
                <w:rFonts w:ascii="Arial"/>
                <w:b/>
                <w:i/>
                <w:spacing w:val="-7"/>
                <w:sz w:val="20"/>
              </w:rPr>
              <w:t xml:space="preserve"> </w:t>
            </w:r>
            <w:r>
              <w:rPr>
                <w:rFonts w:ascii="Arial"/>
                <w:b/>
                <w:i/>
                <w:sz w:val="20"/>
              </w:rPr>
              <w:t>of</w:t>
            </w:r>
            <w:r>
              <w:rPr>
                <w:rFonts w:ascii="Arial"/>
                <w:b/>
                <w:i/>
                <w:spacing w:val="-5"/>
                <w:sz w:val="20"/>
              </w:rPr>
              <w:t xml:space="preserve"> </w:t>
            </w:r>
            <w:r>
              <w:rPr>
                <w:rFonts w:ascii="Arial"/>
                <w:b/>
                <w:i/>
                <w:spacing w:val="-2"/>
                <w:sz w:val="20"/>
              </w:rPr>
              <w:t>contract.</w:t>
            </w:r>
          </w:p>
        </w:tc>
      </w:tr>
      <w:tr w:rsidR="00166A5E" w14:paraId="1FD3D3D2" w14:textId="77777777">
        <w:trPr>
          <w:trHeight w:val="700"/>
        </w:trPr>
        <w:tc>
          <w:tcPr>
            <w:tcW w:w="787" w:type="dxa"/>
            <w:tcBorders>
              <w:top w:val="single" w:sz="4" w:space="0" w:color="000000"/>
              <w:bottom w:val="single" w:sz="4" w:space="0" w:color="000000"/>
            </w:tcBorders>
          </w:tcPr>
          <w:p w14:paraId="5D9EC8B3" w14:textId="77777777" w:rsidR="00166A5E" w:rsidRDefault="00166A5E">
            <w:pPr>
              <w:pStyle w:val="TableParagraph"/>
              <w:spacing w:before="95"/>
              <w:rPr>
                <w:rFonts w:ascii="Arial"/>
                <w:b/>
                <w:i/>
                <w:sz w:val="20"/>
              </w:rPr>
            </w:pPr>
          </w:p>
          <w:p w14:paraId="2F8663DA" w14:textId="77777777" w:rsidR="00166A5E" w:rsidRDefault="000515C1">
            <w:pPr>
              <w:pStyle w:val="TableParagraph"/>
              <w:spacing w:before="1"/>
              <w:ind w:left="86"/>
              <w:rPr>
                <w:rFonts w:ascii="Arial"/>
                <w:b/>
                <w:sz w:val="20"/>
              </w:rPr>
            </w:pPr>
            <w:r>
              <w:rPr>
                <w:rFonts w:ascii="Arial"/>
                <w:b/>
                <w:spacing w:val="-10"/>
                <w:sz w:val="20"/>
              </w:rPr>
              <w:t>7</w:t>
            </w:r>
          </w:p>
        </w:tc>
        <w:tc>
          <w:tcPr>
            <w:tcW w:w="4220" w:type="dxa"/>
            <w:tcBorders>
              <w:top w:val="single" w:sz="4" w:space="0" w:color="000000"/>
              <w:bottom w:val="single" w:sz="4" w:space="0" w:color="000000"/>
            </w:tcBorders>
          </w:tcPr>
          <w:p w14:paraId="51B18074" w14:textId="77777777" w:rsidR="00166A5E" w:rsidRDefault="00166A5E">
            <w:pPr>
              <w:pStyle w:val="TableParagraph"/>
              <w:spacing w:before="95"/>
              <w:rPr>
                <w:rFonts w:ascii="Arial"/>
                <w:b/>
                <w:i/>
                <w:sz w:val="20"/>
              </w:rPr>
            </w:pPr>
          </w:p>
          <w:p w14:paraId="2199CF50" w14:textId="77777777" w:rsidR="00166A5E" w:rsidRDefault="000515C1">
            <w:pPr>
              <w:pStyle w:val="TableParagraph"/>
              <w:spacing w:before="1"/>
              <w:ind w:left="379"/>
              <w:rPr>
                <w:rFonts w:ascii="Arial"/>
                <w:b/>
                <w:sz w:val="20"/>
              </w:rPr>
            </w:pPr>
            <w:r>
              <w:rPr>
                <w:rFonts w:ascii="Arial"/>
                <w:b/>
                <w:sz w:val="20"/>
              </w:rPr>
              <w:t>Use</w:t>
            </w:r>
            <w:r>
              <w:rPr>
                <w:rFonts w:ascii="Arial"/>
                <w:b/>
                <w:spacing w:val="-7"/>
                <w:sz w:val="20"/>
              </w:rPr>
              <w:t xml:space="preserve"> </w:t>
            </w:r>
            <w:r>
              <w:rPr>
                <w:rFonts w:ascii="Arial"/>
                <w:b/>
                <w:sz w:val="20"/>
              </w:rPr>
              <w:t>of</w:t>
            </w:r>
            <w:r>
              <w:rPr>
                <w:rFonts w:ascii="Arial"/>
                <w:b/>
                <w:spacing w:val="-5"/>
                <w:sz w:val="20"/>
              </w:rPr>
              <w:t xml:space="preserve"> </w:t>
            </w:r>
            <w:r>
              <w:rPr>
                <w:rFonts w:ascii="Arial"/>
                <w:b/>
                <w:sz w:val="20"/>
              </w:rPr>
              <w:t>Equipment</w:t>
            </w:r>
            <w:r>
              <w:rPr>
                <w:rFonts w:ascii="Arial"/>
                <w:b/>
                <w:spacing w:val="-5"/>
                <w:sz w:val="20"/>
              </w:rPr>
              <w:t xml:space="preserve"> </w:t>
            </w:r>
            <w:r>
              <w:rPr>
                <w:rFonts w:ascii="Arial"/>
                <w:b/>
                <w:sz w:val="20"/>
              </w:rPr>
              <w:t>Plant</w:t>
            </w:r>
            <w:r>
              <w:rPr>
                <w:rFonts w:ascii="Arial"/>
                <w:b/>
                <w:spacing w:val="-5"/>
                <w:sz w:val="20"/>
              </w:rPr>
              <w:t xml:space="preserve"> </w:t>
            </w:r>
            <w:r>
              <w:rPr>
                <w:rFonts w:ascii="Arial"/>
                <w:b/>
                <w:sz w:val="20"/>
              </w:rPr>
              <w:t>and</w:t>
            </w:r>
            <w:r>
              <w:rPr>
                <w:rFonts w:ascii="Arial"/>
                <w:b/>
                <w:spacing w:val="-5"/>
                <w:sz w:val="20"/>
              </w:rPr>
              <w:t xml:space="preserve"> </w:t>
            </w:r>
            <w:r>
              <w:rPr>
                <w:rFonts w:ascii="Arial"/>
                <w:b/>
                <w:spacing w:val="-2"/>
                <w:sz w:val="20"/>
              </w:rPr>
              <w:t>Materials</w:t>
            </w:r>
          </w:p>
        </w:tc>
        <w:tc>
          <w:tcPr>
            <w:tcW w:w="4798" w:type="dxa"/>
            <w:tcBorders>
              <w:top w:val="single" w:sz="4" w:space="0" w:color="000000"/>
              <w:bottom w:val="single" w:sz="4" w:space="0" w:color="000000"/>
            </w:tcBorders>
          </w:tcPr>
          <w:p w14:paraId="24B2FC7E" w14:textId="77777777" w:rsidR="00166A5E" w:rsidRDefault="000515C1">
            <w:pPr>
              <w:pStyle w:val="TableParagraph"/>
              <w:spacing w:before="86"/>
              <w:ind w:left="127"/>
              <w:rPr>
                <w:rFonts w:ascii="Arial"/>
                <w:b/>
                <w:sz w:val="20"/>
              </w:rPr>
            </w:pPr>
            <w:r>
              <w:rPr>
                <w:rFonts w:ascii="Arial"/>
                <w:b/>
                <w:sz w:val="20"/>
              </w:rPr>
              <w:t>No</w:t>
            </w:r>
            <w:r>
              <w:rPr>
                <w:rFonts w:ascii="Arial"/>
                <w:b/>
                <w:spacing w:val="71"/>
                <w:sz w:val="20"/>
              </w:rPr>
              <w:t xml:space="preserve"> </w:t>
            </w:r>
            <w:r>
              <w:rPr>
                <w:rFonts w:ascii="Arial"/>
                <w:b/>
                <w:sz w:val="20"/>
              </w:rPr>
              <w:t>data</w:t>
            </w:r>
            <w:r>
              <w:rPr>
                <w:rFonts w:ascii="Arial"/>
                <w:b/>
                <w:spacing w:val="70"/>
                <w:sz w:val="20"/>
              </w:rPr>
              <w:t xml:space="preserve"> </w:t>
            </w:r>
            <w:r>
              <w:rPr>
                <w:rFonts w:ascii="Arial"/>
                <w:b/>
                <w:sz w:val="20"/>
              </w:rPr>
              <w:t>is</w:t>
            </w:r>
            <w:r>
              <w:rPr>
                <w:rFonts w:ascii="Arial"/>
                <w:b/>
                <w:spacing w:val="70"/>
                <w:sz w:val="20"/>
              </w:rPr>
              <w:t xml:space="preserve"> </w:t>
            </w:r>
            <w:r>
              <w:rPr>
                <w:rFonts w:ascii="Arial"/>
                <w:b/>
                <w:sz w:val="20"/>
              </w:rPr>
              <w:t>required</w:t>
            </w:r>
            <w:r>
              <w:rPr>
                <w:rFonts w:ascii="Arial"/>
                <w:b/>
                <w:spacing w:val="70"/>
                <w:sz w:val="20"/>
              </w:rPr>
              <w:t xml:space="preserve"> </w:t>
            </w:r>
            <w:r>
              <w:rPr>
                <w:rFonts w:ascii="Arial"/>
                <w:b/>
                <w:sz w:val="20"/>
              </w:rPr>
              <w:t>for</w:t>
            </w:r>
            <w:r>
              <w:rPr>
                <w:rFonts w:ascii="Arial"/>
                <w:b/>
                <w:spacing w:val="70"/>
                <w:sz w:val="20"/>
              </w:rPr>
              <w:t xml:space="preserve"> </w:t>
            </w:r>
            <w:r>
              <w:rPr>
                <w:rFonts w:ascii="Arial"/>
                <w:b/>
                <w:sz w:val="20"/>
              </w:rPr>
              <w:t>this</w:t>
            </w:r>
            <w:r>
              <w:rPr>
                <w:rFonts w:ascii="Arial"/>
                <w:b/>
                <w:spacing w:val="71"/>
                <w:sz w:val="20"/>
              </w:rPr>
              <w:t xml:space="preserve"> </w:t>
            </w:r>
            <w:r>
              <w:rPr>
                <w:rFonts w:ascii="Arial"/>
                <w:b/>
                <w:sz w:val="20"/>
              </w:rPr>
              <w:t>section</w:t>
            </w:r>
            <w:r>
              <w:rPr>
                <w:rFonts w:ascii="Arial"/>
                <w:b/>
                <w:spacing w:val="71"/>
                <w:sz w:val="20"/>
              </w:rPr>
              <w:t xml:space="preserve"> </w:t>
            </w:r>
            <w:r>
              <w:rPr>
                <w:rFonts w:ascii="Arial"/>
                <w:b/>
                <w:sz w:val="20"/>
              </w:rPr>
              <w:t>of</w:t>
            </w:r>
            <w:r>
              <w:rPr>
                <w:rFonts w:ascii="Arial"/>
                <w:b/>
                <w:spacing w:val="71"/>
                <w:sz w:val="20"/>
              </w:rPr>
              <w:t xml:space="preserve"> </w:t>
            </w:r>
            <w:r>
              <w:rPr>
                <w:rFonts w:ascii="Arial"/>
                <w:b/>
                <w:spacing w:val="-5"/>
                <w:sz w:val="20"/>
              </w:rPr>
              <w:t>the</w:t>
            </w:r>
          </w:p>
          <w:p w14:paraId="018D2BBE" w14:textId="77777777" w:rsidR="00166A5E" w:rsidRDefault="000515C1">
            <w:pPr>
              <w:pStyle w:val="TableParagraph"/>
              <w:ind w:left="127"/>
              <w:rPr>
                <w:rFonts w:ascii="Arial"/>
                <w:b/>
                <w:i/>
                <w:sz w:val="20"/>
              </w:rPr>
            </w:pPr>
            <w:r>
              <w:rPr>
                <w:rFonts w:ascii="Arial"/>
                <w:b/>
                <w:i/>
                <w:sz w:val="20"/>
              </w:rPr>
              <w:t>conditions</w:t>
            </w:r>
            <w:r>
              <w:rPr>
                <w:rFonts w:ascii="Arial"/>
                <w:b/>
                <w:i/>
                <w:spacing w:val="-7"/>
                <w:sz w:val="20"/>
              </w:rPr>
              <w:t xml:space="preserve"> </w:t>
            </w:r>
            <w:r>
              <w:rPr>
                <w:rFonts w:ascii="Arial"/>
                <w:b/>
                <w:i/>
                <w:sz w:val="20"/>
              </w:rPr>
              <w:t>of</w:t>
            </w:r>
            <w:r>
              <w:rPr>
                <w:rFonts w:ascii="Arial"/>
                <w:b/>
                <w:i/>
                <w:spacing w:val="-5"/>
                <w:sz w:val="20"/>
              </w:rPr>
              <w:t xml:space="preserve"> </w:t>
            </w:r>
            <w:r>
              <w:rPr>
                <w:rFonts w:ascii="Arial"/>
                <w:b/>
                <w:i/>
                <w:spacing w:val="-2"/>
                <w:sz w:val="20"/>
              </w:rPr>
              <w:t>contract.</w:t>
            </w:r>
          </w:p>
        </w:tc>
      </w:tr>
      <w:tr w:rsidR="00166A5E" w14:paraId="48DFB69D" w14:textId="77777777">
        <w:trPr>
          <w:trHeight w:val="700"/>
        </w:trPr>
        <w:tc>
          <w:tcPr>
            <w:tcW w:w="787" w:type="dxa"/>
            <w:tcBorders>
              <w:top w:val="single" w:sz="4" w:space="0" w:color="000000"/>
              <w:bottom w:val="single" w:sz="4" w:space="0" w:color="000000"/>
            </w:tcBorders>
          </w:tcPr>
          <w:p w14:paraId="1C71D0D2" w14:textId="77777777" w:rsidR="00166A5E" w:rsidRDefault="00166A5E">
            <w:pPr>
              <w:pStyle w:val="TableParagraph"/>
              <w:spacing w:before="95"/>
              <w:rPr>
                <w:rFonts w:ascii="Arial"/>
                <w:b/>
                <w:i/>
                <w:sz w:val="20"/>
              </w:rPr>
            </w:pPr>
          </w:p>
          <w:p w14:paraId="5564C9BD" w14:textId="77777777" w:rsidR="00166A5E" w:rsidRDefault="000515C1">
            <w:pPr>
              <w:pStyle w:val="TableParagraph"/>
              <w:spacing w:before="1"/>
              <w:ind w:left="86"/>
              <w:rPr>
                <w:rFonts w:ascii="Arial"/>
                <w:b/>
                <w:sz w:val="20"/>
              </w:rPr>
            </w:pPr>
            <w:r>
              <w:rPr>
                <w:rFonts w:ascii="Arial"/>
                <w:b/>
                <w:spacing w:val="-10"/>
                <w:sz w:val="20"/>
              </w:rPr>
              <w:t>8</w:t>
            </w:r>
          </w:p>
        </w:tc>
        <w:tc>
          <w:tcPr>
            <w:tcW w:w="4220" w:type="dxa"/>
            <w:tcBorders>
              <w:top w:val="single" w:sz="4" w:space="0" w:color="000000"/>
              <w:bottom w:val="single" w:sz="4" w:space="0" w:color="000000"/>
            </w:tcBorders>
          </w:tcPr>
          <w:p w14:paraId="169C37C2" w14:textId="77777777" w:rsidR="00166A5E" w:rsidRDefault="00166A5E">
            <w:pPr>
              <w:pStyle w:val="TableParagraph"/>
              <w:spacing w:before="95"/>
              <w:rPr>
                <w:rFonts w:ascii="Arial"/>
                <w:b/>
                <w:i/>
                <w:sz w:val="20"/>
              </w:rPr>
            </w:pPr>
          </w:p>
          <w:p w14:paraId="0213D26A" w14:textId="77777777" w:rsidR="00166A5E" w:rsidRDefault="000515C1">
            <w:pPr>
              <w:pStyle w:val="TableParagraph"/>
              <w:spacing w:before="1"/>
              <w:ind w:left="379"/>
              <w:rPr>
                <w:rFonts w:ascii="Arial"/>
                <w:b/>
                <w:sz w:val="20"/>
              </w:rPr>
            </w:pPr>
            <w:r>
              <w:rPr>
                <w:rFonts w:ascii="Arial"/>
                <w:b/>
                <w:sz w:val="20"/>
              </w:rPr>
              <w:t>Risks</w:t>
            </w:r>
            <w:r>
              <w:rPr>
                <w:rFonts w:ascii="Arial"/>
                <w:b/>
                <w:spacing w:val="-6"/>
                <w:sz w:val="20"/>
              </w:rPr>
              <w:t xml:space="preserve"> </w:t>
            </w:r>
            <w:r>
              <w:rPr>
                <w:rFonts w:ascii="Arial"/>
                <w:b/>
                <w:sz w:val="20"/>
              </w:rPr>
              <w:t>and</w:t>
            </w:r>
            <w:r>
              <w:rPr>
                <w:rFonts w:ascii="Arial"/>
                <w:b/>
                <w:spacing w:val="-6"/>
                <w:sz w:val="20"/>
              </w:rPr>
              <w:t xml:space="preserve"> </w:t>
            </w:r>
            <w:r>
              <w:rPr>
                <w:rFonts w:ascii="Arial"/>
                <w:b/>
                <w:spacing w:val="-2"/>
                <w:sz w:val="20"/>
              </w:rPr>
              <w:t>insurance</w:t>
            </w:r>
          </w:p>
        </w:tc>
        <w:tc>
          <w:tcPr>
            <w:tcW w:w="4798" w:type="dxa"/>
            <w:tcBorders>
              <w:top w:val="single" w:sz="4" w:space="0" w:color="000000"/>
              <w:bottom w:val="single" w:sz="4" w:space="0" w:color="000000"/>
            </w:tcBorders>
          </w:tcPr>
          <w:p w14:paraId="4D7BE42E" w14:textId="77777777" w:rsidR="00166A5E" w:rsidRDefault="00166A5E">
            <w:pPr>
              <w:pStyle w:val="TableParagraph"/>
              <w:spacing w:before="95"/>
              <w:rPr>
                <w:rFonts w:ascii="Arial"/>
                <w:b/>
                <w:i/>
                <w:sz w:val="20"/>
              </w:rPr>
            </w:pPr>
          </w:p>
          <w:p w14:paraId="24ED90FB" w14:textId="77777777" w:rsidR="00166A5E" w:rsidRDefault="000515C1">
            <w:pPr>
              <w:pStyle w:val="TableParagraph"/>
              <w:spacing w:before="1"/>
              <w:ind w:left="127"/>
              <w:rPr>
                <w:rFonts w:ascii="Arial"/>
                <w:b/>
                <w:sz w:val="20"/>
              </w:rPr>
            </w:pPr>
            <w:r>
              <w:rPr>
                <w:rFonts w:ascii="Arial"/>
                <w:b/>
                <w:sz w:val="20"/>
              </w:rPr>
              <w:t>Refer</w:t>
            </w:r>
            <w:r>
              <w:rPr>
                <w:rFonts w:ascii="Arial"/>
                <w:b/>
                <w:spacing w:val="-8"/>
                <w:sz w:val="20"/>
              </w:rPr>
              <w:t xml:space="preserve"> </w:t>
            </w:r>
            <w:r>
              <w:rPr>
                <w:rFonts w:ascii="Arial"/>
                <w:b/>
                <w:sz w:val="20"/>
              </w:rPr>
              <w:t>to</w:t>
            </w:r>
            <w:r>
              <w:rPr>
                <w:rFonts w:ascii="Arial"/>
                <w:b/>
                <w:spacing w:val="-3"/>
                <w:sz w:val="20"/>
              </w:rPr>
              <w:t xml:space="preserve"> </w:t>
            </w:r>
            <w:r>
              <w:rPr>
                <w:rFonts w:ascii="Arial"/>
                <w:b/>
                <w:sz w:val="20"/>
              </w:rPr>
              <w:t>Part</w:t>
            </w:r>
            <w:r>
              <w:rPr>
                <w:rFonts w:ascii="Arial"/>
                <w:b/>
                <w:spacing w:val="-3"/>
                <w:sz w:val="20"/>
              </w:rPr>
              <w:t xml:space="preserve"> </w:t>
            </w:r>
            <w:r>
              <w:rPr>
                <w:rFonts w:ascii="Arial"/>
                <w:b/>
                <w:spacing w:val="-4"/>
                <w:sz w:val="20"/>
              </w:rPr>
              <w:t>C1.4</w:t>
            </w:r>
          </w:p>
        </w:tc>
      </w:tr>
      <w:tr w:rsidR="00166A5E" w14:paraId="7040F6C9" w14:textId="77777777">
        <w:trPr>
          <w:trHeight w:val="400"/>
        </w:trPr>
        <w:tc>
          <w:tcPr>
            <w:tcW w:w="787" w:type="dxa"/>
            <w:tcBorders>
              <w:top w:val="single" w:sz="4" w:space="0" w:color="000000"/>
              <w:bottom w:val="single" w:sz="4" w:space="0" w:color="000000"/>
            </w:tcBorders>
          </w:tcPr>
          <w:p w14:paraId="496D7F2C" w14:textId="77777777" w:rsidR="00166A5E" w:rsidRDefault="00166A5E">
            <w:pPr>
              <w:pStyle w:val="TableParagraph"/>
              <w:rPr>
                <w:rFonts w:ascii="Times New Roman"/>
                <w:sz w:val="18"/>
              </w:rPr>
            </w:pPr>
          </w:p>
        </w:tc>
        <w:tc>
          <w:tcPr>
            <w:tcW w:w="4220" w:type="dxa"/>
            <w:tcBorders>
              <w:top w:val="single" w:sz="4" w:space="0" w:color="000000"/>
              <w:bottom w:val="single" w:sz="4" w:space="0" w:color="000000"/>
            </w:tcBorders>
          </w:tcPr>
          <w:p w14:paraId="08B4A889" w14:textId="77777777" w:rsidR="00166A5E" w:rsidRDefault="00166A5E">
            <w:pPr>
              <w:pStyle w:val="TableParagraph"/>
              <w:rPr>
                <w:rFonts w:ascii="Times New Roman"/>
                <w:sz w:val="18"/>
              </w:rPr>
            </w:pPr>
          </w:p>
        </w:tc>
        <w:tc>
          <w:tcPr>
            <w:tcW w:w="4798" w:type="dxa"/>
            <w:tcBorders>
              <w:top w:val="single" w:sz="4" w:space="0" w:color="000000"/>
              <w:bottom w:val="single" w:sz="4" w:space="0" w:color="000000"/>
            </w:tcBorders>
          </w:tcPr>
          <w:p w14:paraId="15B23250" w14:textId="77777777" w:rsidR="00166A5E" w:rsidRDefault="00166A5E">
            <w:pPr>
              <w:pStyle w:val="TableParagraph"/>
              <w:rPr>
                <w:rFonts w:ascii="Times New Roman"/>
                <w:sz w:val="18"/>
              </w:rPr>
            </w:pPr>
          </w:p>
        </w:tc>
      </w:tr>
      <w:tr w:rsidR="00166A5E" w14:paraId="1497D384" w14:textId="77777777">
        <w:trPr>
          <w:trHeight w:val="858"/>
        </w:trPr>
        <w:tc>
          <w:tcPr>
            <w:tcW w:w="787" w:type="dxa"/>
            <w:tcBorders>
              <w:top w:val="single" w:sz="4" w:space="0" w:color="000000"/>
              <w:bottom w:val="single" w:sz="4" w:space="0" w:color="000000"/>
            </w:tcBorders>
          </w:tcPr>
          <w:p w14:paraId="0748610D" w14:textId="77777777" w:rsidR="00166A5E" w:rsidRDefault="000515C1">
            <w:pPr>
              <w:pStyle w:val="TableParagraph"/>
              <w:spacing w:before="83"/>
              <w:ind w:left="86"/>
              <w:rPr>
                <w:sz w:val="20"/>
              </w:rPr>
            </w:pPr>
            <w:r>
              <w:rPr>
                <w:spacing w:val="-4"/>
                <w:sz w:val="20"/>
              </w:rPr>
              <w:t>83.2</w:t>
            </w:r>
          </w:p>
        </w:tc>
        <w:tc>
          <w:tcPr>
            <w:tcW w:w="4220" w:type="dxa"/>
            <w:tcBorders>
              <w:top w:val="single" w:sz="4" w:space="0" w:color="000000"/>
              <w:bottom w:val="single" w:sz="4" w:space="0" w:color="000000"/>
            </w:tcBorders>
          </w:tcPr>
          <w:p w14:paraId="7EBFF614" w14:textId="77777777" w:rsidR="00166A5E" w:rsidRDefault="000515C1">
            <w:pPr>
              <w:pStyle w:val="TableParagraph"/>
              <w:spacing w:before="83"/>
              <w:ind w:left="379" w:right="40"/>
              <w:jc w:val="both"/>
              <w:rPr>
                <w:rFonts w:ascii="Arial"/>
                <w:b/>
                <w:sz w:val="20"/>
              </w:rPr>
            </w:pPr>
            <w:r>
              <w:rPr>
                <w:rFonts w:ascii="Arial"/>
                <w:b/>
                <w:sz w:val="20"/>
              </w:rPr>
              <w:t>The minimum amounts of cover or minimum limits of indemnity required for the insurance table</w:t>
            </w:r>
          </w:p>
        </w:tc>
        <w:tc>
          <w:tcPr>
            <w:tcW w:w="4798" w:type="dxa"/>
            <w:tcBorders>
              <w:top w:val="single" w:sz="4" w:space="0" w:color="000000"/>
              <w:bottom w:val="single" w:sz="4" w:space="0" w:color="000000"/>
            </w:tcBorders>
          </w:tcPr>
          <w:p w14:paraId="25504C9C" w14:textId="77777777" w:rsidR="00166A5E" w:rsidRDefault="000515C1">
            <w:pPr>
              <w:pStyle w:val="TableParagraph"/>
              <w:spacing w:before="83"/>
              <w:ind w:left="127"/>
              <w:rPr>
                <w:rFonts w:ascii="Arial"/>
                <w:b/>
                <w:sz w:val="20"/>
              </w:rPr>
            </w:pPr>
            <w:r>
              <w:rPr>
                <w:rFonts w:ascii="Arial"/>
                <w:b/>
                <w:sz w:val="20"/>
              </w:rPr>
              <w:t>Refer</w:t>
            </w:r>
            <w:r>
              <w:rPr>
                <w:rFonts w:ascii="Arial"/>
                <w:b/>
                <w:spacing w:val="-8"/>
                <w:sz w:val="20"/>
              </w:rPr>
              <w:t xml:space="preserve"> </w:t>
            </w:r>
            <w:r>
              <w:rPr>
                <w:rFonts w:ascii="Arial"/>
                <w:b/>
                <w:sz w:val="20"/>
              </w:rPr>
              <w:t>to</w:t>
            </w:r>
            <w:r>
              <w:rPr>
                <w:rFonts w:ascii="Arial"/>
                <w:b/>
                <w:spacing w:val="-3"/>
                <w:sz w:val="20"/>
              </w:rPr>
              <w:t xml:space="preserve"> </w:t>
            </w:r>
            <w:r>
              <w:rPr>
                <w:rFonts w:ascii="Arial"/>
                <w:b/>
                <w:sz w:val="20"/>
              </w:rPr>
              <w:t>Part</w:t>
            </w:r>
            <w:r>
              <w:rPr>
                <w:rFonts w:ascii="Arial"/>
                <w:b/>
                <w:spacing w:val="-3"/>
                <w:sz w:val="20"/>
              </w:rPr>
              <w:t xml:space="preserve"> </w:t>
            </w:r>
            <w:r>
              <w:rPr>
                <w:rFonts w:ascii="Arial"/>
                <w:b/>
                <w:spacing w:val="-4"/>
                <w:sz w:val="20"/>
              </w:rPr>
              <w:t>C1.4</w:t>
            </w:r>
          </w:p>
        </w:tc>
      </w:tr>
      <w:tr w:rsidR="00166A5E" w14:paraId="67A42E3A" w14:textId="77777777">
        <w:trPr>
          <w:trHeight w:val="701"/>
        </w:trPr>
        <w:tc>
          <w:tcPr>
            <w:tcW w:w="787" w:type="dxa"/>
            <w:tcBorders>
              <w:top w:val="single" w:sz="4" w:space="0" w:color="000000"/>
              <w:bottom w:val="single" w:sz="4" w:space="0" w:color="000000"/>
            </w:tcBorders>
          </w:tcPr>
          <w:p w14:paraId="1F9A3670" w14:textId="77777777" w:rsidR="00166A5E" w:rsidRDefault="00166A5E">
            <w:pPr>
              <w:pStyle w:val="TableParagraph"/>
              <w:spacing w:before="96"/>
              <w:rPr>
                <w:rFonts w:ascii="Arial"/>
                <w:b/>
                <w:i/>
                <w:sz w:val="20"/>
              </w:rPr>
            </w:pPr>
          </w:p>
          <w:p w14:paraId="7A272519" w14:textId="77777777" w:rsidR="00166A5E" w:rsidRDefault="000515C1">
            <w:pPr>
              <w:pStyle w:val="TableParagraph"/>
              <w:ind w:left="86"/>
              <w:rPr>
                <w:rFonts w:ascii="Arial"/>
                <w:b/>
                <w:sz w:val="20"/>
              </w:rPr>
            </w:pPr>
            <w:r>
              <w:rPr>
                <w:rFonts w:ascii="Arial"/>
                <w:b/>
                <w:spacing w:val="-10"/>
                <w:sz w:val="20"/>
              </w:rPr>
              <w:t>9</w:t>
            </w:r>
          </w:p>
        </w:tc>
        <w:tc>
          <w:tcPr>
            <w:tcW w:w="4220" w:type="dxa"/>
            <w:tcBorders>
              <w:top w:val="single" w:sz="4" w:space="0" w:color="000000"/>
              <w:bottom w:val="single" w:sz="4" w:space="0" w:color="000000"/>
            </w:tcBorders>
          </w:tcPr>
          <w:p w14:paraId="4AC73C0C" w14:textId="77777777" w:rsidR="00166A5E" w:rsidRDefault="00166A5E">
            <w:pPr>
              <w:pStyle w:val="TableParagraph"/>
              <w:spacing w:before="96"/>
              <w:rPr>
                <w:rFonts w:ascii="Arial"/>
                <w:b/>
                <w:i/>
                <w:sz w:val="20"/>
              </w:rPr>
            </w:pPr>
          </w:p>
          <w:p w14:paraId="58577DE3" w14:textId="77777777" w:rsidR="00166A5E" w:rsidRDefault="000515C1">
            <w:pPr>
              <w:pStyle w:val="TableParagraph"/>
              <w:ind w:left="379"/>
              <w:rPr>
                <w:rFonts w:ascii="Arial"/>
                <w:b/>
                <w:sz w:val="20"/>
              </w:rPr>
            </w:pPr>
            <w:r>
              <w:rPr>
                <w:rFonts w:ascii="Arial"/>
                <w:b/>
                <w:spacing w:val="-2"/>
                <w:sz w:val="20"/>
              </w:rPr>
              <w:t>Termination</w:t>
            </w:r>
          </w:p>
        </w:tc>
        <w:tc>
          <w:tcPr>
            <w:tcW w:w="4798" w:type="dxa"/>
            <w:tcBorders>
              <w:top w:val="single" w:sz="4" w:space="0" w:color="000000"/>
              <w:bottom w:val="single" w:sz="4" w:space="0" w:color="000000"/>
            </w:tcBorders>
          </w:tcPr>
          <w:p w14:paraId="2F854C07" w14:textId="77777777" w:rsidR="00166A5E" w:rsidRDefault="000515C1">
            <w:pPr>
              <w:pStyle w:val="TableParagraph"/>
              <w:spacing w:before="86"/>
              <w:ind w:left="127"/>
              <w:rPr>
                <w:rFonts w:ascii="Arial"/>
                <w:b/>
                <w:sz w:val="20"/>
              </w:rPr>
            </w:pPr>
            <w:r>
              <w:rPr>
                <w:rFonts w:ascii="Arial"/>
                <w:b/>
                <w:sz w:val="20"/>
              </w:rPr>
              <w:t>No</w:t>
            </w:r>
            <w:r>
              <w:rPr>
                <w:rFonts w:ascii="Arial"/>
                <w:b/>
                <w:spacing w:val="71"/>
                <w:sz w:val="20"/>
              </w:rPr>
              <w:t xml:space="preserve"> </w:t>
            </w:r>
            <w:r>
              <w:rPr>
                <w:rFonts w:ascii="Arial"/>
                <w:b/>
                <w:sz w:val="20"/>
              </w:rPr>
              <w:t>data</w:t>
            </w:r>
            <w:r>
              <w:rPr>
                <w:rFonts w:ascii="Arial"/>
                <w:b/>
                <w:spacing w:val="70"/>
                <w:sz w:val="20"/>
              </w:rPr>
              <w:t xml:space="preserve"> </w:t>
            </w:r>
            <w:r>
              <w:rPr>
                <w:rFonts w:ascii="Arial"/>
                <w:b/>
                <w:sz w:val="20"/>
              </w:rPr>
              <w:t>is</w:t>
            </w:r>
            <w:r>
              <w:rPr>
                <w:rFonts w:ascii="Arial"/>
                <w:b/>
                <w:spacing w:val="70"/>
                <w:sz w:val="20"/>
              </w:rPr>
              <w:t xml:space="preserve"> </w:t>
            </w:r>
            <w:r>
              <w:rPr>
                <w:rFonts w:ascii="Arial"/>
                <w:b/>
                <w:sz w:val="20"/>
              </w:rPr>
              <w:t>required</w:t>
            </w:r>
            <w:r>
              <w:rPr>
                <w:rFonts w:ascii="Arial"/>
                <w:b/>
                <w:spacing w:val="70"/>
                <w:sz w:val="20"/>
              </w:rPr>
              <w:t xml:space="preserve"> </w:t>
            </w:r>
            <w:r>
              <w:rPr>
                <w:rFonts w:ascii="Arial"/>
                <w:b/>
                <w:sz w:val="20"/>
              </w:rPr>
              <w:t>for</w:t>
            </w:r>
            <w:r>
              <w:rPr>
                <w:rFonts w:ascii="Arial"/>
                <w:b/>
                <w:spacing w:val="70"/>
                <w:sz w:val="20"/>
              </w:rPr>
              <w:t xml:space="preserve"> </w:t>
            </w:r>
            <w:r>
              <w:rPr>
                <w:rFonts w:ascii="Arial"/>
                <w:b/>
                <w:sz w:val="20"/>
              </w:rPr>
              <w:t>this</w:t>
            </w:r>
            <w:r>
              <w:rPr>
                <w:rFonts w:ascii="Arial"/>
                <w:b/>
                <w:spacing w:val="71"/>
                <w:sz w:val="20"/>
              </w:rPr>
              <w:t xml:space="preserve"> </w:t>
            </w:r>
            <w:r>
              <w:rPr>
                <w:rFonts w:ascii="Arial"/>
                <w:b/>
                <w:sz w:val="20"/>
              </w:rPr>
              <w:t>section</w:t>
            </w:r>
            <w:r>
              <w:rPr>
                <w:rFonts w:ascii="Arial"/>
                <w:b/>
                <w:spacing w:val="71"/>
                <w:sz w:val="20"/>
              </w:rPr>
              <w:t xml:space="preserve"> </w:t>
            </w:r>
            <w:r>
              <w:rPr>
                <w:rFonts w:ascii="Arial"/>
                <w:b/>
                <w:sz w:val="20"/>
              </w:rPr>
              <w:t>of</w:t>
            </w:r>
            <w:r>
              <w:rPr>
                <w:rFonts w:ascii="Arial"/>
                <w:b/>
                <w:spacing w:val="71"/>
                <w:sz w:val="20"/>
              </w:rPr>
              <w:t xml:space="preserve"> </w:t>
            </w:r>
            <w:r>
              <w:rPr>
                <w:rFonts w:ascii="Arial"/>
                <w:b/>
                <w:spacing w:val="-5"/>
                <w:sz w:val="20"/>
              </w:rPr>
              <w:t>the</w:t>
            </w:r>
          </w:p>
          <w:p w14:paraId="27C264DD" w14:textId="77777777" w:rsidR="00166A5E" w:rsidRDefault="000515C1">
            <w:pPr>
              <w:pStyle w:val="TableParagraph"/>
              <w:spacing w:before="1"/>
              <w:ind w:left="127"/>
              <w:rPr>
                <w:rFonts w:ascii="Arial"/>
                <w:b/>
                <w:i/>
                <w:sz w:val="20"/>
              </w:rPr>
            </w:pPr>
            <w:r>
              <w:rPr>
                <w:rFonts w:ascii="Arial"/>
                <w:b/>
                <w:i/>
                <w:sz w:val="20"/>
              </w:rPr>
              <w:t>conditions</w:t>
            </w:r>
            <w:r>
              <w:rPr>
                <w:rFonts w:ascii="Arial"/>
                <w:b/>
                <w:i/>
                <w:spacing w:val="-7"/>
                <w:sz w:val="20"/>
              </w:rPr>
              <w:t xml:space="preserve"> </w:t>
            </w:r>
            <w:r>
              <w:rPr>
                <w:rFonts w:ascii="Arial"/>
                <w:b/>
                <w:i/>
                <w:sz w:val="20"/>
              </w:rPr>
              <w:t>of</w:t>
            </w:r>
            <w:r>
              <w:rPr>
                <w:rFonts w:ascii="Arial"/>
                <w:b/>
                <w:i/>
                <w:spacing w:val="-5"/>
                <w:sz w:val="20"/>
              </w:rPr>
              <w:t xml:space="preserve"> </w:t>
            </w:r>
            <w:r>
              <w:rPr>
                <w:rFonts w:ascii="Arial"/>
                <w:b/>
                <w:i/>
                <w:spacing w:val="-2"/>
                <w:sz w:val="20"/>
              </w:rPr>
              <w:t>contract.</w:t>
            </w:r>
          </w:p>
        </w:tc>
      </w:tr>
      <w:tr w:rsidR="00166A5E" w14:paraId="0000F9BF" w14:textId="77777777">
        <w:trPr>
          <w:trHeight w:val="700"/>
        </w:trPr>
        <w:tc>
          <w:tcPr>
            <w:tcW w:w="787" w:type="dxa"/>
            <w:tcBorders>
              <w:top w:val="single" w:sz="4" w:space="0" w:color="000000"/>
              <w:bottom w:val="single" w:sz="4" w:space="0" w:color="000000"/>
            </w:tcBorders>
          </w:tcPr>
          <w:p w14:paraId="208E4CE6" w14:textId="77777777" w:rsidR="00166A5E" w:rsidRDefault="00166A5E">
            <w:pPr>
              <w:pStyle w:val="TableParagraph"/>
              <w:spacing w:before="95"/>
              <w:rPr>
                <w:rFonts w:ascii="Arial"/>
                <w:b/>
                <w:i/>
                <w:sz w:val="20"/>
              </w:rPr>
            </w:pPr>
          </w:p>
          <w:p w14:paraId="0E28E7A1" w14:textId="77777777" w:rsidR="00166A5E" w:rsidRDefault="000515C1">
            <w:pPr>
              <w:pStyle w:val="TableParagraph"/>
              <w:spacing w:before="1"/>
              <w:ind w:left="86"/>
              <w:rPr>
                <w:rFonts w:ascii="Arial"/>
                <w:b/>
                <w:sz w:val="20"/>
              </w:rPr>
            </w:pPr>
            <w:r>
              <w:rPr>
                <w:rFonts w:ascii="Arial"/>
                <w:b/>
                <w:spacing w:val="-5"/>
                <w:sz w:val="20"/>
              </w:rPr>
              <w:t>10</w:t>
            </w:r>
          </w:p>
        </w:tc>
        <w:tc>
          <w:tcPr>
            <w:tcW w:w="4220" w:type="dxa"/>
            <w:tcBorders>
              <w:top w:val="single" w:sz="4" w:space="0" w:color="000000"/>
              <w:bottom w:val="single" w:sz="4" w:space="0" w:color="000000"/>
            </w:tcBorders>
          </w:tcPr>
          <w:p w14:paraId="524AB752" w14:textId="77777777" w:rsidR="00166A5E" w:rsidRDefault="00166A5E">
            <w:pPr>
              <w:pStyle w:val="TableParagraph"/>
              <w:spacing w:before="95"/>
              <w:rPr>
                <w:rFonts w:ascii="Arial"/>
                <w:b/>
                <w:i/>
                <w:sz w:val="20"/>
              </w:rPr>
            </w:pPr>
          </w:p>
          <w:p w14:paraId="1767A899" w14:textId="77777777" w:rsidR="00166A5E" w:rsidRDefault="000515C1">
            <w:pPr>
              <w:pStyle w:val="TableParagraph"/>
              <w:spacing w:before="1"/>
              <w:ind w:left="379"/>
              <w:rPr>
                <w:rFonts w:ascii="Arial"/>
                <w:b/>
                <w:sz w:val="20"/>
              </w:rPr>
            </w:pPr>
            <w:r>
              <w:rPr>
                <w:rFonts w:ascii="Arial"/>
                <w:b/>
                <w:sz w:val="20"/>
              </w:rPr>
              <w:t>Data</w:t>
            </w:r>
            <w:r>
              <w:rPr>
                <w:rFonts w:ascii="Arial"/>
                <w:b/>
                <w:spacing w:val="-5"/>
                <w:sz w:val="20"/>
              </w:rPr>
              <w:t xml:space="preserve"> </w:t>
            </w:r>
            <w:r>
              <w:rPr>
                <w:rFonts w:ascii="Arial"/>
                <w:b/>
                <w:sz w:val="20"/>
              </w:rPr>
              <w:t>for</w:t>
            </w:r>
            <w:r>
              <w:rPr>
                <w:rFonts w:ascii="Arial"/>
                <w:b/>
                <w:spacing w:val="-6"/>
                <w:sz w:val="20"/>
              </w:rPr>
              <w:t xml:space="preserve"> </w:t>
            </w:r>
            <w:r>
              <w:rPr>
                <w:rFonts w:ascii="Arial"/>
                <w:b/>
                <w:sz w:val="20"/>
              </w:rPr>
              <w:t>main</w:t>
            </w:r>
            <w:r>
              <w:rPr>
                <w:rFonts w:ascii="Arial"/>
                <w:b/>
                <w:spacing w:val="-5"/>
                <w:sz w:val="20"/>
              </w:rPr>
              <w:t xml:space="preserve"> </w:t>
            </w:r>
            <w:r>
              <w:rPr>
                <w:rFonts w:ascii="Arial"/>
                <w:b/>
                <w:sz w:val="20"/>
              </w:rPr>
              <w:t>Option</w:t>
            </w:r>
            <w:r>
              <w:rPr>
                <w:rFonts w:ascii="Arial"/>
                <w:b/>
                <w:spacing w:val="-4"/>
                <w:sz w:val="20"/>
              </w:rPr>
              <w:t xml:space="preserve"> </w:t>
            </w:r>
            <w:r>
              <w:rPr>
                <w:rFonts w:ascii="Arial"/>
                <w:b/>
                <w:spacing w:val="-2"/>
                <w:sz w:val="20"/>
              </w:rPr>
              <w:t>clause</w:t>
            </w:r>
          </w:p>
        </w:tc>
        <w:tc>
          <w:tcPr>
            <w:tcW w:w="4798" w:type="dxa"/>
            <w:tcBorders>
              <w:top w:val="single" w:sz="4" w:space="0" w:color="000000"/>
              <w:bottom w:val="single" w:sz="4" w:space="0" w:color="000000"/>
            </w:tcBorders>
          </w:tcPr>
          <w:p w14:paraId="7EBBA6F5" w14:textId="77777777" w:rsidR="00166A5E" w:rsidRDefault="00166A5E">
            <w:pPr>
              <w:pStyle w:val="TableParagraph"/>
              <w:rPr>
                <w:rFonts w:ascii="Times New Roman"/>
                <w:sz w:val="18"/>
              </w:rPr>
            </w:pPr>
          </w:p>
        </w:tc>
      </w:tr>
      <w:tr w:rsidR="00166A5E" w14:paraId="55ED92FE" w14:textId="77777777">
        <w:trPr>
          <w:trHeight w:val="861"/>
        </w:trPr>
        <w:tc>
          <w:tcPr>
            <w:tcW w:w="787" w:type="dxa"/>
            <w:tcBorders>
              <w:top w:val="single" w:sz="4" w:space="0" w:color="000000"/>
              <w:bottom w:val="single" w:sz="4" w:space="0" w:color="000000"/>
            </w:tcBorders>
          </w:tcPr>
          <w:p w14:paraId="4079C7DD" w14:textId="77777777" w:rsidR="00166A5E" w:rsidRDefault="000515C1">
            <w:pPr>
              <w:pStyle w:val="TableParagraph"/>
              <w:spacing w:before="83"/>
              <w:ind w:left="86"/>
              <w:rPr>
                <w:rFonts w:ascii="Arial"/>
                <w:b/>
                <w:sz w:val="20"/>
              </w:rPr>
            </w:pPr>
            <w:r>
              <w:rPr>
                <w:rFonts w:ascii="Arial"/>
                <w:b/>
                <w:spacing w:val="-10"/>
                <w:sz w:val="20"/>
              </w:rPr>
              <w:t>A</w:t>
            </w:r>
          </w:p>
        </w:tc>
        <w:tc>
          <w:tcPr>
            <w:tcW w:w="4220" w:type="dxa"/>
            <w:tcBorders>
              <w:top w:val="single" w:sz="4" w:space="0" w:color="000000"/>
              <w:bottom w:val="single" w:sz="4" w:space="0" w:color="000000"/>
            </w:tcBorders>
          </w:tcPr>
          <w:p w14:paraId="1AF53AF6" w14:textId="77777777" w:rsidR="00166A5E" w:rsidRDefault="000515C1">
            <w:pPr>
              <w:pStyle w:val="TableParagraph"/>
              <w:spacing w:before="83"/>
              <w:ind w:left="379"/>
              <w:rPr>
                <w:rFonts w:ascii="Arial"/>
                <w:b/>
                <w:sz w:val="20"/>
              </w:rPr>
            </w:pPr>
            <w:r>
              <w:rPr>
                <w:rFonts w:ascii="Arial"/>
                <w:b/>
                <w:sz w:val="20"/>
              </w:rPr>
              <w:t>Priced</w:t>
            </w:r>
            <w:r>
              <w:rPr>
                <w:rFonts w:ascii="Arial"/>
                <w:b/>
                <w:spacing w:val="33"/>
                <w:sz w:val="20"/>
              </w:rPr>
              <w:t xml:space="preserve"> </w:t>
            </w:r>
            <w:r>
              <w:rPr>
                <w:rFonts w:ascii="Arial"/>
                <w:b/>
                <w:sz w:val="20"/>
              </w:rPr>
              <w:t>contract</w:t>
            </w:r>
            <w:r>
              <w:rPr>
                <w:rFonts w:ascii="Arial"/>
                <w:b/>
                <w:spacing w:val="33"/>
                <w:sz w:val="20"/>
              </w:rPr>
              <w:t xml:space="preserve"> </w:t>
            </w:r>
            <w:r>
              <w:rPr>
                <w:rFonts w:ascii="Arial"/>
                <w:b/>
                <w:sz w:val="20"/>
              </w:rPr>
              <w:t>with</w:t>
            </w:r>
            <w:r>
              <w:rPr>
                <w:rFonts w:ascii="Arial"/>
                <w:b/>
                <w:spacing w:val="36"/>
                <w:sz w:val="20"/>
              </w:rPr>
              <w:t xml:space="preserve"> </w:t>
            </w:r>
            <w:r>
              <w:rPr>
                <w:rFonts w:ascii="Arial"/>
                <w:b/>
                <w:sz w:val="20"/>
              </w:rPr>
              <w:t>price</w:t>
            </w:r>
            <w:r>
              <w:rPr>
                <w:rFonts w:ascii="Arial"/>
                <w:b/>
                <w:spacing w:val="32"/>
                <w:sz w:val="20"/>
              </w:rPr>
              <w:t xml:space="preserve"> </w:t>
            </w:r>
            <w:r>
              <w:rPr>
                <w:rFonts w:ascii="Arial"/>
                <w:b/>
                <w:sz w:val="20"/>
              </w:rPr>
              <w:t>list</w:t>
            </w:r>
            <w:r>
              <w:rPr>
                <w:rFonts w:ascii="Arial"/>
                <w:b/>
                <w:spacing w:val="34"/>
                <w:sz w:val="20"/>
              </w:rPr>
              <w:t xml:space="preserve"> </w:t>
            </w:r>
            <w:r>
              <w:rPr>
                <w:rFonts w:ascii="Arial"/>
                <w:b/>
                <w:sz w:val="20"/>
              </w:rPr>
              <w:t>(bills</w:t>
            </w:r>
            <w:r>
              <w:rPr>
                <w:rFonts w:ascii="Arial"/>
                <w:b/>
                <w:spacing w:val="31"/>
                <w:sz w:val="20"/>
              </w:rPr>
              <w:t xml:space="preserve"> </w:t>
            </w:r>
            <w:r>
              <w:rPr>
                <w:rFonts w:ascii="Arial"/>
                <w:b/>
                <w:sz w:val="20"/>
              </w:rPr>
              <w:t xml:space="preserve">of </w:t>
            </w:r>
            <w:r>
              <w:rPr>
                <w:rFonts w:ascii="Arial"/>
                <w:b/>
                <w:spacing w:val="-2"/>
                <w:sz w:val="20"/>
              </w:rPr>
              <w:t>quantities)</w:t>
            </w:r>
          </w:p>
        </w:tc>
        <w:tc>
          <w:tcPr>
            <w:tcW w:w="4798" w:type="dxa"/>
            <w:tcBorders>
              <w:top w:val="single" w:sz="4" w:space="0" w:color="000000"/>
              <w:bottom w:val="single" w:sz="4" w:space="0" w:color="000000"/>
            </w:tcBorders>
          </w:tcPr>
          <w:p w14:paraId="4CE3B041" w14:textId="77777777" w:rsidR="00166A5E" w:rsidRDefault="000515C1">
            <w:pPr>
              <w:pStyle w:val="TableParagraph"/>
              <w:spacing w:before="83"/>
              <w:ind w:left="127"/>
              <w:rPr>
                <w:rFonts w:ascii="Arial"/>
                <w:b/>
                <w:sz w:val="20"/>
              </w:rPr>
            </w:pPr>
            <w:r>
              <w:rPr>
                <w:rFonts w:ascii="Arial"/>
                <w:b/>
                <w:sz w:val="20"/>
              </w:rPr>
              <w:t>Refer</w:t>
            </w:r>
            <w:r>
              <w:rPr>
                <w:rFonts w:ascii="Arial"/>
                <w:b/>
                <w:spacing w:val="-8"/>
                <w:sz w:val="20"/>
              </w:rPr>
              <w:t xml:space="preserve"> </w:t>
            </w:r>
            <w:r>
              <w:rPr>
                <w:rFonts w:ascii="Arial"/>
                <w:b/>
                <w:sz w:val="20"/>
              </w:rPr>
              <w:t>to</w:t>
            </w:r>
            <w:r>
              <w:rPr>
                <w:rFonts w:ascii="Arial"/>
                <w:b/>
                <w:spacing w:val="-3"/>
                <w:sz w:val="20"/>
              </w:rPr>
              <w:t xml:space="preserve"> </w:t>
            </w:r>
            <w:r>
              <w:rPr>
                <w:rFonts w:ascii="Arial"/>
                <w:b/>
                <w:sz w:val="20"/>
              </w:rPr>
              <w:t>Part</w:t>
            </w:r>
            <w:r>
              <w:rPr>
                <w:rFonts w:ascii="Arial"/>
                <w:b/>
                <w:spacing w:val="-3"/>
                <w:sz w:val="20"/>
              </w:rPr>
              <w:t xml:space="preserve"> </w:t>
            </w:r>
            <w:r>
              <w:rPr>
                <w:rFonts w:ascii="Arial"/>
                <w:b/>
                <w:spacing w:val="-5"/>
                <w:sz w:val="20"/>
              </w:rPr>
              <w:t>C2</w:t>
            </w:r>
          </w:p>
        </w:tc>
      </w:tr>
      <w:tr w:rsidR="00166A5E" w14:paraId="67D31A5C" w14:textId="77777777">
        <w:trPr>
          <w:trHeight w:val="697"/>
        </w:trPr>
        <w:tc>
          <w:tcPr>
            <w:tcW w:w="787" w:type="dxa"/>
            <w:tcBorders>
              <w:top w:val="single" w:sz="4" w:space="0" w:color="000000"/>
              <w:bottom w:val="single" w:sz="4" w:space="0" w:color="000000"/>
            </w:tcBorders>
          </w:tcPr>
          <w:p w14:paraId="162CEAE6" w14:textId="77777777" w:rsidR="00166A5E" w:rsidRDefault="00166A5E">
            <w:pPr>
              <w:pStyle w:val="TableParagraph"/>
              <w:spacing w:before="93"/>
              <w:rPr>
                <w:rFonts w:ascii="Arial"/>
                <w:b/>
                <w:i/>
                <w:sz w:val="20"/>
              </w:rPr>
            </w:pPr>
          </w:p>
          <w:p w14:paraId="543C3E1D" w14:textId="77777777" w:rsidR="00166A5E" w:rsidRDefault="000515C1">
            <w:pPr>
              <w:pStyle w:val="TableParagraph"/>
              <w:ind w:left="86"/>
              <w:rPr>
                <w:rFonts w:ascii="Arial"/>
                <w:b/>
                <w:sz w:val="20"/>
              </w:rPr>
            </w:pPr>
            <w:r>
              <w:rPr>
                <w:rFonts w:ascii="Arial"/>
                <w:b/>
                <w:spacing w:val="-5"/>
                <w:sz w:val="20"/>
              </w:rPr>
              <w:t>11</w:t>
            </w:r>
          </w:p>
        </w:tc>
        <w:tc>
          <w:tcPr>
            <w:tcW w:w="4220" w:type="dxa"/>
            <w:tcBorders>
              <w:top w:val="single" w:sz="4" w:space="0" w:color="000000"/>
              <w:bottom w:val="single" w:sz="4" w:space="0" w:color="000000"/>
            </w:tcBorders>
          </w:tcPr>
          <w:p w14:paraId="2627C018" w14:textId="77777777" w:rsidR="00166A5E" w:rsidRDefault="00166A5E">
            <w:pPr>
              <w:pStyle w:val="TableParagraph"/>
              <w:spacing w:before="93"/>
              <w:rPr>
                <w:rFonts w:ascii="Arial"/>
                <w:b/>
                <w:i/>
                <w:sz w:val="20"/>
              </w:rPr>
            </w:pPr>
          </w:p>
          <w:p w14:paraId="5E011F3A" w14:textId="77777777" w:rsidR="00166A5E" w:rsidRDefault="000515C1">
            <w:pPr>
              <w:pStyle w:val="TableParagraph"/>
              <w:ind w:left="379"/>
              <w:rPr>
                <w:rFonts w:ascii="Arial"/>
                <w:b/>
                <w:sz w:val="20"/>
              </w:rPr>
            </w:pPr>
            <w:r>
              <w:rPr>
                <w:rFonts w:ascii="Arial"/>
                <w:b/>
                <w:spacing w:val="-2"/>
                <w:sz w:val="20"/>
              </w:rPr>
              <w:t>Data</w:t>
            </w:r>
            <w:r>
              <w:rPr>
                <w:rFonts w:ascii="Arial"/>
                <w:b/>
                <w:spacing w:val="-8"/>
                <w:sz w:val="20"/>
              </w:rPr>
              <w:t xml:space="preserve"> </w:t>
            </w:r>
            <w:r>
              <w:rPr>
                <w:rFonts w:ascii="Arial"/>
                <w:b/>
                <w:spacing w:val="-2"/>
                <w:sz w:val="20"/>
              </w:rPr>
              <w:t>for</w:t>
            </w:r>
            <w:r>
              <w:rPr>
                <w:rFonts w:ascii="Arial"/>
                <w:b/>
                <w:spacing w:val="-7"/>
                <w:sz w:val="20"/>
              </w:rPr>
              <w:t xml:space="preserve"> </w:t>
            </w:r>
            <w:r>
              <w:rPr>
                <w:rFonts w:ascii="Arial"/>
                <w:b/>
                <w:spacing w:val="-2"/>
                <w:sz w:val="20"/>
              </w:rPr>
              <w:t>Option</w:t>
            </w:r>
            <w:r>
              <w:rPr>
                <w:rFonts w:ascii="Arial"/>
                <w:b/>
                <w:spacing w:val="-6"/>
                <w:sz w:val="20"/>
              </w:rPr>
              <w:t xml:space="preserve"> </w:t>
            </w:r>
            <w:r>
              <w:rPr>
                <w:rFonts w:ascii="Arial"/>
                <w:b/>
                <w:spacing w:val="-5"/>
                <w:sz w:val="20"/>
              </w:rPr>
              <w:t>W1</w:t>
            </w:r>
          </w:p>
        </w:tc>
        <w:tc>
          <w:tcPr>
            <w:tcW w:w="4798" w:type="dxa"/>
            <w:tcBorders>
              <w:top w:val="single" w:sz="4" w:space="0" w:color="000000"/>
              <w:bottom w:val="single" w:sz="4" w:space="0" w:color="000000"/>
            </w:tcBorders>
          </w:tcPr>
          <w:p w14:paraId="6C17CAFC" w14:textId="77777777" w:rsidR="00166A5E" w:rsidRDefault="00166A5E">
            <w:pPr>
              <w:pStyle w:val="TableParagraph"/>
              <w:rPr>
                <w:rFonts w:ascii="Times New Roman"/>
                <w:sz w:val="18"/>
              </w:rPr>
            </w:pPr>
          </w:p>
        </w:tc>
      </w:tr>
      <w:tr w:rsidR="00166A5E" w14:paraId="03B2D091" w14:textId="77777777">
        <w:trPr>
          <w:trHeight w:val="635"/>
        </w:trPr>
        <w:tc>
          <w:tcPr>
            <w:tcW w:w="787" w:type="dxa"/>
            <w:tcBorders>
              <w:top w:val="single" w:sz="4" w:space="0" w:color="000000"/>
              <w:bottom w:val="single" w:sz="4" w:space="0" w:color="000000"/>
            </w:tcBorders>
          </w:tcPr>
          <w:p w14:paraId="28A71C28" w14:textId="77777777" w:rsidR="00166A5E" w:rsidRDefault="000515C1">
            <w:pPr>
              <w:pStyle w:val="TableParagraph"/>
              <w:spacing w:before="146"/>
              <w:ind w:left="86"/>
              <w:rPr>
                <w:sz w:val="20"/>
              </w:rPr>
            </w:pPr>
            <w:r>
              <w:rPr>
                <w:spacing w:val="-4"/>
                <w:sz w:val="20"/>
              </w:rPr>
              <w:t>W1.1</w:t>
            </w:r>
          </w:p>
        </w:tc>
        <w:tc>
          <w:tcPr>
            <w:tcW w:w="4220" w:type="dxa"/>
            <w:tcBorders>
              <w:top w:val="single" w:sz="4" w:space="0" w:color="000000"/>
              <w:bottom w:val="single" w:sz="4" w:space="0" w:color="000000"/>
            </w:tcBorders>
          </w:tcPr>
          <w:p w14:paraId="2DEFF11D" w14:textId="77777777" w:rsidR="00166A5E" w:rsidRDefault="000515C1">
            <w:pPr>
              <w:pStyle w:val="TableParagraph"/>
              <w:spacing w:before="86"/>
              <w:ind w:left="235"/>
              <w:rPr>
                <w:sz w:val="20"/>
              </w:rPr>
            </w:pPr>
            <w:r>
              <w:rPr>
                <w:sz w:val="20"/>
              </w:rPr>
              <w:t>The</w:t>
            </w:r>
            <w:r>
              <w:rPr>
                <w:spacing w:val="-11"/>
                <w:sz w:val="20"/>
              </w:rPr>
              <w:t xml:space="preserve"> </w:t>
            </w:r>
            <w:r>
              <w:rPr>
                <w:sz w:val="20"/>
              </w:rPr>
              <w:t>Adjudicator</w:t>
            </w:r>
            <w:r>
              <w:rPr>
                <w:spacing w:val="-9"/>
                <w:sz w:val="20"/>
              </w:rPr>
              <w:t xml:space="preserve"> </w:t>
            </w:r>
            <w:r>
              <w:rPr>
                <w:spacing w:val="-5"/>
                <w:sz w:val="20"/>
              </w:rPr>
              <w:t>is</w:t>
            </w:r>
          </w:p>
        </w:tc>
        <w:tc>
          <w:tcPr>
            <w:tcW w:w="4798" w:type="dxa"/>
            <w:tcBorders>
              <w:top w:val="single" w:sz="4" w:space="0" w:color="000000"/>
              <w:bottom w:val="single" w:sz="4" w:space="0" w:color="000000"/>
            </w:tcBorders>
          </w:tcPr>
          <w:p w14:paraId="6901C36B" w14:textId="77777777" w:rsidR="00166A5E" w:rsidRDefault="000515C1">
            <w:pPr>
              <w:pStyle w:val="TableParagraph"/>
              <w:spacing w:before="86"/>
              <w:ind w:left="43"/>
              <w:rPr>
                <w:rFonts w:ascii="Arial"/>
                <w:b/>
                <w:sz w:val="20"/>
              </w:rPr>
            </w:pPr>
            <w:r>
              <w:rPr>
                <w:rFonts w:ascii="Arial"/>
                <w:b/>
                <w:sz w:val="20"/>
              </w:rPr>
              <w:t>The person appointed jointly by the parties from the list of adjudicators contained below</w:t>
            </w:r>
          </w:p>
        </w:tc>
      </w:tr>
      <w:tr w:rsidR="00166A5E" w14:paraId="155C7D92" w14:textId="77777777">
        <w:trPr>
          <w:trHeight w:val="900"/>
        </w:trPr>
        <w:tc>
          <w:tcPr>
            <w:tcW w:w="787" w:type="dxa"/>
            <w:tcBorders>
              <w:top w:val="single" w:sz="4" w:space="0" w:color="000000"/>
              <w:bottom w:val="single" w:sz="4" w:space="0" w:color="000000"/>
            </w:tcBorders>
          </w:tcPr>
          <w:p w14:paraId="7DF80557" w14:textId="77777777" w:rsidR="00166A5E" w:rsidRDefault="000515C1">
            <w:pPr>
              <w:pStyle w:val="TableParagraph"/>
              <w:spacing w:before="146"/>
              <w:ind w:left="86"/>
              <w:rPr>
                <w:sz w:val="20"/>
              </w:rPr>
            </w:pPr>
            <w:r>
              <w:rPr>
                <w:spacing w:val="-4"/>
                <w:sz w:val="20"/>
              </w:rPr>
              <w:t>W1.2</w:t>
            </w:r>
          </w:p>
        </w:tc>
        <w:tc>
          <w:tcPr>
            <w:tcW w:w="4220" w:type="dxa"/>
            <w:tcBorders>
              <w:top w:val="single" w:sz="4" w:space="0" w:color="000000"/>
              <w:bottom w:val="single" w:sz="4" w:space="0" w:color="000000"/>
            </w:tcBorders>
          </w:tcPr>
          <w:p w14:paraId="2EF1E36D" w14:textId="77777777" w:rsidR="00166A5E" w:rsidRDefault="000515C1">
            <w:pPr>
              <w:pStyle w:val="TableParagraph"/>
              <w:spacing w:before="86" w:line="276" w:lineRule="auto"/>
              <w:ind w:left="235" w:right="887"/>
              <w:rPr>
                <w:sz w:val="20"/>
              </w:rPr>
            </w:pPr>
            <w:r>
              <w:rPr>
                <w:sz w:val="20"/>
              </w:rPr>
              <w:t>The</w:t>
            </w:r>
            <w:r>
              <w:rPr>
                <w:spacing w:val="20"/>
                <w:sz w:val="20"/>
              </w:rPr>
              <w:t xml:space="preserve"> </w:t>
            </w:r>
            <w:r>
              <w:rPr>
                <w:sz w:val="20"/>
              </w:rPr>
              <w:t>Adjudicator</w:t>
            </w:r>
            <w:r>
              <w:rPr>
                <w:spacing w:val="21"/>
                <w:sz w:val="20"/>
              </w:rPr>
              <w:t xml:space="preserve"> </w:t>
            </w:r>
            <w:r>
              <w:rPr>
                <w:sz w:val="20"/>
              </w:rPr>
              <w:t>nominating</w:t>
            </w:r>
            <w:r>
              <w:rPr>
                <w:spacing w:val="20"/>
                <w:sz w:val="20"/>
              </w:rPr>
              <w:t xml:space="preserve"> </w:t>
            </w:r>
            <w:r>
              <w:rPr>
                <w:sz w:val="20"/>
              </w:rPr>
              <w:t xml:space="preserve">body </w:t>
            </w:r>
            <w:r>
              <w:rPr>
                <w:spacing w:val="-6"/>
                <w:sz w:val="20"/>
              </w:rPr>
              <w:t>is</w:t>
            </w:r>
          </w:p>
        </w:tc>
        <w:tc>
          <w:tcPr>
            <w:tcW w:w="4798" w:type="dxa"/>
            <w:tcBorders>
              <w:top w:val="single" w:sz="4" w:space="0" w:color="000000"/>
              <w:bottom w:val="single" w:sz="4" w:space="0" w:color="000000"/>
            </w:tcBorders>
          </w:tcPr>
          <w:p w14:paraId="10AE9A27" w14:textId="77777777" w:rsidR="00166A5E" w:rsidRDefault="000515C1">
            <w:pPr>
              <w:pStyle w:val="TableParagraph"/>
              <w:tabs>
                <w:tab w:val="left" w:pos="683"/>
                <w:tab w:val="left" w:pos="1655"/>
                <w:tab w:val="left" w:pos="2863"/>
                <w:tab w:val="left" w:pos="3342"/>
              </w:tabs>
              <w:spacing w:before="83"/>
              <w:ind w:left="43" w:right="80"/>
              <w:rPr>
                <w:rFonts w:ascii="Arial" w:hAnsi="Arial"/>
                <w:b/>
                <w:sz w:val="20"/>
              </w:rPr>
            </w:pPr>
            <w:r>
              <w:rPr>
                <w:rFonts w:ascii="Arial" w:hAnsi="Arial"/>
                <w:b/>
                <w:spacing w:val="-4"/>
                <w:sz w:val="20"/>
              </w:rPr>
              <w:t>The</w:t>
            </w:r>
            <w:r>
              <w:rPr>
                <w:rFonts w:ascii="Arial" w:hAnsi="Arial"/>
                <w:b/>
                <w:sz w:val="20"/>
              </w:rPr>
              <w:tab/>
            </w:r>
            <w:r>
              <w:rPr>
                <w:rFonts w:ascii="Arial" w:hAnsi="Arial"/>
                <w:b/>
                <w:spacing w:val="-2"/>
                <w:sz w:val="20"/>
              </w:rPr>
              <w:t>current</w:t>
            </w:r>
            <w:r>
              <w:rPr>
                <w:rFonts w:ascii="Arial" w:hAnsi="Arial"/>
                <w:b/>
                <w:sz w:val="20"/>
              </w:rPr>
              <w:tab/>
            </w:r>
            <w:r>
              <w:rPr>
                <w:rFonts w:ascii="Arial" w:hAnsi="Arial"/>
                <w:b/>
                <w:spacing w:val="-2"/>
                <w:sz w:val="20"/>
              </w:rPr>
              <w:t>Chairman</w:t>
            </w:r>
            <w:r>
              <w:rPr>
                <w:rFonts w:ascii="Arial" w:hAnsi="Arial"/>
                <w:b/>
                <w:sz w:val="20"/>
              </w:rPr>
              <w:tab/>
            </w:r>
            <w:r>
              <w:rPr>
                <w:rFonts w:ascii="Arial" w:hAnsi="Arial"/>
                <w:b/>
                <w:spacing w:val="-6"/>
                <w:sz w:val="20"/>
              </w:rPr>
              <w:t>of</w:t>
            </w:r>
            <w:r>
              <w:rPr>
                <w:rFonts w:ascii="Arial" w:hAnsi="Arial"/>
                <w:b/>
                <w:sz w:val="20"/>
              </w:rPr>
              <w:tab/>
            </w:r>
            <w:r>
              <w:rPr>
                <w:rFonts w:ascii="Arial" w:hAnsi="Arial"/>
                <w:b/>
                <w:spacing w:val="-2"/>
                <w:sz w:val="20"/>
              </w:rPr>
              <w:t xml:space="preserve">Johannesburg </w:t>
            </w:r>
            <w:r>
              <w:rPr>
                <w:rFonts w:ascii="Arial" w:hAnsi="Arial"/>
                <w:b/>
                <w:sz w:val="20"/>
              </w:rPr>
              <w:t>Advocate’s Bar Council</w:t>
            </w:r>
          </w:p>
        </w:tc>
      </w:tr>
      <w:tr w:rsidR="00166A5E" w14:paraId="3FE36E1C" w14:textId="77777777">
        <w:trPr>
          <w:trHeight w:val="633"/>
        </w:trPr>
        <w:tc>
          <w:tcPr>
            <w:tcW w:w="787" w:type="dxa"/>
            <w:tcBorders>
              <w:top w:val="single" w:sz="4" w:space="0" w:color="000000"/>
              <w:bottom w:val="single" w:sz="4" w:space="0" w:color="000000"/>
            </w:tcBorders>
          </w:tcPr>
          <w:p w14:paraId="184A14BF" w14:textId="77777777" w:rsidR="00166A5E" w:rsidRDefault="000515C1">
            <w:pPr>
              <w:pStyle w:val="TableParagraph"/>
              <w:spacing w:before="83"/>
              <w:ind w:left="86"/>
              <w:rPr>
                <w:sz w:val="20"/>
              </w:rPr>
            </w:pPr>
            <w:r>
              <w:rPr>
                <w:spacing w:val="-4"/>
                <w:sz w:val="20"/>
              </w:rPr>
              <w:t>W1.4</w:t>
            </w:r>
          </w:p>
        </w:tc>
        <w:tc>
          <w:tcPr>
            <w:tcW w:w="4220" w:type="dxa"/>
            <w:tcBorders>
              <w:top w:val="single" w:sz="4" w:space="0" w:color="000000"/>
              <w:bottom w:val="single" w:sz="4" w:space="0" w:color="000000"/>
            </w:tcBorders>
          </w:tcPr>
          <w:p w14:paraId="6D0A9A88" w14:textId="77777777" w:rsidR="00166A5E" w:rsidRDefault="000515C1">
            <w:pPr>
              <w:pStyle w:val="TableParagraph"/>
              <w:spacing w:before="83"/>
              <w:ind w:left="235"/>
              <w:rPr>
                <w:sz w:val="20"/>
              </w:rPr>
            </w:pPr>
            <w:r>
              <w:rPr>
                <w:sz w:val="20"/>
              </w:rPr>
              <w:t>The</w:t>
            </w:r>
            <w:r>
              <w:rPr>
                <w:spacing w:val="-11"/>
                <w:sz w:val="20"/>
              </w:rPr>
              <w:t xml:space="preserve"> </w:t>
            </w:r>
            <w:r>
              <w:rPr>
                <w:sz w:val="20"/>
              </w:rPr>
              <w:t>tribunal</w:t>
            </w:r>
            <w:r>
              <w:rPr>
                <w:spacing w:val="-7"/>
                <w:sz w:val="20"/>
              </w:rPr>
              <w:t xml:space="preserve"> </w:t>
            </w:r>
            <w:r>
              <w:rPr>
                <w:spacing w:val="-5"/>
                <w:sz w:val="20"/>
              </w:rPr>
              <w:t>is</w:t>
            </w:r>
          </w:p>
        </w:tc>
        <w:tc>
          <w:tcPr>
            <w:tcW w:w="4798" w:type="dxa"/>
            <w:tcBorders>
              <w:top w:val="single" w:sz="4" w:space="0" w:color="000000"/>
              <w:bottom w:val="single" w:sz="4" w:space="0" w:color="000000"/>
            </w:tcBorders>
          </w:tcPr>
          <w:p w14:paraId="4AD7479F" w14:textId="77777777" w:rsidR="00166A5E" w:rsidRDefault="000515C1">
            <w:pPr>
              <w:pStyle w:val="TableParagraph"/>
              <w:spacing w:before="83"/>
              <w:ind w:left="43"/>
              <w:rPr>
                <w:rFonts w:ascii="Arial"/>
                <w:b/>
                <w:sz w:val="20"/>
              </w:rPr>
            </w:pPr>
            <w:r>
              <w:rPr>
                <w:rFonts w:ascii="Arial"/>
                <w:b/>
                <w:spacing w:val="-2"/>
                <w:sz w:val="20"/>
              </w:rPr>
              <w:t>Arbitration</w:t>
            </w:r>
          </w:p>
        </w:tc>
      </w:tr>
      <w:tr w:rsidR="00166A5E" w14:paraId="7ED9F2C3" w14:textId="77777777">
        <w:trPr>
          <w:trHeight w:val="1089"/>
        </w:trPr>
        <w:tc>
          <w:tcPr>
            <w:tcW w:w="787" w:type="dxa"/>
            <w:tcBorders>
              <w:top w:val="single" w:sz="4" w:space="0" w:color="000000"/>
              <w:bottom w:val="single" w:sz="4" w:space="0" w:color="000000"/>
            </w:tcBorders>
          </w:tcPr>
          <w:p w14:paraId="13040FBA" w14:textId="77777777" w:rsidR="00166A5E" w:rsidRDefault="000515C1">
            <w:pPr>
              <w:pStyle w:val="TableParagraph"/>
              <w:spacing w:before="86"/>
              <w:ind w:left="86"/>
              <w:rPr>
                <w:sz w:val="20"/>
              </w:rPr>
            </w:pPr>
            <w:r>
              <w:rPr>
                <w:spacing w:val="-4"/>
                <w:sz w:val="20"/>
              </w:rPr>
              <w:t>W1.4</w:t>
            </w:r>
          </w:p>
        </w:tc>
        <w:tc>
          <w:tcPr>
            <w:tcW w:w="4220" w:type="dxa"/>
            <w:tcBorders>
              <w:top w:val="single" w:sz="4" w:space="0" w:color="000000"/>
              <w:bottom w:val="single" w:sz="4" w:space="0" w:color="000000"/>
            </w:tcBorders>
          </w:tcPr>
          <w:p w14:paraId="1DDC0719" w14:textId="77777777" w:rsidR="00166A5E" w:rsidRDefault="000515C1">
            <w:pPr>
              <w:pStyle w:val="TableParagraph"/>
              <w:spacing w:before="86" w:line="276" w:lineRule="auto"/>
              <w:ind w:left="235" w:right="887"/>
              <w:rPr>
                <w:sz w:val="20"/>
              </w:rPr>
            </w:pPr>
            <w:r>
              <w:rPr>
                <w:sz w:val="20"/>
              </w:rPr>
              <w:t>If</w:t>
            </w:r>
            <w:r>
              <w:rPr>
                <w:spacing w:val="40"/>
                <w:sz w:val="20"/>
              </w:rPr>
              <w:t xml:space="preserve"> </w:t>
            </w:r>
            <w:r>
              <w:rPr>
                <w:sz w:val="20"/>
              </w:rPr>
              <w:t>the</w:t>
            </w:r>
            <w:r>
              <w:rPr>
                <w:spacing w:val="40"/>
                <w:sz w:val="20"/>
              </w:rPr>
              <w:t xml:space="preserve"> </w:t>
            </w:r>
            <w:r>
              <w:rPr>
                <w:sz w:val="20"/>
              </w:rPr>
              <w:t>tribunal</w:t>
            </w:r>
            <w:r>
              <w:rPr>
                <w:spacing w:val="40"/>
                <w:sz w:val="20"/>
              </w:rPr>
              <w:t xml:space="preserve"> </w:t>
            </w:r>
            <w:r>
              <w:rPr>
                <w:sz w:val="20"/>
              </w:rPr>
              <w:t>is</w:t>
            </w:r>
            <w:r>
              <w:rPr>
                <w:spacing w:val="40"/>
                <w:sz w:val="20"/>
              </w:rPr>
              <w:t xml:space="preserve"> </w:t>
            </w:r>
            <w:r>
              <w:rPr>
                <w:sz w:val="20"/>
              </w:rPr>
              <w:t>arbitration,</w:t>
            </w:r>
            <w:r>
              <w:rPr>
                <w:spacing w:val="40"/>
                <w:sz w:val="20"/>
              </w:rPr>
              <w:t xml:space="preserve"> </w:t>
            </w:r>
            <w:r>
              <w:rPr>
                <w:sz w:val="20"/>
              </w:rPr>
              <w:t>the arbitration procedure is</w:t>
            </w:r>
          </w:p>
        </w:tc>
        <w:tc>
          <w:tcPr>
            <w:tcW w:w="4798" w:type="dxa"/>
            <w:tcBorders>
              <w:top w:val="single" w:sz="4" w:space="0" w:color="000000"/>
              <w:bottom w:val="single" w:sz="4" w:space="0" w:color="000000"/>
            </w:tcBorders>
          </w:tcPr>
          <w:p w14:paraId="1D090A39" w14:textId="77777777" w:rsidR="00166A5E" w:rsidRDefault="000515C1">
            <w:pPr>
              <w:pStyle w:val="TableParagraph"/>
              <w:spacing w:before="86"/>
              <w:ind w:left="43" w:right="85"/>
              <w:jc w:val="both"/>
              <w:rPr>
                <w:rFonts w:ascii="Arial"/>
                <w:b/>
                <w:sz w:val="20"/>
              </w:rPr>
            </w:pPr>
            <w:r>
              <w:rPr>
                <w:rFonts w:ascii="Arial"/>
                <w:b/>
                <w:sz w:val="20"/>
              </w:rPr>
              <w:t>The arbitration procedure is set out in The Rules for the Conduct of Arbitrations 2013 Edition, 7th Edition, published by The Association of Arbitrators, (Southern Africa)</w:t>
            </w:r>
          </w:p>
        </w:tc>
      </w:tr>
      <w:tr w:rsidR="00166A5E" w14:paraId="2724B55D" w14:textId="77777777">
        <w:trPr>
          <w:trHeight w:val="899"/>
        </w:trPr>
        <w:tc>
          <w:tcPr>
            <w:tcW w:w="787" w:type="dxa"/>
            <w:tcBorders>
              <w:top w:val="single" w:sz="4" w:space="0" w:color="000000"/>
              <w:bottom w:val="single" w:sz="4" w:space="0" w:color="000000"/>
            </w:tcBorders>
          </w:tcPr>
          <w:p w14:paraId="0A431CAD" w14:textId="77777777" w:rsidR="00166A5E" w:rsidRDefault="000515C1">
            <w:pPr>
              <w:pStyle w:val="TableParagraph"/>
              <w:spacing w:before="86"/>
              <w:ind w:left="86"/>
              <w:rPr>
                <w:sz w:val="20"/>
              </w:rPr>
            </w:pPr>
            <w:r>
              <w:rPr>
                <w:spacing w:val="-4"/>
                <w:sz w:val="20"/>
              </w:rPr>
              <w:t>W1.4</w:t>
            </w:r>
          </w:p>
        </w:tc>
        <w:tc>
          <w:tcPr>
            <w:tcW w:w="4220" w:type="dxa"/>
            <w:tcBorders>
              <w:top w:val="single" w:sz="4" w:space="0" w:color="000000"/>
              <w:bottom w:val="single" w:sz="4" w:space="0" w:color="000000"/>
            </w:tcBorders>
          </w:tcPr>
          <w:p w14:paraId="4BAFD9CF" w14:textId="77777777" w:rsidR="00166A5E" w:rsidRDefault="000515C1">
            <w:pPr>
              <w:pStyle w:val="TableParagraph"/>
              <w:spacing w:before="86" w:line="276" w:lineRule="auto"/>
              <w:ind w:left="235" w:right="887"/>
              <w:rPr>
                <w:sz w:val="20"/>
              </w:rPr>
            </w:pPr>
            <w:r>
              <w:rPr>
                <w:sz w:val="20"/>
              </w:rPr>
              <w:t>The</w:t>
            </w:r>
            <w:r>
              <w:rPr>
                <w:spacing w:val="26"/>
                <w:sz w:val="20"/>
              </w:rPr>
              <w:t xml:space="preserve"> </w:t>
            </w:r>
            <w:r>
              <w:rPr>
                <w:sz w:val="20"/>
              </w:rPr>
              <w:t>place</w:t>
            </w:r>
            <w:r>
              <w:rPr>
                <w:spacing w:val="28"/>
                <w:sz w:val="20"/>
              </w:rPr>
              <w:t xml:space="preserve"> </w:t>
            </w:r>
            <w:r>
              <w:rPr>
                <w:sz w:val="20"/>
              </w:rPr>
              <w:t>where</w:t>
            </w:r>
            <w:r>
              <w:rPr>
                <w:spacing w:val="27"/>
                <w:sz w:val="20"/>
              </w:rPr>
              <w:t xml:space="preserve"> </w:t>
            </w:r>
            <w:r>
              <w:rPr>
                <w:sz w:val="20"/>
              </w:rPr>
              <w:t>arbitration</w:t>
            </w:r>
            <w:r>
              <w:rPr>
                <w:spacing w:val="26"/>
                <w:sz w:val="20"/>
              </w:rPr>
              <w:t xml:space="preserve"> </w:t>
            </w:r>
            <w:r>
              <w:rPr>
                <w:sz w:val="20"/>
              </w:rPr>
              <w:t>is</w:t>
            </w:r>
            <w:r>
              <w:rPr>
                <w:spacing w:val="30"/>
                <w:sz w:val="20"/>
              </w:rPr>
              <w:t xml:space="preserve"> </w:t>
            </w:r>
            <w:r>
              <w:rPr>
                <w:sz w:val="20"/>
              </w:rPr>
              <w:t>to be held is</w:t>
            </w:r>
          </w:p>
        </w:tc>
        <w:tc>
          <w:tcPr>
            <w:tcW w:w="4798" w:type="dxa"/>
            <w:tcBorders>
              <w:top w:val="single" w:sz="4" w:space="0" w:color="000000"/>
              <w:bottom w:val="single" w:sz="4" w:space="0" w:color="000000"/>
            </w:tcBorders>
          </w:tcPr>
          <w:p w14:paraId="3443C68C" w14:textId="77777777" w:rsidR="00166A5E" w:rsidRDefault="000515C1">
            <w:pPr>
              <w:pStyle w:val="TableParagraph"/>
              <w:spacing w:before="86"/>
              <w:ind w:left="43"/>
              <w:rPr>
                <w:rFonts w:ascii="Arial"/>
                <w:b/>
                <w:sz w:val="20"/>
              </w:rPr>
            </w:pPr>
            <w:r>
              <w:rPr>
                <w:rFonts w:ascii="Arial"/>
                <w:b/>
                <w:sz w:val="20"/>
              </w:rPr>
              <w:t>Johannesburg,</w:t>
            </w:r>
            <w:r>
              <w:rPr>
                <w:rFonts w:ascii="Arial"/>
                <w:b/>
                <w:spacing w:val="-12"/>
                <w:sz w:val="20"/>
              </w:rPr>
              <w:t xml:space="preserve"> </w:t>
            </w:r>
            <w:r>
              <w:rPr>
                <w:rFonts w:ascii="Arial"/>
                <w:b/>
                <w:sz w:val="20"/>
              </w:rPr>
              <w:t>South</w:t>
            </w:r>
            <w:r>
              <w:rPr>
                <w:rFonts w:ascii="Arial"/>
                <w:b/>
                <w:spacing w:val="-11"/>
                <w:sz w:val="20"/>
              </w:rPr>
              <w:t xml:space="preserve"> </w:t>
            </w:r>
            <w:r>
              <w:rPr>
                <w:rFonts w:ascii="Arial"/>
                <w:b/>
                <w:spacing w:val="-2"/>
                <w:sz w:val="20"/>
              </w:rPr>
              <w:t>Africa.</w:t>
            </w:r>
          </w:p>
        </w:tc>
      </w:tr>
      <w:tr w:rsidR="00166A5E" w14:paraId="0AEF2360" w14:textId="77777777">
        <w:trPr>
          <w:trHeight w:val="1924"/>
        </w:trPr>
        <w:tc>
          <w:tcPr>
            <w:tcW w:w="787" w:type="dxa"/>
            <w:tcBorders>
              <w:top w:val="single" w:sz="4" w:space="0" w:color="000000"/>
            </w:tcBorders>
          </w:tcPr>
          <w:p w14:paraId="464E75B8" w14:textId="77777777" w:rsidR="00166A5E" w:rsidRDefault="000515C1">
            <w:pPr>
              <w:pStyle w:val="TableParagraph"/>
              <w:spacing w:before="86"/>
              <w:ind w:left="86"/>
              <w:rPr>
                <w:sz w:val="20"/>
              </w:rPr>
            </w:pPr>
            <w:r>
              <w:rPr>
                <w:spacing w:val="-4"/>
                <w:sz w:val="20"/>
              </w:rPr>
              <w:t>W1.4</w:t>
            </w:r>
          </w:p>
        </w:tc>
        <w:tc>
          <w:tcPr>
            <w:tcW w:w="4220" w:type="dxa"/>
            <w:tcBorders>
              <w:top w:val="single" w:sz="4" w:space="0" w:color="000000"/>
            </w:tcBorders>
          </w:tcPr>
          <w:p w14:paraId="4B06F1E1" w14:textId="77777777" w:rsidR="00166A5E" w:rsidRDefault="000515C1">
            <w:pPr>
              <w:pStyle w:val="TableParagraph"/>
              <w:spacing w:before="86" w:line="276" w:lineRule="auto"/>
              <w:ind w:left="235" w:right="887"/>
              <w:rPr>
                <w:sz w:val="20"/>
              </w:rPr>
            </w:pPr>
            <w:r>
              <w:rPr>
                <w:sz w:val="20"/>
              </w:rPr>
              <w:t>The</w:t>
            </w:r>
            <w:r>
              <w:rPr>
                <w:spacing w:val="40"/>
                <w:sz w:val="20"/>
              </w:rPr>
              <w:t xml:space="preserve"> </w:t>
            </w:r>
            <w:r>
              <w:rPr>
                <w:sz w:val="20"/>
              </w:rPr>
              <w:t>person</w:t>
            </w:r>
            <w:r>
              <w:rPr>
                <w:spacing w:val="40"/>
                <w:sz w:val="20"/>
              </w:rPr>
              <w:t xml:space="preserve"> </w:t>
            </w:r>
            <w:r>
              <w:rPr>
                <w:sz w:val="20"/>
              </w:rPr>
              <w:t>or</w:t>
            </w:r>
            <w:r>
              <w:rPr>
                <w:spacing w:val="40"/>
                <w:sz w:val="20"/>
              </w:rPr>
              <w:t xml:space="preserve"> </w:t>
            </w:r>
            <w:r>
              <w:rPr>
                <w:sz w:val="20"/>
              </w:rPr>
              <w:t>organization</w:t>
            </w:r>
            <w:r>
              <w:rPr>
                <w:spacing w:val="40"/>
                <w:sz w:val="20"/>
              </w:rPr>
              <w:t xml:space="preserve"> </w:t>
            </w:r>
            <w:r>
              <w:rPr>
                <w:sz w:val="20"/>
              </w:rPr>
              <w:t>who will choose an arbitrator</w:t>
            </w:r>
          </w:p>
        </w:tc>
        <w:tc>
          <w:tcPr>
            <w:tcW w:w="4798" w:type="dxa"/>
            <w:tcBorders>
              <w:top w:val="single" w:sz="4" w:space="0" w:color="000000"/>
            </w:tcBorders>
          </w:tcPr>
          <w:p w14:paraId="647A1D00" w14:textId="77777777" w:rsidR="00166A5E" w:rsidRDefault="000515C1">
            <w:pPr>
              <w:pStyle w:val="TableParagraph"/>
              <w:spacing w:before="86"/>
              <w:ind w:left="43" w:right="84"/>
              <w:jc w:val="both"/>
              <w:rPr>
                <w:rFonts w:ascii="Arial"/>
                <w:b/>
                <w:sz w:val="20"/>
              </w:rPr>
            </w:pPr>
            <w:r>
              <w:rPr>
                <w:rFonts w:ascii="Arial"/>
                <w:b/>
                <w:sz w:val="20"/>
              </w:rPr>
              <w:t>The Arbitrator is the person selected by the Parties as and when a dispute arises in terms of the relevant Z Clause, from the Panel of Arbitrators provided under the relevant Z clause if the arbitration procedure does not state who selects an arbitrator. The Arbitrator nominating body</w:t>
            </w:r>
            <w:r>
              <w:rPr>
                <w:rFonts w:ascii="Arial"/>
                <w:b/>
                <w:spacing w:val="67"/>
                <w:w w:val="150"/>
                <w:sz w:val="20"/>
              </w:rPr>
              <w:t xml:space="preserve"> </w:t>
            </w:r>
            <w:r>
              <w:rPr>
                <w:rFonts w:ascii="Arial"/>
                <w:b/>
                <w:sz w:val="20"/>
              </w:rPr>
              <w:t>is</w:t>
            </w:r>
            <w:r>
              <w:rPr>
                <w:rFonts w:ascii="Arial"/>
                <w:b/>
                <w:spacing w:val="67"/>
                <w:w w:val="150"/>
                <w:sz w:val="20"/>
              </w:rPr>
              <w:t xml:space="preserve"> </w:t>
            </w:r>
            <w:r>
              <w:rPr>
                <w:rFonts w:ascii="Arial"/>
                <w:b/>
                <w:sz w:val="20"/>
              </w:rPr>
              <w:t>the</w:t>
            </w:r>
            <w:r>
              <w:rPr>
                <w:rFonts w:ascii="Arial"/>
                <w:b/>
                <w:spacing w:val="67"/>
                <w:w w:val="150"/>
                <w:sz w:val="20"/>
              </w:rPr>
              <w:t xml:space="preserve"> </w:t>
            </w:r>
            <w:r>
              <w:rPr>
                <w:rFonts w:ascii="Arial"/>
                <w:b/>
                <w:sz w:val="20"/>
              </w:rPr>
              <w:t>Chairman</w:t>
            </w:r>
            <w:r>
              <w:rPr>
                <w:rFonts w:ascii="Arial"/>
                <w:b/>
                <w:spacing w:val="71"/>
                <w:w w:val="150"/>
                <w:sz w:val="20"/>
              </w:rPr>
              <w:t xml:space="preserve"> </w:t>
            </w:r>
            <w:r>
              <w:rPr>
                <w:rFonts w:ascii="Arial"/>
                <w:b/>
                <w:sz w:val="20"/>
              </w:rPr>
              <w:t>of</w:t>
            </w:r>
            <w:r>
              <w:rPr>
                <w:rFonts w:ascii="Arial"/>
                <w:b/>
                <w:spacing w:val="68"/>
                <w:w w:val="150"/>
                <w:sz w:val="20"/>
              </w:rPr>
              <w:t xml:space="preserve"> </w:t>
            </w:r>
            <w:r>
              <w:rPr>
                <w:rFonts w:ascii="Arial"/>
                <w:b/>
                <w:sz w:val="20"/>
              </w:rPr>
              <w:t>the</w:t>
            </w:r>
            <w:r>
              <w:rPr>
                <w:rFonts w:ascii="Arial"/>
                <w:b/>
                <w:spacing w:val="67"/>
                <w:w w:val="150"/>
                <w:sz w:val="20"/>
              </w:rPr>
              <w:t xml:space="preserve"> </w:t>
            </w:r>
            <w:r>
              <w:rPr>
                <w:rFonts w:ascii="Arial"/>
                <w:b/>
                <w:spacing w:val="-2"/>
                <w:sz w:val="20"/>
              </w:rPr>
              <w:t>Johannesburg</w:t>
            </w:r>
          </w:p>
          <w:p w14:paraId="3BB78827" w14:textId="77777777" w:rsidR="00166A5E" w:rsidRDefault="000515C1">
            <w:pPr>
              <w:pStyle w:val="TableParagraph"/>
              <w:spacing w:line="209" w:lineRule="exact"/>
              <w:ind w:left="43"/>
              <w:jc w:val="both"/>
              <w:rPr>
                <w:rFonts w:ascii="Arial"/>
                <w:b/>
                <w:sz w:val="20"/>
              </w:rPr>
            </w:pPr>
            <w:r>
              <w:rPr>
                <w:rFonts w:ascii="Arial"/>
                <w:b/>
                <w:sz w:val="20"/>
              </w:rPr>
              <w:t>Advocates</w:t>
            </w:r>
            <w:r>
              <w:rPr>
                <w:rFonts w:ascii="Arial"/>
                <w:b/>
                <w:spacing w:val="-10"/>
                <w:sz w:val="20"/>
              </w:rPr>
              <w:t xml:space="preserve"> </w:t>
            </w:r>
            <w:r>
              <w:rPr>
                <w:rFonts w:ascii="Arial"/>
                <w:b/>
                <w:sz w:val="20"/>
              </w:rPr>
              <w:t>Bar</w:t>
            </w:r>
            <w:r>
              <w:rPr>
                <w:rFonts w:ascii="Arial"/>
                <w:b/>
                <w:spacing w:val="-9"/>
                <w:sz w:val="20"/>
              </w:rPr>
              <w:t xml:space="preserve"> </w:t>
            </w:r>
            <w:r>
              <w:rPr>
                <w:rFonts w:ascii="Arial"/>
                <w:b/>
                <w:spacing w:val="-2"/>
                <w:sz w:val="20"/>
              </w:rPr>
              <w:t>Council.</w:t>
            </w:r>
          </w:p>
        </w:tc>
      </w:tr>
    </w:tbl>
    <w:p w14:paraId="132CE03C" w14:textId="77777777" w:rsidR="00166A5E" w:rsidRDefault="00166A5E">
      <w:pPr>
        <w:pStyle w:val="BodyText"/>
        <w:rPr>
          <w:rFonts w:ascii="Arial"/>
          <w:b/>
          <w:i/>
        </w:rPr>
      </w:pPr>
    </w:p>
    <w:p w14:paraId="3BA326C7" w14:textId="77777777" w:rsidR="00166A5E" w:rsidRDefault="00166A5E">
      <w:pPr>
        <w:pStyle w:val="BodyText"/>
        <w:rPr>
          <w:rFonts w:ascii="Arial"/>
          <w:b/>
          <w:i/>
        </w:rPr>
      </w:pPr>
    </w:p>
    <w:p w14:paraId="7D1376FB" w14:textId="77777777" w:rsidR="00166A5E" w:rsidRDefault="00166A5E">
      <w:pPr>
        <w:pStyle w:val="BodyText"/>
        <w:rPr>
          <w:rFonts w:ascii="Arial"/>
          <w:b/>
          <w:i/>
        </w:rPr>
      </w:pPr>
    </w:p>
    <w:p w14:paraId="6EC88174" w14:textId="77777777" w:rsidR="00166A5E" w:rsidRDefault="00166A5E">
      <w:pPr>
        <w:pStyle w:val="BodyText"/>
        <w:rPr>
          <w:rFonts w:ascii="Arial"/>
          <w:b/>
          <w:i/>
        </w:rPr>
      </w:pPr>
    </w:p>
    <w:p w14:paraId="1D1B2C2A" w14:textId="77777777" w:rsidR="00166A5E" w:rsidRDefault="00166A5E">
      <w:pPr>
        <w:pStyle w:val="BodyText"/>
        <w:rPr>
          <w:rFonts w:ascii="Arial"/>
          <w:b/>
          <w:i/>
        </w:rPr>
      </w:pPr>
    </w:p>
    <w:p w14:paraId="367A05D3" w14:textId="77777777" w:rsidR="00166A5E" w:rsidRDefault="00166A5E">
      <w:pPr>
        <w:pStyle w:val="BodyText"/>
        <w:rPr>
          <w:rFonts w:ascii="Arial"/>
          <w:b/>
          <w:i/>
        </w:rPr>
      </w:pPr>
    </w:p>
    <w:p w14:paraId="023E3CD5" w14:textId="77777777" w:rsidR="00166A5E" w:rsidRDefault="000515C1">
      <w:pPr>
        <w:pStyle w:val="BodyText"/>
        <w:spacing w:before="24"/>
        <w:rPr>
          <w:rFonts w:ascii="Arial"/>
          <w:b/>
          <w:i/>
        </w:rPr>
      </w:pPr>
      <w:r>
        <w:rPr>
          <w:rFonts w:ascii="Arial"/>
          <w:b/>
          <w:i/>
          <w:noProof/>
        </w:rPr>
        <mc:AlternateContent>
          <mc:Choice Requires="wpg">
            <w:drawing>
              <wp:anchor distT="0" distB="0" distL="0" distR="0" simplePos="0" relativeHeight="487602688" behindDoc="1" locked="0" layoutInCell="1" allowOverlap="1" wp14:anchorId="3119F03E" wp14:editId="4B2248F9">
                <wp:simplePos x="0" y="0"/>
                <wp:positionH relativeFrom="page">
                  <wp:posOffset>719327</wp:posOffset>
                </wp:positionH>
                <wp:positionV relativeFrom="paragraph">
                  <wp:posOffset>176517</wp:posOffset>
                </wp:positionV>
                <wp:extent cx="6122035" cy="21590"/>
                <wp:effectExtent l="0" t="0" r="0" b="0"/>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21590"/>
                          <a:chOff x="0" y="0"/>
                          <a:chExt cx="6122035" cy="21590"/>
                        </a:xfrm>
                      </wpg:grpSpPr>
                      <wps:wsp>
                        <wps:cNvPr id="102" name="Graphic 102"/>
                        <wps:cNvSpPr/>
                        <wps:spPr>
                          <a:xfrm>
                            <a:off x="126" y="0"/>
                            <a:ext cx="6120130" cy="19685"/>
                          </a:xfrm>
                          <a:custGeom>
                            <a:avLst/>
                            <a:gdLst/>
                            <a:ahLst/>
                            <a:cxnLst/>
                            <a:rect l="l" t="t" r="r" b="b"/>
                            <a:pathLst>
                              <a:path w="6120130" h="19685">
                                <a:moveTo>
                                  <a:pt x="6120130" y="0"/>
                                </a:moveTo>
                                <a:lnTo>
                                  <a:pt x="0" y="0"/>
                                </a:lnTo>
                                <a:lnTo>
                                  <a:pt x="0" y="19685"/>
                                </a:lnTo>
                                <a:lnTo>
                                  <a:pt x="6120130" y="19685"/>
                                </a:lnTo>
                                <a:lnTo>
                                  <a:pt x="6120130" y="0"/>
                                </a:lnTo>
                                <a:close/>
                              </a:path>
                            </a:pathLst>
                          </a:custGeom>
                          <a:solidFill>
                            <a:srgbClr val="808080"/>
                          </a:solidFill>
                        </wps:spPr>
                        <wps:bodyPr wrap="square" lIns="0" tIns="0" rIns="0" bIns="0" rtlCol="0">
                          <a:prstTxWarp prst="textNoShape">
                            <a:avLst/>
                          </a:prstTxWarp>
                          <a:noAutofit/>
                        </wps:bodyPr>
                      </wps:wsp>
                      <wps:wsp>
                        <wps:cNvPr id="103" name="Graphic 103"/>
                        <wps:cNvSpPr/>
                        <wps:spPr>
                          <a:xfrm>
                            <a:off x="0" y="1219"/>
                            <a:ext cx="6118860" cy="3175"/>
                          </a:xfrm>
                          <a:custGeom>
                            <a:avLst/>
                            <a:gdLst/>
                            <a:ahLst/>
                            <a:cxnLst/>
                            <a:rect l="l" t="t" r="r" b="b"/>
                            <a:pathLst>
                              <a:path w="6118860" h="3175">
                                <a:moveTo>
                                  <a:pt x="6118606" y="0"/>
                                </a:moveTo>
                                <a:lnTo>
                                  <a:pt x="3048" y="0"/>
                                </a:lnTo>
                                <a:lnTo>
                                  <a:pt x="0" y="0"/>
                                </a:lnTo>
                                <a:lnTo>
                                  <a:pt x="0" y="3048"/>
                                </a:lnTo>
                                <a:lnTo>
                                  <a:pt x="3048" y="3048"/>
                                </a:lnTo>
                                <a:lnTo>
                                  <a:pt x="6118606" y="3048"/>
                                </a:lnTo>
                                <a:lnTo>
                                  <a:pt x="6118606" y="0"/>
                                </a:lnTo>
                                <a:close/>
                              </a:path>
                            </a:pathLst>
                          </a:custGeom>
                          <a:solidFill>
                            <a:srgbClr val="9F9F9F"/>
                          </a:solidFill>
                        </wps:spPr>
                        <wps:bodyPr wrap="square" lIns="0" tIns="0" rIns="0" bIns="0" rtlCol="0">
                          <a:prstTxWarp prst="textNoShape">
                            <a:avLst/>
                          </a:prstTxWarp>
                          <a:noAutofit/>
                        </wps:bodyPr>
                      </wps:wsp>
                      <wps:wsp>
                        <wps:cNvPr id="104" name="Graphic 104"/>
                        <wps:cNvSpPr/>
                        <wps:spPr>
                          <a:xfrm>
                            <a:off x="6118605" y="121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05" name="Graphic 105"/>
                        <wps:cNvSpPr/>
                        <wps:spPr>
                          <a:xfrm>
                            <a:off x="0" y="1219"/>
                            <a:ext cx="6122035" cy="17145"/>
                          </a:xfrm>
                          <a:custGeom>
                            <a:avLst/>
                            <a:gdLst/>
                            <a:ahLst/>
                            <a:cxnLst/>
                            <a:rect l="l" t="t" r="r" b="b"/>
                            <a:pathLst>
                              <a:path w="6122035" h="17145">
                                <a:moveTo>
                                  <a:pt x="3048" y="3048"/>
                                </a:moveTo>
                                <a:lnTo>
                                  <a:pt x="0" y="3048"/>
                                </a:lnTo>
                                <a:lnTo>
                                  <a:pt x="0" y="16764"/>
                                </a:lnTo>
                                <a:lnTo>
                                  <a:pt x="3048" y="16764"/>
                                </a:lnTo>
                                <a:lnTo>
                                  <a:pt x="3048" y="3048"/>
                                </a:lnTo>
                                <a:close/>
                              </a:path>
                              <a:path w="6122035" h="17145">
                                <a:moveTo>
                                  <a:pt x="6121641" y="0"/>
                                </a:moveTo>
                                <a:lnTo>
                                  <a:pt x="6118606" y="0"/>
                                </a:lnTo>
                                <a:lnTo>
                                  <a:pt x="6118606" y="3048"/>
                                </a:lnTo>
                                <a:lnTo>
                                  <a:pt x="6121641" y="3048"/>
                                </a:lnTo>
                                <a:lnTo>
                                  <a:pt x="6121641" y="0"/>
                                </a:lnTo>
                                <a:close/>
                              </a:path>
                            </a:pathLst>
                          </a:custGeom>
                          <a:solidFill>
                            <a:srgbClr val="9F9F9F"/>
                          </a:solidFill>
                        </wps:spPr>
                        <wps:bodyPr wrap="square" lIns="0" tIns="0" rIns="0" bIns="0" rtlCol="0">
                          <a:prstTxWarp prst="textNoShape">
                            <a:avLst/>
                          </a:prstTxWarp>
                          <a:noAutofit/>
                        </wps:bodyPr>
                      </wps:wsp>
                      <wps:wsp>
                        <wps:cNvPr id="106" name="Graphic 106"/>
                        <wps:cNvSpPr/>
                        <wps:spPr>
                          <a:xfrm>
                            <a:off x="6118605" y="426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07" name="Graphic 107"/>
                        <wps:cNvSpPr/>
                        <wps:spPr>
                          <a:xfrm>
                            <a:off x="0" y="17983"/>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108" name="Graphic 108"/>
                        <wps:cNvSpPr/>
                        <wps:spPr>
                          <a:xfrm>
                            <a:off x="0" y="17995"/>
                            <a:ext cx="6122035" cy="3175"/>
                          </a:xfrm>
                          <a:custGeom>
                            <a:avLst/>
                            <a:gdLst/>
                            <a:ahLst/>
                            <a:cxnLst/>
                            <a:rect l="l" t="t" r="r" b="b"/>
                            <a:pathLst>
                              <a:path w="6122035" h="3175">
                                <a:moveTo>
                                  <a:pt x="6121641" y="0"/>
                                </a:moveTo>
                                <a:lnTo>
                                  <a:pt x="6118606" y="0"/>
                                </a:lnTo>
                                <a:lnTo>
                                  <a:pt x="3048" y="0"/>
                                </a:lnTo>
                                <a:lnTo>
                                  <a:pt x="0" y="0"/>
                                </a:lnTo>
                                <a:lnTo>
                                  <a:pt x="0" y="3035"/>
                                </a:lnTo>
                                <a:lnTo>
                                  <a:pt x="3048" y="3035"/>
                                </a:lnTo>
                                <a:lnTo>
                                  <a:pt x="6118606" y="3035"/>
                                </a:lnTo>
                                <a:lnTo>
                                  <a:pt x="6121641" y="3035"/>
                                </a:lnTo>
                                <a:lnTo>
                                  <a:pt x="6121641"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4540174" id="Group 101" o:spid="_x0000_s1026" style="position:absolute;margin-left:56.65pt;margin-top:13.9pt;width:482.05pt;height:1.7pt;z-index:-15713792;mso-wrap-distance-left:0;mso-wrap-distance-right:0;mso-position-horizontal-relative:page" coordsize="612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">
                <v:shape id="Graphic 102" o:spid="_x0000_s1027" style="position:absolute;left:1;width:61201;height:196;visibility:visible;mso-wrap-style:square;v-text-anchor:top" coordsize="612013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" path="m6120130,l,,,19685r6120130,l6120130,xe" fillcolor="gray" stroked="f">
                  <v:path arrowok="t"/>
                </v:shape>
                <v:shape id="Graphic 103" o:spid="_x0000_s1028" style="position:absolute;top:12;width:61188;height:31;visibility:visible;mso-wrap-style:square;v-text-anchor:top" coordsize="61188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" path="m6118606,l3048,,,,,3048r3048,l6118606,3048r,-3048xe" fillcolor="#9f9f9f" stroked="f">
                  <v:path arrowok="t"/>
                </v:shape>
                <v:shape id="Graphic 104" o:spid="_x0000_s1029" style="position:absolute;left:61186;top:12;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" path="m3047,l,,,3048r3047,l3047,xe" fillcolor="#e2e2e2" stroked="f">
                  <v:path arrowok="t"/>
                </v:shape>
                <v:shape id="Graphic 105" o:spid="_x0000_s1030" style="position:absolute;top:12;width:61220;height:171;visibility:visible;mso-wrap-style:square;v-text-anchor:top" coordsize="61220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" path="m3048,3048l,3048,,16764r3048,l3048,3048xem6121641,r-3035,l6118606,3048r3035,l6121641,xe" fillcolor="#9f9f9f" stroked="f">
                  <v:path arrowok="t"/>
                </v:shape>
                <v:shape id="Graphic 106" o:spid="_x0000_s1031" style="position:absolute;left:61186;top:42;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" path="m3047,l,,,13716r3047,l3047,xe" fillcolor="#e2e2e2" stroked="f">
                  <v:path arrowok="t"/>
                </v:shape>
                <v:shape id="Graphic 107" o:spid="_x0000_s1032" style="position:absolute;top:179;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" path="m3048,l,,,3047r3048,l3048,xe" fillcolor="#9f9f9f" stroked="f">
                  <v:path arrowok="t"/>
                </v:shape>
                <v:shape id="Graphic 108" o:spid="_x0000_s1033" style="position:absolute;top:179;width:61220;height:32;visibility:visible;mso-wrap-style:square;v-text-anchor:top" coordsize="61220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" path="m6121641,r-3035,l3048,,,,,3035r3048,l6118606,3035r3035,l6121641,xe" fillcolor="#e2e2e2" stroked="f">
                  <v:path arrowok="t"/>
                </v:shape>
                <w10:wrap type="topAndBottom" anchorx="page"/>
              </v:group>
            </w:pict>
          </mc:Fallback>
        </mc:AlternateContent>
      </w:r>
    </w:p>
    <w:p w14:paraId="28B06E4E" w14:textId="77777777" w:rsidR="00166A5E" w:rsidRDefault="00166A5E">
      <w:pPr>
        <w:pStyle w:val="BodyText"/>
        <w:rPr>
          <w:rFonts w:ascii="Arial"/>
          <w:b/>
          <w:i/>
        </w:rPr>
        <w:sectPr w:rsidR="00166A5E">
          <w:pgSz w:w="11910" w:h="16840"/>
          <w:pgMar w:top="1060" w:right="708" w:bottom="880" w:left="425" w:header="705" w:footer="697" w:gutter="0"/>
          <w:pgBorders w:offsetFrom="page">
            <w:top w:val="single" w:sz="4" w:space="24" w:color="000000"/>
            <w:left w:val="single" w:sz="4" w:space="24" w:color="000000"/>
            <w:bottom w:val="single" w:sz="4" w:space="24" w:color="000000"/>
            <w:right w:val="single" w:sz="4" w:space="24" w:color="000000"/>
          </w:pgBorders>
          <w:cols w:space="720"/>
        </w:sectPr>
      </w:pPr>
    </w:p>
    <w:p w14:paraId="13845F49" w14:textId="77777777" w:rsidR="00166A5E" w:rsidRDefault="000515C1">
      <w:pPr>
        <w:pStyle w:val="BodyText"/>
        <w:spacing w:line="20" w:lineRule="exact"/>
        <w:ind w:left="4995"/>
        <w:rPr>
          <w:rFonts w:ascii="Arial"/>
          <w:sz w:val="2"/>
        </w:rPr>
      </w:pPr>
      <w:r>
        <w:rPr>
          <w:rFonts w:ascii="Arial"/>
          <w:noProof/>
          <w:sz w:val="2"/>
        </w:rPr>
        <w:lastRenderedPageBreak/>
        <mc:AlternateContent>
          <mc:Choice Requires="wpg">
            <w:drawing>
              <wp:inline distT="0" distB="0" distL="0" distR="0" wp14:anchorId="7D56591C" wp14:editId="74A59382">
                <wp:extent cx="676910" cy="6985"/>
                <wp:effectExtent l="9525" t="0" r="0" b="2539"/>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 cy="6985"/>
                          <a:chOff x="0" y="0"/>
                          <a:chExt cx="676910" cy="6985"/>
                        </a:xfrm>
                      </wpg:grpSpPr>
                      <wps:wsp>
                        <wps:cNvPr id="110" name="Graphic 110"/>
                        <wps:cNvSpPr/>
                        <wps:spPr>
                          <a:xfrm>
                            <a:off x="0" y="3216"/>
                            <a:ext cx="676910" cy="1270"/>
                          </a:xfrm>
                          <a:custGeom>
                            <a:avLst/>
                            <a:gdLst/>
                            <a:ahLst/>
                            <a:cxnLst/>
                            <a:rect l="l" t="t" r="r" b="b"/>
                            <a:pathLst>
                              <a:path w="676910">
                                <a:moveTo>
                                  <a:pt x="0" y="0"/>
                                </a:moveTo>
                                <a:lnTo>
                                  <a:pt x="676662" y="0"/>
                                </a:lnTo>
                              </a:path>
                            </a:pathLst>
                          </a:custGeom>
                          <a:ln w="64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D958C3E" id="Group 109" o:spid="_x0000_s1026" style="width:53.3pt;height:.55pt;mso-position-horizontal-relative:char;mso-position-vertical-relative:line" coordsize="67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">
                <v:shape id="Graphic 110" o:spid="_x0000_s1027" style="position:absolute;top:32;width:6769;height:12;visibility:visible;mso-wrap-style:square;v-text-anchor:top" coordsize="676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" path="m,l676662,e" filled="f" strokeweight=".17867mm">
                  <v:path arrowok="t"/>
                </v:shape>
                <w10:anchorlock/>
              </v:group>
            </w:pict>
          </mc:Fallback>
        </mc:AlternateContent>
      </w:r>
    </w:p>
    <w:p w14:paraId="58483FCC" w14:textId="77777777" w:rsidR="00166A5E" w:rsidRDefault="00166A5E">
      <w:pPr>
        <w:pStyle w:val="BodyText"/>
        <w:spacing w:before="102" w:after="1"/>
        <w:rPr>
          <w:rFonts w:ascii="Arial"/>
          <w:b/>
          <w:i/>
        </w:rPr>
      </w:pPr>
    </w:p>
    <w:tbl>
      <w:tblPr>
        <w:tblW w:w="0" w:type="auto"/>
        <w:tblInd w:w="700" w:type="dxa"/>
        <w:tblLayout w:type="fixed"/>
        <w:tblCellMar>
          <w:left w:w="0" w:type="dxa"/>
          <w:right w:w="0" w:type="dxa"/>
        </w:tblCellMar>
        <w:tblLook w:val="01E0" w:firstRow="1" w:lastRow="1" w:firstColumn="1" w:lastColumn="1" w:noHBand="0" w:noVBand="0"/>
      </w:tblPr>
      <w:tblGrid>
        <w:gridCol w:w="901"/>
        <w:gridCol w:w="4153"/>
        <w:gridCol w:w="4765"/>
      </w:tblGrid>
      <w:tr w:rsidR="00166A5E" w14:paraId="04DD7A47" w14:textId="77777777">
        <w:trPr>
          <w:trHeight w:val="700"/>
        </w:trPr>
        <w:tc>
          <w:tcPr>
            <w:tcW w:w="901" w:type="dxa"/>
            <w:tcBorders>
              <w:top w:val="single" w:sz="4" w:space="0" w:color="000000"/>
              <w:bottom w:val="single" w:sz="4" w:space="0" w:color="000000"/>
            </w:tcBorders>
          </w:tcPr>
          <w:p w14:paraId="66C44B80" w14:textId="77777777" w:rsidR="00166A5E" w:rsidRDefault="00166A5E">
            <w:pPr>
              <w:pStyle w:val="TableParagraph"/>
              <w:spacing w:before="93"/>
              <w:rPr>
                <w:rFonts w:ascii="Arial"/>
                <w:b/>
                <w:i/>
                <w:sz w:val="20"/>
              </w:rPr>
            </w:pPr>
          </w:p>
          <w:p w14:paraId="139157E7" w14:textId="77777777" w:rsidR="00166A5E" w:rsidRDefault="000515C1">
            <w:pPr>
              <w:pStyle w:val="TableParagraph"/>
              <w:spacing w:before="1"/>
              <w:ind w:left="100"/>
              <w:rPr>
                <w:rFonts w:ascii="Arial"/>
                <w:b/>
                <w:sz w:val="20"/>
              </w:rPr>
            </w:pPr>
            <w:r>
              <w:rPr>
                <w:rFonts w:ascii="Arial"/>
                <w:b/>
                <w:spacing w:val="-5"/>
                <w:sz w:val="20"/>
              </w:rPr>
              <w:t>12</w:t>
            </w:r>
          </w:p>
        </w:tc>
        <w:tc>
          <w:tcPr>
            <w:tcW w:w="4153" w:type="dxa"/>
            <w:tcBorders>
              <w:top w:val="single" w:sz="4" w:space="0" w:color="000000"/>
              <w:bottom w:val="single" w:sz="4" w:space="0" w:color="000000"/>
            </w:tcBorders>
          </w:tcPr>
          <w:p w14:paraId="49E5E9B2" w14:textId="77777777" w:rsidR="00166A5E" w:rsidRDefault="00166A5E">
            <w:pPr>
              <w:pStyle w:val="TableParagraph"/>
              <w:spacing w:before="93"/>
              <w:rPr>
                <w:rFonts w:ascii="Arial"/>
                <w:b/>
                <w:i/>
                <w:sz w:val="20"/>
              </w:rPr>
            </w:pPr>
          </w:p>
          <w:p w14:paraId="14433506" w14:textId="77777777" w:rsidR="00166A5E" w:rsidRDefault="000515C1">
            <w:pPr>
              <w:pStyle w:val="TableParagraph"/>
              <w:spacing w:before="1"/>
              <w:ind w:left="280"/>
              <w:rPr>
                <w:rFonts w:ascii="Arial"/>
                <w:b/>
                <w:sz w:val="20"/>
              </w:rPr>
            </w:pPr>
            <w:r>
              <w:rPr>
                <w:rFonts w:ascii="Arial"/>
                <w:b/>
                <w:sz w:val="20"/>
              </w:rPr>
              <w:t>Data</w:t>
            </w:r>
            <w:r>
              <w:rPr>
                <w:rFonts w:ascii="Arial"/>
                <w:b/>
                <w:spacing w:val="-9"/>
                <w:sz w:val="20"/>
              </w:rPr>
              <w:t xml:space="preserve"> </w:t>
            </w:r>
            <w:r>
              <w:rPr>
                <w:rFonts w:ascii="Arial"/>
                <w:b/>
                <w:sz w:val="20"/>
              </w:rPr>
              <w:t>for</w:t>
            </w:r>
            <w:r>
              <w:rPr>
                <w:rFonts w:ascii="Arial"/>
                <w:b/>
                <w:spacing w:val="-7"/>
                <w:sz w:val="20"/>
              </w:rPr>
              <w:t xml:space="preserve"> </w:t>
            </w:r>
            <w:r>
              <w:rPr>
                <w:rFonts w:ascii="Arial"/>
                <w:b/>
                <w:sz w:val="20"/>
              </w:rPr>
              <w:t>secondary</w:t>
            </w:r>
            <w:r>
              <w:rPr>
                <w:rFonts w:ascii="Arial"/>
                <w:b/>
                <w:spacing w:val="-7"/>
                <w:sz w:val="20"/>
              </w:rPr>
              <w:t xml:space="preserve"> </w:t>
            </w:r>
            <w:r>
              <w:rPr>
                <w:rFonts w:ascii="Arial"/>
                <w:b/>
                <w:spacing w:val="-2"/>
                <w:sz w:val="20"/>
              </w:rPr>
              <w:t>Option</w:t>
            </w:r>
          </w:p>
        </w:tc>
        <w:tc>
          <w:tcPr>
            <w:tcW w:w="4765" w:type="dxa"/>
            <w:tcBorders>
              <w:top w:val="single" w:sz="4" w:space="0" w:color="000000"/>
              <w:bottom w:val="single" w:sz="4" w:space="0" w:color="000000"/>
            </w:tcBorders>
          </w:tcPr>
          <w:p w14:paraId="7155D51C" w14:textId="77777777" w:rsidR="00166A5E" w:rsidRDefault="00166A5E">
            <w:pPr>
              <w:pStyle w:val="TableParagraph"/>
              <w:rPr>
                <w:rFonts w:ascii="Times New Roman"/>
                <w:sz w:val="18"/>
              </w:rPr>
            </w:pPr>
          </w:p>
        </w:tc>
      </w:tr>
      <w:tr w:rsidR="00166A5E" w14:paraId="64265738" w14:textId="77777777">
        <w:trPr>
          <w:trHeight w:val="1890"/>
        </w:trPr>
        <w:tc>
          <w:tcPr>
            <w:tcW w:w="901" w:type="dxa"/>
            <w:tcBorders>
              <w:top w:val="single" w:sz="4" w:space="0" w:color="000000"/>
              <w:bottom w:val="single" w:sz="4" w:space="0" w:color="000000"/>
            </w:tcBorders>
          </w:tcPr>
          <w:p w14:paraId="3FA8A6DF" w14:textId="77777777" w:rsidR="00166A5E" w:rsidRDefault="000515C1">
            <w:pPr>
              <w:pStyle w:val="TableParagraph"/>
              <w:spacing w:before="83"/>
              <w:ind w:left="100"/>
              <w:rPr>
                <w:rFonts w:ascii="Arial"/>
                <w:b/>
                <w:sz w:val="20"/>
              </w:rPr>
            </w:pPr>
            <w:r>
              <w:rPr>
                <w:rFonts w:ascii="Arial"/>
                <w:b/>
                <w:spacing w:val="-5"/>
                <w:sz w:val="20"/>
              </w:rPr>
              <w:t>X1</w:t>
            </w:r>
          </w:p>
        </w:tc>
        <w:tc>
          <w:tcPr>
            <w:tcW w:w="4153" w:type="dxa"/>
            <w:tcBorders>
              <w:top w:val="single" w:sz="4" w:space="0" w:color="000000"/>
              <w:bottom w:val="single" w:sz="4" w:space="0" w:color="000000"/>
            </w:tcBorders>
          </w:tcPr>
          <w:p w14:paraId="441691E0" w14:textId="77777777" w:rsidR="00166A5E" w:rsidRDefault="000515C1">
            <w:pPr>
              <w:pStyle w:val="TableParagraph"/>
              <w:spacing w:before="83"/>
              <w:ind w:left="280"/>
              <w:rPr>
                <w:rFonts w:ascii="Arial"/>
                <w:b/>
                <w:sz w:val="20"/>
              </w:rPr>
            </w:pPr>
            <w:r>
              <w:rPr>
                <w:rFonts w:ascii="Arial"/>
                <w:b/>
                <w:sz w:val="20"/>
              </w:rPr>
              <w:t>Price</w:t>
            </w:r>
            <w:r>
              <w:rPr>
                <w:rFonts w:ascii="Arial"/>
                <w:b/>
                <w:spacing w:val="-9"/>
                <w:sz w:val="20"/>
              </w:rPr>
              <w:t xml:space="preserve"> </w:t>
            </w:r>
            <w:r>
              <w:rPr>
                <w:rFonts w:ascii="Arial"/>
                <w:b/>
                <w:sz w:val="20"/>
              </w:rPr>
              <w:t>Adjustment</w:t>
            </w:r>
            <w:r>
              <w:rPr>
                <w:rFonts w:ascii="Arial"/>
                <w:b/>
                <w:spacing w:val="-7"/>
                <w:sz w:val="20"/>
              </w:rPr>
              <w:t xml:space="preserve"> </w:t>
            </w:r>
            <w:r>
              <w:rPr>
                <w:rFonts w:ascii="Arial"/>
                <w:b/>
                <w:sz w:val="20"/>
              </w:rPr>
              <w:t>for</w:t>
            </w:r>
            <w:r>
              <w:rPr>
                <w:rFonts w:ascii="Arial"/>
                <w:b/>
                <w:spacing w:val="-7"/>
                <w:sz w:val="20"/>
              </w:rPr>
              <w:t xml:space="preserve"> </w:t>
            </w:r>
            <w:r>
              <w:rPr>
                <w:rFonts w:ascii="Arial"/>
                <w:b/>
                <w:spacing w:val="-2"/>
                <w:sz w:val="20"/>
              </w:rPr>
              <w:t>inflation</w:t>
            </w:r>
          </w:p>
        </w:tc>
        <w:tc>
          <w:tcPr>
            <w:tcW w:w="4765" w:type="dxa"/>
            <w:tcBorders>
              <w:top w:val="single" w:sz="4" w:space="0" w:color="000000"/>
              <w:bottom w:val="single" w:sz="4" w:space="0" w:color="000000"/>
            </w:tcBorders>
          </w:tcPr>
          <w:p w14:paraId="30E7288D" w14:textId="77777777" w:rsidR="00166A5E" w:rsidRDefault="000515C1">
            <w:pPr>
              <w:pStyle w:val="TableParagraph"/>
              <w:spacing w:before="83" w:line="276" w:lineRule="auto"/>
              <w:ind w:left="87" w:right="29"/>
              <w:rPr>
                <w:rFonts w:ascii="Arial"/>
                <w:b/>
                <w:sz w:val="20"/>
              </w:rPr>
            </w:pPr>
            <w:r>
              <w:rPr>
                <w:rFonts w:ascii="Arial"/>
                <w:b/>
                <w:sz w:val="20"/>
              </w:rPr>
              <w:t>Price</w:t>
            </w:r>
            <w:r>
              <w:rPr>
                <w:rFonts w:ascii="Arial"/>
                <w:b/>
                <w:spacing w:val="-8"/>
                <w:sz w:val="20"/>
              </w:rPr>
              <w:t xml:space="preserve"> </w:t>
            </w:r>
            <w:r>
              <w:rPr>
                <w:rFonts w:ascii="Arial"/>
                <w:b/>
                <w:sz w:val="20"/>
              </w:rPr>
              <w:t>adjustment</w:t>
            </w:r>
            <w:r>
              <w:rPr>
                <w:rFonts w:ascii="Arial"/>
                <w:b/>
                <w:spacing w:val="-7"/>
                <w:sz w:val="20"/>
              </w:rPr>
              <w:t xml:space="preserve"> </w:t>
            </w:r>
            <w:r>
              <w:rPr>
                <w:rFonts w:ascii="Arial"/>
                <w:b/>
                <w:sz w:val="20"/>
              </w:rPr>
              <w:t>for</w:t>
            </w:r>
            <w:r>
              <w:rPr>
                <w:rFonts w:ascii="Arial"/>
                <w:b/>
                <w:spacing w:val="-7"/>
                <w:sz w:val="20"/>
              </w:rPr>
              <w:t xml:space="preserve"> </w:t>
            </w:r>
            <w:r>
              <w:rPr>
                <w:rFonts w:ascii="Arial"/>
                <w:b/>
                <w:sz w:val="20"/>
              </w:rPr>
              <w:t>inflation</w:t>
            </w:r>
            <w:r>
              <w:rPr>
                <w:rFonts w:ascii="Arial"/>
                <w:b/>
                <w:spacing w:val="-7"/>
                <w:sz w:val="20"/>
              </w:rPr>
              <w:t xml:space="preserve"> </w:t>
            </w:r>
            <w:r>
              <w:rPr>
                <w:rFonts w:ascii="Arial"/>
                <w:b/>
                <w:sz w:val="20"/>
              </w:rPr>
              <w:t>shall</w:t>
            </w:r>
            <w:r>
              <w:rPr>
                <w:rFonts w:ascii="Arial"/>
                <w:b/>
                <w:spacing w:val="-7"/>
                <w:sz w:val="20"/>
              </w:rPr>
              <w:t xml:space="preserve"> </w:t>
            </w:r>
            <w:r>
              <w:rPr>
                <w:rFonts w:ascii="Arial"/>
                <w:b/>
                <w:sz w:val="20"/>
              </w:rPr>
              <w:t>only</w:t>
            </w:r>
            <w:r>
              <w:rPr>
                <w:rFonts w:ascii="Arial"/>
                <w:b/>
                <w:spacing w:val="-8"/>
                <w:sz w:val="20"/>
              </w:rPr>
              <w:t xml:space="preserve"> </w:t>
            </w:r>
            <w:r>
              <w:rPr>
                <w:rFonts w:ascii="Arial"/>
                <w:b/>
                <w:sz w:val="20"/>
              </w:rPr>
              <w:t>take place on contract anniversary.</w:t>
            </w:r>
          </w:p>
          <w:p w14:paraId="2F0B6B76" w14:textId="77777777" w:rsidR="00166A5E" w:rsidRDefault="000515C1">
            <w:pPr>
              <w:pStyle w:val="TableParagraph"/>
              <w:spacing w:before="201" w:line="276" w:lineRule="auto"/>
              <w:ind w:left="87" w:right="89"/>
              <w:jc w:val="both"/>
              <w:rPr>
                <w:rFonts w:ascii="Arial"/>
                <w:b/>
                <w:sz w:val="20"/>
              </w:rPr>
            </w:pPr>
            <w:r>
              <w:rPr>
                <w:rFonts w:ascii="Arial"/>
                <w:b/>
                <w:sz w:val="20"/>
              </w:rPr>
              <w:t>Price</w:t>
            </w:r>
            <w:r>
              <w:rPr>
                <w:rFonts w:ascii="Arial"/>
                <w:b/>
                <w:spacing w:val="-2"/>
                <w:sz w:val="20"/>
              </w:rPr>
              <w:t xml:space="preserve"> </w:t>
            </w:r>
            <w:r>
              <w:rPr>
                <w:rFonts w:ascii="Arial"/>
                <w:b/>
                <w:sz w:val="20"/>
              </w:rPr>
              <w:t>adjustment for</w:t>
            </w:r>
            <w:r>
              <w:rPr>
                <w:rFonts w:ascii="Arial"/>
                <w:b/>
                <w:spacing w:val="-1"/>
                <w:sz w:val="20"/>
              </w:rPr>
              <w:t xml:space="preserve"> </w:t>
            </w:r>
            <w:r>
              <w:rPr>
                <w:rFonts w:ascii="Arial"/>
                <w:b/>
                <w:sz w:val="20"/>
              </w:rPr>
              <w:t>inflation will</w:t>
            </w:r>
            <w:r>
              <w:rPr>
                <w:rFonts w:ascii="Arial"/>
                <w:b/>
                <w:spacing w:val="-1"/>
                <w:sz w:val="20"/>
              </w:rPr>
              <w:t xml:space="preserve"> </w:t>
            </w:r>
            <w:r>
              <w:rPr>
                <w:rFonts w:ascii="Arial"/>
                <w:b/>
                <w:sz w:val="20"/>
              </w:rPr>
              <w:t>be</w:t>
            </w:r>
            <w:r>
              <w:rPr>
                <w:rFonts w:ascii="Arial"/>
                <w:b/>
                <w:spacing w:val="-1"/>
                <w:sz w:val="20"/>
              </w:rPr>
              <w:t xml:space="preserve"> </w:t>
            </w:r>
            <w:r>
              <w:rPr>
                <w:rFonts w:ascii="Arial"/>
                <w:b/>
                <w:sz w:val="20"/>
              </w:rPr>
              <w:t>limited</w:t>
            </w:r>
            <w:r>
              <w:rPr>
                <w:rFonts w:ascii="Arial"/>
                <w:b/>
                <w:spacing w:val="-1"/>
                <w:sz w:val="20"/>
              </w:rPr>
              <w:t xml:space="preserve"> </w:t>
            </w:r>
            <w:r>
              <w:rPr>
                <w:rFonts w:ascii="Arial"/>
                <w:b/>
                <w:sz w:val="20"/>
              </w:rPr>
              <w:t>to a maximum</w:t>
            </w:r>
            <w:r>
              <w:rPr>
                <w:rFonts w:ascii="Arial"/>
                <w:b/>
                <w:spacing w:val="-7"/>
                <w:sz w:val="20"/>
              </w:rPr>
              <w:t xml:space="preserve"> </w:t>
            </w:r>
            <w:r>
              <w:rPr>
                <w:rFonts w:ascii="Arial"/>
                <w:b/>
                <w:sz w:val="20"/>
              </w:rPr>
              <w:t>of</w:t>
            </w:r>
            <w:r>
              <w:rPr>
                <w:rFonts w:ascii="Arial"/>
                <w:b/>
                <w:spacing w:val="-6"/>
                <w:sz w:val="20"/>
              </w:rPr>
              <w:t xml:space="preserve"> </w:t>
            </w:r>
            <w:r>
              <w:rPr>
                <w:rFonts w:ascii="Arial"/>
                <w:b/>
                <w:sz w:val="20"/>
              </w:rPr>
              <w:t>consumer</w:t>
            </w:r>
            <w:r>
              <w:rPr>
                <w:rFonts w:ascii="Arial"/>
                <w:b/>
                <w:spacing w:val="-8"/>
                <w:sz w:val="20"/>
              </w:rPr>
              <w:t xml:space="preserve"> </w:t>
            </w:r>
            <w:r>
              <w:rPr>
                <w:rFonts w:ascii="Arial"/>
                <w:b/>
                <w:sz w:val="20"/>
              </w:rPr>
              <w:t>price</w:t>
            </w:r>
            <w:r>
              <w:rPr>
                <w:rFonts w:ascii="Arial"/>
                <w:b/>
                <w:spacing w:val="-8"/>
                <w:sz w:val="20"/>
              </w:rPr>
              <w:t xml:space="preserve"> </w:t>
            </w:r>
            <w:r>
              <w:rPr>
                <w:rFonts w:ascii="Arial"/>
                <w:b/>
                <w:sz w:val="20"/>
              </w:rPr>
              <w:t>inflation</w:t>
            </w:r>
            <w:r>
              <w:rPr>
                <w:rFonts w:ascii="Arial"/>
                <w:b/>
                <w:spacing w:val="-6"/>
                <w:sz w:val="20"/>
              </w:rPr>
              <w:t xml:space="preserve"> </w:t>
            </w:r>
            <w:r>
              <w:rPr>
                <w:rFonts w:ascii="Arial"/>
                <w:b/>
                <w:sz w:val="20"/>
              </w:rPr>
              <w:t>(CPI)</w:t>
            </w:r>
            <w:r>
              <w:rPr>
                <w:rFonts w:ascii="Arial"/>
                <w:b/>
                <w:spacing w:val="-6"/>
                <w:sz w:val="20"/>
              </w:rPr>
              <w:t xml:space="preserve"> </w:t>
            </w:r>
            <w:r>
              <w:rPr>
                <w:rFonts w:ascii="Arial"/>
                <w:b/>
                <w:sz w:val="20"/>
              </w:rPr>
              <w:t>as</w:t>
            </w:r>
            <w:r>
              <w:rPr>
                <w:rFonts w:ascii="Arial"/>
                <w:b/>
                <w:spacing w:val="-5"/>
                <w:sz w:val="20"/>
              </w:rPr>
              <w:t xml:space="preserve"> </w:t>
            </w:r>
            <w:r>
              <w:rPr>
                <w:rFonts w:ascii="Arial"/>
                <w:b/>
                <w:sz w:val="20"/>
              </w:rPr>
              <w:t>at the anniversary date of the contract.</w:t>
            </w:r>
          </w:p>
        </w:tc>
      </w:tr>
      <w:tr w:rsidR="00166A5E" w14:paraId="6E4FB749" w14:textId="77777777">
        <w:trPr>
          <w:trHeight w:val="400"/>
        </w:trPr>
        <w:tc>
          <w:tcPr>
            <w:tcW w:w="901" w:type="dxa"/>
            <w:tcBorders>
              <w:top w:val="single" w:sz="4" w:space="0" w:color="000000"/>
              <w:bottom w:val="single" w:sz="4" w:space="0" w:color="000000"/>
            </w:tcBorders>
          </w:tcPr>
          <w:p w14:paraId="2DECF8E1" w14:textId="77777777" w:rsidR="00166A5E" w:rsidRDefault="000515C1">
            <w:pPr>
              <w:pStyle w:val="TableParagraph"/>
              <w:spacing w:before="86"/>
              <w:ind w:left="100"/>
              <w:rPr>
                <w:rFonts w:ascii="Arial"/>
                <w:b/>
                <w:sz w:val="20"/>
              </w:rPr>
            </w:pPr>
            <w:r>
              <w:rPr>
                <w:rFonts w:ascii="Arial"/>
                <w:b/>
                <w:spacing w:val="-5"/>
                <w:sz w:val="20"/>
              </w:rPr>
              <w:t>X2</w:t>
            </w:r>
          </w:p>
        </w:tc>
        <w:tc>
          <w:tcPr>
            <w:tcW w:w="4153" w:type="dxa"/>
            <w:tcBorders>
              <w:top w:val="single" w:sz="4" w:space="0" w:color="000000"/>
              <w:bottom w:val="single" w:sz="4" w:space="0" w:color="000000"/>
            </w:tcBorders>
          </w:tcPr>
          <w:p w14:paraId="77149B0A" w14:textId="77777777" w:rsidR="00166A5E" w:rsidRDefault="000515C1">
            <w:pPr>
              <w:pStyle w:val="TableParagraph"/>
              <w:spacing w:before="86"/>
              <w:ind w:left="280"/>
              <w:rPr>
                <w:rFonts w:ascii="Arial"/>
                <w:b/>
                <w:sz w:val="20"/>
              </w:rPr>
            </w:pPr>
            <w:r>
              <w:rPr>
                <w:rFonts w:ascii="Arial"/>
                <w:b/>
                <w:sz w:val="20"/>
              </w:rPr>
              <w:t>Changes</w:t>
            </w:r>
            <w:r>
              <w:rPr>
                <w:rFonts w:ascii="Arial"/>
                <w:b/>
                <w:spacing w:val="-7"/>
                <w:sz w:val="20"/>
              </w:rPr>
              <w:t xml:space="preserve"> </w:t>
            </w:r>
            <w:r>
              <w:rPr>
                <w:rFonts w:ascii="Arial"/>
                <w:b/>
                <w:sz w:val="20"/>
              </w:rPr>
              <w:t>in</w:t>
            </w:r>
            <w:r>
              <w:rPr>
                <w:rFonts w:ascii="Arial"/>
                <w:b/>
                <w:spacing w:val="-6"/>
                <w:sz w:val="20"/>
              </w:rPr>
              <w:t xml:space="preserve"> </w:t>
            </w:r>
            <w:r>
              <w:rPr>
                <w:rFonts w:ascii="Arial"/>
                <w:b/>
                <w:sz w:val="20"/>
              </w:rPr>
              <w:t>the</w:t>
            </w:r>
            <w:r>
              <w:rPr>
                <w:rFonts w:ascii="Arial"/>
                <w:b/>
                <w:spacing w:val="-4"/>
                <w:sz w:val="20"/>
              </w:rPr>
              <w:t xml:space="preserve"> </w:t>
            </w:r>
            <w:r>
              <w:rPr>
                <w:rFonts w:ascii="Arial"/>
                <w:b/>
                <w:spacing w:val="-5"/>
                <w:sz w:val="20"/>
              </w:rPr>
              <w:t>law</w:t>
            </w:r>
          </w:p>
        </w:tc>
        <w:tc>
          <w:tcPr>
            <w:tcW w:w="4765" w:type="dxa"/>
            <w:tcBorders>
              <w:top w:val="single" w:sz="4" w:space="0" w:color="000000"/>
              <w:bottom w:val="single" w:sz="4" w:space="0" w:color="000000"/>
            </w:tcBorders>
          </w:tcPr>
          <w:p w14:paraId="6C8CBD86" w14:textId="77777777" w:rsidR="00166A5E" w:rsidRDefault="000515C1">
            <w:pPr>
              <w:pStyle w:val="TableParagraph"/>
              <w:spacing w:before="86"/>
              <w:ind w:left="87"/>
              <w:rPr>
                <w:rFonts w:ascii="Arial"/>
                <w:b/>
                <w:sz w:val="20"/>
              </w:rPr>
            </w:pPr>
            <w:r>
              <w:rPr>
                <w:rFonts w:ascii="Arial"/>
                <w:b/>
                <w:sz w:val="20"/>
              </w:rPr>
              <w:t>No</w:t>
            </w:r>
            <w:r>
              <w:rPr>
                <w:rFonts w:ascii="Arial"/>
                <w:b/>
                <w:spacing w:val="-5"/>
                <w:sz w:val="20"/>
              </w:rPr>
              <w:t xml:space="preserve"> </w:t>
            </w:r>
            <w:r>
              <w:rPr>
                <w:rFonts w:ascii="Arial"/>
                <w:b/>
                <w:sz w:val="20"/>
              </w:rPr>
              <w:t>data</w:t>
            </w:r>
            <w:r>
              <w:rPr>
                <w:rFonts w:ascii="Arial"/>
                <w:b/>
                <w:spacing w:val="-6"/>
                <w:sz w:val="20"/>
              </w:rPr>
              <w:t xml:space="preserve"> </w:t>
            </w:r>
            <w:r>
              <w:rPr>
                <w:rFonts w:ascii="Arial"/>
                <w:b/>
                <w:sz w:val="20"/>
              </w:rPr>
              <w:t>is</w:t>
            </w:r>
            <w:r>
              <w:rPr>
                <w:rFonts w:ascii="Arial"/>
                <w:b/>
                <w:spacing w:val="-4"/>
                <w:sz w:val="20"/>
              </w:rPr>
              <w:t xml:space="preserve"> </w:t>
            </w:r>
            <w:r>
              <w:rPr>
                <w:rFonts w:ascii="Arial"/>
                <w:b/>
                <w:sz w:val="20"/>
              </w:rPr>
              <w:t>required</w:t>
            </w:r>
            <w:r>
              <w:rPr>
                <w:rFonts w:ascii="Arial"/>
                <w:b/>
                <w:spacing w:val="-6"/>
                <w:sz w:val="20"/>
              </w:rPr>
              <w:t xml:space="preserve"> </w:t>
            </w:r>
            <w:r>
              <w:rPr>
                <w:rFonts w:ascii="Arial"/>
                <w:b/>
                <w:sz w:val="20"/>
              </w:rPr>
              <w:t>for</w:t>
            </w:r>
            <w:r>
              <w:rPr>
                <w:rFonts w:ascii="Arial"/>
                <w:b/>
                <w:spacing w:val="-6"/>
                <w:sz w:val="20"/>
              </w:rPr>
              <w:t xml:space="preserve"> </w:t>
            </w:r>
            <w:r>
              <w:rPr>
                <w:rFonts w:ascii="Arial"/>
                <w:b/>
                <w:sz w:val="20"/>
              </w:rPr>
              <w:t>this</w:t>
            </w:r>
            <w:r>
              <w:rPr>
                <w:rFonts w:ascii="Arial"/>
                <w:b/>
                <w:spacing w:val="-4"/>
                <w:sz w:val="20"/>
              </w:rPr>
              <w:t xml:space="preserve"> </w:t>
            </w:r>
            <w:r>
              <w:rPr>
                <w:rFonts w:ascii="Arial"/>
                <w:b/>
                <w:sz w:val="20"/>
              </w:rPr>
              <w:t>secondary</w:t>
            </w:r>
            <w:r>
              <w:rPr>
                <w:rFonts w:ascii="Arial"/>
                <w:b/>
                <w:spacing w:val="-4"/>
                <w:sz w:val="20"/>
              </w:rPr>
              <w:t xml:space="preserve"> </w:t>
            </w:r>
            <w:r>
              <w:rPr>
                <w:rFonts w:ascii="Arial"/>
                <w:b/>
                <w:spacing w:val="-2"/>
                <w:sz w:val="20"/>
              </w:rPr>
              <w:t>option.</w:t>
            </w:r>
          </w:p>
        </w:tc>
      </w:tr>
      <w:tr w:rsidR="00166A5E" w14:paraId="4C5D0AE8" w14:textId="77777777">
        <w:trPr>
          <w:trHeight w:val="861"/>
        </w:trPr>
        <w:tc>
          <w:tcPr>
            <w:tcW w:w="901" w:type="dxa"/>
            <w:tcBorders>
              <w:top w:val="single" w:sz="4" w:space="0" w:color="000000"/>
              <w:bottom w:val="single" w:sz="4" w:space="0" w:color="000000"/>
            </w:tcBorders>
          </w:tcPr>
          <w:p w14:paraId="0337643C" w14:textId="77777777" w:rsidR="00166A5E" w:rsidRDefault="000515C1">
            <w:pPr>
              <w:pStyle w:val="TableParagraph"/>
              <w:spacing w:before="86"/>
              <w:ind w:left="100"/>
              <w:rPr>
                <w:rFonts w:ascii="Arial"/>
                <w:b/>
                <w:sz w:val="20"/>
              </w:rPr>
            </w:pPr>
            <w:r>
              <w:rPr>
                <w:rFonts w:ascii="Arial"/>
                <w:b/>
                <w:spacing w:val="-5"/>
                <w:sz w:val="20"/>
              </w:rPr>
              <w:t>X17</w:t>
            </w:r>
          </w:p>
        </w:tc>
        <w:tc>
          <w:tcPr>
            <w:tcW w:w="4153" w:type="dxa"/>
            <w:tcBorders>
              <w:top w:val="single" w:sz="4" w:space="0" w:color="000000"/>
              <w:bottom w:val="single" w:sz="4" w:space="0" w:color="000000"/>
            </w:tcBorders>
          </w:tcPr>
          <w:p w14:paraId="7F0CF6E2" w14:textId="77777777" w:rsidR="00166A5E" w:rsidRDefault="000515C1">
            <w:pPr>
              <w:pStyle w:val="TableParagraph"/>
              <w:spacing w:before="86"/>
              <w:ind w:left="280"/>
              <w:rPr>
                <w:rFonts w:ascii="Arial"/>
                <w:b/>
                <w:sz w:val="20"/>
              </w:rPr>
            </w:pPr>
            <w:r>
              <w:rPr>
                <w:rFonts w:ascii="Arial"/>
                <w:b/>
                <w:sz w:val="20"/>
              </w:rPr>
              <w:t>Low</w:t>
            </w:r>
            <w:r>
              <w:rPr>
                <w:rFonts w:ascii="Arial"/>
                <w:b/>
                <w:spacing w:val="-8"/>
                <w:sz w:val="20"/>
              </w:rPr>
              <w:t xml:space="preserve"> </w:t>
            </w:r>
            <w:r>
              <w:rPr>
                <w:rFonts w:ascii="Arial"/>
                <w:b/>
                <w:sz w:val="20"/>
              </w:rPr>
              <w:t>Service</w:t>
            </w:r>
            <w:r>
              <w:rPr>
                <w:rFonts w:ascii="Arial"/>
                <w:b/>
                <w:spacing w:val="-7"/>
                <w:sz w:val="20"/>
              </w:rPr>
              <w:t xml:space="preserve"> </w:t>
            </w:r>
            <w:r>
              <w:rPr>
                <w:rFonts w:ascii="Arial"/>
                <w:b/>
                <w:spacing w:val="-2"/>
                <w:sz w:val="20"/>
              </w:rPr>
              <w:t>Damages</w:t>
            </w:r>
          </w:p>
        </w:tc>
        <w:tc>
          <w:tcPr>
            <w:tcW w:w="4765" w:type="dxa"/>
            <w:tcBorders>
              <w:top w:val="single" w:sz="4" w:space="0" w:color="000000"/>
              <w:bottom w:val="single" w:sz="4" w:space="0" w:color="000000"/>
            </w:tcBorders>
          </w:tcPr>
          <w:p w14:paraId="2F6838F0" w14:textId="77777777" w:rsidR="00166A5E" w:rsidRDefault="000515C1">
            <w:pPr>
              <w:pStyle w:val="TableParagraph"/>
              <w:spacing w:before="86"/>
              <w:ind w:left="87" w:right="85"/>
              <w:jc w:val="both"/>
              <w:rPr>
                <w:rFonts w:ascii="Arial" w:hAnsi="Arial"/>
                <w:b/>
                <w:sz w:val="20"/>
              </w:rPr>
            </w:pPr>
            <w:r>
              <w:rPr>
                <w:rFonts w:ascii="Arial" w:hAnsi="Arial"/>
                <w:b/>
                <w:sz w:val="20"/>
              </w:rPr>
              <w:t>No</w:t>
            </w:r>
            <w:r>
              <w:rPr>
                <w:rFonts w:ascii="Arial" w:hAnsi="Arial"/>
                <w:b/>
                <w:spacing w:val="-6"/>
                <w:sz w:val="20"/>
              </w:rPr>
              <w:t xml:space="preserve"> </w:t>
            </w:r>
            <w:r>
              <w:rPr>
                <w:rFonts w:ascii="Arial" w:hAnsi="Arial"/>
                <w:b/>
                <w:sz w:val="20"/>
              </w:rPr>
              <w:t>additional</w:t>
            </w:r>
            <w:r>
              <w:rPr>
                <w:rFonts w:ascii="Arial" w:hAnsi="Arial"/>
                <w:b/>
                <w:spacing w:val="-7"/>
                <w:sz w:val="20"/>
              </w:rPr>
              <w:t xml:space="preserve"> </w:t>
            </w:r>
            <w:r>
              <w:rPr>
                <w:rFonts w:ascii="Arial" w:hAnsi="Arial"/>
                <w:b/>
                <w:sz w:val="20"/>
              </w:rPr>
              <w:t>data</w:t>
            </w:r>
            <w:r>
              <w:rPr>
                <w:rFonts w:ascii="Arial" w:hAnsi="Arial"/>
                <w:b/>
                <w:spacing w:val="-7"/>
                <w:sz w:val="20"/>
              </w:rPr>
              <w:t xml:space="preserve"> </w:t>
            </w:r>
            <w:r>
              <w:rPr>
                <w:rFonts w:ascii="Arial" w:hAnsi="Arial"/>
                <w:b/>
                <w:sz w:val="20"/>
              </w:rPr>
              <w:t>is</w:t>
            </w:r>
            <w:r>
              <w:rPr>
                <w:rFonts w:ascii="Arial" w:hAnsi="Arial"/>
                <w:b/>
                <w:spacing w:val="-8"/>
                <w:sz w:val="20"/>
              </w:rPr>
              <w:t xml:space="preserve"> </w:t>
            </w:r>
            <w:r>
              <w:rPr>
                <w:rFonts w:ascii="Arial" w:hAnsi="Arial"/>
                <w:b/>
                <w:sz w:val="20"/>
              </w:rPr>
              <w:t>required</w:t>
            </w:r>
            <w:r>
              <w:rPr>
                <w:rFonts w:ascii="Arial" w:hAnsi="Arial"/>
                <w:b/>
                <w:spacing w:val="-7"/>
                <w:sz w:val="20"/>
              </w:rPr>
              <w:t xml:space="preserve"> </w:t>
            </w:r>
            <w:r>
              <w:rPr>
                <w:rFonts w:ascii="Arial" w:hAnsi="Arial"/>
                <w:b/>
                <w:sz w:val="20"/>
              </w:rPr>
              <w:t>for</w:t>
            </w:r>
            <w:r>
              <w:rPr>
                <w:rFonts w:ascii="Arial" w:hAnsi="Arial"/>
                <w:b/>
                <w:spacing w:val="-7"/>
                <w:sz w:val="20"/>
              </w:rPr>
              <w:t xml:space="preserve"> </w:t>
            </w:r>
            <w:r>
              <w:rPr>
                <w:rFonts w:ascii="Arial" w:hAnsi="Arial"/>
                <w:b/>
                <w:sz w:val="20"/>
              </w:rPr>
              <w:t>this</w:t>
            </w:r>
            <w:r>
              <w:rPr>
                <w:rFonts w:ascii="Arial" w:hAnsi="Arial"/>
                <w:b/>
                <w:spacing w:val="-8"/>
                <w:sz w:val="20"/>
              </w:rPr>
              <w:t xml:space="preserve"> </w:t>
            </w:r>
            <w:r>
              <w:rPr>
                <w:rFonts w:ascii="Arial" w:hAnsi="Arial"/>
                <w:b/>
                <w:sz w:val="20"/>
              </w:rPr>
              <w:t xml:space="preserve">secondary option – Also refer to the Low Service Damages </w:t>
            </w:r>
            <w:r>
              <w:rPr>
                <w:rFonts w:ascii="Arial" w:hAnsi="Arial"/>
                <w:b/>
                <w:spacing w:val="-2"/>
                <w:sz w:val="20"/>
              </w:rPr>
              <w:t>Table.</w:t>
            </w:r>
          </w:p>
        </w:tc>
      </w:tr>
      <w:tr w:rsidR="00166A5E" w14:paraId="57B26C13" w14:textId="77777777">
        <w:trPr>
          <w:trHeight w:val="398"/>
        </w:trPr>
        <w:tc>
          <w:tcPr>
            <w:tcW w:w="901" w:type="dxa"/>
            <w:tcBorders>
              <w:top w:val="single" w:sz="4" w:space="0" w:color="000000"/>
              <w:bottom w:val="single" w:sz="4" w:space="0" w:color="000000"/>
            </w:tcBorders>
          </w:tcPr>
          <w:p w14:paraId="28783735" w14:textId="77777777" w:rsidR="00166A5E" w:rsidRDefault="000515C1">
            <w:pPr>
              <w:pStyle w:val="TableParagraph"/>
              <w:spacing w:before="84"/>
              <w:ind w:left="100"/>
              <w:rPr>
                <w:rFonts w:ascii="Arial"/>
                <w:b/>
                <w:sz w:val="20"/>
              </w:rPr>
            </w:pPr>
            <w:r>
              <w:rPr>
                <w:rFonts w:ascii="Arial"/>
                <w:b/>
                <w:spacing w:val="-5"/>
                <w:sz w:val="20"/>
              </w:rPr>
              <w:t>X18</w:t>
            </w:r>
          </w:p>
        </w:tc>
        <w:tc>
          <w:tcPr>
            <w:tcW w:w="4153" w:type="dxa"/>
            <w:tcBorders>
              <w:top w:val="single" w:sz="4" w:space="0" w:color="000000"/>
              <w:bottom w:val="single" w:sz="4" w:space="0" w:color="000000"/>
            </w:tcBorders>
          </w:tcPr>
          <w:p w14:paraId="26EAA653" w14:textId="77777777" w:rsidR="00166A5E" w:rsidRDefault="000515C1">
            <w:pPr>
              <w:pStyle w:val="TableParagraph"/>
              <w:spacing w:before="84"/>
              <w:ind w:left="280"/>
              <w:rPr>
                <w:rFonts w:ascii="Arial"/>
                <w:b/>
                <w:sz w:val="20"/>
              </w:rPr>
            </w:pPr>
            <w:r>
              <w:rPr>
                <w:rFonts w:ascii="Arial"/>
                <w:b/>
                <w:sz w:val="20"/>
              </w:rPr>
              <w:t>Limitation</w:t>
            </w:r>
            <w:r>
              <w:rPr>
                <w:rFonts w:ascii="Arial"/>
                <w:b/>
                <w:spacing w:val="-6"/>
                <w:sz w:val="20"/>
              </w:rPr>
              <w:t xml:space="preserve"> </w:t>
            </w:r>
            <w:r>
              <w:rPr>
                <w:rFonts w:ascii="Arial"/>
                <w:b/>
                <w:sz w:val="20"/>
              </w:rPr>
              <w:t>of</w:t>
            </w:r>
            <w:r>
              <w:rPr>
                <w:rFonts w:ascii="Arial"/>
                <w:b/>
                <w:spacing w:val="-5"/>
                <w:sz w:val="20"/>
              </w:rPr>
              <w:t xml:space="preserve"> </w:t>
            </w:r>
            <w:r>
              <w:rPr>
                <w:rFonts w:ascii="Arial"/>
                <w:b/>
                <w:spacing w:val="-2"/>
                <w:sz w:val="20"/>
              </w:rPr>
              <w:t>liability</w:t>
            </w:r>
          </w:p>
        </w:tc>
        <w:tc>
          <w:tcPr>
            <w:tcW w:w="4765" w:type="dxa"/>
            <w:tcBorders>
              <w:top w:val="single" w:sz="4" w:space="0" w:color="000000"/>
              <w:bottom w:val="single" w:sz="4" w:space="0" w:color="000000"/>
            </w:tcBorders>
          </w:tcPr>
          <w:p w14:paraId="12FB8F3A" w14:textId="77777777" w:rsidR="00166A5E" w:rsidRDefault="00166A5E">
            <w:pPr>
              <w:pStyle w:val="TableParagraph"/>
              <w:rPr>
                <w:rFonts w:ascii="Times New Roman"/>
                <w:sz w:val="18"/>
              </w:rPr>
            </w:pPr>
          </w:p>
        </w:tc>
      </w:tr>
      <w:tr w:rsidR="00166A5E" w14:paraId="69D07F0B" w14:textId="77777777">
        <w:trPr>
          <w:trHeight w:val="1429"/>
        </w:trPr>
        <w:tc>
          <w:tcPr>
            <w:tcW w:w="901" w:type="dxa"/>
            <w:tcBorders>
              <w:top w:val="single" w:sz="4" w:space="0" w:color="000000"/>
              <w:bottom w:val="single" w:sz="4" w:space="0" w:color="000000"/>
            </w:tcBorders>
          </w:tcPr>
          <w:p w14:paraId="72E90418" w14:textId="77777777" w:rsidR="00166A5E" w:rsidRDefault="000515C1">
            <w:pPr>
              <w:pStyle w:val="TableParagraph"/>
              <w:spacing w:before="146"/>
              <w:ind w:left="100"/>
              <w:rPr>
                <w:sz w:val="20"/>
              </w:rPr>
            </w:pPr>
            <w:r>
              <w:rPr>
                <w:spacing w:val="-2"/>
                <w:sz w:val="20"/>
              </w:rPr>
              <w:t>X18.1</w:t>
            </w:r>
          </w:p>
        </w:tc>
        <w:tc>
          <w:tcPr>
            <w:tcW w:w="4153" w:type="dxa"/>
            <w:tcBorders>
              <w:top w:val="single" w:sz="4" w:space="0" w:color="000000"/>
              <w:bottom w:val="single" w:sz="4" w:space="0" w:color="000000"/>
            </w:tcBorders>
          </w:tcPr>
          <w:p w14:paraId="704EFBD6" w14:textId="77777777" w:rsidR="00166A5E" w:rsidRDefault="000515C1">
            <w:pPr>
              <w:pStyle w:val="TableParagraph"/>
              <w:spacing w:before="86" w:line="276" w:lineRule="auto"/>
              <w:ind w:left="280" w:right="86"/>
              <w:jc w:val="both"/>
              <w:rPr>
                <w:sz w:val="20"/>
              </w:rPr>
            </w:pPr>
            <w:r>
              <w:rPr>
                <w:sz w:val="20"/>
              </w:rPr>
              <w:t xml:space="preserve">The Contractor’s liability to the Employer for indirect or consequential loss is limited </w:t>
            </w:r>
            <w:r>
              <w:rPr>
                <w:spacing w:val="-6"/>
                <w:sz w:val="20"/>
              </w:rPr>
              <w:t>to</w:t>
            </w:r>
          </w:p>
        </w:tc>
        <w:tc>
          <w:tcPr>
            <w:tcW w:w="4765" w:type="dxa"/>
            <w:tcBorders>
              <w:top w:val="single" w:sz="4" w:space="0" w:color="000000"/>
              <w:bottom w:val="single" w:sz="4" w:space="0" w:color="000000"/>
            </w:tcBorders>
          </w:tcPr>
          <w:p w14:paraId="212028F8" w14:textId="77777777" w:rsidR="00166A5E" w:rsidRDefault="000515C1">
            <w:pPr>
              <w:pStyle w:val="TableParagraph"/>
              <w:spacing w:before="86" w:line="276" w:lineRule="auto"/>
              <w:ind w:left="87" w:right="85"/>
              <w:jc w:val="both"/>
              <w:rPr>
                <w:rFonts w:ascii="Arial"/>
                <w:b/>
                <w:sz w:val="20"/>
              </w:rPr>
            </w:pPr>
            <w:r>
              <w:rPr>
                <w:rFonts w:ascii="Arial"/>
                <w:b/>
                <w:sz w:val="20"/>
              </w:rPr>
              <w:t>Nil - Neither Party is liable to the other for any consequential</w:t>
            </w:r>
            <w:r>
              <w:rPr>
                <w:rFonts w:ascii="Arial"/>
                <w:b/>
                <w:spacing w:val="-4"/>
                <w:sz w:val="20"/>
              </w:rPr>
              <w:t xml:space="preserve"> </w:t>
            </w:r>
            <w:r>
              <w:rPr>
                <w:rFonts w:ascii="Arial"/>
                <w:b/>
                <w:sz w:val="20"/>
              </w:rPr>
              <w:t>or</w:t>
            </w:r>
            <w:r>
              <w:rPr>
                <w:rFonts w:ascii="Arial"/>
                <w:b/>
                <w:spacing w:val="-4"/>
                <w:sz w:val="20"/>
              </w:rPr>
              <w:t xml:space="preserve"> </w:t>
            </w:r>
            <w:r>
              <w:rPr>
                <w:rFonts w:ascii="Arial"/>
                <w:b/>
                <w:sz w:val="20"/>
              </w:rPr>
              <w:t>indirect loss,</w:t>
            </w:r>
            <w:r>
              <w:rPr>
                <w:rFonts w:ascii="Arial"/>
                <w:b/>
                <w:spacing w:val="-4"/>
                <w:sz w:val="20"/>
              </w:rPr>
              <w:t xml:space="preserve"> </w:t>
            </w:r>
            <w:r>
              <w:rPr>
                <w:rFonts w:ascii="Arial"/>
                <w:b/>
                <w:sz w:val="20"/>
              </w:rPr>
              <w:t>including</w:t>
            </w:r>
            <w:r>
              <w:rPr>
                <w:rFonts w:ascii="Arial"/>
                <w:b/>
                <w:spacing w:val="-2"/>
                <w:sz w:val="20"/>
              </w:rPr>
              <w:t xml:space="preserve"> </w:t>
            </w:r>
            <w:r>
              <w:rPr>
                <w:rFonts w:ascii="Arial"/>
                <w:b/>
                <w:sz w:val="20"/>
              </w:rPr>
              <w:t>but</w:t>
            </w:r>
            <w:r>
              <w:rPr>
                <w:rFonts w:ascii="Arial"/>
                <w:b/>
                <w:spacing w:val="-3"/>
                <w:sz w:val="20"/>
              </w:rPr>
              <w:t xml:space="preserve"> </w:t>
            </w:r>
            <w:r>
              <w:rPr>
                <w:rFonts w:ascii="Arial"/>
                <w:b/>
                <w:sz w:val="20"/>
              </w:rPr>
              <w:t>not limited</w:t>
            </w:r>
            <w:r>
              <w:rPr>
                <w:rFonts w:ascii="Arial"/>
                <w:b/>
                <w:spacing w:val="-7"/>
                <w:sz w:val="20"/>
              </w:rPr>
              <w:t xml:space="preserve"> </w:t>
            </w:r>
            <w:r>
              <w:rPr>
                <w:rFonts w:ascii="Arial"/>
                <w:b/>
                <w:sz w:val="20"/>
              </w:rPr>
              <w:t>to</w:t>
            </w:r>
            <w:r>
              <w:rPr>
                <w:rFonts w:ascii="Arial"/>
                <w:b/>
                <w:spacing w:val="-7"/>
                <w:sz w:val="20"/>
              </w:rPr>
              <w:t xml:space="preserve"> </w:t>
            </w:r>
            <w:r>
              <w:rPr>
                <w:rFonts w:ascii="Arial"/>
                <w:b/>
                <w:sz w:val="20"/>
              </w:rPr>
              <w:t>loss</w:t>
            </w:r>
            <w:r>
              <w:rPr>
                <w:rFonts w:ascii="Arial"/>
                <w:b/>
                <w:spacing w:val="-7"/>
                <w:sz w:val="20"/>
              </w:rPr>
              <w:t xml:space="preserve"> </w:t>
            </w:r>
            <w:r>
              <w:rPr>
                <w:rFonts w:ascii="Arial"/>
                <w:b/>
                <w:sz w:val="20"/>
              </w:rPr>
              <w:t>of</w:t>
            </w:r>
            <w:r>
              <w:rPr>
                <w:rFonts w:ascii="Arial"/>
                <w:b/>
                <w:spacing w:val="-7"/>
                <w:sz w:val="20"/>
              </w:rPr>
              <w:t xml:space="preserve"> </w:t>
            </w:r>
            <w:r>
              <w:rPr>
                <w:rFonts w:ascii="Arial"/>
                <w:b/>
                <w:sz w:val="20"/>
              </w:rPr>
              <w:t>profit,</w:t>
            </w:r>
            <w:r>
              <w:rPr>
                <w:rFonts w:ascii="Arial"/>
                <w:b/>
                <w:spacing w:val="-7"/>
                <w:sz w:val="20"/>
              </w:rPr>
              <w:t xml:space="preserve"> </w:t>
            </w:r>
            <w:r>
              <w:rPr>
                <w:rFonts w:ascii="Arial"/>
                <w:b/>
                <w:sz w:val="20"/>
              </w:rPr>
              <w:t>loss</w:t>
            </w:r>
            <w:r>
              <w:rPr>
                <w:rFonts w:ascii="Arial"/>
                <w:b/>
                <w:spacing w:val="-8"/>
                <w:sz w:val="20"/>
              </w:rPr>
              <w:t xml:space="preserve"> </w:t>
            </w:r>
            <w:r>
              <w:rPr>
                <w:rFonts w:ascii="Arial"/>
                <w:b/>
                <w:sz w:val="20"/>
              </w:rPr>
              <w:t>of</w:t>
            </w:r>
            <w:r>
              <w:rPr>
                <w:rFonts w:ascii="Arial"/>
                <w:b/>
                <w:spacing w:val="-7"/>
                <w:sz w:val="20"/>
              </w:rPr>
              <w:t xml:space="preserve"> </w:t>
            </w:r>
            <w:r>
              <w:rPr>
                <w:rFonts w:ascii="Arial"/>
                <w:b/>
                <w:sz w:val="20"/>
              </w:rPr>
              <w:t>income</w:t>
            </w:r>
            <w:r>
              <w:rPr>
                <w:rFonts w:ascii="Arial"/>
                <w:b/>
                <w:spacing w:val="-7"/>
                <w:sz w:val="20"/>
              </w:rPr>
              <w:t xml:space="preserve"> </w:t>
            </w:r>
            <w:r>
              <w:rPr>
                <w:rFonts w:ascii="Arial"/>
                <w:b/>
                <w:sz w:val="20"/>
              </w:rPr>
              <w:t>or</w:t>
            </w:r>
            <w:r>
              <w:rPr>
                <w:rFonts w:ascii="Arial"/>
                <w:b/>
                <w:spacing w:val="-6"/>
                <w:sz w:val="20"/>
              </w:rPr>
              <w:t xml:space="preserve"> </w:t>
            </w:r>
            <w:r>
              <w:rPr>
                <w:rFonts w:ascii="Arial"/>
                <w:b/>
                <w:sz w:val="20"/>
              </w:rPr>
              <w:t>loss</w:t>
            </w:r>
            <w:r>
              <w:rPr>
                <w:rFonts w:ascii="Arial"/>
                <w:b/>
                <w:spacing w:val="-8"/>
                <w:sz w:val="20"/>
              </w:rPr>
              <w:t xml:space="preserve"> </w:t>
            </w:r>
            <w:r>
              <w:rPr>
                <w:rFonts w:ascii="Arial"/>
                <w:b/>
                <w:sz w:val="20"/>
              </w:rPr>
              <w:t xml:space="preserve">of </w:t>
            </w:r>
            <w:r>
              <w:rPr>
                <w:rFonts w:ascii="Arial"/>
                <w:b/>
                <w:spacing w:val="-2"/>
                <w:sz w:val="20"/>
              </w:rPr>
              <w:t>revenue</w:t>
            </w:r>
          </w:p>
        </w:tc>
      </w:tr>
      <w:tr w:rsidR="00166A5E" w14:paraId="5535E239" w14:textId="77777777">
        <w:trPr>
          <w:trHeight w:val="1163"/>
        </w:trPr>
        <w:tc>
          <w:tcPr>
            <w:tcW w:w="901" w:type="dxa"/>
            <w:tcBorders>
              <w:top w:val="single" w:sz="4" w:space="0" w:color="000000"/>
              <w:bottom w:val="single" w:sz="4" w:space="0" w:color="000000"/>
            </w:tcBorders>
          </w:tcPr>
          <w:p w14:paraId="7EA6B7BD" w14:textId="77777777" w:rsidR="00166A5E" w:rsidRDefault="000515C1">
            <w:pPr>
              <w:pStyle w:val="TableParagraph"/>
              <w:spacing w:before="143"/>
              <w:ind w:left="100"/>
              <w:rPr>
                <w:sz w:val="20"/>
              </w:rPr>
            </w:pPr>
            <w:r>
              <w:rPr>
                <w:spacing w:val="-2"/>
                <w:sz w:val="20"/>
              </w:rPr>
              <w:t>X18.2</w:t>
            </w:r>
          </w:p>
        </w:tc>
        <w:tc>
          <w:tcPr>
            <w:tcW w:w="4153" w:type="dxa"/>
            <w:tcBorders>
              <w:top w:val="single" w:sz="4" w:space="0" w:color="000000"/>
              <w:bottom w:val="single" w:sz="4" w:space="0" w:color="000000"/>
            </w:tcBorders>
          </w:tcPr>
          <w:p w14:paraId="5CE3B955" w14:textId="77777777" w:rsidR="00166A5E" w:rsidRDefault="000515C1">
            <w:pPr>
              <w:pStyle w:val="TableParagraph"/>
              <w:spacing w:before="83" w:line="276" w:lineRule="auto"/>
              <w:ind w:left="280" w:right="83"/>
              <w:jc w:val="both"/>
              <w:rPr>
                <w:sz w:val="20"/>
              </w:rPr>
            </w:pPr>
            <w:r>
              <w:rPr>
                <w:sz w:val="20"/>
              </w:rPr>
              <w:t>For</w:t>
            </w:r>
            <w:r>
              <w:rPr>
                <w:spacing w:val="-8"/>
                <w:sz w:val="20"/>
              </w:rPr>
              <w:t xml:space="preserve"> </w:t>
            </w:r>
            <w:r>
              <w:rPr>
                <w:sz w:val="20"/>
              </w:rPr>
              <w:t>any</w:t>
            </w:r>
            <w:r>
              <w:rPr>
                <w:spacing w:val="-7"/>
                <w:sz w:val="20"/>
              </w:rPr>
              <w:t xml:space="preserve"> </w:t>
            </w:r>
            <w:r>
              <w:rPr>
                <w:sz w:val="20"/>
              </w:rPr>
              <w:t>one</w:t>
            </w:r>
            <w:r>
              <w:rPr>
                <w:spacing w:val="-8"/>
                <w:sz w:val="20"/>
              </w:rPr>
              <w:t xml:space="preserve"> </w:t>
            </w:r>
            <w:r>
              <w:rPr>
                <w:sz w:val="20"/>
              </w:rPr>
              <w:t>event,</w:t>
            </w:r>
            <w:r>
              <w:rPr>
                <w:spacing w:val="-8"/>
                <w:sz w:val="20"/>
              </w:rPr>
              <w:t xml:space="preserve"> </w:t>
            </w:r>
            <w:r>
              <w:rPr>
                <w:sz w:val="20"/>
              </w:rPr>
              <w:t>the</w:t>
            </w:r>
            <w:r>
              <w:rPr>
                <w:spacing w:val="-8"/>
                <w:sz w:val="20"/>
              </w:rPr>
              <w:t xml:space="preserve"> </w:t>
            </w:r>
            <w:r>
              <w:rPr>
                <w:sz w:val="20"/>
              </w:rPr>
              <w:t>Contractor’s</w:t>
            </w:r>
            <w:r>
              <w:rPr>
                <w:spacing w:val="-7"/>
                <w:sz w:val="20"/>
              </w:rPr>
              <w:t xml:space="preserve"> </w:t>
            </w:r>
            <w:r>
              <w:rPr>
                <w:sz w:val="20"/>
              </w:rPr>
              <w:t>liability to</w:t>
            </w:r>
            <w:r>
              <w:rPr>
                <w:spacing w:val="-14"/>
                <w:sz w:val="20"/>
              </w:rPr>
              <w:t xml:space="preserve"> </w:t>
            </w:r>
            <w:r>
              <w:rPr>
                <w:sz w:val="20"/>
              </w:rPr>
              <w:t>the</w:t>
            </w:r>
            <w:r>
              <w:rPr>
                <w:spacing w:val="-14"/>
                <w:sz w:val="20"/>
              </w:rPr>
              <w:t xml:space="preserve"> </w:t>
            </w:r>
            <w:r>
              <w:rPr>
                <w:sz w:val="20"/>
              </w:rPr>
              <w:t>Employer</w:t>
            </w:r>
            <w:r>
              <w:rPr>
                <w:spacing w:val="-14"/>
                <w:sz w:val="20"/>
              </w:rPr>
              <w:t xml:space="preserve"> </w:t>
            </w:r>
            <w:r>
              <w:rPr>
                <w:sz w:val="20"/>
              </w:rPr>
              <w:t>for</w:t>
            </w:r>
            <w:r>
              <w:rPr>
                <w:spacing w:val="-14"/>
                <w:sz w:val="20"/>
              </w:rPr>
              <w:t xml:space="preserve"> </w:t>
            </w:r>
            <w:r>
              <w:rPr>
                <w:sz w:val="20"/>
              </w:rPr>
              <w:t>loss</w:t>
            </w:r>
            <w:r>
              <w:rPr>
                <w:spacing w:val="-14"/>
                <w:sz w:val="20"/>
              </w:rPr>
              <w:t xml:space="preserve"> </w:t>
            </w:r>
            <w:r>
              <w:rPr>
                <w:sz w:val="20"/>
              </w:rPr>
              <w:t>of</w:t>
            </w:r>
            <w:r>
              <w:rPr>
                <w:spacing w:val="-14"/>
                <w:sz w:val="20"/>
              </w:rPr>
              <w:t xml:space="preserve"> </w:t>
            </w:r>
            <w:r>
              <w:rPr>
                <w:sz w:val="20"/>
              </w:rPr>
              <w:t>or</w:t>
            </w:r>
            <w:r>
              <w:rPr>
                <w:spacing w:val="-14"/>
                <w:sz w:val="20"/>
              </w:rPr>
              <w:t xml:space="preserve"> </w:t>
            </w:r>
            <w:r>
              <w:rPr>
                <w:sz w:val="20"/>
              </w:rPr>
              <w:t>damage</w:t>
            </w:r>
            <w:r>
              <w:rPr>
                <w:spacing w:val="-14"/>
                <w:sz w:val="20"/>
              </w:rPr>
              <w:t xml:space="preserve"> </w:t>
            </w:r>
            <w:r>
              <w:rPr>
                <w:sz w:val="20"/>
              </w:rPr>
              <w:t>to</w:t>
            </w:r>
            <w:r>
              <w:rPr>
                <w:spacing w:val="-14"/>
                <w:sz w:val="20"/>
              </w:rPr>
              <w:t xml:space="preserve"> </w:t>
            </w:r>
            <w:r>
              <w:rPr>
                <w:sz w:val="20"/>
              </w:rPr>
              <w:t>the Employer’s property is limited to</w:t>
            </w:r>
          </w:p>
        </w:tc>
        <w:tc>
          <w:tcPr>
            <w:tcW w:w="4765" w:type="dxa"/>
            <w:tcBorders>
              <w:top w:val="single" w:sz="4" w:space="0" w:color="000000"/>
              <w:bottom w:val="single" w:sz="4" w:space="0" w:color="000000"/>
            </w:tcBorders>
          </w:tcPr>
          <w:p w14:paraId="2749CC78" w14:textId="77777777" w:rsidR="00166A5E" w:rsidRDefault="000515C1">
            <w:pPr>
              <w:pStyle w:val="TableParagraph"/>
              <w:spacing w:before="83"/>
              <w:ind w:left="87"/>
              <w:rPr>
                <w:rFonts w:ascii="Arial"/>
                <w:b/>
                <w:sz w:val="20"/>
              </w:rPr>
            </w:pPr>
            <w:r>
              <w:rPr>
                <w:rFonts w:ascii="Arial"/>
                <w:b/>
                <w:sz w:val="20"/>
              </w:rPr>
              <w:t>The</w:t>
            </w:r>
            <w:r>
              <w:rPr>
                <w:rFonts w:ascii="Arial"/>
                <w:b/>
                <w:spacing w:val="-5"/>
                <w:sz w:val="20"/>
              </w:rPr>
              <w:t xml:space="preserve"> </w:t>
            </w:r>
            <w:r>
              <w:rPr>
                <w:rFonts w:ascii="Arial"/>
                <w:b/>
                <w:sz w:val="20"/>
              </w:rPr>
              <w:t>total</w:t>
            </w:r>
            <w:r>
              <w:rPr>
                <w:rFonts w:ascii="Arial"/>
                <w:b/>
                <w:spacing w:val="-4"/>
                <w:sz w:val="20"/>
              </w:rPr>
              <w:t xml:space="preserve"> </w:t>
            </w:r>
            <w:r>
              <w:rPr>
                <w:rFonts w:ascii="Arial"/>
                <w:b/>
                <w:sz w:val="20"/>
              </w:rPr>
              <w:t>of</w:t>
            </w:r>
            <w:r>
              <w:rPr>
                <w:rFonts w:ascii="Arial"/>
                <w:b/>
                <w:spacing w:val="-3"/>
                <w:sz w:val="20"/>
              </w:rPr>
              <w:t xml:space="preserve"> </w:t>
            </w:r>
            <w:r>
              <w:rPr>
                <w:rFonts w:ascii="Arial"/>
                <w:b/>
                <w:sz w:val="20"/>
              </w:rPr>
              <w:t>the</w:t>
            </w:r>
            <w:r>
              <w:rPr>
                <w:rFonts w:ascii="Arial"/>
                <w:b/>
                <w:spacing w:val="-4"/>
                <w:sz w:val="20"/>
              </w:rPr>
              <w:t xml:space="preserve"> </w:t>
            </w:r>
            <w:r>
              <w:rPr>
                <w:rFonts w:ascii="Arial"/>
                <w:b/>
                <w:spacing w:val="-2"/>
                <w:sz w:val="20"/>
              </w:rPr>
              <w:t>Prices</w:t>
            </w:r>
          </w:p>
        </w:tc>
      </w:tr>
      <w:tr w:rsidR="00166A5E" w14:paraId="1E3AE1A5" w14:textId="77777777">
        <w:trPr>
          <w:trHeight w:val="1826"/>
        </w:trPr>
        <w:tc>
          <w:tcPr>
            <w:tcW w:w="901" w:type="dxa"/>
            <w:tcBorders>
              <w:top w:val="single" w:sz="4" w:space="0" w:color="000000"/>
              <w:bottom w:val="single" w:sz="4" w:space="0" w:color="000000"/>
            </w:tcBorders>
          </w:tcPr>
          <w:p w14:paraId="0F347B41" w14:textId="77777777" w:rsidR="00166A5E" w:rsidRDefault="000515C1">
            <w:pPr>
              <w:pStyle w:val="TableParagraph"/>
              <w:spacing w:before="143"/>
              <w:ind w:left="100"/>
              <w:rPr>
                <w:sz w:val="20"/>
              </w:rPr>
            </w:pPr>
            <w:r>
              <w:rPr>
                <w:spacing w:val="-2"/>
                <w:sz w:val="20"/>
              </w:rPr>
              <w:t>X18.3</w:t>
            </w:r>
          </w:p>
        </w:tc>
        <w:tc>
          <w:tcPr>
            <w:tcW w:w="4153" w:type="dxa"/>
            <w:tcBorders>
              <w:top w:val="single" w:sz="4" w:space="0" w:color="000000"/>
              <w:bottom w:val="single" w:sz="4" w:space="0" w:color="000000"/>
            </w:tcBorders>
          </w:tcPr>
          <w:p w14:paraId="6B691838" w14:textId="77777777" w:rsidR="00166A5E" w:rsidRDefault="000515C1">
            <w:pPr>
              <w:pStyle w:val="TableParagraph"/>
              <w:spacing w:before="83"/>
              <w:ind w:left="280"/>
              <w:rPr>
                <w:sz w:val="20"/>
              </w:rPr>
            </w:pPr>
            <w:r>
              <w:rPr>
                <w:sz w:val="20"/>
              </w:rPr>
              <w:t>The</w:t>
            </w:r>
            <w:r>
              <w:rPr>
                <w:spacing w:val="-9"/>
                <w:sz w:val="20"/>
              </w:rPr>
              <w:t xml:space="preserve"> </w:t>
            </w:r>
            <w:r>
              <w:rPr>
                <w:sz w:val="20"/>
              </w:rPr>
              <w:t>Contractor’s</w:t>
            </w:r>
            <w:r>
              <w:rPr>
                <w:spacing w:val="-7"/>
                <w:sz w:val="20"/>
              </w:rPr>
              <w:t xml:space="preserve"> </w:t>
            </w:r>
            <w:r>
              <w:rPr>
                <w:sz w:val="20"/>
              </w:rPr>
              <w:t>total</w:t>
            </w:r>
            <w:r>
              <w:rPr>
                <w:spacing w:val="-9"/>
                <w:sz w:val="20"/>
              </w:rPr>
              <w:t xml:space="preserve"> </w:t>
            </w:r>
            <w:r>
              <w:rPr>
                <w:sz w:val="20"/>
              </w:rPr>
              <w:t>liability</w:t>
            </w:r>
            <w:r>
              <w:rPr>
                <w:spacing w:val="-7"/>
                <w:sz w:val="20"/>
              </w:rPr>
              <w:t xml:space="preserve"> </w:t>
            </w:r>
            <w:r>
              <w:rPr>
                <w:sz w:val="20"/>
              </w:rPr>
              <w:t>to</w:t>
            </w:r>
            <w:r>
              <w:rPr>
                <w:spacing w:val="-8"/>
                <w:sz w:val="20"/>
              </w:rPr>
              <w:t xml:space="preserve"> </w:t>
            </w:r>
            <w:r>
              <w:rPr>
                <w:spacing w:val="-5"/>
                <w:sz w:val="20"/>
              </w:rPr>
              <w:t>the</w:t>
            </w:r>
          </w:p>
          <w:p w14:paraId="39D3119B" w14:textId="77777777" w:rsidR="00166A5E" w:rsidRDefault="00166A5E">
            <w:pPr>
              <w:pStyle w:val="TableParagraph"/>
              <w:spacing w:before="6"/>
              <w:rPr>
                <w:rFonts w:ascii="Arial"/>
                <w:b/>
                <w:i/>
                <w:sz w:val="20"/>
              </w:rPr>
            </w:pPr>
          </w:p>
          <w:p w14:paraId="71574B7C" w14:textId="77777777" w:rsidR="00166A5E" w:rsidRDefault="000515C1">
            <w:pPr>
              <w:pStyle w:val="TableParagraph"/>
              <w:ind w:left="280"/>
              <w:rPr>
                <w:sz w:val="20"/>
              </w:rPr>
            </w:pPr>
            <w:r>
              <w:rPr>
                <w:sz w:val="20"/>
              </w:rPr>
              <w:t>Employer</w:t>
            </w:r>
            <w:r>
              <w:rPr>
                <w:spacing w:val="-7"/>
                <w:sz w:val="20"/>
              </w:rPr>
              <w:t xml:space="preserve"> </w:t>
            </w:r>
            <w:r>
              <w:rPr>
                <w:sz w:val="20"/>
              </w:rPr>
              <w:t>for</w:t>
            </w:r>
            <w:r>
              <w:rPr>
                <w:spacing w:val="-6"/>
                <w:sz w:val="20"/>
              </w:rPr>
              <w:t xml:space="preserve"> </w:t>
            </w:r>
            <w:r>
              <w:rPr>
                <w:sz w:val="20"/>
              </w:rPr>
              <w:t>defects</w:t>
            </w:r>
            <w:r>
              <w:rPr>
                <w:spacing w:val="-5"/>
                <w:sz w:val="20"/>
              </w:rPr>
              <w:t xml:space="preserve"> </w:t>
            </w:r>
            <w:r>
              <w:rPr>
                <w:sz w:val="20"/>
              </w:rPr>
              <w:t>due</w:t>
            </w:r>
            <w:r>
              <w:rPr>
                <w:spacing w:val="-4"/>
                <w:sz w:val="20"/>
              </w:rPr>
              <w:t xml:space="preserve"> </w:t>
            </w:r>
            <w:r>
              <w:rPr>
                <w:sz w:val="20"/>
              </w:rPr>
              <w:t>to</w:t>
            </w:r>
            <w:r>
              <w:rPr>
                <w:spacing w:val="-4"/>
                <w:sz w:val="20"/>
              </w:rPr>
              <w:t xml:space="preserve"> </w:t>
            </w:r>
            <w:r>
              <w:rPr>
                <w:sz w:val="20"/>
              </w:rPr>
              <w:t>his</w:t>
            </w:r>
            <w:r>
              <w:rPr>
                <w:spacing w:val="-5"/>
                <w:sz w:val="20"/>
              </w:rPr>
              <w:t xml:space="preserve"> </w:t>
            </w:r>
            <w:r>
              <w:rPr>
                <w:spacing w:val="-2"/>
                <w:sz w:val="20"/>
              </w:rPr>
              <w:t>design</w:t>
            </w:r>
          </w:p>
          <w:p w14:paraId="3CF7CEA1" w14:textId="77777777" w:rsidR="00166A5E" w:rsidRDefault="00166A5E">
            <w:pPr>
              <w:pStyle w:val="TableParagraph"/>
              <w:spacing w:before="3"/>
              <w:rPr>
                <w:rFonts w:ascii="Arial"/>
                <w:b/>
                <w:i/>
                <w:sz w:val="20"/>
              </w:rPr>
            </w:pPr>
          </w:p>
          <w:p w14:paraId="09BED6A0" w14:textId="77777777" w:rsidR="00166A5E" w:rsidRDefault="000515C1">
            <w:pPr>
              <w:pStyle w:val="TableParagraph"/>
              <w:spacing w:line="276" w:lineRule="auto"/>
              <w:ind w:left="280"/>
              <w:rPr>
                <w:sz w:val="20"/>
              </w:rPr>
            </w:pPr>
            <w:r>
              <w:rPr>
                <w:sz w:val="20"/>
              </w:rPr>
              <w:t>which</w:t>
            </w:r>
            <w:r>
              <w:rPr>
                <w:spacing w:val="80"/>
                <w:sz w:val="20"/>
              </w:rPr>
              <w:t xml:space="preserve"> </w:t>
            </w:r>
            <w:r>
              <w:rPr>
                <w:sz w:val="20"/>
              </w:rPr>
              <w:t>are</w:t>
            </w:r>
            <w:r>
              <w:rPr>
                <w:spacing w:val="80"/>
                <w:sz w:val="20"/>
              </w:rPr>
              <w:t xml:space="preserve"> </w:t>
            </w:r>
            <w:r>
              <w:rPr>
                <w:sz w:val="20"/>
              </w:rPr>
              <w:t>not</w:t>
            </w:r>
            <w:r>
              <w:rPr>
                <w:spacing w:val="80"/>
                <w:sz w:val="20"/>
              </w:rPr>
              <w:t xml:space="preserve"> </w:t>
            </w:r>
            <w:r>
              <w:rPr>
                <w:sz w:val="20"/>
              </w:rPr>
              <w:t>listed</w:t>
            </w:r>
            <w:r>
              <w:rPr>
                <w:spacing w:val="80"/>
                <w:sz w:val="20"/>
              </w:rPr>
              <w:t xml:space="preserve"> </w:t>
            </w:r>
            <w:r>
              <w:rPr>
                <w:sz w:val="20"/>
              </w:rPr>
              <w:t>on</w:t>
            </w:r>
            <w:r>
              <w:rPr>
                <w:spacing w:val="80"/>
                <w:sz w:val="20"/>
              </w:rPr>
              <w:t xml:space="preserve"> </w:t>
            </w:r>
            <w:r>
              <w:rPr>
                <w:sz w:val="20"/>
              </w:rPr>
              <w:t>the</w:t>
            </w:r>
            <w:r>
              <w:rPr>
                <w:spacing w:val="80"/>
                <w:sz w:val="20"/>
              </w:rPr>
              <w:t xml:space="preserve"> </w:t>
            </w:r>
            <w:r>
              <w:rPr>
                <w:sz w:val="20"/>
              </w:rPr>
              <w:t>Defects</w:t>
            </w:r>
            <w:r>
              <w:rPr>
                <w:spacing w:val="40"/>
                <w:sz w:val="20"/>
              </w:rPr>
              <w:t xml:space="preserve"> </w:t>
            </w:r>
            <w:r>
              <w:rPr>
                <w:sz w:val="20"/>
              </w:rPr>
              <w:t>Certificate is limited to</w:t>
            </w:r>
          </w:p>
        </w:tc>
        <w:tc>
          <w:tcPr>
            <w:tcW w:w="4765" w:type="dxa"/>
            <w:tcBorders>
              <w:top w:val="single" w:sz="4" w:space="0" w:color="000000"/>
              <w:bottom w:val="single" w:sz="4" w:space="0" w:color="000000"/>
            </w:tcBorders>
          </w:tcPr>
          <w:p w14:paraId="793C6D52" w14:textId="77777777" w:rsidR="00166A5E" w:rsidRDefault="000515C1">
            <w:pPr>
              <w:pStyle w:val="TableParagraph"/>
              <w:spacing w:before="83"/>
              <w:ind w:left="87"/>
              <w:rPr>
                <w:rFonts w:ascii="Arial"/>
                <w:b/>
                <w:sz w:val="20"/>
              </w:rPr>
            </w:pPr>
            <w:r>
              <w:rPr>
                <w:rFonts w:ascii="Arial"/>
                <w:b/>
                <w:sz w:val="20"/>
              </w:rPr>
              <w:t>The</w:t>
            </w:r>
            <w:r>
              <w:rPr>
                <w:rFonts w:ascii="Arial"/>
                <w:b/>
                <w:spacing w:val="-4"/>
                <w:sz w:val="20"/>
              </w:rPr>
              <w:t xml:space="preserve"> </w:t>
            </w:r>
            <w:r>
              <w:rPr>
                <w:rFonts w:ascii="Arial"/>
                <w:b/>
                <w:sz w:val="20"/>
              </w:rPr>
              <w:t>total</w:t>
            </w:r>
            <w:r>
              <w:rPr>
                <w:rFonts w:ascii="Arial"/>
                <w:b/>
                <w:spacing w:val="-4"/>
                <w:sz w:val="20"/>
              </w:rPr>
              <w:t xml:space="preserve"> </w:t>
            </w:r>
            <w:r>
              <w:rPr>
                <w:rFonts w:ascii="Arial"/>
                <w:b/>
                <w:sz w:val="20"/>
              </w:rPr>
              <w:t>of</w:t>
            </w:r>
            <w:r>
              <w:rPr>
                <w:rFonts w:ascii="Arial"/>
                <w:b/>
                <w:spacing w:val="-3"/>
                <w:sz w:val="20"/>
              </w:rPr>
              <w:t xml:space="preserve"> </w:t>
            </w:r>
            <w:r>
              <w:rPr>
                <w:rFonts w:ascii="Arial"/>
                <w:b/>
                <w:sz w:val="20"/>
              </w:rPr>
              <w:t>the</w:t>
            </w:r>
            <w:r>
              <w:rPr>
                <w:rFonts w:ascii="Arial"/>
                <w:b/>
                <w:spacing w:val="-4"/>
                <w:sz w:val="20"/>
              </w:rPr>
              <w:t xml:space="preserve"> </w:t>
            </w:r>
            <w:r>
              <w:rPr>
                <w:rFonts w:ascii="Arial"/>
                <w:b/>
                <w:spacing w:val="-2"/>
                <w:sz w:val="20"/>
              </w:rPr>
              <w:t>Prices</w:t>
            </w:r>
          </w:p>
        </w:tc>
      </w:tr>
      <w:tr w:rsidR="00166A5E" w14:paraId="51977345" w14:textId="77777777">
        <w:trPr>
          <w:trHeight w:val="4802"/>
        </w:trPr>
        <w:tc>
          <w:tcPr>
            <w:tcW w:w="901" w:type="dxa"/>
            <w:tcBorders>
              <w:top w:val="single" w:sz="4" w:space="0" w:color="000000"/>
              <w:bottom w:val="single" w:sz="4" w:space="0" w:color="000000"/>
            </w:tcBorders>
          </w:tcPr>
          <w:p w14:paraId="53EF3E59" w14:textId="77777777" w:rsidR="00166A5E" w:rsidRDefault="000515C1">
            <w:pPr>
              <w:pStyle w:val="TableParagraph"/>
              <w:spacing w:before="146"/>
              <w:ind w:left="100"/>
              <w:rPr>
                <w:sz w:val="20"/>
              </w:rPr>
            </w:pPr>
            <w:r>
              <w:rPr>
                <w:spacing w:val="-2"/>
                <w:sz w:val="20"/>
              </w:rPr>
              <w:t>X18.4</w:t>
            </w:r>
          </w:p>
        </w:tc>
        <w:tc>
          <w:tcPr>
            <w:tcW w:w="4153" w:type="dxa"/>
            <w:tcBorders>
              <w:top w:val="single" w:sz="4" w:space="0" w:color="000000"/>
              <w:bottom w:val="single" w:sz="4" w:space="0" w:color="000000"/>
            </w:tcBorders>
          </w:tcPr>
          <w:p w14:paraId="1C37BA25" w14:textId="77777777" w:rsidR="00166A5E" w:rsidRDefault="000515C1">
            <w:pPr>
              <w:pStyle w:val="TableParagraph"/>
              <w:spacing w:before="86" w:line="276" w:lineRule="auto"/>
              <w:ind w:left="280" w:right="86"/>
              <w:jc w:val="both"/>
              <w:rPr>
                <w:sz w:val="20"/>
              </w:rPr>
            </w:pPr>
            <w:r>
              <w:rPr>
                <w:sz w:val="20"/>
              </w:rPr>
              <w:t>The Contractor’s total liability to the Employer</w:t>
            </w:r>
            <w:r>
              <w:rPr>
                <w:spacing w:val="-3"/>
                <w:sz w:val="20"/>
              </w:rPr>
              <w:t xml:space="preserve"> </w:t>
            </w:r>
            <w:r>
              <w:rPr>
                <w:sz w:val="20"/>
              </w:rPr>
              <w:t>for</w:t>
            </w:r>
            <w:r>
              <w:rPr>
                <w:spacing w:val="-3"/>
                <w:sz w:val="20"/>
              </w:rPr>
              <w:t xml:space="preserve"> </w:t>
            </w:r>
            <w:r>
              <w:rPr>
                <w:sz w:val="20"/>
              </w:rPr>
              <w:t>all</w:t>
            </w:r>
            <w:r>
              <w:rPr>
                <w:spacing w:val="-6"/>
                <w:sz w:val="20"/>
              </w:rPr>
              <w:t xml:space="preserve"> </w:t>
            </w:r>
            <w:r>
              <w:rPr>
                <w:sz w:val="20"/>
              </w:rPr>
              <w:t>matters</w:t>
            </w:r>
            <w:r>
              <w:rPr>
                <w:spacing w:val="-2"/>
                <w:sz w:val="20"/>
              </w:rPr>
              <w:t xml:space="preserve"> </w:t>
            </w:r>
            <w:r>
              <w:rPr>
                <w:sz w:val="20"/>
              </w:rPr>
              <w:t>arising</w:t>
            </w:r>
            <w:r>
              <w:rPr>
                <w:spacing w:val="-4"/>
                <w:sz w:val="20"/>
              </w:rPr>
              <w:t xml:space="preserve"> </w:t>
            </w:r>
            <w:r>
              <w:rPr>
                <w:sz w:val="20"/>
              </w:rPr>
              <w:t>under</w:t>
            </w:r>
            <w:r>
              <w:rPr>
                <w:spacing w:val="-5"/>
                <w:sz w:val="20"/>
              </w:rPr>
              <w:t xml:space="preserve"> </w:t>
            </w:r>
            <w:r>
              <w:rPr>
                <w:sz w:val="20"/>
              </w:rPr>
              <w:t>or</w:t>
            </w:r>
            <w:r>
              <w:rPr>
                <w:spacing w:val="-3"/>
                <w:sz w:val="20"/>
              </w:rPr>
              <w:t xml:space="preserve"> </w:t>
            </w:r>
            <w:r>
              <w:rPr>
                <w:sz w:val="20"/>
              </w:rPr>
              <w:t>in connection with this contract, other than excluded matters, is limited to</w:t>
            </w:r>
          </w:p>
        </w:tc>
        <w:tc>
          <w:tcPr>
            <w:tcW w:w="4765" w:type="dxa"/>
            <w:tcBorders>
              <w:top w:val="single" w:sz="4" w:space="0" w:color="000000"/>
              <w:bottom w:val="single" w:sz="4" w:space="0" w:color="000000"/>
            </w:tcBorders>
          </w:tcPr>
          <w:p w14:paraId="20ECE0CE" w14:textId="77777777" w:rsidR="00166A5E" w:rsidRDefault="000515C1">
            <w:pPr>
              <w:pStyle w:val="TableParagraph"/>
              <w:spacing w:before="86" w:line="276" w:lineRule="auto"/>
              <w:ind w:left="87" w:right="81"/>
              <w:jc w:val="both"/>
              <w:rPr>
                <w:rFonts w:ascii="Arial" w:hAnsi="Arial"/>
                <w:b/>
                <w:sz w:val="20"/>
              </w:rPr>
            </w:pPr>
            <w:r>
              <w:rPr>
                <w:rFonts w:ascii="Arial" w:hAnsi="Arial"/>
                <w:b/>
                <w:sz w:val="20"/>
              </w:rPr>
              <w:t>The Contractor’s total direct liability to the Employer for all matters arising under or in connection with this contract, other than the excluded matters, is limited to the total of the Prices and applies in contract, tort or delict and otherwise</w:t>
            </w:r>
            <w:r>
              <w:rPr>
                <w:rFonts w:ascii="Arial" w:hAnsi="Arial"/>
                <w:b/>
                <w:spacing w:val="-1"/>
                <w:sz w:val="20"/>
              </w:rPr>
              <w:t xml:space="preserve"> </w:t>
            </w:r>
            <w:r>
              <w:rPr>
                <w:rFonts w:ascii="Arial" w:hAnsi="Arial"/>
                <w:b/>
                <w:sz w:val="20"/>
              </w:rPr>
              <w:t>to the extent allowed under</w:t>
            </w:r>
            <w:r>
              <w:rPr>
                <w:rFonts w:ascii="Arial" w:hAnsi="Arial"/>
                <w:b/>
                <w:spacing w:val="-1"/>
                <w:sz w:val="20"/>
              </w:rPr>
              <w:t xml:space="preserve"> </w:t>
            </w:r>
            <w:r>
              <w:rPr>
                <w:rFonts w:ascii="Arial" w:hAnsi="Arial"/>
                <w:b/>
                <w:sz w:val="20"/>
              </w:rPr>
              <w:t>the</w:t>
            </w:r>
            <w:r>
              <w:rPr>
                <w:rFonts w:ascii="Arial" w:hAnsi="Arial"/>
                <w:b/>
                <w:spacing w:val="-1"/>
                <w:sz w:val="20"/>
              </w:rPr>
              <w:t xml:space="preserve"> </w:t>
            </w:r>
            <w:r>
              <w:rPr>
                <w:rFonts w:ascii="Arial" w:hAnsi="Arial"/>
                <w:b/>
                <w:sz w:val="20"/>
              </w:rPr>
              <w:t>law of the contract.</w:t>
            </w:r>
          </w:p>
          <w:p w14:paraId="3A78FDA0" w14:textId="77777777" w:rsidR="00166A5E" w:rsidRDefault="000515C1">
            <w:pPr>
              <w:pStyle w:val="TableParagraph"/>
              <w:spacing w:before="200" w:line="276" w:lineRule="auto"/>
              <w:ind w:left="87" w:right="82"/>
              <w:jc w:val="both"/>
              <w:rPr>
                <w:rFonts w:ascii="Arial"/>
                <w:b/>
                <w:sz w:val="20"/>
              </w:rPr>
            </w:pPr>
            <w:r>
              <w:rPr>
                <w:rFonts w:ascii="Arial"/>
                <w:b/>
                <w:sz w:val="20"/>
              </w:rPr>
              <w:t>The excluded matters are amounts payable by the Contractor as stated in this contract for:</w:t>
            </w:r>
          </w:p>
          <w:p w14:paraId="4EA6C535" w14:textId="77777777" w:rsidR="00166A5E" w:rsidRDefault="000515C1">
            <w:pPr>
              <w:pStyle w:val="TableParagraph"/>
              <w:numPr>
                <w:ilvl w:val="0"/>
                <w:numId w:val="56"/>
              </w:numPr>
              <w:tabs>
                <w:tab w:val="left" w:pos="445"/>
                <w:tab w:val="left" w:pos="448"/>
              </w:tabs>
              <w:spacing w:before="199" w:line="278" w:lineRule="auto"/>
              <w:ind w:right="84" w:hanging="361"/>
              <w:rPr>
                <w:rFonts w:ascii="Arial" w:hAnsi="Arial"/>
                <w:b/>
                <w:sz w:val="20"/>
              </w:rPr>
            </w:pPr>
            <w:r>
              <w:rPr>
                <w:rFonts w:ascii="Arial" w:hAnsi="Arial"/>
                <w:b/>
                <w:sz w:val="20"/>
              </w:rPr>
              <w:t>Loss</w:t>
            </w:r>
            <w:r>
              <w:rPr>
                <w:rFonts w:ascii="Arial" w:hAnsi="Arial"/>
                <w:b/>
                <w:spacing w:val="80"/>
                <w:sz w:val="20"/>
              </w:rPr>
              <w:t xml:space="preserve"> </w:t>
            </w:r>
            <w:r>
              <w:rPr>
                <w:rFonts w:ascii="Arial" w:hAnsi="Arial"/>
                <w:b/>
                <w:sz w:val="20"/>
              </w:rPr>
              <w:t>of</w:t>
            </w:r>
            <w:r>
              <w:rPr>
                <w:rFonts w:ascii="Arial" w:hAnsi="Arial"/>
                <w:b/>
                <w:spacing w:val="80"/>
                <w:sz w:val="20"/>
              </w:rPr>
              <w:t xml:space="preserve"> </w:t>
            </w:r>
            <w:r>
              <w:rPr>
                <w:rFonts w:ascii="Arial" w:hAnsi="Arial"/>
                <w:b/>
                <w:sz w:val="20"/>
              </w:rPr>
              <w:t>or</w:t>
            </w:r>
            <w:r>
              <w:rPr>
                <w:rFonts w:ascii="Arial" w:hAnsi="Arial"/>
                <w:b/>
                <w:spacing w:val="80"/>
                <w:sz w:val="20"/>
              </w:rPr>
              <w:t xml:space="preserve"> </w:t>
            </w:r>
            <w:r>
              <w:rPr>
                <w:rFonts w:ascii="Arial" w:hAnsi="Arial"/>
                <w:b/>
                <w:sz w:val="20"/>
              </w:rPr>
              <w:t>damage</w:t>
            </w:r>
            <w:r>
              <w:rPr>
                <w:rFonts w:ascii="Arial" w:hAnsi="Arial"/>
                <w:b/>
                <w:spacing w:val="80"/>
                <w:sz w:val="20"/>
              </w:rPr>
              <w:t xml:space="preserve"> </w:t>
            </w:r>
            <w:r>
              <w:rPr>
                <w:rFonts w:ascii="Arial" w:hAnsi="Arial"/>
                <w:b/>
                <w:sz w:val="20"/>
              </w:rPr>
              <w:t>to</w:t>
            </w:r>
            <w:r>
              <w:rPr>
                <w:rFonts w:ascii="Arial" w:hAnsi="Arial"/>
                <w:b/>
                <w:spacing w:val="80"/>
                <w:sz w:val="20"/>
              </w:rPr>
              <w:t xml:space="preserve"> </w:t>
            </w:r>
            <w:r>
              <w:rPr>
                <w:rFonts w:ascii="Arial" w:hAnsi="Arial"/>
                <w:b/>
                <w:sz w:val="20"/>
              </w:rPr>
              <w:t>the</w:t>
            </w:r>
            <w:r>
              <w:rPr>
                <w:rFonts w:ascii="Arial" w:hAnsi="Arial"/>
                <w:b/>
                <w:spacing w:val="80"/>
                <w:sz w:val="20"/>
              </w:rPr>
              <w:t xml:space="preserve"> </w:t>
            </w:r>
            <w:r>
              <w:rPr>
                <w:rFonts w:ascii="Arial" w:hAnsi="Arial"/>
                <w:b/>
                <w:sz w:val="20"/>
              </w:rPr>
              <w:t>Employer’s</w:t>
            </w:r>
            <w:r>
              <w:rPr>
                <w:rFonts w:ascii="Arial" w:hAnsi="Arial"/>
                <w:b/>
                <w:spacing w:val="40"/>
                <w:sz w:val="20"/>
              </w:rPr>
              <w:t xml:space="preserve"> </w:t>
            </w:r>
            <w:r>
              <w:rPr>
                <w:rFonts w:ascii="Arial" w:hAnsi="Arial"/>
                <w:b/>
                <w:spacing w:val="-2"/>
                <w:sz w:val="20"/>
              </w:rPr>
              <w:t>property,</w:t>
            </w:r>
          </w:p>
          <w:p w14:paraId="6EE8532D" w14:textId="77777777" w:rsidR="00166A5E" w:rsidRDefault="000515C1">
            <w:pPr>
              <w:pStyle w:val="TableParagraph"/>
              <w:numPr>
                <w:ilvl w:val="0"/>
                <w:numId w:val="56"/>
              </w:numPr>
              <w:tabs>
                <w:tab w:val="left" w:pos="445"/>
              </w:tabs>
              <w:spacing w:line="227" w:lineRule="exact"/>
              <w:ind w:left="445"/>
              <w:rPr>
                <w:rFonts w:ascii="Arial" w:hAnsi="Arial"/>
                <w:b/>
                <w:sz w:val="20"/>
              </w:rPr>
            </w:pPr>
            <w:r>
              <w:rPr>
                <w:rFonts w:ascii="Arial" w:hAnsi="Arial"/>
                <w:b/>
                <w:sz w:val="20"/>
              </w:rPr>
              <w:t>Defects</w:t>
            </w:r>
            <w:r>
              <w:rPr>
                <w:rFonts w:ascii="Arial" w:hAnsi="Arial"/>
                <w:b/>
                <w:spacing w:val="-11"/>
                <w:sz w:val="20"/>
              </w:rPr>
              <w:t xml:space="preserve"> </w:t>
            </w:r>
            <w:r>
              <w:rPr>
                <w:rFonts w:ascii="Arial" w:hAnsi="Arial"/>
                <w:b/>
                <w:spacing w:val="-2"/>
                <w:sz w:val="20"/>
              </w:rPr>
              <w:t>liability,</w:t>
            </w:r>
          </w:p>
          <w:p w14:paraId="61CBC5C7" w14:textId="77777777" w:rsidR="00166A5E" w:rsidRDefault="000515C1">
            <w:pPr>
              <w:pStyle w:val="TableParagraph"/>
              <w:numPr>
                <w:ilvl w:val="0"/>
                <w:numId w:val="56"/>
              </w:numPr>
              <w:tabs>
                <w:tab w:val="left" w:pos="445"/>
                <w:tab w:val="left" w:pos="448"/>
              </w:tabs>
              <w:spacing w:before="34" w:line="276" w:lineRule="auto"/>
              <w:ind w:right="86" w:hanging="361"/>
              <w:rPr>
                <w:rFonts w:ascii="Arial" w:hAnsi="Arial"/>
                <w:b/>
                <w:sz w:val="20"/>
              </w:rPr>
            </w:pPr>
            <w:r>
              <w:rPr>
                <w:rFonts w:ascii="Arial" w:hAnsi="Arial"/>
                <w:b/>
                <w:sz w:val="20"/>
              </w:rPr>
              <w:t>Insurance</w:t>
            </w:r>
            <w:r>
              <w:rPr>
                <w:rFonts w:ascii="Arial" w:hAnsi="Arial"/>
                <w:b/>
                <w:spacing w:val="80"/>
                <w:sz w:val="20"/>
              </w:rPr>
              <w:t xml:space="preserve"> </w:t>
            </w:r>
            <w:r>
              <w:rPr>
                <w:rFonts w:ascii="Arial" w:hAnsi="Arial"/>
                <w:b/>
                <w:sz w:val="20"/>
              </w:rPr>
              <w:t>liability</w:t>
            </w:r>
            <w:r>
              <w:rPr>
                <w:rFonts w:ascii="Arial" w:hAnsi="Arial"/>
                <w:b/>
                <w:spacing w:val="80"/>
                <w:sz w:val="20"/>
              </w:rPr>
              <w:t xml:space="preserve"> </w:t>
            </w:r>
            <w:r>
              <w:rPr>
                <w:rFonts w:ascii="Arial" w:hAnsi="Arial"/>
                <w:b/>
                <w:sz w:val="20"/>
              </w:rPr>
              <w:t>to</w:t>
            </w:r>
            <w:r>
              <w:rPr>
                <w:rFonts w:ascii="Arial" w:hAnsi="Arial"/>
                <w:b/>
                <w:spacing w:val="80"/>
                <w:sz w:val="20"/>
              </w:rPr>
              <w:t xml:space="preserve"> </w:t>
            </w:r>
            <w:r>
              <w:rPr>
                <w:rFonts w:ascii="Arial" w:hAnsi="Arial"/>
                <w:b/>
                <w:sz w:val="20"/>
              </w:rPr>
              <w:t>the</w:t>
            </w:r>
            <w:r>
              <w:rPr>
                <w:rFonts w:ascii="Arial" w:hAnsi="Arial"/>
                <w:b/>
                <w:spacing w:val="80"/>
                <w:sz w:val="20"/>
              </w:rPr>
              <w:t xml:space="preserve"> </w:t>
            </w:r>
            <w:r>
              <w:rPr>
                <w:rFonts w:ascii="Arial" w:hAnsi="Arial"/>
                <w:b/>
                <w:sz w:val="20"/>
              </w:rPr>
              <w:t>extent</w:t>
            </w:r>
            <w:r>
              <w:rPr>
                <w:rFonts w:ascii="Arial" w:hAnsi="Arial"/>
                <w:b/>
                <w:spacing w:val="80"/>
                <w:sz w:val="20"/>
              </w:rPr>
              <w:t xml:space="preserve"> </w:t>
            </w:r>
            <w:r>
              <w:rPr>
                <w:rFonts w:ascii="Arial" w:hAnsi="Arial"/>
                <w:b/>
                <w:sz w:val="20"/>
              </w:rPr>
              <w:t>of</w:t>
            </w:r>
            <w:r>
              <w:rPr>
                <w:rFonts w:ascii="Arial" w:hAnsi="Arial"/>
                <w:b/>
                <w:spacing w:val="80"/>
                <w:sz w:val="20"/>
              </w:rPr>
              <w:t xml:space="preserve"> </w:t>
            </w:r>
            <w:r>
              <w:rPr>
                <w:rFonts w:ascii="Arial" w:hAnsi="Arial"/>
                <w:b/>
                <w:sz w:val="20"/>
              </w:rPr>
              <w:t>the Contractor’s risks</w:t>
            </w:r>
          </w:p>
          <w:p w14:paraId="616F5ACD" w14:textId="77777777" w:rsidR="00166A5E" w:rsidRDefault="000515C1">
            <w:pPr>
              <w:pStyle w:val="TableParagraph"/>
              <w:numPr>
                <w:ilvl w:val="0"/>
                <w:numId w:val="56"/>
              </w:numPr>
              <w:tabs>
                <w:tab w:val="left" w:pos="445"/>
              </w:tabs>
              <w:spacing w:line="229" w:lineRule="exact"/>
              <w:ind w:left="445"/>
              <w:rPr>
                <w:rFonts w:ascii="Arial" w:hAnsi="Arial"/>
                <w:b/>
                <w:sz w:val="20"/>
              </w:rPr>
            </w:pPr>
            <w:r>
              <w:rPr>
                <w:rFonts w:ascii="Arial" w:hAnsi="Arial"/>
                <w:b/>
                <w:sz w:val="20"/>
              </w:rPr>
              <w:t>death</w:t>
            </w:r>
            <w:r>
              <w:rPr>
                <w:rFonts w:ascii="Arial" w:hAnsi="Arial"/>
                <w:b/>
                <w:spacing w:val="-4"/>
                <w:sz w:val="20"/>
              </w:rPr>
              <w:t xml:space="preserve"> </w:t>
            </w:r>
            <w:r>
              <w:rPr>
                <w:rFonts w:ascii="Arial" w:hAnsi="Arial"/>
                <w:b/>
                <w:sz w:val="20"/>
              </w:rPr>
              <w:t>of</w:t>
            </w:r>
            <w:r>
              <w:rPr>
                <w:rFonts w:ascii="Arial" w:hAnsi="Arial"/>
                <w:b/>
                <w:spacing w:val="-2"/>
                <w:sz w:val="20"/>
              </w:rPr>
              <w:t xml:space="preserve"> </w:t>
            </w:r>
            <w:r>
              <w:rPr>
                <w:rFonts w:ascii="Arial" w:hAnsi="Arial"/>
                <w:b/>
                <w:sz w:val="20"/>
              </w:rPr>
              <w:t>or</w:t>
            </w:r>
            <w:r>
              <w:rPr>
                <w:rFonts w:ascii="Arial" w:hAnsi="Arial"/>
                <w:b/>
                <w:spacing w:val="-4"/>
                <w:sz w:val="20"/>
              </w:rPr>
              <w:t xml:space="preserve"> </w:t>
            </w:r>
            <w:r>
              <w:rPr>
                <w:rFonts w:ascii="Arial" w:hAnsi="Arial"/>
                <w:b/>
                <w:sz w:val="20"/>
              </w:rPr>
              <w:t>injury</w:t>
            </w:r>
            <w:r>
              <w:rPr>
                <w:rFonts w:ascii="Arial" w:hAnsi="Arial"/>
                <w:b/>
                <w:spacing w:val="-5"/>
                <w:sz w:val="20"/>
              </w:rPr>
              <w:t xml:space="preserve"> </w:t>
            </w:r>
            <w:r>
              <w:rPr>
                <w:rFonts w:ascii="Arial" w:hAnsi="Arial"/>
                <w:b/>
                <w:sz w:val="20"/>
              </w:rPr>
              <w:t>to</w:t>
            </w:r>
            <w:r>
              <w:rPr>
                <w:rFonts w:ascii="Arial" w:hAnsi="Arial"/>
                <w:b/>
                <w:spacing w:val="-3"/>
                <w:sz w:val="20"/>
              </w:rPr>
              <w:t xml:space="preserve"> </w:t>
            </w:r>
            <w:r>
              <w:rPr>
                <w:rFonts w:ascii="Arial" w:hAnsi="Arial"/>
                <w:b/>
                <w:sz w:val="20"/>
              </w:rPr>
              <w:t>a</w:t>
            </w:r>
            <w:r>
              <w:rPr>
                <w:rFonts w:ascii="Arial" w:hAnsi="Arial"/>
                <w:b/>
                <w:spacing w:val="-5"/>
                <w:sz w:val="20"/>
              </w:rPr>
              <w:t xml:space="preserve"> </w:t>
            </w:r>
            <w:r>
              <w:rPr>
                <w:rFonts w:ascii="Arial" w:hAnsi="Arial"/>
                <w:b/>
                <w:spacing w:val="-2"/>
                <w:sz w:val="20"/>
              </w:rPr>
              <w:t>person;</w:t>
            </w:r>
          </w:p>
          <w:p w14:paraId="07FB5FD0" w14:textId="77777777" w:rsidR="00166A5E" w:rsidRDefault="000515C1">
            <w:pPr>
              <w:pStyle w:val="TableParagraph"/>
              <w:numPr>
                <w:ilvl w:val="0"/>
                <w:numId w:val="56"/>
              </w:numPr>
              <w:tabs>
                <w:tab w:val="left" w:pos="445"/>
              </w:tabs>
              <w:spacing w:before="36"/>
              <w:ind w:left="445"/>
              <w:rPr>
                <w:rFonts w:ascii="Arial" w:hAnsi="Arial"/>
                <w:b/>
                <w:sz w:val="20"/>
              </w:rPr>
            </w:pPr>
            <w:r>
              <w:rPr>
                <w:rFonts w:ascii="Arial" w:hAnsi="Arial"/>
                <w:b/>
                <w:sz w:val="20"/>
              </w:rPr>
              <w:t>infringement</w:t>
            </w:r>
            <w:r>
              <w:rPr>
                <w:rFonts w:ascii="Arial" w:hAnsi="Arial"/>
                <w:b/>
                <w:spacing w:val="-6"/>
                <w:sz w:val="20"/>
              </w:rPr>
              <w:t xml:space="preserve"> </w:t>
            </w:r>
            <w:r>
              <w:rPr>
                <w:rFonts w:ascii="Arial" w:hAnsi="Arial"/>
                <w:b/>
                <w:sz w:val="20"/>
              </w:rPr>
              <w:t>of</w:t>
            </w:r>
            <w:r>
              <w:rPr>
                <w:rFonts w:ascii="Arial" w:hAnsi="Arial"/>
                <w:b/>
                <w:spacing w:val="-5"/>
                <w:sz w:val="20"/>
              </w:rPr>
              <w:t xml:space="preserve"> </w:t>
            </w:r>
            <w:r>
              <w:rPr>
                <w:rFonts w:ascii="Arial" w:hAnsi="Arial"/>
                <w:b/>
                <w:sz w:val="20"/>
              </w:rPr>
              <w:t>an</w:t>
            </w:r>
            <w:r>
              <w:rPr>
                <w:rFonts w:ascii="Arial" w:hAnsi="Arial"/>
                <w:b/>
                <w:spacing w:val="-7"/>
                <w:sz w:val="20"/>
              </w:rPr>
              <w:t xml:space="preserve"> </w:t>
            </w:r>
            <w:r>
              <w:rPr>
                <w:rFonts w:ascii="Arial" w:hAnsi="Arial"/>
                <w:b/>
                <w:sz w:val="20"/>
              </w:rPr>
              <w:t>intellectual</w:t>
            </w:r>
            <w:r>
              <w:rPr>
                <w:rFonts w:ascii="Arial" w:hAnsi="Arial"/>
                <w:b/>
                <w:spacing w:val="-7"/>
                <w:sz w:val="20"/>
              </w:rPr>
              <w:t xml:space="preserve"> </w:t>
            </w:r>
            <w:r>
              <w:rPr>
                <w:rFonts w:ascii="Arial" w:hAnsi="Arial"/>
                <w:b/>
                <w:sz w:val="20"/>
              </w:rPr>
              <w:t>property</w:t>
            </w:r>
            <w:r>
              <w:rPr>
                <w:rFonts w:ascii="Arial" w:hAnsi="Arial"/>
                <w:b/>
                <w:spacing w:val="-7"/>
                <w:sz w:val="20"/>
              </w:rPr>
              <w:t xml:space="preserve"> </w:t>
            </w:r>
            <w:r>
              <w:rPr>
                <w:rFonts w:ascii="Arial" w:hAnsi="Arial"/>
                <w:b/>
                <w:spacing w:val="-4"/>
                <w:sz w:val="20"/>
              </w:rPr>
              <w:t>right</w:t>
            </w:r>
          </w:p>
        </w:tc>
      </w:tr>
    </w:tbl>
    <w:p w14:paraId="3A2E0D8F" w14:textId="77777777" w:rsidR="00166A5E" w:rsidRDefault="00166A5E">
      <w:pPr>
        <w:pStyle w:val="BodyText"/>
        <w:rPr>
          <w:rFonts w:ascii="Arial"/>
          <w:b/>
          <w:i/>
        </w:rPr>
      </w:pPr>
    </w:p>
    <w:p w14:paraId="13CB0B95" w14:textId="77777777" w:rsidR="00166A5E" w:rsidRDefault="00166A5E">
      <w:pPr>
        <w:pStyle w:val="BodyText"/>
        <w:rPr>
          <w:rFonts w:ascii="Arial"/>
          <w:b/>
          <w:i/>
        </w:rPr>
      </w:pPr>
    </w:p>
    <w:p w14:paraId="6F88046E" w14:textId="77777777" w:rsidR="00166A5E" w:rsidRDefault="000515C1">
      <w:pPr>
        <w:pStyle w:val="BodyText"/>
        <w:spacing w:before="150"/>
        <w:rPr>
          <w:rFonts w:ascii="Arial"/>
          <w:b/>
          <w:i/>
        </w:rPr>
      </w:pPr>
      <w:r>
        <w:rPr>
          <w:rFonts w:ascii="Arial"/>
          <w:b/>
          <w:i/>
          <w:noProof/>
        </w:rPr>
        <mc:AlternateContent>
          <mc:Choice Requires="wpg">
            <w:drawing>
              <wp:anchor distT="0" distB="0" distL="0" distR="0" simplePos="0" relativeHeight="487603712" behindDoc="1" locked="0" layoutInCell="1" allowOverlap="1" wp14:anchorId="0F18EAAD" wp14:editId="49EF997B">
                <wp:simplePos x="0" y="0"/>
                <wp:positionH relativeFrom="page">
                  <wp:posOffset>719327</wp:posOffset>
                </wp:positionH>
                <wp:positionV relativeFrom="paragraph">
                  <wp:posOffset>256527</wp:posOffset>
                </wp:positionV>
                <wp:extent cx="6122035" cy="21590"/>
                <wp:effectExtent l="0" t="0" r="0" b="0"/>
                <wp:wrapTopAndBottom/>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21590"/>
                          <a:chOff x="0" y="0"/>
                          <a:chExt cx="6122035" cy="21590"/>
                        </a:xfrm>
                      </wpg:grpSpPr>
                      <wps:wsp>
                        <wps:cNvPr id="112" name="Graphic 112"/>
                        <wps:cNvSpPr/>
                        <wps:spPr>
                          <a:xfrm>
                            <a:off x="126" y="0"/>
                            <a:ext cx="6120130" cy="19685"/>
                          </a:xfrm>
                          <a:custGeom>
                            <a:avLst/>
                            <a:gdLst/>
                            <a:ahLst/>
                            <a:cxnLst/>
                            <a:rect l="l" t="t" r="r" b="b"/>
                            <a:pathLst>
                              <a:path w="6120130" h="19685">
                                <a:moveTo>
                                  <a:pt x="6120130" y="0"/>
                                </a:moveTo>
                                <a:lnTo>
                                  <a:pt x="0" y="0"/>
                                </a:lnTo>
                                <a:lnTo>
                                  <a:pt x="0" y="19685"/>
                                </a:lnTo>
                                <a:lnTo>
                                  <a:pt x="6120130" y="19685"/>
                                </a:lnTo>
                                <a:lnTo>
                                  <a:pt x="6120130" y="0"/>
                                </a:lnTo>
                                <a:close/>
                              </a:path>
                            </a:pathLst>
                          </a:custGeom>
                          <a:solidFill>
                            <a:srgbClr val="808080"/>
                          </a:solidFill>
                        </wps:spPr>
                        <wps:bodyPr wrap="square" lIns="0" tIns="0" rIns="0" bIns="0" rtlCol="0">
                          <a:prstTxWarp prst="textNoShape">
                            <a:avLst/>
                          </a:prstTxWarp>
                          <a:noAutofit/>
                        </wps:bodyPr>
                      </wps:wsp>
                      <wps:wsp>
                        <wps:cNvPr id="113" name="Graphic 113"/>
                        <wps:cNvSpPr/>
                        <wps:spPr>
                          <a:xfrm>
                            <a:off x="0" y="1219"/>
                            <a:ext cx="6118860" cy="3175"/>
                          </a:xfrm>
                          <a:custGeom>
                            <a:avLst/>
                            <a:gdLst/>
                            <a:ahLst/>
                            <a:cxnLst/>
                            <a:rect l="l" t="t" r="r" b="b"/>
                            <a:pathLst>
                              <a:path w="6118860" h="3175">
                                <a:moveTo>
                                  <a:pt x="6118606" y="0"/>
                                </a:moveTo>
                                <a:lnTo>
                                  <a:pt x="3048" y="0"/>
                                </a:lnTo>
                                <a:lnTo>
                                  <a:pt x="0" y="0"/>
                                </a:lnTo>
                                <a:lnTo>
                                  <a:pt x="0" y="3048"/>
                                </a:lnTo>
                                <a:lnTo>
                                  <a:pt x="3048" y="3048"/>
                                </a:lnTo>
                                <a:lnTo>
                                  <a:pt x="6118606" y="3048"/>
                                </a:lnTo>
                                <a:lnTo>
                                  <a:pt x="6118606" y="0"/>
                                </a:lnTo>
                                <a:close/>
                              </a:path>
                            </a:pathLst>
                          </a:custGeom>
                          <a:solidFill>
                            <a:srgbClr val="9F9F9F"/>
                          </a:solidFill>
                        </wps:spPr>
                        <wps:bodyPr wrap="square" lIns="0" tIns="0" rIns="0" bIns="0" rtlCol="0">
                          <a:prstTxWarp prst="textNoShape">
                            <a:avLst/>
                          </a:prstTxWarp>
                          <a:noAutofit/>
                        </wps:bodyPr>
                      </wps:wsp>
                      <wps:wsp>
                        <wps:cNvPr id="114" name="Graphic 114"/>
                        <wps:cNvSpPr/>
                        <wps:spPr>
                          <a:xfrm>
                            <a:off x="6118605" y="121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15" name="Graphic 115"/>
                        <wps:cNvSpPr/>
                        <wps:spPr>
                          <a:xfrm>
                            <a:off x="0" y="1219"/>
                            <a:ext cx="6122035" cy="17145"/>
                          </a:xfrm>
                          <a:custGeom>
                            <a:avLst/>
                            <a:gdLst/>
                            <a:ahLst/>
                            <a:cxnLst/>
                            <a:rect l="l" t="t" r="r" b="b"/>
                            <a:pathLst>
                              <a:path w="6122035" h="17145">
                                <a:moveTo>
                                  <a:pt x="3048" y="3048"/>
                                </a:moveTo>
                                <a:lnTo>
                                  <a:pt x="0" y="3048"/>
                                </a:lnTo>
                                <a:lnTo>
                                  <a:pt x="0" y="16764"/>
                                </a:lnTo>
                                <a:lnTo>
                                  <a:pt x="3048" y="16764"/>
                                </a:lnTo>
                                <a:lnTo>
                                  <a:pt x="3048" y="3048"/>
                                </a:lnTo>
                                <a:close/>
                              </a:path>
                              <a:path w="6122035" h="17145">
                                <a:moveTo>
                                  <a:pt x="6121641" y="0"/>
                                </a:moveTo>
                                <a:lnTo>
                                  <a:pt x="6118606" y="0"/>
                                </a:lnTo>
                                <a:lnTo>
                                  <a:pt x="6118606" y="3048"/>
                                </a:lnTo>
                                <a:lnTo>
                                  <a:pt x="6121641" y="3048"/>
                                </a:lnTo>
                                <a:lnTo>
                                  <a:pt x="6121641" y="0"/>
                                </a:lnTo>
                                <a:close/>
                              </a:path>
                            </a:pathLst>
                          </a:custGeom>
                          <a:solidFill>
                            <a:srgbClr val="9F9F9F"/>
                          </a:solidFill>
                        </wps:spPr>
                        <wps:bodyPr wrap="square" lIns="0" tIns="0" rIns="0" bIns="0" rtlCol="0">
                          <a:prstTxWarp prst="textNoShape">
                            <a:avLst/>
                          </a:prstTxWarp>
                          <a:noAutofit/>
                        </wps:bodyPr>
                      </wps:wsp>
                      <wps:wsp>
                        <wps:cNvPr id="116" name="Graphic 116"/>
                        <wps:cNvSpPr/>
                        <wps:spPr>
                          <a:xfrm>
                            <a:off x="6118605" y="426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17" name="Graphic 117"/>
                        <wps:cNvSpPr/>
                        <wps:spPr>
                          <a:xfrm>
                            <a:off x="0" y="17983"/>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118" name="Graphic 118"/>
                        <wps:cNvSpPr/>
                        <wps:spPr>
                          <a:xfrm>
                            <a:off x="0" y="17995"/>
                            <a:ext cx="6122035" cy="3175"/>
                          </a:xfrm>
                          <a:custGeom>
                            <a:avLst/>
                            <a:gdLst/>
                            <a:ahLst/>
                            <a:cxnLst/>
                            <a:rect l="l" t="t" r="r" b="b"/>
                            <a:pathLst>
                              <a:path w="6122035" h="3175">
                                <a:moveTo>
                                  <a:pt x="6121641" y="0"/>
                                </a:moveTo>
                                <a:lnTo>
                                  <a:pt x="6118606" y="0"/>
                                </a:lnTo>
                                <a:lnTo>
                                  <a:pt x="3048" y="0"/>
                                </a:lnTo>
                                <a:lnTo>
                                  <a:pt x="0" y="0"/>
                                </a:lnTo>
                                <a:lnTo>
                                  <a:pt x="0" y="3035"/>
                                </a:lnTo>
                                <a:lnTo>
                                  <a:pt x="3048" y="3035"/>
                                </a:lnTo>
                                <a:lnTo>
                                  <a:pt x="6118606" y="3035"/>
                                </a:lnTo>
                                <a:lnTo>
                                  <a:pt x="6121641" y="3035"/>
                                </a:lnTo>
                                <a:lnTo>
                                  <a:pt x="6121641"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42D29C0C" id="Group 111" o:spid="_x0000_s1026" style="position:absolute;margin-left:56.65pt;margin-top:20.2pt;width:482.05pt;height:1.7pt;z-index:-15712768;mso-wrap-distance-left:0;mso-wrap-distance-right:0;mso-position-horizontal-relative:page" coordsize="612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">
                <v:shape id="Graphic 112" o:spid="_x0000_s1027" style="position:absolute;left:1;width:61201;height:196;visibility:visible;mso-wrap-style:square;v-text-anchor:top" coordsize="612013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" path="m6120130,l,,,19685r6120130,l6120130,xe" fillcolor="gray" stroked="f">
                  <v:path arrowok="t"/>
                </v:shape>
                <v:shape id="Graphic 113" o:spid="_x0000_s1028" style="position:absolute;top:12;width:61188;height:31;visibility:visible;mso-wrap-style:square;v-text-anchor:top" coordsize="61188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" path="m6118606,l3048,,,,,3048r3048,l6118606,3048r,-3048xe" fillcolor="#9f9f9f" stroked="f">
                  <v:path arrowok="t"/>
                </v:shape>
                <v:shape id="Graphic 114" o:spid="_x0000_s1029" style="position:absolute;left:61186;top:12;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" path="m3047,l,,,3048r3047,l3047,xe" fillcolor="#e2e2e2" stroked="f">
                  <v:path arrowok="t"/>
                </v:shape>
                <v:shape id="Graphic 115" o:spid="_x0000_s1030" style="position:absolute;top:12;width:61220;height:171;visibility:visible;mso-wrap-style:square;v-text-anchor:top" coordsize="61220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" path="m3048,3048l,3048,,16764r3048,l3048,3048xem6121641,r-3035,l6118606,3048r3035,l6121641,xe" fillcolor="#9f9f9f" stroked="f">
                  <v:path arrowok="t"/>
                </v:shape>
                <v:shape id="Graphic 116" o:spid="_x0000_s1031" style="position:absolute;left:61186;top:42;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" path="m3047,l,,,13716r3047,l3047,xe" fillcolor="#e2e2e2" stroked="f">
                  <v:path arrowok="t"/>
                </v:shape>
                <v:shape id="Graphic 117" o:spid="_x0000_s1032" style="position:absolute;top:179;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" path="m3048,l,,,3047r3048,l3048,xe" fillcolor="#9f9f9f" stroked="f">
                  <v:path arrowok="t"/>
                </v:shape>
                <v:shape id="Graphic 118" o:spid="_x0000_s1033" style="position:absolute;top:179;width:61220;height:32;visibility:visible;mso-wrap-style:square;v-text-anchor:top" coordsize="61220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" path="m6121641,r-3035,l3048,,,,,3035r3048,l6118606,3035r3035,l6121641,xe" fillcolor="#e2e2e2" stroked="f">
                  <v:path arrowok="t"/>
                </v:shape>
                <w10:wrap type="topAndBottom" anchorx="page"/>
              </v:group>
            </w:pict>
          </mc:Fallback>
        </mc:AlternateContent>
      </w:r>
    </w:p>
    <w:p w14:paraId="501EDDBB" w14:textId="77777777" w:rsidR="00166A5E" w:rsidRDefault="00166A5E">
      <w:pPr>
        <w:pStyle w:val="BodyText"/>
        <w:rPr>
          <w:rFonts w:ascii="Arial"/>
          <w:b/>
          <w:i/>
        </w:rPr>
        <w:sectPr w:rsidR="00166A5E">
          <w:pgSz w:w="11910" w:h="16840"/>
          <w:pgMar w:top="1060" w:right="708" w:bottom="880" w:left="425" w:header="705" w:footer="697" w:gutter="0"/>
          <w:pgBorders w:offsetFrom="page">
            <w:top w:val="single" w:sz="4" w:space="24" w:color="000000"/>
            <w:left w:val="single" w:sz="4" w:space="24" w:color="000000"/>
            <w:bottom w:val="single" w:sz="4" w:space="24" w:color="000000"/>
            <w:right w:val="single" w:sz="4" w:space="24" w:color="000000"/>
          </w:pgBorders>
          <w:cols w:space="720"/>
        </w:sectPr>
      </w:pPr>
    </w:p>
    <w:p w14:paraId="4B2D2CD2" w14:textId="77777777" w:rsidR="00166A5E" w:rsidRDefault="000515C1">
      <w:pPr>
        <w:pStyle w:val="BodyText"/>
        <w:spacing w:line="20" w:lineRule="exact"/>
        <w:ind w:left="4995"/>
        <w:rPr>
          <w:rFonts w:ascii="Arial"/>
          <w:sz w:val="2"/>
        </w:rPr>
      </w:pPr>
      <w:r>
        <w:rPr>
          <w:rFonts w:ascii="Arial"/>
          <w:noProof/>
          <w:sz w:val="2"/>
        </w:rPr>
        <w:lastRenderedPageBreak/>
        <mc:AlternateContent>
          <mc:Choice Requires="wpg">
            <w:drawing>
              <wp:inline distT="0" distB="0" distL="0" distR="0" wp14:anchorId="07DFEB17" wp14:editId="344A77F2">
                <wp:extent cx="676910" cy="6985"/>
                <wp:effectExtent l="9525" t="0" r="0" b="2539"/>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 cy="6985"/>
                          <a:chOff x="0" y="0"/>
                          <a:chExt cx="676910" cy="6985"/>
                        </a:xfrm>
                      </wpg:grpSpPr>
                      <wps:wsp>
                        <wps:cNvPr id="120" name="Graphic 120"/>
                        <wps:cNvSpPr/>
                        <wps:spPr>
                          <a:xfrm>
                            <a:off x="0" y="3216"/>
                            <a:ext cx="676910" cy="1270"/>
                          </a:xfrm>
                          <a:custGeom>
                            <a:avLst/>
                            <a:gdLst/>
                            <a:ahLst/>
                            <a:cxnLst/>
                            <a:rect l="l" t="t" r="r" b="b"/>
                            <a:pathLst>
                              <a:path w="676910">
                                <a:moveTo>
                                  <a:pt x="0" y="0"/>
                                </a:moveTo>
                                <a:lnTo>
                                  <a:pt x="676662" y="0"/>
                                </a:lnTo>
                              </a:path>
                            </a:pathLst>
                          </a:custGeom>
                          <a:ln w="64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0611D34" id="Group 119" o:spid="_x0000_s1026" style="width:53.3pt;height:.55pt;mso-position-horizontal-relative:char;mso-position-vertical-relative:line" coordsize="67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">
                <v:shape id="Graphic 120" o:spid="_x0000_s1027" style="position:absolute;top:32;width:6769;height:12;visibility:visible;mso-wrap-style:square;v-text-anchor:top" coordsize="676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" path="m,l676662,e" filled="f" strokeweight=".17867mm">
                  <v:path arrowok="t"/>
                </v:shape>
                <w10:anchorlock/>
              </v:group>
            </w:pict>
          </mc:Fallback>
        </mc:AlternateContent>
      </w:r>
    </w:p>
    <w:p w14:paraId="1F1D3E9F" w14:textId="77777777" w:rsidR="00166A5E" w:rsidRDefault="00166A5E">
      <w:pPr>
        <w:pStyle w:val="BodyText"/>
        <w:spacing w:before="102" w:after="1"/>
        <w:rPr>
          <w:rFonts w:ascii="Arial"/>
          <w:b/>
          <w:i/>
        </w:rPr>
      </w:pPr>
    </w:p>
    <w:tbl>
      <w:tblPr>
        <w:tblW w:w="0" w:type="auto"/>
        <w:tblInd w:w="715" w:type="dxa"/>
        <w:tblLayout w:type="fixed"/>
        <w:tblCellMar>
          <w:left w:w="0" w:type="dxa"/>
          <w:right w:w="0" w:type="dxa"/>
        </w:tblCellMar>
        <w:tblLook w:val="01E0" w:firstRow="1" w:lastRow="1" w:firstColumn="1" w:lastColumn="1" w:noHBand="0" w:noVBand="0"/>
      </w:tblPr>
      <w:tblGrid>
        <w:gridCol w:w="936"/>
        <w:gridCol w:w="2949"/>
        <w:gridCol w:w="1182"/>
        <w:gridCol w:w="4738"/>
      </w:tblGrid>
      <w:tr w:rsidR="00166A5E" w14:paraId="219B6BED" w14:textId="77777777">
        <w:trPr>
          <w:trHeight w:val="628"/>
        </w:trPr>
        <w:tc>
          <w:tcPr>
            <w:tcW w:w="936" w:type="dxa"/>
            <w:tcBorders>
              <w:top w:val="single" w:sz="4" w:space="0" w:color="000000"/>
              <w:bottom w:val="single" w:sz="4" w:space="0" w:color="000000"/>
            </w:tcBorders>
          </w:tcPr>
          <w:p w14:paraId="3FF8146E" w14:textId="77777777" w:rsidR="00166A5E" w:rsidRDefault="000515C1">
            <w:pPr>
              <w:pStyle w:val="TableParagraph"/>
              <w:spacing w:before="83"/>
              <w:ind w:left="86"/>
              <w:rPr>
                <w:rFonts w:ascii="Arial"/>
                <w:b/>
                <w:sz w:val="20"/>
              </w:rPr>
            </w:pPr>
            <w:r>
              <w:rPr>
                <w:rFonts w:ascii="Arial"/>
                <w:b/>
                <w:spacing w:val="-5"/>
                <w:sz w:val="20"/>
              </w:rPr>
              <w:t>X19</w:t>
            </w:r>
          </w:p>
        </w:tc>
        <w:tc>
          <w:tcPr>
            <w:tcW w:w="2949" w:type="dxa"/>
            <w:tcBorders>
              <w:top w:val="single" w:sz="4" w:space="0" w:color="000000"/>
              <w:bottom w:val="single" w:sz="4" w:space="0" w:color="000000"/>
            </w:tcBorders>
          </w:tcPr>
          <w:p w14:paraId="2B34A26B" w14:textId="77777777" w:rsidR="00166A5E" w:rsidRDefault="000515C1">
            <w:pPr>
              <w:pStyle w:val="TableParagraph"/>
              <w:spacing w:before="83"/>
              <w:ind w:left="230"/>
              <w:rPr>
                <w:rFonts w:ascii="Arial"/>
                <w:b/>
                <w:sz w:val="20"/>
              </w:rPr>
            </w:pPr>
            <w:r>
              <w:rPr>
                <w:rFonts w:ascii="Arial"/>
                <w:b/>
                <w:sz w:val="20"/>
              </w:rPr>
              <w:t>Task</w:t>
            </w:r>
            <w:r>
              <w:rPr>
                <w:rFonts w:ascii="Arial"/>
                <w:b/>
                <w:spacing w:val="-8"/>
                <w:sz w:val="20"/>
              </w:rPr>
              <w:t xml:space="preserve"> </w:t>
            </w:r>
            <w:r>
              <w:rPr>
                <w:rFonts w:ascii="Arial"/>
                <w:b/>
                <w:spacing w:val="-2"/>
                <w:sz w:val="20"/>
              </w:rPr>
              <w:t>Order</w:t>
            </w:r>
          </w:p>
        </w:tc>
        <w:tc>
          <w:tcPr>
            <w:tcW w:w="1182" w:type="dxa"/>
            <w:tcBorders>
              <w:top w:val="single" w:sz="4" w:space="0" w:color="000000"/>
              <w:bottom w:val="single" w:sz="4" w:space="0" w:color="000000"/>
            </w:tcBorders>
          </w:tcPr>
          <w:p w14:paraId="1D47B046" w14:textId="77777777" w:rsidR="00166A5E" w:rsidRDefault="00166A5E">
            <w:pPr>
              <w:pStyle w:val="TableParagraph"/>
              <w:rPr>
                <w:rFonts w:ascii="Times New Roman"/>
                <w:sz w:val="18"/>
              </w:rPr>
            </w:pPr>
          </w:p>
        </w:tc>
        <w:tc>
          <w:tcPr>
            <w:tcW w:w="4738" w:type="dxa"/>
            <w:tcBorders>
              <w:top w:val="single" w:sz="4" w:space="0" w:color="000000"/>
              <w:bottom w:val="single" w:sz="4" w:space="0" w:color="000000"/>
            </w:tcBorders>
          </w:tcPr>
          <w:p w14:paraId="62423941" w14:textId="77777777" w:rsidR="00166A5E" w:rsidRDefault="000515C1">
            <w:pPr>
              <w:pStyle w:val="TableParagraph"/>
              <w:spacing w:before="83"/>
              <w:ind w:left="60"/>
              <w:rPr>
                <w:rFonts w:ascii="Arial"/>
                <w:b/>
                <w:sz w:val="20"/>
              </w:rPr>
            </w:pPr>
            <w:r>
              <w:rPr>
                <w:rFonts w:ascii="Arial"/>
                <w:b/>
                <w:sz w:val="20"/>
              </w:rPr>
              <w:t>No</w:t>
            </w:r>
            <w:r>
              <w:rPr>
                <w:rFonts w:ascii="Arial"/>
                <w:b/>
                <w:spacing w:val="-7"/>
                <w:sz w:val="20"/>
              </w:rPr>
              <w:t xml:space="preserve"> </w:t>
            </w:r>
            <w:r>
              <w:rPr>
                <w:rFonts w:ascii="Arial"/>
                <w:b/>
                <w:sz w:val="20"/>
              </w:rPr>
              <w:t>additional</w:t>
            </w:r>
            <w:r>
              <w:rPr>
                <w:rFonts w:ascii="Arial"/>
                <w:b/>
                <w:spacing w:val="-8"/>
                <w:sz w:val="20"/>
              </w:rPr>
              <w:t xml:space="preserve"> </w:t>
            </w:r>
            <w:r>
              <w:rPr>
                <w:rFonts w:ascii="Arial"/>
                <w:b/>
                <w:sz w:val="20"/>
              </w:rPr>
              <w:t>data</w:t>
            </w:r>
            <w:r>
              <w:rPr>
                <w:rFonts w:ascii="Arial"/>
                <w:b/>
                <w:spacing w:val="-8"/>
                <w:sz w:val="20"/>
              </w:rPr>
              <w:t xml:space="preserve"> </w:t>
            </w:r>
            <w:r>
              <w:rPr>
                <w:rFonts w:ascii="Arial"/>
                <w:b/>
                <w:sz w:val="20"/>
              </w:rPr>
              <w:t>is</w:t>
            </w:r>
            <w:r>
              <w:rPr>
                <w:rFonts w:ascii="Arial"/>
                <w:b/>
                <w:spacing w:val="-8"/>
                <w:sz w:val="20"/>
              </w:rPr>
              <w:t xml:space="preserve"> </w:t>
            </w:r>
            <w:r>
              <w:rPr>
                <w:rFonts w:ascii="Arial"/>
                <w:b/>
                <w:sz w:val="20"/>
              </w:rPr>
              <w:t>required</w:t>
            </w:r>
            <w:r>
              <w:rPr>
                <w:rFonts w:ascii="Arial"/>
                <w:b/>
                <w:spacing w:val="-8"/>
                <w:sz w:val="20"/>
              </w:rPr>
              <w:t xml:space="preserve"> </w:t>
            </w:r>
            <w:r>
              <w:rPr>
                <w:rFonts w:ascii="Arial"/>
                <w:b/>
                <w:sz w:val="20"/>
              </w:rPr>
              <w:t>for</w:t>
            </w:r>
            <w:r>
              <w:rPr>
                <w:rFonts w:ascii="Arial"/>
                <w:b/>
                <w:spacing w:val="-8"/>
                <w:sz w:val="20"/>
              </w:rPr>
              <w:t xml:space="preserve"> </w:t>
            </w:r>
            <w:r>
              <w:rPr>
                <w:rFonts w:ascii="Arial"/>
                <w:b/>
                <w:sz w:val="20"/>
              </w:rPr>
              <w:t>this</w:t>
            </w:r>
            <w:r>
              <w:rPr>
                <w:rFonts w:ascii="Arial"/>
                <w:b/>
                <w:spacing w:val="-8"/>
                <w:sz w:val="20"/>
              </w:rPr>
              <w:t xml:space="preserve"> </w:t>
            </w:r>
            <w:r>
              <w:rPr>
                <w:rFonts w:ascii="Arial"/>
                <w:b/>
                <w:sz w:val="20"/>
              </w:rPr>
              <w:t xml:space="preserve">secondary </w:t>
            </w:r>
            <w:r>
              <w:rPr>
                <w:rFonts w:ascii="Arial"/>
                <w:b/>
                <w:spacing w:val="-2"/>
                <w:sz w:val="20"/>
              </w:rPr>
              <w:t>option</w:t>
            </w:r>
          </w:p>
        </w:tc>
      </w:tr>
      <w:tr w:rsidR="00166A5E" w14:paraId="38E4B11A" w14:textId="77777777">
        <w:trPr>
          <w:trHeight w:val="400"/>
        </w:trPr>
        <w:tc>
          <w:tcPr>
            <w:tcW w:w="936" w:type="dxa"/>
            <w:tcBorders>
              <w:top w:val="single" w:sz="4" w:space="0" w:color="000000"/>
              <w:bottom w:val="single" w:sz="4" w:space="0" w:color="000000"/>
            </w:tcBorders>
          </w:tcPr>
          <w:p w14:paraId="6288197E" w14:textId="77777777" w:rsidR="00166A5E" w:rsidRDefault="000515C1">
            <w:pPr>
              <w:pStyle w:val="TableParagraph"/>
              <w:spacing w:before="86"/>
              <w:ind w:left="86"/>
              <w:rPr>
                <w:rFonts w:ascii="Arial"/>
                <w:b/>
                <w:sz w:val="20"/>
              </w:rPr>
            </w:pPr>
            <w:r>
              <w:rPr>
                <w:rFonts w:ascii="Arial"/>
                <w:b/>
                <w:spacing w:val="-5"/>
                <w:sz w:val="20"/>
              </w:rPr>
              <w:t>X20</w:t>
            </w:r>
          </w:p>
        </w:tc>
        <w:tc>
          <w:tcPr>
            <w:tcW w:w="2949" w:type="dxa"/>
            <w:tcBorders>
              <w:top w:val="single" w:sz="4" w:space="0" w:color="000000"/>
              <w:bottom w:val="single" w:sz="4" w:space="0" w:color="000000"/>
            </w:tcBorders>
          </w:tcPr>
          <w:p w14:paraId="1A46F208" w14:textId="77777777" w:rsidR="00166A5E" w:rsidRDefault="000515C1">
            <w:pPr>
              <w:pStyle w:val="TableParagraph"/>
              <w:spacing w:before="86"/>
              <w:ind w:left="230"/>
              <w:rPr>
                <w:rFonts w:ascii="Arial"/>
                <w:b/>
                <w:sz w:val="20"/>
              </w:rPr>
            </w:pPr>
            <w:r>
              <w:rPr>
                <w:rFonts w:ascii="Arial"/>
                <w:b/>
                <w:sz w:val="20"/>
              </w:rPr>
              <w:t>Key</w:t>
            </w:r>
            <w:r>
              <w:rPr>
                <w:rFonts w:ascii="Arial"/>
                <w:b/>
                <w:spacing w:val="-9"/>
                <w:sz w:val="20"/>
              </w:rPr>
              <w:t xml:space="preserve"> </w:t>
            </w:r>
            <w:r>
              <w:rPr>
                <w:rFonts w:ascii="Arial"/>
                <w:b/>
                <w:sz w:val="20"/>
              </w:rPr>
              <w:t>Performance</w:t>
            </w:r>
            <w:r>
              <w:rPr>
                <w:rFonts w:ascii="Arial"/>
                <w:b/>
                <w:spacing w:val="-10"/>
                <w:sz w:val="20"/>
              </w:rPr>
              <w:t xml:space="preserve"> </w:t>
            </w:r>
            <w:r>
              <w:rPr>
                <w:rFonts w:ascii="Arial"/>
                <w:b/>
                <w:spacing w:val="-2"/>
                <w:sz w:val="20"/>
              </w:rPr>
              <w:t>Indicators</w:t>
            </w:r>
          </w:p>
        </w:tc>
        <w:tc>
          <w:tcPr>
            <w:tcW w:w="1182" w:type="dxa"/>
            <w:tcBorders>
              <w:top w:val="single" w:sz="4" w:space="0" w:color="000000"/>
              <w:bottom w:val="single" w:sz="4" w:space="0" w:color="000000"/>
            </w:tcBorders>
          </w:tcPr>
          <w:p w14:paraId="2EBFEF07" w14:textId="77777777" w:rsidR="00166A5E" w:rsidRDefault="00166A5E">
            <w:pPr>
              <w:pStyle w:val="TableParagraph"/>
              <w:rPr>
                <w:rFonts w:ascii="Times New Roman"/>
                <w:sz w:val="18"/>
              </w:rPr>
            </w:pPr>
          </w:p>
        </w:tc>
        <w:tc>
          <w:tcPr>
            <w:tcW w:w="4738" w:type="dxa"/>
            <w:tcBorders>
              <w:top w:val="single" w:sz="4" w:space="0" w:color="000000"/>
              <w:bottom w:val="single" w:sz="4" w:space="0" w:color="000000"/>
            </w:tcBorders>
          </w:tcPr>
          <w:p w14:paraId="1441BC62" w14:textId="77777777" w:rsidR="00166A5E" w:rsidRDefault="00166A5E">
            <w:pPr>
              <w:pStyle w:val="TableParagraph"/>
              <w:rPr>
                <w:rFonts w:ascii="Times New Roman"/>
                <w:sz w:val="18"/>
              </w:rPr>
            </w:pPr>
          </w:p>
        </w:tc>
      </w:tr>
      <w:tr w:rsidR="00166A5E" w14:paraId="14EF0111" w14:textId="77777777">
        <w:trPr>
          <w:trHeight w:val="630"/>
        </w:trPr>
        <w:tc>
          <w:tcPr>
            <w:tcW w:w="936" w:type="dxa"/>
            <w:tcBorders>
              <w:top w:val="single" w:sz="4" w:space="0" w:color="000000"/>
              <w:bottom w:val="single" w:sz="4" w:space="0" w:color="000000"/>
            </w:tcBorders>
          </w:tcPr>
          <w:p w14:paraId="386B0072" w14:textId="77777777" w:rsidR="00166A5E" w:rsidRDefault="000515C1">
            <w:pPr>
              <w:pStyle w:val="TableParagraph"/>
              <w:spacing w:before="86"/>
              <w:ind w:left="86"/>
              <w:rPr>
                <w:sz w:val="20"/>
              </w:rPr>
            </w:pPr>
            <w:r>
              <w:rPr>
                <w:spacing w:val="-2"/>
                <w:sz w:val="20"/>
              </w:rPr>
              <w:t>X20.1</w:t>
            </w:r>
          </w:p>
        </w:tc>
        <w:tc>
          <w:tcPr>
            <w:tcW w:w="4131" w:type="dxa"/>
            <w:gridSpan w:val="2"/>
            <w:tcBorders>
              <w:top w:val="single" w:sz="4" w:space="0" w:color="000000"/>
              <w:bottom w:val="single" w:sz="4" w:space="0" w:color="000000"/>
            </w:tcBorders>
          </w:tcPr>
          <w:p w14:paraId="7BFCF29F" w14:textId="77777777" w:rsidR="00166A5E" w:rsidRDefault="000515C1">
            <w:pPr>
              <w:pStyle w:val="TableParagraph"/>
              <w:tabs>
                <w:tab w:val="left" w:pos="893"/>
                <w:tab w:val="left" w:pos="2000"/>
                <w:tab w:val="left" w:pos="3120"/>
                <w:tab w:val="left" w:pos="3675"/>
              </w:tabs>
              <w:spacing w:before="86"/>
              <w:ind w:left="230" w:right="111"/>
              <w:rPr>
                <w:sz w:val="20"/>
              </w:rPr>
            </w:pPr>
            <w:r>
              <w:rPr>
                <w:spacing w:val="-4"/>
                <w:sz w:val="20"/>
              </w:rPr>
              <w:t>The</w:t>
            </w:r>
            <w:r>
              <w:rPr>
                <w:sz w:val="20"/>
              </w:rPr>
              <w:tab/>
            </w:r>
            <w:r>
              <w:rPr>
                <w:rFonts w:ascii="Arial"/>
                <w:i/>
                <w:spacing w:val="-2"/>
                <w:sz w:val="20"/>
              </w:rPr>
              <w:t>incentive</w:t>
            </w:r>
            <w:r>
              <w:rPr>
                <w:rFonts w:ascii="Arial"/>
                <w:i/>
                <w:sz w:val="20"/>
              </w:rPr>
              <w:tab/>
            </w:r>
            <w:r>
              <w:rPr>
                <w:rFonts w:ascii="Arial"/>
                <w:i/>
                <w:spacing w:val="-2"/>
                <w:sz w:val="20"/>
              </w:rPr>
              <w:t>schedule</w:t>
            </w:r>
            <w:r>
              <w:rPr>
                <w:rFonts w:ascii="Arial"/>
                <w:i/>
                <w:sz w:val="20"/>
              </w:rPr>
              <w:tab/>
            </w:r>
            <w:r>
              <w:rPr>
                <w:spacing w:val="-4"/>
                <w:sz w:val="20"/>
              </w:rPr>
              <w:t>for</w:t>
            </w:r>
            <w:r>
              <w:rPr>
                <w:sz w:val="20"/>
              </w:rPr>
              <w:tab/>
            </w:r>
            <w:r>
              <w:rPr>
                <w:spacing w:val="-4"/>
                <w:sz w:val="20"/>
              </w:rPr>
              <w:t xml:space="preserve">Key </w:t>
            </w:r>
            <w:r>
              <w:rPr>
                <w:sz w:val="20"/>
              </w:rPr>
              <w:t>Performance Indicators is in</w:t>
            </w:r>
          </w:p>
        </w:tc>
        <w:tc>
          <w:tcPr>
            <w:tcW w:w="4738" w:type="dxa"/>
            <w:tcBorders>
              <w:top w:val="single" w:sz="4" w:space="0" w:color="000000"/>
              <w:bottom w:val="single" w:sz="4" w:space="0" w:color="000000"/>
            </w:tcBorders>
          </w:tcPr>
          <w:p w14:paraId="31F4BC77" w14:textId="77777777" w:rsidR="00166A5E" w:rsidRDefault="000515C1">
            <w:pPr>
              <w:pStyle w:val="TableParagraph"/>
              <w:spacing w:before="86"/>
              <w:ind w:left="115"/>
              <w:rPr>
                <w:sz w:val="20"/>
              </w:rPr>
            </w:pPr>
            <w:r>
              <w:rPr>
                <w:sz w:val="20"/>
              </w:rPr>
              <w:t>Refer</w:t>
            </w:r>
            <w:r>
              <w:rPr>
                <w:spacing w:val="-7"/>
                <w:sz w:val="20"/>
              </w:rPr>
              <w:t xml:space="preserve"> </w:t>
            </w:r>
            <w:r>
              <w:rPr>
                <w:sz w:val="20"/>
              </w:rPr>
              <w:t>to</w:t>
            </w:r>
            <w:r>
              <w:rPr>
                <w:spacing w:val="-6"/>
                <w:sz w:val="20"/>
              </w:rPr>
              <w:t xml:space="preserve"> </w:t>
            </w:r>
            <w:r>
              <w:rPr>
                <w:sz w:val="20"/>
              </w:rPr>
              <w:t>part</w:t>
            </w:r>
            <w:r>
              <w:rPr>
                <w:spacing w:val="-2"/>
                <w:sz w:val="20"/>
              </w:rPr>
              <w:t xml:space="preserve"> </w:t>
            </w:r>
            <w:r>
              <w:rPr>
                <w:spacing w:val="-5"/>
                <w:sz w:val="20"/>
              </w:rPr>
              <w:t>C3</w:t>
            </w:r>
          </w:p>
        </w:tc>
      </w:tr>
      <w:tr w:rsidR="00166A5E" w14:paraId="0BF6D3EB" w14:textId="77777777">
        <w:trPr>
          <w:trHeight w:val="858"/>
        </w:trPr>
        <w:tc>
          <w:tcPr>
            <w:tcW w:w="936" w:type="dxa"/>
            <w:tcBorders>
              <w:top w:val="single" w:sz="4" w:space="0" w:color="000000"/>
              <w:bottom w:val="single" w:sz="4" w:space="0" w:color="000000"/>
            </w:tcBorders>
          </w:tcPr>
          <w:p w14:paraId="3008A8DE" w14:textId="77777777" w:rsidR="00166A5E" w:rsidRDefault="000515C1">
            <w:pPr>
              <w:pStyle w:val="TableParagraph"/>
              <w:spacing w:before="83"/>
              <w:ind w:left="86"/>
              <w:rPr>
                <w:sz w:val="20"/>
              </w:rPr>
            </w:pPr>
            <w:r>
              <w:rPr>
                <w:spacing w:val="-2"/>
                <w:sz w:val="20"/>
              </w:rPr>
              <w:t>X20.2</w:t>
            </w:r>
          </w:p>
        </w:tc>
        <w:tc>
          <w:tcPr>
            <w:tcW w:w="4131" w:type="dxa"/>
            <w:gridSpan w:val="2"/>
            <w:tcBorders>
              <w:top w:val="single" w:sz="4" w:space="0" w:color="000000"/>
              <w:bottom w:val="single" w:sz="4" w:space="0" w:color="000000"/>
            </w:tcBorders>
          </w:tcPr>
          <w:p w14:paraId="57430F42" w14:textId="77777777" w:rsidR="00166A5E" w:rsidRDefault="000515C1">
            <w:pPr>
              <w:pStyle w:val="TableParagraph"/>
              <w:spacing w:before="83"/>
              <w:ind w:left="230" w:right="113"/>
              <w:jc w:val="both"/>
              <w:rPr>
                <w:sz w:val="20"/>
              </w:rPr>
            </w:pPr>
            <w:r>
              <w:rPr>
                <w:sz w:val="20"/>
              </w:rPr>
              <w:t>A report of performance against each Key Performance Indicator is provided at intervals of</w:t>
            </w:r>
          </w:p>
        </w:tc>
        <w:tc>
          <w:tcPr>
            <w:tcW w:w="4738" w:type="dxa"/>
            <w:tcBorders>
              <w:top w:val="single" w:sz="4" w:space="0" w:color="000000"/>
              <w:bottom w:val="single" w:sz="4" w:space="0" w:color="000000"/>
            </w:tcBorders>
          </w:tcPr>
          <w:p w14:paraId="42AD432C" w14:textId="77777777" w:rsidR="00166A5E" w:rsidRDefault="000515C1">
            <w:pPr>
              <w:pStyle w:val="TableParagraph"/>
              <w:spacing w:before="83"/>
              <w:ind w:left="115"/>
              <w:rPr>
                <w:sz w:val="20"/>
              </w:rPr>
            </w:pPr>
            <w:r>
              <w:rPr>
                <w:sz w:val="20"/>
              </w:rPr>
              <w:t>Refer</w:t>
            </w:r>
            <w:r>
              <w:rPr>
                <w:spacing w:val="-7"/>
                <w:sz w:val="20"/>
              </w:rPr>
              <w:t xml:space="preserve"> </w:t>
            </w:r>
            <w:r>
              <w:rPr>
                <w:sz w:val="20"/>
              </w:rPr>
              <w:t>to</w:t>
            </w:r>
            <w:r>
              <w:rPr>
                <w:spacing w:val="-6"/>
                <w:sz w:val="20"/>
              </w:rPr>
              <w:t xml:space="preserve"> </w:t>
            </w:r>
            <w:r>
              <w:rPr>
                <w:sz w:val="20"/>
              </w:rPr>
              <w:t>part</w:t>
            </w:r>
            <w:r>
              <w:rPr>
                <w:spacing w:val="-2"/>
                <w:sz w:val="20"/>
              </w:rPr>
              <w:t xml:space="preserve"> </w:t>
            </w:r>
            <w:r>
              <w:rPr>
                <w:spacing w:val="-5"/>
                <w:sz w:val="20"/>
              </w:rPr>
              <w:t>C3</w:t>
            </w:r>
          </w:p>
        </w:tc>
      </w:tr>
      <w:tr w:rsidR="00166A5E" w14:paraId="19D78280" w14:textId="77777777">
        <w:trPr>
          <w:trHeight w:val="899"/>
        </w:trPr>
        <w:tc>
          <w:tcPr>
            <w:tcW w:w="936" w:type="dxa"/>
            <w:tcBorders>
              <w:top w:val="single" w:sz="4" w:space="0" w:color="000000"/>
              <w:bottom w:val="single" w:sz="4" w:space="0" w:color="000000"/>
            </w:tcBorders>
          </w:tcPr>
          <w:p w14:paraId="172C8530" w14:textId="77777777" w:rsidR="00166A5E" w:rsidRDefault="000515C1">
            <w:pPr>
              <w:pStyle w:val="TableParagraph"/>
              <w:spacing w:before="86"/>
              <w:ind w:left="86"/>
              <w:rPr>
                <w:rFonts w:ascii="Arial"/>
                <w:b/>
                <w:sz w:val="20"/>
              </w:rPr>
            </w:pPr>
            <w:r>
              <w:rPr>
                <w:rFonts w:ascii="Arial"/>
                <w:b/>
                <w:spacing w:val="-10"/>
                <w:sz w:val="20"/>
              </w:rPr>
              <w:t>Z</w:t>
            </w:r>
          </w:p>
        </w:tc>
        <w:tc>
          <w:tcPr>
            <w:tcW w:w="2949" w:type="dxa"/>
            <w:tcBorders>
              <w:top w:val="single" w:sz="4" w:space="0" w:color="000000"/>
              <w:bottom w:val="single" w:sz="4" w:space="0" w:color="000000"/>
            </w:tcBorders>
          </w:tcPr>
          <w:p w14:paraId="21FE395D" w14:textId="77777777" w:rsidR="00166A5E" w:rsidRDefault="000515C1">
            <w:pPr>
              <w:pStyle w:val="TableParagraph"/>
              <w:spacing w:before="86" w:line="276" w:lineRule="auto"/>
              <w:ind w:left="86"/>
              <w:rPr>
                <w:rFonts w:ascii="Arial"/>
                <w:b/>
                <w:sz w:val="20"/>
              </w:rPr>
            </w:pPr>
            <w:r>
              <w:rPr>
                <w:rFonts w:ascii="Arial"/>
                <w:b/>
                <w:sz w:val="20"/>
              </w:rPr>
              <w:t xml:space="preserve">The </w:t>
            </w:r>
            <w:r>
              <w:rPr>
                <w:rFonts w:ascii="Arial"/>
                <w:b/>
                <w:i/>
                <w:sz w:val="20"/>
              </w:rPr>
              <w:t xml:space="preserve">Additional conditions of contract </w:t>
            </w:r>
            <w:r>
              <w:rPr>
                <w:rFonts w:ascii="Arial"/>
                <w:b/>
                <w:sz w:val="20"/>
              </w:rPr>
              <w:t>are</w:t>
            </w:r>
          </w:p>
        </w:tc>
        <w:tc>
          <w:tcPr>
            <w:tcW w:w="1182" w:type="dxa"/>
            <w:tcBorders>
              <w:top w:val="single" w:sz="4" w:space="0" w:color="000000"/>
              <w:bottom w:val="single" w:sz="4" w:space="0" w:color="000000"/>
            </w:tcBorders>
          </w:tcPr>
          <w:p w14:paraId="30EB5DBB" w14:textId="77777777" w:rsidR="00166A5E" w:rsidRDefault="000515C1">
            <w:pPr>
              <w:pStyle w:val="TableParagraph"/>
              <w:spacing w:before="86"/>
              <w:ind w:left="66"/>
              <w:rPr>
                <w:rFonts w:ascii="Arial" w:hAnsi="Arial"/>
                <w:b/>
                <w:sz w:val="20"/>
              </w:rPr>
            </w:pPr>
            <w:r>
              <w:rPr>
                <w:rFonts w:ascii="Arial" w:hAnsi="Arial"/>
                <w:b/>
                <w:sz w:val="20"/>
              </w:rPr>
              <w:t>Z1</w:t>
            </w:r>
            <w:r>
              <w:rPr>
                <w:rFonts w:ascii="Arial" w:hAnsi="Arial"/>
                <w:b/>
                <w:spacing w:val="-3"/>
                <w:sz w:val="20"/>
              </w:rPr>
              <w:t xml:space="preserve"> </w:t>
            </w:r>
            <w:r>
              <w:rPr>
                <w:rFonts w:ascii="Arial" w:hAnsi="Arial"/>
                <w:b/>
                <w:sz w:val="20"/>
              </w:rPr>
              <w:t>–</w:t>
            </w:r>
            <w:r>
              <w:rPr>
                <w:rFonts w:ascii="Arial" w:hAnsi="Arial"/>
                <w:b/>
                <w:spacing w:val="-3"/>
                <w:sz w:val="20"/>
              </w:rPr>
              <w:t xml:space="preserve"> </w:t>
            </w:r>
            <w:r>
              <w:rPr>
                <w:rFonts w:ascii="Arial" w:hAnsi="Arial"/>
                <w:b/>
                <w:spacing w:val="-5"/>
                <w:sz w:val="20"/>
              </w:rPr>
              <w:t>Z19</w:t>
            </w:r>
          </w:p>
        </w:tc>
        <w:tc>
          <w:tcPr>
            <w:tcW w:w="4738" w:type="dxa"/>
            <w:tcBorders>
              <w:top w:val="single" w:sz="4" w:space="0" w:color="000000"/>
              <w:bottom w:val="single" w:sz="4" w:space="0" w:color="000000"/>
            </w:tcBorders>
          </w:tcPr>
          <w:p w14:paraId="5077AA92" w14:textId="77777777" w:rsidR="00166A5E" w:rsidRDefault="00166A5E">
            <w:pPr>
              <w:pStyle w:val="TableParagraph"/>
              <w:rPr>
                <w:rFonts w:ascii="Times New Roman"/>
                <w:sz w:val="18"/>
              </w:rPr>
            </w:pPr>
          </w:p>
        </w:tc>
      </w:tr>
      <w:tr w:rsidR="00166A5E" w14:paraId="16B7BC56" w14:textId="77777777">
        <w:trPr>
          <w:trHeight w:val="635"/>
        </w:trPr>
        <w:tc>
          <w:tcPr>
            <w:tcW w:w="9805" w:type="dxa"/>
            <w:gridSpan w:val="4"/>
            <w:tcBorders>
              <w:top w:val="single" w:sz="4" w:space="0" w:color="000000"/>
              <w:bottom w:val="single" w:sz="4" w:space="0" w:color="000000"/>
            </w:tcBorders>
            <w:shd w:val="clear" w:color="auto" w:fill="D9D9D9"/>
          </w:tcPr>
          <w:p w14:paraId="7BB62BB5" w14:textId="77777777" w:rsidR="00166A5E" w:rsidRDefault="000515C1">
            <w:pPr>
              <w:pStyle w:val="TableParagraph"/>
              <w:spacing w:before="86"/>
              <w:ind w:left="1022"/>
              <w:rPr>
                <w:rFonts w:ascii="Arial"/>
                <w:b/>
                <w:sz w:val="20"/>
              </w:rPr>
            </w:pPr>
            <w:r>
              <w:rPr>
                <w:rFonts w:ascii="Arial"/>
                <w:b/>
                <w:sz w:val="20"/>
              </w:rPr>
              <w:t>Amendments</w:t>
            </w:r>
            <w:r>
              <w:rPr>
                <w:rFonts w:ascii="Arial"/>
                <w:b/>
                <w:spacing w:val="-7"/>
                <w:sz w:val="20"/>
              </w:rPr>
              <w:t xml:space="preserve"> </w:t>
            </w:r>
            <w:r>
              <w:rPr>
                <w:rFonts w:ascii="Arial"/>
                <w:b/>
                <w:sz w:val="20"/>
              </w:rPr>
              <w:t>to</w:t>
            </w:r>
            <w:r>
              <w:rPr>
                <w:rFonts w:ascii="Arial"/>
                <w:b/>
                <w:spacing w:val="-5"/>
                <w:sz w:val="20"/>
              </w:rPr>
              <w:t xml:space="preserve"> </w:t>
            </w:r>
            <w:r>
              <w:rPr>
                <w:rFonts w:ascii="Arial"/>
                <w:b/>
                <w:sz w:val="20"/>
              </w:rPr>
              <w:t>the</w:t>
            </w:r>
            <w:r>
              <w:rPr>
                <w:rFonts w:ascii="Arial"/>
                <w:b/>
                <w:spacing w:val="-7"/>
                <w:sz w:val="20"/>
              </w:rPr>
              <w:t xml:space="preserve"> </w:t>
            </w:r>
            <w:r>
              <w:rPr>
                <w:rFonts w:ascii="Arial"/>
                <w:b/>
                <w:sz w:val="20"/>
              </w:rPr>
              <w:t>Core</w:t>
            </w:r>
            <w:r>
              <w:rPr>
                <w:rFonts w:ascii="Arial"/>
                <w:b/>
                <w:spacing w:val="-5"/>
                <w:sz w:val="20"/>
              </w:rPr>
              <w:t xml:space="preserve"> </w:t>
            </w:r>
            <w:r>
              <w:rPr>
                <w:rFonts w:ascii="Arial"/>
                <w:b/>
                <w:spacing w:val="-2"/>
                <w:sz w:val="20"/>
              </w:rPr>
              <w:t>Clauses</w:t>
            </w:r>
          </w:p>
        </w:tc>
      </w:tr>
      <w:tr w:rsidR="00166A5E" w14:paraId="6F3E9B19" w14:textId="77777777">
        <w:trPr>
          <w:trHeight w:val="633"/>
        </w:trPr>
        <w:tc>
          <w:tcPr>
            <w:tcW w:w="936" w:type="dxa"/>
            <w:tcBorders>
              <w:top w:val="single" w:sz="4" w:space="0" w:color="000000"/>
              <w:bottom w:val="single" w:sz="4" w:space="0" w:color="000000"/>
            </w:tcBorders>
          </w:tcPr>
          <w:p w14:paraId="21C0F334" w14:textId="77777777" w:rsidR="00166A5E" w:rsidRDefault="000515C1">
            <w:pPr>
              <w:pStyle w:val="TableParagraph"/>
              <w:spacing w:before="83"/>
              <w:ind w:left="86"/>
              <w:rPr>
                <w:rFonts w:ascii="Arial"/>
                <w:b/>
                <w:sz w:val="20"/>
              </w:rPr>
            </w:pPr>
            <w:r>
              <w:rPr>
                <w:rFonts w:ascii="Arial"/>
                <w:b/>
                <w:spacing w:val="-5"/>
                <w:sz w:val="20"/>
              </w:rPr>
              <w:t>Z1</w:t>
            </w:r>
          </w:p>
        </w:tc>
        <w:tc>
          <w:tcPr>
            <w:tcW w:w="2949" w:type="dxa"/>
            <w:tcBorders>
              <w:top w:val="single" w:sz="4" w:space="0" w:color="000000"/>
              <w:bottom w:val="single" w:sz="4" w:space="0" w:color="000000"/>
            </w:tcBorders>
          </w:tcPr>
          <w:p w14:paraId="023EE211" w14:textId="77777777" w:rsidR="00166A5E" w:rsidRDefault="000515C1">
            <w:pPr>
              <w:pStyle w:val="TableParagraph"/>
              <w:spacing w:before="83"/>
              <w:ind w:left="86"/>
              <w:rPr>
                <w:sz w:val="20"/>
              </w:rPr>
            </w:pPr>
            <w:r>
              <w:rPr>
                <w:sz w:val="20"/>
              </w:rPr>
              <w:t>Interpretation</w:t>
            </w:r>
            <w:r>
              <w:rPr>
                <w:spacing w:val="-7"/>
                <w:sz w:val="20"/>
              </w:rPr>
              <w:t xml:space="preserve"> </w:t>
            </w:r>
            <w:r>
              <w:rPr>
                <w:sz w:val="20"/>
              </w:rPr>
              <w:t>of</w:t>
            </w:r>
            <w:r>
              <w:rPr>
                <w:spacing w:val="-7"/>
                <w:sz w:val="20"/>
              </w:rPr>
              <w:t xml:space="preserve"> </w:t>
            </w:r>
            <w:r>
              <w:rPr>
                <w:sz w:val="20"/>
              </w:rPr>
              <w:t>the</w:t>
            </w:r>
            <w:r>
              <w:rPr>
                <w:spacing w:val="-8"/>
                <w:sz w:val="20"/>
              </w:rPr>
              <w:t xml:space="preserve"> </w:t>
            </w:r>
            <w:r>
              <w:rPr>
                <w:spacing w:val="-5"/>
                <w:sz w:val="20"/>
              </w:rPr>
              <w:t>law</w:t>
            </w:r>
          </w:p>
        </w:tc>
        <w:tc>
          <w:tcPr>
            <w:tcW w:w="1182" w:type="dxa"/>
            <w:tcBorders>
              <w:top w:val="single" w:sz="4" w:space="0" w:color="000000"/>
              <w:bottom w:val="single" w:sz="4" w:space="0" w:color="000000"/>
            </w:tcBorders>
          </w:tcPr>
          <w:p w14:paraId="4173674A" w14:textId="77777777" w:rsidR="00166A5E" w:rsidRDefault="00166A5E">
            <w:pPr>
              <w:pStyle w:val="TableParagraph"/>
              <w:rPr>
                <w:rFonts w:ascii="Times New Roman"/>
                <w:sz w:val="18"/>
              </w:rPr>
            </w:pPr>
          </w:p>
        </w:tc>
        <w:tc>
          <w:tcPr>
            <w:tcW w:w="4738" w:type="dxa"/>
            <w:tcBorders>
              <w:top w:val="single" w:sz="4" w:space="0" w:color="000000"/>
              <w:bottom w:val="single" w:sz="4" w:space="0" w:color="000000"/>
            </w:tcBorders>
          </w:tcPr>
          <w:p w14:paraId="034E55CF" w14:textId="77777777" w:rsidR="00166A5E" w:rsidRDefault="00166A5E">
            <w:pPr>
              <w:pStyle w:val="TableParagraph"/>
              <w:rPr>
                <w:rFonts w:ascii="Times New Roman"/>
                <w:sz w:val="18"/>
              </w:rPr>
            </w:pPr>
          </w:p>
        </w:tc>
      </w:tr>
      <w:tr w:rsidR="00166A5E" w14:paraId="07DC6BB7" w14:textId="77777777">
        <w:trPr>
          <w:trHeight w:val="1893"/>
        </w:trPr>
        <w:tc>
          <w:tcPr>
            <w:tcW w:w="936" w:type="dxa"/>
            <w:tcBorders>
              <w:top w:val="single" w:sz="4" w:space="0" w:color="000000"/>
              <w:bottom w:val="single" w:sz="4" w:space="0" w:color="000000"/>
            </w:tcBorders>
          </w:tcPr>
          <w:p w14:paraId="4FD0F110" w14:textId="77777777" w:rsidR="00166A5E" w:rsidRDefault="000515C1">
            <w:pPr>
              <w:pStyle w:val="TableParagraph"/>
              <w:spacing w:before="86"/>
              <w:ind w:left="86"/>
              <w:rPr>
                <w:rFonts w:ascii="Arial"/>
                <w:b/>
                <w:sz w:val="20"/>
              </w:rPr>
            </w:pPr>
            <w:r>
              <w:rPr>
                <w:rFonts w:ascii="Arial"/>
                <w:b/>
                <w:spacing w:val="-4"/>
                <w:sz w:val="20"/>
              </w:rPr>
              <w:t>Z1.1</w:t>
            </w:r>
          </w:p>
        </w:tc>
        <w:tc>
          <w:tcPr>
            <w:tcW w:w="8869" w:type="dxa"/>
            <w:gridSpan w:val="3"/>
            <w:tcBorders>
              <w:top w:val="single" w:sz="4" w:space="0" w:color="000000"/>
              <w:bottom w:val="single" w:sz="4" w:space="0" w:color="000000"/>
            </w:tcBorders>
          </w:tcPr>
          <w:p w14:paraId="1DBCE1A2" w14:textId="77777777" w:rsidR="00166A5E" w:rsidRDefault="000515C1">
            <w:pPr>
              <w:pStyle w:val="TableParagraph"/>
              <w:spacing w:before="86"/>
              <w:ind w:left="86"/>
              <w:jc w:val="both"/>
              <w:rPr>
                <w:rFonts w:ascii="Arial"/>
                <w:b/>
                <w:sz w:val="20"/>
              </w:rPr>
            </w:pPr>
            <w:r>
              <w:rPr>
                <w:rFonts w:ascii="Arial"/>
                <w:b/>
                <w:sz w:val="20"/>
              </w:rPr>
              <w:t>Add</w:t>
            </w:r>
            <w:r>
              <w:rPr>
                <w:rFonts w:ascii="Arial"/>
                <w:b/>
                <w:spacing w:val="-6"/>
                <w:sz w:val="20"/>
              </w:rPr>
              <w:t xml:space="preserve"> </w:t>
            </w:r>
            <w:r>
              <w:rPr>
                <w:rFonts w:ascii="Arial"/>
                <w:b/>
                <w:sz w:val="20"/>
              </w:rPr>
              <w:t>to</w:t>
            </w:r>
            <w:r>
              <w:rPr>
                <w:rFonts w:ascii="Arial"/>
                <w:b/>
                <w:spacing w:val="-5"/>
                <w:sz w:val="20"/>
              </w:rPr>
              <w:t xml:space="preserve"> </w:t>
            </w:r>
            <w:r>
              <w:rPr>
                <w:rFonts w:ascii="Arial"/>
                <w:b/>
                <w:sz w:val="20"/>
              </w:rPr>
              <w:t>core</w:t>
            </w:r>
            <w:r>
              <w:rPr>
                <w:rFonts w:ascii="Arial"/>
                <w:b/>
                <w:spacing w:val="-5"/>
                <w:sz w:val="20"/>
              </w:rPr>
              <w:t xml:space="preserve"> </w:t>
            </w:r>
            <w:r>
              <w:rPr>
                <w:rFonts w:ascii="Arial"/>
                <w:b/>
                <w:sz w:val="20"/>
              </w:rPr>
              <w:t>clause</w:t>
            </w:r>
            <w:r>
              <w:rPr>
                <w:rFonts w:ascii="Arial"/>
                <w:b/>
                <w:spacing w:val="-7"/>
                <w:sz w:val="20"/>
              </w:rPr>
              <w:t xml:space="preserve"> </w:t>
            </w:r>
            <w:r>
              <w:rPr>
                <w:rFonts w:ascii="Arial"/>
                <w:b/>
                <w:spacing w:val="-4"/>
                <w:sz w:val="20"/>
              </w:rPr>
              <w:t>12.3:</w:t>
            </w:r>
          </w:p>
          <w:p w14:paraId="7228D020" w14:textId="77777777" w:rsidR="00166A5E" w:rsidRDefault="00166A5E">
            <w:pPr>
              <w:pStyle w:val="TableParagraph"/>
              <w:spacing w:before="3"/>
              <w:rPr>
                <w:rFonts w:ascii="Arial"/>
                <w:b/>
                <w:i/>
                <w:sz w:val="20"/>
              </w:rPr>
            </w:pPr>
          </w:p>
          <w:p w14:paraId="22C55862" w14:textId="77777777" w:rsidR="00166A5E" w:rsidRDefault="000515C1">
            <w:pPr>
              <w:pStyle w:val="TableParagraph"/>
              <w:spacing w:line="276" w:lineRule="auto"/>
              <w:ind w:left="86" w:right="78"/>
              <w:jc w:val="both"/>
              <w:rPr>
                <w:sz w:val="20"/>
              </w:rPr>
            </w:pPr>
            <w:r>
              <w:rPr>
                <w:sz w:val="20"/>
              </w:rPr>
              <w:t>Any</w:t>
            </w:r>
            <w:r>
              <w:rPr>
                <w:spacing w:val="-1"/>
                <w:sz w:val="20"/>
              </w:rPr>
              <w:t xml:space="preserve"> </w:t>
            </w:r>
            <w:r>
              <w:rPr>
                <w:sz w:val="20"/>
              </w:rPr>
              <w:t>extension,</w:t>
            </w:r>
            <w:r>
              <w:rPr>
                <w:spacing w:val="-1"/>
                <w:sz w:val="20"/>
              </w:rPr>
              <w:t xml:space="preserve"> </w:t>
            </w:r>
            <w:r>
              <w:rPr>
                <w:sz w:val="20"/>
              </w:rPr>
              <w:t>concession,</w:t>
            </w:r>
            <w:r>
              <w:rPr>
                <w:spacing w:val="-1"/>
                <w:sz w:val="20"/>
              </w:rPr>
              <w:t xml:space="preserve"> </w:t>
            </w:r>
            <w:r>
              <w:rPr>
                <w:sz w:val="20"/>
              </w:rPr>
              <w:t>waiver</w:t>
            </w:r>
            <w:r>
              <w:rPr>
                <w:spacing w:val="-3"/>
                <w:sz w:val="20"/>
              </w:rPr>
              <w:t xml:space="preserve"> </w:t>
            </w:r>
            <w:r>
              <w:rPr>
                <w:sz w:val="20"/>
              </w:rPr>
              <w:t>or</w:t>
            </w:r>
            <w:r>
              <w:rPr>
                <w:spacing w:val="-1"/>
                <w:sz w:val="20"/>
              </w:rPr>
              <w:t xml:space="preserve"> </w:t>
            </w:r>
            <w:r>
              <w:rPr>
                <w:sz w:val="20"/>
              </w:rPr>
              <w:t>relaxation</w:t>
            </w:r>
            <w:r>
              <w:rPr>
                <w:spacing w:val="-1"/>
                <w:sz w:val="20"/>
              </w:rPr>
              <w:t xml:space="preserve"> </w:t>
            </w:r>
            <w:r>
              <w:rPr>
                <w:sz w:val="20"/>
              </w:rPr>
              <w:t>of</w:t>
            </w:r>
            <w:r>
              <w:rPr>
                <w:spacing w:val="-1"/>
                <w:sz w:val="20"/>
              </w:rPr>
              <w:t xml:space="preserve"> </w:t>
            </w:r>
            <w:r>
              <w:rPr>
                <w:sz w:val="20"/>
              </w:rPr>
              <w:t>any</w:t>
            </w:r>
            <w:r>
              <w:rPr>
                <w:spacing w:val="-1"/>
                <w:sz w:val="20"/>
              </w:rPr>
              <w:t xml:space="preserve"> </w:t>
            </w:r>
            <w:r>
              <w:rPr>
                <w:sz w:val="20"/>
              </w:rPr>
              <w:t>action</w:t>
            </w:r>
            <w:r>
              <w:rPr>
                <w:spacing w:val="-1"/>
                <w:sz w:val="20"/>
              </w:rPr>
              <w:t xml:space="preserve"> </w:t>
            </w:r>
            <w:r>
              <w:rPr>
                <w:sz w:val="20"/>
              </w:rPr>
              <w:t>stated</w:t>
            </w:r>
            <w:r>
              <w:rPr>
                <w:spacing w:val="-1"/>
                <w:sz w:val="20"/>
              </w:rPr>
              <w:t xml:space="preserve"> </w:t>
            </w:r>
            <w:r>
              <w:rPr>
                <w:sz w:val="20"/>
              </w:rPr>
              <w:t>in</w:t>
            </w:r>
            <w:r>
              <w:rPr>
                <w:spacing w:val="-3"/>
                <w:sz w:val="20"/>
              </w:rPr>
              <w:t xml:space="preserve"> </w:t>
            </w:r>
            <w:r>
              <w:rPr>
                <w:sz w:val="20"/>
              </w:rPr>
              <w:t>this</w:t>
            </w:r>
            <w:r>
              <w:rPr>
                <w:spacing w:val="-2"/>
                <w:sz w:val="20"/>
              </w:rPr>
              <w:t xml:space="preserve"> </w:t>
            </w:r>
            <w:r>
              <w:rPr>
                <w:sz w:val="20"/>
              </w:rPr>
              <w:t>contract</w:t>
            </w:r>
            <w:r>
              <w:rPr>
                <w:spacing w:val="-3"/>
                <w:sz w:val="20"/>
              </w:rPr>
              <w:t xml:space="preserve"> </w:t>
            </w:r>
            <w:r>
              <w:rPr>
                <w:sz w:val="20"/>
              </w:rPr>
              <w:t>by</w:t>
            </w:r>
            <w:r>
              <w:rPr>
                <w:spacing w:val="-1"/>
                <w:sz w:val="20"/>
              </w:rPr>
              <w:t xml:space="preserve"> </w:t>
            </w:r>
            <w:r>
              <w:rPr>
                <w:sz w:val="20"/>
              </w:rPr>
              <w:t>the</w:t>
            </w:r>
            <w:r>
              <w:rPr>
                <w:spacing w:val="-1"/>
                <w:sz w:val="20"/>
              </w:rPr>
              <w:t xml:space="preserve"> </w:t>
            </w:r>
            <w:r>
              <w:rPr>
                <w:sz w:val="20"/>
              </w:rPr>
              <w:t>Parties</w:t>
            </w:r>
            <w:r>
              <w:rPr>
                <w:rFonts w:ascii="Arial"/>
                <w:i/>
                <w:sz w:val="20"/>
              </w:rPr>
              <w:t xml:space="preserve">, </w:t>
            </w:r>
            <w:r>
              <w:rPr>
                <w:sz w:val="20"/>
              </w:rPr>
              <w:t xml:space="preserve">the </w:t>
            </w:r>
            <w:r>
              <w:rPr>
                <w:rFonts w:ascii="Arial"/>
                <w:i/>
                <w:sz w:val="20"/>
              </w:rPr>
              <w:t>Service Manager</w:t>
            </w:r>
            <w:r>
              <w:rPr>
                <w:sz w:val="20"/>
              </w:rPr>
              <w:t xml:space="preserve">, the </w:t>
            </w:r>
            <w:r>
              <w:rPr>
                <w:rFonts w:ascii="Arial"/>
                <w:i/>
                <w:sz w:val="20"/>
              </w:rPr>
              <w:t>Supervisor</w:t>
            </w:r>
            <w:r>
              <w:rPr>
                <w:sz w:val="20"/>
              </w:rPr>
              <w:t xml:space="preserve">, or the </w:t>
            </w:r>
            <w:r>
              <w:rPr>
                <w:rFonts w:ascii="Arial"/>
                <w:i/>
                <w:sz w:val="20"/>
              </w:rPr>
              <w:t xml:space="preserve">Adjudicator </w:t>
            </w:r>
            <w:r>
              <w:rPr>
                <w:sz w:val="20"/>
              </w:rPr>
              <w:t>does not constitute a waiver of rights and does not give rise to an estoppel unless the Parties agree otherwise and confirm such agreement in writing.</w:t>
            </w:r>
          </w:p>
        </w:tc>
      </w:tr>
      <w:tr w:rsidR="00166A5E" w14:paraId="3B84FBC1" w14:textId="77777777">
        <w:trPr>
          <w:trHeight w:val="633"/>
        </w:trPr>
        <w:tc>
          <w:tcPr>
            <w:tcW w:w="936" w:type="dxa"/>
            <w:tcBorders>
              <w:top w:val="single" w:sz="4" w:space="0" w:color="000000"/>
              <w:bottom w:val="single" w:sz="4" w:space="0" w:color="000000"/>
            </w:tcBorders>
          </w:tcPr>
          <w:p w14:paraId="2E1D033B" w14:textId="77777777" w:rsidR="00166A5E" w:rsidRDefault="000515C1">
            <w:pPr>
              <w:pStyle w:val="TableParagraph"/>
              <w:spacing w:before="83"/>
              <w:ind w:left="86"/>
              <w:rPr>
                <w:rFonts w:ascii="Arial"/>
                <w:b/>
                <w:sz w:val="20"/>
              </w:rPr>
            </w:pPr>
            <w:r>
              <w:rPr>
                <w:rFonts w:ascii="Arial"/>
                <w:b/>
                <w:spacing w:val="-5"/>
                <w:sz w:val="20"/>
              </w:rPr>
              <w:t>Z2</w:t>
            </w:r>
          </w:p>
        </w:tc>
        <w:tc>
          <w:tcPr>
            <w:tcW w:w="2949" w:type="dxa"/>
            <w:tcBorders>
              <w:top w:val="single" w:sz="4" w:space="0" w:color="000000"/>
              <w:bottom w:val="single" w:sz="4" w:space="0" w:color="000000"/>
            </w:tcBorders>
          </w:tcPr>
          <w:p w14:paraId="2A11A74E" w14:textId="77777777" w:rsidR="00166A5E" w:rsidRDefault="000515C1">
            <w:pPr>
              <w:pStyle w:val="TableParagraph"/>
              <w:spacing w:before="83"/>
              <w:ind w:left="86"/>
              <w:rPr>
                <w:rFonts w:ascii="Arial"/>
                <w:b/>
                <w:sz w:val="20"/>
              </w:rPr>
            </w:pPr>
            <w:r>
              <w:rPr>
                <w:rFonts w:ascii="Arial"/>
                <w:b/>
                <w:sz w:val="20"/>
              </w:rPr>
              <w:t>Providing</w:t>
            </w:r>
            <w:r>
              <w:rPr>
                <w:rFonts w:ascii="Arial"/>
                <w:b/>
                <w:spacing w:val="-8"/>
                <w:sz w:val="20"/>
              </w:rPr>
              <w:t xml:space="preserve"> </w:t>
            </w:r>
            <w:r>
              <w:rPr>
                <w:rFonts w:ascii="Arial"/>
                <w:b/>
                <w:sz w:val="20"/>
              </w:rPr>
              <w:t>the</w:t>
            </w:r>
            <w:r>
              <w:rPr>
                <w:rFonts w:ascii="Arial"/>
                <w:b/>
                <w:spacing w:val="-6"/>
                <w:sz w:val="20"/>
              </w:rPr>
              <w:t xml:space="preserve"> </w:t>
            </w:r>
            <w:r>
              <w:rPr>
                <w:rFonts w:ascii="Arial"/>
                <w:b/>
                <w:spacing w:val="-2"/>
                <w:sz w:val="20"/>
              </w:rPr>
              <w:t>Service:</w:t>
            </w:r>
          </w:p>
        </w:tc>
        <w:tc>
          <w:tcPr>
            <w:tcW w:w="1182" w:type="dxa"/>
            <w:tcBorders>
              <w:top w:val="single" w:sz="4" w:space="0" w:color="000000"/>
              <w:bottom w:val="single" w:sz="4" w:space="0" w:color="000000"/>
            </w:tcBorders>
          </w:tcPr>
          <w:p w14:paraId="024C3002" w14:textId="77777777" w:rsidR="00166A5E" w:rsidRDefault="00166A5E">
            <w:pPr>
              <w:pStyle w:val="TableParagraph"/>
              <w:rPr>
                <w:rFonts w:ascii="Times New Roman"/>
                <w:sz w:val="18"/>
              </w:rPr>
            </w:pPr>
          </w:p>
        </w:tc>
        <w:tc>
          <w:tcPr>
            <w:tcW w:w="4738" w:type="dxa"/>
            <w:tcBorders>
              <w:top w:val="single" w:sz="4" w:space="0" w:color="000000"/>
              <w:bottom w:val="single" w:sz="4" w:space="0" w:color="000000"/>
            </w:tcBorders>
          </w:tcPr>
          <w:p w14:paraId="3FDA79F1" w14:textId="77777777" w:rsidR="00166A5E" w:rsidRDefault="00166A5E">
            <w:pPr>
              <w:pStyle w:val="TableParagraph"/>
              <w:rPr>
                <w:rFonts w:ascii="Times New Roman"/>
                <w:sz w:val="18"/>
              </w:rPr>
            </w:pPr>
          </w:p>
        </w:tc>
      </w:tr>
      <w:tr w:rsidR="00166A5E" w14:paraId="00088194" w14:textId="77777777">
        <w:trPr>
          <w:trHeight w:val="1365"/>
        </w:trPr>
        <w:tc>
          <w:tcPr>
            <w:tcW w:w="936" w:type="dxa"/>
            <w:tcBorders>
              <w:top w:val="single" w:sz="4" w:space="0" w:color="000000"/>
              <w:bottom w:val="single" w:sz="4" w:space="0" w:color="000000"/>
            </w:tcBorders>
          </w:tcPr>
          <w:p w14:paraId="77BAE67D" w14:textId="77777777" w:rsidR="00166A5E" w:rsidRDefault="000515C1">
            <w:pPr>
              <w:pStyle w:val="TableParagraph"/>
              <w:spacing w:before="86"/>
              <w:ind w:left="86"/>
              <w:rPr>
                <w:rFonts w:ascii="Arial"/>
                <w:b/>
                <w:sz w:val="20"/>
              </w:rPr>
            </w:pPr>
            <w:r>
              <w:rPr>
                <w:rFonts w:ascii="Arial"/>
                <w:b/>
                <w:spacing w:val="-4"/>
                <w:sz w:val="20"/>
              </w:rPr>
              <w:t>Z2.1</w:t>
            </w:r>
          </w:p>
        </w:tc>
        <w:tc>
          <w:tcPr>
            <w:tcW w:w="8869" w:type="dxa"/>
            <w:gridSpan w:val="3"/>
            <w:tcBorders>
              <w:top w:val="single" w:sz="4" w:space="0" w:color="000000"/>
              <w:bottom w:val="single" w:sz="4" w:space="0" w:color="000000"/>
            </w:tcBorders>
          </w:tcPr>
          <w:p w14:paraId="58293F45" w14:textId="77777777" w:rsidR="00166A5E" w:rsidRDefault="000515C1">
            <w:pPr>
              <w:pStyle w:val="TableParagraph"/>
              <w:spacing w:before="86"/>
              <w:ind w:left="86"/>
              <w:rPr>
                <w:rFonts w:ascii="Arial"/>
                <w:b/>
                <w:sz w:val="20"/>
              </w:rPr>
            </w:pPr>
            <w:r>
              <w:rPr>
                <w:rFonts w:ascii="Arial"/>
                <w:b/>
                <w:sz w:val="20"/>
              </w:rPr>
              <w:t>Delete</w:t>
            </w:r>
            <w:r>
              <w:rPr>
                <w:rFonts w:ascii="Arial"/>
                <w:b/>
                <w:spacing w:val="-6"/>
                <w:sz w:val="20"/>
              </w:rPr>
              <w:t xml:space="preserve"> </w:t>
            </w:r>
            <w:r>
              <w:rPr>
                <w:rFonts w:ascii="Arial"/>
                <w:b/>
                <w:sz w:val="20"/>
              </w:rPr>
              <w:t>core</w:t>
            </w:r>
            <w:r>
              <w:rPr>
                <w:rFonts w:ascii="Arial"/>
                <w:b/>
                <w:spacing w:val="-6"/>
                <w:sz w:val="20"/>
              </w:rPr>
              <w:t xml:space="preserve"> </w:t>
            </w:r>
            <w:r>
              <w:rPr>
                <w:rFonts w:ascii="Arial"/>
                <w:b/>
                <w:sz w:val="20"/>
              </w:rPr>
              <w:t>clause</w:t>
            </w:r>
            <w:r>
              <w:rPr>
                <w:rFonts w:ascii="Arial"/>
                <w:b/>
                <w:spacing w:val="-7"/>
                <w:sz w:val="20"/>
              </w:rPr>
              <w:t xml:space="preserve"> </w:t>
            </w:r>
            <w:r>
              <w:rPr>
                <w:rFonts w:ascii="Arial"/>
                <w:b/>
                <w:sz w:val="20"/>
              </w:rPr>
              <w:t>20.1</w:t>
            </w:r>
            <w:r>
              <w:rPr>
                <w:rFonts w:ascii="Arial"/>
                <w:b/>
                <w:spacing w:val="-6"/>
                <w:sz w:val="20"/>
              </w:rPr>
              <w:t xml:space="preserve"> </w:t>
            </w:r>
            <w:r>
              <w:rPr>
                <w:rFonts w:ascii="Arial"/>
                <w:b/>
                <w:sz w:val="20"/>
              </w:rPr>
              <w:t>and</w:t>
            </w:r>
            <w:r>
              <w:rPr>
                <w:rFonts w:ascii="Arial"/>
                <w:b/>
                <w:spacing w:val="-6"/>
                <w:sz w:val="20"/>
              </w:rPr>
              <w:t xml:space="preserve"> </w:t>
            </w:r>
            <w:r>
              <w:rPr>
                <w:rFonts w:ascii="Arial"/>
                <w:b/>
                <w:sz w:val="20"/>
              </w:rPr>
              <w:t>replace</w:t>
            </w:r>
            <w:r>
              <w:rPr>
                <w:rFonts w:ascii="Arial"/>
                <w:b/>
                <w:spacing w:val="-7"/>
                <w:sz w:val="20"/>
              </w:rPr>
              <w:t xml:space="preserve"> </w:t>
            </w:r>
            <w:r>
              <w:rPr>
                <w:rFonts w:ascii="Arial"/>
                <w:b/>
                <w:sz w:val="20"/>
              </w:rPr>
              <w:t>with</w:t>
            </w:r>
            <w:r>
              <w:rPr>
                <w:rFonts w:ascii="Arial"/>
                <w:b/>
                <w:spacing w:val="-6"/>
                <w:sz w:val="20"/>
              </w:rPr>
              <w:t xml:space="preserve"> </w:t>
            </w:r>
            <w:r>
              <w:rPr>
                <w:rFonts w:ascii="Arial"/>
                <w:b/>
                <w:sz w:val="20"/>
              </w:rPr>
              <w:t>the</w:t>
            </w:r>
            <w:r>
              <w:rPr>
                <w:rFonts w:ascii="Arial"/>
                <w:b/>
                <w:spacing w:val="-7"/>
                <w:sz w:val="20"/>
              </w:rPr>
              <w:t xml:space="preserve"> </w:t>
            </w:r>
            <w:r>
              <w:rPr>
                <w:rFonts w:ascii="Arial"/>
                <w:b/>
                <w:spacing w:val="-2"/>
                <w:sz w:val="20"/>
              </w:rPr>
              <w:t>following:</w:t>
            </w:r>
          </w:p>
          <w:p w14:paraId="416D2FA1" w14:textId="77777777" w:rsidR="00166A5E" w:rsidRDefault="00166A5E">
            <w:pPr>
              <w:pStyle w:val="TableParagraph"/>
              <w:spacing w:before="5"/>
              <w:rPr>
                <w:rFonts w:ascii="Arial"/>
                <w:b/>
                <w:i/>
                <w:sz w:val="20"/>
              </w:rPr>
            </w:pPr>
          </w:p>
          <w:p w14:paraId="14C90D1B" w14:textId="77777777" w:rsidR="00166A5E" w:rsidRDefault="000515C1">
            <w:pPr>
              <w:pStyle w:val="TableParagraph"/>
              <w:spacing w:before="1" w:line="276" w:lineRule="auto"/>
              <w:ind w:left="86"/>
              <w:rPr>
                <w:sz w:val="20"/>
              </w:rPr>
            </w:pPr>
            <w:r>
              <w:rPr>
                <w:sz w:val="20"/>
              </w:rPr>
              <w:t xml:space="preserve">The </w:t>
            </w:r>
            <w:r>
              <w:rPr>
                <w:rFonts w:ascii="Arial"/>
                <w:i/>
                <w:sz w:val="20"/>
              </w:rPr>
              <w:t xml:space="preserve">Contractor </w:t>
            </w:r>
            <w:r>
              <w:rPr>
                <w:sz w:val="20"/>
              </w:rPr>
              <w:t>provides the Service in accordance with the Service Information and warrants that the results of the Service, when complete, shall be fit for their intended purpose.</w:t>
            </w:r>
          </w:p>
        </w:tc>
      </w:tr>
      <w:tr w:rsidR="00166A5E" w14:paraId="5FBE9D16" w14:textId="77777777">
        <w:trPr>
          <w:trHeight w:val="633"/>
        </w:trPr>
        <w:tc>
          <w:tcPr>
            <w:tcW w:w="936" w:type="dxa"/>
            <w:tcBorders>
              <w:top w:val="single" w:sz="4" w:space="0" w:color="000000"/>
              <w:bottom w:val="single" w:sz="4" w:space="0" w:color="000000"/>
            </w:tcBorders>
          </w:tcPr>
          <w:p w14:paraId="615FCA27" w14:textId="77777777" w:rsidR="00166A5E" w:rsidRDefault="000515C1">
            <w:pPr>
              <w:pStyle w:val="TableParagraph"/>
              <w:spacing w:before="83"/>
              <w:ind w:left="86"/>
              <w:rPr>
                <w:rFonts w:ascii="Arial"/>
                <w:b/>
                <w:sz w:val="20"/>
              </w:rPr>
            </w:pPr>
            <w:r>
              <w:rPr>
                <w:rFonts w:ascii="Arial"/>
                <w:b/>
                <w:spacing w:val="-5"/>
                <w:sz w:val="20"/>
              </w:rPr>
              <w:t>Z5</w:t>
            </w:r>
          </w:p>
        </w:tc>
        <w:tc>
          <w:tcPr>
            <w:tcW w:w="2949" w:type="dxa"/>
            <w:tcBorders>
              <w:top w:val="single" w:sz="4" w:space="0" w:color="000000"/>
              <w:bottom w:val="single" w:sz="4" w:space="0" w:color="000000"/>
            </w:tcBorders>
          </w:tcPr>
          <w:p w14:paraId="32DB2DA3" w14:textId="77777777" w:rsidR="00166A5E" w:rsidRDefault="000515C1">
            <w:pPr>
              <w:pStyle w:val="TableParagraph"/>
              <w:spacing w:before="83"/>
              <w:ind w:left="86"/>
              <w:rPr>
                <w:rFonts w:ascii="Arial"/>
                <w:b/>
                <w:sz w:val="20"/>
              </w:rPr>
            </w:pPr>
            <w:r>
              <w:rPr>
                <w:rFonts w:ascii="Arial"/>
                <w:b/>
                <w:spacing w:val="-2"/>
                <w:sz w:val="20"/>
              </w:rPr>
              <w:t>Termination</w:t>
            </w:r>
          </w:p>
        </w:tc>
        <w:tc>
          <w:tcPr>
            <w:tcW w:w="1182" w:type="dxa"/>
            <w:tcBorders>
              <w:top w:val="single" w:sz="4" w:space="0" w:color="000000"/>
              <w:bottom w:val="single" w:sz="4" w:space="0" w:color="000000"/>
            </w:tcBorders>
          </w:tcPr>
          <w:p w14:paraId="1D7283CF" w14:textId="77777777" w:rsidR="00166A5E" w:rsidRDefault="00166A5E">
            <w:pPr>
              <w:pStyle w:val="TableParagraph"/>
              <w:rPr>
                <w:rFonts w:ascii="Times New Roman"/>
                <w:sz w:val="18"/>
              </w:rPr>
            </w:pPr>
          </w:p>
        </w:tc>
        <w:tc>
          <w:tcPr>
            <w:tcW w:w="4738" w:type="dxa"/>
            <w:tcBorders>
              <w:top w:val="single" w:sz="4" w:space="0" w:color="000000"/>
              <w:bottom w:val="single" w:sz="4" w:space="0" w:color="000000"/>
            </w:tcBorders>
          </w:tcPr>
          <w:p w14:paraId="4D375B83" w14:textId="77777777" w:rsidR="00166A5E" w:rsidRDefault="00166A5E">
            <w:pPr>
              <w:pStyle w:val="TableParagraph"/>
              <w:rPr>
                <w:rFonts w:ascii="Times New Roman"/>
                <w:sz w:val="18"/>
              </w:rPr>
            </w:pPr>
          </w:p>
        </w:tc>
      </w:tr>
      <w:tr w:rsidR="00166A5E" w14:paraId="06EFE23E" w14:textId="77777777">
        <w:trPr>
          <w:trHeight w:val="1163"/>
        </w:trPr>
        <w:tc>
          <w:tcPr>
            <w:tcW w:w="936" w:type="dxa"/>
            <w:tcBorders>
              <w:top w:val="single" w:sz="4" w:space="0" w:color="000000"/>
              <w:bottom w:val="single" w:sz="4" w:space="0" w:color="000000"/>
            </w:tcBorders>
          </w:tcPr>
          <w:p w14:paraId="2E9D2F6F" w14:textId="77777777" w:rsidR="00166A5E" w:rsidRDefault="000515C1">
            <w:pPr>
              <w:pStyle w:val="TableParagraph"/>
              <w:spacing w:before="86"/>
              <w:ind w:left="86"/>
              <w:rPr>
                <w:rFonts w:ascii="Arial"/>
                <w:b/>
                <w:sz w:val="20"/>
              </w:rPr>
            </w:pPr>
            <w:r>
              <w:rPr>
                <w:rFonts w:ascii="Arial"/>
                <w:b/>
                <w:spacing w:val="-4"/>
                <w:sz w:val="20"/>
              </w:rPr>
              <w:t>Z5.1</w:t>
            </w:r>
          </w:p>
        </w:tc>
        <w:tc>
          <w:tcPr>
            <w:tcW w:w="8869" w:type="dxa"/>
            <w:gridSpan w:val="3"/>
            <w:tcBorders>
              <w:top w:val="single" w:sz="4" w:space="0" w:color="000000"/>
              <w:bottom w:val="single" w:sz="4" w:space="0" w:color="000000"/>
            </w:tcBorders>
          </w:tcPr>
          <w:p w14:paraId="5F317204" w14:textId="77777777" w:rsidR="00166A5E" w:rsidRDefault="000515C1">
            <w:pPr>
              <w:pStyle w:val="TableParagraph"/>
              <w:spacing w:before="86" w:line="276" w:lineRule="auto"/>
              <w:ind w:left="86" w:right="83"/>
              <w:jc w:val="both"/>
              <w:rPr>
                <w:rFonts w:ascii="Arial" w:hAnsi="Arial"/>
                <w:b/>
                <w:sz w:val="20"/>
              </w:rPr>
            </w:pPr>
            <w:r>
              <w:rPr>
                <w:rFonts w:ascii="Arial" w:hAnsi="Arial"/>
                <w:b/>
                <w:sz w:val="20"/>
              </w:rPr>
              <w:t xml:space="preserve">Add the following to core clause 91.1, at the second main bullet, fifth sub-bullet point, after the words “assets or”: </w:t>
            </w:r>
            <w:r>
              <w:rPr>
                <w:sz w:val="20"/>
              </w:rPr>
              <w:t>“business rescue proceedings are initiated, or steps are taken to initiate business rescue proceedings”</w:t>
            </w:r>
            <w:r>
              <w:rPr>
                <w:rFonts w:ascii="Arial" w:hAnsi="Arial"/>
                <w:b/>
                <w:sz w:val="20"/>
              </w:rPr>
              <w:t>.</w:t>
            </w:r>
          </w:p>
        </w:tc>
      </w:tr>
      <w:tr w:rsidR="00166A5E" w14:paraId="5EA5F88B" w14:textId="77777777">
        <w:trPr>
          <w:trHeight w:val="635"/>
        </w:trPr>
        <w:tc>
          <w:tcPr>
            <w:tcW w:w="9805" w:type="dxa"/>
            <w:gridSpan w:val="4"/>
            <w:tcBorders>
              <w:top w:val="single" w:sz="4" w:space="0" w:color="000000"/>
              <w:bottom w:val="single" w:sz="4" w:space="0" w:color="000000"/>
            </w:tcBorders>
            <w:shd w:val="clear" w:color="auto" w:fill="D9D9D9"/>
          </w:tcPr>
          <w:p w14:paraId="3BC70F62" w14:textId="77777777" w:rsidR="00166A5E" w:rsidRDefault="000515C1">
            <w:pPr>
              <w:pStyle w:val="TableParagraph"/>
              <w:spacing w:before="86"/>
              <w:ind w:left="1022"/>
              <w:rPr>
                <w:rFonts w:ascii="Arial"/>
                <w:b/>
                <w:sz w:val="20"/>
              </w:rPr>
            </w:pPr>
            <w:r>
              <w:rPr>
                <w:rFonts w:ascii="Arial"/>
                <w:b/>
                <w:sz w:val="20"/>
              </w:rPr>
              <w:t>Amendment</w:t>
            </w:r>
            <w:r>
              <w:rPr>
                <w:rFonts w:ascii="Arial"/>
                <w:b/>
                <w:spacing w:val="-7"/>
                <w:sz w:val="20"/>
              </w:rPr>
              <w:t xml:space="preserve"> </w:t>
            </w:r>
            <w:r>
              <w:rPr>
                <w:rFonts w:ascii="Arial"/>
                <w:b/>
                <w:sz w:val="20"/>
              </w:rPr>
              <w:t>to</w:t>
            </w:r>
            <w:r>
              <w:rPr>
                <w:rFonts w:ascii="Arial"/>
                <w:b/>
                <w:spacing w:val="-6"/>
                <w:sz w:val="20"/>
              </w:rPr>
              <w:t xml:space="preserve"> </w:t>
            </w:r>
            <w:r>
              <w:rPr>
                <w:rFonts w:ascii="Arial"/>
                <w:b/>
                <w:sz w:val="20"/>
              </w:rPr>
              <w:t>the</w:t>
            </w:r>
            <w:r>
              <w:rPr>
                <w:rFonts w:ascii="Arial"/>
                <w:b/>
                <w:spacing w:val="-7"/>
                <w:sz w:val="20"/>
              </w:rPr>
              <w:t xml:space="preserve"> </w:t>
            </w:r>
            <w:r>
              <w:rPr>
                <w:rFonts w:ascii="Arial"/>
                <w:b/>
                <w:sz w:val="20"/>
              </w:rPr>
              <w:t>Secondary</w:t>
            </w:r>
            <w:r>
              <w:rPr>
                <w:rFonts w:ascii="Arial"/>
                <w:b/>
                <w:spacing w:val="-7"/>
                <w:sz w:val="20"/>
              </w:rPr>
              <w:t xml:space="preserve"> </w:t>
            </w:r>
            <w:r>
              <w:rPr>
                <w:rFonts w:ascii="Arial"/>
                <w:b/>
                <w:sz w:val="20"/>
              </w:rPr>
              <w:t>Option</w:t>
            </w:r>
            <w:r>
              <w:rPr>
                <w:rFonts w:ascii="Arial"/>
                <w:b/>
                <w:spacing w:val="-7"/>
                <w:sz w:val="20"/>
              </w:rPr>
              <w:t xml:space="preserve"> </w:t>
            </w:r>
            <w:r>
              <w:rPr>
                <w:rFonts w:ascii="Arial"/>
                <w:b/>
                <w:spacing w:val="-2"/>
                <w:sz w:val="20"/>
              </w:rPr>
              <w:t>Clauses</w:t>
            </w:r>
          </w:p>
        </w:tc>
      </w:tr>
      <w:tr w:rsidR="00166A5E" w14:paraId="73720E7B" w14:textId="77777777">
        <w:trPr>
          <w:trHeight w:val="633"/>
        </w:trPr>
        <w:tc>
          <w:tcPr>
            <w:tcW w:w="936" w:type="dxa"/>
            <w:tcBorders>
              <w:top w:val="single" w:sz="4" w:space="0" w:color="000000"/>
              <w:bottom w:val="single" w:sz="4" w:space="0" w:color="000000"/>
            </w:tcBorders>
          </w:tcPr>
          <w:p w14:paraId="203CD373" w14:textId="77777777" w:rsidR="00166A5E" w:rsidRDefault="000515C1">
            <w:pPr>
              <w:pStyle w:val="TableParagraph"/>
              <w:spacing w:before="83"/>
              <w:ind w:left="86"/>
              <w:rPr>
                <w:rFonts w:ascii="Arial"/>
                <w:b/>
                <w:sz w:val="20"/>
              </w:rPr>
            </w:pPr>
            <w:r>
              <w:rPr>
                <w:rFonts w:ascii="Arial"/>
                <w:b/>
                <w:spacing w:val="-5"/>
                <w:sz w:val="20"/>
              </w:rPr>
              <w:t>Z7</w:t>
            </w:r>
          </w:p>
        </w:tc>
        <w:tc>
          <w:tcPr>
            <w:tcW w:w="2949" w:type="dxa"/>
            <w:tcBorders>
              <w:top w:val="single" w:sz="4" w:space="0" w:color="000000"/>
              <w:bottom w:val="single" w:sz="4" w:space="0" w:color="000000"/>
            </w:tcBorders>
          </w:tcPr>
          <w:p w14:paraId="5888AC48" w14:textId="77777777" w:rsidR="00166A5E" w:rsidRDefault="000515C1">
            <w:pPr>
              <w:pStyle w:val="TableParagraph"/>
              <w:spacing w:before="83"/>
              <w:ind w:left="86"/>
              <w:rPr>
                <w:rFonts w:ascii="Arial"/>
                <w:b/>
                <w:sz w:val="20"/>
              </w:rPr>
            </w:pPr>
            <w:r>
              <w:rPr>
                <w:rFonts w:ascii="Arial"/>
                <w:b/>
                <w:sz w:val="20"/>
              </w:rPr>
              <w:t>Limitation</w:t>
            </w:r>
            <w:r>
              <w:rPr>
                <w:rFonts w:ascii="Arial"/>
                <w:b/>
                <w:spacing w:val="-6"/>
                <w:sz w:val="20"/>
              </w:rPr>
              <w:t xml:space="preserve"> </w:t>
            </w:r>
            <w:r>
              <w:rPr>
                <w:rFonts w:ascii="Arial"/>
                <w:b/>
                <w:sz w:val="20"/>
              </w:rPr>
              <w:t>of</w:t>
            </w:r>
            <w:r>
              <w:rPr>
                <w:rFonts w:ascii="Arial"/>
                <w:b/>
                <w:spacing w:val="-5"/>
                <w:sz w:val="20"/>
              </w:rPr>
              <w:t xml:space="preserve"> </w:t>
            </w:r>
            <w:r>
              <w:rPr>
                <w:rFonts w:ascii="Arial"/>
                <w:b/>
                <w:spacing w:val="-2"/>
                <w:sz w:val="20"/>
              </w:rPr>
              <w:t>liability:</w:t>
            </w:r>
          </w:p>
        </w:tc>
        <w:tc>
          <w:tcPr>
            <w:tcW w:w="1182" w:type="dxa"/>
            <w:tcBorders>
              <w:top w:val="single" w:sz="4" w:space="0" w:color="000000"/>
              <w:bottom w:val="single" w:sz="4" w:space="0" w:color="000000"/>
            </w:tcBorders>
          </w:tcPr>
          <w:p w14:paraId="0E462744" w14:textId="77777777" w:rsidR="00166A5E" w:rsidRDefault="00166A5E">
            <w:pPr>
              <w:pStyle w:val="TableParagraph"/>
              <w:rPr>
                <w:rFonts w:ascii="Times New Roman"/>
                <w:sz w:val="18"/>
              </w:rPr>
            </w:pPr>
          </w:p>
        </w:tc>
        <w:tc>
          <w:tcPr>
            <w:tcW w:w="4738" w:type="dxa"/>
            <w:tcBorders>
              <w:top w:val="single" w:sz="4" w:space="0" w:color="000000"/>
              <w:bottom w:val="single" w:sz="4" w:space="0" w:color="000000"/>
            </w:tcBorders>
          </w:tcPr>
          <w:p w14:paraId="345D1EC4" w14:textId="77777777" w:rsidR="00166A5E" w:rsidRDefault="00166A5E">
            <w:pPr>
              <w:pStyle w:val="TableParagraph"/>
              <w:rPr>
                <w:rFonts w:ascii="Times New Roman"/>
                <w:sz w:val="18"/>
              </w:rPr>
            </w:pPr>
          </w:p>
        </w:tc>
      </w:tr>
      <w:tr w:rsidR="00166A5E" w14:paraId="58EB515F" w14:textId="77777777">
        <w:trPr>
          <w:trHeight w:val="1045"/>
        </w:trPr>
        <w:tc>
          <w:tcPr>
            <w:tcW w:w="936" w:type="dxa"/>
            <w:tcBorders>
              <w:top w:val="single" w:sz="4" w:space="0" w:color="000000"/>
            </w:tcBorders>
          </w:tcPr>
          <w:p w14:paraId="79A2773F" w14:textId="77777777" w:rsidR="00166A5E" w:rsidRDefault="00166A5E">
            <w:pPr>
              <w:pStyle w:val="TableParagraph"/>
              <w:rPr>
                <w:rFonts w:ascii="Arial"/>
                <w:b/>
                <w:i/>
                <w:sz w:val="20"/>
              </w:rPr>
            </w:pPr>
          </w:p>
          <w:p w14:paraId="68C5A1BF" w14:textId="77777777" w:rsidR="00166A5E" w:rsidRDefault="00166A5E">
            <w:pPr>
              <w:pStyle w:val="TableParagraph"/>
              <w:spacing w:before="89"/>
              <w:rPr>
                <w:rFonts w:ascii="Arial"/>
                <w:b/>
                <w:i/>
                <w:sz w:val="20"/>
              </w:rPr>
            </w:pPr>
          </w:p>
          <w:p w14:paraId="00DB11F4" w14:textId="77777777" w:rsidR="00166A5E" w:rsidRDefault="000515C1">
            <w:pPr>
              <w:pStyle w:val="TableParagraph"/>
              <w:ind w:left="86"/>
              <w:rPr>
                <w:rFonts w:ascii="Arial"/>
                <w:b/>
                <w:sz w:val="20"/>
              </w:rPr>
            </w:pPr>
            <w:r>
              <w:rPr>
                <w:rFonts w:ascii="Arial"/>
                <w:b/>
                <w:spacing w:val="-4"/>
                <w:sz w:val="20"/>
              </w:rPr>
              <w:t>Z7.1</w:t>
            </w:r>
          </w:p>
        </w:tc>
        <w:tc>
          <w:tcPr>
            <w:tcW w:w="8869" w:type="dxa"/>
            <w:gridSpan w:val="3"/>
            <w:tcBorders>
              <w:top w:val="single" w:sz="4" w:space="0" w:color="000000"/>
            </w:tcBorders>
          </w:tcPr>
          <w:p w14:paraId="6F4C70E4" w14:textId="77777777" w:rsidR="00166A5E" w:rsidRDefault="000515C1">
            <w:pPr>
              <w:pStyle w:val="TableParagraph"/>
              <w:spacing w:before="86"/>
              <w:ind w:left="86"/>
              <w:rPr>
                <w:rFonts w:ascii="Arial"/>
                <w:b/>
                <w:sz w:val="20"/>
              </w:rPr>
            </w:pPr>
            <w:r>
              <w:rPr>
                <w:rFonts w:ascii="Arial"/>
                <w:b/>
                <w:sz w:val="20"/>
              </w:rPr>
              <w:t>Insert</w:t>
            </w:r>
            <w:r>
              <w:rPr>
                <w:rFonts w:ascii="Arial"/>
                <w:b/>
                <w:spacing w:val="-9"/>
                <w:sz w:val="20"/>
              </w:rPr>
              <w:t xml:space="preserve"> </w:t>
            </w:r>
            <w:r>
              <w:rPr>
                <w:rFonts w:ascii="Arial"/>
                <w:b/>
                <w:sz w:val="20"/>
              </w:rPr>
              <w:t>the</w:t>
            </w:r>
            <w:r>
              <w:rPr>
                <w:rFonts w:ascii="Arial"/>
                <w:b/>
                <w:spacing w:val="-7"/>
                <w:sz w:val="20"/>
              </w:rPr>
              <w:t xml:space="preserve"> </w:t>
            </w:r>
            <w:r>
              <w:rPr>
                <w:rFonts w:ascii="Arial"/>
                <w:b/>
                <w:sz w:val="20"/>
              </w:rPr>
              <w:t>following</w:t>
            </w:r>
            <w:r>
              <w:rPr>
                <w:rFonts w:ascii="Arial"/>
                <w:b/>
                <w:spacing w:val="-6"/>
                <w:sz w:val="20"/>
              </w:rPr>
              <w:t xml:space="preserve"> </w:t>
            </w:r>
            <w:r>
              <w:rPr>
                <w:rFonts w:ascii="Arial"/>
                <w:b/>
                <w:sz w:val="20"/>
              </w:rPr>
              <w:t>new</w:t>
            </w:r>
            <w:r>
              <w:rPr>
                <w:rFonts w:ascii="Arial"/>
                <w:b/>
                <w:spacing w:val="-5"/>
                <w:sz w:val="20"/>
              </w:rPr>
              <w:t xml:space="preserve"> </w:t>
            </w:r>
            <w:r>
              <w:rPr>
                <w:rFonts w:ascii="Arial"/>
                <w:b/>
                <w:sz w:val="20"/>
              </w:rPr>
              <w:t>clause</w:t>
            </w:r>
            <w:r>
              <w:rPr>
                <w:rFonts w:ascii="Arial"/>
                <w:b/>
                <w:spacing w:val="-5"/>
                <w:sz w:val="20"/>
              </w:rPr>
              <w:t xml:space="preserve"> </w:t>
            </w:r>
            <w:r>
              <w:rPr>
                <w:rFonts w:ascii="Arial"/>
                <w:b/>
                <w:sz w:val="20"/>
              </w:rPr>
              <w:t>as</w:t>
            </w:r>
            <w:r>
              <w:rPr>
                <w:rFonts w:ascii="Arial"/>
                <w:b/>
                <w:spacing w:val="-8"/>
                <w:sz w:val="20"/>
              </w:rPr>
              <w:t xml:space="preserve"> </w:t>
            </w:r>
            <w:r>
              <w:rPr>
                <w:rFonts w:ascii="Arial"/>
                <w:b/>
                <w:sz w:val="20"/>
              </w:rPr>
              <w:t>Option</w:t>
            </w:r>
            <w:r>
              <w:rPr>
                <w:rFonts w:ascii="Arial"/>
                <w:b/>
                <w:spacing w:val="-6"/>
                <w:sz w:val="20"/>
              </w:rPr>
              <w:t xml:space="preserve"> </w:t>
            </w:r>
            <w:r>
              <w:rPr>
                <w:rFonts w:ascii="Arial"/>
                <w:b/>
                <w:spacing w:val="-2"/>
                <w:sz w:val="20"/>
              </w:rPr>
              <w:t>X18.6:</w:t>
            </w:r>
          </w:p>
          <w:p w14:paraId="6293BDF5" w14:textId="77777777" w:rsidR="00166A5E" w:rsidRDefault="000515C1">
            <w:pPr>
              <w:pStyle w:val="TableParagraph"/>
              <w:spacing w:before="189" w:line="260" w:lineRule="atLeast"/>
              <w:ind w:left="86"/>
              <w:rPr>
                <w:sz w:val="20"/>
              </w:rPr>
            </w:pPr>
            <w:r>
              <w:rPr>
                <w:sz w:val="20"/>
              </w:rPr>
              <w:t>The</w:t>
            </w:r>
            <w:r>
              <w:rPr>
                <w:spacing w:val="-12"/>
                <w:sz w:val="20"/>
              </w:rPr>
              <w:t xml:space="preserve"> </w:t>
            </w:r>
            <w:r>
              <w:rPr>
                <w:rFonts w:ascii="Arial"/>
                <w:i/>
                <w:sz w:val="20"/>
              </w:rPr>
              <w:t>Employer's</w:t>
            </w:r>
            <w:r>
              <w:rPr>
                <w:rFonts w:ascii="Arial"/>
                <w:i/>
                <w:spacing w:val="-9"/>
                <w:sz w:val="20"/>
              </w:rPr>
              <w:t xml:space="preserve"> </w:t>
            </w:r>
            <w:r>
              <w:rPr>
                <w:sz w:val="20"/>
              </w:rPr>
              <w:t>liability</w:t>
            </w:r>
            <w:r>
              <w:rPr>
                <w:spacing w:val="-10"/>
                <w:sz w:val="20"/>
              </w:rPr>
              <w:t xml:space="preserve"> </w:t>
            </w:r>
            <w:r>
              <w:rPr>
                <w:sz w:val="20"/>
              </w:rPr>
              <w:t>to</w:t>
            </w:r>
            <w:r>
              <w:rPr>
                <w:spacing w:val="-12"/>
                <w:sz w:val="20"/>
              </w:rPr>
              <w:t xml:space="preserve"> </w:t>
            </w:r>
            <w:r>
              <w:rPr>
                <w:sz w:val="20"/>
              </w:rPr>
              <w:t>the</w:t>
            </w:r>
            <w:r>
              <w:rPr>
                <w:spacing w:val="-9"/>
                <w:sz w:val="20"/>
              </w:rPr>
              <w:t xml:space="preserve"> </w:t>
            </w:r>
            <w:r>
              <w:rPr>
                <w:rFonts w:ascii="Arial"/>
                <w:i/>
                <w:sz w:val="20"/>
              </w:rPr>
              <w:t>Contractor</w:t>
            </w:r>
            <w:r>
              <w:rPr>
                <w:rFonts w:ascii="Arial"/>
                <w:i/>
                <w:spacing w:val="-10"/>
                <w:sz w:val="20"/>
              </w:rPr>
              <w:t xml:space="preserve"> </w:t>
            </w:r>
            <w:r>
              <w:rPr>
                <w:sz w:val="20"/>
              </w:rPr>
              <w:t>for</w:t>
            </w:r>
            <w:r>
              <w:rPr>
                <w:spacing w:val="-11"/>
                <w:sz w:val="20"/>
              </w:rPr>
              <w:t xml:space="preserve"> </w:t>
            </w:r>
            <w:r>
              <w:rPr>
                <w:sz w:val="20"/>
              </w:rPr>
              <w:t>the</w:t>
            </w:r>
            <w:r>
              <w:rPr>
                <w:spacing w:val="-11"/>
                <w:sz w:val="20"/>
              </w:rPr>
              <w:t xml:space="preserve"> </w:t>
            </w:r>
            <w:r>
              <w:rPr>
                <w:rFonts w:ascii="Arial"/>
                <w:i/>
                <w:sz w:val="20"/>
              </w:rPr>
              <w:t>Contractor's</w:t>
            </w:r>
            <w:r>
              <w:rPr>
                <w:rFonts w:ascii="Arial"/>
                <w:i/>
                <w:spacing w:val="-9"/>
                <w:sz w:val="20"/>
              </w:rPr>
              <w:t xml:space="preserve"> </w:t>
            </w:r>
            <w:r>
              <w:rPr>
                <w:sz w:val="20"/>
              </w:rPr>
              <w:t>indirect</w:t>
            </w:r>
            <w:r>
              <w:rPr>
                <w:spacing w:val="-11"/>
                <w:sz w:val="20"/>
              </w:rPr>
              <w:t xml:space="preserve"> </w:t>
            </w:r>
            <w:r>
              <w:rPr>
                <w:sz w:val="20"/>
              </w:rPr>
              <w:t>or</w:t>
            </w:r>
            <w:r>
              <w:rPr>
                <w:spacing w:val="-10"/>
                <w:sz w:val="20"/>
              </w:rPr>
              <w:t xml:space="preserve"> </w:t>
            </w:r>
            <w:r>
              <w:rPr>
                <w:sz w:val="20"/>
              </w:rPr>
              <w:t>consequential</w:t>
            </w:r>
            <w:r>
              <w:rPr>
                <w:spacing w:val="-12"/>
                <w:sz w:val="20"/>
              </w:rPr>
              <w:t xml:space="preserve"> </w:t>
            </w:r>
            <w:r>
              <w:rPr>
                <w:sz w:val="20"/>
              </w:rPr>
              <w:t>loss</w:t>
            </w:r>
            <w:r>
              <w:rPr>
                <w:spacing w:val="-10"/>
                <w:sz w:val="20"/>
              </w:rPr>
              <w:t xml:space="preserve"> </w:t>
            </w:r>
            <w:r>
              <w:rPr>
                <w:sz w:val="20"/>
              </w:rPr>
              <w:t>is</w:t>
            </w:r>
            <w:r>
              <w:rPr>
                <w:spacing w:val="-10"/>
                <w:sz w:val="20"/>
              </w:rPr>
              <w:t xml:space="preserve"> </w:t>
            </w:r>
            <w:r>
              <w:rPr>
                <w:sz w:val="20"/>
              </w:rPr>
              <w:t>limited to R0.00</w:t>
            </w:r>
          </w:p>
        </w:tc>
      </w:tr>
    </w:tbl>
    <w:p w14:paraId="569D7C88" w14:textId="77777777" w:rsidR="00166A5E" w:rsidRDefault="00166A5E">
      <w:pPr>
        <w:pStyle w:val="BodyText"/>
        <w:rPr>
          <w:rFonts w:ascii="Arial"/>
          <w:b/>
          <w:i/>
        </w:rPr>
      </w:pPr>
    </w:p>
    <w:p w14:paraId="72BF5122" w14:textId="77777777" w:rsidR="00166A5E" w:rsidRDefault="00166A5E">
      <w:pPr>
        <w:pStyle w:val="BodyText"/>
        <w:rPr>
          <w:rFonts w:ascii="Arial"/>
          <w:b/>
          <w:i/>
        </w:rPr>
      </w:pPr>
    </w:p>
    <w:p w14:paraId="30987C7D" w14:textId="77777777" w:rsidR="00166A5E" w:rsidRDefault="00166A5E">
      <w:pPr>
        <w:pStyle w:val="BodyText"/>
        <w:rPr>
          <w:rFonts w:ascii="Arial"/>
          <w:b/>
          <w:i/>
        </w:rPr>
      </w:pPr>
    </w:p>
    <w:p w14:paraId="64EC9A0E" w14:textId="77777777" w:rsidR="00166A5E" w:rsidRDefault="00166A5E">
      <w:pPr>
        <w:pStyle w:val="BodyText"/>
        <w:rPr>
          <w:rFonts w:ascii="Arial"/>
          <w:b/>
          <w:i/>
        </w:rPr>
      </w:pPr>
    </w:p>
    <w:p w14:paraId="63DEF256" w14:textId="77777777" w:rsidR="00166A5E" w:rsidRDefault="00166A5E">
      <w:pPr>
        <w:pStyle w:val="BodyText"/>
        <w:rPr>
          <w:rFonts w:ascii="Arial"/>
          <w:b/>
          <w:i/>
        </w:rPr>
      </w:pPr>
    </w:p>
    <w:p w14:paraId="7B03B29E" w14:textId="77777777" w:rsidR="00166A5E" w:rsidRDefault="000515C1">
      <w:pPr>
        <w:pStyle w:val="BodyText"/>
        <w:spacing w:before="196"/>
        <w:rPr>
          <w:rFonts w:ascii="Arial"/>
          <w:b/>
          <w:i/>
        </w:rPr>
      </w:pPr>
      <w:r>
        <w:rPr>
          <w:rFonts w:ascii="Arial"/>
          <w:b/>
          <w:i/>
          <w:noProof/>
        </w:rPr>
        <mc:AlternateContent>
          <mc:Choice Requires="wpg">
            <w:drawing>
              <wp:anchor distT="0" distB="0" distL="0" distR="0" simplePos="0" relativeHeight="487604736" behindDoc="1" locked="0" layoutInCell="1" allowOverlap="1" wp14:anchorId="27E8474C" wp14:editId="1503F3EC">
                <wp:simplePos x="0" y="0"/>
                <wp:positionH relativeFrom="page">
                  <wp:posOffset>719327</wp:posOffset>
                </wp:positionH>
                <wp:positionV relativeFrom="paragraph">
                  <wp:posOffset>285737</wp:posOffset>
                </wp:positionV>
                <wp:extent cx="6122035" cy="21590"/>
                <wp:effectExtent l="0" t="0" r="0" b="0"/>
                <wp:wrapTopAndBottom/>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21590"/>
                          <a:chOff x="0" y="0"/>
                          <a:chExt cx="6122035" cy="21590"/>
                        </a:xfrm>
                      </wpg:grpSpPr>
                      <wps:wsp>
                        <wps:cNvPr id="122" name="Graphic 122"/>
                        <wps:cNvSpPr/>
                        <wps:spPr>
                          <a:xfrm>
                            <a:off x="126" y="0"/>
                            <a:ext cx="6120130" cy="19685"/>
                          </a:xfrm>
                          <a:custGeom>
                            <a:avLst/>
                            <a:gdLst/>
                            <a:ahLst/>
                            <a:cxnLst/>
                            <a:rect l="l" t="t" r="r" b="b"/>
                            <a:pathLst>
                              <a:path w="6120130" h="19685">
                                <a:moveTo>
                                  <a:pt x="6120130" y="0"/>
                                </a:moveTo>
                                <a:lnTo>
                                  <a:pt x="0" y="0"/>
                                </a:lnTo>
                                <a:lnTo>
                                  <a:pt x="0" y="19685"/>
                                </a:lnTo>
                                <a:lnTo>
                                  <a:pt x="6120130" y="19685"/>
                                </a:lnTo>
                                <a:lnTo>
                                  <a:pt x="6120130" y="0"/>
                                </a:lnTo>
                                <a:close/>
                              </a:path>
                            </a:pathLst>
                          </a:custGeom>
                          <a:solidFill>
                            <a:srgbClr val="808080"/>
                          </a:solidFill>
                        </wps:spPr>
                        <wps:bodyPr wrap="square" lIns="0" tIns="0" rIns="0" bIns="0" rtlCol="0">
                          <a:prstTxWarp prst="textNoShape">
                            <a:avLst/>
                          </a:prstTxWarp>
                          <a:noAutofit/>
                        </wps:bodyPr>
                      </wps:wsp>
                      <wps:wsp>
                        <wps:cNvPr id="123" name="Graphic 123"/>
                        <wps:cNvSpPr/>
                        <wps:spPr>
                          <a:xfrm>
                            <a:off x="0" y="1219"/>
                            <a:ext cx="6118860" cy="3175"/>
                          </a:xfrm>
                          <a:custGeom>
                            <a:avLst/>
                            <a:gdLst/>
                            <a:ahLst/>
                            <a:cxnLst/>
                            <a:rect l="l" t="t" r="r" b="b"/>
                            <a:pathLst>
                              <a:path w="6118860" h="3175">
                                <a:moveTo>
                                  <a:pt x="6118606" y="0"/>
                                </a:moveTo>
                                <a:lnTo>
                                  <a:pt x="3048" y="0"/>
                                </a:lnTo>
                                <a:lnTo>
                                  <a:pt x="0" y="0"/>
                                </a:lnTo>
                                <a:lnTo>
                                  <a:pt x="0" y="3048"/>
                                </a:lnTo>
                                <a:lnTo>
                                  <a:pt x="3048" y="3048"/>
                                </a:lnTo>
                                <a:lnTo>
                                  <a:pt x="6118606" y="3048"/>
                                </a:lnTo>
                                <a:lnTo>
                                  <a:pt x="6118606" y="0"/>
                                </a:lnTo>
                                <a:close/>
                              </a:path>
                            </a:pathLst>
                          </a:custGeom>
                          <a:solidFill>
                            <a:srgbClr val="9F9F9F"/>
                          </a:solidFill>
                        </wps:spPr>
                        <wps:bodyPr wrap="square" lIns="0" tIns="0" rIns="0" bIns="0" rtlCol="0">
                          <a:prstTxWarp prst="textNoShape">
                            <a:avLst/>
                          </a:prstTxWarp>
                          <a:noAutofit/>
                        </wps:bodyPr>
                      </wps:wsp>
                      <wps:wsp>
                        <wps:cNvPr id="124" name="Graphic 124"/>
                        <wps:cNvSpPr/>
                        <wps:spPr>
                          <a:xfrm>
                            <a:off x="6118605" y="121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25" name="Graphic 125"/>
                        <wps:cNvSpPr/>
                        <wps:spPr>
                          <a:xfrm>
                            <a:off x="0" y="1219"/>
                            <a:ext cx="6122035" cy="17145"/>
                          </a:xfrm>
                          <a:custGeom>
                            <a:avLst/>
                            <a:gdLst/>
                            <a:ahLst/>
                            <a:cxnLst/>
                            <a:rect l="l" t="t" r="r" b="b"/>
                            <a:pathLst>
                              <a:path w="6122035" h="17145">
                                <a:moveTo>
                                  <a:pt x="3048" y="3048"/>
                                </a:moveTo>
                                <a:lnTo>
                                  <a:pt x="0" y="3048"/>
                                </a:lnTo>
                                <a:lnTo>
                                  <a:pt x="0" y="16764"/>
                                </a:lnTo>
                                <a:lnTo>
                                  <a:pt x="3048" y="16764"/>
                                </a:lnTo>
                                <a:lnTo>
                                  <a:pt x="3048" y="3048"/>
                                </a:lnTo>
                                <a:close/>
                              </a:path>
                              <a:path w="6122035" h="17145">
                                <a:moveTo>
                                  <a:pt x="6121641" y="0"/>
                                </a:moveTo>
                                <a:lnTo>
                                  <a:pt x="6118606" y="0"/>
                                </a:lnTo>
                                <a:lnTo>
                                  <a:pt x="6118606" y="3048"/>
                                </a:lnTo>
                                <a:lnTo>
                                  <a:pt x="6121641" y="3048"/>
                                </a:lnTo>
                                <a:lnTo>
                                  <a:pt x="6121641" y="0"/>
                                </a:lnTo>
                                <a:close/>
                              </a:path>
                            </a:pathLst>
                          </a:custGeom>
                          <a:solidFill>
                            <a:srgbClr val="9F9F9F"/>
                          </a:solidFill>
                        </wps:spPr>
                        <wps:bodyPr wrap="square" lIns="0" tIns="0" rIns="0" bIns="0" rtlCol="0">
                          <a:prstTxWarp prst="textNoShape">
                            <a:avLst/>
                          </a:prstTxWarp>
                          <a:noAutofit/>
                        </wps:bodyPr>
                      </wps:wsp>
                      <wps:wsp>
                        <wps:cNvPr id="126" name="Graphic 126"/>
                        <wps:cNvSpPr/>
                        <wps:spPr>
                          <a:xfrm>
                            <a:off x="6118605" y="426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27" name="Graphic 127"/>
                        <wps:cNvSpPr/>
                        <wps:spPr>
                          <a:xfrm>
                            <a:off x="0" y="17983"/>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128" name="Graphic 128"/>
                        <wps:cNvSpPr/>
                        <wps:spPr>
                          <a:xfrm>
                            <a:off x="0" y="17995"/>
                            <a:ext cx="6122035" cy="3175"/>
                          </a:xfrm>
                          <a:custGeom>
                            <a:avLst/>
                            <a:gdLst/>
                            <a:ahLst/>
                            <a:cxnLst/>
                            <a:rect l="l" t="t" r="r" b="b"/>
                            <a:pathLst>
                              <a:path w="6122035" h="3175">
                                <a:moveTo>
                                  <a:pt x="6121641" y="0"/>
                                </a:moveTo>
                                <a:lnTo>
                                  <a:pt x="6118606" y="0"/>
                                </a:lnTo>
                                <a:lnTo>
                                  <a:pt x="3048" y="0"/>
                                </a:lnTo>
                                <a:lnTo>
                                  <a:pt x="0" y="0"/>
                                </a:lnTo>
                                <a:lnTo>
                                  <a:pt x="0" y="3035"/>
                                </a:lnTo>
                                <a:lnTo>
                                  <a:pt x="3048" y="3035"/>
                                </a:lnTo>
                                <a:lnTo>
                                  <a:pt x="6118606" y="3035"/>
                                </a:lnTo>
                                <a:lnTo>
                                  <a:pt x="6121641" y="3035"/>
                                </a:lnTo>
                                <a:lnTo>
                                  <a:pt x="6121641"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790DE674" id="Group 121" o:spid="_x0000_s1026" style="position:absolute;margin-left:56.65pt;margin-top:22.5pt;width:482.05pt;height:1.7pt;z-index:-15711744;mso-wrap-distance-left:0;mso-wrap-distance-right:0;mso-position-horizontal-relative:page" coordsize="612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">
                <v:shape id="Graphic 122" o:spid="_x0000_s1027" style="position:absolute;left:1;width:61201;height:196;visibility:visible;mso-wrap-style:square;v-text-anchor:top" coordsize="612013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" path="m6120130,l,,,19685r6120130,l6120130,xe" fillcolor="gray" stroked="f">
                  <v:path arrowok="t"/>
                </v:shape>
                <v:shape id="Graphic 123" o:spid="_x0000_s1028" style="position:absolute;top:12;width:61188;height:31;visibility:visible;mso-wrap-style:square;v-text-anchor:top" coordsize="61188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" path="m6118606,l3048,,,,,3048r3048,l6118606,3048r,-3048xe" fillcolor="#9f9f9f" stroked="f">
                  <v:path arrowok="t"/>
                </v:shape>
                <v:shape id="Graphic 124" o:spid="_x0000_s1029" style="position:absolute;left:61186;top:12;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" path="m3047,l,,,3048r3047,l3047,xe" fillcolor="#e2e2e2" stroked="f">
                  <v:path arrowok="t"/>
                </v:shape>
                <v:shape id="Graphic 125" o:spid="_x0000_s1030" style="position:absolute;top:12;width:61220;height:171;visibility:visible;mso-wrap-style:square;v-text-anchor:top" coordsize="61220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" path="m3048,3048l,3048,,16764r3048,l3048,3048xem6121641,r-3035,l6118606,3048r3035,l6121641,xe" fillcolor="#9f9f9f" stroked="f">
                  <v:path arrowok="t"/>
                </v:shape>
                <v:shape id="Graphic 126" o:spid="_x0000_s1031" style="position:absolute;left:61186;top:42;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" path="m3047,l,,,13716r3047,l3047,xe" fillcolor="#e2e2e2" stroked="f">
                  <v:path arrowok="t"/>
                </v:shape>
                <v:shape id="Graphic 127" o:spid="_x0000_s1032" style="position:absolute;top:179;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" path="m3048,l,,,3047r3048,l3048,xe" fillcolor="#9f9f9f" stroked="f">
                  <v:path arrowok="t"/>
                </v:shape>
                <v:shape id="Graphic 128" o:spid="_x0000_s1033" style="position:absolute;top:179;width:61220;height:32;visibility:visible;mso-wrap-style:square;v-text-anchor:top" coordsize="61220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" path="m6121641,r-3035,l3048,,,,,3035r3048,l6118606,3035r3035,l6121641,xe" fillcolor="#e2e2e2" stroked="f">
                  <v:path arrowok="t"/>
                </v:shape>
                <w10:wrap type="topAndBottom" anchorx="page"/>
              </v:group>
            </w:pict>
          </mc:Fallback>
        </mc:AlternateContent>
      </w:r>
    </w:p>
    <w:p w14:paraId="57E84E62" w14:textId="77777777" w:rsidR="00166A5E" w:rsidRDefault="00166A5E">
      <w:pPr>
        <w:pStyle w:val="BodyText"/>
        <w:rPr>
          <w:rFonts w:ascii="Arial"/>
          <w:b/>
          <w:i/>
        </w:rPr>
        <w:sectPr w:rsidR="00166A5E">
          <w:pgSz w:w="11910" w:h="16840"/>
          <w:pgMar w:top="1060" w:right="708" w:bottom="880" w:left="425" w:header="705" w:footer="697" w:gutter="0"/>
          <w:pgBorders w:offsetFrom="page">
            <w:top w:val="single" w:sz="4" w:space="24" w:color="000000"/>
            <w:left w:val="single" w:sz="4" w:space="24" w:color="000000"/>
            <w:bottom w:val="single" w:sz="4" w:space="24" w:color="000000"/>
            <w:right w:val="single" w:sz="4" w:space="24" w:color="000000"/>
          </w:pgBorders>
          <w:cols w:space="720"/>
        </w:sectPr>
      </w:pPr>
    </w:p>
    <w:p w14:paraId="0613F087" w14:textId="77777777" w:rsidR="00166A5E" w:rsidRDefault="000515C1">
      <w:pPr>
        <w:pStyle w:val="BodyText"/>
        <w:spacing w:line="20" w:lineRule="exact"/>
        <w:ind w:left="4995"/>
        <w:rPr>
          <w:rFonts w:ascii="Arial"/>
          <w:sz w:val="2"/>
        </w:rPr>
      </w:pPr>
      <w:r>
        <w:rPr>
          <w:rFonts w:ascii="Arial"/>
          <w:noProof/>
          <w:sz w:val="2"/>
        </w:rPr>
        <w:lastRenderedPageBreak/>
        <mc:AlternateContent>
          <mc:Choice Requires="wpg">
            <w:drawing>
              <wp:inline distT="0" distB="0" distL="0" distR="0" wp14:anchorId="53B158E2" wp14:editId="55ABC020">
                <wp:extent cx="676910" cy="6985"/>
                <wp:effectExtent l="9525" t="0" r="0" b="2539"/>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 cy="6985"/>
                          <a:chOff x="0" y="0"/>
                          <a:chExt cx="676910" cy="6985"/>
                        </a:xfrm>
                      </wpg:grpSpPr>
                      <wps:wsp>
                        <wps:cNvPr id="130" name="Graphic 130"/>
                        <wps:cNvSpPr/>
                        <wps:spPr>
                          <a:xfrm>
                            <a:off x="0" y="3216"/>
                            <a:ext cx="676910" cy="1270"/>
                          </a:xfrm>
                          <a:custGeom>
                            <a:avLst/>
                            <a:gdLst/>
                            <a:ahLst/>
                            <a:cxnLst/>
                            <a:rect l="l" t="t" r="r" b="b"/>
                            <a:pathLst>
                              <a:path w="676910">
                                <a:moveTo>
                                  <a:pt x="0" y="0"/>
                                </a:moveTo>
                                <a:lnTo>
                                  <a:pt x="676662" y="0"/>
                                </a:lnTo>
                              </a:path>
                            </a:pathLst>
                          </a:custGeom>
                          <a:ln w="64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EAF5CAD" id="Group 129" o:spid="_x0000_s1026" style="width:53.3pt;height:.55pt;mso-position-horizontal-relative:char;mso-position-vertical-relative:line" coordsize="67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">
                <v:shape id="Graphic 130" o:spid="_x0000_s1027" style="position:absolute;top:32;width:6769;height:12;visibility:visible;mso-wrap-style:square;v-text-anchor:top" coordsize="676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" path="m,l676662,e" filled="f" strokeweight=".17867mm">
                  <v:path arrowok="t"/>
                </v:shape>
                <w10:anchorlock/>
              </v:group>
            </w:pict>
          </mc:Fallback>
        </mc:AlternateContent>
      </w:r>
    </w:p>
    <w:p w14:paraId="45FF263C" w14:textId="77777777" w:rsidR="00166A5E" w:rsidRDefault="00166A5E">
      <w:pPr>
        <w:pStyle w:val="BodyText"/>
        <w:spacing w:before="193" w:after="1"/>
        <w:rPr>
          <w:rFonts w:ascii="Arial"/>
          <w:b/>
          <w:i/>
        </w:rPr>
      </w:pPr>
    </w:p>
    <w:tbl>
      <w:tblPr>
        <w:tblW w:w="0" w:type="auto"/>
        <w:tblInd w:w="715" w:type="dxa"/>
        <w:tblLayout w:type="fixed"/>
        <w:tblCellMar>
          <w:left w:w="0" w:type="dxa"/>
          <w:right w:w="0" w:type="dxa"/>
        </w:tblCellMar>
        <w:tblLook w:val="01E0" w:firstRow="1" w:lastRow="1" w:firstColumn="1" w:lastColumn="1" w:noHBand="0" w:noVBand="0"/>
      </w:tblPr>
      <w:tblGrid>
        <w:gridCol w:w="941"/>
        <w:gridCol w:w="8864"/>
      </w:tblGrid>
      <w:tr w:rsidR="00166A5E" w14:paraId="3B540115" w14:textId="77777777">
        <w:trPr>
          <w:trHeight w:val="1073"/>
        </w:trPr>
        <w:tc>
          <w:tcPr>
            <w:tcW w:w="941" w:type="dxa"/>
            <w:tcBorders>
              <w:bottom w:val="single" w:sz="4" w:space="0" w:color="000000"/>
            </w:tcBorders>
          </w:tcPr>
          <w:p w14:paraId="686AB8AA" w14:textId="77777777" w:rsidR="00166A5E" w:rsidRDefault="000515C1">
            <w:pPr>
              <w:pStyle w:val="TableParagraph"/>
              <w:spacing w:line="223" w:lineRule="exact"/>
              <w:ind w:left="86"/>
              <w:rPr>
                <w:rFonts w:ascii="Arial"/>
                <w:b/>
                <w:sz w:val="20"/>
              </w:rPr>
            </w:pPr>
            <w:r>
              <w:rPr>
                <w:rFonts w:ascii="Arial"/>
                <w:b/>
                <w:spacing w:val="-4"/>
                <w:sz w:val="20"/>
              </w:rPr>
              <w:t>Z7.2</w:t>
            </w:r>
          </w:p>
        </w:tc>
        <w:tc>
          <w:tcPr>
            <w:tcW w:w="8864" w:type="dxa"/>
            <w:tcBorders>
              <w:bottom w:val="single" w:sz="4" w:space="0" w:color="000000"/>
            </w:tcBorders>
          </w:tcPr>
          <w:p w14:paraId="613B4F09" w14:textId="77777777" w:rsidR="00166A5E" w:rsidRDefault="000515C1">
            <w:pPr>
              <w:pStyle w:val="TableParagraph"/>
              <w:spacing w:line="276" w:lineRule="auto"/>
              <w:ind w:left="81" w:right="90"/>
              <w:jc w:val="both"/>
              <w:rPr>
                <w:sz w:val="20"/>
              </w:rPr>
            </w:pPr>
            <w:r>
              <w:rPr>
                <w:sz w:val="20"/>
              </w:rPr>
              <w:t xml:space="preserve">Notwithstanding any other clause in this contract, any proceeds received from any insurances or any proceeds which would have been received from any insurances but for the conduct of the </w:t>
            </w:r>
            <w:r>
              <w:rPr>
                <w:rFonts w:ascii="Arial"/>
                <w:i/>
                <w:sz w:val="20"/>
              </w:rPr>
              <w:t xml:space="preserve">Contractor </w:t>
            </w:r>
            <w:r>
              <w:rPr>
                <w:sz w:val="20"/>
              </w:rPr>
              <w:t>shall be excluded from the calculation of the limitations of liability listed in the contract</w:t>
            </w:r>
          </w:p>
        </w:tc>
      </w:tr>
      <w:tr w:rsidR="00166A5E" w14:paraId="26FB6325" w14:textId="77777777">
        <w:trPr>
          <w:trHeight w:val="633"/>
        </w:trPr>
        <w:tc>
          <w:tcPr>
            <w:tcW w:w="941" w:type="dxa"/>
            <w:tcBorders>
              <w:top w:val="single" w:sz="4" w:space="0" w:color="000000"/>
              <w:bottom w:val="single" w:sz="4" w:space="0" w:color="000000"/>
            </w:tcBorders>
          </w:tcPr>
          <w:p w14:paraId="20BA634A" w14:textId="77777777" w:rsidR="00166A5E" w:rsidRDefault="00166A5E">
            <w:pPr>
              <w:pStyle w:val="TableParagraph"/>
              <w:rPr>
                <w:rFonts w:ascii="Times New Roman"/>
                <w:sz w:val="18"/>
              </w:rPr>
            </w:pPr>
          </w:p>
        </w:tc>
        <w:tc>
          <w:tcPr>
            <w:tcW w:w="8864" w:type="dxa"/>
            <w:tcBorders>
              <w:top w:val="single" w:sz="4" w:space="0" w:color="000000"/>
              <w:bottom w:val="single" w:sz="4" w:space="0" w:color="000000"/>
            </w:tcBorders>
            <w:shd w:val="clear" w:color="auto" w:fill="D9D9D9"/>
          </w:tcPr>
          <w:p w14:paraId="297FCD80" w14:textId="77777777" w:rsidR="00166A5E" w:rsidRDefault="000515C1">
            <w:pPr>
              <w:pStyle w:val="TableParagraph"/>
              <w:spacing w:before="83"/>
              <w:ind w:left="81"/>
              <w:rPr>
                <w:rFonts w:ascii="Arial"/>
                <w:b/>
                <w:sz w:val="20"/>
              </w:rPr>
            </w:pPr>
            <w:r>
              <w:rPr>
                <w:rFonts w:ascii="Arial"/>
                <w:b/>
                <w:sz w:val="20"/>
              </w:rPr>
              <w:t>Additional</w:t>
            </w:r>
            <w:r>
              <w:rPr>
                <w:rFonts w:ascii="Arial"/>
                <w:b/>
                <w:spacing w:val="-6"/>
                <w:sz w:val="20"/>
              </w:rPr>
              <w:t xml:space="preserve"> </w:t>
            </w:r>
            <w:r>
              <w:rPr>
                <w:rFonts w:ascii="Arial"/>
                <w:b/>
                <w:sz w:val="20"/>
              </w:rPr>
              <w:t>Z</w:t>
            </w:r>
            <w:r>
              <w:rPr>
                <w:rFonts w:ascii="Arial"/>
                <w:b/>
                <w:spacing w:val="-5"/>
                <w:sz w:val="20"/>
              </w:rPr>
              <w:t xml:space="preserve"> </w:t>
            </w:r>
            <w:r>
              <w:rPr>
                <w:rFonts w:ascii="Arial"/>
                <w:b/>
                <w:spacing w:val="-2"/>
                <w:sz w:val="20"/>
              </w:rPr>
              <w:t>Clauses</w:t>
            </w:r>
          </w:p>
        </w:tc>
      </w:tr>
      <w:tr w:rsidR="00166A5E" w14:paraId="13B57896" w14:textId="77777777">
        <w:trPr>
          <w:trHeight w:val="635"/>
        </w:trPr>
        <w:tc>
          <w:tcPr>
            <w:tcW w:w="941" w:type="dxa"/>
            <w:tcBorders>
              <w:top w:val="single" w:sz="4" w:space="0" w:color="000000"/>
              <w:bottom w:val="single" w:sz="4" w:space="0" w:color="000000"/>
            </w:tcBorders>
          </w:tcPr>
          <w:p w14:paraId="15174C66" w14:textId="77777777" w:rsidR="00166A5E" w:rsidRDefault="000515C1">
            <w:pPr>
              <w:pStyle w:val="TableParagraph"/>
              <w:spacing w:before="86"/>
              <w:ind w:left="86"/>
              <w:rPr>
                <w:rFonts w:ascii="Arial"/>
                <w:b/>
                <w:sz w:val="20"/>
              </w:rPr>
            </w:pPr>
            <w:r>
              <w:rPr>
                <w:rFonts w:ascii="Arial"/>
                <w:b/>
                <w:spacing w:val="-5"/>
                <w:sz w:val="20"/>
              </w:rPr>
              <w:t>Z8</w:t>
            </w:r>
          </w:p>
        </w:tc>
        <w:tc>
          <w:tcPr>
            <w:tcW w:w="8864" w:type="dxa"/>
            <w:tcBorders>
              <w:top w:val="single" w:sz="4" w:space="0" w:color="000000"/>
              <w:bottom w:val="single" w:sz="4" w:space="0" w:color="000000"/>
            </w:tcBorders>
          </w:tcPr>
          <w:p w14:paraId="39DAA33F" w14:textId="77777777" w:rsidR="00166A5E" w:rsidRDefault="000515C1">
            <w:pPr>
              <w:pStyle w:val="TableParagraph"/>
              <w:spacing w:before="86"/>
              <w:ind w:left="81"/>
              <w:rPr>
                <w:rFonts w:ascii="Arial"/>
                <w:b/>
                <w:sz w:val="20"/>
              </w:rPr>
            </w:pPr>
            <w:r>
              <w:rPr>
                <w:rFonts w:ascii="Arial"/>
                <w:b/>
                <w:sz w:val="20"/>
              </w:rPr>
              <w:t>Cession,</w:t>
            </w:r>
            <w:r>
              <w:rPr>
                <w:rFonts w:ascii="Arial"/>
                <w:b/>
                <w:spacing w:val="-7"/>
                <w:sz w:val="20"/>
              </w:rPr>
              <w:t xml:space="preserve"> </w:t>
            </w:r>
            <w:r>
              <w:rPr>
                <w:rFonts w:ascii="Arial"/>
                <w:b/>
                <w:sz w:val="20"/>
              </w:rPr>
              <w:t>delegation</w:t>
            </w:r>
            <w:r>
              <w:rPr>
                <w:rFonts w:ascii="Arial"/>
                <w:b/>
                <w:spacing w:val="-8"/>
                <w:sz w:val="20"/>
              </w:rPr>
              <w:t xml:space="preserve"> </w:t>
            </w:r>
            <w:r>
              <w:rPr>
                <w:rFonts w:ascii="Arial"/>
                <w:b/>
                <w:sz w:val="20"/>
              </w:rPr>
              <w:t>and</w:t>
            </w:r>
            <w:r>
              <w:rPr>
                <w:rFonts w:ascii="Arial"/>
                <w:b/>
                <w:spacing w:val="-5"/>
                <w:sz w:val="20"/>
              </w:rPr>
              <w:t xml:space="preserve"> </w:t>
            </w:r>
            <w:r>
              <w:rPr>
                <w:rFonts w:ascii="Arial"/>
                <w:b/>
                <w:spacing w:val="-2"/>
                <w:sz w:val="20"/>
              </w:rPr>
              <w:t>assignment</w:t>
            </w:r>
          </w:p>
        </w:tc>
      </w:tr>
      <w:tr w:rsidR="00166A5E" w14:paraId="1801DB80" w14:textId="77777777">
        <w:trPr>
          <w:trHeight w:val="1313"/>
        </w:trPr>
        <w:tc>
          <w:tcPr>
            <w:tcW w:w="941" w:type="dxa"/>
            <w:tcBorders>
              <w:top w:val="single" w:sz="4" w:space="0" w:color="000000"/>
            </w:tcBorders>
          </w:tcPr>
          <w:p w14:paraId="33DFDE05" w14:textId="77777777" w:rsidR="00166A5E" w:rsidRDefault="000515C1">
            <w:pPr>
              <w:pStyle w:val="TableParagraph"/>
              <w:spacing w:before="83"/>
              <w:ind w:left="86"/>
              <w:rPr>
                <w:rFonts w:ascii="Arial"/>
                <w:b/>
                <w:sz w:val="20"/>
              </w:rPr>
            </w:pPr>
            <w:r>
              <w:rPr>
                <w:rFonts w:ascii="Arial"/>
                <w:b/>
                <w:spacing w:val="-4"/>
                <w:sz w:val="20"/>
              </w:rPr>
              <w:t>Z8.1</w:t>
            </w:r>
          </w:p>
        </w:tc>
        <w:tc>
          <w:tcPr>
            <w:tcW w:w="8864" w:type="dxa"/>
            <w:tcBorders>
              <w:top w:val="single" w:sz="4" w:space="0" w:color="000000"/>
            </w:tcBorders>
          </w:tcPr>
          <w:p w14:paraId="2E554341" w14:textId="77777777" w:rsidR="00166A5E" w:rsidRDefault="000515C1">
            <w:pPr>
              <w:pStyle w:val="TableParagraph"/>
              <w:spacing w:before="83" w:line="276" w:lineRule="auto"/>
              <w:ind w:left="81" w:right="80"/>
              <w:jc w:val="both"/>
              <w:rPr>
                <w:rFonts w:ascii="Arial"/>
                <w:i/>
                <w:sz w:val="20"/>
              </w:rPr>
            </w:pPr>
            <w:r>
              <w:rPr>
                <w:sz w:val="20"/>
              </w:rPr>
              <w:t xml:space="preserve">The </w:t>
            </w:r>
            <w:r>
              <w:rPr>
                <w:rFonts w:ascii="Arial"/>
                <w:i/>
                <w:sz w:val="20"/>
              </w:rPr>
              <w:t xml:space="preserve">Contractor </w:t>
            </w:r>
            <w:r>
              <w:rPr>
                <w:sz w:val="20"/>
              </w:rPr>
              <w:t>shall not cede, delegate or assign any of its rights or obligations to any person without</w:t>
            </w:r>
            <w:r>
              <w:rPr>
                <w:spacing w:val="-12"/>
                <w:sz w:val="20"/>
              </w:rPr>
              <w:t xml:space="preserve"> </w:t>
            </w:r>
            <w:r>
              <w:rPr>
                <w:sz w:val="20"/>
              </w:rPr>
              <w:t>the</w:t>
            </w:r>
            <w:r>
              <w:rPr>
                <w:spacing w:val="-12"/>
                <w:sz w:val="20"/>
              </w:rPr>
              <w:t xml:space="preserve"> </w:t>
            </w:r>
            <w:r>
              <w:rPr>
                <w:sz w:val="20"/>
              </w:rPr>
              <w:t>written</w:t>
            </w:r>
            <w:r>
              <w:rPr>
                <w:spacing w:val="-12"/>
                <w:sz w:val="20"/>
              </w:rPr>
              <w:t xml:space="preserve"> </w:t>
            </w:r>
            <w:r>
              <w:rPr>
                <w:sz w:val="20"/>
              </w:rPr>
              <w:t>consent</w:t>
            </w:r>
            <w:r>
              <w:rPr>
                <w:spacing w:val="-10"/>
                <w:sz w:val="20"/>
              </w:rPr>
              <w:t xml:space="preserve"> </w:t>
            </w:r>
            <w:r>
              <w:rPr>
                <w:sz w:val="20"/>
              </w:rPr>
              <w:t>of</w:t>
            </w:r>
            <w:r>
              <w:rPr>
                <w:spacing w:val="-13"/>
                <w:sz w:val="20"/>
              </w:rPr>
              <w:t xml:space="preserve"> </w:t>
            </w:r>
            <w:r>
              <w:rPr>
                <w:sz w:val="20"/>
              </w:rPr>
              <w:t>the</w:t>
            </w:r>
            <w:r>
              <w:rPr>
                <w:spacing w:val="-10"/>
                <w:sz w:val="20"/>
              </w:rPr>
              <w:t xml:space="preserve"> </w:t>
            </w:r>
            <w:r>
              <w:rPr>
                <w:rFonts w:ascii="Arial"/>
                <w:i/>
                <w:sz w:val="20"/>
              </w:rPr>
              <w:t>Employer</w:t>
            </w:r>
            <w:r>
              <w:rPr>
                <w:sz w:val="20"/>
              </w:rPr>
              <w:t>,</w:t>
            </w:r>
            <w:r>
              <w:rPr>
                <w:spacing w:val="-12"/>
                <w:sz w:val="20"/>
              </w:rPr>
              <w:t xml:space="preserve"> </w:t>
            </w:r>
            <w:r>
              <w:rPr>
                <w:sz w:val="20"/>
              </w:rPr>
              <w:t>which</w:t>
            </w:r>
            <w:r>
              <w:rPr>
                <w:spacing w:val="-12"/>
                <w:sz w:val="20"/>
              </w:rPr>
              <w:t xml:space="preserve"> </w:t>
            </w:r>
            <w:r>
              <w:rPr>
                <w:sz w:val="20"/>
              </w:rPr>
              <w:t>consent</w:t>
            </w:r>
            <w:r>
              <w:rPr>
                <w:spacing w:val="-12"/>
                <w:sz w:val="20"/>
              </w:rPr>
              <w:t xml:space="preserve"> </w:t>
            </w:r>
            <w:r>
              <w:rPr>
                <w:sz w:val="20"/>
              </w:rPr>
              <w:t>shall</w:t>
            </w:r>
            <w:r>
              <w:rPr>
                <w:spacing w:val="-13"/>
                <w:sz w:val="20"/>
              </w:rPr>
              <w:t xml:space="preserve"> </w:t>
            </w:r>
            <w:r>
              <w:rPr>
                <w:sz w:val="20"/>
              </w:rPr>
              <w:t>not</w:t>
            </w:r>
            <w:r>
              <w:rPr>
                <w:spacing w:val="-12"/>
                <w:sz w:val="20"/>
              </w:rPr>
              <w:t xml:space="preserve"> </w:t>
            </w:r>
            <w:r>
              <w:rPr>
                <w:sz w:val="20"/>
              </w:rPr>
              <w:t>be</w:t>
            </w:r>
            <w:r>
              <w:rPr>
                <w:spacing w:val="-10"/>
                <w:sz w:val="20"/>
              </w:rPr>
              <w:t xml:space="preserve"> </w:t>
            </w:r>
            <w:r>
              <w:rPr>
                <w:sz w:val="20"/>
              </w:rPr>
              <w:t>unreasonably</w:t>
            </w:r>
            <w:r>
              <w:rPr>
                <w:spacing w:val="-11"/>
                <w:sz w:val="20"/>
              </w:rPr>
              <w:t xml:space="preserve"> </w:t>
            </w:r>
            <w:r>
              <w:rPr>
                <w:sz w:val="20"/>
              </w:rPr>
              <w:t>withheld.</w:t>
            </w:r>
            <w:r>
              <w:rPr>
                <w:spacing w:val="-8"/>
                <w:sz w:val="20"/>
              </w:rPr>
              <w:t xml:space="preserve"> </w:t>
            </w:r>
            <w:r>
              <w:rPr>
                <w:sz w:val="20"/>
              </w:rPr>
              <w:t xml:space="preserve">This clause shall be binding on the liquidator/business rescue practitioner /trustee (whether provisional or not) of the </w:t>
            </w:r>
            <w:r>
              <w:rPr>
                <w:rFonts w:ascii="Arial"/>
                <w:i/>
                <w:sz w:val="20"/>
              </w:rPr>
              <w:t>Contractor</w:t>
            </w:r>
          </w:p>
        </w:tc>
      </w:tr>
      <w:tr w:rsidR="00166A5E" w14:paraId="07B24092" w14:textId="77777777">
        <w:trPr>
          <w:trHeight w:val="1012"/>
        </w:trPr>
        <w:tc>
          <w:tcPr>
            <w:tcW w:w="941" w:type="dxa"/>
            <w:tcBorders>
              <w:bottom w:val="single" w:sz="4" w:space="0" w:color="000000"/>
            </w:tcBorders>
          </w:tcPr>
          <w:p w14:paraId="1A4E6A89" w14:textId="77777777" w:rsidR="00166A5E" w:rsidRDefault="000515C1">
            <w:pPr>
              <w:pStyle w:val="TableParagraph"/>
              <w:spacing w:before="198"/>
              <w:ind w:left="86"/>
              <w:rPr>
                <w:rFonts w:ascii="Arial"/>
                <w:b/>
                <w:sz w:val="20"/>
              </w:rPr>
            </w:pPr>
            <w:r>
              <w:rPr>
                <w:rFonts w:ascii="Arial"/>
                <w:b/>
                <w:spacing w:val="-4"/>
                <w:sz w:val="20"/>
              </w:rPr>
              <w:t>Z8.2</w:t>
            </w:r>
          </w:p>
        </w:tc>
        <w:tc>
          <w:tcPr>
            <w:tcW w:w="8864" w:type="dxa"/>
            <w:tcBorders>
              <w:bottom w:val="single" w:sz="4" w:space="0" w:color="000000"/>
            </w:tcBorders>
          </w:tcPr>
          <w:p w14:paraId="4D59C39D" w14:textId="77777777" w:rsidR="00166A5E" w:rsidRDefault="000515C1">
            <w:pPr>
              <w:pStyle w:val="TableParagraph"/>
              <w:spacing w:before="198" w:line="276" w:lineRule="auto"/>
              <w:ind w:left="81" w:right="75"/>
              <w:rPr>
                <w:sz w:val="20"/>
              </w:rPr>
            </w:pPr>
            <w:r>
              <w:rPr>
                <w:sz w:val="20"/>
              </w:rPr>
              <w:t xml:space="preserve">The </w:t>
            </w:r>
            <w:r>
              <w:rPr>
                <w:rFonts w:ascii="Arial"/>
                <w:i/>
                <w:sz w:val="20"/>
              </w:rPr>
              <w:t xml:space="preserve">Employer </w:t>
            </w:r>
            <w:r>
              <w:rPr>
                <w:sz w:val="20"/>
              </w:rPr>
              <w:t>may cede and delegate its rights and obligations under this contract to any person or entity</w:t>
            </w:r>
          </w:p>
        </w:tc>
      </w:tr>
      <w:tr w:rsidR="00166A5E" w14:paraId="4483AA7F" w14:textId="77777777">
        <w:trPr>
          <w:trHeight w:val="635"/>
        </w:trPr>
        <w:tc>
          <w:tcPr>
            <w:tcW w:w="941" w:type="dxa"/>
            <w:tcBorders>
              <w:top w:val="single" w:sz="4" w:space="0" w:color="000000"/>
              <w:bottom w:val="single" w:sz="4" w:space="0" w:color="000000"/>
            </w:tcBorders>
          </w:tcPr>
          <w:p w14:paraId="5C63CF0B" w14:textId="77777777" w:rsidR="00166A5E" w:rsidRDefault="000515C1">
            <w:pPr>
              <w:pStyle w:val="TableParagraph"/>
              <w:spacing w:before="86"/>
              <w:ind w:left="86"/>
              <w:rPr>
                <w:rFonts w:ascii="Arial"/>
                <w:b/>
                <w:sz w:val="20"/>
              </w:rPr>
            </w:pPr>
            <w:r>
              <w:rPr>
                <w:rFonts w:ascii="Arial"/>
                <w:b/>
                <w:spacing w:val="-5"/>
                <w:sz w:val="20"/>
              </w:rPr>
              <w:t>Z9</w:t>
            </w:r>
          </w:p>
        </w:tc>
        <w:tc>
          <w:tcPr>
            <w:tcW w:w="8864" w:type="dxa"/>
            <w:tcBorders>
              <w:top w:val="single" w:sz="4" w:space="0" w:color="000000"/>
              <w:bottom w:val="single" w:sz="4" w:space="0" w:color="000000"/>
            </w:tcBorders>
          </w:tcPr>
          <w:p w14:paraId="7C0AC710" w14:textId="77777777" w:rsidR="00166A5E" w:rsidRDefault="000515C1">
            <w:pPr>
              <w:pStyle w:val="TableParagraph"/>
              <w:spacing w:before="86"/>
              <w:ind w:left="81"/>
              <w:rPr>
                <w:rFonts w:ascii="Arial"/>
                <w:b/>
                <w:sz w:val="20"/>
              </w:rPr>
            </w:pPr>
            <w:r>
              <w:rPr>
                <w:rFonts w:ascii="Arial"/>
                <w:b/>
                <w:sz w:val="20"/>
              </w:rPr>
              <w:t>Joint</w:t>
            </w:r>
            <w:r>
              <w:rPr>
                <w:rFonts w:ascii="Arial"/>
                <w:b/>
                <w:spacing w:val="-6"/>
                <w:sz w:val="20"/>
              </w:rPr>
              <w:t xml:space="preserve"> </w:t>
            </w:r>
            <w:r>
              <w:rPr>
                <w:rFonts w:ascii="Arial"/>
                <w:b/>
                <w:sz w:val="20"/>
              </w:rPr>
              <w:t>and</w:t>
            </w:r>
            <w:r>
              <w:rPr>
                <w:rFonts w:ascii="Arial"/>
                <w:b/>
                <w:spacing w:val="-5"/>
                <w:sz w:val="20"/>
              </w:rPr>
              <w:t xml:space="preserve"> </w:t>
            </w:r>
            <w:r>
              <w:rPr>
                <w:rFonts w:ascii="Arial"/>
                <w:b/>
                <w:sz w:val="20"/>
              </w:rPr>
              <w:t>several</w:t>
            </w:r>
            <w:r>
              <w:rPr>
                <w:rFonts w:ascii="Arial"/>
                <w:b/>
                <w:spacing w:val="-7"/>
                <w:sz w:val="20"/>
              </w:rPr>
              <w:t xml:space="preserve"> </w:t>
            </w:r>
            <w:r>
              <w:rPr>
                <w:rFonts w:ascii="Arial"/>
                <w:b/>
                <w:spacing w:val="-2"/>
                <w:sz w:val="20"/>
              </w:rPr>
              <w:t>liability</w:t>
            </w:r>
          </w:p>
        </w:tc>
      </w:tr>
      <w:tr w:rsidR="00166A5E" w14:paraId="06678F0B" w14:textId="77777777">
        <w:trPr>
          <w:trHeight w:val="1049"/>
        </w:trPr>
        <w:tc>
          <w:tcPr>
            <w:tcW w:w="941" w:type="dxa"/>
            <w:tcBorders>
              <w:top w:val="single" w:sz="4" w:space="0" w:color="000000"/>
            </w:tcBorders>
          </w:tcPr>
          <w:p w14:paraId="0A30A361" w14:textId="77777777" w:rsidR="00166A5E" w:rsidRDefault="000515C1">
            <w:pPr>
              <w:pStyle w:val="TableParagraph"/>
              <w:spacing w:before="83"/>
              <w:ind w:left="86"/>
              <w:rPr>
                <w:rFonts w:ascii="Arial"/>
                <w:b/>
                <w:sz w:val="20"/>
              </w:rPr>
            </w:pPr>
            <w:r>
              <w:rPr>
                <w:rFonts w:ascii="Arial"/>
                <w:b/>
                <w:spacing w:val="-4"/>
                <w:sz w:val="20"/>
              </w:rPr>
              <w:t>Z9.1</w:t>
            </w:r>
          </w:p>
        </w:tc>
        <w:tc>
          <w:tcPr>
            <w:tcW w:w="8864" w:type="dxa"/>
            <w:tcBorders>
              <w:top w:val="single" w:sz="4" w:space="0" w:color="000000"/>
            </w:tcBorders>
          </w:tcPr>
          <w:p w14:paraId="06F88088" w14:textId="77777777" w:rsidR="00166A5E" w:rsidRDefault="000515C1">
            <w:pPr>
              <w:pStyle w:val="TableParagraph"/>
              <w:spacing w:before="83" w:line="276" w:lineRule="auto"/>
              <w:ind w:left="81" w:right="78"/>
              <w:jc w:val="both"/>
              <w:rPr>
                <w:sz w:val="20"/>
              </w:rPr>
            </w:pPr>
            <w:r>
              <w:rPr>
                <w:sz w:val="20"/>
              </w:rPr>
              <w:t xml:space="preserve">If the </w:t>
            </w:r>
            <w:r>
              <w:rPr>
                <w:rFonts w:ascii="Arial"/>
                <w:i/>
                <w:sz w:val="20"/>
              </w:rPr>
              <w:t xml:space="preserve">Contractor </w:t>
            </w:r>
            <w:r>
              <w:rPr>
                <w:sz w:val="20"/>
              </w:rPr>
              <w:t xml:space="preserve">constitutes a joint venture, consortium or other unincorporated grouping of two or more persons, these persons are deemed to be jointly and severally liable to the </w:t>
            </w:r>
            <w:r>
              <w:rPr>
                <w:rFonts w:ascii="Arial"/>
                <w:i/>
                <w:sz w:val="20"/>
              </w:rPr>
              <w:t xml:space="preserve">Employer </w:t>
            </w:r>
            <w:r>
              <w:rPr>
                <w:sz w:val="20"/>
              </w:rPr>
              <w:t>for the performance of the Contract.</w:t>
            </w:r>
          </w:p>
        </w:tc>
      </w:tr>
      <w:tr w:rsidR="00166A5E" w14:paraId="400A2A6D" w14:textId="77777777">
        <w:trPr>
          <w:trHeight w:val="898"/>
        </w:trPr>
        <w:tc>
          <w:tcPr>
            <w:tcW w:w="941" w:type="dxa"/>
          </w:tcPr>
          <w:p w14:paraId="4DE73DDC" w14:textId="77777777" w:rsidR="00166A5E" w:rsidRDefault="000515C1">
            <w:pPr>
              <w:pStyle w:val="TableParagraph"/>
              <w:spacing w:before="198"/>
              <w:ind w:left="86"/>
              <w:rPr>
                <w:rFonts w:ascii="Arial"/>
                <w:b/>
                <w:sz w:val="20"/>
              </w:rPr>
            </w:pPr>
            <w:r>
              <w:rPr>
                <w:rFonts w:ascii="Arial"/>
                <w:b/>
                <w:spacing w:val="-4"/>
                <w:sz w:val="20"/>
              </w:rPr>
              <w:t>Z9.2</w:t>
            </w:r>
          </w:p>
        </w:tc>
        <w:tc>
          <w:tcPr>
            <w:tcW w:w="8864" w:type="dxa"/>
          </w:tcPr>
          <w:p w14:paraId="3B3D08D9" w14:textId="77777777" w:rsidR="00166A5E" w:rsidRDefault="000515C1">
            <w:pPr>
              <w:pStyle w:val="TableParagraph"/>
              <w:spacing w:before="198"/>
              <w:ind w:left="81"/>
              <w:rPr>
                <w:sz w:val="20"/>
              </w:rPr>
            </w:pPr>
            <w:r>
              <w:rPr>
                <w:sz w:val="20"/>
              </w:rPr>
              <w:t>The</w:t>
            </w:r>
            <w:r>
              <w:rPr>
                <w:spacing w:val="28"/>
                <w:sz w:val="20"/>
              </w:rPr>
              <w:t xml:space="preserve"> </w:t>
            </w:r>
            <w:r>
              <w:rPr>
                <w:rFonts w:ascii="Arial"/>
                <w:i/>
                <w:sz w:val="20"/>
              </w:rPr>
              <w:t>Contractor</w:t>
            </w:r>
            <w:r>
              <w:rPr>
                <w:rFonts w:ascii="Arial"/>
                <w:i/>
                <w:spacing w:val="30"/>
                <w:sz w:val="20"/>
              </w:rPr>
              <w:t xml:space="preserve"> </w:t>
            </w:r>
            <w:r>
              <w:rPr>
                <w:sz w:val="20"/>
              </w:rPr>
              <w:t>shall,</w:t>
            </w:r>
            <w:r>
              <w:rPr>
                <w:spacing w:val="28"/>
                <w:sz w:val="20"/>
              </w:rPr>
              <w:t xml:space="preserve"> </w:t>
            </w:r>
            <w:r>
              <w:rPr>
                <w:sz w:val="20"/>
              </w:rPr>
              <w:t>within</w:t>
            </w:r>
            <w:r>
              <w:rPr>
                <w:spacing w:val="29"/>
                <w:sz w:val="20"/>
              </w:rPr>
              <w:t xml:space="preserve"> </w:t>
            </w:r>
            <w:r>
              <w:rPr>
                <w:sz w:val="20"/>
              </w:rPr>
              <w:t>1</w:t>
            </w:r>
            <w:r>
              <w:rPr>
                <w:spacing w:val="29"/>
                <w:sz w:val="20"/>
              </w:rPr>
              <w:t xml:space="preserve"> </w:t>
            </w:r>
            <w:r>
              <w:rPr>
                <w:sz w:val="20"/>
              </w:rPr>
              <w:t>week</w:t>
            </w:r>
            <w:r>
              <w:rPr>
                <w:spacing w:val="29"/>
                <w:sz w:val="20"/>
              </w:rPr>
              <w:t xml:space="preserve"> </w:t>
            </w:r>
            <w:r>
              <w:rPr>
                <w:sz w:val="20"/>
              </w:rPr>
              <w:t>of</w:t>
            </w:r>
            <w:r>
              <w:rPr>
                <w:spacing w:val="29"/>
                <w:sz w:val="20"/>
              </w:rPr>
              <w:t xml:space="preserve"> </w:t>
            </w:r>
            <w:r>
              <w:rPr>
                <w:sz w:val="20"/>
              </w:rPr>
              <w:t>the</w:t>
            </w:r>
            <w:r>
              <w:rPr>
                <w:spacing w:val="28"/>
                <w:sz w:val="20"/>
              </w:rPr>
              <w:t xml:space="preserve"> </w:t>
            </w:r>
            <w:r>
              <w:rPr>
                <w:sz w:val="20"/>
              </w:rPr>
              <w:t>Contract</w:t>
            </w:r>
            <w:r>
              <w:rPr>
                <w:spacing w:val="32"/>
                <w:sz w:val="20"/>
              </w:rPr>
              <w:t xml:space="preserve"> </w:t>
            </w:r>
            <w:r>
              <w:rPr>
                <w:sz w:val="20"/>
              </w:rPr>
              <w:t>Date,</w:t>
            </w:r>
            <w:r>
              <w:rPr>
                <w:spacing w:val="28"/>
                <w:sz w:val="20"/>
              </w:rPr>
              <w:t xml:space="preserve"> </w:t>
            </w:r>
            <w:r>
              <w:rPr>
                <w:sz w:val="20"/>
              </w:rPr>
              <w:t>notify</w:t>
            </w:r>
            <w:r>
              <w:rPr>
                <w:spacing w:val="30"/>
                <w:sz w:val="20"/>
              </w:rPr>
              <w:t xml:space="preserve"> </w:t>
            </w:r>
            <w:r>
              <w:rPr>
                <w:sz w:val="20"/>
              </w:rPr>
              <w:t>the</w:t>
            </w:r>
            <w:r>
              <w:rPr>
                <w:spacing w:val="33"/>
                <w:sz w:val="20"/>
              </w:rPr>
              <w:t xml:space="preserve"> </w:t>
            </w:r>
            <w:r>
              <w:rPr>
                <w:rFonts w:ascii="Arial"/>
                <w:i/>
                <w:sz w:val="20"/>
              </w:rPr>
              <w:t>Service</w:t>
            </w:r>
            <w:r>
              <w:rPr>
                <w:rFonts w:ascii="Arial"/>
                <w:i/>
                <w:spacing w:val="29"/>
                <w:sz w:val="20"/>
              </w:rPr>
              <w:t xml:space="preserve"> </w:t>
            </w:r>
            <w:r>
              <w:rPr>
                <w:rFonts w:ascii="Arial"/>
                <w:i/>
                <w:sz w:val="20"/>
              </w:rPr>
              <w:t>Manager</w:t>
            </w:r>
            <w:r>
              <w:rPr>
                <w:rFonts w:ascii="Arial"/>
                <w:i/>
                <w:spacing w:val="31"/>
                <w:sz w:val="20"/>
              </w:rPr>
              <w:t xml:space="preserve"> </w:t>
            </w:r>
            <w:r>
              <w:rPr>
                <w:sz w:val="20"/>
              </w:rPr>
              <w:t>and</w:t>
            </w:r>
            <w:r>
              <w:rPr>
                <w:spacing w:val="29"/>
                <w:sz w:val="20"/>
              </w:rPr>
              <w:t xml:space="preserve"> </w:t>
            </w:r>
            <w:r>
              <w:rPr>
                <w:spacing w:val="-5"/>
                <w:sz w:val="20"/>
              </w:rPr>
              <w:t>the</w:t>
            </w:r>
          </w:p>
          <w:p w14:paraId="2F894433" w14:textId="77777777" w:rsidR="00166A5E" w:rsidRDefault="000515C1">
            <w:pPr>
              <w:pStyle w:val="TableParagraph"/>
              <w:spacing w:before="34"/>
              <w:ind w:left="81"/>
              <w:rPr>
                <w:sz w:val="20"/>
              </w:rPr>
            </w:pPr>
            <w:r>
              <w:rPr>
                <w:rFonts w:ascii="Arial"/>
                <w:i/>
                <w:sz w:val="20"/>
              </w:rPr>
              <w:t>Employer</w:t>
            </w:r>
            <w:r>
              <w:rPr>
                <w:rFonts w:ascii="Arial"/>
                <w:i/>
                <w:spacing w:val="-4"/>
                <w:sz w:val="20"/>
              </w:rPr>
              <w:t xml:space="preserve"> </w:t>
            </w:r>
            <w:r>
              <w:rPr>
                <w:sz w:val="20"/>
              </w:rPr>
              <w:t>of</w:t>
            </w:r>
            <w:r>
              <w:rPr>
                <w:spacing w:val="-6"/>
                <w:sz w:val="20"/>
              </w:rPr>
              <w:t xml:space="preserve"> </w:t>
            </w:r>
            <w:r>
              <w:rPr>
                <w:sz w:val="20"/>
              </w:rPr>
              <w:t>the</w:t>
            </w:r>
            <w:r>
              <w:rPr>
                <w:spacing w:val="-6"/>
                <w:sz w:val="20"/>
              </w:rPr>
              <w:t xml:space="preserve"> </w:t>
            </w:r>
            <w:r>
              <w:rPr>
                <w:sz w:val="20"/>
              </w:rPr>
              <w:t>key</w:t>
            </w:r>
            <w:r>
              <w:rPr>
                <w:spacing w:val="-6"/>
                <w:sz w:val="20"/>
              </w:rPr>
              <w:t xml:space="preserve"> </w:t>
            </w:r>
            <w:r>
              <w:rPr>
                <w:sz w:val="20"/>
              </w:rPr>
              <w:t>person</w:t>
            </w:r>
            <w:r>
              <w:rPr>
                <w:spacing w:val="-4"/>
                <w:sz w:val="20"/>
              </w:rPr>
              <w:t xml:space="preserve"> </w:t>
            </w:r>
            <w:r>
              <w:rPr>
                <w:sz w:val="20"/>
              </w:rPr>
              <w:t>who</w:t>
            </w:r>
            <w:r>
              <w:rPr>
                <w:spacing w:val="-5"/>
                <w:sz w:val="20"/>
              </w:rPr>
              <w:t xml:space="preserve"> </w:t>
            </w:r>
            <w:r>
              <w:rPr>
                <w:sz w:val="20"/>
              </w:rPr>
              <w:t>has</w:t>
            </w:r>
            <w:r>
              <w:rPr>
                <w:spacing w:val="-5"/>
                <w:sz w:val="20"/>
              </w:rPr>
              <w:t xml:space="preserve"> </w:t>
            </w:r>
            <w:r>
              <w:rPr>
                <w:sz w:val="20"/>
              </w:rPr>
              <w:t>the</w:t>
            </w:r>
            <w:r>
              <w:rPr>
                <w:spacing w:val="-7"/>
                <w:sz w:val="20"/>
              </w:rPr>
              <w:t xml:space="preserve"> </w:t>
            </w:r>
            <w:r>
              <w:rPr>
                <w:sz w:val="20"/>
              </w:rPr>
              <w:t>authority</w:t>
            </w:r>
            <w:r>
              <w:rPr>
                <w:spacing w:val="-5"/>
                <w:sz w:val="20"/>
              </w:rPr>
              <w:t xml:space="preserve"> </w:t>
            </w:r>
            <w:r>
              <w:rPr>
                <w:sz w:val="20"/>
              </w:rPr>
              <w:t>to</w:t>
            </w:r>
            <w:r>
              <w:rPr>
                <w:spacing w:val="-5"/>
                <w:sz w:val="20"/>
              </w:rPr>
              <w:t xml:space="preserve"> </w:t>
            </w:r>
            <w:r>
              <w:rPr>
                <w:sz w:val="20"/>
              </w:rPr>
              <w:t>bind</w:t>
            </w:r>
            <w:r>
              <w:rPr>
                <w:spacing w:val="-7"/>
                <w:sz w:val="20"/>
              </w:rPr>
              <w:t xml:space="preserve"> </w:t>
            </w:r>
            <w:r>
              <w:rPr>
                <w:sz w:val="20"/>
              </w:rPr>
              <w:t>the</w:t>
            </w:r>
            <w:r>
              <w:rPr>
                <w:spacing w:val="-2"/>
                <w:sz w:val="20"/>
              </w:rPr>
              <w:t xml:space="preserve"> </w:t>
            </w:r>
            <w:r>
              <w:rPr>
                <w:rFonts w:ascii="Arial"/>
                <w:i/>
                <w:sz w:val="20"/>
              </w:rPr>
              <w:t>Contractor</w:t>
            </w:r>
            <w:r>
              <w:rPr>
                <w:rFonts w:ascii="Arial"/>
                <w:i/>
                <w:spacing w:val="-5"/>
                <w:sz w:val="20"/>
              </w:rPr>
              <w:t xml:space="preserve"> </w:t>
            </w:r>
            <w:r>
              <w:rPr>
                <w:sz w:val="20"/>
              </w:rPr>
              <w:t>on</w:t>
            </w:r>
            <w:r>
              <w:rPr>
                <w:spacing w:val="-6"/>
                <w:sz w:val="20"/>
              </w:rPr>
              <w:t xml:space="preserve"> </w:t>
            </w:r>
            <w:r>
              <w:rPr>
                <w:sz w:val="20"/>
              </w:rPr>
              <w:t>their</w:t>
            </w:r>
            <w:r>
              <w:rPr>
                <w:spacing w:val="-4"/>
                <w:sz w:val="20"/>
              </w:rPr>
              <w:t xml:space="preserve"> </w:t>
            </w:r>
            <w:r>
              <w:rPr>
                <w:spacing w:val="-2"/>
                <w:sz w:val="20"/>
              </w:rPr>
              <w:t>behalf.</w:t>
            </w:r>
          </w:p>
        </w:tc>
      </w:tr>
      <w:tr w:rsidR="00166A5E" w14:paraId="1B9A71F2" w14:textId="77777777">
        <w:trPr>
          <w:trHeight w:val="1013"/>
        </w:trPr>
        <w:tc>
          <w:tcPr>
            <w:tcW w:w="941" w:type="dxa"/>
            <w:tcBorders>
              <w:bottom w:val="single" w:sz="4" w:space="0" w:color="000000"/>
            </w:tcBorders>
          </w:tcPr>
          <w:p w14:paraId="610A5F87" w14:textId="77777777" w:rsidR="00166A5E" w:rsidRDefault="000515C1">
            <w:pPr>
              <w:pStyle w:val="TableParagraph"/>
              <w:spacing w:before="199"/>
              <w:ind w:left="86"/>
              <w:rPr>
                <w:rFonts w:ascii="Arial"/>
                <w:b/>
                <w:sz w:val="20"/>
              </w:rPr>
            </w:pPr>
            <w:r>
              <w:rPr>
                <w:rFonts w:ascii="Arial"/>
                <w:b/>
                <w:spacing w:val="-4"/>
                <w:sz w:val="20"/>
              </w:rPr>
              <w:t>Z9.3</w:t>
            </w:r>
          </w:p>
        </w:tc>
        <w:tc>
          <w:tcPr>
            <w:tcW w:w="8864" w:type="dxa"/>
            <w:tcBorders>
              <w:bottom w:val="single" w:sz="4" w:space="0" w:color="000000"/>
            </w:tcBorders>
          </w:tcPr>
          <w:p w14:paraId="65FFA644" w14:textId="77777777" w:rsidR="00166A5E" w:rsidRDefault="000515C1">
            <w:pPr>
              <w:pStyle w:val="TableParagraph"/>
              <w:spacing w:before="199" w:line="276" w:lineRule="auto"/>
              <w:ind w:left="81"/>
              <w:rPr>
                <w:sz w:val="20"/>
              </w:rPr>
            </w:pPr>
            <w:r>
              <w:rPr>
                <w:sz w:val="20"/>
              </w:rPr>
              <w:t xml:space="preserve">The </w:t>
            </w:r>
            <w:r>
              <w:rPr>
                <w:rFonts w:ascii="Arial"/>
                <w:i/>
                <w:sz w:val="20"/>
              </w:rPr>
              <w:t xml:space="preserve">Contractor </w:t>
            </w:r>
            <w:r>
              <w:rPr>
                <w:sz w:val="20"/>
              </w:rPr>
              <w:t xml:space="preserve">does not materially alter the composition of the joint venture, consortium or other unincorporated grouping of two or more persons without prior written consent of the </w:t>
            </w:r>
            <w:r>
              <w:rPr>
                <w:rFonts w:ascii="Arial"/>
                <w:i/>
                <w:sz w:val="20"/>
              </w:rPr>
              <w:t>Employer</w:t>
            </w:r>
            <w:r>
              <w:rPr>
                <w:sz w:val="20"/>
              </w:rPr>
              <w:t>.</w:t>
            </w:r>
          </w:p>
        </w:tc>
      </w:tr>
      <w:tr w:rsidR="00166A5E" w14:paraId="51FCC30D" w14:textId="77777777">
        <w:trPr>
          <w:trHeight w:val="633"/>
        </w:trPr>
        <w:tc>
          <w:tcPr>
            <w:tcW w:w="941" w:type="dxa"/>
            <w:tcBorders>
              <w:top w:val="single" w:sz="4" w:space="0" w:color="000000"/>
              <w:bottom w:val="single" w:sz="4" w:space="0" w:color="000000"/>
            </w:tcBorders>
          </w:tcPr>
          <w:p w14:paraId="0F121254" w14:textId="77777777" w:rsidR="00166A5E" w:rsidRDefault="000515C1">
            <w:pPr>
              <w:pStyle w:val="TableParagraph"/>
              <w:spacing w:before="86"/>
              <w:ind w:left="86"/>
              <w:rPr>
                <w:rFonts w:ascii="Arial"/>
                <w:b/>
                <w:sz w:val="20"/>
              </w:rPr>
            </w:pPr>
            <w:r>
              <w:rPr>
                <w:rFonts w:ascii="Arial"/>
                <w:b/>
                <w:spacing w:val="-5"/>
                <w:sz w:val="20"/>
              </w:rPr>
              <w:t>Z10</w:t>
            </w:r>
          </w:p>
        </w:tc>
        <w:tc>
          <w:tcPr>
            <w:tcW w:w="8864" w:type="dxa"/>
            <w:tcBorders>
              <w:top w:val="single" w:sz="4" w:space="0" w:color="000000"/>
              <w:bottom w:val="single" w:sz="4" w:space="0" w:color="000000"/>
            </w:tcBorders>
          </w:tcPr>
          <w:p w14:paraId="4355E9F2" w14:textId="77777777" w:rsidR="00166A5E" w:rsidRDefault="000515C1">
            <w:pPr>
              <w:pStyle w:val="TableParagraph"/>
              <w:spacing w:before="86"/>
              <w:ind w:left="81"/>
              <w:rPr>
                <w:rFonts w:ascii="Arial"/>
                <w:b/>
                <w:sz w:val="20"/>
              </w:rPr>
            </w:pPr>
            <w:r>
              <w:rPr>
                <w:rFonts w:ascii="Arial"/>
                <w:b/>
                <w:spacing w:val="-2"/>
                <w:sz w:val="20"/>
              </w:rPr>
              <w:t>Ethics</w:t>
            </w:r>
          </w:p>
        </w:tc>
      </w:tr>
      <w:tr w:rsidR="00166A5E" w14:paraId="0688122F" w14:textId="77777777">
        <w:trPr>
          <w:trHeight w:val="521"/>
        </w:trPr>
        <w:tc>
          <w:tcPr>
            <w:tcW w:w="941" w:type="dxa"/>
            <w:tcBorders>
              <w:top w:val="single" w:sz="4" w:space="0" w:color="000000"/>
            </w:tcBorders>
          </w:tcPr>
          <w:p w14:paraId="68D3B744" w14:textId="77777777" w:rsidR="00166A5E" w:rsidRDefault="000515C1">
            <w:pPr>
              <w:pStyle w:val="TableParagraph"/>
              <w:spacing w:before="86"/>
              <w:ind w:left="86"/>
              <w:rPr>
                <w:rFonts w:ascii="Arial"/>
                <w:b/>
                <w:sz w:val="20"/>
              </w:rPr>
            </w:pPr>
            <w:r>
              <w:rPr>
                <w:rFonts w:ascii="Arial"/>
                <w:b/>
                <w:spacing w:val="-4"/>
                <w:sz w:val="20"/>
              </w:rPr>
              <w:t>Z10.1</w:t>
            </w:r>
          </w:p>
        </w:tc>
        <w:tc>
          <w:tcPr>
            <w:tcW w:w="8864" w:type="dxa"/>
            <w:tcBorders>
              <w:top w:val="single" w:sz="4" w:space="0" w:color="000000"/>
            </w:tcBorders>
          </w:tcPr>
          <w:p w14:paraId="1D2A9AF9" w14:textId="77777777" w:rsidR="00166A5E" w:rsidRDefault="000515C1">
            <w:pPr>
              <w:pStyle w:val="TableParagraph"/>
              <w:spacing w:before="86"/>
              <w:ind w:left="81"/>
              <w:rPr>
                <w:sz w:val="20"/>
              </w:rPr>
            </w:pPr>
            <w:r>
              <w:rPr>
                <w:sz w:val="20"/>
              </w:rPr>
              <w:t>The</w:t>
            </w:r>
            <w:r>
              <w:rPr>
                <w:spacing w:val="-8"/>
                <w:sz w:val="20"/>
              </w:rPr>
              <w:t xml:space="preserve"> </w:t>
            </w:r>
            <w:r>
              <w:rPr>
                <w:rFonts w:ascii="Arial"/>
                <w:i/>
                <w:sz w:val="20"/>
              </w:rPr>
              <w:t>Contractor</w:t>
            </w:r>
            <w:r>
              <w:rPr>
                <w:rFonts w:ascii="Arial"/>
                <w:i/>
                <w:spacing w:val="-6"/>
                <w:sz w:val="20"/>
              </w:rPr>
              <w:t xml:space="preserve"> </w:t>
            </w:r>
            <w:r>
              <w:rPr>
                <w:spacing w:val="-2"/>
                <w:sz w:val="20"/>
              </w:rPr>
              <w:t>undertakes:</w:t>
            </w:r>
          </w:p>
        </w:tc>
      </w:tr>
      <w:tr w:rsidR="00166A5E" w14:paraId="7256DDB5" w14:textId="77777777">
        <w:trPr>
          <w:trHeight w:val="1164"/>
        </w:trPr>
        <w:tc>
          <w:tcPr>
            <w:tcW w:w="941" w:type="dxa"/>
          </w:tcPr>
          <w:p w14:paraId="2D2E52BE" w14:textId="77777777" w:rsidR="00166A5E" w:rsidRDefault="000515C1">
            <w:pPr>
              <w:pStyle w:val="TableParagraph"/>
              <w:spacing w:before="198"/>
              <w:ind w:left="86"/>
              <w:rPr>
                <w:rFonts w:ascii="Arial"/>
                <w:b/>
                <w:sz w:val="20"/>
              </w:rPr>
            </w:pPr>
            <w:r>
              <w:rPr>
                <w:rFonts w:ascii="Arial"/>
                <w:b/>
                <w:spacing w:val="-2"/>
                <w:sz w:val="20"/>
              </w:rPr>
              <w:t>Z10.1.1</w:t>
            </w:r>
          </w:p>
        </w:tc>
        <w:tc>
          <w:tcPr>
            <w:tcW w:w="8864" w:type="dxa"/>
          </w:tcPr>
          <w:p w14:paraId="6529094E" w14:textId="77777777" w:rsidR="00166A5E" w:rsidRDefault="000515C1">
            <w:pPr>
              <w:pStyle w:val="TableParagraph"/>
              <w:spacing w:before="198" w:line="276" w:lineRule="auto"/>
              <w:ind w:left="81" w:right="90"/>
              <w:jc w:val="both"/>
              <w:rPr>
                <w:sz w:val="20"/>
              </w:rPr>
            </w:pPr>
            <w:r>
              <w:rPr>
                <w:sz w:val="20"/>
              </w:rPr>
              <w:t>not to give any offer, payment, consideration, or benefit of any kind, which constitutes or could be construed as an illegal or corrupt practice, either directly or indirectly, as an inducement or reward for the award or in execution of this contract;</w:t>
            </w:r>
          </w:p>
        </w:tc>
      </w:tr>
      <w:tr w:rsidR="00166A5E" w14:paraId="41A636D1" w14:textId="77777777">
        <w:trPr>
          <w:trHeight w:val="1164"/>
        </w:trPr>
        <w:tc>
          <w:tcPr>
            <w:tcW w:w="941" w:type="dxa"/>
          </w:tcPr>
          <w:p w14:paraId="098469EF" w14:textId="77777777" w:rsidR="00166A5E" w:rsidRDefault="000515C1">
            <w:pPr>
              <w:pStyle w:val="TableParagraph"/>
              <w:spacing w:before="198"/>
              <w:ind w:left="86"/>
              <w:rPr>
                <w:rFonts w:ascii="Arial"/>
                <w:b/>
                <w:sz w:val="20"/>
              </w:rPr>
            </w:pPr>
            <w:r>
              <w:rPr>
                <w:rFonts w:ascii="Arial"/>
                <w:b/>
                <w:spacing w:val="-2"/>
                <w:sz w:val="20"/>
              </w:rPr>
              <w:t>Z10.1.2</w:t>
            </w:r>
          </w:p>
        </w:tc>
        <w:tc>
          <w:tcPr>
            <w:tcW w:w="8864" w:type="dxa"/>
          </w:tcPr>
          <w:p w14:paraId="37E0AEFF" w14:textId="77777777" w:rsidR="00166A5E" w:rsidRDefault="000515C1">
            <w:pPr>
              <w:pStyle w:val="TableParagraph"/>
              <w:spacing w:before="198" w:line="276" w:lineRule="auto"/>
              <w:ind w:left="81" w:right="84"/>
              <w:jc w:val="both"/>
              <w:rPr>
                <w:sz w:val="20"/>
              </w:rPr>
            </w:pPr>
            <w:r>
              <w:rPr>
                <w:sz w:val="20"/>
              </w:rPr>
              <w:t>to comply with all laws, regulations or policies relating to the prevention and combating of bribery, corruption</w:t>
            </w:r>
            <w:r>
              <w:rPr>
                <w:spacing w:val="-2"/>
                <w:sz w:val="20"/>
              </w:rPr>
              <w:t xml:space="preserve"> </w:t>
            </w:r>
            <w:r>
              <w:rPr>
                <w:sz w:val="20"/>
              </w:rPr>
              <w:t>and money laundering</w:t>
            </w:r>
            <w:r>
              <w:rPr>
                <w:spacing w:val="-2"/>
                <w:sz w:val="20"/>
              </w:rPr>
              <w:t xml:space="preserve"> </w:t>
            </w:r>
            <w:r>
              <w:rPr>
                <w:sz w:val="20"/>
              </w:rPr>
              <w:t>to</w:t>
            </w:r>
            <w:r>
              <w:rPr>
                <w:spacing w:val="-2"/>
                <w:sz w:val="20"/>
              </w:rPr>
              <w:t xml:space="preserve"> </w:t>
            </w:r>
            <w:r>
              <w:rPr>
                <w:sz w:val="20"/>
              </w:rPr>
              <w:t>which it or</w:t>
            </w:r>
            <w:r>
              <w:rPr>
                <w:spacing w:val="-1"/>
                <w:sz w:val="20"/>
              </w:rPr>
              <w:t xml:space="preserve"> </w:t>
            </w:r>
            <w:r>
              <w:rPr>
                <w:sz w:val="20"/>
              </w:rPr>
              <w:t xml:space="preserve">the </w:t>
            </w:r>
            <w:r>
              <w:rPr>
                <w:rFonts w:ascii="Arial"/>
                <w:i/>
                <w:sz w:val="20"/>
              </w:rPr>
              <w:t xml:space="preserve">Employer </w:t>
            </w:r>
            <w:r>
              <w:rPr>
                <w:sz w:val="20"/>
              </w:rPr>
              <w:t>is</w:t>
            </w:r>
            <w:r>
              <w:rPr>
                <w:spacing w:val="-1"/>
                <w:sz w:val="20"/>
              </w:rPr>
              <w:t xml:space="preserve"> </w:t>
            </w:r>
            <w:r>
              <w:rPr>
                <w:sz w:val="20"/>
              </w:rPr>
              <w:t>subject, including but not limited to the Prevention and Combating of Corrupt Activities Act, 12 of 2004.</w:t>
            </w:r>
          </w:p>
        </w:tc>
      </w:tr>
      <w:tr w:rsidR="00166A5E" w14:paraId="325F1A2E" w14:textId="77777777">
        <w:trPr>
          <w:trHeight w:val="1222"/>
        </w:trPr>
        <w:tc>
          <w:tcPr>
            <w:tcW w:w="941" w:type="dxa"/>
          </w:tcPr>
          <w:p w14:paraId="2091C306" w14:textId="77777777" w:rsidR="00166A5E" w:rsidRDefault="000515C1">
            <w:pPr>
              <w:pStyle w:val="TableParagraph"/>
              <w:spacing w:before="198"/>
              <w:ind w:left="86"/>
              <w:rPr>
                <w:rFonts w:ascii="Arial"/>
                <w:b/>
                <w:sz w:val="20"/>
              </w:rPr>
            </w:pPr>
            <w:r>
              <w:rPr>
                <w:rFonts w:ascii="Arial"/>
                <w:b/>
                <w:spacing w:val="-4"/>
                <w:sz w:val="20"/>
              </w:rPr>
              <w:t>Z10.2</w:t>
            </w:r>
          </w:p>
        </w:tc>
        <w:tc>
          <w:tcPr>
            <w:tcW w:w="8864" w:type="dxa"/>
          </w:tcPr>
          <w:p w14:paraId="12F38184" w14:textId="77777777" w:rsidR="00166A5E" w:rsidRDefault="000515C1">
            <w:pPr>
              <w:pStyle w:val="TableParagraph"/>
              <w:spacing w:before="198" w:line="276" w:lineRule="auto"/>
              <w:ind w:left="81" w:right="82"/>
              <w:jc w:val="both"/>
              <w:rPr>
                <w:sz w:val="20"/>
              </w:rPr>
            </w:pPr>
            <w:r>
              <w:rPr>
                <w:sz w:val="20"/>
              </w:rPr>
              <w:t xml:space="preserve">The </w:t>
            </w:r>
            <w:r>
              <w:rPr>
                <w:rFonts w:ascii="Arial" w:hAnsi="Arial"/>
                <w:i/>
                <w:sz w:val="20"/>
              </w:rPr>
              <w:t>Contractor</w:t>
            </w:r>
            <w:r>
              <w:rPr>
                <w:sz w:val="20"/>
              </w:rPr>
              <w:t xml:space="preserve">’s breach of this clause constitutes grounds for terminating the </w:t>
            </w:r>
            <w:r>
              <w:rPr>
                <w:rFonts w:ascii="Arial" w:hAnsi="Arial"/>
                <w:i/>
                <w:sz w:val="20"/>
              </w:rPr>
              <w:t>Contractor</w:t>
            </w:r>
            <w:r>
              <w:rPr>
                <w:sz w:val="20"/>
              </w:rPr>
              <w:t xml:space="preserve">’s obligation to Provide the Works or taking any other action as appropriate against the </w:t>
            </w:r>
            <w:r>
              <w:rPr>
                <w:rFonts w:ascii="Arial" w:hAnsi="Arial"/>
                <w:i/>
                <w:sz w:val="20"/>
              </w:rPr>
              <w:t xml:space="preserve">Contractor </w:t>
            </w:r>
            <w:r>
              <w:rPr>
                <w:sz w:val="20"/>
              </w:rPr>
              <w:t>(including civil or criminal action).</w:t>
            </w:r>
            <w:r>
              <w:rPr>
                <w:spacing w:val="21"/>
                <w:sz w:val="20"/>
              </w:rPr>
              <w:t xml:space="preserve"> </w:t>
            </w:r>
            <w:r>
              <w:rPr>
                <w:sz w:val="20"/>
              </w:rPr>
              <w:t>However, lawful inducements and rewards shall not constitute</w:t>
            </w:r>
          </w:p>
          <w:p w14:paraId="22BC719B" w14:textId="77777777" w:rsidR="00166A5E" w:rsidRDefault="000515C1">
            <w:pPr>
              <w:pStyle w:val="TableParagraph"/>
              <w:spacing w:before="1" w:line="210" w:lineRule="exact"/>
              <w:ind w:left="81"/>
              <w:jc w:val="both"/>
              <w:rPr>
                <w:sz w:val="20"/>
              </w:rPr>
            </w:pPr>
            <w:r>
              <w:rPr>
                <w:sz w:val="20"/>
              </w:rPr>
              <w:t>grounds</w:t>
            </w:r>
            <w:r>
              <w:rPr>
                <w:spacing w:val="-8"/>
                <w:sz w:val="20"/>
              </w:rPr>
              <w:t xml:space="preserve"> </w:t>
            </w:r>
            <w:r>
              <w:rPr>
                <w:sz w:val="20"/>
              </w:rPr>
              <w:t>for</w:t>
            </w:r>
            <w:r>
              <w:rPr>
                <w:spacing w:val="-7"/>
                <w:sz w:val="20"/>
              </w:rPr>
              <w:t xml:space="preserve"> </w:t>
            </w:r>
            <w:r>
              <w:rPr>
                <w:spacing w:val="-2"/>
                <w:sz w:val="20"/>
              </w:rPr>
              <w:t>termination.</w:t>
            </w:r>
          </w:p>
        </w:tc>
      </w:tr>
    </w:tbl>
    <w:p w14:paraId="057C2C82" w14:textId="77777777" w:rsidR="00166A5E" w:rsidRDefault="00166A5E">
      <w:pPr>
        <w:pStyle w:val="BodyText"/>
        <w:rPr>
          <w:rFonts w:ascii="Arial"/>
          <w:b/>
          <w:i/>
        </w:rPr>
      </w:pPr>
    </w:p>
    <w:p w14:paraId="07C429E2" w14:textId="77777777" w:rsidR="00166A5E" w:rsidRDefault="00166A5E">
      <w:pPr>
        <w:pStyle w:val="BodyText"/>
        <w:rPr>
          <w:rFonts w:ascii="Arial"/>
          <w:b/>
          <w:i/>
        </w:rPr>
      </w:pPr>
    </w:p>
    <w:p w14:paraId="0B876E7D" w14:textId="77777777" w:rsidR="00166A5E" w:rsidRDefault="00166A5E">
      <w:pPr>
        <w:pStyle w:val="BodyText"/>
        <w:rPr>
          <w:rFonts w:ascii="Arial"/>
          <w:b/>
          <w:i/>
        </w:rPr>
      </w:pPr>
    </w:p>
    <w:p w14:paraId="65A66B67" w14:textId="77777777" w:rsidR="00166A5E" w:rsidRDefault="00166A5E">
      <w:pPr>
        <w:pStyle w:val="BodyText"/>
        <w:rPr>
          <w:rFonts w:ascii="Arial"/>
          <w:b/>
          <w:i/>
        </w:rPr>
      </w:pPr>
    </w:p>
    <w:p w14:paraId="3C733EE3" w14:textId="77777777" w:rsidR="00166A5E" w:rsidRDefault="000515C1">
      <w:pPr>
        <w:pStyle w:val="BodyText"/>
        <w:spacing w:before="133"/>
        <w:rPr>
          <w:rFonts w:ascii="Arial"/>
          <w:b/>
          <w:i/>
        </w:rPr>
      </w:pPr>
      <w:r>
        <w:rPr>
          <w:rFonts w:ascii="Arial"/>
          <w:b/>
          <w:i/>
          <w:noProof/>
        </w:rPr>
        <mc:AlternateContent>
          <mc:Choice Requires="wpg">
            <w:drawing>
              <wp:anchor distT="0" distB="0" distL="0" distR="0" simplePos="0" relativeHeight="487605760" behindDoc="1" locked="0" layoutInCell="1" allowOverlap="1" wp14:anchorId="38F6664A" wp14:editId="5FBEF67A">
                <wp:simplePos x="0" y="0"/>
                <wp:positionH relativeFrom="page">
                  <wp:posOffset>719327</wp:posOffset>
                </wp:positionH>
                <wp:positionV relativeFrom="paragraph">
                  <wp:posOffset>245732</wp:posOffset>
                </wp:positionV>
                <wp:extent cx="6122035" cy="21590"/>
                <wp:effectExtent l="0" t="0" r="0" b="0"/>
                <wp:wrapTopAndBottom/>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21590"/>
                          <a:chOff x="0" y="0"/>
                          <a:chExt cx="6122035" cy="21590"/>
                        </a:xfrm>
                      </wpg:grpSpPr>
                      <wps:wsp>
                        <wps:cNvPr id="132" name="Graphic 132"/>
                        <wps:cNvSpPr/>
                        <wps:spPr>
                          <a:xfrm>
                            <a:off x="126" y="0"/>
                            <a:ext cx="6120130" cy="19685"/>
                          </a:xfrm>
                          <a:custGeom>
                            <a:avLst/>
                            <a:gdLst/>
                            <a:ahLst/>
                            <a:cxnLst/>
                            <a:rect l="l" t="t" r="r" b="b"/>
                            <a:pathLst>
                              <a:path w="6120130" h="19685">
                                <a:moveTo>
                                  <a:pt x="6120130" y="0"/>
                                </a:moveTo>
                                <a:lnTo>
                                  <a:pt x="0" y="0"/>
                                </a:lnTo>
                                <a:lnTo>
                                  <a:pt x="0" y="19685"/>
                                </a:lnTo>
                                <a:lnTo>
                                  <a:pt x="6120130" y="19685"/>
                                </a:lnTo>
                                <a:lnTo>
                                  <a:pt x="6120130" y="0"/>
                                </a:lnTo>
                                <a:close/>
                              </a:path>
                            </a:pathLst>
                          </a:custGeom>
                          <a:solidFill>
                            <a:srgbClr val="808080"/>
                          </a:solidFill>
                        </wps:spPr>
                        <wps:bodyPr wrap="square" lIns="0" tIns="0" rIns="0" bIns="0" rtlCol="0">
                          <a:prstTxWarp prst="textNoShape">
                            <a:avLst/>
                          </a:prstTxWarp>
                          <a:noAutofit/>
                        </wps:bodyPr>
                      </wps:wsp>
                      <wps:wsp>
                        <wps:cNvPr id="133" name="Graphic 133"/>
                        <wps:cNvSpPr/>
                        <wps:spPr>
                          <a:xfrm>
                            <a:off x="0" y="1219"/>
                            <a:ext cx="6118860" cy="3175"/>
                          </a:xfrm>
                          <a:custGeom>
                            <a:avLst/>
                            <a:gdLst/>
                            <a:ahLst/>
                            <a:cxnLst/>
                            <a:rect l="l" t="t" r="r" b="b"/>
                            <a:pathLst>
                              <a:path w="6118860" h="3175">
                                <a:moveTo>
                                  <a:pt x="6118606" y="0"/>
                                </a:moveTo>
                                <a:lnTo>
                                  <a:pt x="3048" y="0"/>
                                </a:lnTo>
                                <a:lnTo>
                                  <a:pt x="0" y="0"/>
                                </a:lnTo>
                                <a:lnTo>
                                  <a:pt x="0" y="3048"/>
                                </a:lnTo>
                                <a:lnTo>
                                  <a:pt x="3048" y="3048"/>
                                </a:lnTo>
                                <a:lnTo>
                                  <a:pt x="6118606" y="3048"/>
                                </a:lnTo>
                                <a:lnTo>
                                  <a:pt x="6118606" y="0"/>
                                </a:lnTo>
                                <a:close/>
                              </a:path>
                            </a:pathLst>
                          </a:custGeom>
                          <a:solidFill>
                            <a:srgbClr val="9F9F9F"/>
                          </a:solidFill>
                        </wps:spPr>
                        <wps:bodyPr wrap="square" lIns="0" tIns="0" rIns="0" bIns="0" rtlCol="0">
                          <a:prstTxWarp prst="textNoShape">
                            <a:avLst/>
                          </a:prstTxWarp>
                          <a:noAutofit/>
                        </wps:bodyPr>
                      </wps:wsp>
                      <wps:wsp>
                        <wps:cNvPr id="134" name="Graphic 134"/>
                        <wps:cNvSpPr/>
                        <wps:spPr>
                          <a:xfrm>
                            <a:off x="6118605" y="121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35" name="Graphic 135"/>
                        <wps:cNvSpPr/>
                        <wps:spPr>
                          <a:xfrm>
                            <a:off x="0" y="1219"/>
                            <a:ext cx="6122035" cy="17145"/>
                          </a:xfrm>
                          <a:custGeom>
                            <a:avLst/>
                            <a:gdLst/>
                            <a:ahLst/>
                            <a:cxnLst/>
                            <a:rect l="l" t="t" r="r" b="b"/>
                            <a:pathLst>
                              <a:path w="6122035" h="17145">
                                <a:moveTo>
                                  <a:pt x="3048" y="3048"/>
                                </a:moveTo>
                                <a:lnTo>
                                  <a:pt x="0" y="3048"/>
                                </a:lnTo>
                                <a:lnTo>
                                  <a:pt x="0" y="16764"/>
                                </a:lnTo>
                                <a:lnTo>
                                  <a:pt x="3048" y="16764"/>
                                </a:lnTo>
                                <a:lnTo>
                                  <a:pt x="3048" y="3048"/>
                                </a:lnTo>
                                <a:close/>
                              </a:path>
                              <a:path w="6122035" h="17145">
                                <a:moveTo>
                                  <a:pt x="6121641" y="0"/>
                                </a:moveTo>
                                <a:lnTo>
                                  <a:pt x="6118606" y="0"/>
                                </a:lnTo>
                                <a:lnTo>
                                  <a:pt x="6118606" y="3048"/>
                                </a:lnTo>
                                <a:lnTo>
                                  <a:pt x="6121641" y="3048"/>
                                </a:lnTo>
                                <a:lnTo>
                                  <a:pt x="6121641" y="0"/>
                                </a:lnTo>
                                <a:close/>
                              </a:path>
                            </a:pathLst>
                          </a:custGeom>
                          <a:solidFill>
                            <a:srgbClr val="9F9F9F"/>
                          </a:solidFill>
                        </wps:spPr>
                        <wps:bodyPr wrap="square" lIns="0" tIns="0" rIns="0" bIns="0" rtlCol="0">
                          <a:prstTxWarp prst="textNoShape">
                            <a:avLst/>
                          </a:prstTxWarp>
                          <a:noAutofit/>
                        </wps:bodyPr>
                      </wps:wsp>
                      <wps:wsp>
                        <wps:cNvPr id="136" name="Graphic 136"/>
                        <wps:cNvSpPr/>
                        <wps:spPr>
                          <a:xfrm>
                            <a:off x="6118605" y="426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37" name="Graphic 137"/>
                        <wps:cNvSpPr/>
                        <wps:spPr>
                          <a:xfrm>
                            <a:off x="0" y="17983"/>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138" name="Graphic 138"/>
                        <wps:cNvSpPr/>
                        <wps:spPr>
                          <a:xfrm>
                            <a:off x="0" y="17995"/>
                            <a:ext cx="6122035" cy="3175"/>
                          </a:xfrm>
                          <a:custGeom>
                            <a:avLst/>
                            <a:gdLst/>
                            <a:ahLst/>
                            <a:cxnLst/>
                            <a:rect l="l" t="t" r="r" b="b"/>
                            <a:pathLst>
                              <a:path w="6122035" h="3175">
                                <a:moveTo>
                                  <a:pt x="6121641" y="0"/>
                                </a:moveTo>
                                <a:lnTo>
                                  <a:pt x="6118606" y="0"/>
                                </a:lnTo>
                                <a:lnTo>
                                  <a:pt x="3048" y="0"/>
                                </a:lnTo>
                                <a:lnTo>
                                  <a:pt x="0" y="0"/>
                                </a:lnTo>
                                <a:lnTo>
                                  <a:pt x="0" y="3035"/>
                                </a:lnTo>
                                <a:lnTo>
                                  <a:pt x="3048" y="3035"/>
                                </a:lnTo>
                                <a:lnTo>
                                  <a:pt x="6118606" y="3035"/>
                                </a:lnTo>
                                <a:lnTo>
                                  <a:pt x="6121641" y="3035"/>
                                </a:lnTo>
                                <a:lnTo>
                                  <a:pt x="6121641"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1C2C1507" id="Group 131" o:spid="_x0000_s1026" style="position:absolute;margin-left:56.65pt;margin-top:19.35pt;width:482.05pt;height:1.7pt;z-index:-15710720;mso-wrap-distance-left:0;mso-wrap-distance-right:0;mso-position-horizontal-relative:page" coordsize="612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">
                <v:shape id="Graphic 132" o:spid="_x0000_s1027" style="position:absolute;left:1;width:61201;height:196;visibility:visible;mso-wrap-style:square;v-text-anchor:top" coordsize="612013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" path="m6120130,l,,,19685r6120130,l6120130,xe" fillcolor="gray" stroked="f">
                  <v:path arrowok="t"/>
                </v:shape>
                <v:shape id="Graphic 133" o:spid="_x0000_s1028" style="position:absolute;top:12;width:61188;height:31;visibility:visible;mso-wrap-style:square;v-text-anchor:top" coordsize="61188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" path="m6118606,l3048,,,,,3048r3048,l6118606,3048r,-3048xe" fillcolor="#9f9f9f" stroked="f">
                  <v:path arrowok="t"/>
                </v:shape>
                <v:shape id="Graphic 134" o:spid="_x0000_s1029" style="position:absolute;left:61186;top:12;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" path="m3047,l,,,3048r3047,l3047,xe" fillcolor="#e2e2e2" stroked="f">
                  <v:path arrowok="t"/>
                </v:shape>
                <v:shape id="Graphic 135" o:spid="_x0000_s1030" style="position:absolute;top:12;width:61220;height:171;visibility:visible;mso-wrap-style:square;v-text-anchor:top" coordsize="61220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" path="m3048,3048l,3048,,16764r3048,l3048,3048xem6121641,r-3035,l6118606,3048r3035,l6121641,xe" fillcolor="#9f9f9f" stroked="f">
                  <v:path arrowok="t"/>
                </v:shape>
                <v:shape id="Graphic 136" o:spid="_x0000_s1031" style="position:absolute;left:61186;top:42;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" path="m3047,l,,,13716r3047,l3047,xe" fillcolor="#e2e2e2" stroked="f">
                  <v:path arrowok="t"/>
                </v:shape>
                <v:shape id="Graphic 137" o:spid="_x0000_s1032" style="position:absolute;top:179;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" path="m3048,l,,,3047r3048,l3048,xe" fillcolor="#9f9f9f" stroked="f">
                  <v:path arrowok="t"/>
                </v:shape>
                <v:shape id="Graphic 138" o:spid="_x0000_s1033" style="position:absolute;top:179;width:61220;height:32;visibility:visible;mso-wrap-style:square;v-text-anchor:top" coordsize="61220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" path="m6121641,r-3035,l3048,,,,,3035r3048,l6118606,3035r3035,l6121641,xe" fillcolor="#e2e2e2" stroked="f">
                  <v:path arrowok="t"/>
                </v:shape>
                <w10:wrap type="topAndBottom" anchorx="page"/>
              </v:group>
            </w:pict>
          </mc:Fallback>
        </mc:AlternateContent>
      </w:r>
    </w:p>
    <w:p w14:paraId="2C405698" w14:textId="77777777" w:rsidR="00166A5E" w:rsidRDefault="00166A5E">
      <w:pPr>
        <w:pStyle w:val="BodyText"/>
        <w:rPr>
          <w:rFonts w:ascii="Arial"/>
          <w:b/>
          <w:i/>
        </w:rPr>
        <w:sectPr w:rsidR="00166A5E">
          <w:pgSz w:w="11910" w:h="16840"/>
          <w:pgMar w:top="1060" w:right="708" w:bottom="880" w:left="425" w:header="705" w:footer="697" w:gutter="0"/>
          <w:pgBorders w:offsetFrom="page">
            <w:top w:val="single" w:sz="4" w:space="24" w:color="000000"/>
            <w:left w:val="single" w:sz="4" w:space="24" w:color="000000"/>
            <w:bottom w:val="single" w:sz="4" w:space="24" w:color="000000"/>
            <w:right w:val="single" w:sz="4" w:space="24" w:color="000000"/>
          </w:pgBorders>
          <w:cols w:space="720"/>
        </w:sectPr>
      </w:pPr>
    </w:p>
    <w:p w14:paraId="3B46CDAD" w14:textId="77777777" w:rsidR="00166A5E" w:rsidRDefault="000515C1">
      <w:pPr>
        <w:pStyle w:val="BodyText"/>
        <w:spacing w:line="20" w:lineRule="exact"/>
        <w:ind w:left="4995"/>
        <w:rPr>
          <w:rFonts w:ascii="Arial"/>
          <w:sz w:val="2"/>
        </w:rPr>
      </w:pPr>
      <w:r>
        <w:rPr>
          <w:rFonts w:ascii="Arial"/>
          <w:noProof/>
          <w:sz w:val="2"/>
        </w:rPr>
        <w:lastRenderedPageBreak/>
        <mc:AlternateContent>
          <mc:Choice Requires="wpg">
            <w:drawing>
              <wp:inline distT="0" distB="0" distL="0" distR="0" wp14:anchorId="3C029F1B" wp14:editId="4B9EA128">
                <wp:extent cx="676910" cy="6985"/>
                <wp:effectExtent l="9525" t="0" r="0" b="2539"/>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 cy="6985"/>
                          <a:chOff x="0" y="0"/>
                          <a:chExt cx="676910" cy="6985"/>
                        </a:xfrm>
                      </wpg:grpSpPr>
                      <wps:wsp>
                        <wps:cNvPr id="140" name="Graphic 140"/>
                        <wps:cNvSpPr/>
                        <wps:spPr>
                          <a:xfrm>
                            <a:off x="0" y="3216"/>
                            <a:ext cx="676910" cy="1270"/>
                          </a:xfrm>
                          <a:custGeom>
                            <a:avLst/>
                            <a:gdLst/>
                            <a:ahLst/>
                            <a:cxnLst/>
                            <a:rect l="l" t="t" r="r" b="b"/>
                            <a:pathLst>
                              <a:path w="676910">
                                <a:moveTo>
                                  <a:pt x="0" y="0"/>
                                </a:moveTo>
                                <a:lnTo>
                                  <a:pt x="676662" y="0"/>
                                </a:lnTo>
                              </a:path>
                            </a:pathLst>
                          </a:custGeom>
                          <a:ln w="64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4BD96E7" id="Group 139" o:spid="_x0000_s1026" style="width:53.3pt;height:.55pt;mso-position-horizontal-relative:char;mso-position-vertical-relative:line" coordsize="67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">
                <v:shape id="Graphic 140" o:spid="_x0000_s1027" style="position:absolute;top:32;width:6769;height:12;visibility:visible;mso-wrap-style:square;v-text-anchor:top" coordsize="676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" path="m,l676662,e" filled="f" strokeweight=".17867mm">
                  <v:path arrowok="t"/>
                </v:shape>
                <w10:anchorlock/>
              </v:group>
            </w:pict>
          </mc:Fallback>
        </mc:AlternateContent>
      </w:r>
    </w:p>
    <w:p w14:paraId="264D3220" w14:textId="77777777" w:rsidR="00166A5E" w:rsidRDefault="00166A5E">
      <w:pPr>
        <w:pStyle w:val="BodyText"/>
        <w:spacing w:before="193" w:after="1"/>
        <w:rPr>
          <w:rFonts w:ascii="Arial"/>
          <w:b/>
          <w:i/>
        </w:rPr>
      </w:pPr>
    </w:p>
    <w:tbl>
      <w:tblPr>
        <w:tblW w:w="0" w:type="auto"/>
        <w:tblInd w:w="715" w:type="dxa"/>
        <w:tblLayout w:type="fixed"/>
        <w:tblCellMar>
          <w:left w:w="0" w:type="dxa"/>
          <w:right w:w="0" w:type="dxa"/>
        </w:tblCellMar>
        <w:tblLook w:val="01E0" w:firstRow="1" w:lastRow="1" w:firstColumn="1" w:lastColumn="1" w:noHBand="0" w:noVBand="0"/>
      </w:tblPr>
      <w:tblGrid>
        <w:gridCol w:w="893"/>
        <w:gridCol w:w="8913"/>
      </w:tblGrid>
      <w:tr w:rsidR="00166A5E" w14:paraId="588C4556" w14:textId="77777777">
        <w:trPr>
          <w:trHeight w:val="1865"/>
        </w:trPr>
        <w:tc>
          <w:tcPr>
            <w:tcW w:w="893" w:type="dxa"/>
            <w:tcBorders>
              <w:bottom w:val="single" w:sz="4" w:space="0" w:color="000000"/>
            </w:tcBorders>
          </w:tcPr>
          <w:p w14:paraId="7A88CC04" w14:textId="77777777" w:rsidR="00166A5E" w:rsidRDefault="000515C1">
            <w:pPr>
              <w:pStyle w:val="TableParagraph"/>
              <w:spacing w:line="223" w:lineRule="exact"/>
              <w:ind w:left="86"/>
              <w:rPr>
                <w:rFonts w:ascii="Arial"/>
                <w:b/>
                <w:sz w:val="20"/>
              </w:rPr>
            </w:pPr>
            <w:r>
              <w:rPr>
                <w:rFonts w:ascii="Arial"/>
                <w:b/>
                <w:spacing w:val="-4"/>
                <w:sz w:val="20"/>
              </w:rPr>
              <w:t>Z10.3</w:t>
            </w:r>
          </w:p>
        </w:tc>
        <w:tc>
          <w:tcPr>
            <w:tcW w:w="8913" w:type="dxa"/>
            <w:tcBorders>
              <w:bottom w:val="single" w:sz="4" w:space="0" w:color="000000"/>
            </w:tcBorders>
          </w:tcPr>
          <w:p w14:paraId="6D079FD9" w14:textId="77777777" w:rsidR="00166A5E" w:rsidRDefault="000515C1">
            <w:pPr>
              <w:pStyle w:val="TableParagraph"/>
              <w:spacing w:line="276" w:lineRule="auto"/>
              <w:ind w:left="129" w:right="85"/>
              <w:jc w:val="both"/>
              <w:rPr>
                <w:sz w:val="20"/>
              </w:rPr>
            </w:pPr>
            <w:r>
              <w:rPr>
                <w:sz w:val="20"/>
              </w:rPr>
              <w:t xml:space="preserve">If the </w:t>
            </w:r>
            <w:r>
              <w:rPr>
                <w:rFonts w:ascii="Arial"/>
                <w:i/>
                <w:sz w:val="20"/>
              </w:rPr>
              <w:t xml:space="preserve">Contractor </w:t>
            </w:r>
            <w:r>
              <w:rPr>
                <w:sz w:val="20"/>
              </w:rPr>
              <w:t xml:space="preserve">is found guilty by a competent court, administrative or regulatory body of participating in illegal or corrupt practices, including but not limited to the making of offers (directly or indirectly), payments, gifts, gratuity, commission or benefits of any kind, which are in any way whatsoever in connection with the contract with the </w:t>
            </w:r>
            <w:r>
              <w:rPr>
                <w:rFonts w:ascii="Arial"/>
                <w:i/>
                <w:sz w:val="20"/>
              </w:rPr>
              <w:t>Employer</w:t>
            </w:r>
            <w:r>
              <w:rPr>
                <w:sz w:val="20"/>
              </w:rPr>
              <w:t xml:space="preserve">, the </w:t>
            </w:r>
            <w:r>
              <w:rPr>
                <w:rFonts w:ascii="Arial"/>
                <w:i/>
                <w:sz w:val="20"/>
              </w:rPr>
              <w:t xml:space="preserve">Employer </w:t>
            </w:r>
            <w:r>
              <w:rPr>
                <w:sz w:val="20"/>
              </w:rPr>
              <w:t>shall be entitled to terminate the contract in accordance with the procedures stated in core clause 92.2. the amount due on termination is A1.</w:t>
            </w:r>
          </w:p>
        </w:tc>
      </w:tr>
      <w:tr w:rsidR="00166A5E" w14:paraId="6C27CE5D" w14:textId="77777777">
        <w:trPr>
          <w:trHeight w:val="635"/>
        </w:trPr>
        <w:tc>
          <w:tcPr>
            <w:tcW w:w="893" w:type="dxa"/>
            <w:tcBorders>
              <w:top w:val="single" w:sz="4" w:space="0" w:color="000000"/>
              <w:bottom w:val="single" w:sz="4" w:space="0" w:color="000000"/>
            </w:tcBorders>
          </w:tcPr>
          <w:p w14:paraId="184CD7AD" w14:textId="77777777" w:rsidR="00166A5E" w:rsidRDefault="000515C1">
            <w:pPr>
              <w:pStyle w:val="TableParagraph"/>
              <w:spacing w:before="86"/>
              <w:ind w:left="86"/>
              <w:rPr>
                <w:rFonts w:ascii="Arial"/>
                <w:b/>
                <w:sz w:val="20"/>
              </w:rPr>
            </w:pPr>
            <w:r>
              <w:rPr>
                <w:rFonts w:ascii="Arial"/>
                <w:b/>
                <w:spacing w:val="-5"/>
                <w:sz w:val="20"/>
              </w:rPr>
              <w:t>Z11</w:t>
            </w:r>
          </w:p>
        </w:tc>
        <w:tc>
          <w:tcPr>
            <w:tcW w:w="8913" w:type="dxa"/>
            <w:tcBorders>
              <w:top w:val="single" w:sz="4" w:space="0" w:color="000000"/>
              <w:bottom w:val="single" w:sz="4" w:space="0" w:color="000000"/>
            </w:tcBorders>
          </w:tcPr>
          <w:p w14:paraId="56FABCBF" w14:textId="77777777" w:rsidR="00166A5E" w:rsidRDefault="000515C1">
            <w:pPr>
              <w:pStyle w:val="TableParagraph"/>
              <w:spacing w:before="86"/>
              <w:ind w:left="129"/>
              <w:rPr>
                <w:rFonts w:ascii="Arial"/>
                <w:b/>
                <w:sz w:val="20"/>
              </w:rPr>
            </w:pPr>
            <w:r>
              <w:rPr>
                <w:rFonts w:ascii="Arial"/>
                <w:b/>
                <w:spacing w:val="-2"/>
                <w:sz w:val="20"/>
              </w:rPr>
              <w:t>Confidentiality</w:t>
            </w:r>
          </w:p>
        </w:tc>
      </w:tr>
      <w:tr w:rsidR="00166A5E" w14:paraId="5E359E78" w14:textId="77777777">
        <w:trPr>
          <w:trHeight w:val="1313"/>
        </w:trPr>
        <w:tc>
          <w:tcPr>
            <w:tcW w:w="893" w:type="dxa"/>
            <w:tcBorders>
              <w:top w:val="single" w:sz="4" w:space="0" w:color="000000"/>
            </w:tcBorders>
          </w:tcPr>
          <w:p w14:paraId="4E24C3F7" w14:textId="77777777" w:rsidR="00166A5E" w:rsidRDefault="000515C1">
            <w:pPr>
              <w:pStyle w:val="TableParagraph"/>
              <w:spacing w:before="83"/>
              <w:ind w:left="86"/>
              <w:rPr>
                <w:rFonts w:ascii="Arial"/>
                <w:b/>
                <w:sz w:val="20"/>
              </w:rPr>
            </w:pPr>
            <w:r>
              <w:rPr>
                <w:rFonts w:ascii="Arial"/>
                <w:b/>
                <w:spacing w:val="-4"/>
                <w:sz w:val="20"/>
              </w:rPr>
              <w:t>Z11.1</w:t>
            </w:r>
          </w:p>
        </w:tc>
        <w:tc>
          <w:tcPr>
            <w:tcW w:w="8913" w:type="dxa"/>
            <w:tcBorders>
              <w:top w:val="single" w:sz="4" w:space="0" w:color="000000"/>
            </w:tcBorders>
          </w:tcPr>
          <w:p w14:paraId="737EB012" w14:textId="77777777" w:rsidR="00166A5E" w:rsidRDefault="000515C1">
            <w:pPr>
              <w:pStyle w:val="TableParagraph"/>
              <w:spacing w:before="83" w:line="276" w:lineRule="auto"/>
              <w:ind w:left="129" w:right="81"/>
              <w:jc w:val="both"/>
              <w:rPr>
                <w:sz w:val="20"/>
              </w:rPr>
            </w:pPr>
            <w:r>
              <w:rPr>
                <w:sz w:val="20"/>
              </w:rPr>
              <w:t>All information obtained in terms of this contract</w:t>
            </w:r>
            <w:r>
              <w:rPr>
                <w:spacing w:val="-1"/>
                <w:sz w:val="20"/>
              </w:rPr>
              <w:t xml:space="preserve"> </w:t>
            </w:r>
            <w:r>
              <w:rPr>
                <w:sz w:val="20"/>
              </w:rPr>
              <w:t>or arising from the implementation</w:t>
            </w:r>
            <w:r>
              <w:rPr>
                <w:spacing w:val="-1"/>
                <w:sz w:val="20"/>
              </w:rPr>
              <w:t xml:space="preserve"> </w:t>
            </w:r>
            <w:r>
              <w:rPr>
                <w:sz w:val="20"/>
              </w:rPr>
              <w:t xml:space="preserve">of this contract shall be treated as confidential by the </w:t>
            </w:r>
            <w:r>
              <w:rPr>
                <w:rFonts w:ascii="Arial"/>
                <w:i/>
                <w:sz w:val="20"/>
              </w:rPr>
              <w:t xml:space="preserve">Contractor </w:t>
            </w:r>
            <w:r>
              <w:rPr>
                <w:sz w:val="20"/>
              </w:rPr>
              <w:t>and shall not</w:t>
            </w:r>
            <w:r>
              <w:rPr>
                <w:spacing w:val="-1"/>
                <w:sz w:val="20"/>
              </w:rPr>
              <w:t xml:space="preserve"> </w:t>
            </w:r>
            <w:r>
              <w:rPr>
                <w:sz w:val="20"/>
              </w:rPr>
              <w:t>be</w:t>
            </w:r>
            <w:r>
              <w:rPr>
                <w:spacing w:val="-1"/>
                <w:sz w:val="20"/>
              </w:rPr>
              <w:t xml:space="preserve"> </w:t>
            </w:r>
            <w:r>
              <w:rPr>
                <w:sz w:val="20"/>
              </w:rPr>
              <w:t>used</w:t>
            </w:r>
            <w:r>
              <w:rPr>
                <w:spacing w:val="-1"/>
                <w:sz w:val="20"/>
              </w:rPr>
              <w:t xml:space="preserve"> </w:t>
            </w:r>
            <w:r>
              <w:rPr>
                <w:sz w:val="20"/>
              </w:rPr>
              <w:t>or divulged</w:t>
            </w:r>
            <w:r>
              <w:rPr>
                <w:spacing w:val="-1"/>
                <w:sz w:val="20"/>
              </w:rPr>
              <w:t xml:space="preserve"> </w:t>
            </w:r>
            <w:r>
              <w:rPr>
                <w:sz w:val="20"/>
              </w:rPr>
              <w:t>or published</w:t>
            </w:r>
            <w:r>
              <w:rPr>
                <w:spacing w:val="-2"/>
                <w:sz w:val="20"/>
              </w:rPr>
              <w:t xml:space="preserve"> </w:t>
            </w:r>
            <w:r>
              <w:rPr>
                <w:sz w:val="20"/>
              </w:rPr>
              <w:t xml:space="preserve">to any person not being a party to this contract, without the prior written consent of the </w:t>
            </w:r>
            <w:r>
              <w:rPr>
                <w:rFonts w:ascii="Arial"/>
                <w:i/>
                <w:sz w:val="20"/>
              </w:rPr>
              <w:t xml:space="preserve">Service Manager </w:t>
            </w:r>
            <w:r>
              <w:rPr>
                <w:sz w:val="20"/>
              </w:rPr>
              <w:t xml:space="preserve">or the </w:t>
            </w:r>
            <w:r>
              <w:rPr>
                <w:rFonts w:ascii="Arial"/>
                <w:i/>
                <w:sz w:val="20"/>
              </w:rPr>
              <w:t>Employer</w:t>
            </w:r>
            <w:r>
              <w:rPr>
                <w:sz w:val="20"/>
              </w:rPr>
              <w:t>, which consent shall not be unreasonably withheld.</w:t>
            </w:r>
          </w:p>
        </w:tc>
      </w:tr>
      <w:tr w:rsidR="00166A5E" w14:paraId="3F86D189" w14:textId="77777777">
        <w:trPr>
          <w:trHeight w:val="899"/>
        </w:trPr>
        <w:tc>
          <w:tcPr>
            <w:tcW w:w="893" w:type="dxa"/>
          </w:tcPr>
          <w:p w14:paraId="4A0D4C37" w14:textId="77777777" w:rsidR="00166A5E" w:rsidRDefault="000515C1">
            <w:pPr>
              <w:pStyle w:val="TableParagraph"/>
              <w:spacing w:before="198"/>
              <w:ind w:left="86"/>
              <w:rPr>
                <w:rFonts w:ascii="Arial"/>
                <w:b/>
                <w:sz w:val="20"/>
              </w:rPr>
            </w:pPr>
            <w:r>
              <w:rPr>
                <w:rFonts w:ascii="Arial"/>
                <w:b/>
                <w:spacing w:val="-4"/>
                <w:sz w:val="20"/>
              </w:rPr>
              <w:t>Z11.2</w:t>
            </w:r>
          </w:p>
        </w:tc>
        <w:tc>
          <w:tcPr>
            <w:tcW w:w="8913" w:type="dxa"/>
          </w:tcPr>
          <w:p w14:paraId="7B31C606" w14:textId="77777777" w:rsidR="00166A5E" w:rsidRDefault="000515C1">
            <w:pPr>
              <w:pStyle w:val="TableParagraph"/>
              <w:spacing w:before="198" w:line="276" w:lineRule="auto"/>
              <w:ind w:left="129"/>
              <w:rPr>
                <w:sz w:val="20"/>
              </w:rPr>
            </w:pPr>
            <w:r>
              <w:rPr>
                <w:sz w:val="20"/>
              </w:rPr>
              <w:t>If</w:t>
            </w:r>
            <w:r>
              <w:rPr>
                <w:spacing w:val="-9"/>
                <w:sz w:val="20"/>
              </w:rPr>
              <w:t xml:space="preserve"> </w:t>
            </w:r>
            <w:r>
              <w:rPr>
                <w:sz w:val="20"/>
              </w:rPr>
              <w:t>the</w:t>
            </w:r>
            <w:r>
              <w:rPr>
                <w:spacing w:val="-7"/>
                <w:sz w:val="20"/>
              </w:rPr>
              <w:t xml:space="preserve"> </w:t>
            </w:r>
            <w:r>
              <w:rPr>
                <w:rFonts w:ascii="Arial"/>
                <w:i/>
                <w:sz w:val="20"/>
              </w:rPr>
              <w:t>Contractor</w:t>
            </w:r>
            <w:r>
              <w:rPr>
                <w:rFonts w:ascii="Arial"/>
                <w:i/>
                <w:spacing w:val="-6"/>
                <w:sz w:val="20"/>
              </w:rPr>
              <w:t xml:space="preserve"> </w:t>
            </w:r>
            <w:r>
              <w:rPr>
                <w:sz w:val="20"/>
              </w:rPr>
              <w:t>is</w:t>
            </w:r>
            <w:r>
              <w:rPr>
                <w:spacing w:val="-8"/>
                <w:sz w:val="20"/>
              </w:rPr>
              <w:t xml:space="preserve"> </w:t>
            </w:r>
            <w:r>
              <w:rPr>
                <w:sz w:val="20"/>
              </w:rPr>
              <w:t>uncertain</w:t>
            </w:r>
            <w:r>
              <w:rPr>
                <w:spacing w:val="-9"/>
                <w:sz w:val="20"/>
              </w:rPr>
              <w:t xml:space="preserve"> </w:t>
            </w:r>
            <w:r>
              <w:rPr>
                <w:sz w:val="20"/>
              </w:rPr>
              <w:t>about</w:t>
            </w:r>
            <w:r>
              <w:rPr>
                <w:spacing w:val="-6"/>
                <w:sz w:val="20"/>
              </w:rPr>
              <w:t xml:space="preserve"> </w:t>
            </w:r>
            <w:r>
              <w:rPr>
                <w:sz w:val="20"/>
              </w:rPr>
              <w:t>whether</w:t>
            </w:r>
            <w:r>
              <w:rPr>
                <w:spacing w:val="-6"/>
                <w:sz w:val="20"/>
              </w:rPr>
              <w:t xml:space="preserve"> </w:t>
            </w:r>
            <w:r>
              <w:rPr>
                <w:sz w:val="20"/>
              </w:rPr>
              <w:t>any</w:t>
            </w:r>
            <w:r>
              <w:rPr>
                <w:spacing w:val="-8"/>
                <w:sz w:val="20"/>
              </w:rPr>
              <w:t xml:space="preserve"> </w:t>
            </w:r>
            <w:r>
              <w:rPr>
                <w:sz w:val="20"/>
              </w:rPr>
              <w:t>such</w:t>
            </w:r>
            <w:r>
              <w:rPr>
                <w:spacing w:val="-7"/>
                <w:sz w:val="20"/>
              </w:rPr>
              <w:t xml:space="preserve"> </w:t>
            </w:r>
            <w:r>
              <w:rPr>
                <w:sz w:val="20"/>
              </w:rPr>
              <w:t>information</w:t>
            </w:r>
            <w:r>
              <w:rPr>
                <w:spacing w:val="-7"/>
                <w:sz w:val="20"/>
              </w:rPr>
              <w:t xml:space="preserve"> </w:t>
            </w:r>
            <w:r>
              <w:rPr>
                <w:sz w:val="20"/>
              </w:rPr>
              <w:t>is</w:t>
            </w:r>
            <w:r>
              <w:rPr>
                <w:spacing w:val="-8"/>
                <w:sz w:val="20"/>
              </w:rPr>
              <w:t xml:space="preserve"> </w:t>
            </w:r>
            <w:r>
              <w:rPr>
                <w:sz w:val="20"/>
              </w:rPr>
              <w:t>confidential,</w:t>
            </w:r>
            <w:r>
              <w:rPr>
                <w:spacing w:val="-7"/>
                <w:sz w:val="20"/>
              </w:rPr>
              <w:t xml:space="preserve"> </w:t>
            </w:r>
            <w:r>
              <w:rPr>
                <w:sz w:val="20"/>
              </w:rPr>
              <w:t>it</w:t>
            </w:r>
            <w:r>
              <w:rPr>
                <w:spacing w:val="-7"/>
                <w:sz w:val="20"/>
              </w:rPr>
              <w:t xml:space="preserve"> </w:t>
            </w:r>
            <w:r>
              <w:rPr>
                <w:sz w:val="20"/>
              </w:rPr>
              <w:t>is</w:t>
            </w:r>
            <w:r>
              <w:rPr>
                <w:spacing w:val="-8"/>
                <w:sz w:val="20"/>
              </w:rPr>
              <w:t xml:space="preserve"> </w:t>
            </w:r>
            <w:r>
              <w:rPr>
                <w:sz w:val="20"/>
              </w:rPr>
              <w:t>to</w:t>
            </w:r>
            <w:r>
              <w:rPr>
                <w:spacing w:val="-7"/>
                <w:sz w:val="20"/>
              </w:rPr>
              <w:t xml:space="preserve"> </w:t>
            </w:r>
            <w:r>
              <w:rPr>
                <w:sz w:val="20"/>
              </w:rPr>
              <w:t>be</w:t>
            </w:r>
            <w:r>
              <w:rPr>
                <w:spacing w:val="-9"/>
                <w:sz w:val="20"/>
              </w:rPr>
              <w:t xml:space="preserve"> </w:t>
            </w:r>
            <w:r>
              <w:rPr>
                <w:sz w:val="20"/>
              </w:rPr>
              <w:t xml:space="preserve">regarded as such until otherwise notified by the </w:t>
            </w:r>
            <w:r>
              <w:rPr>
                <w:rFonts w:ascii="Arial"/>
                <w:i/>
                <w:sz w:val="20"/>
              </w:rPr>
              <w:t>Service Manager</w:t>
            </w:r>
            <w:r>
              <w:rPr>
                <w:sz w:val="20"/>
              </w:rPr>
              <w:t>.</w:t>
            </w:r>
          </w:p>
        </w:tc>
      </w:tr>
      <w:tr w:rsidR="00166A5E" w14:paraId="7F7473B2" w14:textId="77777777">
        <w:trPr>
          <w:trHeight w:val="634"/>
        </w:trPr>
        <w:tc>
          <w:tcPr>
            <w:tcW w:w="893" w:type="dxa"/>
          </w:tcPr>
          <w:p w14:paraId="32214A44" w14:textId="77777777" w:rsidR="00166A5E" w:rsidRDefault="000515C1">
            <w:pPr>
              <w:pStyle w:val="TableParagraph"/>
              <w:spacing w:before="199"/>
              <w:ind w:left="86"/>
              <w:rPr>
                <w:rFonts w:ascii="Arial"/>
                <w:b/>
                <w:sz w:val="20"/>
              </w:rPr>
            </w:pPr>
            <w:r>
              <w:rPr>
                <w:rFonts w:ascii="Arial"/>
                <w:b/>
                <w:spacing w:val="-4"/>
                <w:sz w:val="20"/>
              </w:rPr>
              <w:t>Z11.3</w:t>
            </w:r>
          </w:p>
        </w:tc>
        <w:tc>
          <w:tcPr>
            <w:tcW w:w="8913" w:type="dxa"/>
          </w:tcPr>
          <w:p w14:paraId="422ACFD8" w14:textId="77777777" w:rsidR="00166A5E" w:rsidRDefault="000515C1">
            <w:pPr>
              <w:pStyle w:val="TableParagraph"/>
              <w:spacing w:before="199"/>
              <w:ind w:left="129"/>
              <w:rPr>
                <w:sz w:val="20"/>
              </w:rPr>
            </w:pPr>
            <w:r>
              <w:rPr>
                <w:sz w:val="20"/>
              </w:rPr>
              <w:t>This</w:t>
            </w:r>
            <w:r>
              <w:rPr>
                <w:spacing w:val="-6"/>
                <w:sz w:val="20"/>
              </w:rPr>
              <w:t xml:space="preserve"> </w:t>
            </w:r>
            <w:r>
              <w:rPr>
                <w:sz w:val="20"/>
              </w:rPr>
              <w:t>undertaking</w:t>
            </w:r>
            <w:r>
              <w:rPr>
                <w:spacing w:val="-8"/>
                <w:sz w:val="20"/>
              </w:rPr>
              <w:t xml:space="preserve"> </w:t>
            </w:r>
            <w:r>
              <w:rPr>
                <w:sz w:val="20"/>
              </w:rPr>
              <w:t>shall</w:t>
            </w:r>
            <w:r>
              <w:rPr>
                <w:spacing w:val="-7"/>
                <w:sz w:val="20"/>
              </w:rPr>
              <w:t xml:space="preserve"> </w:t>
            </w:r>
            <w:r>
              <w:rPr>
                <w:sz w:val="20"/>
              </w:rPr>
              <w:t>not</w:t>
            </w:r>
            <w:r>
              <w:rPr>
                <w:spacing w:val="-7"/>
                <w:sz w:val="20"/>
              </w:rPr>
              <w:t xml:space="preserve"> </w:t>
            </w:r>
            <w:r>
              <w:rPr>
                <w:sz w:val="20"/>
              </w:rPr>
              <w:t>apply</w:t>
            </w:r>
            <w:r>
              <w:rPr>
                <w:spacing w:val="-5"/>
                <w:sz w:val="20"/>
              </w:rPr>
              <w:t xml:space="preserve"> </w:t>
            </w:r>
            <w:r>
              <w:rPr>
                <w:sz w:val="20"/>
              </w:rPr>
              <w:t>to</w:t>
            </w:r>
            <w:r>
              <w:rPr>
                <w:spacing w:val="-3"/>
                <w:sz w:val="20"/>
              </w:rPr>
              <w:t xml:space="preserve"> </w:t>
            </w:r>
            <w:r>
              <w:rPr>
                <w:spacing w:val="-10"/>
                <w:sz w:val="20"/>
              </w:rPr>
              <w:t>–</w:t>
            </w:r>
          </w:p>
        </w:tc>
      </w:tr>
      <w:tr w:rsidR="00166A5E" w14:paraId="5ECEE298" w14:textId="77777777">
        <w:trPr>
          <w:trHeight w:val="1427"/>
        </w:trPr>
        <w:tc>
          <w:tcPr>
            <w:tcW w:w="893" w:type="dxa"/>
          </w:tcPr>
          <w:p w14:paraId="318778E3" w14:textId="77777777" w:rsidR="00166A5E" w:rsidRDefault="000515C1">
            <w:pPr>
              <w:pStyle w:val="TableParagraph"/>
              <w:spacing w:before="198"/>
              <w:ind w:left="86"/>
              <w:rPr>
                <w:rFonts w:ascii="Arial"/>
                <w:b/>
                <w:sz w:val="20"/>
              </w:rPr>
            </w:pPr>
            <w:r>
              <w:rPr>
                <w:rFonts w:ascii="Arial"/>
                <w:b/>
                <w:spacing w:val="-2"/>
                <w:sz w:val="20"/>
              </w:rPr>
              <w:t>Z11.3.1</w:t>
            </w:r>
          </w:p>
        </w:tc>
        <w:tc>
          <w:tcPr>
            <w:tcW w:w="8913" w:type="dxa"/>
          </w:tcPr>
          <w:p w14:paraId="353574CE" w14:textId="77777777" w:rsidR="00166A5E" w:rsidRDefault="000515C1">
            <w:pPr>
              <w:pStyle w:val="TableParagraph"/>
              <w:spacing w:before="198" w:line="276" w:lineRule="auto"/>
              <w:ind w:left="129" w:right="84"/>
              <w:jc w:val="both"/>
              <w:rPr>
                <w:sz w:val="20"/>
              </w:rPr>
            </w:pPr>
            <w:r>
              <w:rPr>
                <w:sz w:val="20"/>
              </w:rPr>
              <w:t>Information</w:t>
            </w:r>
            <w:r>
              <w:rPr>
                <w:spacing w:val="-6"/>
                <w:sz w:val="20"/>
              </w:rPr>
              <w:t xml:space="preserve"> </w:t>
            </w:r>
            <w:r>
              <w:rPr>
                <w:sz w:val="20"/>
              </w:rPr>
              <w:t>disclosed</w:t>
            </w:r>
            <w:r>
              <w:rPr>
                <w:spacing w:val="-6"/>
                <w:sz w:val="20"/>
              </w:rPr>
              <w:t xml:space="preserve"> </w:t>
            </w:r>
            <w:r>
              <w:rPr>
                <w:sz w:val="20"/>
              </w:rPr>
              <w:t>to</w:t>
            </w:r>
            <w:r>
              <w:rPr>
                <w:spacing w:val="-5"/>
                <w:sz w:val="20"/>
              </w:rPr>
              <w:t xml:space="preserve"> </w:t>
            </w:r>
            <w:r>
              <w:rPr>
                <w:sz w:val="20"/>
              </w:rPr>
              <w:t>the</w:t>
            </w:r>
            <w:r>
              <w:rPr>
                <w:spacing w:val="-3"/>
                <w:sz w:val="20"/>
              </w:rPr>
              <w:t xml:space="preserve"> </w:t>
            </w:r>
            <w:r>
              <w:rPr>
                <w:sz w:val="20"/>
              </w:rPr>
              <w:t>employees</w:t>
            </w:r>
            <w:r>
              <w:rPr>
                <w:spacing w:val="-4"/>
                <w:sz w:val="20"/>
              </w:rPr>
              <w:t xml:space="preserve"> </w:t>
            </w:r>
            <w:r>
              <w:rPr>
                <w:sz w:val="20"/>
              </w:rPr>
              <w:t>of</w:t>
            </w:r>
            <w:r>
              <w:rPr>
                <w:spacing w:val="-3"/>
                <w:sz w:val="20"/>
              </w:rPr>
              <w:t xml:space="preserve"> </w:t>
            </w:r>
            <w:r>
              <w:rPr>
                <w:sz w:val="20"/>
              </w:rPr>
              <w:t>the</w:t>
            </w:r>
            <w:r>
              <w:rPr>
                <w:spacing w:val="-2"/>
                <w:sz w:val="20"/>
              </w:rPr>
              <w:t xml:space="preserve"> </w:t>
            </w:r>
            <w:r>
              <w:rPr>
                <w:rFonts w:ascii="Arial"/>
                <w:i/>
                <w:sz w:val="20"/>
              </w:rPr>
              <w:t>Contractor</w:t>
            </w:r>
            <w:r>
              <w:rPr>
                <w:rFonts w:ascii="Arial"/>
                <w:i/>
                <w:spacing w:val="-3"/>
                <w:sz w:val="20"/>
              </w:rPr>
              <w:t xml:space="preserve"> </w:t>
            </w:r>
            <w:r>
              <w:rPr>
                <w:sz w:val="20"/>
              </w:rPr>
              <w:t>for</w:t>
            </w:r>
            <w:r>
              <w:rPr>
                <w:spacing w:val="-5"/>
                <w:sz w:val="20"/>
              </w:rPr>
              <w:t xml:space="preserve"> </w:t>
            </w:r>
            <w:r>
              <w:rPr>
                <w:sz w:val="20"/>
              </w:rPr>
              <w:t>the</w:t>
            </w:r>
            <w:r>
              <w:rPr>
                <w:spacing w:val="-4"/>
                <w:sz w:val="20"/>
              </w:rPr>
              <w:t xml:space="preserve"> </w:t>
            </w:r>
            <w:r>
              <w:rPr>
                <w:sz w:val="20"/>
              </w:rPr>
              <w:t>purposes</w:t>
            </w:r>
            <w:r>
              <w:rPr>
                <w:spacing w:val="-4"/>
                <w:sz w:val="20"/>
              </w:rPr>
              <w:t xml:space="preserve"> </w:t>
            </w:r>
            <w:r>
              <w:rPr>
                <w:sz w:val="20"/>
              </w:rPr>
              <w:t>of</w:t>
            </w:r>
            <w:r>
              <w:rPr>
                <w:spacing w:val="-3"/>
                <w:sz w:val="20"/>
              </w:rPr>
              <w:t xml:space="preserve"> </w:t>
            </w:r>
            <w:r>
              <w:rPr>
                <w:sz w:val="20"/>
              </w:rPr>
              <w:t>the</w:t>
            </w:r>
            <w:r>
              <w:rPr>
                <w:spacing w:val="-4"/>
                <w:sz w:val="20"/>
              </w:rPr>
              <w:t xml:space="preserve"> </w:t>
            </w:r>
            <w:r>
              <w:rPr>
                <w:sz w:val="20"/>
              </w:rPr>
              <w:t>implementation</w:t>
            </w:r>
            <w:r>
              <w:rPr>
                <w:spacing w:val="-5"/>
                <w:sz w:val="20"/>
              </w:rPr>
              <w:t xml:space="preserve"> </w:t>
            </w:r>
            <w:r>
              <w:rPr>
                <w:sz w:val="20"/>
              </w:rPr>
              <w:t xml:space="preserve">of this agreement. The </w:t>
            </w:r>
            <w:r>
              <w:rPr>
                <w:rFonts w:ascii="Arial"/>
                <w:i/>
                <w:sz w:val="20"/>
              </w:rPr>
              <w:t xml:space="preserve">Contractor </w:t>
            </w:r>
            <w:r>
              <w:rPr>
                <w:sz w:val="20"/>
              </w:rPr>
              <w:t xml:space="preserve">undertakes to procure that its employees are aware of the confidential nature of the information so disclosed and that they comply with the provisions of this </w:t>
            </w:r>
            <w:r>
              <w:rPr>
                <w:spacing w:val="-2"/>
                <w:sz w:val="20"/>
              </w:rPr>
              <w:t>clause;</w:t>
            </w:r>
          </w:p>
        </w:tc>
      </w:tr>
      <w:tr w:rsidR="00166A5E" w14:paraId="4FC272FF" w14:textId="77777777">
        <w:trPr>
          <w:trHeight w:val="1692"/>
        </w:trPr>
        <w:tc>
          <w:tcPr>
            <w:tcW w:w="893" w:type="dxa"/>
          </w:tcPr>
          <w:p w14:paraId="41D7C04E" w14:textId="77777777" w:rsidR="00166A5E" w:rsidRDefault="000515C1">
            <w:pPr>
              <w:pStyle w:val="TableParagraph"/>
              <w:spacing w:before="198"/>
              <w:ind w:left="86"/>
              <w:rPr>
                <w:rFonts w:ascii="Arial"/>
                <w:b/>
                <w:sz w:val="20"/>
              </w:rPr>
            </w:pPr>
            <w:r>
              <w:rPr>
                <w:rFonts w:ascii="Arial"/>
                <w:b/>
                <w:spacing w:val="-2"/>
                <w:sz w:val="20"/>
              </w:rPr>
              <w:t>Z11.3.2</w:t>
            </w:r>
          </w:p>
        </w:tc>
        <w:tc>
          <w:tcPr>
            <w:tcW w:w="8913" w:type="dxa"/>
          </w:tcPr>
          <w:p w14:paraId="0CF93712" w14:textId="77777777" w:rsidR="00166A5E" w:rsidRDefault="000515C1">
            <w:pPr>
              <w:pStyle w:val="TableParagraph"/>
              <w:spacing w:before="198" w:line="276" w:lineRule="auto"/>
              <w:ind w:left="129" w:right="80"/>
              <w:jc w:val="both"/>
              <w:rPr>
                <w:sz w:val="20"/>
              </w:rPr>
            </w:pPr>
            <w:r>
              <w:rPr>
                <w:sz w:val="20"/>
              </w:rPr>
              <w:t>Information</w:t>
            </w:r>
            <w:r>
              <w:rPr>
                <w:spacing w:val="-10"/>
                <w:sz w:val="20"/>
              </w:rPr>
              <w:t xml:space="preserve"> </w:t>
            </w:r>
            <w:r>
              <w:rPr>
                <w:sz w:val="20"/>
              </w:rPr>
              <w:t>which</w:t>
            </w:r>
            <w:r>
              <w:rPr>
                <w:spacing w:val="-10"/>
                <w:sz w:val="20"/>
              </w:rPr>
              <w:t xml:space="preserve"> </w:t>
            </w:r>
            <w:r>
              <w:rPr>
                <w:sz w:val="20"/>
              </w:rPr>
              <w:t>the</w:t>
            </w:r>
            <w:r>
              <w:rPr>
                <w:spacing w:val="-9"/>
                <w:sz w:val="20"/>
              </w:rPr>
              <w:t xml:space="preserve"> </w:t>
            </w:r>
            <w:r>
              <w:rPr>
                <w:rFonts w:ascii="Arial"/>
                <w:i/>
                <w:sz w:val="20"/>
              </w:rPr>
              <w:t>Contractor</w:t>
            </w:r>
            <w:r>
              <w:rPr>
                <w:rFonts w:ascii="Arial"/>
                <w:i/>
                <w:spacing w:val="-9"/>
                <w:sz w:val="20"/>
              </w:rPr>
              <w:t xml:space="preserve"> </w:t>
            </w:r>
            <w:r>
              <w:rPr>
                <w:sz w:val="20"/>
              </w:rPr>
              <w:t>is</w:t>
            </w:r>
            <w:r>
              <w:rPr>
                <w:spacing w:val="-9"/>
                <w:sz w:val="20"/>
              </w:rPr>
              <w:t xml:space="preserve"> </w:t>
            </w:r>
            <w:r>
              <w:rPr>
                <w:sz w:val="20"/>
              </w:rPr>
              <w:t>required</w:t>
            </w:r>
            <w:r>
              <w:rPr>
                <w:spacing w:val="-10"/>
                <w:sz w:val="20"/>
              </w:rPr>
              <w:t xml:space="preserve"> </w:t>
            </w:r>
            <w:r>
              <w:rPr>
                <w:sz w:val="20"/>
              </w:rPr>
              <w:t>by</w:t>
            </w:r>
            <w:r>
              <w:rPr>
                <w:spacing w:val="-9"/>
                <w:sz w:val="20"/>
              </w:rPr>
              <w:t xml:space="preserve"> </w:t>
            </w:r>
            <w:r>
              <w:rPr>
                <w:sz w:val="20"/>
              </w:rPr>
              <w:t>law</w:t>
            </w:r>
            <w:r>
              <w:rPr>
                <w:spacing w:val="-10"/>
                <w:sz w:val="20"/>
              </w:rPr>
              <w:t xml:space="preserve"> </w:t>
            </w:r>
            <w:r>
              <w:rPr>
                <w:sz w:val="20"/>
              </w:rPr>
              <w:t>to</w:t>
            </w:r>
            <w:r>
              <w:rPr>
                <w:spacing w:val="-10"/>
                <w:sz w:val="20"/>
              </w:rPr>
              <w:t xml:space="preserve"> </w:t>
            </w:r>
            <w:r>
              <w:rPr>
                <w:sz w:val="20"/>
              </w:rPr>
              <w:t>disclose,</w:t>
            </w:r>
            <w:r>
              <w:rPr>
                <w:spacing w:val="-10"/>
                <w:sz w:val="20"/>
              </w:rPr>
              <w:t xml:space="preserve"> </w:t>
            </w:r>
            <w:r>
              <w:rPr>
                <w:sz w:val="20"/>
              </w:rPr>
              <w:t>provided</w:t>
            </w:r>
            <w:r>
              <w:rPr>
                <w:spacing w:val="-10"/>
                <w:sz w:val="20"/>
              </w:rPr>
              <w:t xml:space="preserve"> </w:t>
            </w:r>
            <w:r>
              <w:rPr>
                <w:sz w:val="20"/>
              </w:rPr>
              <w:t>that</w:t>
            </w:r>
            <w:r>
              <w:rPr>
                <w:spacing w:val="-10"/>
                <w:sz w:val="20"/>
              </w:rPr>
              <w:t xml:space="preserve"> </w:t>
            </w:r>
            <w:r>
              <w:rPr>
                <w:sz w:val="20"/>
              </w:rPr>
              <w:t>the</w:t>
            </w:r>
            <w:r>
              <w:rPr>
                <w:spacing w:val="-7"/>
                <w:sz w:val="20"/>
              </w:rPr>
              <w:t xml:space="preserve"> </w:t>
            </w:r>
            <w:r>
              <w:rPr>
                <w:rFonts w:ascii="Arial"/>
                <w:i/>
                <w:sz w:val="20"/>
              </w:rPr>
              <w:t>Contractor</w:t>
            </w:r>
            <w:r>
              <w:rPr>
                <w:rFonts w:ascii="Arial"/>
                <w:i/>
                <w:spacing w:val="-8"/>
                <w:sz w:val="20"/>
              </w:rPr>
              <w:t xml:space="preserve"> </w:t>
            </w:r>
            <w:r>
              <w:rPr>
                <w:sz w:val="20"/>
              </w:rPr>
              <w:t xml:space="preserve">notifies the </w:t>
            </w:r>
            <w:r>
              <w:rPr>
                <w:rFonts w:ascii="Arial"/>
                <w:i/>
                <w:sz w:val="20"/>
              </w:rPr>
              <w:t xml:space="preserve">Employer </w:t>
            </w:r>
            <w:r>
              <w:rPr>
                <w:sz w:val="20"/>
              </w:rPr>
              <w:t xml:space="preserve">prior to disclosure so as to enable the </w:t>
            </w:r>
            <w:r>
              <w:rPr>
                <w:rFonts w:ascii="Arial"/>
                <w:i/>
                <w:sz w:val="20"/>
              </w:rPr>
              <w:t xml:space="preserve">Employer </w:t>
            </w:r>
            <w:r>
              <w:rPr>
                <w:sz w:val="20"/>
              </w:rPr>
              <w:t>to take the appropriate action to protect</w:t>
            </w:r>
            <w:r>
              <w:rPr>
                <w:spacing w:val="-2"/>
                <w:sz w:val="20"/>
              </w:rPr>
              <w:t xml:space="preserve"> </w:t>
            </w:r>
            <w:r>
              <w:rPr>
                <w:sz w:val="20"/>
              </w:rPr>
              <w:t>such</w:t>
            </w:r>
            <w:r>
              <w:rPr>
                <w:spacing w:val="-2"/>
                <w:sz w:val="20"/>
              </w:rPr>
              <w:t xml:space="preserve"> </w:t>
            </w:r>
            <w:r>
              <w:rPr>
                <w:sz w:val="20"/>
              </w:rPr>
              <w:t>information.</w:t>
            </w:r>
            <w:r>
              <w:rPr>
                <w:spacing w:val="-2"/>
                <w:sz w:val="20"/>
              </w:rPr>
              <w:t xml:space="preserve"> </w:t>
            </w:r>
            <w:r>
              <w:rPr>
                <w:sz w:val="20"/>
              </w:rPr>
              <w:t>The</w:t>
            </w:r>
            <w:r>
              <w:rPr>
                <w:spacing w:val="-1"/>
                <w:sz w:val="20"/>
              </w:rPr>
              <w:t xml:space="preserve"> </w:t>
            </w:r>
            <w:r>
              <w:rPr>
                <w:rFonts w:ascii="Arial"/>
                <w:i/>
                <w:sz w:val="20"/>
              </w:rPr>
              <w:t>Contractor</w:t>
            </w:r>
            <w:r>
              <w:rPr>
                <w:rFonts w:ascii="Arial"/>
                <w:i/>
                <w:spacing w:val="-2"/>
                <w:sz w:val="20"/>
              </w:rPr>
              <w:t xml:space="preserve"> </w:t>
            </w:r>
            <w:r>
              <w:rPr>
                <w:sz w:val="20"/>
              </w:rPr>
              <w:t>may</w:t>
            </w:r>
            <w:r>
              <w:rPr>
                <w:spacing w:val="-2"/>
                <w:sz w:val="20"/>
              </w:rPr>
              <w:t xml:space="preserve"> </w:t>
            </w:r>
            <w:r>
              <w:rPr>
                <w:sz w:val="20"/>
              </w:rPr>
              <w:t>disclose</w:t>
            </w:r>
            <w:r>
              <w:rPr>
                <w:spacing w:val="-1"/>
                <w:sz w:val="20"/>
              </w:rPr>
              <w:t xml:space="preserve"> </w:t>
            </w:r>
            <w:r>
              <w:rPr>
                <w:sz w:val="20"/>
              </w:rPr>
              <w:t>such</w:t>
            </w:r>
            <w:r>
              <w:rPr>
                <w:spacing w:val="-2"/>
                <w:sz w:val="20"/>
              </w:rPr>
              <w:t xml:space="preserve"> </w:t>
            </w:r>
            <w:r>
              <w:rPr>
                <w:sz w:val="20"/>
              </w:rPr>
              <w:t>information</w:t>
            </w:r>
            <w:r>
              <w:rPr>
                <w:spacing w:val="-2"/>
                <w:sz w:val="20"/>
              </w:rPr>
              <w:t xml:space="preserve"> </w:t>
            </w:r>
            <w:r>
              <w:rPr>
                <w:sz w:val="20"/>
              </w:rPr>
              <w:t>only</w:t>
            </w:r>
            <w:r>
              <w:rPr>
                <w:spacing w:val="-2"/>
                <w:sz w:val="20"/>
              </w:rPr>
              <w:t xml:space="preserve"> </w:t>
            </w:r>
            <w:r>
              <w:rPr>
                <w:sz w:val="20"/>
              </w:rPr>
              <w:t>to</w:t>
            </w:r>
            <w:r>
              <w:rPr>
                <w:spacing w:val="-2"/>
                <w:sz w:val="20"/>
              </w:rPr>
              <w:t xml:space="preserve"> </w:t>
            </w:r>
            <w:r>
              <w:rPr>
                <w:sz w:val="20"/>
              </w:rPr>
              <w:t>the</w:t>
            </w:r>
            <w:r>
              <w:rPr>
                <w:spacing w:val="-2"/>
                <w:sz w:val="20"/>
              </w:rPr>
              <w:t xml:space="preserve"> </w:t>
            </w:r>
            <w:r>
              <w:rPr>
                <w:sz w:val="20"/>
              </w:rPr>
              <w:t>extent</w:t>
            </w:r>
            <w:r>
              <w:rPr>
                <w:spacing w:val="-2"/>
                <w:sz w:val="20"/>
              </w:rPr>
              <w:t xml:space="preserve"> </w:t>
            </w:r>
            <w:r>
              <w:rPr>
                <w:sz w:val="20"/>
              </w:rPr>
              <w:t>required by law and shall use reasonable efforts to obtain assurances that confidential treatment will be afforded to the information so disclosed;</w:t>
            </w:r>
          </w:p>
        </w:tc>
      </w:tr>
      <w:tr w:rsidR="00166A5E" w14:paraId="7E9B716A" w14:textId="77777777">
        <w:trPr>
          <w:trHeight w:val="1164"/>
        </w:trPr>
        <w:tc>
          <w:tcPr>
            <w:tcW w:w="893" w:type="dxa"/>
          </w:tcPr>
          <w:p w14:paraId="71C28916" w14:textId="77777777" w:rsidR="00166A5E" w:rsidRDefault="000515C1">
            <w:pPr>
              <w:pStyle w:val="TableParagraph"/>
              <w:spacing w:before="198"/>
              <w:ind w:left="86"/>
              <w:rPr>
                <w:rFonts w:ascii="Arial"/>
                <w:b/>
                <w:sz w:val="20"/>
              </w:rPr>
            </w:pPr>
            <w:r>
              <w:rPr>
                <w:rFonts w:ascii="Arial"/>
                <w:b/>
                <w:spacing w:val="-2"/>
                <w:sz w:val="20"/>
              </w:rPr>
              <w:t>Z11.3.3</w:t>
            </w:r>
          </w:p>
        </w:tc>
        <w:tc>
          <w:tcPr>
            <w:tcW w:w="8913" w:type="dxa"/>
          </w:tcPr>
          <w:p w14:paraId="4F11F2C6" w14:textId="77777777" w:rsidR="00166A5E" w:rsidRDefault="000515C1">
            <w:pPr>
              <w:pStyle w:val="TableParagraph"/>
              <w:spacing w:before="198" w:line="276" w:lineRule="auto"/>
              <w:ind w:left="129" w:right="82"/>
              <w:jc w:val="both"/>
              <w:rPr>
                <w:sz w:val="20"/>
              </w:rPr>
            </w:pPr>
            <w:r>
              <w:rPr>
                <w:sz w:val="20"/>
              </w:rPr>
              <w:t>Information</w:t>
            </w:r>
            <w:r>
              <w:rPr>
                <w:spacing w:val="-14"/>
                <w:sz w:val="20"/>
              </w:rPr>
              <w:t xml:space="preserve"> </w:t>
            </w:r>
            <w:r>
              <w:rPr>
                <w:sz w:val="20"/>
              </w:rPr>
              <w:t>which</w:t>
            </w:r>
            <w:r>
              <w:rPr>
                <w:spacing w:val="-14"/>
                <w:sz w:val="20"/>
              </w:rPr>
              <w:t xml:space="preserve"> </w:t>
            </w:r>
            <w:r>
              <w:rPr>
                <w:sz w:val="20"/>
              </w:rPr>
              <w:t>at</w:t>
            </w:r>
            <w:r>
              <w:rPr>
                <w:spacing w:val="-14"/>
                <w:sz w:val="20"/>
              </w:rPr>
              <w:t xml:space="preserve"> </w:t>
            </w:r>
            <w:r>
              <w:rPr>
                <w:sz w:val="20"/>
              </w:rPr>
              <w:t>the</w:t>
            </w:r>
            <w:r>
              <w:rPr>
                <w:spacing w:val="-14"/>
                <w:sz w:val="20"/>
              </w:rPr>
              <w:t xml:space="preserve"> </w:t>
            </w:r>
            <w:r>
              <w:rPr>
                <w:sz w:val="20"/>
              </w:rPr>
              <w:t>time</w:t>
            </w:r>
            <w:r>
              <w:rPr>
                <w:spacing w:val="-14"/>
                <w:sz w:val="20"/>
              </w:rPr>
              <w:t xml:space="preserve"> </w:t>
            </w:r>
            <w:r>
              <w:rPr>
                <w:sz w:val="20"/>
              </w:rPr>
              <w:t>of</w:t>
            </w:r>
            <w:r>
              <w:rPr>
                <w:spacing w:val="-14"/>
                <w:sz w:val="20"/>
              </w:rPr>
              <w:t xml:space="preserve"> </w:t>
            </w:r>
            <w:r>
              <w:rPr>
                <w:sz w:val="20"/>
              </w:rPr>
              <w:t>disclosure</w:t>
            </w:r>
            <w:r>
              <w:rPr>
                <w:spacing w:val="-14"/>
                <w:sz w:val="20"/>
              </w:rPr>
              <w:t xml:space="preserve"> </w:t>
            </w:r>
            <w:r>
              <w:rPr>
                <w:sz w:val="20"/>
              </w:rPr>
              <w:t>or</w:t>
            </w:r>
            <w:r>
              <w:rPr>
                <w:spacing w:val="-14"/>
                <w:sz w:val="20"/>
              </w:rPr>
              <w:t xml:space="preserve"> </w:t>
            </w:r>
            <w:r>
              <w:rPr>
                <w:sz w:val="20"/>
              </w:rPr>
              <w:t>thereafter,</w:t>
            </w:r>
            <w:r>
              <w:rPr>
                <w:spacing w:val="-14"/>
                <w:sz w:val="20"/>
              </w:rPr>
              <w:t xml:space="preserve"> </w:t>
            </w:r>
            <w:r>
              <w:rPr>
                <w:sz w:val="20"/>
              </w:rPr>
              <w:t>without</w:t>
            </w:r>
            <w:r>
              <w:rPr>
                <w:spacing w:val="-13"/>
                <w:sz w:val="20"/>
              </w:rPr>
              <w:t xml:space="preserve"> </w:t>
            </w:r>
            <w:r>
              <w:rPr>
                <w:sz w:val="20"/>
              </w:rPr>
              <w:t>default</w:t>
            </w:r>
            <w:r>
              <w:rPr>
                <w:spacing w:val="-14"/>
                <w:sz w:val="20"/>
              </w:rPr>
              <w:t xml:space="preserve"> </w:t>
            </w:r>
            <w:r>
              <w:rPr>
                <w:sz w:val="20"/>
              </w:rPr>
              <w:t>on</w:t>
            </w:r>
            <w:r>
              <w:rPr>
                <w:spacing w:val="-14"/>
                <w:sz w:val="20"/>
              </w:rPr>
              <w:t xml:space="preserve"> </w:t>
            </w:r>
            <w:r>
              <w:rPr>
                <w:sz w:val="20"/>
              </w:rPr>
              <w:t>the</w:t>
            </w:r>
            <w:r>
              <w:rPr>
                <w:spacing w:val="-14"/>
                <w:sz w:val="20"/>
              </w:rPr>
              <w:t xml:space="preserve"> </w:t>
            </w:r>
            <w:r>
              <w:rPr>
                <w:sz w:val="20"/>
              </w:rPr>
              <w:t>part</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rFonts w:ascii="Arial"/>
                <w:i/>
                <w:sz w:val="20"/>
              </w:rPr>
              <w:t>Contractor</w:t>
            </w:r>
            <w:r>
              <w:rPr>
                <w:sz w:val="20"/>
              </w:rPr>
              <w:t>, enters</w:t>
            </w:r>
            <w:r>
              <w:rPr>
                <w:spacing w:val="-5"/>
                <w:sz w:val="20"/>
              </w:rPr>
              <w:t xml:space="preserve"> </w:t>
            </w:r>
            <w:r>
              <w:rPr>
                <w:sz w:val="20"/>
              </w:rPr>
              <w:t>the</w:t>
            </w:r>
            <w:r>
              <w:rPr>
                <w:spacing w:val="-7"/>
                <w:sz w:val="20"/>
              </w:rPr>
              <w:t xml:space="preserve"> </w:t>
            </w:r>
            <w:r>
              <w:rPr>
                <w:sz w:val="20"/>
              </w:rPr>
              <w:t>public</w:t>
            </w:r>
            <w:r>
              <w:rPr>
                <w:spacing w:val="-5"/>
                <w:sz w:val="20"/>
              </w:rPr>
              <w:t xml:space="preserve"> </w:t>
            </w:r>
            <w:r>
              <w:rPr>
                <w:sz w:val="20"/>
              </w:rPr>
              <w:t>domain</w:t>
            </w:r>
            <w:r>
              <w:rPr>
                <w:spacing w:val="-7"/>
                <w:sz w:val="20"/>
              </w:rPr>
              <w:t xml:space="preserve"> </w:t>
            </w:r>
            <w:r>
              <w:rPr>
                <w:sz w:val="20"/>
              </w:rPr>
              <w:t>or</w:t>
            </w:r>
            <w:r>
              <w:rPr>
                <w:spacing w:val="-4"/>
                <w:sz w:val="20"/>
              </w:rPr>
              <w:t xml:space="preserve"> </w:t>
            </w:r>
            <w:r>
              <w:rPr>
                <w:sz w:val="20"/>
              </w:rPr>
              <w:t>to</w:t>
            </w:r>
            <w:r>
              <w:rPr>
                <w:spacing w:val="-6"/>
                <w:sz w:val="20"/>
              </w:rPr>
              <w:t xml:space="preserve"> </w:t>
            </w:r>
            <w:r>
              <w:rPr>
                <w:sz w:val="20"/>
              </w:rPr>
              <w:t>information</w:t>
            </w:r>
            <w:r>
              <w:rPr>
                <w:spacing w:val="-7"/>
                <w:sz w:val="20"/>
              </w:rPr>
              <w:t xml:space="preserve"> </w:t>
            </w:r>
            <w:r>
              <w:rPr>
                <w:sz w:val="20"/>
              </w:rPr>
              <w:t>which</w:t>
            </w:r>
            <w:r>
              <w:rPr>
                <w:spacing w:val="-7"/>
                <w:sz w:val="20"/>
              </w:rPr>
              <w:t xml:space="preserve"> </w:t>
            </w:r>
            <w:r>
              <w:rPr>
                <w:sz w:val="20"/>
              </w:rPr>
              <w:t>was</w:t>
            </w:r>
            <w:r>
              <w:rPr>
                <w:spacing w:val="-6"/>
                <w:sz w:val="20"/>
              </w:rPr>
              <w:t xml:space="preserve"> </w:t>
            </w:r>
            <w:r>
              <w:rPr>
                <w:sz w:val="20"/>
              </w:rPr>
              <w:t>already</w:t>
            </w:r>
            <w:r>
              <w:rPr>
                <w:spacing w:val="-6"/>
                <w:sz w:val="20"/>
              </w:rPr>
              <w:t xml:space="preserve"> </w:t>
            </w:r>
            <w:r>
              <w:rPr>
                <w:sz w:val="20"/>
              </w:rPr>
              <w:t>in</w:t>
            </w:r>
            <w:r>
              <w:rPr>
                <w:spacing w:val="-5"/>
                <w:sz w:val="20"/>
              </w:rPr>
              <w:t xml:space="preserve"> </w:t>
            </w:r>
            <w:r>
              <w:rPr>
                <w:sz w:val="20"/>
              </w:rPr>
              <w:t>the</w:t>
            </w:r>
            <w:r>
              <w:rPr>
                <w:spacing w:val="-5"/>
                <w:sz w:val="20"/>
              </w:rPr>
              <w:t xml:space="preserve"> </w:t>
            </w:r>
            <w:r>
              <w:rPr>
                <w:sz w:val="20"/>
              </w:rPr>
              <w:t>possession</w:t>
            </w:r>
            <w:r>
              <w:rPr>
                <w:spacing w:val="-7"/>
                <w:sz w:val="20"/>
              </w:rPr>
              <w:t xml:space="preserve"> </w:t>
            </w:r>
            <w:r>
              <w:rPr>
                <w:sz w:val="20"/>
              </w:rPr>
              <w:t>of</w:t>
            </w:r>
            <w:r>
              <w:rPr>
                <w:spacing w:val="-7"/>
                <w:sz w:val="20"/>
              </w:rPr>
              <w:t xml:space="preserve"> </w:t>
            </w:r>
            <w:r>
              <w:rPr>
                <w:sz w:val="20"/>
              </w:rPr>
              <w:t xml:space="preserve">the </w:t>
            </w:r>
            <w:r>
              <w:rPr>
                <w:rFonts w:ascii="Arial"/>
                <w:i/>
                <w:sz w:val="20"/>
              </w:rPr>
              <w:t>Contractor</w:t>
            </w:r>
            <w:r>
              <w:rPr>
                <w:rFonts w:ascii="Arial"/>
                <w:i/>
                <w:spacing w:val="-6"/>
                <w:sz w:val="20"/>
              </w:rPr>
              <w:t xml:space="preserve"> </w:t>
            </w:r>
            <w:r>
              <w:rPr>
                <w:sz w:val="20"/>
              </w:rPr>
              <w:t>at the time of disclosure (evidenced by written records in existence at that time);</w:t>
            </w:r>
          </w:p>
        </w:tc>
      </w:tr>
      <w:tr w:rsidR="00166A5E" w14:paraId="627636E8" w14:textId="77777777">
        <w:trPr>
          <w:trHeight w:val="1162"/>
        </w:trPr>
        <w:tc>
          <w:tcPr>
            <w:tcW w:w="893" w:type="dxa"/>
          </w:tcPr>
          <w:p w14:paraId="2C5AE765" w14:textId="77777777" w:rsidR="00166A5E" w:rsidRDefault="000515C1">
            <w:pPr>
              <w:pStyle w:val="TableParagraph"/>
              <w:spacing w:before="198"/>
              <w:ind w:left="86"/>
              <w:rPr>
                <w:rFonts w:ascii="Arial"/>
                <w:b/>
                <w:sz w:val="20"/>
              </w:rPr>
            </w:pPr>
            <w:r>
              <w:rPr>
                <w:rFonts w:ascii="Arial"/>
                <w:b/>
                <w:spacing w:val="-4"/>
                <w:sz w:val="20"/>
              </w:rPr>
              <w:t>Z11.4</w:t>
            </w:r>
          </w:p>
        </w:tc>
        <w:tc>
          <w:tcPr>
            <w:tcW w:w="8913" w:type="dxa"/>
          </w:tcPr>
          <w:p w14:paraId="366BD925" w14:textId="77777777" w:rsidR="00166A5E" w:rsidRDefault="000515C1">
            <w:pPr>
              <w:pStyle w:val="TableParagraph"/>
              <w:spacing w:before="198" w:line="276" w:lineRule="auto"/>
              <w:ind w:left="129" w:right="82"/>
              <w:jc w:val="both"/>
              <w:rPr>
                <w:rFonts w:ascii="Arial"/>
                <w:i/>
                <w:sz w:val="20"/>
              </w:rPr>
            </w:pPr>
            <w:r>
              <w:rPr>
                <w:sz w:val="20"/>
              </w:rPr>
              <w:t>The</w:t>
            </w:r>
            <w:r>
              <w:rPr>
                <w:spacing w:val="-12"/>
                <w:sz w:val="20"/>
              </w:rPr>
              <w:t xml:space="preserve"> </w:t>
            </w:r>
            <w:r>
              <w:rPr>
                <w:sz w:val="20"/>
              </w:rPr>
              <w:t>taking</w:t>
            </w:r>
            <w:r>
              <w:rPr>
                <w:spacing w:val="-11"/>
                <w:sz w:val="20"/>
              </w:rPr>
              <w:t xml:space="preserve"> </w:t>
            </w:r>
            <w:r>
              <w:rPr>
                <w:sz w:val="20"/>
              </w:rPr>
              <w:t>of</w:t>
            </w:r>
            <w:r>
              <w:rPr>
                <w:spacing w:val="-9"/>
                <w:sz w:val="20"/>
              </w:rPr>
              <w:t xml:space="preserve"> </w:t>
            </w:r>
            <w:r>
              <w:rPr>
                <w:sz w:val="20"/>
              </w:rPr>
              <w:t>images</w:t>
            </w:r>
            <w:r>
              <w:rPr>
                <w:spacing w:val="-10"/>
                <w:sz w:val="20"/>
              </w:rPr>
              <w:t xml:space="preserve"> </w:t>
            </w:r>
            <w:r>
              <w:rPr>
                <w:sz w:val="20"/>
              </w:rPr>
              <w:t>(whether</w:t>
            </w:r>
            <w:r>
              <w:rPr>
                <w:spacing w:val="-10"/>
                <w:sz w:val="20"/>
              </w:rPr>
              <w:t xml:space="preserve"> </w:t>
            </w:r>
            <w:r>
              <w:rPr>
                <w:sz w:val="20"/>
              </w:rPr>
              <w:t>photographs,</w:t>
            </w:r>
            <w:r>
              <w:rPr>
                <w:spacing w:val="-11"/>
                <w:sz w:val="20"/>
              </w:rPr>
              <w:t xml:space="preserve"> </w:t>
            </w:r>
            <w:r>
              <w:rPr>
                <w:sz w:val="20"/>
              </w:rPr>
              <w:t>video</w:t>
            </w:r>
            <w:r>
              <w:rPr>
                <w:spacing w:val="-9"/>
                <w:sz w:val="20"/>
              </w:rPr>
              <w:t xml:space="preserve"> </w:t>
            </w:r>
            <w:r>
              <w:rPr>
                <w:sz w:val="20"/>
              </w:rPr>
              <w:t>footage</w:t>
            </w:r>
            <w:r>
              <w:rPr>
                <w:spacing w:val="-9"/>
                <w:sz w:val="20"/>
              </w:rPr>
              <w:t xml:space="preserve"> </w:t>
            </w:r>
            <w:r>
              <w:rPr>
                <w:sz w:val="20"/>
              </w:rPr>
              <w:t>or</w:t>
            </w:r>
            <w:r>
              <w:rPr>
                <w:spacing w:val="-8"/>
                <w:sz w:val="20"/>
              </w:rPr>
              <w:t xml:space="preserve"> </w:t>
            </w:r>
            <w:r>
              <w:rPr>
                <w:sz w:val="20"/>
              </w:rPr>
              <w:t>otherwise)</w:t>
            </w:r>
            <w:r>
              <w:rPr>
                <w:spacing w:val="-10"/>
                <w:sz w:val="20"/>
              </w:rPr>
              <w:t xml:space="preserve"> </w:t>
            </w:r>
            <w:r>
              <w:rPr>
                <w:sz w:val="20"/>
              </w:rPr>
              <w:t>of</w:t>
            </w:r>
            <w:r>
              <w:rPr>
                <w:spacing w:val="-11"/>
                <w:sz w:val="20"/>
              </w:rPr>
              <w:t xml:space="preserve"> </w:t>
            </w:r>
            <w:r>
              <w:rPr>
                <w:sz w:val="20"/>
              </w:rPr>
              <w:t>the</w:t>
            </w:r>
            <w:r>
              <w:rPr>
                <w:spacing w:val="-2"/>
                <w:sz w:val="20"/>
              </w:rPr>
              <w:t xml:space="preserve"> </w:t>
            </w:r>
            <w:r>
              <w:rPr>
                <w:rFonts w:ascii="Arial"/>
                <w:i/>
                <w:sz w:val="20"/>
              </w:rPr>
              <w:t>works</w:t>
            </w:r>
            <w:r>
              <w:rPr>
                <w:rFonts w:ascii="Arial"/>
                <w:i/>
                <w:spacing w:val="-9"/>
                <w:sz w:val="20"/>
              </w:rPr>
              <w:t xml:space="preserve"> </w:t>
            </w:r>
            <w:r>
              <w:rPr>
                <w:sz w:val="20"/>
              </w:rPr>
              <w:t>or</w:t>
            </w:r>
            <w:r>
              <w:rPr>
                <w:spacing w:val="-10"/>
                <w:sz w:val="20"/>
              </w:rPr>
              <w:t xml:space="preserve"> </w:t>
            </w:r>
            <w:r>
              <w:rPr>
                <w:sz w:val="20"/>
              </w:rPr>
              <w:t>any</w:t>
            </w:r>
            <w:r>
              <w:rPr>
                <w:spacing w:val="-8"/>
                <w:sz w:val="20"/>
              </w:rPr>
              <w:t xml:space="preserve"> </w:t>
            </w:r>
            <w:r>
              <w:rPr>
                <w:sz w:val="20"/>
              </w:rPr>
              <w:t>portion thereof,</w:t>
            </w:r>
            <w:r>
              <w:rPr>
                <w:spacing w:val="-14"/>
                <w:sz w:val="20"/>
              </w:rPr>
              <w:t xml:space="preserve"> </w:t>
            </w:r>
            <w:r>
              <w:rPr>
                <w:sz w:val="20"/>
              </w:rPr>
              <w:t>in</w:t>
            </w:r>
            <w:r>
              <w:rPr>
                <w:spacing w:val="-14"/>
                <w:sz w:val="20"/>
              </w:rPr>
              <w:t xml:space="preserve"> </w:t>
            </w:r>
            <w:r>
              <w:rPr>
                <w:sz w:val="20"/>
              </w:rPr>
              <w:t>the</w:t>
            </w:r>
            <w:r>
              <w:rPr>
                <w:spacing w:val="-14"/>
                <w:sz w:val="20"/>
              </w:rPr>
              <w:t xml:space="preserve"> </w:t>
            </w:r>
            <w:r>
              <w:rPr>
                <w:sz w:val="20"/>
              </w:rPr>
              <w:t>course</w:t>
            </w:r>
            <w:r>
              <w:rPr>
                <w:spacing w:val="-14"/>
                <w:sz w:val="20"/>
              </w:rPr>
              <w:t xml:space="preserve"> </w:t>
            </w:r>
            <w:r>
              <w:rPr>
                <w:sz w:val="20"/>
              </w:rPr>
              <w:t>of</w:t>
            </w:r>
            <w:r>
              <w:rPr>
                <w:spacing w:val="-14"/>
                <w:sz w:val="20"/>
              </w:rPr>
              <w:t xml:space="preserve"> </w:t>
            </w:r>
            <w:r>
              <w:rPr>
                <w:sz w:val="20"/>
              </w:rPr>
              <w:t>Providing</w:t>
            </w:r>
            <w:r>
              <w:rPr>
                <w:spacing w:val="-14"/>
                <w:sz w:val="20"/>
              </w:rPr>
              <w:t xml:space="preserve"> </w:t>
            </w:r>
            <w:r>
              <w:rPr>
                <w:sz w:val="20"/>
              </w:rPr>
              <w:t>the</w:t>
            </w:r>
            <w:r>
              <w:rPr>
                <w:spacing w:val="-14"/>
                <w:sz w:val="20"/>
              </w:rPr>
              <w:t xml:space="preserve"> </w:t>
            </w:r>
            <w:r>
              <w:rPr>
                <w:sz w:val="20"/>
              </w:rPr>
              <w:t>Works</w:t>
            </w:r>
            <w:r>
              <w:rPr>
                <w:spacing w:val="-14"/>
                <w:sz w:val="20"/>
              </w:rPr>
              <w:t xml:space="preserve"> </w:t>
            </w:r>
            <w:r>
              <w:rPr>
                <w:sz w:val="20"/>
              </w:rPr>
              <w:t>and</w:t>
            </w:r>
            <w:r>
              <w:rPr>
                <w:spacing w:val="-14"/>
                <w:sz w:val="20"/>
              </w:rPr>
              <w:t xml:space="preserve"> </w:t>
            </w:r>
            <w:r>
              <w:rPr>
                <w:sz w:val="20"/>
              </w:rPr>
              <w:t>after</w:t>
            </w:r>
            <w:r>
              <w:rPr>
                <w:spacing w:val="-13"/>
                <w:sz w:val="20"/>
              </w:rPr>
              <w:t xml:space="preserve"> </w:t>
            </w:r>
            <w:r>
              <w:rPr>
                <w:sz w:val="20"/>
              </w:rPr>
              <w:t>Completion,</w:t>
            </w:r>
            <w:r>
              <w:rPr>
                <w:spacing w:val="-14"/>
                <w:sz w:val="20"/>
              </w:rPr>
              <w:t xml:space="preserve"> </w:t>
            </w:r>
            <w:r>
              <w:rPr>
                <w:sz w:val="20"/>
              </w:rPr>
              <w:t>requires</w:t>
            </w:r>
            <w:r>
              <w:rPr>
                <w:spacing w:val="-14"/>
                <w:sz w:val="20"/>
              </w:rPr>
              <w:t xml:space="preserve"> </w:t>
            </w:r>
            <w:r>
              <w:rPr>
                <w:sz w:val="20"/>
              </w:rPr>
              <w:t>the</w:t>
            </w:r>
            <w:r>
              <w:rPr>
                <w:spacing w:val="-14"/>
                <w:sz w:val="20"/>
              </w:rPr>
              <w:t xml:space="preserve"> </w:t>
            </w:r>
            <w:r>
              <w:rPr>
                <w:sz w:val="20"/>
              </w:rPr>
              <w:t>prior</w:t>
            </w:r>
            <w:r>
              <w:rPr>
                <w:spacing w:val="-14"/>
                <w:sz w:val="20"/>
              </w:rPr>
              <w:t xml:space="preserve"> </w:t>
            </w:r>
            <w:r>
              <w:rPr>
                <w:sz w:val="20"/>
              </w:rPr>
              <w:t>written</w:t>
            </w:r>
            <w:r>
              <w:rPr>
                <w:spacing w:val="-14"/>
                <w:sz w:val="20"/>
              </w:rPr>
              <w:t xml:space="preserve"> </w:t>
            </w:r>
            <w:r>
              <w:rPr>
                <w:sz w:val="20"/>
              </w:rPr>
              <w:t xml:space="preserve">consent of the </w:t>
            </w:r>
            <w:r>
              <w:rPr>
                <w:rFonts w:ascii="Arial"/>
                <w:i/>
                <w:sz w:val="20"/>
              </w:rPr>
              <w:t>Service Manager</w:t>
            </w:r>
            <w:r>
              <w:rPr>
                <w:sz w:val="20"/>
              </w:rPr>
              <w:t>.</w:t>
            </w:r>
            <w:r>
              <w:rPr>
                <w:spacing w:val="40"/>
                <w:sz w:val="20"/>
              </w:rPr>
              <w:t xml:space="preserve"> </w:t>
            </w:r>
            <w:r>
              <w:rPr>
                <w:sz w:val="20"/>
              </w:rPr>
              <w:t xml:space="preserve">All rights in and to all such images vests exclusively in the </w:t>
            </w:r>
            <w:r>
              <w:rPr>
                <w:rFonts w:ascii="Arial"/>
                <w:i/>
                <w:sz w:val="20"/>
              </w:rPr>
              <w:t>Employer</w:t>
            </w:r>
          </w:p>
        </w:tc>
      </w:tr>
      <w:tr w:rsidR="00166A5E" w14:paraId="74F285E1" w14:textId="77777777">
        <w:trPr>
          <w:trHeight w:val="749"/>
        </w:trPr>
        <w:tc>
          <w:tcPr>
            <w:tcW w:w="893" w:type="dxa"/>
            <w:tcBorders>
              <w:bottom w:val="single" w:sz="4" w:space="0" w:color="000000"/>
            </w:tcBorders>
          </w:tcPr>
          <w:p w14:paraId="6C2553A5" w14:textId="77777777" w:rsidR="00166A5E" w:rsidRDefault="000515C1">
            <w:pPr>
              <w:pStyle w:val="TableParagraph"/>
              <w:spacing w:before="199"/>
              <w:ind w:left="86"/>
              <w:rPr>
                <w:rFonts w:ascii="Arial"/>
                <w:b/>
                <w:sz w:val="20"/>
              </w:rPr>
            </w:pPr>
            <w:r>
              <w:rPr>
                <w:rFonts w:ascii="Arial"/>
                <w:b/>
                <w:spacing w:val="-4"/>
                <w:sz w:val="20"/>
              </w:rPr>
              <w:t>Z11.5</w:t>
            </w:r>
          </w:p>
        </w:tc>
        <w:tc>
          <w:tcPr>
            <w:tcW w:w="8913" w:type="dxa"/>
            <w:tcBorders>
              <w:bottom w:val="single" w:sz="4" w:space="0" w:color="000000"/>
            </w:tcBorders>
          </w:tcPr>
          <w:p w14:paraId="6F06DA53" w14:textId="77777777" w:rsidR="00166A5E" w:rsidRDefault="000515C1">
            <w:pPr>
              <w:pStyle w:val="TableParagraph"/>
              <w:spacing w:before="199"/>
              <w:ind w:left="129"/>
              <w:rPr>
                <w:sz w:val="20"/>
              </w:rPr>
            </w:pPr>
            <w:r>
              <w:rPr>
                <w:sz w:val="20"/>
              </w:rPr>
              <w:t>The</w:t>
            </w:r>
            <w:r>
              <w:rPr>
                <w:spacing w:val="-7"/>
                <w:sz w:val="20"/>
              </w:rPr>
              <w:t xml:space="preserve"> </w:t>
            </w:r>
            <w:r>
              <w:rPr>
                <w:rFonts w:ascii="Arial"/>
                <w:i/>
                <w:sz w:val="20"/>
              </w:rPr>
              <w:t>Contractor</w:t>
            </w:r>
            <w:r>
              <w:rPr>
                <w:rFonts w:ascii="Arial"/>
                <w:i/>
                <w:spacing w:val="-6"/>
                <w:sz w:val="20"/>
              </w:rPr>
              <w:t xml:space="preserve"> </w:t>
            </w:r>
            <w:r>
              <w:rPr>
                <w:sz w:val="20"/>
              </w:rPr>
              <w:t>ensures</w:t>
            </w:r>
            <w:r>
              <w:rPr>
                <w:spacing w:val="-4"/>
                <w:sz w:val="20"/>
              </w:rPr>
              <w:t xml:space="preserve"> </w:t>
            </w:r>
            <w:r>
              <w:rPr>
                <w:sz w:val="20"/>
              </w:rPr>
              <w:t>that</w:t>
            </w:r>
            <w:r>
              <w:rPr>
                <w:spacing w:val="-7"/>
                <w:sz w:val="20"/>
              </w:rPr>
              <w:t xml:space="preserve"> </w:t>
            </w:r>
            <w:r>
              <w:rPr>
                <w:sz w:val="20"/>
              </w:rPr>
              <w:t>all</w:t>
            </w:r>
            <w:r>
              <w:rPr>
                <w:spacing w:val="-8"/>
                <w:sz w:val="20"/>
              </w:rPr>
              <w:t xml:space="preserve"> </w:t>
            </w:r>
            <w:r>
              <w:rPr>
                <w:sz w:val="20"/>
              </w:rPr>
              <w:t>his</w:t>
            </w:r>
            <w:r>
              <w:rPr>
                <w:spacing w:val="-5"/>
                <w:sz w:val="20"/>
              </w:rPr>
              <w:t xml:space="preserve"> </w:t>
            </w:r>
            <w:r>
              <w:rPr>
                <w:sz w:val="20"/>
              </w:rPr>
              <w:t>Subcontractors</w:t>
            </w:r>
            <w:r>
              <w:rPr>
                <w:spacing w:val="-5"/>
                <w:sz w:val="20"/>
              </w:rPr>
              <w:t xml:space="preserve"> </w:t>
            </w:r>
            <w:r>
              <w:rPr>
                <w:sz w:val="20"/>
              </w:rPr>
              <w:t>abide</w:t>
            </w:r>
            <w:r>
              <w:rPr>
                <w:spacing w:val="-7"/>
                <w:sz w:val="20"/>
              </w:rPr>
              <w:t xml:space="preserve"> </w:t>
            </w:r>
            <w:r>
              <w:rPr>
                <w:sz w:val="20"/>
              </w:rPr>
              <w:t>by</w:t>
            </w:r>
            <w:r>
              <w:rPr>
                <w:spacing w:val="-6"/>
                <w:sz w:val="20"/>
              </w:rPr>
              <w:t xml:space="preserve"> </w:t>
            </w:r>
            <w:r>
              <w:rPr>
                <w:sz w:val="20"/>
              </w:rPr>
              <w:t>the</w:t>
            </w:r>
            <w:r>
              <w:rPr>
                <w:spacing w:val="-8"/>
                <w:sz w:val="20"/>
              </w:rPr>
              <w:t xml:space="preserve"> </w:t>
            </w:r>
            <w:r>
              <w:rPr>
                <w:sz w:val="20"/>
              </w:rPr>
              <w:t>undertakings</w:t>
            </w:r>
            <w:r>
              <w:rPr>
                <w:spacing w:val="-5"/>
                <w:sz w:val="20"/>
              </w:rPr>
              <w:t xml:space="preserve"> </w:t>
            </w:r>
            <w:r>
              <w:rPr>
                <w:sz w:val="20"/>
              </w:rPr>
              <w:t>in</w:t>
            </w:r>
            <w:r>
              <w:rPr>
                <w:spacing w:val="-5"/>
                <w:sz w:val="20"/>
              </w:rPr>
              <w:t xml:space="preserve"> </w:t>
            </w:r>
            <w:r>
              <w:rPr>
                <w:sz w:val="20"/>
              </w:rPr>
              <w:t>this</w:t>
            </w:r>
            <w:r>
              <w:rPr>
                <w:spacing w:val="-6"/>
                <w:sz w:val="20"/>
              </w:rPr>
              <w:t xml:space="preserve"> </w:t>
            </w:r>
            <w:r>
              <w:rPr>
                <w:spacing w:val="-2"/>
                <w:sz w:val="20"/>
              </w:rPr>
              <w:t>clause.</w:t>
            </w:r>
          </w:p>
        </w:tc>
      </w:tr>
      <w:tr w:rsidR="00166A5E" w14:paraId="4BC4BC16" w14:textId="77777777">
        <w:trPr>
          <w:trHeight w:val="633"/>
        </w:trPr>
        <w:tc>
          <w:tcPr>
            <w:tcW w:w="893" w:type="dxa"/>
            <w:tcBorders>
              <w:top w:val="single" w:sz="4" w:space="0" w:color="000000"/>
              <w:bottom w:val="single" w:sz="4" w:space="0" w:color="000000"/>
            </w:tcBorders>
          </w:tcPr>
          <w:p w14:paraId="1706FFF4" w14:textId="77777777" w:rsidR="00166A5E" w:rsidRDefault="000515C1">
            <w:pPr>
              <w:pStyle w:val="TableParagraph"/>
              <w:spacing w:before="84"/>
              <w:ind w:left="86"/>
              <w:rPr>
                <w:rFonts w:ascii="Arial"/>
                <w:b/>
                <w:sz w:val="20"/>
              </w:rPr>
            </w:pPr>
            <w:r>
              <w:rPr>
                <w:rFonts w:ascii="Arial"/>
                <w:b/>
                <w:spacing w:val="-5"/>
                <w:sz w:val="20"/>
              </w:rPr>
              <w:t>Z12</w:t>
            </w:r>
          </w:p>
        </w:tc>
        <w:tc>
          <w:tcPr>
            <w:tcW w:w="8913" w:type="dxa"/>
            <w:tcBorders>
              <w:top w:val="single" w:sz="4" w:space="0" w:color="000000"/>
              <w:bottom w:val="single" w:sz="4" w:space="0" w:color="000000"/>
            </w:tcBorders>
          </w:tcPr>
          <w:p w14:paraId="0295E6D2" w14:textId="77777777" w:rsidR="00166A5E" w:rsidRDefault="000515C1">
            <w:pPr>
              <w:pStyle w:val="TableParagraph"/>
              <w:spacing w:before="84"/>
              <w:ind w:left="129"/>
              <w:rPr>
                <w:rFonts w:ascii="Arial" w:hAnsi="Arial"/>
                <w:b/>
                <w:sz w:val="20"/>
              </w:rPr>
            </w:pPr>
            <w:r>
              <w:rPr>
                <w:rFonts w:ascii="Arial" w:hAnsi="Arial"/>
                <w:b/>
                <w:i/>
                <w:sz w:val="20"/>
              </w:rPr>
              <w:t>Employer</w:t>
            </w:r>
            <w:r>
              <w:rPr>
                <w:rFonts w:ascii="Arial" w:hAnsi="Arial"/>
                <w:b/>
                <w:sz w:val="20"/>
              </w:rPr>
              <w:t>’s</w:t>
            </w:r>
            <w:r>
              <w:rPr>
                <w:rFonts w:ascii="Arial" w:hAnsi="Arial"/>
                <w:b/>
                <w:spacing w:val="-11"/>
                <w:sz w:val="20"/>
              </w:rPr>
              <w:t xml:space="preserve"> </w:t>
            </w:r>
            <w:r>
              <w:rPr>
                <w:rFonts w:ascii="Arial" w:hAnsi="Arial"/>
                <w:b/>
                <w:sz w:val="20"/>
              </w:rPr>
              <w:t>Step-in</w:t>
            </w:r>
            <w:r>
              <w:rPr>
                <w:rFonts w:ascii="Arial" w:hAnsi="Arial"/>
                <w:b/>
                <w:spacing w:val="-12"/>
                <w:sz w:val="20"/>
              </w:rPr>
              <w:t xml:space="preserve"> </w:t>
            </w:r>
            <w:r>
              <w:rPr>
                <w:rFonts w:ascii="Arial" w:hAnsi="Arial"/>
                <w:b/>
                <w:spacing w:val="-2"/>
                <w:sz w:val="20"/>
              </w:rPr>
              <w:t>rights</w:t>
            </w:r>
          </w:p>
        </w:tc>
      </w:tr>
      <w:tr w:rsidR="00166A5E" w14:paraId="2918E496" w14:textId="77777777">
        <w:trPr>
          <w:trHeight w:val="1373"/>
        </w:trPr>
        <w:tc>
          <w:tcPr>
            <w:tcW w:w="893" w:type="dxa"/>
            <w:tcBorders>
              <w:top w:val="single" w:sz="4" w:space="0" w:color="000000"/>
            </w:tcBorders>
          </w:tcPr>
          <w:p w14:paraId="557081DE" w14:textId="77777777" w:rsidR="00166A5E" w:rsidRDefault="000515C1">
            <w:pPr>
              <w:pStyle w:val="TableParagraph"/>
              <w:spacing w:before="86"/>
              <w:ind w:left="86"/>
              <w:rPr>
                <w:rFonts w:ascii="Arial"/>
                <w:b/>
                <w:sz w:val="20"/>
              </w:rPr>
            </w:pPr>
            <w:r>
              <w:rPr>
                <w:rFonts w:ascii="Arial"/>
                <w:b/>
                <w:spacing w:val="-4"/>
                <w:sz w:val="20"/>
              </w:rPr>
              <w:t>Z12.1</w:t>
            </w:r>
          </w:p>
        </w:tc>
        <w:tc>
          <w:tcPr>
            <w:tcW w:w="8913" w:type="dxa"/>
            <w:tcBorders>
              <w:top w:val="single" w:sz="4" w:space="0" w:color="000000"/>
            </w:tcBorders>
          </w:tcPr>
          <w:p w14:paraId="58330560" w14:textId="77777777" w:rsidR="00166A5E" w:rsidRDefault="000515C1">
            <w:pPr>
              <w:pStyle w:val="TableParagraph"/>
              <w:spacing w:before="86" w:line="276" w:lineRule="auto"/>
              <w:ind w:left="129" w:right="82"/>
              <w:jc w:val="both"/>
              <w:rPr>
                <w:sz w:val="20"/>
              </w:rPr>
            </w:pPr>
            <w:r>
              <w:rPr>
                <w:sz w:val="20"/>
              </w:rPr>
              <w:t xml:space="preserve">If the </w:t>
            </w:r>
            <w:r>
              <w:rPr>
                <w:rFonts w:ascii="Arial"/>
                <w:i/>
                <w:sz w:val="20"/>
              </w:rPr>
              <w:t xml:space="preserve">Contractor </w:t>
            </w:r>
            <w:r>
              <w:rPr>
                <w:sz w:val="20"/>
              </w:rPr>
              <w:t xml:space="preserve">defaults by failing to comply with his obligations and fails to remedy such default within 2 weeks of the notification of the default by the </w:t>
            </w:r>
            <w:r>
              <w:rPr>
                <w:rFonts w:ascii="Arial"/>
                <w:i/>
                <w:sz w:val="20"/>
              </w:rPr>
              <w:t>Service Manager</w:t>
            </w:r>
            <w:r>
              <w:rPr>
                <w:sz w:val="20"/>
              </w:rPr>
              <w:t xml:space="preserve">, the </w:t>
            </w:r>
            <w:r>
              <w:rPr>
                <w:rFonts w:ascii="Arial"/>
                <w:i/>
                <w:sz w:val="20"/>
              </w:rPr>
              <w:t>Employer</w:t>
            </w:r>
            <w:r>
              <w:rPr>
                <w:sz w:val="20"/>
              </w:rPr>
              <w:t>, without prejudice</w:t>
            </w:r>
            <w:r>
              <w:rPr>
                <w:spacing w:val="-14"/>
                <w:sz w:val="20"/>
              </w:rPr>
              <w:t xml:space="preserve"> </w:t>
            </w:r>
            <w:r>
              <w:rPr>
                <w:sz w:val="20"/>
              </w:rPr>
              <w:t>to</w:t>
            </w:r>
            <w:r>
              <w:rPr>
                <w:spacing w:val="-14"/>
                <w:sz w:val="20"/>
              </w:rPr>
              <w:t xml:space="preserve"> </w:t>
            </w:r>
            <w:r>
              <w:rPr>
                <w:sz w:val="20"/>
              </w:rPr>
              <w:t>his</w:t>
            </w:r>
            <w:r>
              <w:rPr>
                <w:spacing w:val="-12"/>
                <w:sz w:val="20"/>
              </w:rPr>
              <w:t xml:space="preserve"> </w:t>
            </w:r>
            <w:r>
              <w:rPr>
                <w:sz w:val="20"/>
              </w:rPr>
              <w:t>other</w:t>
            </w:r>
            <w:r>
              <w:rPr>
                <w:spacing w:val="-13"/>
                <w:sz w:val="20"/>
              </w:rPr>
              <w:t xml:space="preserve"> </w:t>
            </w:r>
            <w:r>
              <w:rPr>
                <w:sz w:val="20"/>
              </w:rPr>
              <w:t>rights,</w:t>
            </w:r>
            <w:r>
              <w:rPr>
                <w:spacing w:val="-12"/>
                <w:sz w:val="20"/>
              </w:rPr>
              <w:t xml:space="preserve"> </w:t>
            </w:r>
            <w:r>
              <w:rPr>
                <w:sz w:val="20"/>
              </w:rPr>
              <w:t>powers</w:t>
            </w:r>
            <w:r>
              <w:rPr>
                <w:spacing w:val="-12"/>
                <w:sz w:val="20"/>
              </w:rPr>
              <w:t xml:space="preserve"> </w:t>
            </w:r>
            <w:r>
              <w:rPr>
                <w:sz w:val="20"/>
              </w:rPr>
              <w:t>and</w:t>
            </w:r>
            <w:r>
              <w:rPr>
                <w:spacing w:val="-14"/>
                <w:sz w:val="20"/>
              </w:rPr>
              <w:t xml:space="preserve"> </w:t>
            </w:r>
            <w:r>
              <w:rPr>
                <w:sz w:val="20"/>
              </w:rPr>
              <w:t>remedies</w:t>
            </w:r>
            <w:r>
              <w:rPr>
                <w:spacing w:val="-13"/>
                <w:sz w:val="20"/>
              </w:rPr>
              <w:t xml:space="preserve"> </w:t>
            </w:r>
            <w:r>
              <w:rPr>
                <w:sz w:val="20"/>
              </w:rPr>
              <w:t>under</w:t>
            </w:r>
            <w:r>
              <w:rPr>
                <w:spacing w:val="-13"/>
                <w:sz w:val="20"/>
              </w:rPr>
              <w:t xml:space="preserve"> </w:t>
            </w:r>
            <w:r>
              <w:rPr>
                <w:sz w:val="20"/>
              </w:rPr>
              <w:t>the</w:t>
            </w:r>
            <w:r>
              <w:rPr>
                <w:spacing w:val="-14"/>
                <w:sz w:val="20"/>
              </w:rPr>
              <w:t xml:space="preserve"> </w:t>
            </w:r>
            <w:r>
              <w:rPr>
                <w:sz w:val="20"/>
              </w:rPr>
              <w:t>contract,</w:t>
            </w:r>
            <w:r>
              <w:rPr>
                <w:spacing w:val="-11"/>
                <w:sz w:val="20"/>
              </w:rPr>
              <w:t xml:space="preserve"> </w:t>
            </w:r>
            <w:r>
              <w:rPr>
                <w:sz w:val="20"/>
              </w:rPr>
              <w:t>may</w:t>
            </w:r>
            <w:r>
              <w:rPr>
                <w:spacing w:val="-7"/>
                <w:sz w:val="20"/>
              </w:rPr>
              <w:t xml:space="preserve"> </w:t>
            </w:r>
            <w:r>
              <w:rPr>
                <w:sz w:val="20"/>
              </w:rPr>
              <w:t>remedy</w:t>
            </w:r>
            <w:r>
              <w:rPr>
                <w:spacing w:val="-13"/>
                <w:sz w:val="20"/>
              </w:rPr>
              <w:t xml:space="preserve"> </w:t>
            </w:r>
            <w:r>
              <w:rPr>
                <w:sz w:val="20"/>
              </w:rPr>
              <w:t>the</w:t>
            </w:r>
            <w:r>
              <w:rPr>
                <w:spacing w:val="-14"/>
                <w:sz w:val="20"/>
              </w:rPr>
              <w:t xml:space="preserve"> </w:t>
            </w:r>
            <w:r>
              <w:rPr>
                <w:sz w:val="20"/>
              </w:rPr>
              <w:t>default</w:t>
            </w:r>
            <w:r>
              <w:rPr>
                <w:spacing w:val="-14"/>
                <w:sz w:val="20"/>
              </w:rPr>
              <w:t xml:space="preserve"> </w:t>
            </w:r>
            <w:r>
              <w:rPr>
                <w:sz w:val="20"/>
              </w:rPr>
              <w:t xml:space="preserve">either himself or procure a third party (including any subcontractor or supplier of the </w:t>
            </w:r>
            <w:r>
              <w:rPr>
                <w:rFonts w:ascii="Arial"/>
                <w:i/>
                <w:sz w:val="20"/>
              </w:rPr>
              <w:t>Contractor</w:t>
            </w:r>
            <w:r>
              <w:rPr>
                <w:sz w:val="20"/>
              </w:rPr>
              <w:t>) to do so</w:t>
            </w:r>
          </w:p>
          <w:p w14:paraId="38622B03" w14:textId="77777777" w:rsidR="00166A5E" w:rsidRDefault="000515C1">
            <w:pPr>
              <w:pStyle w:val="TableParagraph"/>
              <w:spacing w:line="210" w:lineRule="exact"/>
              <w:ind w:left="129"/>
              <w:jc w:val="both"/>
              <w:rPr>
                <w:rFonts w:ascii="Arial"/>
                <w:i/>
                <w:sz w:val="20"/>
              </w:rPr>
            </w:pPr>
            <w:r>
              <w:rPr>
                <w:sz w:val="20"/>
              </w:rPr>
              <w:t>on</w:t>
            </w:r>
            <w:r>
              <w:rPr>
                <w:spacing w:val="-7"/>
                <w:sz w:val="20"/>
              </w:rPr>
              <w:t xml:space="preserve"> </w:t>
            </w:r>
            <w:r>
              <w:rPr>
                <w:sz w:val="20"/>
              </w:rPr>
              <w:t>his</w:t>
            </w:r>
            <w:r>
              <w:rPr>
                <w:spacing w:val="-6"/>
                <w:sz w:val="20"/>
              </w:rPr>
              <w:t xml:space="preserve"> </w:t>
            </w:r>
            <w:r>
              <w:rPr>
                <w:sz w:val="20"/>
              </w:rPr>
              <w:t>behalf.</w:t>
            </w:r>
            <w:r>
              <w:rPr>
                <w:spacing w:val="-6"/>
                <w:sz w:val="20"/>
              </w:rPr>
              <w:t xml:space="preserve"> </w:t>
            </w:r>
            <w:r>
              <w:rPr>
                <w:sz w:val="20"/>
              </w:rPr>
              <w:t>The</w:t>
            </w:r>
            <w:r>
              <w:rPr>
                <w:spacing w:val="-6"/>
                <w:sz w:val="20"/>
              </w:rPr>
              <w:t xml:space="preserve"> </w:t>
            </w:r>
            <w:r>
              <w:rPr>
                <w:sz w:val="20"/>
              </w:rPr>
              <w:t>reasonable</w:t>
            </w:r>
            <w:r>
              <w:rPr>
                <w:spacing w:val="-6"/>
                <w:sz w:val="20"/>
              </w:rPr>
              <w:t xml:space="preserve"> </w:t>
            </w:r>
            <w:r>
              <w:rPr>
                <w:sz w:val="20"/>
              </w:rPr>
              <w:t>costs</w:t>
            </w:r>
            <w:r>
              <w:rPr>
                <w:spacing w:val="-5"/>
                <w:sz w:val="20"/>
              </w:rPr>
              <w:t xml:space="preserve"> </w:t>
            </w:r>
            <w:r>
              <w:rPr>
                <w:sz w:val="20"/>
              </w:rPr>
              <w:t>of</w:t>
            </w:r>
            <w:r>
              <w:rPr>
                <w:spacing w:val="-6"/>
                <w:sz w:val="20"/>
              </w:rPr>
              <w:t xml:space="preserve"> </w:t>
            </w:r>
            <w:r>
              <w:rPr>
                <w:sz w:val="20"/>
              </w:rPr>
              <w:t>such</w:t>
            </w:r>
            <w:r>
              <w:rPr>
                <w:spacing w:val="-6"/>
                <w:sz w:val="20"/>
              </w:rPr>
              <w:t xml:space="preserve"> </w:t>
            </w:r>
            <w:r>
              <w:rPr>
                <w:sz w:val="20"/>
              </w:rPr>
              <w:t>remedial</w:t>
            </w:r>
            <w:r>
              <w:rPr>
                <w:spacing w:val="-3"/>
                <w:sz w:val="20"/>
              </w:rPr>
              <w:t xml:space="preserve"> </w:t>
            </w:r>
            <w:r>
              <w:rPr>
                <w:sz w:val="20"/>
              </w:rPr>
              <w:t>works</w:t>
            </w:r>
            <w:r>
              <w:rPr>
                <w:spacing w:val="-5"/>
                <w:sz w:val="20"/>
              </w:rPr>
              <w:t xml:space="preserve"> </w:t>
            </w:r>
            <w:r>
              <w:rPr>
                <w:sz w:val="20"/>
              </w:rPr>
              <w:t>shall</w:t>
            </w:r>
            <w:r>
              <w:rPr>
                <w:spacing w:val="-5"/>
                <w:sz w:val="20"/>
              </w:rPr>
              <w:t xml:space="preserve"> </w:t>
            </w:r>
            <w:r>
              <w:rPr>
                <w:sz w:val="20"/>
              </w:rPr>
              <w:t>be</w:t>
            </w:r>
            <w:r>
              <w:rPr>
                <w:spacing w:val="-5"/>
                <w:sz w:val="20"/>
              </w:rPr>
              <w:t xml:space="preserve"> </w:t>
            </w:r>
            <w:r>
              <w:rPr>
                <w:sz w:val="20"/>
              </w:rPr>
              <w:t>borne</w:t>
            </w:r>
            <w:r>
              <w:rPr>
                <w:spacing w:val="-5"/>
                <w:sz w:val="20"/>
              </w:rPr>
              <w:t xml:space="preserve"> </w:t>
            </w:r>
            <w:r>
              <w:rPr>
                <w:sz w:val="20"/>
              </w:rPr>
              <w:t>by</w:t>
            </w:r>
            <w:r>
              <w:rPr>
                <w:spacing w:val="-5"/>
                <w:sz w:val="20"/>
              </w:rPr>
              <w:t xml:space="preserve"> </w:t>
            </w:r>
            <w:r>
              <w:rPr>
                <w:sz w:val="20"/>
              </w:rPr>
              <w:t>the</w:t>
            </w:r>
            <w:r>
              <w:rPr>
                <w:spacing w:val="4"/>
                <w:sz w:val="20"/>
              </w:rPr>
              <w:t xml:space="preserve"> </w:t>
            </w:r>
            <w:r>
              <w:rPr>
                <w:rFonts w:ascii="Arial"/>
                <w:i/>
                <w:spacing w:val="-2"/>
                <w:sz w:val="20"/>
              </w:rPr>
              <w:t>Contractor</w:t>
            </w:r>
          </w:p>
        </w:tc>
      </w:tr>
    </w:tbl>
    <w:p w14:paraId="3B0627CF" w14:textId="77777777" w:rsidR="00166A5E" w:rsidRDefault="00166A5E">
      <w:pPr>
        <w:pStyle w:val="BodyText"/>
        <w:rPr>
          <w:rFonts w:ascii="Arial"/>
          <w:b/>
          <w:i/>
        </w:rPr>
      </w:pPr>
    </w:p>
    <w:p w14:paraId="7631F774" w14:textId="77777777" w:rsidR="00166A5E" w:rsidRDefault="00166A5E">
      <w:pPr>
        <w:pStyle w:val="BodyText"/>
        <w:rPr>
          <w:rFonts w:ascii="Arial"/>
          <w:b/>
          <w:i/>
        </w:rPr>
      </w:pPr>
    </w:p>
    <w:p w14:paraId="75EF1360" w14:textId="77777777" w:rsidR="00166A5E" w:rsidRDefault="000515C1">
      <w:pPr>
        <w:pStyle w:val="BodyText"/>
        <w:spacing w:before="42"/>
        <w:rPr>
          <w:rFonts w:ascii="Arial"/>
          <w:b/>
          <w:i/>
        </w:rPr>
      </w:pPr>
      <w:r>
        <w:rPr>
          <w:rFonts w:ascii="Arial"/>
          <w:b/>
          <w:i/>
          <w:noProof/>
        </w:rPr>
        <mc:AlternateContent>
          <mc:Choice Requires="wpg">
            <w:drawing>
              <wp:anchor distT="0" distB="0" distL="0" distR="0" simplePos="0" relativeHeight="487606784" behindDoc="1" locked="0" layoutInCell="1" allowOverlap="1" wp14:anchorId="1F9946E9" wp14:editId="56422824">
                <wp:simplePos x="0" y="0"/>
                <wp:positionH relativeFrom="page">
                  <wp:posOffset>719327</wp:posOffset>
                </wp:positionH>
                <wp:positionV relativeFrom="paragraph">
                  <wp:posOffset>187947</wp:posOffset>
                </wp:positionV>
                <wp:extent cx="6122035" cy="21590"/>
                <wp:effectExtent l="0" t="0" r="0" b="0"/>
                <wp:wrapTopAndBottom/>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21590"/>
                          <a:chOff x="0" y="0"/>
                          <a:chExt cx="6122035" cy="21590"/>
                        </a:xfrm>
                      </wpg:grpSpPr>
                      <wps:wsp>
                        <wps:cNvPr id="142" name="Graphic 142"/>
                        <wps:cNvSpPr/>
                        <wps:spPr>
                          <a:xfrm>
                            <a:off x="126" y="0"/>
                            <a:ext cx="6120130" cy="19685"/>
                          </a:xfrm>
                          <a:custGeom>
                            <a:avLst/>
                            <a:gdLst/>
                            <a:ahLst/>
                            <a:cxnLst/>
                            <a:rect l="l" t="t" r="r" b="b"/>
                            <a:pathLst>
                              <a:path w="6120130" h="19685">
                                <a:moveTo>
                                  <a:pt x="6120130" y="0"/>
                                </a:moveTo>
                                <a:lnTo>
                                  <a:pt x="0" y="0"/>
                                </a:lnTo>
                                <a:lnTo>
                                  <a:pt x="0" y="19685"/>
                                </a:lnTo>
                                <a:lnTo>
                                  <a:pt x="6120130" y="19685"/>
                                </a:lnTo>
                                <a:lnTo>
                                  <a:pt x="6120130" y="0"/>
                                </a:lnTo>
                                <a:close/>
                              </a:path>
                            </a:pathLst>
                          </a:custGeom>
                          <a:solidFill>
                            <a:srgbClr val="808080"/>
                          </a:solidFill>
                        </wps:spPr>
                        <wps:bodyPr wrap="square" lIns="0" tIns="0" rIns="0" bIns="0" rtlCol="0">
                          <a:prstTxWarp prst="textNoShape">
                            <a:avLst/>
                          </a:prstTxWarp>
                          <a:noAutofit/>
                        </wps:bodyPr>
                      </wps:wsp>
                      <wps:wsp>
                        <wps:cNvPr id="143" name="Graphic 143"/>
                        <wps:cNvSpPr/>
                        <wps:spPr>
                          <a:xfrm>
                            <a:off x="0" y="1219"/>
                            <a:ext cx="6118860" cy="3175"/>
                          </a:xfrm>
                          <a:custGeom>
                            <a:avLst/>
                            <a:gdLst/>
                            <a:ahLst/>
                            <a:cxnLst/>
                            <a:rect l="l" t="t" r="r" b="b"/>
                            <a:pathLst>
                              <a:path w="6118860" h="3175">
                                <a:moveTo>
                                  <a:pt x="6118606" y="0"/>
                                </a:moveTo>
                                <a:lnTo>
                                  <a:pt x="3048" y="0"/>
                                </a:lnTo>
                                <a:lnTo>
                                  <a:pt x="0" y="0"/>
                                </a:lnTo>
                                <a:lnTo>
                                  <a:pt x="0" y="3048"/>
                                </a:lnTo>
                                <a:lnTo>
                                  <a:pt x="3048" y="3048"/>
                                </a:lnTo>
                                <a:lnTo>
                                  <a:pt x="6118606" y="3048"/>
                                </a:lnTo>
                                <a:lnTo>
                                  <a:pt x="6118606" y="0"/>
                                </a:lnTo>
                                <a:close/>
                              </a:path>
                            </a:pathLst>
                          </a:custGeom>
                          <a:solidFill>
                            <a:srgbClr val="9F9F9F"/>
                          </a:solidFill>
                        </wps:spPr>
                        <wps:bodyPr wrap="square" lIns="0" tIns="0" rIns="0" bIns="0" rtlCol="0">
                          <a:prstTxWarp prst="textNoShape">
                            <a:avLst/>
                          </a:prstTxWarp>
                          <a:noAutofit/>
                        </wps:bodyPr>
                      </wps:wsp>
                      <wps:wsp>
                        <wps:cNvPr id="144" name="Graphic 144"/>
                        <wps:cNvSpPr/>
                        <wps:spPr>
                          <a:xfrm>
                            <a:off x="6118605" y="121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45" name="Graphic 145"/>
                        <wps:cNvSpPr/>
                        <wps:spPr>
                          <a:xfrm>
                            <a:off x="0" y="1219"/>
                            <a:ext cx="6122035" cy="17145"/>
                          </a:xfrm>
                          <a:custGeom>
                            <a:avLst/>
                            <a:gdLst/>
                            <a:ahLst/>
                            <a:cxnLst/>
                            <a:rect l="l" t="t" r="r" b="b"/>
                            <a:pathLst>
                              <a:path w="6122035" h="17145">
                                <a:moveTo>
                                  <a:pt x="3048" y="3048"/>
                                </a:moveTo>
                                <a:lnTo>
                                  <a:pt x="0" y="3048"/>
                                </a:lnTo>
                                <a:lnTo>
                                  <a:pt x="0" y="16764"/>
                                </a:lnTo>
                                <a:lnTo>
                                  <a:pt x="3048" y="16764"/>
                                </a:lnTo>
                                <a:lnTo>
                                  <a:pt x="3048" y="3048"/>
                                </a:lnTo>
                                <a:close/>
                              </a:path>
                              <a:path w="6122035" h="17145">
                                <a:moveTo>
                                  <a:pt x="6121641" y="0"/>
                                </a:moveTo>
                                <a:lnTo>
                                  <a:pt x="6118606" y="0"/>
                                </a:lnTo>
                                <a:lnTo>
                                  <a:pt x="6118606" y="3048"/>
                                </a:lnTo>
                                <a:lnTo>
                                  <a:pt x="6121641" y="3048"/>
                                </a:lnTo>
                                <a:lnTo>
                                  <a:pt x="6121641" y="0"/>
                                </a:lnTo>
                                <a:close/>
                              </a:path>
                            </a:pathLst>
                          </a:custGeom>
                          <a:solidFill>
                            <a:srgbClr val="9F9F9F"/>
                          </a:solidFill>
                        </wps:spPr>
                        <wps:bodyPr wrap="square" lIns="0" tIns="0" rIns="0" bIns="0" rtlCol="0">
                          <a:prstTxWarp prst="textNoShape">
                            <a:avLst/>
                          </a:prstTxWarp>
                          <a:noAutofit/>
                        </wps:bodyPr>
                      </wps:wsp>
                      <wps:wsp>
                        <wps:cNvPr id="146" name="Graphic 146"/>
                        <wps:cNvSpPr/>
                        <wps:spPr>
                          <a:xfrm>
                            <a:off x="6118605" y="426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47" name="Graphic 147"/>
                        <wps:cNvSpPr/>
                        <wps:spPr>
                          <a:xfrm>
                            <a:off x="0" y="17983"/>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148" name="Graphic 148"/>
                        <wps:cNvSpPr/>
                        <wps:spPr>
                          <a:xfrm>
                            <a:off x="0" y="17995"/>
                            <a:ext cx="6122035" cy="3175"/>
                          </a:xfrm>
                          <a:custGeom>
                            <a:avLst/>
                            <a:gdLst/>
                            <a:ahLst/>
                            <a:cxnLst/>
                            <a:rect l="l" t="t" r="r" b="b"/>
                            <a:pathLst>
                              <a:path w="6122035" h="3175">
                                <a:moveTo>
                                  <a:pt x="6121641" y="0"/>
                                </a:moveTo>
                                <a:lnTo>
                                  <a:pt x="6118606" y="0"/>
                                </a:lnTo>
                                <a:lnTo>
                                  <a:pt x="3048" y="0"/>
                                </a:lnTo>
                                <a:lnTo>
                                  <a:pt x="0" y="0"/>
                                </a:lnTo>
                                <a:lnTo>
                                  <a:pt x="0" y="3035"/>
                                </a:lnTo>
                                <a:lnTo>
                                  <a:pt x="3048" y="3035"/>
                                </a:lnTo>
                                <a:lnTo>
                                  <a:pt x="6118606" y="3035"/>
                                </a:lnTo>
                                <a:lnTo>
                                  <a:pt x="6121641" y="3035"/>
                                </a:lnTo>
                                <a:lnTo>
                                  <a:pt x="6121641"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44BC2C65" id="Group 141" o:spid="_x0000_s1026" style="position:absolute;margin-left:56.65pt;margin-top:14.8pt;width:482.05pt;height:1.7pt;z-index:-15709696;mso-wrap-distance-left:0;mso-wrap-distance-right:0;mso-position-horizontal-relative:page" coordsize="612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">
                <v:shape id="Graphic 142" o:spid="_x0000_s1027" style="position:absolute;left:1;width:61201;height:196;visibility:visible;mso-wrap-style:square;v-text-anchor:top" coordsize="612013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" path="m6120130,l,,,19685r6120130,l6120130,xe" fillcolor="gray" stroked="f">
                  <v:path arrowok="t"/>
                </v:shape>
                <v:shape id="Graphic 143" o:spid="_x0000_s1028" style="position:absolute;top:12;width:61188;height:31;visibility:visible;mso-wrap-style:square;v-text-anchor:top" coordsize="61188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" path="m6118606,l3048,,,,,3048r3048,l6118606,3048r,-3048xe" fillcolor="#9f9f9f" stroked="f">
                  <v:path arrowok="t"/>
                </v:shape>
                <v:shape id="Graphic 144" o:spid="_x0000_s1029" style="position:absolute;left:61186;top:12;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" path="m3047,l,,,3048r3047,l3047,xe" fillcolor="#e2e2e2" stroked="f">
                  <v:path arrowok="t"/>
                </v:shape>
                <v:shape id="Graphic 145" o:spid="_x0000_s1030" style="position:absolute;top:12;width:61220;height:171;visibility:visible;mso-wrap-style:square;v-text-anchor:top" coordsize="61220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" path="m3048,3048l,3048,,16764r3048,l3048,3048xem6121641,r-3035,l6118606,3048r3035,l6121641,xe" fillcolor="#9f9f9f" stroked="f">
                  <v:path arrowok="t"/>
                </v:shape>
                <v:shape id="Graphic 146" o:spid="_x0000_s1031" style="position:absolute;left:61186;top:42;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" path="m3047,l,,,13716r3047,l3047,xe" fillcolor="#e2e2e2" stroked="f">
                  <v:path arrowok="t"/>
                </v:shape>
                <v:shape id="Graphic 147" o:spid="_x0000_s1032" style="position:absolute;top:179;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" path="m3048,l,,,3047r3048,l3048,xe" fillcolor="#9f9f9f" stroked="f">
                  <v:path arrowok="t"/>
                </v:shape>
                <v:shape id="Graphic 148" o:spid="_x0000_s1033" style="position:absolute;top:179;width:61220;height:32;visibility:visible;mso-wrap-style:square;v-text-anchor:top" coordsize="61220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" path="m6121641,r-3035,l3048,,,,,3035r3048,l6118606,3035r3035,l6121641,xe" fillcolor="#e2e2e2" stroked="f">
                  <v:path arrowok="t"/>
                </v:shape>
                <w10:wrap type="topAndBottom" anchorx="page"/>
              </v:group>
            </w:pict>
          </mc:Fallback>
        </mc:AlternateContent>
      </w:r>
    </w:p>
    <w:p w14:paraId="6FC73BFD" w14:textId="77777777" w:rsidR="00166A5E" w:rsidRDefault="00166A5E">
      <w:pPr>
        <w:pStyle w:val="BodyText"/>
        <w:rPr>
          <w:rFonts w:ascii="Arial"/>
          <w:b/>
          <w:i/>
        </w:rPr>
        <w:sectPr w:rsidR="00166A5E">
          <w:pgSz w:w="11910" w:h="16840"/>
          <w:pgMar w:top="1060" w:right="708" w:bottom="880" w:left="425" w:header="705" w:footer="697" w:gutter="0"/>
          <w:pgBorders w:offsetFrom="page">
            <w:top w:val="single" w:sz="4" w:space="24" w:color="000000"/>
            <w:left w:val="single" w:sz="4" w:space="24" w:color="000000"/>
            <w:bottom w:val="single" w:sz="4" w:space="24" w:color="000000"/>
            <w:right w:val="single" w:sz="4" w:space="24" w:color="000000"/>
          </w:pgBorders>
          <w:cols w:space="720"/>
        </w:sectPr>
      </w:pPr>
    </w:p>
    <w:p w14:paraId="49554B53" w14:textId="77777777" w:rsidR="00166A5E" w:rsidRDefault="000515C1">
      <w:pPr>
        <w:pStyle w:val="BodyText"/>
        <w:spacing w:line="20" w:lineRule="exact"/>
        <w:ind w:left="4995"/>
        <w:rPr>
          <w:rFonts w:ascii="Arial"/>
          <w:sz w:val="2"/>
        </w:rPr>
      </w:pPr>
      <w:r>
        <w:rPr>
          <w:rFonts w:ascii="Arial"/>
          <w:noProof/>
          <w:sz w:val="2"/>
        </w:rPr>
        <w:lastRenderedPageBreak/>
        <mc:AlternateContent>
          <mc:Choice Requires="wpg">
            <w:drawing>
              <wp:inline distT="0" distB="0" distL="0" distR="0" wp14:anchorId="430AE291" wp14:editId="13A2A753">
                <wp:extent cx="676910" cy="6985"/>
                <wp:effectExtent l="9525" t="0" r="0" b="2539"/>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 cy="6985"/>
                          <a:chOff x="0" y="0"/>
                          <a:chExt cx="676910" cy="6985"/>
                        </a:xfrm>
                      </wpg:grpSpPr>
                      <wps:wsp>
                        <wps:cNvPr id="150" name="Graphic 150"/>
                        <wps:cNvSpPr/>
                        <wps:spPr>
                          <a:xfrm>
                            <a:off x="0" y="3216"/>
                            <a:ext cx="676910" cy="1270"/>
                          </a:xfrm>
                          <a:custGeom>
                            <a:avLst/>
                            <a:gdLst/>
                            <a:ahLst/>
                            <a:cxnLst/>
                            <a:rect l="l" t="t" r="r" b="b"/>
                            <a:pathLst>
                              <a:path w="676910">
                                <a:moveTo>
                                  <a:pt x="0" y="0"/>
                                </a:moveTo>
                                <a:lnTo>
                                  <a:pt x="676662" y="0"/>
                                </a:lnTo>
                              </a:path>
                            </a:pathLst>
                          </a:custGeom>
                          <a:ln w="64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FCF09E6" id="Group 149" o:spid="_x0000_s1026" style="width:53.3pt;height:.55pt;mso-position-horizontal-relative:char;mso-position-vertical-relative:line" coordsize="67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">
                <v:shape id="Graphic 150" o:spid="_x0000_s1027" style="position:absolute;top:32;width:6769;height:12;visibility:visible;mso-wrap-style:square;v-text-anchor:top" coordsize="676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" path="m,l676662,e" filled="f" strokeweight=".17867mm">
                  <v:path arrowok="t"/>
                </v:shape>
                <w10:anchorlock/>
              </v:group>
            </w:pict>
          </mc:Fallback>
        </mc:AlternateContent>
      </w:r>
    </w:p>
    <w:p w14:paraId="68379713" w14:textId="77777777" w:rsidR="00166A5E" w:rsidRDefault="00166A5E">
      <w:pPr>
        <w:pStyle w:val="BodyText"/>
        <w:spacing w:before="189"/>
        <w:rPr>
          <w:rFonts w:ascii="Arial"/>
          <w:b/>
          <w:i/>
        </w:rPr>
      </w:pPr>
    </w:p>
    <w:tbl>
      <w:tblPr>
        <w:tblW w:w="0" w:type="auto"/>
        <w:tblInd w:w="708" w:type="dxa"/>
        <w:tblLayout w:type="fixed"/>
        <w:tblCellMar>
          <w:left w:w="0" w:type="dxa"/>
          <w:right w:w="0" w:type="dxa"/>
        </w:tblCellMar>
        <w:tblLook w:val="01E0" w:firstRow="1" w:lastRow="1" w:firstColumn="1" w:lastColumn="1" w:noHBand="0" w:noVBand="0"/>
      </w:tblPr>
      <w:tblGrid>
        <w:gridCol w:w="900"/>
        <w:gridCol w:w="8913"/>
      </w:tblGrid>
      <w:tr w:rsidR="00166A5E" w14:paraId="7FAE3EAD" w14:textId="77777777">
        <w:trPr>
          <w:trHeight w:val="2129"/>
        </w:trPr>
        <w:tc>
          <w:tcPr>
            <w:tcW w:w="900" w:type="dxa"/>
            <w:tcBorders>
              <w:bottom w:val="single" w:sz="4" w:space="0" w:color="000000"/>
            </w:tcBorders>
          </w:tcPr>
          <w:p w14:paraId="37ABB1A2" w14:textId="77777777" w:rsidR="00166A5E" w:rsidRDefault="000515C1">
            <w:pPr>
              <w:pStyle w:val="TableParagraph"/>
              <w:spacing w:line="223" w:lineRule="exact"/>
              <w:ind w:left="93"/>
              <w:rPr>
                <w:rFonts w:ascii="Arial"/>
                <w:b/>
                <w:sz w:val="20"/>
              </w:rPr>
            </w:pPr>
            <w:r>
              <w:rPr>
                <w:rFonts w:ascii="Arial"/>
                <w:b/>
                <w:spacing w:val="-4"/>
                <w:sz w:val="20"/>
              </w:rPr>
              <w:t>Z12.2</w:t>
            </w:r>
          </w:p>
        </w:tc>
        <w:tc>
          <w:tcPr>
            <w:tcW w:w="8913" w:type="dxa"/>
            <w:tcBorders>
              <w:bottom w:val="single" w:sz="4" w:space="0" w:color="000000"/>
            </w:tcBorders>
          </w:tcPr>
          <w:p w14:paraId="50CA65BF" w14:textId="77777777" w:rsidR="00166A5E" w:rsidRDefault="000515C1">
            <w:pPr>
              <w:pStyle w:val="TableParagraph"/>
              <w:spacing w:line="276" w:lineRule="auto"/>
              <w:ind w:left="130" w:right="81"/>
              <w:jc w:val="both"/>
              <w:rPr>
                <w:sz w:val="20"/>
              </w:rPr>
            </w:pPr>
            <w:r>
              <w:rPr>
                <w:sz w:val="20"/>
              </w:rPr>
              <w:t xml:space="preserve">The </w:t>
            </w:r>
            <w:r>
              <w:rPr>
                <w:rFonts w:ascii="Arial"/>
                <w:i/>
                <w:sz w:val="20"/>
              </w:rPr>
              <w:t xml:space="preserve">Contractor </w:t>
            </w:r>
            <w:r>
              <w:rPr>
                <w:sz w:val="20"/>
              </w:rPr>
              <w:t xml:space="preserve">co-operates with the </w:t>
            </w:r>
            <w:r>
              <w:rPr>
                <w:rFonts w:ascii="Arial"/>
                <w:i/>
                <w:sz w:val="20"/>
              </w:rPr>
              <w:t xml:space="preserve">Employer </w:t>
            </w:r>
            <w:r>
              <w:rPr>
                <w:sz w:val="20"/>
              </w:rPr>
              <w:t>and facilitates and permits the use of all required information, materials and other matter (including but not limited to documents and all other drawings,</w:t>
            </w:r>
            <w:r>
              <w:rPr>
                <w:spacing w:val="-12"/>
                <w:sz w:val="20"/>
              </w:rPr>
              <w:t xml:space="preserve"> </w:t>
            </w:r>
            <w:r>
              <w:rPr>
                <w:sz w:val="20"/>
              </w:rPr>
              <w:t>CAD</w:t>
            </w:r>
            <w:r>
              <w:rPr>
                <w:spacing w:val="-12"/>
                <w:sz w:val="20"/>
              </w:rPr>
              <w:t xml:space="preserve"> </w:t>
            </w:r>
            <w:r>
              <w:rPr>
                <w:sz w:val="20"/>
              </w:rPr>
              <w:t>materials,</w:t>
            </w:r>
            <w:r>
              <w:rPr>
                <w:spacing w:val="-12"/>
                <w:sz w:val="20"/>
              </w:rPr>
              <w:t xml:space="preserve"> </w:t>
            </w:r>
            <w:r>
              <w:rPr>
                <w:sz w:val="20"/>
              </w:rPr>
              <w:t>data,</w:t>
            </w:r>
            <w:r>
              <w:rPr>
                <w:spacing w:val="-12"/>
                <w:sz w:val="20"/>
              </w:rPr>
              <w:t xml:space="preserve"> </w:t>
            </w:r>
            <w:r>
              <w:rPr>
                <w:sz w:val="20"/>
              </w:rPr>
              <w:t>software,</w:t>
            </w:r>
            <w:r>
              <w:rPr>
                <w:spacing w:val="-12"/>
                <w:sz w:val="20"/>
              </w:rPr>
              <w:t xml:space="preserve"> </w:t>
            </w:r>
            <w:r>
              <w:rPr>
                <w:sz w:val="20"/>
              </w:rPr>
              <w:t>models,</w:t>
            </w:r>
            <w:r>
              <w:rPr>
                <w:spacing w:val="-12"/>
                <w:sz w:val="20"/>
              </w:rPr>
              <w:t xml:space="preserve"> </w:t>
            </w:r>
            <w:r>
              <w:rPr>
                <w:sz w:val="20"/>
              </w:rPr>
              <w:t>plans,</w:t>
            </w:r>
            <w:r>
              <w:rPr>
                <w:spacing w:val="-12"/>
                <w:sz w:val="20"/>
              </w:rPr>
              <w:t xml:space="preserve"> </w:t>
            </w:r>
            <w:r>
              <w:rPr>
                <w:sz w:val="20"/>
              </w:rPr>
              <w:t>designs,</w:t>
            </w:r>
            <w:r>
              <w:rPr>
                <w:spacing w:val="-12"/>
                <w:sz w:val="20"/>
              </w:rPr>
              <w:t xml:space="preserve"> </w:t>
            </w:r>
            <w:r>
              <w:rPr>
                <w:sz w:val="20"/>
              </w:rPr>
              <w:t>programs,</w:t>
            </w:r>
            <w:r>
              <w:rPr>
                <w:spacing w:val="-12"/>
                <w:sz w:val="20"/>
              </w:rPr>
              <w:t xml:space="preserve"> </w:t>
            </w:r>
            <w:r>
              <w:rPr>
                <w:sz w:val="20"/>
              </w:rPr>
              <w:t>diagrams,</w:t>
            </w:r>
            <w:r>
              <w:rPr>
                <w:spacing w:val="-12"/>
                <w:sz w:val="20"/>
              </w:rPr>
              <w:t xml:space="preserve"> </w:t>
            </w:r>
            <w:r>
              <w:rPr>
                <w:sz w:val="20"/>
              </w:rPr>
              <w:t>evaluations, materials,</w:t>
            </w:r>
            <w:r>
              <w:rPr>
                <w:spacing w:val="-10"/>
                <w:sz w:val="20"/>
              </w:rPr>
              <w:t xml:space="preserve"> </w:t>
            </w:r>
            <w:r>
              <w:rPr>
                <w:sz w:val="20"/>
              </w:rPr>
              <w:t>specifications,</w:t>
            </w:r>
            <w:r>
              <w:rPr>
                <w:spacing w:val="-10"/>
                <w:sz w:val="20"/>
              </w:rPr>
              <w:t xml:space="preserve"> </w:t>
            </w:r>
            <w:r>
              <w:rPr>
                <w:sz w:val="20"/>
              </w:rPr>
              <w:t>schedules,</w:t>
            </w:r>
            <w:r>
              <w:rPr>
                <w:spacing w:val="-10"/>
                <w:sz w:val="20"/>
              </w:rPr>
              <w:t xml:space="preserve"> </w:t>
            </w:r>
            <w:r>
              <w:rPr>
                <w:sz w:val="20"/>
              </w:rPr>
              <w:t>reports,</w:t>
            </w:r>
            <w:r>
              <w:rPr>
                <w:spacing w:val="-10"/>
                <w:sz w:val="20"/>
              </w:rPr>
              <w:t xml:space="preserve"> </w:t>
            </w:r>
            <w:r>
              <w:rPr>
                <w:sz w:val="20"/>
              </w:rPr>
              <w:t>calculations,</w:t>
            </w:r>
            <w:r>
              <w:rPr>
                <w:spacing w:val="-10"/>
                <w:sz w:val="20"/>
              </w:rPr>
              <w:t xml:space="preserve"> </w:t>
            </w:r>
            <w:r>
              <w:rPr>
                <w:sz w:val="20"/>
              </w:rPr>
              <w:t>manuals</w:t>
            </w:r>
            <w:r>
              <w:rPr>
                <w:spacing w:val="-9"/>
                <w:sz w:val="20"/>
              </w:rPr>
              <w:t xml:space="preserve"> </w:t>
            </w:r>
            <w:r>
              <w:rPr>
                <w:sz w:val="20"/>
              </w:rPr>
              <w:t>or</w:t>
            </w:r>
            <w:r>
              <w:rPr>
                <w:spacing w:val="-9"/>
                <w:sz w:val="20"/>
              </w:rPr>
              <w:t xml:space="preserve"> </w:t>
            </w:r>
            <w:r>
              <w:rPr>
                <w:sz w:val="20"/>
              </w:rPr>
              <w:t>other</w:t>
            </w:r>
            <w:r>
              <w:rPr>
                <w:spacing w:val="-9"/>
                <w:sz w:val="20"/>
              </w:rPr>
              <w:t xml:space="preserve"> </w:t>
            </w:r>
            <w:r>
              <w:rPr>
                <w:sz w:val="20"/>
              </w:rPr>
              <w:t>documents</w:t>
            </w:r>
            <w:r>
              <w:rPr>
                <w:spacing w:val="-9"/>
                <w:sz w:val="20"/>
              </w:rPr>
              <w:t xml:space="preserve"> </w:t>
            </w:r>
            <w:r>
              <w:rPr>
                <w:sz w:val="20"/>
              </w:rPr>
              <w:t>or</w:t>
            </w:r>
            <w:r>
              <w:rPr>
                <w:spacing w:val="-9"/>
                <w:sz w:val="20"/>
              </w:rPr>
              <w:t xml:space="preserve"> </w:t>
            </w:r>
            <w:r>
              <w:rPr>
                <w:sz w:val="20"/>
              </w:rPr>
              <w:t xml:space="preserve">recorded information (electronic or otherwise) which have been or are at any time prepared by or on behalf of the </w:t>
            </w:r>
            <w:r>
              <w:rPr>
                <w:rFonts w:ascii="Arial"/>
                <w:i/>
                <w:sz w:val="20"/>
              </w:rPr>
              <w:t xml:space="preserve">Contractor </w:t>
            </w:r>
            <w:r>
              <w:rPr>
                <w:sz w:val="20"/>
              </w:rPr>
              <w:t xml:space="preserve">under the contract or otherwise for and/or in connection with the </w:t>
            </w:r>
            <w:r>
              <w:rPr>
                <w:rFonts w:ascii="Arial"/>
                <w:i/>
                <w:sz w:val="20"/>
              </w:rPr>
              <w:t>works</w:t>
            </w:r>
            <w:r>
              <w:rPr>
                <w:sz w:val="20"/>
              </w:rPr>
              <w:t xml:space="preserve">) and generally does all things required by the </w:t>
            </w:r>
            <w:r>
              <w:rPr>
                <w:rFonts w:ascii="Arial"/>
                <w:i/>
                <w:sz w:val="20"/>
              </w:rPr>
              <w:t xml:space="preserve">Service Manager </w:t>
            </w:r>
            <w:r>
              <w:rPr>
                <w:sz w:val="20"/>
              </w:rPr>
              <w:t>to achieve this end.</w:t>
            </w:r>
          </w:p>
        </w:tc>
      </w:tr>
      <w:tr w:rsidR="00166A5E" w14:paraId="6FC3C5F5" w14:textId="77777777">
        <w:trPr>
          <w:trHeight w:val="635"/>
        </w:trPr>
        <w:tc>
          <w:tcPr>
            <w:tcW w:w="900" w:type="dxa"/>
            <w:tcBorders>
              <w:top w:val="single" w:sz="4" w:space="0" w:color="000000"/>
              <w:bottom w:val="single" w:sz="4" w:space="0" w:color="000000"/>
            </w:tcBorders>
          </w:tcPr>
          <w:p w14:paraId="5AA7816F" w14:textId="77777777" w:rsidR="00166A5E" w:rsidRDefault="000515C1">
            <w:pPr>
              <w:pStyle w:val="TableParagraph"/>
              <w:spacing w:before="86"/>
              <w:ind w:left="93"/>
              <w:rPr>
                <w:rFonts w:ascii="Arial"/>
                <w:b/>
                <w:sz w:val="20"/>
              </w:rPr>
            </w:pPr>
            <w:r>
              <w:rPr>
                <w:rFonts w:ascii="Arial"/>
                <w:b/>
                <w:spacing w:val="-5"/>
                <w:sz w:val="20"/>
              </w:rPr>
              <w:t>Z13</w:t>
            </w:r>
          </w:p>
        </w:tc>
        <w:tc>
          <w:tcPr>
            <w:tcW w:w="8913" w:type="dxa"/>
            <w:tcBorders>
              <w:top w:val="single" w:sz="4" w:space="0" w:color="000000"/>
              <w:bottom w:val="single" w:sz="4" w:space="0" w:color="000000"/>
            </w:tcBorders>
          </w:tcPr>
          <w:p w14:paraId="671D72A3" w14:textId="77777777" w:rsidR="00166A5E" w:rsidRDefault="000515C1">
            <w:pPr>
              <w:pStyle w:val="TableParagraph"/>
              <w:spacing w:before="86"/>
              <w:ind w:left="130"/>
              <w:rPr>
                <w:rFonts w:ascii="Arial"/>
                <w:b/>
                <w:sz w:val="20"/>
              </w:rPr>
            </w:pPr>
            <w:r>
              <w:rPr>
                <w:rFonts w:ascii="Arial"/>
                <w:b/>
                <w:sz w:val="20"/>
              </w:rPr>
              <w:t>Liens</w:t>
            </w:r>
            <w:r>
              <w:rPr>
                <w:rFonts w:ascii="Arial"/>
                <w:b/>
                <w:spacing w:val="-8"/>
                <w:sz w:val="20"/>
              </w:rPr>
              <w:t xml:space="preserve"> </w:t>
            </w:r>
            <w:r>
              <w:rPr>
                <w:rFonts w:ascii="Arial"/>
                <w:b/>
                <w:sz w:val="20"/>
              </w:rPr>
              <w:t>and</w:t>
            </w:r>
            <w:r>
              <w:rPr>
                <w:rFonts w:ascii="Arial"/>
                <w:b/>
                <w:spacing w:val="-4"/>
                <w:sz w:val="20"/>
              </w:rPr>
              <w:t xml:space="preserve"> </w:t>
            </w:r>
            <w:r>
              <w:rPr>
                <w:rFonts w:ascii="Arial"/>
                <w:b/>
                <w:spacing w:val="-2"/>
                <w:sz w:val="20"/>
              </w:rPr>
              <w:t>Encumbrances</w:t>
            </w:r>
          </w:p>
        </w:tc>
      </w:tr>
      <w:tr w:rsidR="00166A5E" w14:paraId="160AE952" w14:textId="77777777">
        <w:trPr>
          <w:trHeight w:val="1692"/>
        </w:trPr>
        <w:tc>
          <w:tcPr>
            <w:tcW w:w="900" w:type="dxa"/>
            <w:tcBorders>
              <w:top w:val="single" w:sz="4" w:space="0" w:color="000000"/>
              <w:bottom w:val="single" w:sz="4" w:space="0" w:color="000000"/>
            </w:tcBorders>
          </w:tcPr>
          <w:p w14:paraId="448E33AD" w14:textId="77777777" w:rsidR="00166A5E" w:rsidRDefault="000515C1">
            <w:pPr>
              <w:pStyle w:val="TableParagraph"/>
              <w:spacing w:before="86"/>
              <w:ind w:left="93"/>
              <w:rPr>
                <w:rFonts w:ascii="Arial"/>
                <w:b/>
                <w:sz w:val="20"/>
              </w:rPr>
            </w:pPr>
            <w:r>
              <w:rPr>
                <w:rFonts w:ascii="Arial"/>
                <w:b/>
                <w:spacing w:val="-4"/>
                <w:sz w:val="20"/>
              </w:rPr>
              <w:t>Z13.1</w:t>
            </w:r>
          </w:p>
        </w:tc>
        <w:tc>
          <w:tcPr>
            <w:tcW w:w="8913" w:type="dxa"/>
            <w:tcBorders>
              <w:top w:val="single" w:sz="4" w:space="0" w:color="000000"/>
              <w:bottom w:val="single" w:sz="4" w:space="0" w:color="000000"/>
            </w:tcBorders>
          </w:tcPr>
          <w:p w14:paraId="1E614E70" w14:textId="77777777" w:rsidR="00166A5E" w:rsidRDefault="000515C1">
            <w:pPr>
              <w:pStyle w:val="TableParagraph"/>
              <w:spacing w:before="86" w:line="276" w:lineRule="auto"/>
              <w:ind w:left="130" w:right="84"/>
              <w:jc w:val="both"/>
              <w:rPr>
                <w:sz w:val="20"/>
              </w:rPr>
            </w:pPr>
            <w:r>
              <w:rPr>
                <w:sz w:val="20"/>
              </w:rPr>
              <w:t>The</w:t>
            </w:r>
            <w:r>
              <w:rPr>
                <w:spacing w:val="-9"/>
                <w:sz w:val="20"/>
              </w:rPr>
              <w:t xml:space="preserve"> </w:t>
            </w:r>
            <w:r>
              <w:rPr>
                <w:rFonts w:ascii="Arial"/>
                <w:i/>
                <w:sz w:val="20"/>
              </w:rPr>
              <w:t>Contractor</w:t>
            </w:r>
            <w:r>
              <w:rPr>
                <w:rFonts w:ascii="Arial"/>
                <w:i/>
                <w:spacing w:val="-7"/>
                <w:sz w:val="20"/>
              </w:rPr>
              <w:t xml:space="preserve"> </w:t>
            </w:r>
            <w:r>
              <w:rPr>
                <w:sz w:val="20"/>
              </w:rPr>
              <w:t>always</w:t>
            </w:r>
            <w:r>
              <w:rPr>
                <w:spacing w:val="-8"/>
                <w:sz w:val="20"/>
              </w:rPr>
              <w:t xml:space="preserve"> </w:t>
            </w:r>
            <w:r>
              <w:rPr>
                <w:sz w:val="20"/>
              </w:rPr>
              <w:t>keeps</w:t>
            </w:r>
            <w:r>
              <w:rPr>
                <w:spacing w:val="-8"/>
                <w:sz w:val="20"/>
              </w:rPr>
              <w:t xml:space="preserve"> </w:t>
            </w:r>
            <w:r>
              <w:rPr>
                <w:sz w:val="20"/>
              </w:rPr>
              <w:t>the</w:t>
            </w:r>
            <w:r>
              <w:rPr>
                <w:spacing w:val="-9"/>
                <w:sz w:val="20"/>
              </w:rPr>
              <w:t xml:space="preserve"> </w:t>
            </w:r>
            <w:r>
              <w:rPr>
                <w:sz w:val="20"/>
              </w:rPr>
              <w:t>Equipment</w:t>
            </w:r>
            <w:r>
              <w:rPr>
                <w:spacing w:val="-6"/>
                <w:sz w:val="20"/>
              </w:rPr>
              <w:t xml:space="preserve"> </w:t>
            </w:r>
            <w:r>
              <w:rPr>
                <w:sz w:val="20"/>
              </w:rPr>
              <w:t>used</w:t>
            </w:r>
            <w:r>
              <w:rPr>
                <w:spacing w:val="-9"/>
                <w:sz w:val="20"/>
              </w:rPr>
              <w:t xml:space="preserve"> </w:t>
            </w:r>
            <w:r>
              <w:rPr>
                <w:sz w:val="20"/>
              </w:rPr>
              <w:t>to</w:t>
            </w:r>
            <w:r>
              <w:rPr>
                <w:spacing w:val="-7"/>
                <w:sz w:val="20"/>
              </w:rPr>
              <w:t xml:space="preserve"> </w:t>
            </w:r>
            <w:r>
              <w:rPr>
                <w:sz w:val="20"/>
              </w:rPr>
              <w:t>Provide</w:t>
            </w:r>
            <w:r>
              <w:rPr>
                <w:spacing w:val="-9"/>
                <w:sz w:val="20"/>
              </w:rPr>
              <w:t xml:space="preserve"> </w:t>
            </w:r>
            <w:r>
              <w:rPr>
                <w:sz w:val="20"/>
              </w:rPr>
              <w:t>the</w:t>
            </w:r>
            <w:r>
              <w:rPr>
                <w:spacing w:val="-9"/>
                <w:sz w:val="20"/>
              </w:rPr>
              <w:t xml:space="preserve"> </w:t>
            </w:r>
            <w:r>
              <w:rPr>
                <w:sz w:val="20"/>
              </w:rPr>
              <w:t>Services</w:t>
            </w:r>
            <w:r>
              <w:rPr>
                <w:spacing w:val="-8"/>
                <w:sz w:val="20"/>
              </w:rPr>
              <w:t xml:space="preserve"> </w:t>
            </w:r>
            <w:r>
              <w:rPr>
                <w:sz w:val="20"/>
              </w:rPr>
              <w:t>free</w:t>
            </w:r>
            <w:r>
              <w:rPr>
                <w:spacing w:val="-9"/>
                <w:sz w:val="20"/>
              </w:rPr>
              <w:t xml:space="preserve"> </w:t>
            </w:r>
            <w:r>
              <w:rPr>
                <w:sz w:val="20"/>
              </w:rPr>
              <w:t>of</w:t>
            </w:r>
            <w:r>
              <w:rPr>
                <w:spacing w:val="-7"/>
                <w:sz w:val="20"/>
              </w:rPr>
              <w:t xml:space="preserve"> </w:t>
            </w:r>
            <w:r>
              <w:rPr>
                <w:sz w:val="20"/>
              </w:rPr>
              <w:t>all</w:t>
            </w:r>
            <w:r>
              <w:rPr>
                <w:spacing w:val="-7"/>
                <w:sz w:val="20"/>
              </w:rPr>
              <w:t xml:space="preserve"> </w:t>
            </w:r>
            <w:r>
              <w:rPr>
                <w:sz w:val="20"/>
              </w:rPr>
              <w:t>liens</w:t>
            </w:r>
            <w:r>
              <w:rPr>
                <w:spacing w:val="-8"/>
                <w:sz w:val="20"/>
              </w:rPr>
              <w:t xml:space="preserve"> </w:t>
            </w:r>
            <w:r>
              <w:rPr>
                <w:sz w:val="20"/>
              </w:rPr>
              <w:t>and</w:t>
            </w:r>
            <w:r>
              <w:rPr>
                <w:spacing w:val="-9"/>
                <w:sz w:val="20"/>
              </w:rPr>
              <w:t xml:space="preserve"> </w:t>
            </w:r>
            <w:r>
              <w:rPr>
                <w:sz w:val="20"/>
              </w:rPr>
              <w:t>other encumbrances.</w:t>
            </w:r>
            <w:r>
              <w:rPr>
                <w:spacing w:val="-9"/>
                <w:sz w:val="20"/>
              </w:rPr>
              <w:t xml:space="preserve"> </w:t>
            </w:r>
            <w:r>
              <w:rPr>
                <w:sz w:val="20"/>
              </w:rPr>
              <w:t>The</w:t>
            </w:r>
            <w:r>
              <w:rPr>
                <w:spacing w:val="-10"/>
                <w:sz w:val="20"/>
              </w:rPr>
              <w:t xml:space="preserve"> </w:t>
            </w:r>
            <w:r>
              <w:rPr>
                <w:rFonts w:ascii="Arial"/>
                <w:i/>
                <w:sz w:val="20"/>
              </w:rPr>
              <w:t>Contractor,</w:t>
            </w:r>
            <w:r>
              <w:rPr>
                <w:rFonts w:ascii="Arial"/>
                <w:i/>
                <w:spacing w:val="-9"/>
                <w:sz w:val="20"/>
              </w:rPr>
              <w:t xml:space="preserve"> </w:t>
            </w:r>
            <w:r>
              <w:rPr>
                <w:sz w:val="20"/>
              </w:rPr>
              <w:t>vis-a-vis</w:t>
            </w:r>
            <w:r>
              <w:rPr>
                <w:spacing w:val="-9"/>
                <w:sz w:val="20"/>
              </w:rPr>
              <w:t xml:space="preserve"> </w:t>
            </w:r>
            <w:r>
              <w:rPr>
                <w:sz w:val="20"/>
              </w:rPr>
              <w:t>the</w:t>
            </w:r>
            <w:r>
              <w:rPr>
                <w:spacing w:val="-10"/>
                <w:sz w:val="20"/>
              </w:rPr>
              <w:t xml:space="preserve"> </w:t>
            </w:r>
            <w:r>
              <w:rPr>
                <w:rFonts w:ascii="Arial"/>
                <w:i/>
                <w:sz w:val="20"/>
              </w:rPr>
              <w:t>Employer,</w:t>
            </w:r>
            <w:r>
              <w:rPr>
                <w:rFonts w:ascii="Arial"/>
                <w:i/>
                <w:spacing w:val="-6"/>
                <w:sz w:val="20"/>
              </w:rPr>
              <w:t xml:space="preserve"> </w:t>
            </w:r>
            <w:r>
              <w:rPr>
                <w:sz w:val="20"/>
              </w:rPr>
              <w:t>waives</w:t>
            </w:r>
            <w:r>
              <w:rPr>
                <w:spacing w:val="-9"/>
                <w:sz w:val="20"/>
              </w:rPr>
              <w:t xml:space="preserve"> </w:t>
            </w:r>
            <w:r>
              <w:rPr>
                <w:sz w:val="20"/>
              </w:rPr>
              <w:t>all</w:t>
            </w:r>
            <w:r>
              <w:rPr>
                <w:spacing w:val="-11"/>
                <w:sz w:val="20"/>
              </w:rPr>
              <w:t xml:space="preserve"> </w:t>
            </w:r>
            <w:r>
              <w:rPr>
                <w:sz w:val="20"/>
              </w:rPr>
              <w:t>and</w:t>
            </w:r>
            <w:r>
              <w:rPr>
                <w:spacing w:val="-10"/>
                <w:sz w:val="20"/>
              </w:rPr>
              <w:t xml:space="preserve"> </w:t>
            </w:r>
            <w:r>
              <w:rPr>
                <w:sz w:val="20"/>
              </w:rPr>
              <w:t>any</w:t>
            </w:r>
            <w:r>
              <w:rPr>
                <w:spacing w:val="-9"/>
                <w:sz w:val="20"/>
              </w:rPr>
              <w:t xml:space="preserve"> </w:t>
            </w:r>
            <w:r>
              <w:rPr>
                <w:sz w:val="20"/>
              </w:rPr>
              <w:t>liens</w:t>
            </w:r>
            <w:r>
              <w:rPr>
                <w:spacing w:val="-9"/>
                <w:sz w:val="20"/>
              </w:rPr>
              <w:t xml:space="preserve"> </w:t>
            </w:r>
            <w:r>
              <w:rPr>
                <w:sz w:val="20"/>
              </w:rPr>
              <w:t>which</w:t>
            </w:r>
            <w:r>
              <w:rPr>
                <w:spacing w:val="-10"/>
                <w:sz w:val="20"/>
              </w:rPr>
              <w:t xml:space="preserve"> </w:t>
            </w:r>
            <w:r>
              <w:rPr>
                <w:sz w:val="20"/>
              </w:rPr>
              <w:t>he</w:t>
            </w:r>
            <w:r>
              <w:rPr>
                <w:spacing w:val="-10"/>
                <w:sz w:val="20"/>
              </w:rPr>
              <w:t xml:space="preserve"> </w:t>
            </w:r>
            <w:r>
              <w:rPr>
                <w:sz w:val="20"/>
              </w:rPr>
              <w:t>may</w:t>
            </w:r>
            <w:r>
              <w:rPr>
                <w:spacing w:val="-9"/>
                <w:sz w:val="20"/>
              </w:rPr>
              <w:t xml:space="preserve"> </w:t>
            </w:r>
            <w:r>
              <w:rPr>
                <w:sz w:val="20"/>
              </w:rPr>
              <w:t xml:space="preserve">from time to time have, or become entitled to over such Equipment and any part thereof and procures that his Subcontractors similarly, vis-a-vis the </w:t>
            </w:r>
            <w:r>
              <w:rPr>
                <w:rFonts w:ascii="Arial"/>
                <w:i/>
                <w:sz w:val="20"/>
              </w:rPr>
              <w:t xml:space="preserve">Employer, </w:t>
            </w:r>
            <w:r>
              <w:rPr>
                <w:sz w:val="20"/>
              </w:rPr>
              <w:t>waive all liens they may have or become entitled to over such Equipment from time to time</w:t>
            </w:r>
          </w:p>
        </w:tc>
      </w:tr>
      <w:tr w:rsidR="00166A5E" w14:paraId="644EF513" w14:textId="77777777">
        <w:trPr>
          <w:trHeight w:val="635"/>
        </w:trPr>
        <w:tc>
          <w:tcPr>
            <w:tcW w:w="900" w:type="dxa"/>
            <w:tcBorders>
              <w:top w:val="single" w:sz="4" w:space="0" w:color="000000"/>
              <w:bottom w:val="single" w:sz="4" w:space="0" w:color="000000"/>
            </w:tcBorders>
          </w:tcPr>
          <w:p w14:paraId="3BA59EF8" w14:textId="77777777" w:rsidR="00166A5E" w:rsidRDefault="000515C1">
            <w:pPr>
              <w:pStyle w:val="TableParagraph"/>
              <w:spacing w:before="86"/>
              <w:ind w:left="93"/>
              <w:rPr>
                <w:rFonts w:ascii="Arial"/>
                <w:b/>
                <w:sz w:val="20"/>
              </w:rPr>
            </w:pPr>
            <w:r>
              <w:rPr>
                <w:rFonts w:ascii="Arial"/>
                <w:b/>
                <w:spacing w:val="-5"/>
                <w:sz w:val="20"/>
              </w:rPr>
              <w:t>Z14</w:t>
            </w:r>
          </w:p>
        </w:tc>
        <w:tc>
          <w:tcPr>
            <w:tcW w:w="8913" w:type="dxa"/>
            <w:tcBorders>
              <w:top w:val="single" w:sz="4" w:space="0" w:color="000000"/>
              <w:bottom w:val="single" w:sz="4" w:space="0" w:color="000000"/>
            </w:tcBorders>
          </w:tcPr>
          <w:p w14:paraId="5BD06210" w14:textId="77777777" w:rsidR="00166A5E" w:rsidRDefault="000515C1">
            <w:pPr>
              <w:pStyle w:val="TableParagraph"/>
              <w:spacing w:before="86"/>
              <w:ind w:left="130"/>
              <w:rPr>
                <w:rFonts w:ascii="Arial"/>
                <w:b/>
                <w:sz w:val="20"/>
              </w:rPr>
            </w:pPr>
            <w:r>
              <w:rPr>
                <w:rFonts w:ascii="Arial"/>
                <w:b/>
                <w:sz w:val="20"/>
              </w:rPr>
              <w:t>Intellectual</w:t>
            </w:r>
            <w:r>
              <w:rPr>
                <w:rFonts w:ascii="Arial"/>
                <w:b/>
                <w:spacing w:val="-12"/>
                <w:sz w:val="20"/>
              </w:rPr>
              <w:t xml:space="preserve"> </w:t>
            </w:r>
            <w:r>
              <w:rPr>
                <w:rFonts w:ascii="Arial"/>
                <w:b/>
                <w:spacing w:val="-2"/>
                <w:sz w:val="20"/>
              </w:rPr>
              <w:t>Property</w:t>
            </w:r>
          </w:p>
        </w:tc>
      </w:tr>
      <w:tr w:rsidR="00166A5E" w14:paraId="55819E13" w14:textId="77777777">
        <w:trPr>
          <w:trHeight w:val="785"/>
        </w:trPr>
        <w:tc>
          <w:tcPr>
            <w:tcW w:w="900" w:type="dxa"/>
            <w:tcBorders>
              <w:top w:val="single" w:sz="4" w:space="0" w:color="000000"/>
            </w:tcBorders>
          </w:tcPr>
          <w:p w14:paraId="441CBE02" w14:textId="77777777" w:rsidR="00166A5E" w:rsidRDefault="000515C1">
            <w:pPr>
              <w:pStyle w:val="TableParagraph"/>
              <w:spacing w:before="83"/>
              <w:ind w:left="93"/>
              <w:rPr>
                <w:rFonts w:ascii="Arial"/>
                <w:b/>
                <w:sz w:val="20"/>
              </w:rPr>
            </w:pPr>
            <w:r>
              <w:rPr>
                <w:rFonts w:ascii="Arial"/>
                <w:b/>
                <w:spacing w:val="-4"/>
                <w:sz w:val="20"/>
              </w:rPr>
              <w:t>Z14.1</w:t>
            </w:r>
          </w:p>
        </w:tc>
        <w:tc>
          <w:tcPr>
            <w:tcW w:w="8913" w:type="dxa"/>
            <w:tcBorders>
              <w:top w:val="single" w:sz="4" w:space="0" w:color="000000"/>
            </w:tcBorders>
          </w:tcPr>
          <w:p w14:paraId="1DB21FFB" w14:textId="77777777" w:rsidR="00166A5E" w:rsidRDefault="000515C1">
            <w:pPr>
              <w:pStyle w:val="TableParagraph"/>
              <w:spacing w:before="83" w:line="278" w:lineRule="auto"/>
              <w:ind w:left="130"/>
              <w:rPr>
                <w:sz w:val="20"/>
              </w:rPr>
            </w:pPr>
            <w:r>
              <w:rPr>
                <w:sz w:val="20"/>
              </w:rPr>
              <w:t>Intellectual</w:t>
            </w:r>
            <w:r>
              <w:rPr>
                <w:spacing w:val="-14"/>
                <w:sz w:val="20"/>
              </w:rPr>
              <w:t xml:space="preserve"> </w:t>
            </w:r>
            <w:r>
              <w:rPr>
                <w:sz w:val="20"/>
              </w:rPr>
              <w:t>Property</w:t>
            </w:r>
            <w:r>
              <w:rPr>
                <w:spacing w:val="-14"/>
                <w:sz w:val="20"/>
              </w:rPr>
              <w:t xml:space="preserve"> </w:t>
            </w:r>
            <w:r>
              <w:rPr>
                <w:sz w:val="20"/>
              </w:rPr>
              <w:t>(“IP”)</w:t>
            </w:r>
            <w:r>
              <w:rPr>
                <w:spacing w:val="-14"/>
                <w:sz w:val="20"/>
              </w:rPr>
              <w:t xml:space="preserve"> </w:t>
            </w:r>
            <w:r>
              <w:rPr>
                <w:sz w:val="20"/>
              </w:rPr>
              <w:t>rights</w:t>
            </w:r>
            <w:r>
              <w:rPr>
                <w:spacing w:val="-14"/>
                <w:sz w:val="20"/>
              </w:rPr>
              <w:t xml:space="preserve"> </w:t>
            </w:r>
            <w:r>
              <w:rPr>
                <w:sz w:val="20"/>
              </w:rPr>
              <w:t>means</w:t>
            </w:r>
            <w:r>
              <w:rPr>
                <w:spacing w:val="-11"/>
                <w:sz w:val="20"/>
              </w:rPr>
              <w:t xml:space="preserve"> </w:t>
            </w:r>
            <w:r>
              <w:rPr>
                <w:sz w:val="20"/>
              </w:rPr>
              <w:t>all</w:t>
            </w:r>
            <w:r>
              <w:rPr>
                <w:spacing w:val="-14"/>
                <w:sz w:val="20"/>
              </w:rPr>
              <w:t xml:space="preserve"> </w:t>
            </w:r>
            <w:r>
              <w:rPr>
                <w:sz w:val="20"/>
              </w:rPr>
              <w:t>rights</w:t>
            </w:r>
            <w:r>
              <w:rPr>
                <w:spacing w:val="-11"/>
                <w:sz w:val="20"/>
              </w:rPr>
              <w:t xml:space="preserve"> </w:t>
            </w:r>
            <w:r>
              <w:rPr>
                <w:sz w:val="20"/>
              </w:rPr>
              <w:t>in</w:t>
            </w:r>
            <w:r>
              <w:rPr>
                <w:spacing w:val="-12"/>
                <w:sz w:val="20"/>
              </w:rPr>
              <w:t xml:space="preserve"> </w:t>
            </w:r>
            <w:r>
              <w:rPr>
                <w:sz w:val="20"/>
              </w:rPr>
              <w:t>and</w:t>
            </w:r>
            <w:r>
              <w:rPr>
                <w:spacing w:val="-10"/>
                <w:sz w:val="20"/>
              </w:rPr>
              <w:t xml:space="preserve"> </w:t>
            </w:r>
            <w:r>
              <w:rPr>
                <w:sz w:val="20"/>
              </w:rPr>
              <w:t>to</w:t>
            </w:r>
            <w:r>
              <w:rPr>
                <w:spacing w:val="-14"/>
                <w:sz w:val="20"/>
              </w:rPr>
              <w:t xml:space="preserve"> </w:t>
            </w:r>
            <w:r>
              <w:rPr>
                <w:sz w:val="20"/>
              </w:rPr>
              <w:t>any</w:t>
            </w:r>
            <w:r>
              <w:rPr>
                <w:spacing w:val="-14"/>
                <w:sz w:val="20"/>
              </w:rPr>
              <w:t xml:space="preserve"> </w:t>
            </w:r>
            <w:r>
              <w:rPr>
                <w:sz w:val="20"/>
              </w:rPr>
              <w:t>patent,</w:t>
            </w:r>
            <w:r>
              <w:rPr>
                <w:spacing w:val="-13"/>
                <w:sz w:val="20"/>
              </w:rPr>
              <w:t xml:space="preserve"> </w:t>
            </w:r>
            <w:r>
              <w:rPr>
                <w:sz w:val="20"/>
              </w:rPr>
              <w:t>design,</w:t>
            </w:r>
            <w:r>
              <w:rPr>
                <w:spacing w:val="-12"/>
                <w:sz w:val="20"/>
              </w:rPr>
              <w:t xml:space="preserve"> </w:t>
            </w:r>
            <w:r>
              <w:rPr>
                <w:sz w:val="20"/>
              </w:rPr>
              <w:t>copyright,</w:t>
            </w:r>
            <w:r>
              <w:rPr>
                <w:spacing w:val="-14"/>
                <w:sz w:val="20"/>
              </w:rPr>
              <w:t xml:space="preserve"> </w:t>
            </w:r>
            <w:r>
              <w:rPr>
                <w:sz w:val="20"/>
              </w:rPr>
              <w:t>trade</w:t>
            </w:r>
            <w:r>
              <w:rPr>
                <w:spacing w:val="-12"/>
                <w:sz w:val="20"/>
              </w:rPr>
              <w:t xml:space="preserve"> </w:t>
            </w:r>
            <w:r>
              <w:rPr>
                <w:sz w:val="20"/>
              </w:rPr>
              <w:t>mark, trade name, trade secret or other intellectual or industrial property right relating to the Works.</w:t>
            </w:r>
          </w:p>
        </w:tc>
      </w:tr>
      <w:tr w:rsidR="00166A5E" w14:paraId="27CBB216" w14:textId="77777777">
        <w:trPr>
          <w:trHeight w:val="897"/>
        </w:trPr>
        <w:tc>
          <w:tcPr>
            <w:tcW w:w="900" w:type="dxa"/>
          </w:tcPr>
          <w:p w14:paraId="689A1A17" w14:textId="77777777" w:rsidR="00166A5E" w:rsidRDefault="000515C1">
            <w:pPr>
              <w:pStyle w:val="TableParagraph"/>
              <w:spacing w:before="198"/>
              <w:ind w:left="93"/>
              <w:rPr>
                <w:rFonts w:ascii="Arial"/>
                <w:b/>
                <w:sz w:val="20"/>
              </w:rPr>
            </w:pPr>
            <w:r>
              <w:rPr>
                <w:rFonts w:ascii="Arial"/>
                <w:b/>
                <w:spacing w:val="-4"/>
                <w:sz w:val="20"/>
              </w:rPr>
              <w:t>Z14.2</w:t>
            </w:r>
          </w:p>
        </w:tc>
        <w:tc>
          <w:tcPr>
            <w:tcW w:w="8913" w:type="dxa"/>
          </w:tcPr>
          <w:p w14:paraId="7AE7C05D" w14:textId="77777777" w:rsidR="00166A5E" w:rsidRDefault="000515C1">
            <w:pPr>
              <w:pStyle w:val="TableParagraph"/>
              <w:spacing w:before="198" w:line="276" w:lineRule="auto"/>
              <w:ind w:left="130"/>
              <w:rPr>
                <w:rFonts w:ascii="Arial"/>
                <w:i/>
                <w:sz w:val="20"/>
              </w:rPr>
            </w:pPr>
            <w:r>
              <w:rPr>
                <w:sz w:val="20"/>
              </w:rPr>
              <w:t>IP</w:t>
            </w:r>
            <w:r>
              <w:rPr>
                <w:spacing w:val="-12"/>
                <w:sz w:val="20"/>
              </w:rPr>
              <w:t xml:space="preserve"> </w:t>
            </w:r>
            <w:r>
              <w:rPr>
                <w:sz w:val="20"/>
              </w:rPr>
              <w:t>rights</w:t>
            </w:r>
            <w:r>
              <w:rPr>
                <w:spacing w:val="-8"/>
                <w:sz w:val="20"/>
              </w:rPr>
              <w:t xml:space="preserve"> </w:t>
            </w:r>
            <w:r>
              <w:rPr>
                <w:sz w:val="20"/>
              </w:rPr>
              <w:t>remain</w:t>
            </w:r>
            <w:r>
              <w:rPr>
                <w:spacing w:val="-9"/>
                <w:sz w:val="20"/>
              </w:rPr>
              <w:t xml:space="preserve"> </w:t>
            </w:r>
            <w:r>
              <w:rPr>
                <w:sz w:val="20"/>
              </w:rPr>
              <w:t>vested</w:t>
            </w:r>
            <w:r>
              <w:rPr>
                <w:spacing w:val="-7"/>
                <w:sz w:val="20"/>
              </w:rPr>
              <w:t xml:space="preserve"> </w:t>
            </w:r>
            <w:r>
              <w:rPr>
                <w:sz w:val="20"/>
              </w:rPr>
              <w:t>in</w:t>
            </w:r>
            <w:r>
              <w:rPr>
                <w:spacing w:val="-9"/>
                <w:sz w:val="20"/>
              </w:rPr>
              <w:t xml:space="preserve"> </w:t>
            </w:r>
            <w:r>
              <w:rPr>
                <w:sz w:val="20"/>
              </w:rPr>
              <w:t>the</w:t>
            </w:r>
            <w:r>
              <w:rPr>
                <w:spacing w:val="-11"/>
                <w:sz w:val="20"/>
              </w:rPr>
              <w:t xml:space="preserve"> </w:t>
            </w:r>
            <w:r>
              <w:rPr>
                <w:sz w:val="20"/>
              </w:rPr>
              <w:t>originator</w:t>
            </w:r>
            <w:r>
              <w:rPr>
                <w:spacing w:val="-10"/>
                <w:sz w:val="20"/>
              </w:rPr>
              <w:t xml:space="preserve"> </w:t>
            </w:r>
            <w:r>
              <w:rPr>
                <w:sz w:val="20"/>
              </w:rPr>
              <w:t>and</w:t>
            </w:r>
            <w:r>
              <w:rPr>
                <w:spacing w:val="-11"/>
                <w:sz w:val="20"/>
              </w:rPr>
              <w:t xml:space="preserve"> </w:t>
            </w:r>
            <w:r>
              <w:rPr>
                <w:sz w:val="20"/>
              </w:rPr>
              <w:t>shall</w:t>
            </w:r>
            <w:r>
              <w:rPr>
                <w:spacing w:val="-10"/>
                <w:sz w:val="20"/>
              </w:rPr>
              <w:t xml:space="preserve"> </w:t>
            </w:r>
            <w:r>
              <w:rPr>
                <w:sz w:val="20"/>
              </w:rPr>
              <w:t>not</w:t>
            </w:r>
            <w:r>
              <w:rPr>
                <w:spacing w:val="-9"/>
                <w:sz w:val="20"/>
              </w:rPr>
              <w:t xml:space="preserve"> </w:t>
            </w:r>
            <w:r>
              <w:rPr>
                <w:sz w:val="20"/>
              </w:rPr>
              <w:t>be</w:t>
            </w:r>
            <w:r>
              <w:rPr>
                <w:spacing w:val="-9"/>
                <w:sz w:val="20"/>
              </w:rPr>
              <w:t xml:space="preserve"> </w:t>
            </w:r>
            <w:r>
              <w:rPr>
                <w:sz w:val="20"/>
              </w:rPr>
              <w:t>used</w:t>
            </w:r>
            <w:r>
              <w:rPr>
                <w:spacing w:val="-10"/>
                <w:sz w:val="20"/>
              </w:rPr>
              <w:t xml:space="preserve"> </w:t>
            </w:r>
            <w:r>
              <w:rPr>
                <w:sz w:val="20"/>
              </w:rPr>
              <w:t>for</w:t>
            </w:r>
            <w:r>
              <w:rPr>
                <w:spacing w:val="-8"/>
                <w:sz w:val="20"/>
              </w:rPr>
              <w:t xml:space="preserve"> </w:t>
            </w:r>
            <w:r>
              <w:rPr>
                <w:sz w:val="20"/>
              </w:rPr>
              <w:t>any</w:t>
            </w:r>
            <w:r>
              <w:rPr>
                <w:spacing w:val="-8"/>
                <w:sz w:val="20"/>
              </w:rPr>
              <w:t xml:space="preserve"> </w:t>
            </w:r>
            <w:r>
              <w:rPr>
                <w:sz w:val="20"/>
              </w:rPr>
              <w:t>reason</w:t>
            </w:r>
            <w:r>
              <w:rPr>
                <w:spacing w:val="-10"/>
                <w:sz w:val="20"/>
              </w:rPr>
              <w:t xml:space="preserve"> </w:t>
            </w:r>
            <w:r>
              <w:rPr>
                <w:sz w:val="20"/>
              </w:rPr>
              <w:t>whatsoever</w:t>
            </w:r>
            <w:r>
              <w:rPr>
                <w:spacing w:val="-10"/>
                <w:sz w:val="20"/>
              </w:rPr>
              <w:t xml:space="preserve"> </w:t>
            </w:r>
            <w:r>
              <w:rPr>
                <w:sz w:val="20"/>
              </w:rPr>
              <w:t>other</w:t>
            </w:r>
            <w:r>
              <w:rPr>
                <w:spacing w:val="-8"/>
                <w:sz w:val="20"/>
              </w:rPr>
              <w:t xml:space="preserve"> </w:t>
            </w:r>
            <w:r>
              <w:rPr>
                <w:sz w:val="20"/>
              </w:rPr>
              <w:t xml:space="preserve">than carrying out the </w:t>
            </w:r>
            <w:r>
              <w:rPr>
                <w:rFonts w:ascii="Arial"/>
                <w:i/>
                <w:sz w:val="20"/>
              </w:rPr>
              <w:t>works.</w:t>
            </w:r>
          </w:p>
        </w:tc>
      </w:tr>
      <w:tr w:rsidR="00166A5E" w14:paraId="72CB831B" w14:textId="77777777">
        <w:trPr>
          <w:trHeight w:val="1164"/>
        </w:trPr>
        <w:tc>
          <w:tcPr>
            <w:tcW w:w="900" w:type="dxa"/>
          </w:tcPr>
          <w:p w14:paraId="4C7BCB09" w14:textId="77777777" w:rsidR="00166A5E" w:rsidRDefault="000515C1">
            <w:pPr>
              <w:pStyle w:val="TableParagraph"/>
              <w:spacing w:before="198"/>
              <w:ind w:left="93"/>
              <w:rPr>
                <w:rFonts w:ascii="Arial"/>
                <w:b/>
                <w:sz w:val="20"/>
              </w:rPr>
            </w:pPr>
            <w:r>
              <w:rPr>
                <w:rFonts w:ascii="Arial"/>
                <w:b/>
                <w:spacing w:val="-4"/>
                <w:sz w:val="20"/>
              </w:rPr>
              <w:t>Z14.3</w:t>
            </w:r>
          </w:p>
        </w:tc>
        <w:tc>
          <w:tcPr>
            <w:tcW w:w="8913" w:type="dxa"/>
          </w:tcPr>
          <w:p w14:paraId="4428F854" w14:textId="77777777" w:rsidR="00166A5E" w:rsidRDefault="000515C1">
            <w:pPr>
              <w:pStyle w:val="TableParagraph"/>
              <w:spacing w:before="198" w:line="276" w:lineRule="auto"/>
              <w:ind w:left="130" w:right="84"/>
              <w:jc w:val="both"/>
              <w:rPr>
                <w:sz w:val="20"/>
              </w:rPr>
            </w:pPr>
            <w:r>
              <w:rPr>
                <w:sz w:val="20"/>
              </w:rPr>
              <w:t>The</w:t>
            </w:r>
            <w:r>
              <w:rPr>
                <w:spacing w:val="-10"/>
                <w:sz w:val="20"/>
              </w:rPr>
              <w:t xml:space="preserve"> </w:t>
            </w:r>
            <w:r>
              <w:rPr>
                <w:rFonts w:ascii="Arial"/>
                <w:i/>
                <w:sz w:val="20"/>
              </w:rPr>
              <w:t>Contractor</w:t>
            </w:r>
            <w:r>
              <w:rPr>
                <w:rFonts w:ascii="Arial"/>
                <w:i/>
                <w:spacing w:val="-7"/>
                <w:sz w:val="20"/>
              </w:rPr>
              <w:t xml:space="preserve"> </w:t>
            </w:r>
            <w:r>
              <w:rPr>
                <w:sz w:val="20"/>
              </w:rPr>
              <w:t>gives</w:t>
            </w:r>
            <w:r>
              <w:rPr>
                <w:spacing w:val="-9"/>
                <w:sz w:val="20"/>
              </w:rPr>
              <w:t xml:space="preserve"> </w:t>
            </w:r>
            <w:r>
              <w:rPr>
                <w:sz w:val="20"/>
              </w:rPr>
              <w:t>the</w:t>
            </w:r>
            <w:r>
              <w:rPr>
                <w:spacing w:val="-7"/>
                <w:sz w:val="20"/>
              </w:rPr>
              <w:t xml:space="preserve"> </w:t>
            </w:r>
            <w:r>
              <w:rPr>
                <w:rFonts w:ascii="Arial"/>
                <w:i/>
                <w:sz w:val="20"/>
              </w:rPr>
              <w:t>Employer</w:t>
            </w:r>
            <w:r>
              <w:rPr>
                <w:rFonts w:ascii="Arial"/>
                <w:i/>
                <w:spacing w:val="-9"/>
                <w:sz w:val="20"/>
              </w:rPr>
              <w:t xml:space="preserve"> </w:t>
            </w:r>
            <w:r>
              <w:rPr>
                <w:sz w:val="20"/>
              </w:rPr>
              <w:t>an</w:t>
            </w:r>
            <w:r>
              <w:rPr>
                <w:spacing w:val="-8"/>
                <w:sz w:val="20"/>
              </w:rPr>
              <w:t xml:space="preserve"> </w:t>
            </w:r>
            <w:r>
              <w:rPr>
                <w:sz w:val="20"/>
              </w:rPr>
              <w:t>irrevocable,</w:t>
            </w:r>
            <w:r>
              <w:rPr>
                <w:spacing w:val="-8"/>
                <w:sz w:val="20"/>
              </w:rPr>
              <w:t xml:space="preserve"> </w:t>
            </w:r>
            <w:r>
              <w:rPr>
                <w:sz w:val="20"/>
              </w:rPr>
              <w:t>transferrable,</w:t>
            </w:r>
            <w:r>
              <w:rPr>
                <w:spacing w:val="-10"/>
                <w:sz w:val="20"/>
              </w:rPr>
              <w:t xml:space="preserve"> </w:t>
            </w:r>
            <w:r>
              <w:rPr>
                <w:sz w:val="20"/>
              </w:rPr>
              <w:t>non-exclusive,</w:t>
            </w:r>
            <w:r>
              <w:rPr>
                <w:spacing w:val="-10"/>
                <w:sz w:val="20"/>
              </w:rPr>
              <w:t xml:space="preserve"> </w:t>
            </w:r>
            <w:r>
              <w:rPr>
                <w:sz w:val="20"/>
              </w:rPr>
              <w:t>royalty</w:t>
            </w:r>
            <w:r>
              <w:rPr>
                <w:spacing w:val="-9"/>
                <w:sz w:val="20"/>
              </w:rPr>
              <w:t xml:space="preserve"> </w:t>
            </w:r>
            <w:r>
              <w:rPr>
                <w:sz w:val="20"/>
              </w:rPr>
              <w:t>free</w:t>
            </w:r>
            <w:r>
              <w:rPr>
                <w:spacing w:val="-10"/>
                <w:sz w:val="20"/>
              </w:rPr>
              <w:t xml:space="preserve"> </w:t>
            </w:r>
            <w:r>
              <w:rPr>
                <w:sz w:val="20"/>
              </w:rPr>
              <w:t>licence to</w:t>
            </w:r>
            <w:r>
              <w:rPr>
                <w:spacing w:val="-4"/>
                <w:sz w:val="20"/>
              </w:rPr>
              <w:t xml:space="preserve"> </w:t>
            </w:r>
            <w:r>
              <w:rPr>
                <w:sz w:val="20"/>
              </w:rPr>
              <w:t>use</w:t>
            </w:r>
            <w:r>
              <w:rPr>
                <w:spacing w:val="-2"/>
                <w:sz w:val="20"/>
              </w:rPr>
              <w:t xml:space="preserve"> </w:t>
            </w:r>
            <w:r>
              <w:rPr>
                <w:sz w:val="20"/>
              </w:rPr>
              <w:t>and</w:t>
            </w:r>
            <w:r>
              <w:rPr>
                <w:spacing w:val="-4"/>
                <w:sz w:val="20"/>
              </w:rPr>
              <w:t xml:space="preserve"> </w:t>
            </w:r>
            <w:r>
              <w:rPr>
                <w:sz w:val="20"/>
              </w:rPr>
              <w:t>copy</w:t>
            </w:r>
            <w:r>
              <w:rPr>
                <w:spacing w:val="-3"/>
                <w:sz w:val="20"/>
              </w:rPr>
              <w:t xml:space="preserve"> </w:t>
            </w:r>
            <w:r>
              <w:rPr>
                <w:sz w:val="20"/>
              </w:rPr>
              <w:t>all</w:t>
            </w:r>
            <w:r>
              <w:rPr>
                <w:spacing w:val="-4"/>
                <w:sz w:val="20"/>
              </w:rPr>
              <w:t xml:space="preserve"> </w:t>
            </w:r>
            <w:r>
              <w:rPr>
                <w:sz w:val="20"/>
              </w:rPr>
              <w:t>IP</w:t>
            </w:r>
            <w:r>
              <w:rPr>
                <w:spacing w:val="-4"/>
                <w:sz w:val="20"/>
              </w:rPr>
              <w:t xml:space="preserve"> </w:t>
            </w:r>
            <w:r>
              <w:rPr>
                <w:sz w:val="20"/>
              </w:rPr>
              <w:t>related</w:t>
            </w:r>
            <w:r>
              <w:rPr>
                <w:spacing w:val="-4"/>
                <w:sz w:val="20"/>
              </w:rPr>
              <w:t xml:space="preserve"> </w:t>
            </w:r>
            <w:r>
              <w:rPr>
                <w:sz w:val="20"/>
              </w:rPr>
              <w:t>to</w:t>
            </w:r>
            <w:r>
              <w:rPr>
                <w:spacing w:val="-2"/>
                <w:sz w:val="20"/>
              </w:rPr>
              <w:t xml:space="preserve"> </w:t>
            </w:r>
            <w:r>
              <w:rPr>
                <w:sz w:val="20"/>
              </w:rPr>
              <w:t xml:space="preserve">the </w:t>
            </w:r>
            <w:r>
              <w:rPr>
                <w:rFonts w:ascii="Arial"/>
                <w:i/>
                <w:sz w:val="20"/>
              </w:rPr>
              <w:t>works</w:t>
            </w:r>
            <w:r>
              <w:rPr>
                <w:rFonts w:ascii="Arial"/>
                <w:i/>
                <w:spacing w:val="-2"/>
                <w:sz w:val="20"/>
              </w:rPr>
              <w:t xml:space="preserve"> </w:t>
            </w:r>
            <w:r>
              <w:rPr>
                <w:sz w:val="20"/>
              </w:rPr>
              <w:t>for</w:t>
            </w:r>
            <w:r>
              <w:rPr>
                <w:spacing w:val="-1"/>
                <w:sz w:val="20"/>
              </w:rPr>
              <w:t xml:space="preserve"> </w:t>
            </w:r>
            <w:r>
              <w:rPr>
                <w:sz w:val="20"/>
              </w:rPr>
              <w:t>the</w:t>
            </w:r>
            <w:r>
              <w:rPr>
                <w:spacing w:val="-2"/>
                <w:sz w:val="20"/>
              </w:rPr>
              <w:t xml:space="preserve"> </w:t>
            </w:r>
            <w:r>
              <w:rPr>
                <w:sz w:val="20"/>
              </w:rPr>
              <w:t>purposes</w:t>
            </w:r>
            <w:r>
              <w:rPr>
                <w:spacing w:val="-3"/>
                <w:sz w:val="20"/>
              </w:rPr>
              <w:t xml:space="preserve"> </w:t>
            </w:r>
            <w:r>
              <w:rPr>
                <w:sz w:val="20"/>
              </w:rPr>
              <w:t>of</w:t>
            </w:r>
            <w:r>
              <w:rPr>
                <w:spacing w:val="-4"/>
                <w:sz w:val="20"/>
              </w:rPr>
              <w:t xml:space="preserve"> </w:t>
            </w:r>
            <w:r>
              <w:rPr>
                <w:sz w:val="20"/>
              </w:rPr>
              <w:t>constructing,</w:t>
            </w:r>
            <w:r>
              <w:rPr>
                <w:spacing w:val="-4"/>
                <w:sz w:val="20"/>
              </w:rPr>
              <w:t xml:space="preserve"> </w:t>
            </w:r>
            <w:r>
              <w:rPr>
                <w:sz w:val="20"/>
              </w:rPr>
              <w:t>repairing,</w:t>
            </w:r>
            <w:r>
              <w:rPr>
                <w:spacing w:val="-4"/>
                <w:sz w:val="20"/>
              </w:rPr>
              <w:t xml:space="preserve"> </w:t>
            </w:r>
            <w:r>
              <w:rPr>
                <w:sz w:val="20"/>
              </w:rPr>
              <w:t>demolishing, operating and maintaining the works</w:t>
            </w:r>
          </w:p>
        </w:tc>
      </w:tr>
      <w:tr w:rsidR="00166A5E" w14:paraId="56D10F2F" w14:textId="77777777">
        <w:trPr>
          <w:trHeight w:val="1692"/>
        </w:trPr>
        <w:tc>
          <w:tcPr>
            <w:tcW w:w="900" w:type="dxa"/>
          </w:tcPr>
          <w:p w14:paraId="0471A5CA" w14:textId="77777777" w:rsidR="00166A5E" w:rsidRDefault="000515C1">
            <w:pPr>
              <w:pStyle w:val="TableParagraph"/>
              <w:spacing w:before="198"/>
              <w:ind w:left="93"/>
              <w:rPr>
                <w:rFonts w:ascii="Arial"/>
                <w:b/>
                <w:sz w:val="20"/>
              </w:rPr>
            </w:pPr>
            <w:r>
              <w:rPr>
                <w:rFonts w:ascii="Arial"/>
                <w:b/>
                <w:spacing w:val="-4"/>
                <w:sz w:val="20"/>
              </w:rPr>
              <w:t>Z14.4</w:t>
            </w:r>
          </w:p>
        </w:tc>
        <w:tc>
          <w:tcPr>
            <w:tcW w:w="8913" w:type="dxa"/>
          </w:tcPr>
          <w:p w14:paraId="16F1D6FB" w14:textId="77777777" w:rsidR="00166A5E" w:rsidRDefault="000515C1">
            <w:pPr>
              <w:pStyle w:val="TableParagraph"/>
              <w:spacing w:before="198" w:line="276" w:lineRule="auto"/>
              <w:ind w:left="130" w:right="81"/>
              <w:jc w:val="both"/>
              <w:rPr>
                <w:sz w:val="20"/>
              </w:rPr>
            </w:pPr>
            <w:r>
              <w:rPr>
                <w:sz w:val="20"/>
              </w:rPr>
              <w:t xml:space="preserve">The written approval of the </w:t>
            </w:r>
            <w:r>
              <w:rPr>
                <w:rFonts w:ascii="Arial"/>
                <w:i/>
                <w:sz w:val="20"/>
              </w:rPr>
              <w:t xml:space="preserve">Contractor </w:t>
            </w:r>
            <w:r>
              <w:rPr>
                <w:sz w:val="20"/>
              </w:rPr>
              <w:t xml:space="preserve">is to be obtained before the </w:t>
            </w:r>
            <w:r>
              <w:rPr>
                <w:rFonts w:ascii="Arial"/>
                <w:i/>
                <w:sz w:val="20"/>
              </w:rPr>
              <w:t>Contractor</w:t>
            </w:r>
            <w:r>
              <w:rPr>
                <w:sz w:val="20"/>
              </w:rPr>
              <w:t>'s IP made available to</w:t>
            </w:r>
            <w:r>
              <w:rPr>
                <w:spacing w:val="-4"/>
                <w:sz w:val="20"/>
              </w:rPr>
              <w:t xml:space="preserve"> </w:t>
            </w:r>
            <w:r>
              <w:rPr>
                <w:sz w:val="20"/>
              </w:rPr>
              <w:t>any third</w:t>
            </w:r>
            <w:r>
              <w:rPr>
                <w:spacing w:val="-3"/>
                <w:sz w:val="20"/>
              </w:rPr>
              <w:t xml:space="preserve"> </w:t>
            </w:r>
            <w:r>
              <w:rPr>
                <w:sz w:val="20"/>
              </w:rPr>
              <w:t>party</w:t>
            </w:r>
            <w:r>
              <w:rPr>
                <w:spacing w:val="-1"/>
                <w:sz w:val="20"/>
              </w:rPr>
              <w:t xml:space="preserve"> </w:t>
            </w:r>
            <w:r>
              <w:rPr>
                <w:sz w:val="20"/>
              </w:rPr>
              <w:t>which</w:t>
            </w:r>
            <w:r>
              <w:rPr>
                <w:spacing w:val="-3"/>
                <w:sz w:val="20"/>
              </w:rPr>
              <w:t xml:space="preserve"> </w:t>
            </w:r>
            <w:r>
              <w:rPr>
                <w:sz w:val="20"/>
              </w:rPr>
              <w:t>approval</w:t>
            </w:r>
            <w:r>
              <w:rPr>
                <w:spacing w:val="-4"/>
                <w:sz w:val="20"/>
              </w:rPr>
              <w:t xml:space="preserve"> </w:t>
            </w:r>
            <w:r>
              <w:rPr>
                <w:sz w:val="20"/>
              </w:rPr>
              <w:t>will</w:t>
            </w:r>
            <w:r>
              <w:rPr>
                <w:spacing w:val="-4"/>
                <w:sz w:val="20"/>
              </w:rPr>
              <w:t xml:space="preserve"> </w:t>
            </w:r>
            <w:r>
              <w:rPr>
                <w:sz w:val="20"/>
              </w:rPr>
              <w:t>not</w:t>
            </w:r>
            <w:r>
              <w:rPr>
                <w:spacing w:val="-3"/>
                <w:sz w:val="20"/>
              </w:rPr>
              <w:t xml:space="preserve"> </w:t>
            </w:r>
            <w:r>
              <w:rPr>
                <w:sz w:val="20"/>
              </w:rPr>
              <w:t>be</w:t>
            </w:r>
            <w:r>
              <w:rPr>
                <w:spacing w:val="-3"/>
                <w:sz w:val="20"/>
              </w:rPr>
              <w:t xml:space="preserve"> </w:t>
            </w:r>
            <w:r>
              <w:rPr>
                <w:sz w:val="20"/>
              </w:rPr>
              <w:t>unreasonably</w:t>
            </w:r>
            <w:r>
              <w:rPr>
                <w:spacing w:val="-2"/>
                <w:sz w:val="20"/>
              </w:rPr>
              <w:t xml:space="preserve"> </w:t>
            </w:r>
            <w:r>
              <w:rPr>
                <w:sz w:val="20"/>
              </w:rPr>
              <w:t>withheld</w:t>
            </w:r>
            <w:r>
              <w:rPr>
                <w:spacing w:val="-3"/>
                <w:sz w:val="20"/>
              </w:rPr>
              <w:t xml:space="preserve"> </w:t>
            </w:r>
            <w:r>
              <w:rPr>
                <w:sz w:val="20"/>
              </w:rPr>
              <w:t>or delayed.</w:t>
            </w:r>
            <w:r>
              <w:rPr>
                <w:spacing w:val="-1"/>
                <w:sz w:val="20"/>
              </w:rPr>
              <w:t xml:space="preserve"> </w:t>
            </w:r>
            <w:r>
              <w:rPr>
                <w:sz w:val="20"/>
              </w:rPr>
              <w:t>Prior</w:t>
            </w:r>
            <w:r>
              <w:rPr>
                <w:spacing w:val="-3"/>
                <w:sz w:val="20"/>
              </w:rPr>
              <w:t xml:space="preserve"> </w:t>
            </w:r>
            <w:r>
              <w:rPr>
                <w:sz w:val="20"/>
              </w:rPr>
              <w:t>to</w:t>
            </w:r>
            <w:r>
              <w:rPr>
                <w:spacing w:val="-1"/>
                <w:sz w:val="20"/>
              </w:rPr>
              <w:t xml:space="preserve"> </w:t>
            </w:r>
            <w:r>
              <w:rPr>
                <w:sz w:val="20"/>
              </w:rPr>
              <w:t>making</w:t>
            </w:r>
            <w:r>
              <w:rPr>
                <w:spacing w:val="-4"/>
                <w:sz w:val="20"/>
              </w:rPr>
              <w:t xml:space="preserve"> </w:t>
            </w:r>
            <w:r>
              <w:rPr>
                <w:sz w:val="20"/>
              </w:rPr>
              <w:t xml:space="preserve">any </w:t>
            </w:r>
            <w:r>
              <w:rPr>
                <w:rFonts w:ascii="Arial"/>
                <w:i/>
                <w:sz w:val="20"/>
              </w:rPr>
              <w:t>Contractor</w:t>
            </w:r>
            <w:r>
              <w:rPr>
                <w:sz w:val="20"/>
              </w:rPr>
              <w:t xml:space="preserve">'s IP available to any third party the </w:t>
            </w:r>
            <w:r>
              <w:rPr>
                <w:rFonts w:ascii="Arial"/>
                <w:i/>
                <w:sz w:val="20"/>
              </w:rPr>
              <w:t xml:space="preserve">Employer </w:t>
            </w:r>
            <w:r>
              <w:rPr>
                <w:sz w:val="20"/>
              </w:rPr>
              <w:t>shall obtain a written confidentiality undertaking</w:t>
            </w:r>
            <w:r>
              <w:rPr>
                <w:spacing w:val="-7"/>
                <w:sz w:val="20"/>
              </w:rPr>
              <w:t xml:space="preserve"> </w:t>
            </w:r>
            <w:r>
              <w:rPr>
                <w:sz w:val="20"/>
              </w:rPr>
              <w:t>from</w:t>
            </w:r>
            <w:r>
              <w:rPr>
                <w:spacing w:val="-7"/>
                <w:sz w:val="20"/>
              </w:rPr>
              <w:t xml:space="preserve"> </w:t>
            </w:r>
            <w:r>
              <w:rPr>
                <w:sz w:val="20"/>
              </w:rPr>
              <w:t>any</w:t>
            </w:r>
            <w:r>
              <w:rPr>
                <w:spacing w:val="-6"/>
                <w:sz w:val="20"/>
              </w:rPr>
              <w:t xml:space="preserve"> </w:t>
            </w:r>
            <w:r>
              <w:rPr>
                <w:sz w:val="20"/>
              </w:rPr>
              <w:t>such</w:t>
            </w:r>
            <w:r>
              <w:rPr>
                <w:spacing w:val="-7"/>
                <w:sz w:val="20"/>
              </w:rPr>
              <w:t xml:space="preserve"> </w:t>
            </w:r>
            <w:r>
              <w:rPr>
                <w:sz w:val="20"/>
              </w:rPr>
              <w:t>third</w:t>
            </w:r>
            <w:r>
              <w:rPr>
                <w:spacing w:val="-7"/>
                <w:sz w:val="20"/>
              </w:rPr>
              <w:t xml:space="preserve"> </w:t>
            </w:r>
            <w:r>
              <w:rPr>
                <w:sz w:val="20"/>
              </w:rPr>
              <w:t>party</w:t>
            </w:r>
            <w:r>
              <w:rPr>
                <w:spacing w:val="-5"/>
                <w:sz w:val="20"/>
              </w:rPr>
              <w:t xml:space="preserve"> </w:t>
            </w:r>
            <w:r>
              <w:rPr>
                <w:sz w:val="20"/>
              </w:rPr>
              <w:t>on</w:t>
            </w:r>
            <w:r>
              <w:rPr>
                <w:spacing w:val="-7"/>
                <w:sz w:val="20"/>
              </w:rPr>
              <w:t xml:space="preserve"> </w:t>
            </w:r>
            <w:r>
              <w:rPr>
                <w:sz w:val="20"/>
              </w:rPr>
              <w:t>terms</w:t>
            </w:r>
            <w:r>
              <w:rPr>
                <w:spacing w:val="-5"/>
                <w:sz w:val="20"/>
              </w:rPr>
              <w:t xml:space="preserve"> </w:t>
            </w:r>
            <w:r>
              <w:rPr>
                <w:sz w:val="20"/>
              </w:rPr>
              <w:t>no</w:t>
            </w:r>
            <w:r>
              <w:rPr>
                <w:spacing w:val="-5"/>
                <w:sz w:val="20"/>
              </w:rPr>
              <w:t xml:space="preserve"> </w:t>
            </w:r>
            <w:r>
              <w:rPr>
                <w:sz w:val="20"/>
              </w:rPr>
              <w:t>less</w:t>
            </w:r>
            <w:r>
              <w:rPr>
                <w:spacing w:val="-5"/>
                <w:sz w:val="20"/>
              </w:rPr>
              <w:t xml:space="preserve"> </w:t>
            </w:r>
            <w:r>
              <w:rPr>
                <w:sz w:val="20"/>
              </w:rPr>
              <w:t>onerous</w:t>
            </w:r>
            <w:r>
              <w:rPr>
                <w:spacing w:val="-6"/>
                <w:sz w:val="20"/>
              </w:rPr>
              <w:t xml:space="preserve"> </w:t>
            </w:r>
            <w:r>
              <w:rPr>
                <w:sz w:val="20"/>
              </w:rPr>
              <w:t>than</w:t>
            </w:r>
            <w:r>
              <w:rPr>
                <w:spacing w:val="-7"/>
                <w:sz w:val="20"/>
              </w:rPr>
              <w:t xml:space="preserve"> </w:t>
            </w:r>
            <w:r>
              <w:rPr>
                <w:sz w:val="20"/>
              </w:rPr>
              <w:t>the</w:t>
            </w:r>
            <w:r>
              <w:rPr>
                <w:spacing w:val="-7"/>
                <w:sz w:val="20"/>
              </w:rPr>
              <w:t xml:space="preserve"> </w:t>
            </w:r>
            <w:r>
              <w:rPr>
                <w:sz w:val="20"/>
              </w:rPr>
              <w:t>terms</w:t>
            </w:r>
            <w:r>
              <w:rPr>
                <w:spacing w:val="-5"/>
                <w:sz w:val="20"/>
              </w:rPr>
              <w:t xml:space="preserve"> </w:t>
            </w:r>
            <w:r>
              <w:rPr>
                <w:sz w:val="20"/>
              </w:rPr>
              <w:t xml:space="preserve">the </w:t>
            </w:r>
            <w:r>
              <w:rPr>
                <w:rFonts w:ascii="Arial"/>
                <w:i/>
                <w:sz w:val="20"/>
              </w:rPr>
              <w:t>Employer</w:t>
            </w:r>
            <w:r>
              <w:rPr>
                <w:rFonts w:ascii="Arial"/>
                <w:i/>
                <w:spacing w:val="-6"/>
                <w:sz w:val="20"/>
              </w:rPr>
              <w:t xml:space="preserve"> </w:t>
            </w:r>
            <w:r>
              <w:rPr>
                <w:sz w:val="20"/>
              </w:rPr>
              <w:t>would use to protect its IP</w:t>
            </w:r>
          </w:p>
        </w:tc>
      </w:tr>
      <w:tr w:rsidR="00166A5E" w14:paraId="7417BE51" w14:textId="77777777">
        <w:trPr>
          <w:trHeight w:val="900"/>
        </w:trPr>
        <w:tc>
          <w:tcPr>
            <w:tcW w:w="900" w:type="dxa"/>
          </w:tcPr>
          <w:p w14:paraId="2D405A2A" w14:textId="77777777" w:rsidR="00166A5E" w:rsidRDefault="000515C1">
            <w:pPr>
              <w:pStyle w:val="TableParagraph"/>
              <w:spacing w:before="198"/>
              <w:ind w:left="93"/>
              <w:rPr>
                <w:rFonts w:ascii="Arial"/>
                <w:b/>
                <w:sz w:val="20"/>
              </w:rPr>
            </w:pPr>
            <w:r>
              <w:rPr>
                <w:rFonts w:ascii="Arial"/>
                <w:b/>
                <w:spacing w:val="-4"/>
                <w:sz w:val="20"/>
              </w:rPr>
              <w:t>Z14.5</w:t>
            </w:r>
          </w:p>
        </w:tc>
        <w:tc>
          <w:tcPr>
            <w:tcW w:w="8913" w:type="dxa"/>
          </w:tcPr>
          <w:p w14:paraId="18CFB9CD" w14:textId="77777777" w:rsidR="00166A5E" w:rsidRDefault="000515C1">
            <w:pPr>
              <w:pStyle w:val="TableParagraph"/>
              <w:spacing w:before="198" w:line="278" w:lineRule="auto"/>
              <w:ind w:left="130"/>
              <w:rPr>
                <w:sz w:val="20"/>
              </w:rPr>
            </w:pPr>
            <w:r>
              <w:rPr>
                <w:sz w:val="20"/>
              </w:rPr>
              <w:t>The</w:t>
            </w:r>
            <w:r>
              <w:rPr>
                <w:spacing w:val="-14"/>
                <w:sz w:val="20"/>
              </w:rPr>
              <w:t xml:space="preserve"> </w:t>
            </w:r>
            <w:r>
              <w:rPr>
                <w:rFonts w:ascii="Arial" w:hAnsi="Arial"/>
                <w:i/>
                <w:sz w:val="20"/>
              </w:rPr>
              <w:t>Contractor</w:t>
            </w:r>
            <w:r>
              <w:rPr>
                <w:rFonts w:ascii="Arial" w:hAnsi="Arial"/>
                <w:i/>
                <w:spacing w:val="-13"/>
                <w:sz w:val="20"/>
              </w:rPr>
              <w:t xml:space="preserve"> </w:t>
            </w:r>
            <w:r>
              <w:rPr>
                <w:sz w:val="20"/>
              </w:rPr>
              <w:t>shall</w:t>
            </w:r>
            <w:r>
              <w:rPr>
                <w:spacing w:val="-12"/>
                <w:sz w:val="20"/>
              </w:rPr>
              <w:t xml:space="preserve"> </w:t>
            </w:r>
            <w:r>
              <w:rPr>
                <w:sz w:val="20"/>
              </w:rPr>
              <w:t>indemnify</w:t>
            </w:r>
            <w:r>
              <w:rPr>
                <w:spacing w:val="-13"/>
                <w:sz w:val="20"/>
              </w:rPr>
              <w:t xml:space="preserve"> </w:t>
            </w:r>
            <w:r>
              <w:rPr>
                <w:sz w:val="20"/>
              </w:rPr>
              <w:t>and</w:t>
            </w:r>
            <w:r>
              <w:rPr>
                <w:spacing w:val="-12"/>
                <w:sz w:val="20"/>
              </w:rPr>
              <w:t xml:space="preserve"> </w:t>
            </w:r>
            <w:r>
              <w:rPr>
                <w:sz w:val="20"/>
              </w:rPr>
              <w:t>hold</w:t>
            </w:r>
            <w:r>
              <w:rPr>
                <w:spacing w:val="-12"/>
                <w:sz w:val="20"/>
              </w:rPr>
              <w:t xml:space="preserve"> </w:t>
            </w:r>
            <w:r>
              <w:rPr>
                <w:sz w:val="20"/>
              </w:rPr>
              <w:t>the</w:t>
            </w:r>
            <w:r>
              <w:rPr>
                <w:spacing w:val="-10"/>
                <w:sz w:val="20"/>
              </w:rPr>
              <w:t xml:space="preserve"> </w:t>
            </w:r>
            <w:r>
              <w:rPr>
                <w:rFonts w:ascii="Arial" w:hAnsi="Arial"/>
                <w:i/>
                <w:sz w:val="20"/>
              </w:rPr>
              <w:t>Employer</w:t>
            </w:r>
            <w:r>
              <w:rPr>
                <w:rFonts w:ascii="Arial" w:hAnsi="Arial"/>
                <w:i/>
                <w:spacing w:val="-11"/>
                <w:sz w:val="20"/>
              </w:rPr>
              <w:t xml:space="preserve"> </w:t>
            </w:r>
            <w:r>
              <w:rPr>
                <w:sz w:val="20"/>
              </w:rPr>
              <w:t>harmless</w:t>
            </w:r>
            <w:r>
              <w:rPr>
                <w:spacing w:val="-12"/>
                <w:sz w:val="20"/>
              </w:rPr>
              <w:t xml:space="preserve"> </w:t>
            </w:r>
            <w:r>
              <w:rPr>
                <w:sz w:val="20"/>
              </w:rPr>
              <w:t>against</w:t>
            </w:r>
            <w:r>
              <w:rPr>
                <w:spacing w:val="-12"/>
                <w:sz w:val="20"/>
              </w:rPr>
              <w:t xml:space="preserve"> </w:t>
            </w:r>
            <w:r>
              <w:rPr>
                <w:sz w:val="20"/>
              </w:rPr>
              <w:t>and</w:t>
            </w:r>
            <w:r>
              <w:rPr>
                <w:spacing w:val="-14"/>
                <w:sz w:val="20"/>
              </w:rPr>
              <w:t xml:space="preserve"> </w:t>
            </w:r>
            <w:r>
              <w:rPr>
                <w:sz w:val="20"/>
              </w:rPr>
              <w:t>from</w:t>
            </w:r>
            <w:r>
              <w:rPr>
                <w:spacing w:val="-11"/>
                <w:sz w:val="20"/>
              </w:rPr>
              <w:t xml:space="preserve"> </w:t>
            </w:r>
            <w:r>
              <w:rPr>
                <w:sz w:val="20"/>
              </w:rPr>
              <w:t>any</w:t>
            </w:r>
            <w:r>
              <w:rPr>
                <w:spacing w:val="-12"/>
                <w:sz w:val="20"/>
              </w:rPr>
              <w:t xml:space="preserve"> </w:t>
            </w:r>
            <w:r>
              <w:rPr>
                <w:sz w:val="20"/>
              </w:rPr>
              <w:t>claim</w:t>
            </w:r>
            <w:r>
              <w:rPr>
                <w:spacing w:val="-12"/>
                <w:sz w:val="20"/>
              </w:rPr>
              <w:t xml:space="preserve"> </w:t>
            </w:r>
            <w:r>
              <w:rPr>
                <w:sz w:val="20"/>
              </w:rPr>
              <w:t>alleging an infringement of IP rights (</w:t>
            </w:r>
            <w:r>
              <w:rPr>
                <w:rFonts w:ascii="Arial" w:hAnsi="Arial"/>
                <w:b/>
                <w:sz w:val="20"/>
              </w:rPr>
              <w:t>“the claim”</w:t>
            </w:r>
            <w:r>
              <w:rPr>
                <w:sz w:val="20"/>
              </w:rPr>
              <w:t>), which arises out of or in relation to:</w:t>
            </w:r>
          </w:p>
        </w:tc>
      </w:tr>
      <w:tr w:rsidR="00166A5E" w14:paraId="298AC793" w14:textId="77777777">
        <w:trPr>
          <w:trHeight w:val="633"/>
        </w:trPr>
        <w:tc>
          <w:tcPr>
            <w:tcW w:w="900" w:type="dxa"/>
          </w:tcPr>
          <w:p w14:paraId="4DED2941" w14:textId="77777777" w:rsidR="00166A5E" w:rsidRDefault="000515C1">
            <w:pPr>
              <w:pStyle w:val="TableParagraph"/>
              <w:spacing w:before="198"/>
              <w:ind w:left="93"/>
              <w:rPr>
                <w:rFonts w:ascii="Arial"/>
                <w:b/>
                <w:sz w:val="20"/>
              </w:rPr>
            </w:pPr>
            <w:r>
              <w:rPr>
                <w:rFonts w:ascii="Arial"/>
                <w:b/>
                <w:spacing w:val="-2"/>
                <w:sz w:val="20"/>
              </w:rPr>
              <w:t>Z14.5.1</w:t>
            </w:r>
          </w:p>
        </w:tc>
        <w:tc>
          <w:tcPr>
            <w:tcW w:w="8913" w:type="dxa"/>
          </w:tcPr>
          <w:p w14:paraId="1E5477F6" w14:textId="77777777" w:rsidR="00166A5E" w:rsidRDefault="000515C1">
            <w:pPr>
              <w:pStyle w:val="TableParagraph"/>
              <w:spacing w:before="198"/>
              <w:ind w:left="130"/>
              <w:rPr>
                <w:sz w:val="20"/>
              </w:rPr>
            </w:pPr>
            <w:r>
              <w:rPr>
                <w:sz w:val="20"/>
              </w:rPr>
              <w:t>the</w:t>
            </w:r>
            <w:r>
              <w:rPr>
                <w:spacing w:val="-9"/>
                <w:sz w:val="20"/>
              </w:rPr>
              <w:t xml:space="preserve"> </w:t>
            </w:r>
            <w:r>
              <w:rPr>
                <w:rFonts w:ascii="Arial" w:hAnsi="Arial"/>
                <w:i/>
                <w:sz w:val="20"/>
              </w:rPr>
              <w:t>Contractor’s</w:t>
            </w:r>
            <w:r>
              <w:rPr>
                <w:rFonts w:ascii="Arial" w:hAnsi="Arial"/>
                <w:i/>
                <w:spacing w:val="-7"/>
                <w:sz w:val="20"/>
              </w:rPr>
              <w:t xml:space="preserve"> </w:t>
            </w:r>
            <w:r>
              <w:rPr>
                <w:sz w:val="20"/>
              </w:rPr>
              <w:t>design,</w:t>
            </w:r>
            <w:r>
              <w:rPr>
                <w:spacing w:val="-7"/>
                <w:sz w:val="20"/>
              </w:rPr>
              <w:t xml:space="preserve"> </w:t>
            </w:r>
            <w:r>
              <w:rPr>
                <w:sz w:val="20"/>
              </w:rPr>
              <w:t>manufacture,</w:t>
            </w:r>
            <w:r>
              <w:rPr>
                <w:spacing w:val="-8"/>
                <w:sz w:val="20"/>
              </w:rPr>
              <w:t xml:space="preserve"> </w:t>
            </w:r>
            <w:r>
              <w:rPr>
                <w:sz w:val="20"/>
              </w:rPr>
              <w:t>construction</w:t>
            </w:r>
            <w:r>
              <w:rPr>
                <w:spacing w:val="-8"/>
                <w:sz w:val="20"/>
              </w:rPr>
              <w:t xml:space="preserve"> </w:t>
            </w:r>
            <w:r>
              <w:rPr>
                <w:sz w:val="20"/>
              </w:rPr>
              <w:t>or</w:t>
            </w:r>
            <w:r>
              <w:rPr>
                <w:spacing w:val="-9"/>
                <w:sz w:val="20"/>
              </w:rPr>
              <w:t xml:space="preserve"> </w:t>
            </w:r>
            <w:r>
              <w:rPr>
                <w:sz w:val="20"/>
              </w:rPr>
              <w:t>execution</w:t>
            </w:r>
            <w:r>
              <w:rPr>
                <w:spacing w:val="-6"/>
                <w:sz w:val="20"/>
              </w:rPr>
              <w:t xml:space="preserve"> </w:t>
            </w:r>
            <w:r>
              <w:rPr>
                <w:sz w:val="20"/>
              </w:rPr>
              <w:t>of</w:t>
            </w:r>
            <w:r>
              <w:rPr>
                <w:spacing w:val="-9"/>
                <w:sz w:val="20"/>
              </w:rPr>
              <w:t xml:space="preserve"> </w:t>
            </w:r>
            <w:r>
              <w:rPr>
                <w:sz w:val="20"/>
              </w:rPr>
              <w:t>the</w:t>
            </w:r>
            <w:r>
              <w:rPr>
                <w:spacing w:val="-8"/>
                <w:sz w:val="20"/>
              </w:rPr>
              <w:t xml:space="preserve"> </w:t>
            </w:r>
            <w:r>
              <w:rPr>
                <w:spacing w:val="-2"/>
                <w:sz w:val="20"/>
              </w:rPr>
              <w:t>Works</w:t>
            </w:r>
          </w:p>
        </w:tc>
      </w:tr>
      <w:tr w:rsidR="00166A5E" w14:paraId="7C2E1B42" w14:textId="77777777">
        <w:trPr>
          <w:trHeight w:val="635"/>
        </w:trPr>
        <w:tc>
          <w:tcPr>
            <w:tcW w:w="900" w:type="dxa"/>
          </w:tcPr>
          <w:p w14:paraId="4C171683" w14:textId="77777777" w:rsidR="00166A5E" w:rsidRDefault="000515C1">
            <w:pPr>
              <w:pStyle w:val="TableParagraph"/>
              <w:spacing w:before="198"/>
              <w:ind w:left="93"/>
              <w:rPr>
                <w:rFonts w:ascii="Arial"/>
                <w:b/>
                <w:sz w:val="20"/>
              </w:rPr>
            </w:pPr>
            <w:r>
              <w:rPr>
                <w:rFonts w:ascii="Arial"/>
                <w:b/>
                <w:spacing w:val="-2"/>
                <w:sz w:val="20"/>
              </w:rPr>
              <w:t>Z14.5.2</w:t>
            </w:r>
          </w:p>
        </w:tc>
        <w:tc>
          <w:tcPr>
            <w:tcW w:w="8913" w:type="dxa"/>
          </w:tcPr>
          <w:p w14:paraId="2CC77DB4" w14:textId="77777777" w:rsidR="00166A5E" w:rsidRDefault="000515C1">
            <w:pPr>
              <w:pStyle w:val="TableParagraph"/>
              <w:spacing w:before="198"/>
              <w:ind w:left="130"/>
              <w:rPr>
                <w:sz w:val="20"/>
              </w:rPr>
            </w:pPr>
            <w:r>
              <w:rPr>
                <w:sz w:val="20"/>
              </w:rPr>
              <w:t>the</w:t>
            </w:r>
            <w:r>
              <w:rPr>
                <w:spacing w:val="-8"/>
                <w:sz w:val="20"/>
              </w:rPr>
              <w:t xml:space="preserve"> </w:t>
            </w:r>
            <w:r>
              <w:rPr>
                <w:sz w:val="20"/>
              </w:rPr>
              <w:t>use</w:t>
            </w:r>
            <w:r>
              <w:rPr>
                <w:spacing w:val="-5"/>
                <w:sz w:val="20"/>
              </w:rPr>
              <w:t xml:space="preserve"> </w:t>
            </w:r>
            <w:r>
              <w:rPr>
                <w:sz w:val="20"/>
              </w:rPr>
              <w:t>of</w:t>
            </w:r>
            <w:r>
              <w:rPr>
                <w:spacing w:val="-6"/>
                <w:sz w:val="20"/>
              </w:rPr>
              <w:t xml:space="preserve"> </w:t>
            </w:r>
            <w:r>
              <w:rPr>
                <w:sz w:val="20"/>
              </w:rPr>
              <w:t>the</w:t>
            </w:r>
            <w:r>
              <w:rPr>
                <w:spacing w:val="-7"/>
                <w:sz w:val="20"/>
              </w:rPr>
              <w:t xml:space="preserve"> </w:t>
            </w:r>
            <w:r>
              <w:rPr>
                <w:rFonts w:ascii="Arial" w:hAnsi="Arial"/>
                <w:i/>
                <w:sz w:val="20"/>
              </w:rPr>
              <w:t>Contractor’s</w:t>
            </w:r>
            <w:r>
              <w:rPr>
                <w:rFonts w:ascii="Arial" w:hAnsi="Arial"/>
                <w:i/>
                <w:spacing w:val="-2"/>
                <w:sz w:val="20"/>
              </w:rPr>
              <w:t xml:space="preserve"> </w:t>
            </w:r>
            <w:r>
              <w:rPr>
                <w:sz w:val="20"/>
              </w:rPr>
              <w:t>Equipment,</w:t>
            </w:r>
            <w:r>
              <w:rPr>
                <w:spacing w:val="-7"/>
                <w:sz w:val="20"/>
              </w:rPr>
              <w:t xml:space="preserve"> </w:t>
            </w:r>
            <w:r>
              <w:rPr>
                <w:spacing w:val="-5"/>
                <w:sz w:val="20"/>
              </w:rPr>
              <w:t>or</w:t>
            </w:r>
          </w:p>
        </w:tc>
      </w:tr>
      <w:tr w:rsidR="00166A5E" w14:paraId="1F9F6747" w14:textId="77777777">
        <w:trPr>
          <w:trHeight w:val="634"/>
        </w:trPr>
        <w:tc>
          <w:tcPr>
            <w:tcW w:w="900" w:type="dxa"/>
          </w:tcPr>
          <w:p w14:paraId="0FD8AE03" w14:textId="77777777" w:rsidR="00166A5E" w:rsidRDefault="000515C1">
            <w:pPr>
              <w:pStyle w:val="TableParagraph"/>
              <w:spacing w:before="199"/>
              <w:ind w:left="93"/>
              <w:rPr>
                <w:rFonts w:ascii="Arial"/>
                <w:b/>
                <w:sz w:val="20"/>
              </w:rPr>
            </w:pPr>
            <w:r>
              <w:rPr>
                <w:rFonts w:ascii="Arial"/>
                <w:b/>
                <w:spacing w:val="-2"/>
                <w:sz w:val="20"/>
              </w:rPr>
              <w:t>Z14.5.3</w:t>
            </w:r>
          </w:p>
        </w:tc>
        <w:tc>
          <w:tcPr>
            <w:tcW w:w="8913" w:type="dxa"/>
          </w:tcPr>
          <w:p w14:paraId="06986676" w14:textId="77777777" w:rsidR="00166A5E" w:rsidRDefault="000515C1">
            <w:pPr>
              <w:pStyle w:val="TableParagraph"/>
              <w:spacing w:before="199"/>
              <w:ind w:left="130"/>
              <w:rPr>
                <w:sz w:val="20"/>
              </w:rPr>
            </w:pPr>
            <w:r>
              <w:rPr>
                <w:sz w:val="20"/>
              </w:rPr>
              <w:t>the</w:t>
            </w:r>
            <w:r>
              <w:rPr>
                <w:spacing w:val="-6"/>
                <w:sz w:val="20"/>
              </w:rPr>
              <w:t xml:space="preserve"> </w:t>
            </w:r>
            <w:r>
              <w:rPr>
                <w:sz w:val="20"/>
              </w:rPr>
              <w:t>proper</w:t>
            </w:r>
            <w:r>
              <w:rPr>
                <w:spacing w:val="-4"/>
                <w:sz w:val="20"/>
              </w:rPr>
              <w:t xml:space="preserve"> </w:t>
            </w:r>
            <w:r>
              <w:rPr>
                <w:sz w:val="20"/>
              </w:rPr>
              <w:t>use</w:t>
            </w:r>
            <w:r>
              <w:rPr>
                <w:spacing w:val="-3"/>
                <w:sz w:val="20"/>
              </w:rPr>
              <w:t xml:space="preserve"> </w:t>
            </w:r>
            <w:r>
              <w:rPr>
                <w:sz w:val="20"/>
              </w:rPr>
              <w:t>of</w:t>
            </w:r>
            <w:r>
              <w:rPr>
                <w:spacing w:val="-5"/>
                <w:sz w:val="20"/>
              </w:rPr>
              <w:t xml:space="preserve"> </w:t>
            </w:r>
            <w:r>
              <w:rPr>
                <w:sz w:val="20"/>
              </w:rPr>
              <w:t>the</w:t>
            </w:r>
            <w:r>
              <w:rPr>
                <w:spacing w:val="-4"/>
                <w:sz w:val="20"/>
              </w:rPr>
              <w:t xml:space="preserve"> </w:t>
            </w:r>
            <w:r>
              <w:rPr>
                <w:spacing w:val="-2"/>
                <w:sz w:val="20"/>
              </w:rPr>
              <w:t>Works.</w:t>
            </w:r>
          </w:p>
        </w:tc>
      </w:tr>
      <w:tr w:rsidR="00166A5E" w14:paraId="2D8544C9" w14:textId="77777777">
        <w:trPr>
          <w:trHeight w:val="1278"/>
        </w:trPr>
        <w:tc>
          <w:tcPr>
            <w:tcW w:w="900" w:type="dxa"/>
            <w:tcBorders>
              <w:bottom w:val="single" w:sz="4" w:space="0" w:color="000000"/>
            </w:tcBorders>
          </w:tcPr>
          <w:p w14:paraId="4149E14A" w14:textId="77777777" w:rsidR="00166A5E" w:rsidRDefault="000515C1">
            <w:pPr>
              <w:pStyle w:val="TableParagraph"/>
              <w:spacing w:before="198"/>
              <w:ind w:left="93"/>
              <w:rPr>
                <w:rFonts w:ascii="Arial"/>
                <w:b/>
                <w:sz w:val="20"/>
              </w:rPr>
            </w:pPr>
            <w:r>
              <w:rPr>
                <w:rFonts w:ascii="Arial"/>
                <w:b/>
                <w:spacing w:val="-4"/>
                <w:sz w:val="20"/>
              </w:rPr>
              <w:t>Z14.6</w:t>
            </w:r>
          </w:p>
        </w:tc>
        <w:tc>
          <w:tcPr>
            <w:tcW w:w="8913" w:type="dxa"/>
            <w:tcBorders>
              <w:bottom w:val="single" w:sz="4" w:space="0" w:color="000000"/>
            </w:tcBorders>
          </w:tcPr>
          <w:p w14:paraId="4A54AD32" w14:textId="77777777" w:rsidR="00166A5E" w:rsidRDefault="000515C1">
            <w:pPr>
              <w:pStyle w:val="TableParagraph"/>
              <w:spacing w:before="198" w:line="276" w:lineRule="auto"/>
              <w:ind w:left="130" w:right="84"/>
              <w:jc w:val="both"/>
              <w:rPr>
                <w:sz w:val="20"/>
              </w:rPr>
            </w:pPr>
            <w:r>
              <w:rPr>
                <w:sz w:val="20"/>
              </w:rPr>
              <w:t>The</w:t>
            </w:r>
            <w:r>
              <w:rPr>
                <w:spacing w:val="-9"/>
                <w:sz w:val="20"/>
              </w:rPr>
              <w:t xml:space="preserve"> </w:t>
            </w:r>
            <w:r>
              <w:rPr>
                <w:rFonts w:ascii="Arial"/>
                <w:i/>
                <w:sz w:val="20"/>
              </w:rPr>
              <w:t>Employer</w:t>
            </w:r>
            <w:r>
              <w:rPr>
                <w:rFonts w:ascii="Arial"/>
                <w:i/>
                <w:spacing w:val="-8"/>
                <w:sz w:val="20"/>
              </w:rPr>
              <w:t xml:space="preserve"> </w:t>
            </w:r>
            <w:r>
              <w:rPr>
                <w:sz w:val="20"/>
              </w:rPr>
              <w:t>shall,</w:t>
            </w:r>
            <w:r>
              <w:rPr>
                <w:spacing w:val="-6"/>
                <w:sz w:val="20"/>
              </w:rPr>
              <w:t xml:space="preserve"> </w:t>
            </w:r>
            <w:r>
              <w:rPr>
                <w:sz w:val="20"/>
              </w:rPr>
              <w:t>at</w:t>
            </w:r>
            <w:r>
              <w:rPr>
                <w:spacing w:val="-9"/>
                <w:sz w:val="20"/>
              </w:rPr>
              <w:t xml:space="preserve"> </w:t>
            </w:r>
            <w:r>
              <w:rPr>
                <w:sz w:val="20"/>
              </w:rPr>
              <w:t>the</w:t>
            </w:r>
            <w:r>
              <w:rPr>
                <w:spacing w:val="-9"/>
                <w:sz w:val="20"/>
              </w:rPr>
              <w:t xml:space="preserve"> </w:t>
            </w:r>
            <w:r>
              <w:rPr>
                <w:sz w:val="20"/>
              </w:rPr>
              <w:t>request</w:t>
            </w:r>
            <w:r>
              <w:rPr>
                <w:spacing w:val="-6"/>
                <w:sz w:val="20"/>
              </w:rPr>
              <w:t xml:space="preserve"> </w:t>
            </w:r>
            <w:r>
              <w:rPr>
                <w:sz w:val="20"/>
              </w:rPr>
              <w:t>and</w:t>
            </w:r>
            <w:r>
              <w:rPr>
                <w:spacing w:val="-9"/>
                <w:sz w:val="20"/>
              </w:rPr>
              <w:t xml:space="preserve"> </w:t>
            </w:r>
            <w:r>
              <w:rPr>
                <w:sz w:val="20"/>
              </w:rPr>
              <w:t>cost</w:t>
            </w:r>
            <w:r>
              <w:rPr>
                <w:spacing w:val="-9"/>
                <w:sz w:val="20"/>
              </w:rPr>
              <w:t xml:space="preserve"> </w:t>
            </w:r>
            <w:r>
              <w:rPr>
                <w:sz w:val="20"/>
              </w:rPr>
              <w:t>of</w:t>
            </w:r>
            <w:r>
              <w:rPr>
                <w:spacing w:val="-9"/>
                <w:sz w:val="20"/>
              </w:rPr>
              <w:t xml:space="preserve"> </w:t>
            </w:r>
            <w:r>
              <w:rPr>
                <w:sz w:val="20"/>
              </w:rPr>
              <w:t>the</w:t>
            </w:r>
            <w:r>
              <w:rPr>
                <w:spacing w:val="-6"/>
                <w:sz w:val="20"/>
              </w:rPr>
              <w:t xml:space="preserve"> </w:t>
            </w:r>
            <w:r>
              <w:rPr>
                <w:rFonts w:ascii="Arial"/>
                <w:i/>
                <w:sz w:val="20"/>
              </w:rPr>
              <w:t>Contractor</w:t>
            </w:r>
            <w:r>
              <w:rPr>
                <w:sz w:val="20"/>
              </w:rPr>
              <w:t>,</w:t>
            </w:r>
            <w:r>
              <w:rPr>
                <w:spacing w:val="-9"/>
                <w:sz w:val="20"/>
              </w:rPr>
              <w:t xml:space="preserve"> </w:t>
            </w:r>
            <w:r>
              <w:rPr>
                <w:sz w:val="20"/>
              </w:rPr>
              <w:t>assist</w:t>
            </w:r>
            <w:r>
              <w:rPr>
                <w:spacing w:val="-9"/>
                <w:sz w:val="20"/>
              </w:rPr>
              <w:t xml:space="preserve"> </w:t>
            </w:r>
            <w:r>
              <w:rPr>
                <w:sz w:val="20"/>
              </w:rPr>
              <w:t>in</w:t>
            </w:r>
            <w:r>
              <w:rPr>
                <w:spacing w:val="-9"/>
                <w:sz w:val="20"/>
              </w:rPr>
              <w:t xml:space="preserve"> </w:t>
            </w:r>
            <w:r>
              <w:rPr>
                <w:sz w:val="20"/>
              </w:rPr>
              <w:t>contesting</w:t>
            </w:r>
            <w:r>
              <w:rPr>
                <w:spacing w:val="-7"/>
                <w:sz w:val="20"/>
              </w:rPr>
              <w:t xml:space="preserve"> </w:t>
            </w:r>
            <w:r>
              <w:rPr>
                <w:sz w:val="20"/>
              </w:rPr>
              <w:t>the</w:t>
            </w:r>
            <w:r>
              <w:rPr>
                <w:spacing w:val="-9"/>
                <w:sz w:val="20"/>
              </w:rPr>
              <w:t xml:space="preserve"> </w:t>
            </w:r>
            <w:r>
              <w:rPr>
                <w:sz w:val="20"/>
              </w:rPr>
              <w:t>claim</w:t>
            </w:r>
            <w:r>
              <w:rPr>
                <w:spacing w:val="-7"/>
                <w:sz w:val="20"/>
              </w:rPr>
              <w:t xml:space="preserve"> </w:t>
            </w:r>
            <w:r>
              <w:rPr>
                <w:sz w:val="20"/>
              </w:rPr>
              <w:t>and</w:t>
            </w:r>
            <w:r>
              <w:rPr>
                <w:spacing w:val="-7"/>
                <w:sz w:val="20"/>
              </w:rPr>
              <w:t xml:space="preserve"> </w:t>
            </w:r>
            <w:r>
              <w:rPr>
                <w:sz w:val="20"/>
              </w:rPr>
              <w:t xml:space="preserve">the </w:t>
            </w:r>
            <w:r>
              <w:rPr>
                <w:rFonts w:ascii="Arial"/>
                <w:i/>
                <w:sz w:val="20"/>
              </w:rPr>
              <w:t xml:space="preserve">Contractor </w:t>
            </w:r>
            <w:r>
              <w:rPr>
                <w:sz w:val="20"/>
              </w:rPr>
              <w:t>may (at its cost) conduct negotiations for the settlement of the claim, and any litigation or arbitration which may arise from it.</w:t>
            </w:r>
          </w:p>
        </w:tc>
      </w:tr>
    </w:tbl>
    <w:p w14:paraId="6CACA2E4" w14:textId="77777777" w:rsidR="00166A5E" w:rsidRDefault="00166A5E">
      <w:pPr>
        <w:pStyle w:val="BodyText"/>
        <w:rPr>
          <w:rFonts w:ascii="Arial"/>
          <w:b/>
          <w:i/>
        </w:rPr>
      </w:pPr>
    </w:p>
    <w:p w14:paraId="35F1F6CC" w14:textId="77777777" w:rsidR="00166A5E" w:rsidRDefault="000515C1">
      <w:pPr>
        <w:pStyle w:val="BodyText"/>
        <w:spacing w:before="104"/>
        <w:rPr>
          <w:rFonts w:ascii="Arial"/>
          <w:b/>
          <w:i/>
        </w:rPr>
      </w:pPr>
      <w:r>
        <w:rPr>
          <w:rFonts w:ascii="Arial"/>
          <w:b/>
          <w:i/>
          <w:noProof/>
        </w:rPr>
        <mc:AlternateContent>
          <mc:Choice Requires="wpg">
            <w:drawing>
              <wp:anchor distT="0" distB="0" distL="0" distR="0" simplePos="0" relativeHeight="487607808" behindDoc="1" locked="0" layoutInCell="1" allowOverlap="1" wp14:anchorId="61F9DC0A" wp14:editId="497B5103">
                <wp:simplePos x="0" y="0"/>
                <wp:positionH relativeFrom="page">
                  <wp:posOffset>719327</wp:posOffset>
                </wp:positionH>
                <wp:positionV relativeFrom="paragraph">
                  <wp:posOffset>227317</wp:posOffset>
                </wp:positionV>
                <wp:extent cx="6122035" cy="21590"/>
                <wp:effectExtent l="0" t="0" r="0" b="0"/>
                <wp:wrapTopAndBottom/>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21590"/>
                          <a:chOff x="0" y="0"/>
                          <a:chExt cx="6122035" cy="21590"/>
                        </a:xfrm>
                      </wpg:grpSpPr>
                      <wps:wsp>
                        <wps:cNvPr id="152" name="Graphic 152"/>
                        <wps:cNvSpPr/>
                        <wps:spPr>
                          <a:xfrm>
                            <a:off x="126" y="0"/>
                            <a:ext cx="6120130" cy="19685"/>
                          </a:xfrm>
                          <a:custGeom>
                            <a:avLst/>
                            <a:gdLst/>
                            <a:ahLst/>
                            <a:cxnLst/>
                            <a:rect l="l" t="t" r="r" b="b"/>
                            <a:pathLst>
                              <a:path w="6120130" h="19685">
                                <a:moveTo>
                                  <a:pt x="6120130" y="0"/>
                                </a:moveTo>
                                <a:lnTo>
                                  <a:pt x="0" y="0"/>
                                </a:lnTo>
                                <a:lnTo>
                                  <a:pt x="0" y="19685"/>
                                </a:lnTo>
                                <a:lnTo>
                                  <a:pt x="6120130" y="19685"/>
                                </a:lnTo>
                                <a:lnTo>
                                  <a:pt x="6120130" y="0"/>
                                </a:lnTo>
                                <a:close/>
                              </a:path>
                            </a:pathLst>
                          </a:custGeom>
                          <a:solidFill>
                            <a:srgbClr val="808080"/>
                          </a:solidFill>
                        </wps:spPr>
                        <wps:bodyPr wrap="square" lIns="0" tIns="0" rIns="0" bIns="0" rtlCol="0">
                          <a:prstTxWarp prst="textNoShape">
                            <a:avLst/>
                          </a:prstTxWarp>
                          <a:noAutofit/>
                        </wps:bodyPr>
                      </wps:wsp>
                      <wps:wsp>
                        <wps:cNvPr id="153" name="Graphic 153"/>
                        <wps:cNvSpPr/>
                        <wps:spPr>
                          <a:xfrm>
                            <a:off x="0" y="1219"/>
                            <a:ext cx="6118860" cy="3175"/>
                          </a:xfrm>
                          <a:custGeom>
                            <a:avLst/>
                            <a:gdLst/>
                            <a:ahLst/>
                            <a:cxnLst/>
                            <a:rect l="l" t="t" r="r" b="b"/>
                            <a:pathLst>
                              <a:path w="6118860" h="3175">
                                <a:moveTo>
                                  <a:pt x="6118606" y="0"/>
                                </a:moveTo>
                                <a:lnTo>
                                  <a:pt x="3048" y="0"/>
                                </a:lnTo>
                                <a:lnTo>
                                  <a:pt x="0" y="0"/>
                                </a:lnTo>
                                <a:lnTo>
                                  <a:pt x="0" y="3048"/>
                                </a:lnTo>
                                <a:lnTo>
                                  <a:pt x="3048" y="3048"/>
                                </a:lnTo>
                                <a:lnTo>
                                  <a:pt x="6118606" y="3048"/>
                                </a:lnTo>
                                <a:lnTo>
                                  <a:pt x="6118606" y="0"/>
                                </a:lnTo>
                                <a:close/>
                              </a:path>
                            </a:pathLst>
                          </a:custGeom>
                          <a:solidFill>
                            <a:srgbClr val="9F9F9F"/>
                          </a:solidFill>
                        </wps:spPr>
                        <wps:bodyPr wrap="square" lIns="0" tIns="0" rIns="0" bIns="0" rtlCol="0">
                          <a:prstTxWarp prst="textNoShape">
                            <a:avLst/>
                          </a:prstTxWarp>
                          <a:noAutofit/>
                        </wps:bodyPr>
                      </wps:wsp>
                      <wps:wsp>
                        <wps:cNvPr id="154" name="Graphic 154"/>
                        <wps:cNvSpPr/>
                        <wps:spPr>
                          <a:xfrm>
                            <a:off x="6118605" y="121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55" name="Graphic 155"/>
                        <wps:cNvSpPr/>
                        <wps:spPr>
                          <a:xfrm>
                            <a:off x="0" y="1219"/>
                            <a:ext cx="6122035" cy="17145"/>
                          </a:xfrm>
                          <a:custGeom>
                            <a:avLst/>
                            <a:gdLst/>
                            <a:ahLst/>
                            <a:cxnLst/>
                            <a:rect l="l" t="t" r="r" b="b"/>
                            <a:pathLst>
                              <a:path w="6122035" h="17145">
                                <a:moveTo>
                                  <a:pt x="3048" y="3048"/>
                                </a:moveTo>
                                <a:lnTo>
                                  <a:pt x="0" y="3048"/>
                                </a:lnTo>
                                <a:lnTo>
                                  <a:pt x="0" y="16764"/>
                                </a:lnTo>
                                <a:lnTo>
                                  <a:pt x="3048" y="16764"/>
                                </a:lnTo>
                                <a:lnTo>
                                  <a:pt x="3048" y="3048"/>
                                </a:lnTo>
                                <a:close/>
                              </a:path>
                              <a:path w="6122035" h="17145">
                                <a:moveTo>
                                  <a:pt x="6121641" y="0"/>
                                </a:moveTo>
                                <a:lnTo>
                                  <a:pt x="6118606" y="0"/>
                                </a:lnTo>
                                <a:lnTo>
                                  <a:pt x="6118606" y="3048"/>
                                </a:lnTo>
                                <a:lnTo>
                                  <a:pt x="6121641" y="3048"/>
                                </a:lnTo>
                                <a:lnTo>
                                  <a:pt x="6121641" y="0"/>
                                </a:lnTo>
                                <a:close/>
                              </a:path>
                            </a:pathLst>
                          </a:custGeom>
                          <a:solidFill>
                            <a:srgbClr val="9F9F9F"/>
                          </a:solidFill>
                        </wps:spPr>
                        <wps:bodyPr wrap="square" lIns="0" tIns="0" rIns="0" bIns="0" rtlCol="0">
                          <a:prstTxWarp prst="textNoShape">
                            <a:avLst/>
                          </a:prstTxWarp>
                          <a:noAutofit/>
                        </wps:bodyPr>
                      </wps:wsp>
                      <wps:wsp>
                        <wps:cNvPr id="156" name="Graphic 156"/>
                        <wps:cNvSpPr/>
                        <wps:spPr>
                          <a:xfrm>
                            <a:off x="6118605" y="426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57" name="Graphic 157"/>
                        <wps:cNvSpPr/>
                        <wps:spPr>
                          <a:xfrm>
                            <a:off x="0" y="17983"/>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158" name="Graphic 158"/>
                        <wps:cNvSpPr/>
                        <wps:spPr>
                          <a:xfrm>
                            <a:off x="0" y="17995"/>
                            <a:ext cx="6122035" cy="3175"/>
                          </a:xfrm>
                          <a:custGeom>
                            <a:avLst/>
                            <a:gdLst/>
                            <a:ahLst/>
                            <a:cxnLst/>
                            <a:rect l="l" t="t" r="r" b="b"/>
                            <a:pathLst>
                              <a:path w="6122035" h="3175">
                                <a:moveTo>
                                  <a:pt x="6121641" y="0"/>
                                </a:moveTo>
                                <a:lnTo>
                                  <a:pt x="6118606" y="0"/>
                                </a:lnTo>
                                <a:lnTo>
                                  <a:pt x="3048" y="0"/>
                                </a:lnTo>
                                <a:lnTo>
                                  <a:pt x="0" y="0"/>
                                </a:lnTo>
                                <a:lnTo>
                                  <a:pt x="0" y="3035"/>
                                </a:lnTo>
                                <a:lnTo>
                                  <a:pt x="3048" y="3035"/>
                                </a:lnTo>
                                <a:lnTo>
                                  <a:pt x="6118606" y="3035"/>
                                </a:lnTo>
                                <a:lnTo>
                                  <a:pt x="6121641" y="3035"/>
                                </a:lnTo>
                                <a:lnTo>
                                  <a:pt x="6121641"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4477D20D" id="Group 151" o:spid="_x0000_s1026" style="position:absolute;margin-left:56.65pt;margin-top:17.9pt;width:482.05pt;height:1.7pt;z-index:-15708672;mso-wrap-distance-left:0;mso-wrap-distance-right:0;mso-position-horizontal-relative:page" coordsize="612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">
                <v:shape id="Graphic 152" o:spid="_x0000_s1027" style="position:absolute;left:1;width:61201;height:196;visibility:visible;mso-wrap-style:square;v-text-anchor:top" coordsize="612013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" path="m6120130,l,,,19685r6120130,l6120130,xe" fillcolor="gray" stroked="f">
                  <v:path arrowok="t"/>
                </v:shape>
                <v:shape id="Graphic 153" o:spid="_x0000_s1028" style="position:absolute;top:12;width:61188;height:31;visibility:visible;mso-wrap-style:square;v-text-anchor:top" coordsize="61188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" path="m6118606,l3048,,,,,3048r3048,l6118606,3048r,-3048xe" fillcolor="#9f9f9f" stroked="f">
                  <v:path arrowok="t"/>
                </v:shape>
                <v:shape id="Graphic 154" o:spid="_x0000_s1029" style="position:absolute;left:61186;top:12;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" path="m3047,l,,,3048r3047,l3047,xe" fillcolor="#e2e2e2" stroked="f">
                  <v:path arrowok="t"/>
                </v:shape>
                <v:shape id="Graphic 155" o:spid="_x0000_s1030" style="position:absolute;top:12;width:61220;height:171;visibility:visible;mso-wrap-style:square;v-text-anchor:top" coordsize="61220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" path="m3048,3048l,3048,,16764r3048,l3048,3048xem6121641,r-3035,l6118606,3048r3035,l6121641,xe" fillcolor="#9f9f9f" stroked="f">
                  <v:path arrowok="t"/>
                </v:shape>
                <v:shape id="Graphic 156" o:spid="_x0000_s1031" style="position:absolute;left:61186;top:42;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" path="m3047,l,,,13716r3047,l3047,xe" fillcolor="#e2e2e2" stroked="f">
                  <v:path arrowok="t"/>
                </v:shape>
                <v:shape id="Graphic 157" o:spid="_x0000_s1032" style="position:absolute;top:179;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" path="m3048,l,,,3047r3048,l3048,xe" fillcolor="#9f9f9f" stroked="f">
                  <v:path arrowok="t"/>
                </v:shape>
                <v:shape id="Graphic 158" o:spid="_x0000_s1033" style="position:absolute;top:179;width:61220;height:32;visibility:visible;mso-wrap-style:square;v-text-anchor:top" coordsize="61220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" path="m6121641,r-3035,l3048,,,,,3035r3048,l6118606,3035r3035,l6121641,xe" fillcolor="#e2e2e2" stroked="f">
                  <v:path arrowok="t"/>
                </v:shape>
                <w10:wrap type="topAndBottom" anchorx="page"/>
              </v:group>
            </w:pict>
          </mc:Fallback>
        </mc:AlternateContent>
      </w:r>
    </w:p>
    <w:p w14:paraId="1E95AE3A" w14:textId="77777777" w:rsidR="00166A5E" w:rsidRDefault="00166A5E">
      <w:pPr>
        <w:pStyle w:val="BodyText"/>
        <w:rPr>
          <w:rFonts w:ascii="Arial"/>
          <w:b/>
          <w:i/>
        </w:rPr>
        <w:sectPr w:rsidR="00166A5E">
          <w:pgSz w:w="11910" w:h="16840"/>
          <w:pgMar w:top="1060" w:right="708" w:bottom="880" w:left="425" w:header="705" w:footer="697" w:gutter="0"/>
          <w:pgBorders w:offsetFrom="page">
            <w:top w:val="single" w:sz="4" w:space="24" w:color="000000"/>
            <w:left w:val="single" w:sz="4" w:space="24" w:color="000000"/>
            <w:bottom w:val="single" w:sz="4" w:space="24" w:color="000000"/>
            <w:right w:val="single" w:sz="4" w:space="24" w:color="000000"/>
          </w:pgBorders>
          <w:cols w:space="720"/>
        </w:sectPr>
      </w:pPr>
    </w:p>
    <w:p w14:paraId="6F49B0CC" w14:textId="77777777" w:rsidR="00166A5E" w:rsidRDefault="000515C1">
      <w:pPr>
        <w:pStyle w:val="BodyText"/>
        <w:spacing w:line="20" w:lineRule="exact"/>
        <w:ind w:left="4995"/>
        <w:rPr>
          <w:rFonts w:ascii="Arial"/>
          <w:sz w:val="2"/>
        </w:rPr>
      </w:pPr>
      <w:r>
        <w:rPr>
          <w:rFonts w:ascii="Arial"/>
          <w:noProof/>
          <w:sz w:val="2"/>
        </w:rPr>
        <w:lastRenderedPageBreak/>
        <mc:AlternateContent>
          <mc:Choice Requires="wpg">
            <w:drawing>
              <wp:inline distT="0" distB="0" distL="0" distR="0" wp14:anchorId="1ADFB0B7" wp14:editId="128B210B">
                <wp:extent cx="676910" cy="6985"/>
                <wp:effectExtent l="9525" t="0" r="0" b="2539"/>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 cy="6985"/>
                          <a:chOff x="0" y="0"/>
                          <a:chExt cx="676910" cy="6985"/>
                        </a:xfrm>
                      </wpg:grpSpPr>
                      <wps:wsp>
                        <wps:cNvPr id="160" name="Graphic 160"/>
                        <wps:cNvSpPr/>
                        <wps:spPr>
                          <a:xfrm>
                            <a:off x="0" y="3216"/>
                            <a:ext cx="676910" cy="1270"/>
                          </a:xfrm>
                          <a:custGeom>
                            <a:avLst/>
                            <a:gdLst/>
                            <a:ahLst/>
                            <a:cxnLst/>
                            <a:rect l="l" t="t" r="r" b="b"/>
                            <a:pathLst>
                              <a:path w="676910">
                                <a:moveTo>
                                  <a:pt x="0" y="0"/>
                                </a:moveTo>
                                <a:lnTo>
                                  <a:pt x="676662" y="0"/>
                                </a:lnTo>
                              </a:path>
                            </a:pathLst>
                          </a:custGeom>
                          <a:ln w="64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A2E13EE" id="Group 159" o:spid="_x0000_s1026" style="width:53.3pt;height:.55pt;mso-position-horizontal-relative:char;mso-position-vertical-relative:line" coordsize="67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">
                <v:shape id="Graphic 160" o:spid="_x0000_s1027" style="position:absolute;top:32;width:6769;height:12;visibility:visible;mso-wrap-style:square;v-text-anchor:top" coordsize="676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" path="m,l676662,e" filled="f" strokeweight=".17867mm">
                  <v:path arrowok="t"/>
                </v:shape>
                <w10:anchorlock/>
              </v:group>
            </w:pict>
          </mc:Fallback>
        </mc:AlternateContent>
      </w:r>
    </w:p>
    <w:p w14:paraId="7910781E" w14:textId="77777777" w:rsidR="00166A5E" w:rsidRDefault="000515C1">
      <w:pPr>
        <w:pStyle w:val="BodyText"/>
        <w:spacing w:before="78"/>
        <w:rPr>
          <w:rFonts w:ascii="Arial"/>
          <w:b/>
          <w:i/>
        </w:rPr>
      </w:pPr>
      <w:r>
        <w:rPr>
          <w:rFonts w:ascii="Arial"/>
          <w:b/>
          <w:i/>
          <w:noProof/>
        </w:rPr>
        <mc:AlternateContent>
          <mc:Choice Requires="wps">
            <w:drawing>
              <wp:anchor distT="0" distB="0" distL="0" distR="0" simplePos="0" relativeHeight="487608832" behindDoc="1" locked="0" layoutInCell="1" allowOverlap="1" wp14:anchorId="7E7F5E30" wp14:editId="774D444E">
                <wp:simplePos x="0" y="0"/>
                <wp:positionH relativeFrom="page">
                  <wp:posOffset>719328</wp:posOffset>
                </wp:positionH>
                <wp:positionV relativeFrom="paragraph">
                  <wp:posOffset>211410</wp:posOffset>
                </wp:positionV>
                <wp:extent cx="6226810" cy="6350"/>
                <wp:effectExtent l="0" t="0" r="0" b="0"/>
                <wp:wrapTopAndBottom/>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6810" cy="6350"/>
                        </a:xfrm>
                        <a:custGeom>
                          <a:avLst/>
                          <a:gdLst/>
                          <a:ahLst/>
                          <a:cxnLst/>
                          <a:rect l="l" t="t" r="r" b="b"/>
                          <a:pathLst>
                            <a:path w="6226810" h="6350">
                              <a:moveTo>
                                <a:pt x="6226683" y="0"/>
                              </a:moveTo>
                              <a:lnTo>
                                <a:pt x="600710" y="0"/>
                              </a:lnTo>
                              <a:lnTo>
                                <a:pt x="594664" y="0"/>
                              </a:lnTo>
                              <a:lnTo>
                                <a:pt x="0" y="0"/>
                              </a:lnTo>
                              <a:lnTo>
                                <a:pt x="0" y="6096"/>
                              </a:lnTo>
                              <a:lnTo>
                                <a:pt x="594614" y="6096"/>
                              </a:lnTo>
                              <a:lnTo>
                                <a:pt x="600710" y="6096"/>
                              </a:lnTo>
                              <a:lnTo>
                                <a:pt x="6226683" y="6096"/>
                              </a:lnTo>
                              <a:lnTo>
                                <a:pt x="62266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C9D377" id="Graphic 161" o:spid="_x0000_s1026" style="position:absolute;margin-left:56.65pt;margin-top:16.65pt;width:490.3pt;height:.5pt;z-index:-15707648;visibility:visible;mso-wrap-style:square;mso-wrap-distance-left:0;mso-wrap-distance-top:0;mso-wrap-distance-right:0;mso-wrap-distance-bottom:0;mso-position-horizontal:absolute;mso-position-horizontal-relative:page;mso-position-vertical:absolute;mso-position-vertical-relative:text;v-text-anchor:top" coordsize="62268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" path="m6226683,l600710,r-6046,l,,,6096r594614,l600710,6096r5625973,l6226683,xe" fillcolor="black" stroked="f">
                <v:path arrowok="t"/>
                <w10:wrap type="topAndBottom" anchorx="page"/>
              </v:shape>
            </w:pict>
          </mc:Fallback>
        </mc:AlternateContent>
      </w:r>
    </w:p>
    <w:p w14:paraId="07DD1A67" w14:textId="77777777" w:rsidR="00166A5E" w:rsidRDefault="000515C1">
      <w:pPr>
        <w:tabs>
          <w:tab w:val="left" w:pos="1730"/>
        </w:tabs>
        <w:spacing w:before="83"/>
        <w:ind w:left="794"/>
        <w:rPr>
          <w:rFonts w:ascii="Arial"/>
          <w:b/>
          <w:sz w:val="20"/>
        </w:rPr>
      </w:pPr>
      <w:r>
        <w:rPr>
          <w:rFonts w:ascii="Arial"/>
          <w:b/>
          <w:spacing w:val="-5"/>
          <w:sz w:val="20"/>
        </w:rPr>
        <w:t>Z15</w:t>
      </w:r>
      <w:r>
        <w:rPr>
          <w:rFonts w:ascii="Arial"/>
          <w:b/>
          <w:sz w:val="20"/>
        </w:rPr>
        <w:tab/>
        <w:t>Dispute</w:t>
      </w:r>
      <w:r>
        <w:rPr>
          <w:rFonts w:ascii="Arial"/>
          <w:b/>
          <w:spacing w:val="-9"/>
          <w:sz w:val="20"/>
        </w:rPr>
        <w:t xml:space="preserve"> </w:t>
      </w:r>
      <w:r>
        <w:rPr>
          <w:rFonts w:ascii="Arial"/>
          <w:b/>
          <w:spacing w:val="-2"/>
          <w:sz w:val="20"/>
        </w:rPr>
        <w:t>resolution:</w:t>
      </w:r>
    </w:p>
    <w:p w14:paraId="484A8C80" w14:textId="77777777" w:rsidR="00166A5E" w:rsidRDefault="000515C1">
      <w:pPr>
        <w:pStyle w:val="BodyText"/>
        <w:spacing w:before="67"/>
        <w:rPr>
          <w:rFonts w:ascii="Arial"/>
          <w:b/>
        </w:rPr>
      </w:pPr>
      <w:r>
        <w:rPr>
          <w:rFonts w:ascii="Arial"/>
          <w:b/>
          <w:noProof/>
        </w:rPr>
        <mc:AlternateContent>
          <mc:Choice Requires="wps">
            <w:drawing>
              <wp:anchor distT="0" distB="0" distL="0" distR="0" simplePos="0" relativeHeight="487609344" behindDoc="1" locked="0" layoutInCell="1" allowOverlap="1" wp14:anchorId="6A4261B0" wp14:editId="0FAA98CC">
                <wp:simplePos x="0" y="0"/>
                <wp:positionH relativeFrom="page">
                  <wp:posOffset>719328</wp:posOffset>
                </wp:positionH>
                <wp:positionV relativeFrom="paragraph">
                  <wp:posOffset>203846</wp:posOffset>
                </wp:positionV>
                <wp:extent cx="6226810" cy="6350"/>
                <wp:effectExtent l="0" t="0" r="0" b="0"/>
                <wp:wrapTopAndBottom/>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6810" cy="6350"/>
                        </a:xfrm>
                        <a:custGeom>
                          <a:avLst/>
                          <a:gdLst/>
                          <a:ahLst/>
                          <a:cxnLst/>
                          <a:rect l="l" t="t" r="r" b="b"/>
                          <a:pathLst>
                            <a:path w="6226810" h="6350">
                              <a:moveTo>
                                <a:pt x="2454148" y="0"/>
                              </a:moveTo>
                              <a:lnTo>
                                <a:pt x="600710" y="0"/>
                              </a:lnTo>
                              <a:lnTo>
                                <a:pt x="594664" y="0"/>
                              </a:lnTo>
                              <a:lnTo>
                                <a:pt x="0" y="0"/>
                              </a:lnTo>
                              <a:lnTo>
                                <a:pt x="0" y="6096"/>
                              </a:lnTo>
                              <a:lnTo>
                                <a:pt x="594614" y="6096"/>
                              </a:lnTo>
                              <a:lnTo>
                                <a:pt x="600710" y="6096"/>
                              </a:lnTo>
                              <a:lnTo>
                                <a:pt x="2454148" y="6096"/>
                              </a:lnTo>
                              <a:lnTo>
                                <a:pt x="2454148" y="0"/>
                              </a:lnTo>
                              <a:close/>
                            </a:path>
                            <a:path w="6226810" h="6350">
                              <a:moveTo>
                                <a:pt x="2460358" y="0"/>
                              </a:moveTo>
                              <a:lnTo>
                                <a:pt x="2454275" y="0"/>
                              </a:lnTo>
                              <a:lnTo>
                                <a:pt x="2454275" y="6096"/>
                              </a:lnTo>
                              <a:lnTo>
                                <a:pt x="2460358" y="6096"/>
                              </a:lnTo>
                              <a:lnTo>
                                <a:pt x="2460358" y="0"/>
                              </a:lnTo>
                              <a:close/>
                            </a:path>
                            <a:path w="6226810" h="6350">
                              <a:moveTo>
                                <a:pt x="6226810" y="0"/>
                              </a:moveTo>
                              <a:lnTo>
                                <a:pt x="2460371" y="0"/>
                              </a:lnTo>
                              <a:lnTo>
                                <a:pt x="2460371" y="6096"/>
                              </a:lnTo>
                              <a:lnTo>
                                <a:pt x="6226810" y="6096"/>
                              </a:lnTo>
                              <a:lnTo>
                                <a:pt x="62268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C29C5B" id="Graphic 162" o:spid="_x0000_s1026" style="position:absolute;margin-left:56.65pt;margin-top:16.05pt;width:490.3pt;height:.5pt;z-index:-15707136;visibility:visible;mso-wrap-style:square;mso-wrap-distance-left:0;mso-wrap-distance-top:0;mso-wrap-distance-right:0;mso-wrap-distance-bottom:0;mso-position-horizontal:absolute;mso-position-horizontal-relative:page;mso-position-vertical:absolute;mso-position-vertical-relative:text;v-text-anchor:top" coordsize="62268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" path="m2454148,l600710,r-6046,l,,,6096r594614,l600710,6096r1853438,l2454148,xem2460358,r-6083,l2454275,6096r6083,l2460358,xem6226810,l2460371,r,6096l6226810,6096r,-6096xe" fillcolor="black" stroked="f">
                <v:path arrowok="t"/>
                <w10:wrap type="topAndBottom" anchorx="page"/>
              </v:shape>
            </w:pict>
          </mc:Fallback>
        </mc:AlternateContent>
      </w:r>
    </w:p>
    <w:p w14:paraId="6EFCF558" w14:textId="77777777" w:rsidR="00166A5E" w:rsidRDefault="000515C1">
      <w:pPr>
        <w:tabs>
          <w:tab w:val="left" w:pos="1730"/>
          <w:tab w:val="left" w:pos="3480"/>
          <w:tab w:val="left" w:pos="4187"/>
        </w:tabs>
        <w:spacing w:before="86" w:line="276" w:lineRule="auto"/>
        <w:ind w:left="1730" w:right="6283" w:hanging="937"/>
        <w:rPr>
          <w:rFonts w:ascii="Arial"/>
          <w:b/>
          <w:sz w:val="20"/>
        </w:rPr>
      </w:pPr>
      <w:r>
        <w:rPr>
          <w:rFonts w:ascii="Arial"/>
          <w:b/>
          <w:spacing w:val="-4"/>
          <w:sz w:val="20"/>
        </w:rPr>
        <w:t>Z15.1</w:t>
      </w:r>
      <w:r>
        <w:rPr>
          <w:rFonts w:ascii="Arial"/>
          <w:b/>
          <w:sz w:val="20"/>
        </w:rPr>
        <w:tab/>
      </w:r>
      <w:r>
        <w:rPr>
          <w:rFonts w:ascii="Arial"/>
          <w:b/>
          <w:spacing w:val="-2"/>
          <w:sz w:val="20"/>
        </w:rPr>
        <w:t>Appointment</w:t>
      </w:r>
      <w:r>
        <w:rPr>
          <w:rFonts w:ascii="Arial"/>
          <w:b/>
          <w:sz w:val="20"/>
        </w:rPr>
        <w:tab/>
      </w:r>
      <w:r>
        <w:rPr>
          <w:rFonts w:ascii="Arial"/>
          <w:b/>
          <w:spacing w:val="-6"/>
          <w:sz w:val="20"/>
        </w:rPr>
        <w:t>of</w:t>
      </w:r>
      <w:r>
        <w:rPr>
          <w:rFonts w:ascii="Arial"/>
          <w:b/>
          <w:sz w:val="20"/>
        </w:rPr>
        <w:tab/>
      </w:r>
      <w:r>
        <w:rPr>
          <w:rFonts w:ascii="Arial"/>
          <w:b/>
          <w:spacing w:val="-4"/>
          <w:sz w:val="20"/>
        </w:rPr>
        <w:t xml:space="preserve">the </w:t>
      </w:r>
      <w:r>
        <w:rPr>
          <w:rFonts w:ascii="Arial"/>
          <w:b/>
          <w:spacing w:val="-2"/>
          <w:sz w:val="20"/>
        </w:rPr>
        <w:t>Adjudicator</w:t>
      </w:r>
    </w:p>
    <w:p w14:paraId="795D31EB" w14:textId="77777777" w:rsidR="00166A5E" w:rsidRDefault="00166A5E">
      <w:pPr>
        <w:pStyle w:val="BodyText"/>
        <w:spacing w:before="55"/>
        <w:rPr>
          <w:rFonts w:ascii="Arial"/>
          <w:b/>
        </w:rPr>
      </w:pPr>
    </w:p>
    <w:p w14:paraId="0750F571" w14:textId="77777777" w:rsidR="00166A5E" w:rsidRDefault="000515C1">
      <w:pPr>
        <w:pStyle w:val="BodyText"/>
        <w:spacing w:line="20" w:lineRule="exact"/>
        <w:ind w:left="707"/>
        <w:rPr>
          <w:rFonts w:ascii="Arial"/>
          <w:sz w:val="2"/>
        </w:rPr>
      </w:pPr>
      <w:r>
        <w:rPr>
          <w:rFonts w:ascii="Arial"/>
          <w:noProof/>
          <w:sz w:val="2"/>
        </w:rPr>
        <mc:AlternateContent>
          <mc:Choice Requires="wpg">
            <w:drawing>
              <wp:inline distT="0" distB="0" distL="0" distR="0" wp14:anchorId="1EB48741" wp14:editId="0EB5847C">
                <wp:extent cx="6226810" cy="6350"/>
                <wp:effectExtent l="0" t="0" r="0" b="0"/>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6810" cy="6350"/>
                          <a:chOff x="0" y="0"/>
                          <a:chExt cx="6226810" cy="6350"/>
                        </a:xfrm>
                      </wpg:grpSpPr>
                      <wps:wsp>
                        <wps:cNvPr id="164" name="Graphic 164"/>
                        <wps:cNvSpPr/>
                        <wps:spPr>
                          <a:xfrm>
                            <a:off x="0" y="0"/>
                            <a:ext cx="6226810" cy="6350"/>
                          </a:xfrm>
                          <a:custGeom>
                            <a:avLst/>
                            <a:gdLst/>
                            <a:ahLst/>
                            <a:cxnLst/>
                            <a:rect l="l" t="t" r="r" b="b"/>
                            <a:pathLst>
                              <a:path w="6226810" h="6350">
                                <a:moveTo>
                                  <a:pt x="2454148" y="0"/>
                                </a:moveTo>
                                <a:lnTo>
                                  <a:pt x="600710" y="0"/>
                                </a:lnTo>
                                <a:lnTo>
                                  <a:pt x="594664" y="0"/>
                                </a:lnTo>
                                <a:lnTo>
                                  <a:pt x="0" y="0"/>
                                </a:lnTo>
                                <a:lnTo>
                                  <a:pt x="0" y="6096"/>
                                </a:lnTo>
                                <a:lnTo>
                                  <a:pt x="594614" y="6096"/>
                                </a:lnTo>
                                <a:lnTo>
                                  <a:pt x="600710" y="6096"/>
                                </a:lnTo>
                                <a:lnTo>
                                  <a:pt x="2454148" y="6096"/>
                                </a:lnTo>
                                <a:lnTo>
                                  <a:pt x="2454148" y="0"/>
                                </a:lnTo>
                                <a:close/>
                              </a:path>
                              <a:path w="6226810" h="6350">
                                <a:moveTo>
                                  <a:pt x="2460358" y="0"/>
                                </a:moveTo>
                                <a:lnTo>
                                  <a:pt x="2454275" y="0"/>
                                </a:lnTo>
                                <a:lnTo>
                                  <a:pt x="2454275" y="6096"/>
                                </a:lnTo>
                                <a:lnTo>
                                  <a:pt x="2460358" y="6096"/>
                                </a:lnTo>
                                <a:lnTo>
                                  <a:pt x="2460358" y="0"/>
                                </a:lnTo>
                                <a:close/>
                              </a:path>
                              <a:path w="6226810" h="6350">
                                <a:moveTo>
                                  <a:pt x="6226810" y="0"/>
                                </a:moveTo>
                                <a:lnTo>
                                  <a:pt x="2460371" y="0"/>
                                </a:lnTo>
                                <a:lnTo>
                                  <a:pt x="2460371" y="6096"/>
                                </a:lnTo>
                                <a:lnTo>
                                  <a:pt x="6226810" y="6096"/>
                                </a:lnTo>
                                <a:lnTo>
                                  <a:pt x="622681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F992EBB" id="Group 163" o:spid="_x0000_s1026" style="width:490.3pt;height:.5pt;mso-position-horizontal-relative:char;mso-position-vertical-relative:line" coordsize="622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">
                <v:shape id="Graphic 164" o:spid="_x0000_s1027" style="position:absolute;width:62268;height:63;visibility:visible;mso-wrap-style:square;v-text-anchor:top" coordsize="62268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" path="m2454148,l600710,r-6046,l,,,6096r594614,l600710,6096r1853438,l2454148,xem2460358,r-6083,l2454275,6096r6083,l2460358,xem6226810,l2460371,r,6096l6226810,6096r,-6096xe" fillcolor="black" stroked="f">
                  <v:path arrowok="t"/>
                </v:shape>
                <w10:anchorlock/>
              </v:group>
            </w:pict>
          </mc:Fallback>
        </mc:AlternateContent>
      </w:r>
    </w:p>
    <w:p w14:paraId="47E4A746" w14:textId="77777777" w:rsidR="00166A5E" w:rsidRDefault="00166A5E">
      <w:pPr>
        <w:pStyle w:val="BodyText"/>
        <w:spacing w:line="20" w:lineRule="exact"/>
        <w:rPr>
          <w:rFonts w:ascii="Arial"/>
          <w:sz w:val="2"/>
        </w:rPr>
        <w:sectPr w:rsidR="00166A5E">
          <w:pgSz w:w="11910" w:h="16840"/>
          <w:pgMar w:top="1060" w:right="708" w:bottom="880" w:left="425" w:header="705" w:footer="697" w:gutter="0"/>
          <w:pgBorders w:offsetFrom="page">
            <w:top w:val="single" w:sz="4" w:space="24" w:color="000000"/>
            <w:left w:val="single" w:sz="4" w:space="24" w:color="000000"/>
            <w:bottom w:val="single" w:sz="4" w:space="24" w:color="000000"/>
            <w:right w:val="single" w:sz="4" w:space="24" w:color="000000"/>
          </w:pgBorders>
          <w:cols w:space="720"/>
        </w:sectPr>
      </w:pPr>
    </w:p>
    <w:p w14:paraId="29F1FD40" w14:textId="77777777" w:rsidR="00166A5E" w:rsidRDefault="000515C1">
      <w:pPr>
        <w:pStyle w:val="BodyText"/>
        <w:spacing w:before="75" w:line="276" w:lineRule="auto"/>
        <w:ind w:left="1730"/>
        <w:jc w:val="both"/>
      </w:pPr>
      <w:r>
        <w:t xml:space="preserve">An </w:t>
      </w:r>
      <w:r>
        <w:rPr>
          <w:rFonts w:ascii="Arial"/>
          <w:i/>
        </w:rPr>
        <w:t xml:space="preserve">Adjudicator </w:t>
      </w:r>
      <w:r>
        <w:t>is appointed when</w:t>
      </w:r>
      <w:r>
        <w:rPr>
          <w:spacing w:val="-12"/>
        </w:rPr>
        <w:t xml:space="preserve"> </w:t>
      </w:r>
      <w:r>
        <w:t>a</w:t>
      </w:r>
      <w:r>
        <w:rPr>
          <w:spacing w:val="-12"/>
        </w:rPr>
        <w:t xml:space="preserve"> </w:t>
      </w:r>
      <w:r>
        <w:t>dispute</w:t>
      </w:r>
      <w:r>
        <w:rPr>
          <w:spacing w:val="-12"/>
        </w:rPr>
        <w:t xml:space="preserve"> </w:t>
      </w:r>
      <w:r>
        <w:t>arises,</w:t>
      </w:r>
      <w:r>
        <w:rPr>
          <w:spacing w:val="-12"/>
        </w:rPr>
        <w:t xml:space="preserve"> </w:t>
      </w:r>
      <w:r>
        <w:t>from</w:t>
      </w:r>
      <w:r>
        <w:rPr>
          <w:spacing w:val="-12"/>
        </w:rPr>
        <w:t xml:space="preserve"> </w:t>
      </w:r>
      <w:r>
        <w:t xml:space="preserve">the Panel of Adjudicators below. The referring party nominates an Adjudicator, which nomination is either accepted </w:t>
      </w:r>
      <w:r>
        <w:rPr>
          <w:spacing w:val="-2"/>
        </w:rPr>
        <w:t>or</w:t>
      </w:r>
      <w:r>
        <w:rPr>
          <w:spacing w:val="-9"/>
        </w:rPr>
        <w:t xml:space="preserve"> </w:t>
      </w:r>
      <w:r>
        <w:rPr>
          <w:spacing w:val="-2"/>
        </w:rPr>
        <w:t>rejected</w:t>
      </w:r>
      <w:r>
        <w:rPr>
          <w:spacing w:val="-12"/>
        </w:rPr>
        <w:t xml:space="preserve"> </w:t>
      </w:r>
      <w:r>
        <w:rPr>
          <w:spacing w:val="-2"/>
        </w:rPr>
        <w:t>by</w:t>
      </w:r>
      <w:r>
        <w:rPr>
          <w:spacing w:val="-9"/>
        </w:rPr>
        <w:t xml:space="preserve"> </w:t>
      </w:r>
      <w:r>
        <w:rPr>
          <w:spacing w:val="-2"/>
        </w:rPr>
        <w:t>the</w:t>
      </w:r>
      <w:r>
        <w:rPr>
          <w:spacing w:val="-12"/>
        </w:rPr>
        <w:t xml:space="preserve"> </w:t>
      </w:r>
      <w:r>
        <w:rPr>
          <w:spacing w:val="-2"/>
        </w:rPr>
        <w:t>other</w:t>
      </w:r>
      <w:r>
        <w:rPr>
          <w:spacing w:val="-9"/>
        </w:rPr>
        <w:t xml:space="preserve"> </w:t>
      </w:r>
      <w:r>
        <w:rPr>
          <w:spacing w:val="-2"/>
        </w:rPr>
        <w:t>party.</w:t>
      </w:r>
      <w:r>
        <w:rPr>
          <w:spacing w:val="-11"/>
        </w:rPr>
        <w:t xml:space="preserve"> </w:t>
      </w:r>
      <w:r>
        <w:rPr>
          <w:spacing w:val="-2"/>
        </w:rPr>
        <w:t>In the</w:t>
      </w:r>
      <w:r>
        <w:rPr>
          <w:spacing w:val="-12"/>
        </w:rPr>
        <w:t xml:space="preserve"> </w:t>
      </w:r>
      <w:r>
        <w:rPr>
          <w:spacing w:val="-2"/>
        </w:rPr>
        <w:t>instance</w:t>
      </w:r>
      <w:r>
        <w:rPr>
          <w:spacing w:val="-11"/>
        </w:rPr>
        <w:t xml:space="preserve"> </w:t>
      </w:r>
      <w:r>
        <w:rPr>
          <w:spacing w:val="-2"/>
        </w:rPr>
        <w:t>of</w:t>
      </w:r>
      <w:r>
        <w:rPr>
          <w:spacing w:val="-9"/>
        </w:rPr>
        <w:t xml:space="preserve"> </w:t>
      </w:r>
      <w:r>
        <w:rPr>
          <w:spacing w:val="-2"/>
        </w:rPr>
        <w:t>a</w:t>
      </w:r>
      <w:r>
        <w:rPr>
          <w:spacing w:val="-11"/>
        </w:rPr>
        <w:t xml:space="preserve"> </w:t>
      </w:r>
      <w:r>
        <w:rPr>
          <w:spacing w:val="-2"/>
        </w:rPr>
        <w:t>rejection</w:t>
      </w:r>
      <w:r>
        <w:rPr>
          <w:spacing w:val="-11"/>
        </w:rPr>
        <w:t xml:space="preserve"> </w:t>
      </w:r>
      <w:r>
        <w:rPr>
          <w:spacing w:val="-2"/>
        </w:rPr>
        <w:t>of</w:t>
      </w:r>
      <w:r>
        <w:rPr>
          <w:spacing w:val="-9"/>
        </w:rPr>
        <w:t xml:space="preserve"> </w:t>
      </w:r>
      <w:r>
        <w:rPr>
          <w:spacing w:val="-2"/>
        </w:rPr>
        <w:t xml:space="preserve">the </w:t>
      </w:r>
      <w:r>
        <w:t xml:space="preserve">nominated </w:t>
      </w:r>
      <w:r>
        <w:rPr>
          <w:rFonts w:ascii="Arial"/>
          <w:i/>
        </w:rPr>
        <w:t xml:space="preserve">Adjudicator, </w:t>
      </w:r>
      <w:r>
        <w:t>the referring Party refers the appointment deadlock to the Chairman</w:t>
      </w:r>
      <w:r>
        <w:rPr>
          <w:spacing w:val="-8"/>
        </w:rPr>
        <w:t xml:space="preserve"> </w:t>
      </w:r>
      <w:r>
        <w:t>of</w:t>
      </w:r>
      <w:r>
        <w:rPr>
          <w:spacing w:val="-10"/>
        </w:rPr>
        <w:t xml:space="preserve"> </w:t>
      </w:r>
      <w:r>
        <w:t>the</w:t>
      </w:r>
      <w:r>
        <w:rPr>
          <w:spacing w:val="-10"/>
        </w:rPr>
        <w:t xml:space="preserve"> </w:t>
      </w:r>
      <w:r>
        <w:t xml:space="preserve">Johannesburg Bar Council, who appoints an </w:t>
      </w:r>
      <w:r>
        <w:rPr>
          <w:rFonts w:ascii="Arial"/>
          <w:i/>
        </w:rPr>
        <w:t xml:space="preserve">Adjudicator </w:t>
      </w:r>
      <w:r>
        <w:t>listed in the Panel of Adjudicators below</w:t>
      </w:r>
    </w:p>
    <w:p w14:paraId="438D4B67" w14:textId="77777777" w:rsidR="00166A5E" w:rsidRDefault="00166A5E">
      <w:pPr>
        <w:pStyle w:val="BodyText"/>
      </w:pPr>
    </w:p>
    <w:p w14:paraId="1E928F61" w14:textId="77777777" w:rsidR="00166A5E" w:rsidRDefault="00166A5E">
      <w:pPr>
        <w:pStyle w:val="BodyText"/>
        <w:spacing w:before="206"/>
      </w:pPr>
    </w:p>
    <w:p w14:paraId="7793315C" w14:textId="77777777" w:rsidR="00166A5E" w:rsidRDefault="000515C1">
      <w:pPr>
        <w:pStyle w:val="BodyText"/>
        <w:spacing w:line="276" w:lineRule="auto"/>
        <w:ind w:left="1730"/>
        <w:jc w:val="both"/>
      </w:pPr>
      <w:r>
        <w:t xml:space="preserve">The Parties appoint the </w:t>
      </w:r>
      <w:r>
        <w:rPr>
          <w:rFonts w:ascii="Arial" w:hAnsi="Arial"/>
          <w:i/>
        </w:rPr>
        <w:t xml:space="preserve">Adjudicator </w:t>
      </w:r>
      <w:r>
        <w:t xml:space="preserve">under the NEC3 Adjudicator’s Contract, April </w:t>
      </w:r>
      <w:r>
        <w:rPr>
          <w:spacing w:val="-4"/>
        </w:rPr>
        <w:t>2013</w:t>
      </w:r>
    </w:p>
    <w:p w14:paraId="64D98E4E" w14:textId="77777777" w:rsidR="00166A5E" w:rsidRDefault="00166A5E">
      <w:pPr>
        <w:pStyle w:val="BodyText"/>
      </w:pPr>
    </w:p>
    <w:p w14:paraId="09353828" w14:textId="77777777" w:rsidR="00166A5E" w:rsidRDefault="00166A5E">
      <w:pPr>
        <w:pStyle w:val="BodyText"/>
      </w:pPr>
    </w:p>
    <w:p w14:paraId="59B806A2" w14:textId="77777777" w:rsidR="00166A5E" w:rsidRDefault="00166A5E">
      <w:pPr>
        <w:pStyle w:val="BodyText"/>
      </w:pPr>
    </w:p>
    <w:p w14:paraId="03E36639" w14:textId="77777777" w:rsidR="00166A5E" w:rsidRDefault="00166A5E">
      <w:pPr>
        <w:pStyle w:val="BodyText"/>
      </w:pPr>
    </w:p>
    <w:p w14:paraId="45D5455D" w14:textId="77777777" w:rsidR="00166A5E" w:rsidRDefault="00166A5E">
      <w:pPr>
        <w:pStyle w:val="BodyText"/>
      </w:pPr>
    </w:p>
    <w:p w14:paraId="21D2E484" w14:textId="77777777" w:rsidR="00166A5E" w:rsidRDefault="00166A5E">
      <w:pPr>
        <w:pStyle w:val="BodyText"/>
      </w:pPr>
    </w:p>
    <w:p w14:paraId="32956CBA" w14:textId="77777777" w:rsidR="00166A5E" w:rsidRDefault="00166A5E">
      <w:pPr>
        <w:pStyle w:val="BodyText"/>
      </w:pPr>
    </w:p>
    <w:p w14:paraId="2978EE11" w14:textId="77777777" w:rsidR="00166A5E" w:rsidRDefault="00166A5E">
      <w:pPr>
        <w:pStyle w:val="BodyText"/>
      </w:pPr>
    </w:p>
    <w:p w14:paraId="1F51DB7E" w14:textId="77777777" w:rsidR="00166A5E" w:rsidRDefault="00166A5E">
      <w:pPr>
        <w:pStyle w:val="BodyText"/>
      </w:pPr>
    </w:p>
    <w:p w14:paraId="225E3808" w14:textId="77777777" w:rsidR="00166A5E" w:rsidRDefault="00166A5E">
      <w:pPr>
        <w:pStyle w:val="BodyText"/>
      </w:pPr>
    </w:p>
    <w:p w14:paraId="13985AC8" w14:textId="77777777" w:rsidR="00166A5E" w:rsidRDefault="00166A5E">
      <w:pPr>
        <w:pStyle w:val="BodyText"/>
      </w:pPr>
    </w:p>
    <w:p w14:paraId="56DF7642" w14:textId="77777777" w:rsidR="00166A5E" w:rsidRDefault="00166A5E">
      <w:pPr>
        <w:pStyle w:val="BodyText"/>
      </w:pPr>
    </w:p>
    <w:p w14:paraId="55C8A661" w14:textId="77777777" w:rsidR="00166A5E" w:rsidRDefault="00166A5E">
      <w:pPr>
        <w:pStyle w:val="BodyText"/>
        <w:spacing w:before="215"/>
      </w:pPr>
    </w:p>
    <w:p w14:paraId="0DA3C05E" w14:textId="77777777" w:rsidR="00166A5E" w:rsidRDefault="000515C1">
      <w:pPr>
        <w:tabs>
          <w:tab w:val="left" w:pos="1730"/>
          <w:tab w:val="left" w:pos="3480"/>
          <w:tab w:val="left" w:pos="4187"/>
        </w:tabs>
        <w:spacing w:line="276" w:lineRule="auto"/>
        <w:ind w:left="1730" w:right="1" w:hanging="937"/>
        <w:rPr>
          <w:rFonts w:ascii="Arial"/>
          <w:b/>
          <w:sz w:val="20"/>
        </w:rPr>
      </w:pPr>
      <w:r>
        <w:rPr>
          <w:rFonts w:ascii="Arial"/>
          <w:b/>
          <w:noProof/>
          <w:sz w:val="20"/>
        </w:rPr>
        <mc:AlternateContent>
          <mc:Choice Requires="wps">
            <w:drawing>
              <wp:anchor distT="0" distB="0" distL="0" distR="0" simplePos="0" relativeHeight="15751680" behindDoc="0" locked="0" layoutInCell="1" allowOverlap="1" wp14:anchorId="64A8418A" wp14:editId="25E749B0">
                <wp:simplePos x="0" y="0"/>
                <wp:positionH relativeFrom="page">
                  <wp:posOffset>719328</wp:posOffset>
                </wp:positionH>
                <wp:positionV relativeFrom="paragraph">
                  <wp:posOffset>-60566</wp:posOffset>
                </wp:positionV>
                <wp:extent cx="6226810" cy="6350"/>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6810" cy="6350"/>
                        </a:xfrm>
                        <a:custGeom>
                          <a:avLst/>
                          <a:gdLst/>
                          <a:ahLst/>
                          <a:cxnLst/>
                          <a:rect l="l" t="t" r="r" b="b"/>
                          <a:pathLst>
                            <a:path w="6226810" h="6350">
                              <a:moveTo>
                                <a:pt x="2454148" y="0"/>
                              </a:moveTo>
                              <a:lnTo>
                                <a:pt x="600710" y="0"/>
                              </a:lnTo>
                              <a:lnTo>
                                <a:pt x="594664" y="0"/>
                              </a:lnTo>
                              <a:lnTo>
                                <a:pt x="0" y="0"/>
                              </a:lnTo>
                              <a:lnTo>
                                <a:pt x="0" y="6096"/>
                              </a:lnTo>
                              <a:lnTo>
                                <a:pt x="594614" y="6096"/>
                              </a:lnTo>
                              <a:lnTo>
                                <a:pt x="600710" y="6096"/>
                              </a:lnTo>
                              <a:lnTo>
                                <a:pt x="2454148" y="6096"/>
                              </a:lnTo>
                              <a:lnTo>
                                <a:pt x="2454148" y="0"/>
                              </a:lnTo>
                              <a:close/>
                            </a:path>
                            <a:path w="6226810" h="6350">
                              <a:moveTo>
                                <a:pt x="2460358" y="0"/>
                              </a:moveTo>
                              <a:lnTo>
                                <a:pt x="2454275" y="0"/>
                              </a:lnTo>
                              <a:lnTo>
                                <a:pt x="2454275" y="6096"/>
                              </a:lnTo>
                              <a:lnTo>
                                <a:pt x="2460358" y="6096"/>
                              </a:lnTo>
                              <a:lnTo>
                                <a:pt x="2460358" y="0"/>
                              </a:lnTo>
                              <a:close/>
                            </a:path>
                            <a:path w="6226810" h="6350">
                              <a:moveTo>
                                <a:pt x="6226810" y="0"/>
                              </a:moveTo>
                              <a:lnTo>
                                <a:pt x="2460371" y="0"/>
                              </a:lnTo>
                              <a:lnTo>
                                <a:pt x="2460371" y="6096"/>
                              </a:lnTo>
                              <a:lnTo>
                                <a:pt x="6226810" y="6096"/>
                              </a:lnTo>
                              <a:lnTo>
                                <a:pt x="62268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C7BBB7" id="Graphic 165" o:spid="_x0000_s1026" style="position:absolute;margin-left:56.65pt;margin-top:-4.75pt;width:490.3pt;height:.5pt;z-index:15751680;visibility:visible;mso-wrap-style:square;mso-wrap-distance-left:0;mso-wrap-distance-top:0;mso-wrap-distance-right:0;mso-wrap-distance-bottom:0;mso-position-horizontal:absolute;mso-position-horizontal-relative:page;mso-position-vertical:absolute;mso-position-vertical-relative:text;v-text-anchor:top" coordsize="62268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" path="m2454148,l600710,r-6046,l,,,6096r594614,l600710,6096r1853438,l2454148,xem2460358,r-6083,l2454275,6096r6083,l2460358,xem6226810,l2460371,r,6096l6226810,6096r,-6096xe" fillcolor="black" stroked="f">
                <v:path arrowok="t"/>
                <w10:wrap anchorx="page"/>
              </v:shape>
            </w:pict>
          </mc:Fallback>
        </mc:AlternateContent>
      </w:r>
      <w:r>
        <w:rPr>
          <w:rFonts w:ascii="Arial"/>
          <w:b/>
          <w:spacing w:val="-4"/>
          <w:sz w:val="20"/>
        </w:rPr>
        <w:t>Z15.2</w:t>
      </w:r>
      <w:r>
        <w:rPr>
          <w:rFonts w:ascii="Arial"/>
          <w:b/>
          <w:sz w:val="20"/>
        </w:rPr>
        <w:tab/>
      </w:r>
      <w:r>
        <w:rPr>
          <w:rFonts w:ascii="Arial"/>
          <w:b/>
          <w:spacing w:val="-2"/>
          <w:sz w:val="20"/>
        </w:rPr>
        <w:t>Appointment</w:t>
      </w:r>
      <w:r>
        <w:rPr>
          <w:rFonts w:ascii="Arial"/>
          <w:b/>
          <w:sz w:val="20"/>
        </w:rPr>
        <w:tab/>
      </w:r>
      <w:r>
        <w:rPr>
          <w:rFonts w:ascii="Arial"/>
          <w:b/>
          <w:spacing w:val="-6"/>
          <w:sz w:val="20"/>
        </w:rPr>
        <w:t>of</w:t>
      </w:r>
      <w:r>
        <w:rPr>
          <w:rFonts w:ascii="Arial"/>
          <w:b/>
          <w:sz w:val="20"/>
        </w:rPr>
        <w:tab/>
      </w:r>
      <w:r>
        <w:rPr>
          <w:rFonts w:ascii="Arial"/>
          <w:b/>
          <w:spacing w:val="-4"/>
          <w:sz w:val="20"/>
        </w:rPr>
        <w:t xml:space="preserve">the </w:t>
      </w:r>
      <w:r>
        <w:rPr>
          <w:rFonts w:ascii="Arial"/>
          <w:b/>
          <w:spacing w:val="-2"/>
          <w:sz w:val="20"/>
        </w:rPr>
        <w:t>Arbitrator</w:t>
      </w:r>
    </w:p>
    <w:p w14:paraId="5E17838E" w14:textId="77777777" w:rsidR="00166A5E" w:rsidRDefault="000515C1">
      <w:pPr>
        <w:pStyle w:val="BodyText"/>
        <w:spacing w:before="75"/>
        <w:ind w:left="129"/>
      </w:pPr>
      <w:r>
        <w:br w:type="column"/>
      </w:r>
      <w:r>
        <w:t>Panel</w:t>
      </w:r>
      <w:r>
        <w:rPr>
          <w:spacing w:val="-5"/>
        </w:rPr>
        <w:t xml:space="preserve"> </w:t>
      </w:r>
      <w:r>
        <w:t>of</w:t>
      </w:r>
      <w:r>
        <w:rPr>
          <w:spacing w:val="-3"/>
        </w:rPr>
        <w:t xml:space="preserve"> </w:t>
      </w:r>
      <w:r>
        <w:rPr>
          <w:spacing w:val="-2"/>
        </w:rPr>
        <w:t>Adjudicators</w:t>
      </w:r>
    </w:p>
    <w:p w14:paraId="471EBB46" w14:textId="77777777" w:rsidR="00166A5E" w:rsidRDefault="00166A5E">
      <w:pPr>
        <w:pStyle w:val="BodyText"/>
      </w:pPr>
    </w:p>
    <w:p w14:paraId="01033A5C" w14:textId="77777777" w:rsidR="00166A5E" w:rsidRDefault="00166A5E">
      <w:pPr>
        <w:pStyle w:val="BodyText"/>
      </w:pPr>
    </w:p>
    <w:p w14:paraId="73E28B4C" w14:textId="77777777" w:rsidR="00166A5E" w:rsidRDefault="00166A5E">
      <w:pPr>
        <w:pStyle w:val="BodyText"/>
        <w:spacing w:before="9" w:after="1"/>
      </w:pPr>
    </w:p>
    <w:tbl>
      <w:tblPr>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1080"/>
        <w:gridCol w:w="2612"/>
      </w:tblGrid>
      <w:tr w:rsidR="00166A5E" w14:paraId="7F69641D" w14:textId="77777777">
        <w:trPr>
          <w:trHeight w:val="928"/>
        </w:trPr>
        <w:tc>
          <w:tcPr>
            <w:tcW w:w="2160" w:type="dxa"/>
          </w:tcPr>
          <w:p w14:paraId="5506E56F" w14:textId="77777777" w:rsidR="00166A5E" w:rsidRDefault="000515C1">
            <w:pPr>
              <w:pStyle w:val="TableParagraph"/>
              <w:spacing w:line="229" w:lineRule="exact"/>
              <w:ind w:left="107"/>
              <w:rPr>
                <w:sz w:val="20"/>
              </w:rPr>
            </w:pPr>
            <w:r>
              <w:rPr>
                <w:spacing w:val="-4"/>
                <w:sz w:val="20"/>
              </w:rPr>
              <w:t>Name</w:t>
            </w:r>
          </w:p>
        </w:tc>
        <w:tc>
          <w:tcPr>
            <w:tcW w:w="1080" w:type="dxa"/>
          </w:tcPr>
          <w:p w14:paraId="049CBE40" w14:textId="77777777" w:rsidR="00166A5E" w:rsidRDefault="000515C1">
            <w:pPr>
              <w:pStyle w:val="TableParagraph"/>
              <w:spacing w:line="229" w:lineRule="exact"/>
              <w:ind w:left="108"/>
              <w:rPr>
                <w:sz w:val="20"/>
              </w:rPr>
            </w:pPr>
            <w:r>
              <w:rPr>
                <w:spacing w:val="-2"/>
                <w:sz w:val="20"/>
              </w:rPr>
              <w:t>Location</w:t>
            </w:r>
          </w:p>
        </w:tc>
        <w:tc>
          <w:tcPr>
            <w:tcW w:w="2612" w:type="dxa"/>
            <w:tcBorders>
              <w:right w:val="nil"/>
            </w:tcBorders>
          </w:tcPr>
          <w:p w14:paraId="0C3B5872" w14:textId="77777777" w:rsidR="00166A5E" w:rsidRDefault="000515C1">
            <w:pPr>
              <w:pStyle w:val="TableParagraph"/>
              <w:spacing w:line="229" w:lineRule="exact"/>
              <w:ind w:left="108"/>
              <w:rPr>
                <w:sz w:val="20"/>
              </w:rPr>
            </w:pPr>
            <w:r>
              <w:rPr>
                <w:sz w:val="20"/>
              </w:rPr>
              <w:t>Contact</w:t>
            </w:r>
            <w:r>
              <w:rPr>
                <w:spacing w:val="-7"/>
                <w:sz w:val="20"/>
              </w:rPr>
              <w:t xml:space="preserve"> </w:t>
            </w:r>
            <w:r>
              <w:rPr>
                <w:spacing w:val="-2"/>
                <w:sz w:val="20"/>
              </w:rPr>
              <w:t>details</w:t>
            </w:r>
          </w:p>
          <w:p w14:paraId="5BBCD3EC" w14:textId="77777777" w:rsidR="00166A5E" w:rsidRDefault="00166A5E">
            <w:pPr>
              <w:pStyle w:val="TableParagraph"/>
              <w:spacing w:before="3"/>
              <w:rPr>
                <w:sz w:val="20"/>
              </w:rPr>
            </w:pPr>
          </w:p>
          <w:p w14:paraId="761ADBA6" w14:textId="77777777" w:rsidR="00166A5E" w:rsidRDefault="000515C1">
            <w:pPr>
              <w:pStyle w:val="TableParagraph"/>
              <w:ind w:left="108"/>
              <w:rPr>
                <w:sz w:val="20"/>
              </w:rPr>
            </w:pPr>
            <w:r>
              <w:rPr>
                <w:sz w:val="20"/>
              </w:rPr>
              <w:t>(phone</w:t>
            </w:r>
            <w:r>
              <w:rPr>
                <w:spacing w:val="-5"/>
                <w:sz w:val="20"/>
              </w:rPr>
              <w:t xml:space="preserve"> </w:t>
            </w:r>
            <w:r>
              <w:rPr>
                <w:sz w:val="20"/>
              </w:rPr>
              <w:t>&amp;</w:t>
            </w:r>
            <w:r>
              <w:rPr>
                <w:spacing w:val="-4"/>
                <w:sz w:val="20"/>
              </w:rPr>
              <w:t xml:space="preserve"> </w:t>
            </w:r>
            <w:r>
              <w:rPr>
                <w:sz w:val="20"/>
              </w:rPr>
              <w:t>e</w:t>
            </w:r>
            <w:r>
              <w:rPr>
                <w:spacing w:val="-4"/>
                <w:sz w:val="20"/>
              </w:rPr>
              <w:t xml:space="preserve"> mail)</w:t>
            </w:r>
          </w:p>
        </w:tc>
      </w:tr>
      <w:tr w:rsidR="00166A5E" w14:paraId="658462AB" w14:textId="77777777">
        <w:trPr>
          <w:trHeight w:val="928"/>
        </w:trPr>
        <w:tc>
          <w:tcPr>
            <w:tcW w:w="2160" w:type="dxa"/>
          </w:tcPr>
          <w:p w14:paraId="0932B3A2" w14:textId="77777777" w:rsidR="00166A5E" w:rsidRDefault="000515C1">
            <w:pPr>
              <w:pStyle w:val="TableParagraph"/>
              <w:spacing w:line="229" w:lineRule="exact"/>
              <w:ind w:left="107"/>
              <w:rPr>
                <w:sz w:val="20"/>
              </w:rPr>
            </w:pPr>
            <w:r>
              <w:rPr>
                <w:sz w:val="20"/>
              </w:rPr>
              <w:t>Adv.</w:t>
            </w:r>
            <w:r>
              <w:rPr>
                <w:spacing w:val="-7"/>
                <w:sz w:val="20"/>
              </w:rPr>
              <w:t xml:space="preserve"> </w:t>
            </w:r>
            <w:r>
              <w:rPr>
                <w:sz w:val="20"/>
              </w:rPr>
              <w:t>Ghandi</w:t>
            </w:r>
            <w:r>
              <w:rPr>
                <w:spacing w:val="-8"/>
                <w:sz w:val="20"/>
              </w:rPr>
              <w:t xml:space="preserve"> </w:t>
            </w:r>
            <w:r>
              <w:rPr>
                <w:spacing w:val="-2"/>
                <w:sz w:val="20"/>
              </w:rPr>
              <w:t>Badela</w:t>
            </w:r>
          </w:p>
        </w:tc>
        <w:tc>
          <w:tcPr>
            <w:tcW w:w="1080" w:type="dxa"/>
          </w:tcPr>
          <w:p w14:paraId="79221481" w14:textId="77777777" w:rsidR="00166A5E" w:rsidRDefault="000515C1">
            <w:pPr>
              <w:pStyle w:val="TableParagraph"/>
              <w:spacing w:line="229" w:lineRule="exact"/>
              <w:ind w:left="108"/>
              <w:rPr>
                <w:sz w:val="20"/>
              </w:rPr>
            </w:pPr>
            <w:r>
              <w:rPr>
                <w:spacing w:val="-2"/>
                <w:sz w:val="20"/>
              </w:rPr>
              <w:t>Gauteng</w:t>
            </w:r>
          </w:p>
        </w:tc>
        <w:tc>
          <w:tcPr>
            <w:tcW w:w="2612" w:type="dxa"/>
            <w:tcBorders>
              <w:right w:val="nil"/>
            </w:tcBorders>
          </w:tcPr>
          <w:p w14:paraId="2B79A415" w14:textId="77777777" w:rsidR="00166A5E" w:rsidRDefault="000515C1">
            <w:pPr>
              <w:pStyle w:val="TableParagraph"/>
              <w:spacing w:line="229" w:lineRule="exact"/>
              <w:ind w:left="108"/>
              <w:rPr>
                <w:sz w:val="20"/>
              </w:rPr>
            </w:pPr>
            <w:r>
              <w:rPr>
                <w:sz w:val="20"/>
              </w:rPr>
              <w:t>+27</w:t>
            </w:r>
            <w:r>
              <w:rPr>
                <w:spacing w:val="-3"/>
                <w:sz w:val="20"/>
              </w:rPr>
              <w:t xml:space="preserve"> </w:t>
            </w:r>
            <w:r>
              <w:rPr>
                <w:sz w:val="20"/>
              </w:rPr>
              <w:t>11</w:t>
            </w:r>
            <w:r>
              <w:rPr>
                <w:spacing w:val="52"/>
                <w:sz w:val="20"/>
              </w:rPr>
              <w:t xml:space="preserve"> </w:t>
            </w:r>
            <w:r>
              <w:rPr>
                <w:sz w:val="20"/>
              </w:rPr>
              <w:t>282</w:t>
            </w:r>
            <w:r>
              <w:rPr>
                <w:spacing w:val="-3"/>
                <w:sz w:val="20"/>
              </w:rPr>
              <w:t xml:space="preserve"> </w:t>
            </w:r>
            <w:r>
              <w:rPr>
                <w:spacing w:val="-4"/>
                <w:sz w:val="20"/>
              </w:rPr>
              <w:t>3700</w:t>
            </w:r>
          </w:p>
          <w:p w14:paraId="74987FFC" w14:textId="77777777" w:rsidR="00166A5E" w:rsidRDefault="00166A5E">
            <w:pPr>
              <w:pStyle w:val="TableParagraph"/>
              <w:spacing w:before="6"/>
              <w:rPr>
                <w:sz w:val="20"/>
              </w:rPr>
            </w:pPr>
          </w:p>
          <w:p w14:paraId="1972D5E5" w14:textId="77777777" w:rsidR="00166A5E" w:rsidRDefault="000515C1">
            <w:pPr>
              <w:pStyle w:val="TableParagraph"/>
              <w:ind w:left="108"/>
              <w:rPr>
                <w:sz w:val="20"/>
              </w:rPr>
            </w:pPr>
            <w:hyperlink r:id="rId10">
              <w:r>
                <w:rPr>
                  <w:color w:val="0000FF"/>
                  <w:spacing w:val="-2"/>
                  <w:sz w:val="20"/>
                  <w:u w:val="single" w:color="0000FF"/>
                </w:rPr>
                <w:t>ghandi@badela.co.za</w:t>
              </w:r>
            </w:hyperlink>
          </w:p>
        </w:tc>
      </w:tr>
      <w:tr w:rsidR="00166A5E" w14:paraId="02F4DFC5" w14:textId="77777777">
        <w:trPr>
          <w:trHeight w:val="928"/>
        </w:trPr>
        <w:tc>
          <w:tcPr>
            <w:tcW w:w="2160" w:type="dxa"/>
          </w:tcPr>
          <w:p w14:paraId="22CA27F8" w14:textId="77777777" w:rsidR="00166A5E" w:rsidRDefault="000515C1">
            <w:pPr>
              <w:pStyle w:val="TableParagraph"/>
              <w:spacing w:line="278" w:lineRule="auto"/>
              <w:ind w:left="107"/>
              <w:rPr>
                <w:sz w:val="20"/>
              </w:rPr>
            </w:pPr>
            <w:r>
              <w:rPr>
                <w:sz w:val="20"/>
              </w:rPr>
              <w:t>Mr.</w:t>
            </w:r>
            <w:r>
              <w:rPr>
                <w:spacing w:val="80"/>
                <w:sz w:val="20"/>
              </w:rPr>
              <w:t xml:space="preserve"> </w:t>
            </w:r>
            <w:r>
              <w:rPr>
                <w:sz w:val="20"/>
              </w:rPr>
              <w:t>Errol</w:t>
            </w:r>
            <w:r>
              <w:rPr>
                <w:spacing w:val="80"/>
                <w:sz w:val="20"/>
              </w:rPr>
              <w:t xml:space="preserve"> </w:t>
            </w:r>
            <w:r>
              <w:rPr>
                <w:sz w:val="20"/>
              </w:rPr>
              <w:t>Tate</w:t>
            </w:r>
            <w:r>
              <w:rPr>
                <w:spacing w:val="80"/>
                <w:sz w:val="20"/>
              </w:rPr>
              <w:t xml:space="preserve"> </w:t>
            </w:r>
            <w:r>
              <w:rPr>
                <w:sz w:val="20"/>
              </w:rPr>
              <w:t xml:space="preserve">Pr. </w:t>
            </w:r>
            <w:r>
              <w:rPr>
                <w:spacing w:val="-4"/>
                <w:sz w:val="20"/>
              </w:rPr>
              <w:t>Eng.</w:t>
            </w:r>
          </w:p>
        </w:tc>
        <w:tc>
          <w:tcPr>
            <w:tcW w:w="1080" w:type="dxa"/>
          </w:tcPr>
          <w:p w14:paraId="406C1382" w14:textId="77777777" w:rsidR="00166A5E" w:rsidRDefault="000515C1">
            <w:pPr>
              <w:pStyle w:val="TableParagraph"/>
              <w:spacing w:line="229" w:lineRule="exact"/>
              <w:ind w:left="108"/>
              <w:rPr>
                <w:sz w:val="20"/>
              </w:rPr>
            </w:pPr>
            <w:r>
              <w:rPr>
                <w:spacing w:val="-2"/>
                <w:sz w:val="20"/>
              </w:rPr>
              <w:t>Durban</w:t>
            </w:r>
          </w:p>
        </w:tc>
        <w:tc>
          <w:tcPr>
            <w:tcW w:w="2612" w:type="dxa"/>
            <w:tcBorders>
              <w:right w:val="nil"/>
            </w:tcBorders>
          </w:tcPr>
          <w:p w14:paraId="0D3547D5" w14:textId="77777777" w:rsidR="00166A5E" w:rsidRDefault="000515C1">
            <w:pPr>
              <w:pStyle w:val="TableParagraph"/>
              <w:spacing w:line="229" w:lineRule="exact"/>
              <w:ind w:left="108"/>
              <w:rPr>
                <w:sz w:val="20"/>
              </w:rPr>
            </w:pPr>
            <w:r>
              <w:rPr>
                <w:sz w:val="20"/>
              </w:rPr>
              <w:t>+27</w:t>
            </w:r>
            <w:r>
              <w:rPr>
                <w:spacing w:val="-4"/>
                <w:sz w:val="20"/>
              </w:rPr>
              <w:t xml:space="preserve"> </w:t>
            </w:r>
            <w:r>
              <w:rPr>
                <w:sz w:val="20"/>
              </w:rPr>
              <w:t>11</w:t>
            </w:r>
            <w:r>
              <w:rPr>
                <w:spacing w:val="-2"/>
                <w:sz w:val="20"/>
              </w:rPr>
              <w:t xml:space="preserve"> </w:t>
            </w:r>
            <w:r>
              <w:rPr>
                <w:sz w:val="20"/>
              </w:rPr>
              <w:t>262</w:t>
            </w:r>
            <w:r>
              <w:rPr>
                <w:spacing w:val="-2"/>
                <w:sz w:val="20"/>
              </w:rPr>
              <w:t xml:space="preserve"> </w:t>
            </w:r>
            <w:r>
              <w:rPr>
                <w:spacing w:val="-4"/>
                <w:sz w:val="20"/>
              </w:rPr>
              <w:t>4001</w:t>
            </w:r>
          </w:p>
          <w:p w14:paraId="5011758B" w14:textId="77777777" w:rsidR="00166A5E" w:rsidRDefault="00166A5E">
            <w:pPr>
              <w:pStyle w:val="TableParagraph"/>
              <w:spacing w:before="5"/>
              <w:rPr>
                <w:sz w:val="20"/>
              </w:rPr>
            </w:pPr>
          </w:p>
          <w:p w14:paraId="48D7340E" w14:textId="77777777" w:rsidR="00166A5E" w:rsidRDefault="000515C1">
            <w:pPr>
              <w:pStyle w:val="TableParagraph"/>
              <w:ind w:left="108"/>
              <w:rPr>
                <w:sz w:val="20"/>
              </w:rPr>
            </w:pPr>
            <w:hyperlink r:id="rId11">
              <w:r>
                <w:rPr>
                  <w:color w:val="0000FF"/>
                  <w:spacing w:val="-2"/>
                  <w:sz w:val="20"/>
                  <w:u w:val="single" w:color="0000FF"/>
                </w:rPr>
                <w:t>Errol.tate@mweb.co.za</w:t>
              </w:r>
            </w:hyperlink>
          </w:p>
        </w:tc>
      </w:tr>
      <w:tr w:rsidR="00166A5E" w14:paraId="1FCE6422" w14:textId="77777777">
        <w:trPr>
          <w:trHeight w:val="930"/>
        </w:trPr>
        <w:tc>
          <w:tcPr>
            <w:tcW w:w="2160" w:type="dxa"/>
          </w:tcPr>
          <w:p w14:paraId="07394483" w14:textId="77777777" w:rsidR="00166A5E" w:rsidRDefault="000515C1">
            <w:pPr>
              <w:pStyle w:val="TableParagraph"/>
              <w:spacing w:before="2"/>
              <w:ind w:left="107"/>
              <w:rPr>
                <w:sz w:val="20"/>
              </w:rPr>
            </w:pPr>
            <w:r>
              <w:rPr>
                <w:sz w:val="20"/>
              </w:rPr>
              <w:t>Adv.</w:t>
            </w:r>
            <w:r>
              <w:rPr>
                <w:spacing w:val="-7"/>
                <w:sz w:val="20"/>
              </w:rPr>
              <w:t xml:space="preserve"> </w:t>
            </w:r>
            <w:r>
              <w:rPr>
                <w:sz w:val="20"/>
              </w:rPr>
              <w:t>Saleem</w:t>
            </w:r>
            <w:r>
              <w:rPr>
                <w:spacing w:val="-7"/>
                <w:sz w:val="20"/>
              </w:rPr>
              <w:t xml:space="preserve"> </w:t>
            </w:r>
            <w:r>
              <w:rPr>
                <w:spacing w:val="-2"/>
                <w:sz w:val="20"/>
              </w:rPr>
              <w:t>Ebrahim</w:t>
            </w:r>
          </w:p>
        </w:tc>
        <w:tc>
          <w:tcPr>
            <w:tcW w:w="1080" w:type="dxa"/>
          </w:tcPr>
          <w:p w14:paraId="3B06150F" w14:textId="77777777" w:rsidR="00166A5E" w:rsidRDefault="000515C1">
            <w:pPr>
              <w:pStyle w:val="TableParagraph"/>
              <w:spacing w:before="2"/>
              <w:ind w:left="108"/>
              <w:rPr>
                <w:sz w:val="20"/>
              </w:rPr>
            </w:pPr>
            <w:r>
              <w:rPr>
                <w:spacing w:val="-2"/>
                <w:sz w:val="20"/>
              </w:rPr>
              <w:t>Gauteng</w:t>
            </w:r>
          </w:p>
        </w:tc>
        <w:tc>
          <w:tcPr>
            <w:tcW w:w="2612" w:type="dxa"/>
            <w:tcBorders>
              <w:right w:val="nil"/>
            </w:tcBorders>
          </w:tcPr>
          <w:p w14:paraId="7362A525" w14:textId="77777777" w:rsidR="00166A5E" w:rsidRDefault="000515C1">
            <w:pPr>
              <w:pStyle w:val="TableParagraph"/>
              <w:spacing w:before="2"/>
              <w:ind w:left="108"/>
              <w:rPr>
                <w:sz w:val="20"/>
              </w:rPr>
            </w:pPr>
            <w:r>
              <w:rPr>
                <w:sz w:val="20"/>
              </w:rPr>
              <w:t>+27</w:t>
            </w:r>
            <w:r>
              <w:rPr>
                <w:spacing w:val="-4"/>
                <w:sz w:val="20"/>
              </w:rPr>
              <w:t xml:space="preserve"> </w:t>
            </w:r>
            <w:r>
              <w:rPr>
                <w:sz w:val="20"/>
              </w:rPr>
              <w:t>11</w:t>
            </w:r>
            <w:r>
              <w:rPr>
                <w:spacing w:val="50"/>
                <w:sz w:val="20"/>
              </w:rPr>
              <w:t xml:space="preserve"> </w:t>
            </w:r>
            <w:r>
              <w:rPr>
                <w:sz w:val="20"/>
              </w:rPr>
              <w:t>535-</w:t>
            </w:r>
            <w:r>
              <w:rPr>
                <w:spacing w:val="-4"/>
                <w:sz w:val="20"/>
              </w:rPr>
              <w:t>1800</w:t>
            </w:r>
          </w:p>
          <w:p w14:paraId="2A668304" w14:textId="77777777" w:rsidR="00166A5E" w:rsidRDefault="00166A5E">
            <w:pPr>
              <w:pStyle w:val="TableParagraph"/>
              <w:spacing w:before="3"/>
              <w:rPr>
                <w:sz w:val="20"/>
              </w:rPr>
            </w:pPr>
          </w:p>
          <w:p w14:paraId="39BCEC9F" w14:textId="77777777" w:rsidR="00166A5E" w:rsidRDefault="000515C1">
            <w:pPr>
              <w:pStyle w:val="TableParagraph"/>
              <w:ind w:left="108"/>
              <w:rPr>
                <w:sz w:val="20"/>
              </w:rPr>
            </w:pPr>
            <w:hyperlink r:id="rId12">
              <w:r>
                <w:rPr>
                  <w:color w:val="0000FF"/>
                  <w:spacing w:val="-2"/>
                  <w:sz w:val="20"/>
                  <w:u w:val="single" w:color="0000FF"/>
                </w:rPr>
                <w:t>salimebrahim@mweb.co.za</w:t>
              </w:r>
            </w:hyperlink>
          </w:p>
        </w:tc>
      </w:tr>
      <w:tr w:rsidR="00166A5E" w14:paraId="78DFAD02" w14:textId="77777777">
        <w:trPr>
          <w:trHeight w:val="928"/>
        </w:trPr>
        <w:tc>
          <w:tcPr>
            <w:tcW w:w="2160" w:type="dxa"/>
          </w:tcPr>
          <w:p w14:paraId="4BE4340F" w14:textId="77777777" w:rsidR="00166A5E" w:rsidRDefault="000515C1">
            <w:pPr>
              <w:pStyle w:val="TableParagraph"/>
              <w:spacing w:line="276" w:lineRule="auto"/>
              <w:ind w:left="107"/>
              <w:rPr>
                <w:sz w:val="20"/>
              </w:rPr>
            </w:pPr>
            <w:r>
              <w:rPr>
                <w:sz w:val="20"/>
              </w:rPr>
              <w:t>Mr.</w:t>
            </w:r>
            <w:r>
              <w:rPr>
                <w:spacing w:val="40"/>
                <w:sz w:val="20"/>
              </w:rPr>
              <w:t xml:space="preserve"> </w:t>
            </w:r>
            <w:r>
              <w:rPr>
                <w:sz w:val="20"/>
              </w:rPr>
              <w:t>Sebe</w:t>
            </w:r>
            <w:r>
              <w:rPr>
                <w:spacing w:val="40"/>
                <w:sz w:val="20"/>
              </w:rPr>
              <w:t xml:space="preserve"> </w:t>
            </w:r>
            <w:r>
              <w:rPr>
                <w:sz w:val="20"/>
              </w:rPr>
              <w:t>Msutwana Pr. Eng.</w:t>
            </w:r>
          </w:p>
        </w:tc>
        <w:tc>
          <w:tcPr>
            <w:tcW w:w="1080" w:type="dxa"/>
          </w:tcPr>
          <w:p w14:paraId="0CADF6C6" w14:textId="77777777" w:rsidR="00166A5E" w:rsidRDefault="000515C1">
            <w:pPr>
              <w:pStyle w:val="TableParagraph"/>
              <w:spacing w:line="229" w:lineRule="exact"/>
              <w:ind w:left="108"/>
              <w:rPr>
                <w:sz w:val="20"/>
              </w:rPr>
            </w:pPr>
            <w:r>
              <w:rPr>
                <w:spacing w:val="-2"/>
                <w:sz w:val="20"/>
              </w:rPr>
              <w:t>Gauteng</w:t>
            </w:r>
          </w:p>
        </w:tc>
        <w:tc>
          <w:tcPr>
            <w:tcW w:w="2612" w:type="dxa"/>
            <w:tcBorders>
              <w:right w:val="nil"/>
            </w:tcBorders>
          </w:tcPr>
          <w:p w14:paraId="08E0BCCF" w14:textId="77777777" w:rsidR="00166A5E" w:rsidRDefault="000515C1">
            <w:pPr>
              <w:pStyle w:val="TableParagraph"/>
              <w:spacing w:line="229" w:lineRule="exact"/>
              <w:ind w:left="108"/>
              <w:rPr>
                <w:sz w:val="20"/>
              </w:rPr>
            </w:pPr>
            <w:r>
              <w:rPr>
                <w:sz w:val="20"/>
              </w:rPr>
              <w:t>+27</w:t>
            </w:r>
            <w:r>
              <w:rPr>
                <w:spacing w:val="-4"/>
                <w:sz w:val="20"/>
              </w:rPr>
              <w:t xml:space="preserve"> </w:t>
            </w:r>
            <w:r>
              <w:rPr>
                <w:sz w:val="20"/>
              </w:rPr>
              <w:t>11</w:t>
            </w:r>
            <w:r>
              <w:rPr>
                <w:spacing w:val="-2"/>
                <w:sz w:val="20"/>
              </w:rPr>
              <w:t xml:space="preserve"> </w:t>
            </w:r>
            <w:r>
              <w:rPr>
                <w:sz w:val="20"/>
              </w:rPr>
              <w:t>442</w:t>
            </w:r>
            <w:r>
              <w:rPr>
                <w:spacing w:val="-2"/>
                <w:sz w:val="20"/>
              </w:rPr>
              <w:t xml:space="preserve"> </w:t>
            </w:r>
            <w:r>
              <w:rPr>
                <w:spacing w:val="-4"/>
                <w:sz w:val="20"/>
              </w:rPr>
              <w:t>8555</w:t>
            </w:r>
          </w:p>
          <w:p w14:paraId="30B8117D" w14:textId="77777777" w:rsidR="00166A5E" w:rsidRDefault="00166A5E">
            <w:pPr>
              <w:pStyle w:val="TableParagraph"/>
              <w:spacing w:before="3"/>
              <w:rPr>
                <w:sz w:val="20"/>
              </w:rPr>
            </w:pPr>
          </w:p>
          <w:p w14:paraId="2083BC68" w14:textId="77777777" w:rsidR="00166A5E" w:rsidRDefault="000515C1">
            <w:pPr>
              <w:pStyle w:val="TableParagraph"/>
              <w:ind w:left="108"/>
              <w:rPr>
                <w:sz w:val="20"/>
              </w:rPr>
            </w:pPr>
            <w:hyperlink r:id="rId13">
              <w:r>
                <w:rPr>
                  <w:color w:val="0000FF"/>
                  <w:spacing w:val="-2"/>
                  <w:sz w:val="20"/>
                  <w:u w:val="single" w:color="0000FF"/>
                </w:rPr>
                <w:t>sebe@civilprojects.co.za</w:t>
              </w:r>
            </w:hyperlink>
          </w:p>
        </w:tc>
      </w:tr>
      <w:tr w:rsidR="00166A5E" w14:paraId="609BD172" w14:textId="77777777">
        <w:trPr>
          <w:trHeight w:val="928"/>
        </w:trPr>
        <w:tc>
          <w:tcPr>
            <w:tcW w:w="2160" w:type="dxa"/>
          </w:tcPr>
          <w:p w14:paraId="37FD0DA7" w14:textId="77777777" w:rsidR="00166A5E" w:rsidRDefault="000515C1">
            <w:pPr>
              <w:pStyle w:val="TableParagraph"/>
              <w:spacing w:line="229" w:lineRule="exact"/>
              <w:ind w:left="107"/>
              <w:rPr>
                <w:sz w:val="20"/>
              </w:rPr>
            </w:pPr>
            <w:r>
              <w:rPr>
                <w:sz w:val="20"/>
              </w:rPr>
              <w:t>Mr.</w:t>
            </w:r>
            <w:r>
              <w:rPr>
                <w:spacing w:val="48"/>
                <w:sz w:val="20"/>
              </w:rPr>
              <w:t xml:space="preserve"> </w:t>
            </w:r>
            <w:r>
              <w:rPr>
                <w:sz w:val="20"/>
              </w:rPr>
              <w:t>Sam</w:t>
            </w:r>
            <w:r>
              <w:rPr>
                <w:spacing w:val="-1"/>
                <w:sz w:val="20"/>
              </w:rPr>
              <w:t xml:space="preserve"> </w:t>
            </w:r>
            <w:r>
              <w:rPr>
                <w:spacing w:val="-4"/>
                <w:sz w:val="20"/>
              </w:rPr>
              <w:t>Amod</w:t>
            </w:r>
          </w:p>
        </w:tc>
        <w:tc>
          <w:tcPr>
            <w:tcW w:w="1080" w:type="dxa"/>
          </w:tcPr>
          <w:p w14:paraId="0201971D" w14:textId="77777777" w:rsidR="00166A5E" w:rsidRDefault="000515C1">
            <w:pPr>
              <w:pStyle w:val="TableParagraph"/>
              <w:spacing w:line="229" w:lineRule="exact"/>
              <w:ind w:left="108"/>
              <w:rPr>
                <w:sz w:val="20"/>
              </w:rPr>
            </w:pPr>
            <w:r>
              <w:rPr>
                <w:spacing w:val="-2"/>
                <w:sz w:val="20"/>
              </w:rPr>
              <w:t>Gauteng</w:t>
            </w:r>
          </w:p>
        </w:tc>
        <w:tc>
          <w:tcPr>
            <w:tcW w:w="2612" w:type="dxa"/>
            <w:tcBorders>
              <w:right w:val="nil"/>
            </w:tcBorders>
          </w:tcPr>
          <w:p w14:paraId="120EE60A" w14:textId="77777777" w:rsidR="00166A5E" w:rsidRDefault="000515C1">
            <w:pPr>
              <w:pStyle w:val="TableParagraph"/>
              <w:spacing w:line="229" w:lineRule="exact"/>
              <w:ind w:left="108"/>
              <w:rPr>
                <w:sz w:val="20"/>
              </w:rPr>
            </w:pPr>
            <w:hyperlink r:id="rId14">
              <w:r>
                <w:rPr>
                  <w:color w:val="0000FF"/>
                  <w:spacing w:val="-2"/>
                  <w:sz w:val="20"/>
                  <w:u w:val="single" w:color="0000FF"/>
                </w:rPr>
                <w:t>sam@samamod.com</w:t>
              </w:r>
            </w:hyperlink>
          </w:p>
        </w:tc>
      </w:tr>
      <w:tr w:rsidR="00166A5E" w14:paraId="6DC981ED" w14:textId="77777777">
        <w:trPr>
          <w:trHeight w:val="1194"/>
        </w:trPr>
        <w:tc>
          <w:tcPr>
            <w:tcW w:w="2160" w:type="dxa"/>
          </w:tcPr>
          <w:p w14:paraId="54BEDBA7" w14:textId="77777777" w:rsidR="00166A5E" w:rsidRDefault="000515C1">
            <w:pPr>
              <w:pStyle w:val="TableParagraph"/>
              <w:spacing w:line="229" w:lineRule="exact"/>
              <w:ind w:left="163"/>
              <w:rPr>
                <w:sz w:val="20"/>
              </w:rPr>
            </w:pPr>
            <w:r>
              <w:rPr>
                <w:sz w:val="20"/>
              </w:rPr>
              <w:t>Adv.</w:t>
            </w:r>
            <w:r>
              <w:rPr>
                <w:spacing w:val="-14"/>
                <w:sz w:val="20"/>
              </w:rPr>
              <w:t xml:space="preserve"> </w:t>
            </w:r>
            <w:r>
              <w:rPr>
                <w:sz w:val="20"/>
              </w:rPr>
              <w:t>Sias</w:t>
            </w:r>
            <w:r>
              <w:rPr>
                <w:spacing w:val="-12"/>
                <w:sz w:val="20"/>
              </w:rPr>
              <w:t xml:space="preserve"> </w:t>
            </w:r>
            <w:r>
              <w:rPr>
                <w:sz w:val="20"/>
              </w:rPr>
              <w:t>Ryneke</w:t>
            </w:r>
            <w:r>
              <w:rPr>
                <w:spacing w:val="-12"/>
                <w:sz w:val="20"/>
              </w:rPr>
              <w:t xml:space="preserve"> </w:t>
            </w:r>
            <w:r>
              <w:rPr>
                <w:spacing w:val="-5"/>
                <w:sz w:val="20"/>
              </w:rPr>
              <w:t>SC</w:t>
            </w:r>
          </w:p>
        </w:tc>
        <w:tc>
          <w:tcPr>
            <w:tcW w:w="1080" w:type="dxa"/>
          </w:tcPr>
          <w:p w14:paraId="38FD7C52" w14:textId="77777777" w:rsidR="00166A5E" w:rsidRDefault="000515C1">
            <w:pPr>
              <w:pStyle w:val="TableParagraph"/>
              <w:spacing w:line="229" w:lineRule="exact"/>
              <w:ind w:left="108"/>
              <w:rPr>
                <w:sz w:val="20"/>
              </w:rPr>
            </w:pPr>
            <w:r>
              <w:rPr>
                <w:spacing w:val="-2"/>
                <w:sz w:val="20"/>
              </w:rPr>
              <w:t>Gauteng</w:t>
            </w:r>
          </w:p>
        </w:tc>
        <w:tc>
          <w:tcPr>
            <w:tcW w:w="2612" w:type="dxa"/>
            <w:tcBorders>
              <w:right w:val="nil"/>
            </w:tcBorders>
          </w:tcPr>
          <w:p w14:paraId="6F9729C8" w14:textId="77777777" w:rsidR="00166A5E" w:rsidRDefault="000515C1">
            <w:pPr>
              <w:pStyle w:val="TableParagraph"/>
              <w:spacing w:line="229" w:lineRule="exact"/>
              <w:ind w:left="108"/>
              <w:rPr>
                <w:sz w:val="20"/>
              </w:rPr>
            </w:pPr>
            <w:r>
              <w:rPr>
                <w:sz w:val="20"/>
              </w:rPr>
              <w:t>083</w:t>
            </w:r>
            <w:r>
              <w:rPr>
                <w:spacing w:val="-4"/>
                <w:sz w:val="20"/>
              </w:rPr>
              <w:t xml:space="preserve"> </w:t>
            </w:r>
            <w:r>
              <w:rPr>
                <w:sz w:val="20"/>
              </w:rPr>
              <w:t>653</w:t>
            </w:r>
            <w:r>
              <w:rPr>
                <w:spacing w:val="-3"/>
                <w:sz w:val="20"/>
              </w:rPr>
              <w:t xml:space="preserve"> </w:t>
            </w:r>
            <w:r>
              <w:rPr>
                <w:spacing w:val="-4"/>
                <w:sz w:val="20"/>
              </w:rPr>
              <w:t>2281</w:t>
            </w:r>
          </w:p>
          <w:p w14:paraId="152ACF40" w14:textId="77777777" w:rsidR="00166A5E" w:rsidRDefault="00166A5E">
            <w:pPr>
              <w:pStyle w:val="TableParagraph"/>
              <w:spacing w:before="5"/>
              <w:rPr>
                <w:sz w:val="20"/>
              </w:rPr>
            </w:pPr>
          </w:p>
          <w:p w14:paraId="265D8BD0" w14:textId="77777777" w:rsidR="00166A5E" w:rsidRDefault="000515C1">
            <w:pPr>
              <w:pStyle w:val="TableParagraph"/>
              <w:spacing w:line="276" w:lineRule="auto"/>
              <w:ind w:left="108"/>
              <w:rPr>
                <w:sz w:val="20"/>
              </w:rPr>
            </w:pPr>
            <w:hyperlink r:id="rId15">
              <w:r>
                <w:rPr>
                  <w:color w:val="0000FF"/>
                  <w:spacing w:val="-2"/>
                  <w:sz w:val="20"/>
                  <w:u w:val="single" w:color="0000FF"/>
                </w:rPr>
                <w:t>reyneke@duma.nokwe.co.z</w:t>
              </w:r>
            </w:hyperlink>
            <w:r>
              <w:rPr>
                <w:color w:val="0000FF"/>
                <w:spacing w:val="-2"/>
                <w:sz w:val="20"/>
              </w:rPr>
              <w:t xml:space="preserve"> </w:t>
            </w:r>
            <w:hyperlink r:id="rId16">
              <w:r>
                <w:rPr>
                  <w:color w:val="0000FF"/>
                  <w:spacing w:val="-10"/>
                  <w:sz w:val="20"/>
                  <w:u w:val="single" w:color="0000FF"/>
                </w:rPr>
                <w:t>a</w:t>
              </w:r>
            </w:hyperlink>
          </w:p>
        </w:tc>
      </w:tr>
      <w:tr w:rsidR="00166A5E" w14:paraId="5CB4623B" w14:textId="77777777">
        <w:trPr>
          <w:trHeight w:val="928"/>
        </w:trPr>
        <w:tc>
          <w:tcPr>
            <w:tcW w:w="2160" w:type="dxa"/>
          </w:tcPr>
          <w:p w14:paraId="668A595B" w14:textId="77777777" w:rsidR="00166A5E" w:rsidRDefault="000515C1">
            <w:pPr>
              <w:pStyle w:val="TableParagraph"/>
              <w:spacing w:line="229" w:lineRule="exact"/>
              <w:ind w:left="107"/>
              <w:rPr>
                <w:sz w:val="20"/>
              </w:rPr>
            </w:pPr>
            <w:r>
              <w:rPr>
                <w:sz w:val="20"/>
              </w:rPr>
              <w:t>Mr.</w:t>
            </w:r>
            <w:r>
              <w:rPr>
                <w:spacing w:val="-6"/>
                <w:sz w:val="20"/>
              </w:rPr>
              <w:t xml:space="preserve"> </w:t>
            </w:r>
            <w:r>
              <w:rPr>
                <w:sz w:val="20"/>
              </w:rPr>
              <w:t>Emeka</w:t>
            </w:r>
            <w:r>
              <w:rPr>
                <w:spacing w:val="-6"/>
                <w:sz w:val="20"/>
              </w:rPr>
              <w:t xml:space="preserve"> </w:t>
            </w:r>
            <w:r>
              <w:rPr>
                <w:spacing w:val="-2"/>
                <w:sz w:val="20"/>
              </w:rPr>
              <w:t>Ogbugo</w:t>
            </w:r>
          </w:p>
          <w:p w14:paraId="6492E66D" w14:textId="77777777" w:rsidR="00166A5E" w:rsidRDefault="00166A5E">
            <w:pPr>
              <w:pStyle w:val="TableParagraph"/>
              <w:spacing w:before="3"/>
              <w:rPr>
                <w:sz w:val="20"/>
              </w:rPr>
            </w:pPr>
          </w:p>
          <w:p w14:paraId="729ED2CA" w14:textId="77777777" w:rsidR="00166A5E" w:rsidRDefault="000515C1">
            <w:pPr>
              <w:pStyle w:val="TableParagraph"/>
              <w:ind w:left="107"/>
              <w:rPr>
                <w:sz w:val="20"/>
              </w:rPr>
            </w:pPr>
            <w:r>
              <w:rPr>
                <w:sz w:val="20"/>
              </w:rPr>
              <w:t>(Quantity</w:t>
            </w:r>
            <w:r>
              <w:rPr>
                <w:spacing w:val="-13"/>
                <w:sz w:val="20"/>
              </w:rPr>
              <w:t xml:space="preserve"> </w:t>
            </w:r>
            <w:r>
              <w:rPr>
                <w:spacing w:val="-2"/>
                <w:sz w:val="20"/>
              </w:rPr>
              <w:t>Surveyor)</w:t>
            </w:r>
          </w:p>
        </w:tc>
        <w:tc>
          <w:tcPr>
            <w:tcW w:w="1080" w:type="dxa"/>
          </w:tcPr>
          <w:p w14:paraId="52097E80" w14:textId="77777777" w:rsidR="00166A5E" w:rsidRDefault="000515C1">
            <w:pPr>
              <w:pStyle w:val="TableParagraph"/>
              <w:spacing w:line="229" w:lineRule="exact"/>
              <w:ind w:left="108"/>
              <w:rPr>
                <w:sz w:val="20"/>
              </w:rPr>
            </w:pPr>
            <w:r>
              <w:rPr>
                <w:spacing w:val="-2"/>
                <w:sz w:val="20"/>
              </w:rPr>
              <w:t>Pretoria</w:t>
            </w:r>
          </w:p>
        </w:tc>
        <w:tc>
          <w:tcPr>
            <w:tcW w:w="2612" w:type="dxa"/>
            <w:tcBorders>
              <w:right w:val="nil"/>
            </w:tcBorders>
          </w:tcPr>
          <w:p w14:paraId="5146DCB9" w14:textId="77777777" w:rsidR="00166A5E" w:rsidRDefault="000515C1">
            <w:pPr>
              <w:pStyle w:val="TableParagraph"/>
              <w:spacing w:line="229" w:lineRule="exact"/>
              <w:ind w:left="108"/>
              <w:rPr>
                <w:sz w:val="20"/>
              </w:rPr>
            </w:pPr>
            <w:r>
              <w:rPr>
                <w:sz w:val="20"/>
              </w:rPr>
              <w:t>+27</w:t>
            </w:r>
            <w:r>
              <w:rPr>
                <w:spacing w:val="-4"/>
                <w:sz w:val="20"/>
              </w:rPr>
              <w:t xml:space="preserve"> </w:t>
            </w:r>
            <w:r>
              <w:rPr>
                <w:sz w:val="20"/>
              </w:rPr>
              <w:t>12</w:t>
            </w:r>
            <w:r>
              <w:rPr>
                <w:spacing w:val="-2"/>
                <w:sz w:val="20"/>
              </w:rPr>
              <w:t xml:space="preserve"> </w:t>
            </w:r>
            <w:r>
              <w:rPr>
                <w:sz w:val="20"/>
              </w:rPr>
              <w:t>349</w:t>
            </w:r>
            <w:r>
              <w:rPr>
                <w:spacing w:val="-2"/>
                <w:sz w:val="20"/>
              </w:rPr>
              <w:t xml:space="preserve"> </w:t>
            </w:r>
            <w:r>
              <w:rPr>
                <w:spacing w:val="-4"/>
                <w:sz w:val="20"/>
              </w:rPr>
              <w:t>2027</w:t>
            </w:r>
          </w:p>
          <w:p w14:paraId="268E9873" w14:textId="77777777" w:rsidR="00166A5E" w:rsidRDefault="00166A5E">
            <w:pPr>
              <w:pStyle w:val="TableParagraph"/>
              <w:spacing w:before="3"/>
              <w:rPr>
                <w:sz w:val="20"/>
              </w:rPr>
            </w:pPr>
          </w:p>
          <w:p w14:paraId="477B3531" w14:textId="77777777" w:rsidR="00166A5E" w:rsidRDefault="000515C1">
            <w:pPr>
              <w:pStyle w:val="TableParagraph"/>
              <w:ind w:left="108"/>
              <w:rPr>
                <w:sz w:val="20"/>
              </w:rPr>
            </w:pPr>
            <w:hyperlink r:id="rId17">
              <w:r>
                <w:rPr>
                  <w:color w:val="0000FF"/>
                  <w:spacing w:val="-2"/>
                  <w:sz w:val="20"/>
                  <w:u w:val="single" w:color="0000FF"/>
                </w:rPr>
                <w:t>emeka@gosiame.co.za</w:t>
              </w:r>
            </w:hyperlink>
          </w:p>
        </w:tc>
      </w:tr>
    </w:tbl>
    <w:p w14:paraId="0F294B93" w14:textId="77777777" w:rsidR="00166A5E" w:rsidRDefault="00166A5E">
      <w:pPr>
        <w:pStyle w:val="TableParagraph"/>
        <w:rPr>
          <w:sz w:val="20"/>
        </w:rPr>
        <w:sectPr w:rsidR="00166A5E">
          <w:type w:val="continuous"/>
          <w:pgSz w:w="11910" w:h="16840"/>
          <w:pgMar w:top="1060" w:right="708" w:bottom="880" w:left="425" w:header="705" w:footer="697" w:gutter="0"/>
          <w:pgBorders w:offsetFrom="page">
            <w:top w:val="single" w:sz="4" w:space="24" w:color="000000"/>
            <w:left w:val="single" w:sz="4" w:space="24" w:color="000000"/>
            <w:bottom w:val="single" w:sz="4" w:space="24" w:color="000000"/>
            <w:right w:val="single" w:sz="4" w:space="24" w:color="000000"/>
          </w:pgBorders>
          <w:cols w:num="2" w:space="720" w:equalWidth="0">
            <w:col w:w="4490" w:space="40"/>
            <w:col w:w="6247"/>
          </w:cols>
        </w:sectPr>
      </w:pPr>
    </w:p>
    <w:p w14:paraId="3E450D96" w14:textId="77777777" w:rsidR="00166A5E" w:rsidRDefault="00166A5E">
      <w:pPr>
        <w:pStyle w:val="BodyText"/>
      </w:pPr>
    </w:p>
    <w:p w14:paraId="7A26FC65" w14:textId="77777777" w:rsidR="00166A5E" w:rsidRDefault="00166A5E">
      <w:pPr>
        <w:pStyle w:val="BodyText"/>
      </w:pPr>
    </w:p>
    <w:p w14:paraId="44ADA4C7" w14:textId="77777777" w:rsidR="00166A5E" w:rsidRDefault="00166A5E">
      <w:pPr>
        <w:pStyle w:val="BodyText"/>
      </w:pPr>
    </w:p>
    <w:p w14:paraId="54974A52" w14:textId="77777777" w:rsidR="00166A5E" w:rsidRDefault="00166A5E">
      <w:pPr>
        <w:pStyle w:val="BodyText"/>
      </w:pPr>
    </w:p>
    <w:p w14:paraId="4B0B186F" w14:textId="77777777" w:rsidR="00166A5E" w:rsidRDefault="00166A5E">
      <w:pPr>
        <w:pStyle w:val="BodyText"/>
      </w:pPr>
    </w:p>
    <w:p w14:paraId="03B542B4" w14:textId="77777777" w:rsidR="00166A5E" w:rsidRDefault="00166A5E">
      <w:pPr>
        <w:pStyle w:val="BodyText"/>
      </w:pPr>
    </w:p>
    <w:p w14:paraId="5BCCA7D7" w14:textId="77777777" w:rsidR="00166A5E" w:rsidRDefault="00166A5E">
      <w:pPr>
        <w:pStyle w:val="BodyText"/>
      </w:pPr>
    </w:p>
    <w:p w14:paraId="554FC2A3" w14:textId="77777777" w:rsidR="00166A5E" w:rsidRDefault="00166A5E">
      <w:pPr>
        <w:pStyle w:val="BodyText"/>
      </w:pPr>
    </w:p>
    <w:p w14:paraId="6FEAD7C1" w14:textId="77777777" w:rsidR="00166A5E" w:rsidRDefault="00166A5E">
      <w:pPr>
        <w:pStyle w:val="BodyText"/>
      </w:pPr>
    </w:p>
    <w:p w14:paraId="1F640093" w14:textId="77777777" w:rsidR="00166A5E" w:rsidRDefault="00166A5E">
      <w:pPr>
        <w:pStyle w:val="BodyText"/>
      </w:pPr>
    </w:p>
    <w:p w14:paraId="5A76CBD0" w14:textId="77777777" w:rsidR="00166A5E" w:rsidRDefault="00166A5E">
      <w:pPr>
        <w:pStyle w:val="BodyText"/>
      </w:pPr>
    </w:p>
    <w:p w14:paraId="1A75BE2F" w14:textId="77777777" w:rsidR="00166A5E" w:rsidRDefault="00166A5E">
      <w:pPr>
        <w:pStyle w:val="BodyText"/>
      </w:pPr>
    </w:p>
    <w:p w14:paraId="320DDFD3" w14:textId="77777777" w:rsidR="00166A5E" w:rsidRDefault="00166A5E">
      <w:pPr>
        <w:pStyle w:val="BodyText"/>
      </w:pPr>
    </w:p>
    <w:p w14:paraId="595077D2" w14:textId="77777777" w:rsidR="00166A5E" w:rsidRDefault="00166A5E">
      <w:pPr>
        <w:pStyle w:val="BodyText"/>
        <w:spacing w:before="140" w:after="1"/>
      </w:pPr>
    </w:p>
    <w:p w14:paraId="7F1188C7" w14:textId="77777777" w:rsidR="00166A5E" w:rsidRDefault="000515C1">
      <w:pPr>
        <w:pStyle w:val="BodyText"/>
        <w:spacing w:line="33" w:lineRule="exact"/>
        <w:ind w:left="707"/>
        <w:rPr>
          <w:sz w:val="3"/>
        </w:rPr>
      </w:pPr>
      <w:r>
        <w:rPr>
          <w:noProof/>
          <w:sz w:val="3"/>
        </w:rPr>
        <mc:AlternateContent>
          <mc:Choice Requires="wpg">
            <w:drawing>
              <wp:inline distT="0" distB="0" distL="0" distR="0" wp14:anchorId="3502B6C3" wp14:editId="442A17CE">
                <wp:extent cx="6122035" cy="21590"/>
                <wp:effectExtent l="0" t="0" r="0" b="6985"/>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21590"/>
                          <a:chOff x="0" y="0"/>
                          <a:chExt cx="6122035" cy="21590"/>
                        </a:xfrm>
                      </wpg:grpSpPr>
                      <wps:wsp>
                        <wps:cNvPr id="167" name="Graphic 167"/>
                        <wps:cNvSpPr/>
                        <wps:spPr>
                          <a:xfrm>
                            <a:off x="126" y="0"/>
                            <a:ext cx="6120130" cy="19685"/>
                          </a:xfrm>
                          <a:custGeom>
                            <a:avLst/>
                            <a:gdLst/>
                            <a:ahLst/>
                            <a:cxnLst/>
                            <a:rect l="l" t="t" r="r" b="b"/>
                            <a:pathLst>
                              <a:path w="6120130" h="19685">
                                <a:moveTo>
                                  <a:pt x="6120130" y="0"/>
                                </a:moveTo>
                                <a:lnTo>
                                  <a:pt x="0" y="0"/>
                                </a:lnTo>
                                <a:lnTo>
                                  <a:pt x="0" y="19685"/>
                                </a:lnTo>
                                <a:lnTo>
                                  <a:pt x="6120130" y="19685"/>
                                </a:lnTo>
                                <a:lnTo>
                                  <a:pt x="6120130" y="0"/>
                                </a:lnTo>
                                <a:close/>
                              </a:path>
                            </a:pathLst>
                          </a:custGeom>
                          <a:solidFill>
                            <a:srgbClr val="808080"/>
                          </a:solidFill>
                        </wps:spPr>
                        <wps:bodyPr wrap="square" lIns="0" tIns="0" rIns="0" bIns="0" rtlCol="0">
                          <a:prstTxWarp prst="textNoShape">
                            <a:avLst/>
                          </a:prstTxWarp>
                          <a:noAutofit/>
                        </wps:bodyPr>
                      </wps:wsp>
                      <wps:wsp>
                        <wps:cNvPr id="168" name="Graphic 168"/>
                        <wps:cNvSpPr/>
                        <wps:spPr>
                          <a:xfrm>
                            <a:off x="0" y="1219"/>
                            <a:ext cx="6118860" cy="3175"/>
                          </a:xfrm>
                          <a:custGeom>
                            <a:avLst/>
                            <a:gdLst/>
                            <a:ahLst/>
                            <a:cxnLst/>
                            <a:rect l="l" t="t" r="r" b="b"/>
                            <a:pathLst>
                              <a:path w="6118860" h="3175">
                                <a:moveTo>
                                  <a:pt x="6118606" y="0"/>
                                </a:moveTo>
                                <a:lnTo>
                                  <a:pt x="3048" y="0"/>
                                </a:lnTo>
                                <a:lnTo>
                                  <a:pt x="0" y="0"/>
                                </a:lnTo>
                                <a:lnTo>
                                  <a:pt x="0" y="3048"/>
                                </a:lnTo>
                                <a:lnTo>
                                  <a:pt x="3048" y="3048"/>
                                </a:lnTo>
                                <a:lnTo>
                                  <a:pt x="6118606" y="3048"/>
                                </a:lnTo>
                                <a:lnTo>
                                  <a:pt x="6118606" y="0"/>
                                </a:lnTo>
                                <a:close/>
                              </a:path>
                            </a:pathLst>
                          </a:custGeom>
                          <a:solidFill>
                            <a:srgbClr val="9F9F9F"/>
                          </a:solidFill>
                        </wps:spPr>
                        <wps:bodyPr wrap="square" lIns="0" tIns="0" rIns="0" bIns="0" rtlCol="0">
                          <a:prstTxWarp prst="textNoShape">
                            <a:avLst/>
                          </a:prstTxWarp>
                          <a:noAutofit/>
                        </wps:bodyPr>
                      </wps:wsp>
                      <wps:wsp>
                        <wps:cNvPr id="169" name="Graphic 169"/>
                        <wps:cNvSpPr/>
                        <wps:spPr>
                          <a:xfrm>
                            <a:off x="6118605" y="121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70" name="Graphic 170"/>
                        <wps:cNvSpPr/>
                        <wps:spPr>
                          <a:xfrm>
                            <a:off x="0" y="1219"/>
                            <a:ext cx="6122035" cy="17145"/>
                          </a:xfrm>
                          <a:custGeom>
                            <a:avLst/>
                            <a:gdLst/>
                            <a:ahLst/>
                            <a:cxnLst/>
                            <a:rect l="l" t="t" r="r" b="b"/>
                            <a:pathLst>
                              <a:path w="6122035" h="17145">
                                <a:moveTo>
                                  <a:pt x="3048" y="3048"/>
                                </a:moveTo>
                                <a:lnTo>
                                  <a:pt x="0" y="3048"/>
                                </a:lnTo>
                                <a:lnTo>
                                  <a:pt x="0" y="16764"/>
                                </a:lnTo>
                                <a:lnTo>
                                  <a:pt x="3048" y="16764"/>
                                </a:lnTo>
                                <a:lnTo>
                                  <a:pt x="3048" y="3048"/>
                                </a:lnTo>
                                <a:close/>
                              </a:path>
                              <a:path w="6122035" h="17145">
                                <a:moveTo>
                                  <a:pt x="6121641" y="0"/>
                                </a:moveTo>
                                <a:lnTo>
                                  <a:pt x="6118606" y="0"/>
                                </a:lnTo>
                                <a:lnTo>
                                  <a:pt x="6118606" y="3048"/>
                                </a:lnTo>
                                <a:lnTo>
                                  <a:pt x="6121641" y="3048"/>
                                </a:lnTo>
                                <a:lnTo>
                                  <a:pt x="6121641" y="0"/>
                                </a:lnTo>
                                <a:close/>
                              </a:path>
                            </a:pathLst>
                          </a:custGeom>
                          <a:solidFill>
                            <a:srgbClr val="9F9F9F"/>
                          </a:solidFill>
                        </wps:spPr>
                        <wps:bodyPr wrap="square" lIns="0" tIns="0" rIns="0" bIns="0" rtlCol="0">
                          <a:prstTxWarp prst="textNoShape">
                            <a:avLst/>
                          </a:prstTxWarp>
                          <a:noAutofit/>
                        </wps:bodyPr>
                      </wps:wsp>
                      <wps:wsp>
                        <wps:cNvPr id="171" name="Graphic 171"/>
                        <wps:cNvSpPr/>
                        <wps:spPr>
                          <a:xfrm>
                            <a:off x="6118605" y="426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72" name="Graphic 172"/>
                        <wps:cNvSpPr/>
                        <wps:spPr>
                          <a:xfrm>
                            <a:off x="0" y="17983"/>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173" name="Graphic 173"/>
                        <wps:cNvSpPr/>
                        <wps:spPr>
                          <a:xfrm>
                            <a:off x="0" y="17995"/>
                            <a:ext cx="6122035" cy="3175"/>
                          </a:xfrm>
                          <a:custGeom>
                            <a:avLst/>
                            <a:gdLst/>
                            <a:ahLst/>
                            <a:cxnLst/>
                            <a:rect l="l" t="t" r="r" b="b"/>
                            <a:pathLst>
                              <a:path w="6122035" h="3175">
                                <a:moveTo>
                                  <a:pt x="6121641" y="0"/>
                                </a:moveTo>
                                <a:lnTo>
                                  <a:pt x="6118606" y="0"/>
                                </a:lnTo>
                                <a:lnTo>
                                  <a:pt x="3048" y="0"/>
                                </a:lnTo>
                                <a:lnTo>
                                  <a:pt x="0" y="0"/>
                                </a:lnTo>
                                <a:lnTo>
                                  <a:pt x="0" y="3035"/>
                                </a:lnTo>
                                <a:lnTo>
                                  <a:pt x="3048" y="3035"/>
                                </a:lnTo>
                                <a:lnTo>
                                  <a:pt x="6118606" y="3035"/>
                                </a:lnTo>
                                <a:lnTo>
                                  <a:pt x="6121641" y="3035"/>
                                </a:lnTo>
                                <a:lnTo>
                                  <a:pt x="6121641"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040AAC99" id="Group 166" o:spid="_x0000_s1026" style="width:482.05pt;height:1.7pt;mso-position-horizontal-relative:char;mso-position-vertical-relative:line" coordsize="612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">
                <v:shape id="Graphic 167" o:spid="_x0000_s1027" style="position:absolute;left:1;width:61201;height:196;visibility:visible;mso-wrap-style:square;v-text-anchor:top" coordsize="612013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" path="m6120130,l,,,19685r6120130,l6120130,xe" fillcolor="gray" stroked="f">
                  <v:path arrowok="t"/>
                </v:shape>
                <v:shape id="Graphic 168" o:spid="_x0000_s1028" style="position:absolute;top:12;width:61188;height:31;visibility:visible;mso-wrap-style:square;v-text-anchor:top" coordsize="61188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" path="m6118606,l3048,,,,,3048r3048,l6118606,3048r,-3048xe" fillcolor="#9f9f9f" stroked="f">
                  <v:path arrowok="t"/>
                </v:shape>
                <v:shape id="Graphic 169" o:spid="_x0000_s1029" style="position:absolute;left:61186;top:12;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" path="m3047,l,,,3048r3047,l3047,xe" fillcolor="#e2e2e2" stroked="f">
                  <v:path arrowok="t"/>
                </v:shape>
                <v:shape id="Graphic 170" o:spid="_x0000_s1030" style="position:absolute;top:12;width:61220;height:171;visibility:visible;mso-wrap-style:square;v-text-anchor:top" coordsize="61220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" path="m3048,3048l,3048,,16764r3048,l3048,3048xem6121641,r-3035,l6118606,3048r3035,l6121641,xe" fillcolor="#9f9f9f" stroked="f">
                  <v:path arrowok="t"/>
                </v:shape>
                <v:shape id="Graphic 171" o:spid="_x0000_s1031" style="position:absolute;left:61186;top:42;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" path="m3047,l,,,13716r3047,l3047,xe" fillcolor="#e2e2e2" stroked="f">
                  <v:path arrowok="t"/>
                </v:shape>
                <v:shape id="Graphic 172" o:spid="_x0000_s1032" style="position:absolute;top:179;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" path="m3048,l,,,3047r3048,l3048,xe" fillcolor="#9f9f9f" stroked="f">
                  <v:path arrowok="t"/>
                </v:shape>
                <v:shape id="Graphic 173" o:spid="_x0000_s1033" style="position:absolute;top:179;width:61220;height:32;visibility:visible;mso-wrap-style:square;v-text-anchor:top" coordsize="61220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" path="m6121641,r-3035,l3048,,,,,3035r3048,l6118606,3035r3035,l6121641,xe" fillcolor="#e2e2e2" stroked="f">
                  <v:path arrowok="t"/>
                </v:shape>
                <w10:anchorlock/>
              </v:group>
            </w:pict>
          </mc:Fallback>
        </mc:AlternateContent>
      </w:r>
    </w:p>
    <w:p w14:paraId="5EB94429" w14:textId="77777777" w:rsidR="00166A5E" w:rsidRDefault="00166A5E">
      <w:pPr>
        <w:pStyle w:val="BodyText"/>
        <w:spacing w:line="33" w:lineRule="exact"/>
        <w:rPr>
          <w:sz w:val="3"/>
        </w:rPr>
        <w:sectPr w:rsidR="00166A5E">
          <w:type w:val="continuous"/>
          <w:pgSz w:w="11910" w:h="16840"/>
          <w:pgMar w:top="1060" w:right="708" w:bottom="880" w:left="425" w:header="705" w:footer="697" w:gutter="0"/>
          <w:pgBorders w:offsetFrom="page">
            <w:top w:val="single" w:sz="4" w:space="24" w:color="000000"/>
            <w:left w:val="single" w:sz="4" w:space="24" w:color="000000"/>
            <w:bottom w:val="single" w:sz="4" w:space="24" w:color="000000"/>
            <w:right w:val="single" w:sz="4" w:space="24" w:color="000000"/>
          </w:pgBorders>
          <w:cols w:space="720"/>
        </w:sectPr>
      </w:pPr>
    </w:p>
    <w:p w14:paraId="0478BB21" w14:textId="77777777" w:rsidR="00166A5E" w:rsidRDefault="000515C1">
      <w:pPr>
        <w:pStyle w:val="BodyText"/>
        <w:spacing w:line="20" w:lineRule="exact"/>
        <w:ind w:left="4995"/>
        <w:rPr>
          <w:sz w:val="2"/>
        </w:rPr>
      </w:pPr>
      <w:r>
        <w:rPr>
          <w:noProof/>
          <w:sz w:val="2"/>
        </w:rPr>
        <w:lastRenderedPageBreak/>
        <mc:AlternateContent>
          <mc:Choice Requires="wpg">
            <w:drawing>
              <wp:inline distT="0" distB="0" distL="0" distR="0" wp14:anchorId="1DDFFFD2" wp14:editId="3565E7CB">
                <wp:extent cx="676910" cy="6985"/>
                <wp:effectExtent l="9525" t="0" r="0" b="2539"/>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 cy="6985"/>
                          <a:chOff x="0" y="0"/>
                          <a:chExt cx="676910" cy="6985"/>
                        </a:xfrm>
                      </wpg:grpSpPr>
                      <wps:wsp>
                        <wps:cNvPr id="175" name="Graphic 175"/>
                        <wps:cNvSpPr/>
                        <wps:spPr>
                          <a:xfrm>
                            <a:off x="0" y="3216"/>
                            <a:ext cx="676910" cy="1270"/>
                          </a:xfrm>
                          <a:custGeom>
                            <a:avLst/>
                            <a:gdLst/>
                            <a:ahLst/>
                            <a:cxnLst/>
                            <a:rect l="l" t="t" r="r" b="b"/>
                            <a:pathLst>
                              <a:path w="676910">
                                <a:moveTo>
                                  <a:pt x="0" y="0"/>
                                </a:moveTo>
                                <a:lnTo>
                                  <a:pt x="676662" y="0"/>
                                </a:lnTo>
                              </a:path>
                            </a:pathLst>
                          </a:custGeom>
                          <a:ln w="64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5C93B93" id="Group 174" o:spid="_x0000_s1026" style="width:53.3pt;height:.55pt;mso-position-horizontal-relative:char;mso-position-vertical-relative:line" coordsize="67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">
                <v:shape id="Graphic 175" o:spid="_x0000_s1027" style="position:absolute;top:32;width:6769;height:12;visibility:visible;mso-wrap-style:square;v-text-anchor:top" coordsize="676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" path="m,l676662,e" filled="f" strokeweight=".17867mm">
                  <v:path arrowok="t"/>
                </v:shape>
                <w10:anchorlock/>
              </v:group>
            </w:pict>
          </mc:Fallback>
        </mc:AlternateContent>
      </w:r>
    </w:p>
    <w:p w14:paraId="26AF997C" w14:textId="77777777" w:rsidR="00166A5E" w:rsidRDefault="00166A5E">
      <w:pPr>
        <w:pStyle w:val="BodyText"/>
        <w:spacing w:before="102" w:after="1"/>
      </w:pPr>
    </w:p>
    <w:p w14:paraId="39A0023D" w14:textId="77777777" w:rsidR="00166A5E" w:rsidRDefault="000515C1">
      <w:pPr>
        <w:pStyle w:val="BodyText"/>
        <w:spacing w:line="20" w:lineRule="exact"/>
        <w:ind w:left="707"/>
        <w:rPr>
          <w:sz w:val="2"/>
        </w:rPr>
      </w:pPr>
      <w:r>
        <w:rPr>
          <w:noProof/>
          <w:sz w:val="2"/>
        </w:rPr>
        <mc:AlternateContent>
          <mc:Choice Requires="wpg">
            <w:drawing>
              <wp:inline distT="0" distB="0" distL="0" distR="0" wp14:anchorId="217A1BAF" wp14:editId="6484C03E">
                <wp:extent cx="6226810" cy="6350"/>
                <wp:effectExtent l="0" t="0" r="0" b="0"/>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6810" cy="6350"/>
                          <a:chOff x="0" y="0"/>
                          <a:chExt cx="6226810" cy="6350"/>
                        </a:xfrm>
                      </wpg:grpSpPr>
                      <wps:wsp>
                        <wps:cNvPr id="177" name="Graphic 177"/>
                        <wps:cNvSpPr/>
                        <wps:spPr>
                          <a:xfrm>
                            <a:off x="0" y="0"/>
                            <a:ext cx="6226810" cy="6350"/>
                          </a:xfrm>
                          <a:custGeom>
                            <a:avLst/>
                            <a:gdLst/>
                            <a:ahLst/>
                            <a:cxnLst/>
                            <a:rect l="l" t="t" r="r" b="b"/>
                            <a:pathLst>
                              <a:path w="6226810" h="6350">
                                <a:moveTo>
                                  <a:pt x="2454148" y="0"/>
                                </a:moveTo>
                                <a:lnTo>
                                  <a:pt x="600710" y="0"/>
                                </a:lnTo>
                                <a:lnTo>
                                  <a:pt x="594664" y="0"/>
                                </a:lnTo>
                                <a:lnTo>
                                  <a:pt x="0" y="0"/>
                                </a:lnTo>
                                <a:lnTo>
                                  <a:pt x="0" y="6096"/>
                                </a:lnTo>
                                <a:lnTo>
                                  <a:pt x="594614" y="6096"/>
                                </a:lnTo>
                                <a:lnTo>
                                  <a:pt x="600710" y="6096"/>
                                </a:lnTo>
                                <a:lnTo>
                                  <a:pt x="2454148" y="6096"/>
                                </a:lnTo>
                                <a:lnTo>
                                  <a:pt x="2454148" y="0"/>
                                </a:lnTo>
                                <a:close/>
                              </a:path>
                              <a:path w="6226810" h="6350">
                                <a:moveTo>
                                  <a:pt x="2460358" y="0"/>
                                </a:moveTo>
                                <a:lnTo>
                                  <a:pt x="2454275" y="0"/>
                                </a:lnTo>
                                <a:lnTo>
                                  <a:pt x="2454275" y="6096"/>
                                </a:lnTo>
                                <a:lnTo>
                                  <a:pt x="2460358" y="6096"/>
                                </a:lnTo>
                                <a:lnTo>
                                  <a:pt x="2460358" y="0"/>
                                </a:lnTo>
                                <a:close/>
                              </a:path>
                              <a:path w="6226810" h="6350">
                                <a:moveTo>
                                  <a:pt x="6226810" y="0"/>
                                </a:moveTo>
                                <a:lnTo>
                                  <a:pt x="2460371" y="0"/>
                                </a:lnTo>
                                <a:lnTo>
                                  <a:pt x="2460371" y="6096"/>
                                </a:lnTo>
                                <a:lnTo>
                                  <a:pt x="6226810" y="6096"/>
                                </a:lnTo>
                                <a:lnTo>
                                  <a:pt x="622681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8119842" id="Group 176" o:spid="_x0000_s1026" style="width:490.3pt;height:.5pt;mso-position-horizontal-relative:char;mso-position-vertical-relative:line" coordsize="622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">
                <v:shape id="Graphic 177" o:spid="_x0000_s1027" style="position:absolute;width:62268;height:63;visibility:visible;mso-wrap-style:square;v-text-anchor:top" coordsize="62268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" path="m2454148,l600710,r-6046,l,,,6096r594614,l600710,6096r1853438,l2454148,xem2460358,r-6083,l2454275,6096r6083,l2460358,xem6226810,l2460371,r,6096l6226810,6096r,-6096xe" fillcolor="black" stroked="f">
                  <v:path arrowok="t"/>
                </v:shape>
                <w10:anchorlock/>
              </v:group>
            </w:pict>
          </mc:Fallback>
        </mc:AlternateContent>
      </w:r>
    </w:p>
    <w:p w14:paraId="4A82AFFB" w14:textId="77777777" w:rsidR="00166A5E" w:rsidRDefault="00166A5E">
      <w:pPr>
        <w:pStyle w:val="BodyText"/>
        <w:spacing w:line="20" w:lineRule="exact"/>
        <w:rPr>
          <w:sz w:val="2"/>
        </w:rPr>
        <w:sectPr w:rsidR="00166A5E">
          <w:pgSz w:w="11910" w:h="16840"/>
          <w:pgMar w:top="1060" w:right="708" w:bottom="880" w:left="425" w:header="705" w:footer="697" w:gutter="0"/>
          <w:pgBorders w:offsetFrom="page">
            <w:top w:val="single" w:sz="4" w:space="24" w:color="000000"/>
            <w:left w:val="single" w:sz="4" w:space="24" w:color="000000"/>
            <w:bottom w:val="single" w:sz="4" w:space="24" w:color="000000"/>
            <w:right w:val="single" w:sz="4" w:space="24" w:color="000000"/>
          </w:pgBorders>
          <w:cols w:space="720"/>
        </w:sectPr>
      </w:pPr>
    </w:p>
    <w:p w14:paraId="12A61783" w14:textId="77777777" w:rsidR="00166A5E" w:rsidRDefault="000515C1">
      <w:pPr>
        <w:pStyle w:val="BodyText"/>
        <w:spacing w:before="73" w:line="276" w:lineRule="auto"/>
        <w:ind w:left="1730"/>
        <w:jc w:val="both"/>
      </w:pPr>
      <w:r>
        <w:t>An</w:t>
      </w:r>
      <w:r>
        <w:rPr>
          <w:spacing w:val="-14"/>
        </w:rPr>
        <w:t xml:space="preserve"> </w:t>
      </w:r>
      <w:r>
        <w:rPr>
          <w:rFonts w:ascii="Arial"/>
          <w:i/>
        </w:rPr>
        <w:t>Arbitrator</w:t>
      </w:r>
      <w:r>
        <w:rPr>
          <w:rFonts w:ascii="Arial"/>
          <w:i/>
          <w:spacing w:val="-14"/>
        </w:rPr>
        <w:t xml:space="preserve"> </w:t>
      </w:r>
      <w:r>
        <w:t>is</w:t>
      </w:r>
      <w:r>
        <w:rPr>
          <w:spacing w:val="-14"/>
        </w:rPr>
        <w:t xml:space="preserve"> </w:t>
      </w:r>
      <w:r>
        <w:t>appointed</w:t>
      </w:r>
      <w:r>
        <w:rPr>
          <w:spacing w:val="-14"/>
        </w:rPr>
        <w:t xml:space="preserve"> </w:t>
      </w:r>
      <w:r>
        <w:t>when a</w:t>
      </w:r>
      <w:r>
        <w:rPr>
          <w:spacing w:val="-10"/>
        </w:rPr>
        <w:t xml:space="preserve"> </w:t>
      </w:r>
      <w:r>
        <w:t>dispute</w:t>
      </w:r>
      <w:r>
        <w:rPr>
          <w:spacing w:val="-8"/>
        </w:rPr>
        <w:t xml:space="preserve"> </w:t>
      </w:r>
      <w:r>
        <w:t>arises</w:t>
      </w:r>
      <w:r>
        <w:rPr>
          <w:spacing w:val="-7"/>
        </w:rPr>
        <w:t xml:space="preserve"> </w:t>
      </w:r>
      <w:r>
        <w:t>from</w:t>
      </w:r>
      <w:r>
        <w:rPr>
          <w:spacing w:val="-8"/>
        </w:rPr>
        <w:t xml:space="preserve"> </w:t>
      </w:r>
      <w:r>
        <w:t>the</w:t>
      </w:r>
      <w:r>
        <w:rPr>
          <w:spacing w:val="-8"/>
        </w:rPr>
        <w:t xml:space="preserve"> </w:t>
      </w:r>
      <w:r>
        <w:t>Panel of Arbitrators below. The referring</w:t>
      </w:r>
      <w:r>
        <w:rPr>
          <w:spacing w:val="40"/>
        </w:rPr>
        <w:t xml:space="preserve"> </w:t>
      </w:r>
      <w:r>
        <w:t xml:space="preserve">party nominates an Arbitrator, which nomination is either accepted or rejected by the other party. In the instance of a rejection of the nominated </w:t>
      </w:r>
      <w:r>
        <w:rPr>
          <w:rFonts w:ascii="Arial"/>
          <w:i/>
        </w:rPr>
        <w:t xml:space="preserve">Arbitrator, </w:t>
      </w:r>
      <w:r>
        <w:t>the referring Party refers the appointment deadlock to the Chairman of the</w:t>
      </w:r>
      <w:r>
        <w:rPr>
          <w:spacing w:val="-11"/>
        </w:rPr>
        <w:t xml:space="preserve"> </w:t>
      </w:r>
      <w:r>
        <w:t>Johannesburg</w:t>
      </w:r>
      <w:r>
        <w:rPr>
          <w:spacing w:val="-8"/>
        </w:rPr>
        <w:t xml:space="preserve"> </w:t>
      </w:r>
      <w:r>
        <w:t>Bar</w:t>
      </w:r>
      <w:r>
        <w:rPr>
          <w:spacing w:val="-10"/>
        </w:rPr>
        <w:t xml:space="preserve"> </w:t>
      </w:r>
      <w:r>
        <w:t xml:space="preserve">Council, who appoints an </w:t>
      </w:r>
      <w:r>
        <w:rPr>
          <w:rFonts w:ascii="Arial"/>
          <w:i/>
        </w:rPr>
        <w:t xml:space="preserve">Arbitrator </w:t>
      </w:r>
      <w:r>
        <w:t>listed</w:t>
      </w:r>
      <w:r>
        <w:rPr>
          <w:spacing w:val="-13"/>
        </w:rPr>
        <w:t xml:space="preserve"> </w:t>
      </w:r>
      <w:r>
        <w:t>in</w:t>
      </w:r>
      <w:r>
        <w:rPr>
          <w:spacing w:val="-13"/>
        </w:rPr>
        <w:t xml:space="preserve"> </w:t>
      </w:r>
      <w:r>
        <w:t>the</w:t>
      </w:r>
      <w:r>
        <w:rPr>
          <w:spacing w:val="-13"/>
        </w:rPr>
        <w:t xml:space="preserve"> </w:t>
      </w:r>
      <w:r>
        <w:t>Panel</w:t>
      </w:r>
      <w:r>
        <w:rPr>
          <w:spacing w:val="-13"/>
        </w:rPr>
        <w:t xml:space="preserve"> </w:t>
      </w:r>
      <w:r>
        <w:t>of</w:t>
      </w:r>
      <w:r>
        <w:rPr>
          <w:spacing w:val="-11"/>
        </w:rPr>
        <w:t xml:space="preserve"> </w:t>
      </w:r>
      <w:r>
        <w:rPr>
          <w:rFonts w:ascii="Arial"/>
          <w:i/>
        </w:rPr>
        <w:t xml:space="preserve">Arbitrators </w:t>
      </w:r>
      <w:r>
        <w:rPr>
          <w:spacing w:val="-2"/>
        </w:rPr>
        <w:t>below</w:t>
      </w:r>
    </w:p>
    <w:p w14:paraId="08E0C294" w14:textId="77777777" w:rsidR="00166A5E" w:rsidRDefault="000515C1">
      <w:pPr>
        <w:pStyle w:val="BodyText"/>
        <w:spacing w:before="73"/>
        <w:ind w:left="130"/>
      </w:pPr>
      <w:r>
        <w:br w:type="column"/>
      </w:r>
      <w:r>
        <w:t>Panel</w:t>
      </w:r>
      <w:r>
        <w:rPr>
          <w:spacing w:val="-5"/>
        </w:rPr>
        <w:t xml:space="preserve"> </w:t>
      </w:r>
      <w:r>
        <w:t>of</w:t>
      </w:r>
      <w:r>
        <w:rPr>
          <w:spacing w:val="-3"/>
        </w:rPr>
        <w:t xml:space="preserve"> </w:t>
      </w:r>
      <w:r>
        <w:rPr>
          <w:spacing w:val="-2"/>
        </w:rPr>
        <w:t>Arbitrators</w:t>
      </w:r>
    </w:p>
    <w:p w14:paraId="31954DE8" w14:textId="77777777" w:rsidR="00166A5E" w:rsidRDefault="00166A5E">
      <w:pPr>
        <w:pStyle w:val="BodyText"/>
        <w:sectPr w:rsidR="00166A5E">
          <w:type w:val="continuous"/>
          <w:pgSz w:w="11910" w:h="16840"/>
          <w:pgMar w:top="1060" w:right="708" w:bottom="880" w:left="425" w:header="705" w:footer="697" w:gutter="0"/>
          <w:pgBorders w:offsetFrom="page">
            <w:top w:val="single" w:sz="4" w:space="24" w:color="000000"/>
            <w:left w:val="single" w:sz="4" w:space="24" w:color="000000"/>
            <w:bottom w:val="single" w:sz="4" w:space="24" w:color="000000"/>
            <w:right w:val="single" w:sz="4" w:space="24" w:color="000000"/>
          </w:pgBorders>
          <w:cols w:num="2" w:space="720" w:equalWidth="0">
            <w:col w:w="4489" w:space="40"/>
            <w:col w:w="6248"/>
          </w:cols>
        </w:sectPr>
      </w:pPr>
    </w:p>
    <w:p w14:paraId="47DA8237" w14:textId="77777777" w:rsidR="00166A5E" w:rsidRDefault="00166A5E">
      <w:pPr>
        <w:pStyle w:val="BodyText"/>
      </w:pPr>
    </w:p>
    <w:p w14:paraId="24C25604" w14:textId="77777777" w:rsidR="00166A5E" w:rsidRDefault="00166A5E">
      <w:pPr>
        <w:pStyle w:val="BodyText"/>
      </w:pPr>
    </w:p>
    <w:p w14:paraId="4E6AAFB8" w14:textId="77777777" w:rsidR="00166A5E" w:rsidRDefault="00166A5E">
      <w:pPr>
        <w:pStyle w:val="BodyText"/>
      </w:pPr>
    </w:p>
    <w:p w14:paraId="6DE3FEA2" w14:textId="77777777" w:rsidR="00166A5E" w:rsidRDefault="00166A5E">
      <w:pPr>
        <w:pStyle w:val="BodyText"/>
      </w:pPr>
    </w:p>
    <w:p w14:paraId="5EAC700E" w14:textId="77777777" w:rsidR="00166A5E" w:rsidRDefault="00166A5E">
      <w:pPr>
        <w:pStyle w:val="BodyText"/>
      </w:pPr>
    </w:p>
    <w:p w14:paraId="1853B5CF" w14:textId="77777777" w:rsidR="00166A5E" w:rsidRDefault="00166A5E">
      <w:pPr>
        <w:pStyle w:val="BodyText"/>
      </w:pPr>
    </w:p>
    <w:p w14:paraId="5E728F2E" w14:textId="77777777" w:rsidR="00166A5E" w:rsidRDefault="00166A5E">
      <w:pPr>
        <w:pStyle w:val="BodyText"/>
      </w:pPr>
    </w:p>
    <w:p w14:paraId="6BEBAE67" w14:textId="77777777" w:rsidR="00166A5E" w:rsidRDefault="00166A5E">
      <w:pPr>
        <w:pStyle w:val="BodyText"/>
      </w:pPr>
    </w:p>
    <w:p w14:paraId="4B8E8553" w14:textId="77777777" w:rsidR="00166A5E" w:rsidRDefault="00166A5E">
      <w:pPr>
        <w:pStyle w:val="BodyText"/>
      </w:pPr>
    </w:p>
    <w:p w14:paraId="359DAE2D" w14:textId="77777777" w:rsidR="00166A5E" w:rsidRDefault="00166A5E">
      <w:pPr>
        <w:pStyle w:val="BodyText"/>
      </w:pPr>
    </w:p>
    <w:p w14:paraId="7D2FB2D6" w14:textId="77777777" w:rsidR="00166A5E" w:rsidRDefault="00166A5E">
      <w:pPr>
        <w:pStyle w:val="BodyText"/>
      </w:pPr>
    </w:p>
    <w:p w14:paraId="29ECA851" w14:textId="77777777" w:rsidR="00166A5E" w:rsidRDefault="00166A5E">
      <w:pPr>
        <w:pStyle w:val="BodyText"/>
      </w:pPr>
    </w:p>
    <w:p w14:paraId="7701E68B" w14:textId="77777777" w:rsidR="00166A5E" w:rsidRDefault="00166A5E">
      <w:pPr>
        <w:pStyle w:val="BodyText"/>
      </w:pPr>
    </w:p>
    <w:p w14:paraId="1EF64867" w14:textId="77777777" w:rsidR="00166A5E" w:rsidRDefault="00166A5E">
      <w:pPr>
        <w:pStyle w:val="BodyText"/>
      </w:pPr>
    </w:p>
    <w:p w14:paraId="69444C17" w14:textId="77777777" w:rsidR="00166A5E" w:rsidRDefault="00166A5E">
      <w:pPr>
        <w:pStyle w:val="BodyText"/>
      </w:pPr>
    </w:p>
    <w:p w14:paraId="7C2802CA" w14:textId="77777777" w:rsidR="00166A5E" w:rsidRDefault="00166A5E">
      <w:pPr>
        <w:pStyle w:val="BodyText"/>
      </w:pPr>
    </w:p>
    <w:p w14:paraId="260009ED" w14:textId="77777777" w:rsidR="00166A5E" w:rsidRDefault="00166A5E">
      <w:pPr>
        <w:pStyle w:val="BodyText"/>
      </w:pPr>
    </w:p>
    <w:p w14:paraId="6A899D64" w14:textId="77777777" w:rsidR="00166A5E" w:rsidRDefault="00166A5E">
      <w:pPr>
        <w:pStyle w:val="BodyText"/>
      </w:pPr>
    </w:p>
    <w:p w14:paraId="3C67EC6E" w14:textId="77777777" w:rsidR="00166A5E" w:rsidRDefault="00166A5E">
      <w:pPr>
        <w:pStyle w:val="BodyText"/>
      </w:pPr>
    </w:p>
    <w:p w14:paraId="79E60F66" w14:textId="77777777" w:rsidR="00166A5E" w:rsidRDefault="00166A5E">
      <w:pPr>
        <w:pStyle w:val="BodyText"/>
      </w:pPr>
    </w:p>
    <w:p w14:paraId="09E9BB49" w14:textId="77777777" w:rsidR="00166A5E" w:rsidRDefault="00166A5E">
      <w:pPr>
        <w:pStyle w:val="BodyText"/>
        <w:spacing w:before="6"/>
      </w:pPr>
    </w:p>
    <w:p w14:paraId="66C2A37A" w14:textId="77777777" w:rsidR="00166A5E" w:rsidRDefault="000515C1">
      <w:pPr>
        <w:pStyle w:val="BodyText"/>
        <w:spacing w:line="20" w:lineRule="exact"/>
        <w:ind w:left="707"/>
        <w:rPr>
          <w:sz w:val="2"/>
        </w:rPr>
      </w:pPr>
      <w:r>
        <w:rPr>
          <w:noProof/>
          <w:sz w:val="2"/>
        </w:rPr>
        <mc:AlternateContent>
          <mc:Choice Requires="wpg">
            <w:drawing>
              <wp:inline distT="0" distB="0" distL="0" distR="0" wp14:anchorId="53D00927" wp14:editId="6EFBF5F5">
                <wp:extent cx="6226810" cy="6350"/>
                <wp:effectExtent l="0" t="0" r="0" b="0"/>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6810" cy="6350"/>
                          <a:chOff x="0" y="0"/>
                          <a:chExt cx="6226810" cy="6350"/>
                        </a:xfrm>
                      </wpg:grpSpPr>
                      <wps:wsp>
                        <wps:cNvPr id="179" name="Graphic 179"/>
                        <wps:cNvSpPr/>
                        <wps:spPr>
                          <a:xfrm>
                            <a:off x="0" y="0"/>
                            <a:ext cx="6226810" cy="6350"/>
                          </a:xfrm>
                          <a:custGeom>
                            <a:avLst/>
                            <a:gdLst/>
                            <a:ahLst/>
                            <a:cxnLst/>
                            <a:rect l="l" t="t" r="r" b="b"/>
                            <a:pathLst>
                              <a:path w="6226810" h="6350">
                                <a:moveTo>
                                  <a:pt x="2454148" y="0"/>
                                </a:moveTo>
                                <a:lnTo>
                                  <a:pt x="600710" y="0"/>
                                </a:lnTo>
                                <a:lnTo>
                                  <a:pt x="594664" y="0"/>
                                </a:lnTo>
                                <a:lnTo>
                                  <a:pt x="0" y="0"/>
                                </a:lnTo>
                                <a:lnTo>
                                  <a:pt x="0" y="6096"/>
                                </a:lnTo>
                                <a:lnTo>
                                  <a:pt x="594614" y="6096"/>
                                </a:lnTo>
                                <a:lnTo>
                                  <a:pt x="600710" y="6096"/>
                                </a:lnTo>
                                <a:lnTo>
                                  <a:pt x="2454148" y="6096"/>
                                </a:lnTo>
                                <a:lnTo>
                                  <a:pt x="2454148" y="0"/>
                                </a:lnTo>
                                <a:close/>
                              </a:path>
                              <a:path w="6226810" h="6350">
                                <a:moveTo>
                                  <a:pt x="2460358" y="0"/>
                                </a:moveTo>
                                <a:lnTo>
                                  <a:pt x="2454275" y="0"/>
                                </a:lnTo>
                                <a:lnTo>
                                  <a:pt x="2454275" y="6096"/>
                                </a:lnTo>
                                <a:lnTo>
                                  <a:pt x="2460358" y="6096"/>
                                </a:lnTo>
                                <a:lnTo>
                                  <a:pt x="2460358" y="0"/>
                                </a:lnTo>
                                <a:close/>
                              </a:path>
                              <a:path w="6226810" h="6350">
                                <a:moveTo>
                                  <a:pt x="6226810" y="0"/>
                                </a:moveTo>
                                <a:lnTo>
                                  <a:pt x="2460371" y="0"/>
                                </a:lnTo>
                                <a:lnTo>
                                  <a:pt x="2460371" y="6096"/>
                                </a:lnTo>
                                <a:lnTo>
                                  <a:pt x="6226810" y="6096"/>
                                </a:lnTo>
                                <a:lnTo>
                                  <a:pt x="622681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7CA219A" id="Group 178" o:spid="_x0000_s1026" style="width:490.3pt;height:.5pt;mso-position-horizontal-relative:char;mso-position-vertical-relative:line" coordsize="622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">
                <v:shape id="Graphic 179" o:spid="_x0000_s1027" style="position:absolute;width:62268;height:63;visibility:visible;mso-wrap-style:square;v-text-anchor:top" coordsize="62268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" path="m2454148,l600710,r-6046,l,,,6096r594614,l600710,6096r1853438,l2454148,xem2460358,r-6083,l2454275,6096r6083,l2460358,xem6226810,l2460371,r,6096l6226810,6096r,-6096xe" fillcolor="black" stroked="f">
                  <v:path arrowok="t"/>
                </v:shape>
                <w10:anchorlock/>
              </v:group>
            </w:pict>
          </mc:Fallback>
        </mc:AlternateContent>
      </w:r>
    </w:p>
    <w:p w14:paraId="540675DB" w14:textId="77777777" w:rsidR="00166A5E" w:rsidRDefault="000515C1">
      <w:pPr>
        <w:tabs>
          <w:tab w:val="left" w:pos="1730"/>
        </w:tabs>
        <w:spacing w:before="75"/>
        <w:ind w:left="794"/>
        <w:rPr>
          <w:rFonts w:ascii="Arial"/>
          <w:b/>
          <w:sz w:val="20"/>
        </w:rPr>
      </w:pPr>
      <w:r>
        <w:rPr>
          <w:rFonts w:ascii="Arial"/>
          <w:b/>
          <w:noProof/>
          <w:sz w:val="20"/>
        </w:rPr>
        <mc:AlternateContent>
          <mc:Choice Requires="wps">
            <w:drawing>
              <wp:anchor distT="0" distB="0" distL="0" distR="0" simplePos="0" relativeHeight="15755776" behindDoc="0" locked="0" layoutInCell="1" allowOverlap="1" wp14:anchorId="53179B35" wp14:editId="4BAA2CF9">
                <wp:simplePos x="0" y="0"/>
                <wp:positionH relativeFrom="page">
                  <wp:posOffset>3190367</wp:posOffset>
                </wp:positionH>
                <wp:positionV relativeFrom="paragraph">
                  <wp:posOffset>-5012054</wp:posOffset>
                </wp:positionV>
                <wp:extent cx="3798570" cy="494411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8570" cy="494411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1080"/>
                              <w:gridCol w:w="2612"/>
                            </w:tblGrid>
                            <w:tr w:rsidR="00166A5E" w14:paraId="661BFD0F" w14:textId="77777777">
                              <w:trPr>
                                <w:trHeight w:val="930"/>
                              </w:trPr>
                              <w:tc>
                                <w:tcPr>
                                  <w:tcW w:w="2160" w:type="dxa"/>
                                </w:tcPr>
                                <w:p w14:paraId="47B3E569" w14:textId="77777777" w:rsidR="00166A5E" w:rsidRDefault="000515C1">
                                  <w:pPr>
                                    <w:pStyle w:val="TableParagraph"/>
                                    <w:spacing w:before="2"/>
                                    <w:ind w:left="107"/>
                                    <w:rPr>
                                      <w:sz w:val="20"/>
                                    </w:rPr>
                                  </w:pPr>
                                  <w:r>
                                    <w:rPr>
                                      <w:spacing w:val="-4"/>
                                      <w:sz w:val="20"/>
                                    </w:rPr>
                                    <w:t>Name</w:t>
                                  </w:r>
                                </w:p>
                              </w:tc>
                              <w:tc>
                                <w:tcPr>
                                  <w:tcW w:w="1080" w:type="dxa"/>
                                </w:tcPr>
                                <w:p w14:paraId="5B74B8E5" w14:textId="77777777" w:rsidR="00166A5E" w:rsidRDefault="000515C1">
                                  <w:pPr>
                                    <w:pStyle w:val="TableParagraph"/>
                                    <w:spacing w:before="2"/>
                                    <w:ind w:left="108"/>
                                    <w:rPr>
                                      <w:sz w:val="20"/>
                                    </w:rPr>
                                  </w:pPr>
                                  <w:r>
                                    <w:rPr>
                                      <w:spacing w:val="-2"/>
                                      <w:sz w:val="20"/>
                                    </w:rPr>
                                    <w:t>Location</w:t>
                                  </w:r>
                                </w:p>
                              </w:tc>
                              <w:tc>
                                <w:tcPr>
                                  <w:tcW w:w="2612" w:type="dxa"/>
                                  <w:tcBorders>
                                    <w:right w:val="nil"/>
                                  </w:tcBorders>
                                </w:tcPr>
                                <w:p w14:paraId="27E61B89" w14:textId="77777777" w:rsidR="00166A5E" w:rsidRDefault="000515C1">
                                  <w:pPr>
                                    <w:pStyle w:val="TableParagraph"/>
                                    <w:spacing w:before="2"/>
                                    <w:ind w:left="108"/>
                                    <w:rPr>
                                      <w:sz w:val="20"/>
                                    </w:rPr>
                                  </w:pPr>
                                  <w:r>
                                    <w:rPr>
                                      <w:sz w:val="20"/>
                                    </w:rPr>
                                    <w:t>Contact</w:t>
                                  </w:r>
                                  <w:r>
                                    <w:rPr>
                                      <w:spacing w:val="-7"/>
                                      <w:sz w:val="20"/>
                                    </w:rPr>
                                    <w:t xml:space="preserve"> </w:t>
                                  </w:r>
                                  <w:r>
                                    <w:rPr>
                                      <w:spacing w:val="-2"/>
                                      <w:sz w:val="20"/>
                                    </w:rPr>
                                    <w:t>details</w:t>
                                  </w:r>
                                </w:p>
                                <w:p w14:paraId="41BB114A" w14:textId="77777777" w:rsidR="00166A5E" w:rsidRDefault="00166A5E">
                                  <w:pPr>
                                    <w:pStyle w:val="TableParagraph"/>
                                    <w:spacing w:before="3"/>
                                    <w:rPr>
                                      <w:sz w:val="20"/>
                                    </w:rPr>
                                  </w:pPr>
                                </w:p>
                                <w:p w14:paraId="40931867" w14:textId="77777777" w:rsidR="00166A5E" w:rsidRDefault="000515C1">
                                  <w:pPr>
                                    <w:pStyle w:val="TableParagraph"/>
                                    <w:ind w:left="108"/>
                                    <w:rPr>
                                      <w:sz w:val="20"/>
                                    </w:rPr>
                                  </w:pPr>
                                  <w:r>
                                    <w:rPr>
                                      <w:sz w:val="20"/>
                                    </w:rPr>
                                    <w:t>(phone</w:t>
                                  </w:r>
                                  <w:r>
                                    <w:rPr>
                                      <w:spacing w:val="-5"/>
                                      <w:sz w:val="20"/>
                                    </w:rPr>
                                    <w:t xml:space="preserve"> </w:t>
                                  </w:r>
                                  <w:r>
                                    <w:rPr>
                                      <w:sz w:val="20"/>
                                    </w:rPr>
                                    <w:t>&amp;</w:t>
                                  </w:r>
                                  <w:r>
                                    <w:rPr>
                                      <w:spacing w:val="-4"/>
                                      <w:sz w:val="20"/>
                                    </w:rPr>
                                    <w:t xml:space="preserve"> </w:t>
                                  </w:r>
                                  <w:r>
                                    <w:rPr>
                                      <w:sz w:val="20"/>
                                    </w:rPr>
                                    <w:t>e</w:t>
                                  </w:r>
                                  <w:r>
                                    <w:rPr>
                                      <w:spacing w:val="-4"/>
                                      <w:sz w:val="20"/>
                                    </w:rPr>
                                    <w:t xml:space="preserve"> mail)</w:t>
                                  </w:r>
                                </w:p>
                              </w:tc>
                            </w:tr>
                            <w:tr w:rsidR="00166A5E" w14:paraId="3854BF0B" w14:textId="77777777">
                              <w:trPr>
                                <w:trHeight w:val="928"/>
                              </w:trPr>
                              <w:tc>
                                <w:tcPr>
                                  <w:tcW w:w="2160" w:type="dxa"/>
                                </w:tcPr>
                                <w:p w14:paraId="5AC819E4" w14:textId="77777777" w:rsidR="00166A5E" w:rsidRDefault="000515C1">
                                  <w:pPr>
                                    <w:pStyle w:val="TableParagraph"/>
                                    <w:spacing w:line="229" w:lineRule="exact"/>
                                    <w:ind w:left="107"/>
                                    <w:rPr>
                                      <w:sz w:val="20"/>
                                    </w:rPr>
                                  </w:pPr>
                                  <w:r>
                                    <w:rPr>
                                      <w:sz w:val="20"/>
                                    </w:rPr>
                                    <w:t>Adv.</w:t>
                                  </w:r>
                                  <w:r>
                                    <w:rPr>
                                      <w:spacing w:val="-7"/>
                                      <w:sz w:val="20"/>
                                    </w:rPr>
                                    <w:t xml:space="preserve"> </w:t>
                                  </w:r>
                                  <w:r>
                                    <w:rPr>
                                      <w:sz w:val="20"/>
                                    </w:rPr>
                                    <w:t>Ghandi</w:t>
                                  </w:r>
                                  <w:r>
                                    <w:rPr>
                                      <w:spacing w:val="-7"/>
                                      <w:sz w:val="20"/>
                                    </w:rPr>
                                    <w:t xml:space="preserve"> </w:t>
                                  </w:r>
                                  <w:r>
                                    <w:rPr>
                                      <w:spacing w:val="-2"/>
                                      <w:sz w:val="20"/>
                                    </w:rPr>
                                    <w:t>Badela</w:t>
                                  </w:r>
                                </w:p>
                              </w:tc>
                              <w:tc>
                                <w:tcPr>
                                  <w:tcW w:w="1080" w:type="dxa"/>
                                </w:tcPr>
                                <w:p w14:paraId="499619D1" w14:textId="77777777" w:rsidR="00166A5E" w:rsidRDefault="000515C1">
                                  <w:pPr>
                                    <w:pStyle w:val="TableParagraph"/>
                                    <w:spacing w:line="229" w:lineRule="exact"/>
                                    <w:ind w:left="108"/>
                                    <w:rPr>
                                      <w:sz w:val="20"/>
                                    </w:rPr>
                                  </w:pPr>
                                  <w:r>
                                    <w:rPr>
                                      <w:spacing w:val="-2"/>
                                      <w:sz w:val="20"/>
                                    </w:rPr>
                                    <w:t>Gauteng</w:t>
                                  </w:r>
                                </w:p>
                              </w:tc>
                              <w:tc>
                                <w:tcPr>
                                  <w:tcW w:w="2612" w:type="dxa"/>
                                  <w:tcBorders>
                                    <w:right w:val="nil"/>
                                  </w:tcBorders>
                                </w:tcPr>
                                <w:p w14:paraId="1E694689" w14:textId="77777777" w:rsidR="00166A5E" w:rsidRDefault="000515C1">
                                  <w:pPr>
                                    <w:pStyle w:val="TableParagraph"/>
                                    <w:spacing w:line="229" w:lineRule="exact"/>
                                    <w:ind w:left="108"/>
                                    <w:rPr>
                                      <w:sz w:val="20"/>
                                    </w:rPr>
                                  </w:pPr>
                                  <w:r>
                                    <w:rPr>
                                      <w:sz w:val="20"/>
                                    </w:rPr>
                                    <w:t>+27</w:t>
                                  </w:r>
                                  <w:r>
                                    <w:rPr>
                                      <w:spacing w:val="-3"/>
                                      <w:sz w:val="20"/>
                                    </w:rPr>
                                    <w:t xml:space="preserve"> </w:t>
                                  </w:r>
                                  <w:r>
                                    <w:rPr>
                                      <w:sz w:val="20"/>
                                    </w:rPr>
                                    <w:t>11</w:t>
                                  </w:r>
                                  <w:r>
                                    <w:rPr>
                                      <w:spacing w:val="52"/>
                                      <w:sz w:val="20"/>
                                    </w:rPr>
                                    <w:t xml:space="preserve"> </w:t>
                                  </w:r>
                                  <w:r>
                                    <w:rPr>
                                      <w:sz w:val="20"/>
                                    </w:rPr>
                                    <w:t>282</w:t>
                                  </w:r>
                                  <w:r>
                                    <w:rPr>
                                      <w:spacing w:val="-3"/>
                                      <w:sz w:val="20"/>
                                    </w:rPr>
                                    <w:t xml:space="preserve"> </w:t>
                                  </w:r>
                                  <w:r>
                                    <w:rPr>
                                      <w:spacing w:val="-4"/>
                                      <w:sz w:val="20"/>
                                    </w:rPr>
                                    <w:t>3700</w:t>
                                  </w:r>
                                </w:p>
                                <w:p w14:paraId="47C3C6EB" w14:textId="77777777" w:rsidR="00166A5E" w:rsidRDefault="00166A5E">
                                  <w:pPr>
                                    <w:pStyle w:val="TableParagraph"/>
                                    <w:spacing w:before="3"/>
                                    <w:rPr>
                                      <w:sz w:val="20"/>
                                    </w:rPr>
                                  </w:pPr>
                                </w:p>
                                <w:p w14:paraId="3CB2F459" w14:textId="77777777" w:rsidR="00166A5E" w:rsidRDefault="000515C1">
                                  <w:pPr>
                                    <w:pStyle w:val="TableParagraph"/>
                                    <w:ind w:left="108"/>
                                    <w:rPr>
                                      <w:sz w:val="20"/>
                                    </w:rPr>
                                  </w:pPr>
                                  <w:hyperlink r:id="rId18">
                                    <w:r>
                                      <w:rPr>
                                        <w:color w:val="0000FF"/>
                                        <w:spacing w:val="-2"/>
                                        <w:sz w:val="20"/>
                                        <w:u w:val="single" w:color="0000FF"/>
                                      </w:rPr>
                                      <w:t>ghandi@badela.co.za</w:t>
                                    </w:r>
                                  </w:hyperlink>
                                </w:p>
                              </w:tc>
                            </w:tr>
                            <w:tr w:rsidR="00166A5E" w14:paraId="4E7FD4FC" w14:textId="77777777">
                              <w:trPr>
                                <w:trHeight w:val="928"/>
                              </w:trPr>
                              <w:tc>
                                <w:tcPr>
                                  <w:tcW w:w="2160" w:type="dxa"/>
                                </w:tcPr>
                                <w:p w14:paraId="2631D221" w14:textId="77777777" w:rsidR="00166A5E" w:rsidRDefault="000515C1">
                                  <w:pPr>
                                    <w:pStyle w:val="TableParagraph"/>
                                    <w:spacing w:line="276" w:lineRule="auto"/>
                                    <w:ind w:left="107"/>
                                    <w:rPr>
                                      <w:sz w:val="20"/>
                                    </w:rPr>
                                  </w:pPr>
                                  <w:r>
                                    <w:rPr>
                                      <w:sz w:val="20"/>
                                    </w:rPr>
                                    <w:t>Mr.</w:t>
                                  </w:r>
                                  <w:r>
                                    <w:rPr>
                                      <w:spacing w:val="80"/>
                                      <w:sz w:val="20"/>
                                    </w:rPr>
                                    <w:t xml:space="preserve"> </w:t>
                                  </w:r>
                                  <w:r>
                                    <w:rPr>
                                      <w:sz w:val="20"/>
                                    </w:rPr>
                                    <w:t>Errol</w:t>
                                  </w:r>
                                  <w:r>
                                    <w:rPr>
                                      <w:spacing w:val="80"/>
                                      <w:sz w:val="20"/>
                                    </w:rPr>
                                    <w:t xml:space="preserve"> </w:t>
                                  </w:r>
                                  <w:r>
                                    <w:rPr>
                                      <w:sz w:val="20"/>
                                    </w:rPr>
                                    <w:t>Tate</w:t>
                                  </w:r>
                                  <w:r>
                                    <w:rPr>
                                      <w:spacing w:val="80"/>
                                      <w:sz w:val="20"/>
                                    </w:rPr>
                                    <w:t xml:space="preserve"> </w:t>
                                  </w:r>
                                  <w:r>
                                    <w:rPr>
                                      <w:sz w:val="20"/>
                                    </w:rPr>
                                    <w:t xml:space="preserve">Pr. </w:t>
                                  </w:r>
                                  <w:r>
                                    <w:rPr>
                                      <w:spacing w:val="-4"/>
                                      <w:sz w:val="20"/>
                                    </w:rPr>
                                    <w:t>Eng.</w:t>
                                  </w:r>
                                </w:p>
                              </w:tc>
                              <w:tc>
                                <w:tcPr>
                                  <w:tcW w:w="1080" w:type="dxa"/>
                                </w:tcPr>
                                <w:p w14:paraId="6056FA41" w14:textId="77777777" w:rsidR="00166A5E" w:rsidRDefault="000515C1">
                                  <w:pPr>
                                    <w:pStyle w:val="TableParagraph"/>
                                    <w:spacing w:line="229" w:lineRule="exact"/>
                                    <w:ind w:left="108"/>
                                    <w:rPr>
                                      <w:sz w:val="20"/>
                                    </w:rPr>
                                  </w:pPr>
                                  <w:r>
                                    <w:rPr>
                                      <w:spacing w:val="-2"/>
                                      <w:sz w:val="20"/>
                                    </w:rPr>
                                    <w:t>Durban</w:t>
                                  </w:r>
                                </w:p>
                              </w:tc>
                              <w:tc>
                                <w:tcPr>
                                  <w:tcW w:w="2612" w:type="dxa"/>
                                  <w:tcBorders>
                                    <w:right w:val="nil"/>
                                  </w:tcBorders>
                                </w:tcPr>
                                <w:p w14:paraId="03CB6749" w14:textId="77777777" w:rsidR="00166A5E" w:rsidRDefault="000515C1">
                                  <w:pPr>
                                    <w:pStyle w:val="TableParagraph"/>
                                    <w:spacing w:line="229" w:lineRule="exact"/>
                                    <w:ind w:left="108"/>
                                    <w:rPr>
                                      <w:sz w:val="20"/>
                                    </w:rPr>
                                  </w:pPr>
                                  <w:r>
                                    <w:rPr>
                                      <w:sz w:val="20"/>
                                    </w:rPr>
                                    <w:t>+27</w:t>
                                  </w:r>
                                  <w:r>
                                    <w:rPr>
                                      <w:spacing w:val="-4"/>
                                      <w:sz w:val="20"/>
                                    </w:rPr>
                                    <w:t xml:space="preserve"> </w:t>
                                  </w:r>
                                  <w:r>
                                    <w:rPr>
                                      <w:sz w:val="20"/>
                                    </w:rPr>
                                    <w:t>11</w:t>
                                  </w:r>
                                  <w:r>
                                    <w:rPr>
                                      <w:spacing w:val="-2"/>
                                      <w:sz w:val="20"/>
                                    </w:rPr>
                                    <w:t xml:space="preserve"> </w:t>
                                  </w:r>
                                  <w:r>
                                    <w:rPr>
                                      <w:sz w:val="20"/>
                                    </w:rPr>
                                    <w:t>262</w:t>
                                  </w:r>
                                  <w:r>
                                    <w:rPr>
                                      <w:spacing w:val="-2"/>
                                      <w:sz w:val="20"/>
                                    </w:rPr>
                                    <w:t xml:space="preserve"> </w:t>
                                  </w:r>
                                  <w:r>
                                    <w:rPr>
                                      <w:spacing w:val="-4"/>
                                      <w:sz w:val="20"/>
                                    </w:rPr>
                                    <w:t>4001</w:t>
                                  </w:r>
                                </w:p>
                                <w:p w14:paraId="2D45FC90" w14:textId="77777777" w:rsidR="00166A5E" w:rsidRDefault="00166A5E">
                                  <w:pPr>
                                    <w:pStyle w:val="TableParagraph"/>
                                    <w:spacing w:before="5"/>
                                    <w:rPr>
                                      <w:sz w:val="20"/>
                                    </w:rPr>
                                  </w:pPr>
                                </w:p>
                                <w:p w14:paraId="70F6FE1F" w14:textId="77777777" w:rsidR="00166A5E" w:rsidRDefault="000515C1">
                                  <w:pPr>
                                    <w:pStyle w:val="TableParagraph"/>
                                    <w:ind w:left="108"/>
                                    <w:rPr>
                                      <w:sz w:val="20"/>
                                    </w:rPr>
                                  </w:pPr>
                                  <w:hyperlink r:id="rId19">
                                    <w:r>
                                      <w:rPr>
                                        <w:color w:val="0000FF"/>
                                        <w:spacing w:val="-2"/>
                                        <w:sz w:val="20"/>
                                        <w:u w:val="single" w:color="0000FF"/>
                                      </w:rPr>
                                      <w:t>Errol.tate@mweb.co.za</w:t>
                                    </w:r>
                                  </w:hyperlink>
                                </w:p>
                              </w:tc>
                            </w:tr>
                            <w:tr w:rsidR="00166A5E" w14:paraId="7A89CB6F" w14:textId="77777777">
                              <w:trPr>
                                <w:trHeight w:val="929"/>
                              </w:trPr>
                              <w:tc>
                                <w:tcPr>
                                  <w:tcW w:w="2160" w:type="dxa"/>
                                </w:tcPr>
                                <w:p w14:paraId="191AACC7" w14:textId="77777777" w:rsidR="00166A5E" w:rsidRDefault="000515C1">
                                  <w:pPr>
                                    <w:pStyle w:val="TableParagraph"/>
                                    <w:spacing w:line="229" w:lineRule="exact"/>
                                    <w:ind w:left="107"/>
                                    <w:rPr>
                                      <w:sz w:val="20"/>
                                    </w:rPr>
                                  </w:pPr>
                                  <w:r>
                                    <w:rPr>
                                      <w:sz w:val="20"/>
                                    </w:rPr>
                                    <w:t>Adv.</w:t>
                                  </w:r>
                                  <w:r>
                                    <w:rPr>
                                      <w:spacing w:val="-7"/>
                                      <w:sz w:val="20"/>
                                    </w:rPr>
                                    <w:t xml:space="preserve"> </w:t>
                                  </w:r>
                                  <w:r>
                                    <w:rPr>
                                      <w:sz w:val="20"/>
                                    </w:rPr>
                                    <w:t>Saleem</w:t>
                                  </w:r>
                                  <w:r>
                                    <w:rPr>
                                      <w:spacing w:val="-7"/>
                                      <w:sz w:val="20"/>
                                    </w:rPr>
                                    <w:t xml:space="preserve"> </w:t>
                                  </w:r>
                                  <w:r>
                                    <w:rPr>
                                      <w:spacing w:val="-2"/>
                                      <w:sz w:val="20"/>
                                    </w:rPr>
                                    <w:t>Ebrahim</w:t>
                                  </w:r>
                                </w:p>
                              </w:tc>
                              <w:tc>
                                <w:tcPr>
                                  <w:tcW w:w="1080" w:type="dxa"/>
                                </w:tcPr>
                                <w:p w14:paraId="2F6310FB" w14:textId="77777777" w:rsidR="00166A5E" w:rsidRDefault="000515C1">
                                  <w:pPr>
                                    <w:pStyle w:val="TableParagraph"/>
                                    <w:spacing w:line="229" w:lineRule="exact"/>
                                    <w:ind w:left="108"/>
                                    <w:rPr>
                                      <w:sz w:val="20"/>
                                    </w:rPr>
                                  </w:pPr>
                                  <w:r>
                                    <w:rPr>
                                      <w:spacing w:val="-2"/>
                                      <w:sz w:val="20"/>
                                    </w:rPr>
                                    <w:t>Gauteng</w:t>
                                  </w:r>
                                </w:p>
                              </w:tc>
                              <w:tc>
                                <w:tcPr>
                                  <w:tcW w:w="2612" w:type="dxa"/>
                                  <w:tcBorders>
                                    <w:right w:val="nil"/>
                                  </w:tcBorders>
                                </w:tcPr>
                                <w:p w14:paraId="068F39FD" w14:textId="77777777" w:rsidR="00166A5E" w:rsidRDefault="000515C1">
                                  <w:pPr>
                                    <w:pStyle w:val="TableParagraph"/>
                                    <w:spacing w:line="229" w:lineRule="exact"/>
                                    <w:ind w:left="108"/>
                                    <w:rPr>
                                      <w:sz w:val="20"/>
                                    </w:rPr>
                                  </w:pPr>
                                  <w:r>
                                    <w:rPr>
                                      <w:sz w:val="20"/>
                                    </w:rPr>
                                    <w:t>+27</w:t>
                                  </w:r>
                                  <w:r>
                                    <w:rPr>
                                      <w:spacing w:val="-4"/>
                                      <w:sz w:val="20"/>
                                    </w:rPr>
                                    <w:t xml:space="preserve"> </w:t>
                                  </w:r>
                                  <w:r>
                                    <w:rPr>
                                      <w:sz w:val="20"/>
                                    </w:rPr>
                                    <w:t>11</w:t>
                                  </w:r>
                                  <w:r>
                                    <w:rPr>
                                      <w:spacing w:val="50"/>
                                      <w:sz w:val="20"/>
                                    </w:rPr>
                                    <w:t xml:space="preserve"> </w:t>
                                  </w:r>
                                  <w:r>
                                    <w:rPr>
                                      <w:sz w:val="20"/>
                                    </w:rPr>
                                    <w:t>535-</w:t>
                                  </w:r>
                                  <w:r>
                                    <w:rPr>
                                      <w:spacing w:val="-4"/>
                                      <w:sz w:val="20"/>
                                    </w:rPr>
                                    <w:t>1800</w:t>
                                  </w:r>
                                </w:p>
                                <w:p w14:paraId="3FB0595B" w14:textId="77777777" w:rsidR="00166A5E" w:rsidRDefault="00166A5E">
                                  <w:pPr>
                                    <w:pStyle w:val="TableParagraph"/>
                                    <w:spacing w:before="6"/>
                                    <w:rPr>
                                      <w:sz w:val="20"/>
                                    </w:rPr>
                                  </w:pPr>
                                </w:p>
                                <w:p w14:paraId="6B60C59B" w14:textId="77777777" w:rsidR="00166A5E" w:rsidRDefault="000515C1">
                                  <w:pPr>
                                    <w:pStyle w:val="TableParagraph"/>
                                    <w:ind w:left="108"/>
                                    <w:rPr>
                                      <w:sz w:val="20"/>
                                    </w:rPr>
                                  </w:pPr>
                                  <w:hyperlink r:id="rId20">
                                    <w:r>
                                      <w:rPr>
                                        <w:color w:val="0000FF"/>
                                        <w:spacing w:val="-2"/>
                                        <w:sz w:val="20"/>
                                        <w:u w:val="single" w:color="0000FF"/>
                                      </w:rPr>
                                      <w:t>salimebrahim@mweb.co.za</w:t>
                                    </w:r>
                                  </w:hyperlink>
                                </w:p>
                              </w:tc>
                            </w:tr>
                            <w:tr w:rsidR="00166A5E" w14:paraId="5409F511" w14:textId="77777777">
                              <w:trPr>
                                <w:trHeight w:val="930"/>
                              </w:trPr>
                              <w:tc>
                                <w:tcPr>
                                  <w:tcW w:w="2160" w:type="dxa"/>
                                </w:tcPr>
                                <w:p w14:paraId="134E528B" w14:textId="77777777" w:rsidR="00166A5E" w:rsidRDefault="000515C1">
                                  <w:pPr>
                                    <w:pStyle w:val="TableParagraph"/>
                                    <w:spacing w:before="2" w:line="276" w:lineRule="auto"/>
                                    <w:ind w:left="107"/>
                                    <w:rPr>
                                      <w:sz w:val="20"/>
                                    </w:rPr>
                                  </w:pPr>
                                  <w:r>
                                    <w:rPr>
                                      <w:sz w:val="20"/>
                                    </w:rPr>
                                    <w:t>Mr.</w:t>
                                  </w:r>
                                  <w:r>
                                    <w:rPr>
                                      <w:spacing w:val="40"/>
                                      <w:sz w:val="20"/>
                                    </w:rPr>
                                    <w:t xml:space="preserve"> </w:t>
                                  </w:r>
                                  <w:r>
                                    <w:rPr>
                                      <w:sz w:val="20"/>
                                    </w:rPr>
                                    <w:t>Sebe</w:t>
                                  </w:r>
                                  <w:r>
                                    <w:rPr>
                                      <w:spacing w:val="40"/>
                                      <w:sz w:val="20"/>
                                    </w:rPr>
                                    <w:t xml:space="preserve"> </w:t>
                                  </w:r>
                                  <w:r>
                                    <w:rPr>
                                      <w:sz w:val="20"/>
                                    </w:rPr>
                                    <w:t>Msutwana Pr. Eng.</w:t>
                                  </w:r>
                                </w:p>
                              </w:tc>
                              <w:tc>
                                <w:tcPr>
                                  <w:tcW w:w="1080" w:type="dxa"/>
                                </w:tcPr>
                                <w:p w14:paraId="3EC163A8" w14:textId="77777777" w:rsidR="00166A5E" w:rsidRDefault="000515C1">
                                  <w:pPr>
                                    <w:pStyle w:val="TableParagraph"/>
                                    <w:spacing w:before="2"/>
                                    <w:ind w:left="108"/>
                                    <w:rPr>
                                      <w:sz w:val="20"/>
                                    </w:rPr>
                                  </w:pPr>
                                  <w:r>
                                    <w:rPr>
                                      <w:spacing w:val="-2"/>
                                      <w:sz w:val="20"/>
                                    </w:rPr>
                                    <w:t>Gauteng</w:t>
                                  </w:r>
                                </w:p>
                              </w:tc>
                              <w:tc>
                                <w:tcPr>
                                  <w:tcW w:w="2612" w:type="dxa"/>
                                  <w:tcBorders>
                                    <w:right w:val="nil"/>
                                  </w:tcBorders>
                                </w:tcPr>
                                <w:p w14:paraId="1C18F09C" w14:textId="77777777" w:rsidR="00166A5E" w:rsidRDefault="000515C1">
                                  <w:pPr>
                                    <w:pStyle w:val="TableParagraph"/>
                                    <w:spacing w:before="2"/>
                                    <w:ind w:left="108"/>
                                    <w:rPr>
                                      <w:sz w:val="20"/>
                                    </w:rPr>
                                  </w:pPr>
                                  <w:r>
                                    <w:rPr>
                                      <w:sz w:val="20"/>
                                    </w:rPr>
                                    <w:t>+27</w:t>
                                  </w:r>
                                  <w:r>
                                    <w:rPr>
                                      <w:spacing w:val="-4"/>
                                      <w:sz w:val="20"/>
                                    </w:rPr>
                                    <w:t xml:space="preserve"> </w:t>
                                  </w:r>
                                  <w:r>
                                    <w:rPr>
                                      <w:sz w:val="20"/>
                                    </w:rPr>
                                    <w:t>11</w:t>
                                  </w:r>
                                  <w:r>
                                    <w:rPr>
                                      <w:spacing w:val="-2"/>
                                      <w:sz w:val="20"/>
                                    </w:rPr>
                                    <w:t xml:space="preserve"> </w:t>
                                  </w:r>
                                  <w:r>
                                    <w:rPr>
                                      <w:sz w:val="20"/>
                                    </w:rPr>
                                    <w:t>442</w:t>
                                  </w:r>
                                  <w:r>
                                    <w:rPr>
                                      <w:spacing w:val="-2"/>
                                      <w:sz w:val="20"/>
                                    </w:rPr>
                                    <w:t xml:space="preserve"> </w:t>
                                  </w:r>
                                  <w:r>
                                    <w:rPr>
                                      <w:spacing w:val="-4"/>
                                      <w:sz w:val="20"/>
                                    </w:rPr>
                                    <w:t>8555</w:t>
                                  </w:r>
                                </w:p>
                                <w:p w14:paraId="03D35C94" w14:textId="77777777" w:rsidR="00166A5E" w:rsidRDefault="00166A5E">
                                  <w:pPr>
                                    <w:pStyle w:val="TableParagraph"/>
                                    <w:spacing w:before="3"/>
                                    <w:rPr>
                                      <w:sz w:val="20"/>
                                    </w:rPr>
                                  </w:pPr>
                                </w:p>
                                <w:p w14:paraId="5E934D51" w14:textId="77777777" w:rsidR="00166A5E" w:rsidRDefault="000515C1">
                                  <w:pPr>
                                    <w:pStyle w:val="TableParagraph"/>
                                    <w:ind w:left="108"/>
                                    <w:rPr>
                                      <w:sz w:val="20"/>
                                    </w:rPr>
                                  </w:pPr>
                                  <w:hyperlink r:id="rId21">
                                    <w:r>
                                      <w:rPr>
                                        <w:color w:val="0000FF"/>
                                        <w:spacing w:val="-2"/>
                                        <w:sz w:val="20"/>
                                        <w:u w:val="single" w:color="0000FF"/>
                                      </w:rPr>
                                      <w:t>sebe@civilprojects.co.za</w:t>
                                    </w:r>
                                  </w:hyperlink>
                                </w:p>
                              </w:tc>
                            </w:tr>
                            <w:tr w:rsidR="00166A5E" w14:paraId="1EFE4250" w14:textId="77777777">
                              <w:trPr>
                                <w:trHeight w:val="928"/>
                              </w:trPr>
                              <w:tc>
                                <w:tcPr>
                                  <w:tcW w:w="2160" w:type="dxa"/>
                                </w:tcPr>
                                <w:p w14:paraId="1D0B6272" w14:textId="77777777" w:rsidR="00166A5E" w:rsidRDefault="000515C1">
                                  <w:pPr>
                                    <w:pStyle w:val="TableParagraph"/>
                                    <w:spacing w:line="229" w:lineRule="exact"/>
                                    <w:ind w:left="107"/>
                                    <w:rPr>
                                      <w:sz w:val="20"/>
                                    </w:rPr>
                                  </w:pPr>
                                  <w:r>
                                    <w:rPr>
                                      <w:sz w:val="20"/>
                                    </w:rPr>
                                    <w:t>Mr.</w:t>
                                  </w:r>
                                  <w:r>
                                    <w:rPr>
                                      <w:spacing w:val="48"/>
                                      <w:sz w:val="20"/>
                                    </w:rPr>
                                    <w:t xml:space="preserve"> </w:t>
                                  </w:r>
                                  <w:r>
                                    <w:rPr>
                                      <w:sz w:val="20"/>
                                    </w:rPr>
                                    <w:t>Sam</w:t>
                                  </w:r>
                                  <w:r>
                                    <w:rPr>
                                      <w:spacing w:val="-1"/>
                                      <w:sz w:val="20"/>
                                    </w:rPr>
                                    <w:t xml:space="preserve"> </w:t>
                                  </w:r>
                                  <w:r>
                                    <w:rPr>
                                      <w:spacing w:val="-4"/>
                                      <w:sz w:val="20"/>
                                    </w:rPr>
                                    <w:t>Amod</w:t>
                                  </w:r>
                                </w:p>
                              </w:tc>
                              <w:tc>
                                <w:tcPr>
                                  <w:tcW w:w="1080" w:type="dxa"/>
                                </w:tcPr>
                                <w:p w14:paraId="58CC7E03" w14:textId="77777777" w:rsidR="00166A5E" w:rsidRDefault="000515C1">
                                  <w:pPr>
                                    <w:pStyle w:val="TableParagraph"/>
                                    <w:spacing w:line="229" w:lineRule="exact"/>
                                    <w:ind w:left="108"/>
                                    <w:rPr>
                                      <w:sz w:val="20"/>
                                    </w:rPr>
                                  </w:pPr>
                                  <w:r>
                                    <w:rPr>
                                      <w:spacing w:val="-2"/>
                                      <w:sz w:val="20"/>
                                    </w:rPr>
                                    <w:t>Gauteng</w:t>
                                  </w:r>
                                </w:p>
                              </w:tc>
                              <w:tc>
                                <w:tcPr>
                                  <w:tcW w:w="2612" w:type="dxa"/>
                                  <w:tcBorders>
                                    <w:right w:val="nil"/>
                                  </w:tcBorders>
                                </w:tcPr>
                                <w:p w14:paraId="380B27AF" w14:textId="77777777" w:rsidR="00166A5E" w:rsidRDefault="000515C1">
                                  <w:pPr>
                                    <w:pStyle w:val="TableParagraph"/>
                                    <w:spacing w:line="229" w:lineRule="exact"/>
                                    <w:ind w:left="108"/>
                                    <w:rPr>
                                      <w:sz w:val="20"/>
                                    </w:rPr>
                                  </w:pPr>
                                  <w:hyperlink r:id="rId22">
                                    <w:r>
                                      <w:rPr>
                                        <w:color w:val="0000FF"/>
                                        <w:spacing w:val="-2"/>
                                        <w:sz w:val="20"/>
                                        <w:u w:val="single" w:color="0000FF"/>
                                      </w:rPr>
                                      <w:t>sam@samamod.com</w:t>
                                    </w:r>
                                  </w:hyperlink>
                                </w:p>
                              </w:tc>
                            </w:tr>
                            <w:tr w:rsidR="00166A5E" w14:paraId="2AA648A1" w14:textId="77777777">
                              <w:trPr>
                                <w:trHeight w:val="1192"/>
                              </w:trPr>
                              <w:tc>
                                <w:tcPr>
                                  <w:tcW w:w="2160" w:type="dxa"/>
                                </w:tcPr>
                                <w:p w14:paraId="1B42B375" w14:textId="77777777" w:rsidR="00166A5E" w:rsidRDefault="000515C1">
                                  <w:pPr>
                                    <w:pStyle w:val="TableParagraph"/>
                                    <w:spacing w:line="229" w:lineRule="exact"/>
                                    <w:ind w:left="163"/>
                                    <w:rPr>
                                      <w:sz w:val="20"/>
                                    </w:rPr>
                                  </w:pPr>
                                  <w:r>
                                    <w:rPr>
                                      <w:sz w:val="20"/>
                                    </w:rPr>
                                    <w:t>Adv.</w:t>
                                  </w:r>
                                  <w:r>
                                    <w:rPr>
                                      <w:spacing w:val="-14"/>
                                      <w:sz w:val="20"/>
                                    </w:rPr>
                                    <w:t xml:space="preserve"> </w:t>
                                  </w:r>
                                  <w:r>
                                    <w:rPr>
                                      <w:sz w:val="20"/>
                                    </w:rPr>
                                    <w:t>Sias</w:t>
                                  </w:r>
                                  <w:r>
                                    <w:rPr>
                                      <w:spacing w:val="-12"/>
                                      <w:sz w:val="20"/>
                                    </w:rPr>
                                    <w:t xml:space="preserve"> </w:t>
                                  </w:r>
                                  <w:r>
                                    <w:rPr>
                                      <w:sz w:val="20"/>
                                    </w:rPr>
                                    <w:t>Ryneke</w:t>
                                  </w:r>
                                  <w:r>
                                    <w:rPr>
                                      <w:spacing w:val="-12"/>
                                      <w:sz w:val="20"/>
                                    </w:rPr>
                                    <w:t xml:space="preserve"> </w:t>
                                  </w:r>
                                  <w:r>
                                    <w:rPr>
                                      <w:spacing w:val="-5"/>
                                      <w:sz w:val="20"/>
                                    </w:rPr>
                                    <w:t>SC</w:t>
                                  </w:r>
                                </w:p>
                              </w:tc>
                              <w:tc>
                                <w:tcPr>
                                  <w:tcW w:w="1080" w:type="dxa"/>
                                </w:tcPr>
                                <w:p w14:paraId="68EB526A" w14:textId="77777777" w:rsidR="00166A5E" w:rsidRDefault="000515C1">
                                  <w:pPr>
                                    <w:pStyle w:val="TableParagraph"/>
                                    <w:spacing w:line="229" w:lineRule="exact"/>
                                    <w:ind w:left="108"/>
                                    <w:rPr>
                                      <w:sz w:val="20"/>
                                    </w:rPr>
                                  </w:pPr>
                                  <w:r>
                                    <w:rPr>
                                      <w:spacing w:val="-2"/>
                                      <w:sz w:val="20"/>
                                    </w:rPr>
                                    <w:t>Gauteng</w:t>
                                  </w:r>
                                </w:p>
                              </w:tc>
                              <w:tc>
                                <w:tcPr>
                                  <w:tcW w:w="2612" w:type="dxa"/>
                                  <w:tcBorders>
                                    <w:right w:val="nil"/>
                                  </w:tcBorders>
                                </w:tcPr>
                                <w:p w14:paraId="26C58E37" w14:textId="77777777" w:rsidR="00166A5E" w:rsidRDefault="000515C1">
                                  <w:pPr>
                                    <w:pStyle w:val="TableParagraph"/>
                                    <w:spacing w:line="229" w:lineRule="exact"/>
                                    <w:ind w:left="108"/>
                                    <w:rPr>
                                      <w:sz w:val="20"/>
                                    </w:rPr>
                                  </w:pPr>
                                  <w:r>
                                    <w:rPr>
                                      <w:sz w:val="20"/>
                                    </w:rPr>
                                    <w:t>083</w:t>
                                  </w:r>
                                  <w:r>
                                    <w:rPr>
                                      <w:spacing w:val="-4"/>
                                      <w:sz w:val="20"/>
                                    </w:rPr>
                                    <w:t xml:space="preserve"> </w:t>
                                  </w:r>
                                  <w:r>
                                    <w:rPr>
                                      <w:sz w:val="20"/>
                                    </w:rPr>
                                    <w:t>653</w:t>
                                  </w:r>
                                  <w:r>
                                    <w:rPr>
                                      <w:spacing w:val="-2"/>
                                      <w:sz w:val="20"/>
                                    </w:rPr>
                                    <w:t xml:space="preserve"> </w:t>
                                  </w:r>
                                  <w:r>
                                    <w:rPr>
                                      <w:spacing w:val="-4"/>
                                      <w:sz w:val="20"/>
                                    </w:rPr>
                                    <w:t>2281</w:t>
                                  </w:r>
                                </w:p>
                                <w:p w14:paraId="03EDA86E" w14:textId="77777777" w:rsidR="00166A5E" w:rsidRDefault="00166A5E">
                                  <w:pPr>
                                    <w:pStyle w:val="TableParagraph"/>
                                    <w:spacing w:before="5"/>
                                    <w:rPr>
                                      <w:sz w:val="20"/>
                                    </w:rPr>
                                  </w:pPr>
                                </w:p>
                                <w:p w14:paraId="4F632C46" w14:textId="77777777" w:rsidR="00166A5E" w:rsidRDefault="000515C1">
                                  <w:pPr>
                                    <w:pStyle w:val="TableParagraph"/>
                                    <w:spacing w:line="276" w:lineRule="auto"/>
                                    <w:ind w:left="108"/>
                                    <w:rPr>
                                      <w:sz w:val="20"/>
                                    </w:rPr>
                                  </w:pPr>
                                  <w:hyperlink r:id="rId23">
                                    <w:r>
                                      <w:rPr>
                                        <w:color w:val="0000FF"/>
                                        <w:spacing w:val="-2"/>
                                        <w:sz w:val="20"/>
                                        <w:u w:val="single" w:color="0000FF"/>
                                      </w:rPr>
                                      <w:t>reyneke@duma.nokwe.co.z</w:t>
                                    </w:r>
                                  </w:hyperlink>
                                  <w:r>
                                    <w:rPr>
                                      <w:color w:val="0000FF"/>
                                      <w:spacing w:val="-2"/>
                                      <w:sz w:val="20"/>
                                    </w:rPr>
                                    <w:t xml:space="preserve"> </w:t>
                                  </w:r>
                                  <w:hyperlink r:id="rId24">
                                    <w:r>
                                      <w:rPr>
                                        <w:color w:val="0000FF"/>
                                        <w:spacing w:val="-10"/>
                                        <w:sz w:val="20"/>
                                        <w:u w:val="single" w:color="0000FF"/>
                                      </w:rPr>
                                      <w:t>a</w:t>
                                    </w:r>
                                  </w:hyperlink>
                                </w:p>
                              </w:tc>
                            </w:tr>
                            <w:tr w:rsidR="00166A5E" w14:paraId="6EA17222" w14:textId="77777777">
                              <w:trPr>
                                <w:trHeight w:val="931"/>
                              </w:trPr>
                              <w:tc>
                                <w:tcPr>
                                  <w:tcW w:w="2160" w:type="dxa"/>
                                </w:tcPr>
                                <w:p w14:paraId="483D221A" w14:textId="77777777" w:rsidR="00166A5E" w:rsidRDefault="000515C1">
                                  <w:pPr>
                                    <w:pStyle w:val="TableParagraph"/>
                                    <w:ind w:left="107"/>
                                    <w:rPr>
                                      <w:sz w:val="20"/>
                                    </w:rPr>
                                  </w:pPr>
                                  <w:r>
                                    <w:rPr>
                                      <w:sz w:val="20"/>
                                    </w:rPr>
                                    <w:t>Mr.</w:t>
                                  </w:r>
                                  <w:r>
                                    <w:rPr>
                                      <w:spacing w:val="-6"/>
                                      <w:sz w:val="20"/>
                                    </w:rPr>
                                    <w:t xml:space="preserve"> </w:t>
                                  </w:r>
                                  <w:r>
                                    <w:rPr>
                                      <w:sz w:val="20"/>
                                    </w:rPr>
                                    <w:t>Emeka</w:t>
                                  </w:r>
                                  <w:r>
                                    <w:rPr>
                                      <w:spacing w:val="-6"/>
                                      <w:sz w:val="20"/>
                                    </w:rPr>
                                    <w:t xml:space="preserve"> </w:t>
                                  </w:r>
                                  <w:r>
                                    <w:rPr>
                                      <w:spacing w:val="-2"/>
                                      <w:sz w:val="20"/>
                                    </w:rPr>
                                    <w:t>Ogbugo</w:t>
                                  </w:r>
                                </w:p>
                                <w:p w14:paraId="6C522293" w14:textId="77777777" w:rsidR="00166A5E" w:rsidRDefault="00166A5E">
                                  <w:pPr>
                                    <w:pStyle w:val="TableParagraph"/>
                                    <w:spacing w:before="5"/>
                                    <w:rPr>
                                      <w:sz w:val="20"/>
                                    </w:rPr>
                                  </w:pPr>
                                </w:p>
                                <w:p w14:paraId="26054728" w14:textId="77777777" w:rsidR="00166A5E" w:rsidRDefault="000515C1">
                                  <w:pPr>
                                    <w:pStyle w:val="TableParagraph"/>
                                    <w:ind w:left="107"/>
                                    <w:rPr>
                                      <w:sz w:val="20"/>
                                    </w:rPr>
                                  </w:pPr>
                                  <w:r>
                                    <w:rPr>
                                      <w:sz w:val="20"/>
                                    </w:rPr>
                                    <w:t>(Quantity</w:t>
                                  </w:r>
                                  <w:r>
                                    <w:rPr>
                                      <w:spacing w:val="-13"/>
                                      <w:sz w:val="20"/>
                                    </w:rPr>
                                    <w:t xml:space="preserve"> </w:t>
                                  </w:r>
                                  <w:r>
                                    <w:rPr>
                                      <w:spacing w:val="-2"/>
                                      <w:sz w:val="20"/>
                                    </w:rPr>
                                    <w:t>Surveyor)</w:t>
                                  </w:r>
                                </w:p>
                              </w:tc>
                              <w:tc>
                                <w:tcPr>
                                  <w:tcW w:w="1080" w:type="dxa"/>
                                </w:tcPr>
                                <w:p w14:paraId="338796C9" w14:textId="77777777" w:rsidR="00166A5E" w:rsidRDefault="000515C1">
                                  <w:pPr>
                                    <w:pStyle w:val="TableParagraph"/>
                                    <w:ind w:left="108"/>
                                    <w:rPr>
                                      <w:sz w:val="20"/>
                                    </w:rPr>
                                  </w:pPr>
                                  <w:r>
                                    <w:rPr>
                                      <w:spacing w:val="-2"/>
                                      <w:sz w:val="20"/>
                                    </w:rPr>
                                    <w:t>Pretoria</w:t>
                                  </w:r>
                                </w:p>
                              </w:tc>
                              <w:tc>
                                <w:tcPr>
                                  <w:tcW w:w="2612" w:type="dxa"/>
                                  <w:tcBorders>
                                    <w:right w:val="nil"/>
                                  </w:tcBorders>
                                </w:tcPr>
                                <w:p w14:paraId="73B05AE8" w14:textId="77777777" w:rsidR="00166A5E" w:rsidRDefault="000515C1">
                                  <w:pPr>
                                    <w:pStyle w:val="TableParagraph"/>
                                    <w:ind w:left="108"/>
                                    <w:rPr>
                                      <w:sz w:val="20"/>
                                    </w:rPr>
                                  </w:pPr>
                                  <w:r>
                                    <w:rPr>
                                      <w:sz w:val="20"/>
                                    </w:rPr>
                                    <w:t>+27</w:t>
                                  </w:r>
                                  <w:r>
                                    <w:rPr>
                                      <w:spacing w:val="-4"/>
                                      <w:sz w:val="20"/>
                                    </w:rPr>
                                    <w:t xml:space="preserve"> </w:t>
                                  </w:r>
                                  <w:r>
                                    <w:rPr>
                                      <w:sz w:val="20"/>
                                    </w:rPr>
                                    <w:t>12</w:t>
                                  </w:r>
                                  <w:r>
                                    <w:rPr>
                                      <w:spacing w:val="-2"/>
                                      <w:sz w:val="20"/>
                                    </w:rPr>
                                    <w:t xml:space="preserve"> </w:t>
                                  </w:r>
                                  <w:r>
                                    <w:rPr>
                                      <w:sz w:val="20"/>
                                    </w:rPr>
                                    <w:t>349</w:t>
                                  </w:r>
                                  <w:r>
                                    <w:rPr>
                                      <w:spacing w:val="-2"/>
                                      <w:sz w:val="20"/>
                                    </w:rPr>
                                    <w:t xml:space="preserve"> </w:t>
                                  </w:r>
                                  <w:r>
                                    <w:rPr>
                                      <w:spacing w:val="-4"/>
                                      <w:sz w:val="20"/>
                                    </w:rPr>
                                    <w:t>2027</w:t>
                                  </w:r>
                                </w:p>
                                <w:p w14:paraId="4F9C77D5" w14:textId="77777777" w:rsidR="00166A5E" w:rsidRDefault="00166A5E">
                                  <w:pPr>
                                    <w:pStyle w:val="TableParagraph"/>
                                    <w:spacing w:before="5"/>
                                    <w:rPr>
                                      <w:sz w:val="20"/>
                                    </w:rPr>
                                  </w:pPr>
                                </w:p>
                                <w:p w14:paraId="40AE0277" w14:textId="77777777" w:rsidR="00166A5E" w:rsidRDefault="000515C1">
                                  <w:pPr>
                                    <w:pStyle w:val="TableParagraph"/>
                                    <w:ind w:left="108"/>
                                    <w:rPr>
                                      <w:sz w:val="20"/>
                                    </w:rPr>
                                  </w:pPr>
                                  <w:hyperlink r:id="rId25">
                                    <w:r>
                                      <w:rPr>
                                        <w:color w:val="0000FF"/>
                                        <w:spacing w:val="-2"/>
                                        <w:sz w:val="20"/>
                                        <w:u w:val="single" w:color="0000FF"/>
                                      </w:rPr>
                                      <w:t>emeka@gosiame.co.za</w:t>
                                    </w:r>
                                  </w:hyperlink>
                                </w:p>
                              </w:tc>
                            </w:tr>
                          </w:tbl>
                          <w:p w14:paraId="42A47990" w14:textId="77777777" w:rsidR="00166A5E" w:rsidRDefault="00166A5E">
                            <w:pPr>
                              <w:pStyle w:val="BodyText"/>
                            </w:pPr>
                          </w:p>
                        </w:txbxContent>
                      </wps:txbx>
                      <wps:bodyPr wrap="square" lIns="0" tIns="0" rIns="0" bIns="0" rtlCol="0">
                        <a:noAutofit/>
                      </wps:bodyPr>
                    </wps:wsp>
                  </a:graphicData>
                </a:graphic>
              </wp:anchor>
            </w:drawing>
          </mc:Choice>
          <mc:Fallback>
            <w:pict>
              <v:shapetype w14:anchorId="53179B35" id="_x0000_t202" coordsize="21600,21600" o:spt="202" path="m,l,21600r21600,l21600,xe">
                <v:stroke joinstyle="miter"/>
                <v:path gradientshapeok="t" o:connecttype="rect"/>
              </v:shapetype>
              <v:shape id="Textbox 180" o:spid="_x0000_s1027" type="#_x0000_t202" style="position:absolute;left:0;text-align:left;margin-left:251.2pt;margin-top:-394.65pt;width:299.1pt;height:389.3pt;z-index:1575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1080"/>
                        <w:gridCol w:w="2612"/>
                      </w:tblGrid>
                      <w:tr w:rsidR="00166A5E" w14:paraId="661BFD0F" w14:textId="77777777">
                        <w:trPr>
                          <w:trHeight w:val="930"/>
                        </w:trPr>
                        <w:tc>
                          <w:tcPr>
                            <w:tcW w:w="2160" w:type="dxa"/>
                          </w:tcPr>
                          <w:p w14:paraId="47B3E569" w14:textId="77777777" w:rsidR="00166A5E" w:rsidRDefault="000515C1">
                            <w:pPr>
                              <w:pStyle w:val="TableParagraph"/>
                              <w:spacing w:before="2"/>
                              <w:ind w:left="107"/>
                              <w:rPr>
                                <w:sz w:val="20"/>
                              </w:rPr>
                            </w:pPr>
                            <w:r>
                              <w:rPr>
                                <w:spacing w:val="-4"/>
                                <w:sz w:val="20"/>
                              </w:rPr>
                              <w:t>Name</w:t>
                            </w:r>
                          </w:p>
                        </w:tc>
                        <w:tc>
                          <w:tcPr>
                            <w:tcW w:w="1080" w:type="dxa"/>
                          </w:tcPr>
                          <w:p w14:paraId="5B74B8E5" w14:textId="77777777" w:rsidR="00166A5E" w:rsidRDefault="000515C1">
                            <w:pPr>
                              <w:pStyle w:val="TableParagraph"/>
                              <w:spacing w:before="2"/>
                              <w:ind w:left="108"/>
                              <w:rPr>
                                <w:sz w:val="20"/>
                              </w:rPr>
                            </w:pPr>
                            <w:r>
                              <w:rPr>
                                <w:spacing w:val="-2"/>
                                <w:sz w:val="20"/>
                              </w:rPr>
                              <w:t>Location</w:t>
                            </w:r>
                          </w:p>
                        </w:tc>
                        <w:tc>
                          <w:tcPr>
                            <w:tcW w:w="2612" w:type="dxa"/>
                            <w:tcBorders>
                              <w:right w:val="nil"/>
                            </w:tcBorders>
                          </w:tcPr>
                          <w:p w14:paraId="27E61B89" w14:textId="77777777" w:rsidR="00166A5E" w:rsidRDefault="000515C1">
                            <w:pPr>
                              <w:pStyle w:val="TableParagraph"/>
                              <w:spacing w:before="2"/>
                              <w:ind w:left="108"/>
                              <w:rPr>
                                <w:sz w:val="20"/>
                              </w:rPr>
                            </w:pPr>
                            <w:r>
                              <w:rPr>
                                <w:sz w:val="20"/>
                              </w:rPr>
                              <w:t>Contact</w:t>
                            </w:r>
                            <w:r>
                              <w:rPr>
                                <w:spacing w:val="-7"/>
                                <w:sz w:val="20"/>
                              </w:rPr>
                              <w:t xml:space="preserve"> </w:t>
                            </w:r>
                            <w:r>
                              <w:rPr>
                                <w:spacing w:val="-2"/>
                                <w:sz w:val="20"/>
                              </w:rPr>
                              <w:t>details</w:t>
                            </w:r>
                          </w:p>
                          <w:p w14:paraId="41BB114A" w14:textId="77777777" w:rsidR="00166A5E" w:rsidRDefault="00166A5E">
                            <w:pPr>
                              <w:pStyle w:val="TableParagraph"/>
                              <w:spacing w:before="3"/>
                              <w:rPr>
                                <w:sz w:val="20"/>
                              </w:rPr>
                            </w:pPr>
                          </w:p>
                          <w:p w14:paraId="40931867" w14:textId="77777777" w:rsidR="00166A5E" w:rsidRDefault="000515C1">
                            <w:pPr>
                              <w:pStyle w:val="TableParagraph"/>
                              <w:ind w:left="108"/>
                              <w:rPr>
                                <w:sz w:val="20"/>
                              </w:rPr>
                            </w:pPr>
                            <w:r>
                              <w:rPr>
                                <w:sz w:val="20"/>
                              </w:rPr>
                              <w:t>(phone</w:t>
                            </w:r>
                            <w:r>
                              <w:rPr>
                                <w:spacing w:val="-5"/>
                                <w:sz w:val="20"/>
                              </w:rPr>
                              <w:t xml:space="preserve"> </w:t>
                            </w:r>
                            <w:r>
                              <w:rPr>
                                <w:sz w:val="20"/>
                              </w:rPr>
                              <w:t>&amp;</w:t>
                            </w:r>
                            <w:r>
                              <w:rPr>
                                <w:spacing w:val="-4"/>
                                <w:sz w:val="20"/>
                              </w:rPr>
                              <w:t xml:space="preserve"> </w:t>
                            </w:r>
                            <w:r>
                              <w:rPr>
                                <w:sz w:val="20"/>
                              </w:rPr>
                              <w:t>e</w:t>
                            </w:r>
                            <w:r>
                              <w:rPr>
                                <w:spacing w:val="-4"/>
                                <w:sz w:val="20"/>
                              </w:rPr>
                              <w:t xml:space="preserve"> mail)</w:t>
                            </w:r>
                          </w:p>
                        </w:tc>
                      </w:tr>
                      <w:tr w:rsidR="00166A5E" w14:paraId="3854BF0B" w14:textId="77777777">
                        <w:trPr>
                          <w:trHeight w:val="928"/>
                        </w:trPr>
                        <w:tc>
                          <w:tcPr>
                            <w:tcW w:w="2160" w:type="dxa"/>
                          </w:tcPr>
                          <w:p w14:paraId="5AC819E4" w14:textId="77777777" w:rsidR="00166A5E" w:rsidRDefault="000515C1">
                            <w:pPr>
                              <w:pStyle w:val="TableParagraph"/>
                              <w:spacing w:line="229" w:lineRule="exact"/>
                              <w:ind w:left="107"/>
                              <w:rPr>
                                <w:sz w:val="20"/>
                              </w:rPr>
                            </w:pPr>
                            <w:r>
                              <w:rPr>
                                <w:sz w:val="20"/>
                              </w:rPr>
                              <w:t>Adv.</w:t>
                            </w:r>
                            <w:r>
                              <w:rPr>
                                <w:spacing w:val="-7"/>
                                <w:sz w:val="20"/>
                              </w:rPr>
                              <w:t xml:space="preserve"> </w:t>
                            </w:r>
                            <w:r>
                              <w:rPr>
                                <w:sz w:val="20"/>
                              </w:rPr>
                              <w:t>Ghandi</w:t>
                            </w:r>
                            <w:r>
                              <w:rPr>
                                <w:spacing w:val="-7"/>
                                <w:sz w:val="20"/>
                              </w:rPr>
                              <w:t xml:space="preserve"> </w:t>
                            </w:r>
                            <w:r>
                              <w:rPr>
                                <w:spacing w:val="-2"/>
                                <w:sz w:val="20"/>
                              </w:rPr>
                              <w:t>Badela</w:t>
                            </w:r>
                          </w:p>
                        </w:tc>
                        <w:tc>
                          <w:tcPr>
                            <w:tcW w:w="1080" w:type="dxa"/>
                          </w:tcPr>
                          <w:p w14:paraId="499619D1" w14:textId="77777777" w:rsidR="00166A5E" w:rsidRDefault="000515C1">
                            <w:pPr>
                              <w:pStyle w:val="TableParagraph"/>
                              <w:spacing w:line="229" w:lineRule="exact"/>
                              <w:ind w:left="108"/>
                              <w:rPr>
                                <w:sz w:val="20"/>
                              </w:rPr>
                            </w:pPr>
                            <w:r>
                              <w:rPr>
                                <w:spacing w:val="-2"/>
                                <w:sz w:val="20"/>
                              </w:rPr>
                              <w:t>Gauteng</w:t>
                            </w:r>
                          </w:p>
                        </w:tc>
                        <w:tc>
                          <w:tcPr>
                            <w:tcW w:w="2612" w:type="dxa"/>
                            <w:tcBorders>
                              <w:right w:val="nil"/>
                            </w:tcBorders>
                          </w:tcPr>
                          <w:p w14:paraId="1E694689" w14:textId="77777777" w:rsidR="00166A5E" w:rsidRDefault="000515C1">
                            <w:pPr>
                              <w:pStyle w:val="TableParagraph"/>
                              <w:spacing w:line="229" w:lineRule="exact"/>
                              <w:ind w:left="108"/>
                              <w:rPr>
                                <w:sz w:val="20"/>
                              </w:rPr>
                            </w:pPr>
                            <w:r>
                              <w:rPr>
                                <w:sz w:val="20"/>
                              </w:rPr>
                              <w:t>+27</w:t>
                            </w:r>
                            <w:r>
                              <w:rPr>
                                <w:spacing w:val="-3"/>
                                <w:sz w:val="20"/>
                              </w:rPr>
                              <w:t xml:space="preserve"> </w:t>
                            </w:r>
                            <w:r>
                              <w:rPr>
                                <w:sz w:val="20"/>
                              </w:rPr>
                              <w:t>11</w:t>
                            </w:r>
                            <w:r>
                              <w:rPr>
                                <w:spacing w:val="52"/>
                                <w:sz w:val="20"/>
                              </w:rPr>
                              <w:t xml:space="preserve"> </w:t>
                            </w:r>
                            <w:r>
                              <w:rPr>
                                <w:sz w:val="20"/>
                              </w:rPr>
                              <w:t>282</w:t>
                            </w:r>
                            <w:r>
                              <w:rPr>
                                <w:spacing w:val="-3"/>
                                <w:sz w:val="20"/>
                              </w:rPr>
                              <w:t xml:space="preserve"> </w:t>
                            </w:r>
                            <w:r>
                              <w:rPr>
                                <w:spacing w:val="-4"/>
                                <w:sz w:val="20"/>
                              </w:rPr>
                              <w:t>3700</w:t>
                            </w:r>
                          </w:p>
                          <w:p w14:paraId="47C3C6EB" w14:textId="77777777" w:rsidR="00166A5E" w:rsidRDefault="00166A5E">
                            <w:pPr>
                              <w:pStyle w:val="TableParagraph"/>
                              <w:spacing w:before="3"/>
                              <w:rPr>
                                <w:sz w:val="20"/>
                              </w:rPr>
                            </w:pPr>
                          </w:p>
                          <w:p w14:paraId="3CB2F459" w14:textId="77777777" w:rsidR="00166A5E" w:rsidRDefault="000515C1">
                            <w:pPr>
                              <w:pStyle w:val="TableParagraph"/>
                              <w:ind w:left="108"/>
                              <w:rPr>
                                <w:sz w:val="20"/>
                              </w:rPr>
                            </w:pPr>
                            <w:hyperlink r:id="rId26">
                              <w:r>
                                <w:rPr>
                                  <w:color w:val="0000FF"/>
                                  <w:spacing w:val="-2"/>
                                  <w:sz w:val="20"/>
                                  <w:u w:val="single" w:color="0000FF"/>
                                </w:rPr>
                                <w:t>ghandi@badela.co.za</w:t>
                              </w:r>
                            </w:hyperlink>
                          </w:p>
                        </w:tc>
                      </w:tr>
                      <w:tr w:rsidR="00166A5E" w14:paraId="4E7FD4FC" w14:textId="77777777">
                        <w:trPr>
                          <w:trHeight w:val="928"/>
                        </w:trPr>
                        <w:tc>
                          <w:tcPr>
                            <w:tcW w:w="2160" w:type="dxa"/>
                          </w:tcPr>
                          <w:p w14:paraId="2631D221" w14:textId="77777777" w:rsidR="00166A5E" w:rsidRDefault="000515C1">
                            <w:pPr>
                              <w:pStyle w:val="TableParagraph"/>
                              <w:spacing w:line="276" w:lineRule="auto"/>
                              <w:ind w:left="107"/>
                              <w:rPr>
                                <w:sz w:val="20"/>
                              </w:rPr>
                            </w:pPr>
                            <w:r>
                              <w:rPr>
                                <w:sz w:val="20"/>
                              </w:rPr>
                              <w:t>Mr.</w:t>
                            </w:r>
                            <w:r>
                              <w:rPr>
                                <w:spacing w:val="80"/>
                                <w:sz w:val="20"/>
                              </w:rPr>
                              <w:t xml:space="preserve"> </w:t>
                            </w:r>
                            <w:r>
                              <w:rPr>
                                <w:sz w:val="20"/>
                              </w:rPr>
                              <w:t>Errol</w:t>
                            </w:r>
                            <w:r>
                              <w:rPr>
                                <w:spacing w:val="80"/>
                                <w:sz w:val="20"/>
                              </w:rPr>
                              <w:t xml:space="preserve"> </w:t>
                            </w:r>
                            <w:r>
                              <w:rPr>
                                <w:sz w:val="20"/>
                              </w:rPr>
                              <w:t>Tate</w:t>
                            </w:r>
                            <w:r>
                              <w:rPr>
                                <w:spacing w:val="80"/>
                                <w:sz w:val="20"/>
                              </w:rPr>
                              <w:t xml:space="preserve"> </w:t>
                            </w:r>
                            <w:r>
                              <w:rPr>
                                <w:sz w:val="20"/>
                              </w:rPr>
                              <w:t xml:space="preserve">Pr. </w:t>
                            </w:r>
                            <w:r>
                              <w:rPr>
                                <w:spacing w:val="-4"/>
                                <w:sz w:val="20"/>
                              </w:rPr>
                              <w:t>Eng.</w:t>
                            </w:r>
                          </w:p>
                        </w:tc>
                        <w:tc>
                          <w:tcPr>
                            <w:tcW w:w="1080" w:type="dxa"/>
                          </w:tcPr>
                          <w:p w14:paraId="6056FA41" w14:textId="77777777" w:rsidR="00166A5E" w:rsidRDefault="000515C1">
                            <w:pPr>
                              <w:pStyle w:val="TableParagraph"/>
                              <w:spacing w:line="229" w:lineRule="exact"/>
                              <w:ind w:left="108"/>
                              <w:rPr>
                                <w:sz w:val="20"/>
                              </w:rPr>
                            </w:pPr>
                            <w:r>
                              <w:rPr>
                                <w:spacing w:val="-2"/>
                                <w:sz w:val="20"/>
                              </w:rPr>
                              <w:t>Durban</w:t>
                            </w:r>
                          </w:p>
                        </w:tc>
                        <w:tc>
                          <w:tcPr>
                            <w:tcW w:w="2612" w:type="dxa"/>
                            <w:tcBorders>
                              <w:right w:val="nil"/>
                            </w:tcBorders>
                          </w:tcPr>
                          <w:p w14:paraId="03CB6749" w14:textId="77777777" w:rsidR="00166A5E" w:rsidRDefault="000515C1">
                            <w:pPr>
                              <w:pStyle w:val="TableParagraph"/>
                              <w:spacing w:line="229" w:lineRule="exact"/>
                              <w:ind w:left="108"/>
                              <w:rPr>
                                <w:sz w:val="20"/>
                              </w:rPr>
                            </w:pPr>
                            <w:r>
                              <w:rPr>
                                <w:sz w:val="20"/>
                              </w:rPr>
                              <w:t>+27</w:t>
                            </w:r>
                            <w:r>
                              <w:rPr>
                                <w:spacing w:val="-4"/>
                                <w:sz w:val="20"/>
                              </w:rPr>
                              <w:t xml:space="preserve"> </w:t>
                            </w:r>
                            <w:r>
                              <w:rPr>
                                <w:sz w:val="20"/>
                              </w:rPr>
                              <w:t>11</w:t>
                            </w:r>
                            <w:r>
                              <w:rPr>
                                <w:spacing w:val="-2"/>
                                <w:sz w:val="20"/>
                              </w:rPr>
                              <w:t xml:space="preserve"> </w:t>
                            </w:r>
                            <w:r>
                              <w:rPr>
                                <w:sz w:val="20"/>
                              </w:rPr>
                              <w:t>262</w:t>
                            </w:r>
                            <w:r>
                              <w:rPr>
                                <w:spacing w:val="-2"/>
                                <w:sz w:val="20"/>
                              </w:rPr>
                              <w:t xml:space="preserve"> </w:t>
                            </w:r>
                            <w:r>
                              <w:rPr>
                                <w:spacing w:val="-4"/>
                                <w:sz w:val="20"/>
                              </w:rPr>
                              <w:t>4001</w:t>
                            </w:r>
                          </w:p>
                          <w:p w14:paraId="2D45FC90" w14:textId="77777777" w:rsidR="00166A5E" w:rsidRDefault="00166A5E">
                            <w:pPr>
                              <w:pStyle w:val="TableParagraph"/>
                              <w:spacing w:before="5"/>
                              <w:rPr>
                                <w:sz w:val="20"/>
                              </w:rPr>
                            </w:pPr>
                          </w:p>
                          <w:p w14:paraId="70F6FE1F" w14:textId="77777777" w:rsidR="00166A5E" w:rsidRDefault="000515C1">
                            <w:pPr>
                              <w:pStyle w:val="TableParagraph"/>
                              <w:ind w:left="108"/>
                              <w:rPr>
                                <w:sz w:val="20"/>
                              </w:rPr>
                            </w:pPr>
                            <w:hyperlink r:id="rId27">
                              <w:r>
                                <w:rPr>
                                  <w:color w:val="0000FF"/>
                                  <w:spacing w:val="-2"/>
                                  <w:sz w:val="20"/>
                                  <w:u w:val="single" w:color="0000FF"/>
                                </w:rPr>
                                <w:t>Errol.tate@mweb.co.za</w:t>
                              </w:r>
                            </w:hyperlink>
                          </w:p>
                        </w:tc>
                      </w:tr>
                      <w:tr w:rsidR="00166A5E" w14:paraId="7A89CB6F" w14:textId="77777777">
                        <w:trPr>
                          <w:trHeight w:val="929"/>
                        </w:trPr>
                        <w:tc>
                          <w:tcPr>
                            <w:tcW w:w="2160" w:type="dxa"/>
                          </w:tcPr>
                          <w:p w14:paraId="191AACC7" w14:textId="77777777" w:rsidR="00166A5E" w:rsidRDefault="000515C1">
                            <w:pPr>
                              <w:pStyle w:val="TableParagraph"/>
                              <w:spacing w:line="229" w:lineRule="exact"/>
                              <w:ind w:left="107"/>
                              <w:rPr>
                                <w:sz w:val="20"/>
                              </w:rPr>
                            </w:pPr>
                            <w:r>
                              <w:rPr>
                                <w:sz w:val="20"/>
                              </w:rPr>
                              <w:t>Adv.</w:t>
                            </w:r>
                            <w:r>
                              <w:rPr>
                                <w:spacing w:val="-7"/>
                                <w:sz w:val="20"/>
                              </w:rPr>
                              <w:t xml:space="preserve"> </w:t>
                            </w:r>
                            <w:r>
                              <w:rPr>
                                <w:sz w:val="20"/>
                              </w:rPr>
                              <w:t>Saleem</w:t>
                            </w:r>
                            <w:r>
                              <w:rPr>
                                <w:spacing w:val="-7"/>
                                <w:sz w:val="20"/>
                              </w:rPr>
                              <w:t xml:space="preserve"> </w:t>
                            </w:r>
                            <w:r>
                              <w:rPr>
                                <w:spacing w:val="-2"/>
                                <w:sz w:val="20"/>
                              </w:rPr>
                              <w:t>Ebrahim</w:t>
                            </w:r>
                          </w:p>
                        </w:tc>
                        <w:tc>
                          <w:tcPr>
                            <w:tcW w:w="1080" w:type="dxa"/>
                          </w:tcPr>
                          <w:p w14:paraId="2F6310FB" w14:textId="77777777" w:rsidR="00166A5E" w:rsidRDefault="000515C1">
                            <w:pPr>
                              <w:pStyle w:val="TableParagraph"/>
                              <w:spacing w:line="229" w:lineRule="exact"/>
                              <w:ind w:left="108"/>
                              <w:rPr>
                                <w:sz w:val="20"/>
                              </w:rPr>
                            </w:pPr>
                            <w:r>
                              <w:rPr>
                                <w:spacing w:val="-2"/>
                                <w:sz w:val="20"/>
                              </w:rPr>
                              <w:t>Gauteng</w:t>
                            </w:r>
                          </w:p>
                        </w:tc>
                        <w:tc>
                          <w:tcPr>
                            <w:tcW w:w="2612" w:type="dxa"/>
                            <w:tcBorders>
                              <w:right w:val="nil"/>
                            </w:tcBorders>
                          </w:tcPr>
                          <w:p w14:paraId="068F39FD" w14:textId="77777777" w:rsidR="00166A5E" w:rsidRDefault="000515C1">
                            <w:pPr>
                              <w:pStyle w:val="TableParagraph"/>
                              <w:spacing w:line="229" w:lineRule="exact"/>
                              <w:ind w:left="108"/>
                              <w:rPr>
                                <w:sz w:val="20"/>
                              </w:rPr>
                            </w:pPr>
                            <w:r>
                              <w:rPr>
                                <w:sz w:val="20"/>
                              </w:rPr>
                              <w:t>+27</w:t>
                            </w:r>
                            <w:r>
                              <w:rPr>
                                <w:spacing w:val="-4"/>
                                <w:sz w:val="20"/>
                              </w:rPr>
                              <w:t xml:space="preserve"> </w:t>
                            </w:r>
                            <w:r>
                              <w:rPr>
                                <w:sz w:val="20"/>
                              </w:rPr>
                              <w:t>11</w:t>
                            </w:r>
                            <w:r>
                              <w:rPr>
                                <w:spacing w:val="50"/>
                                <w:sz w:val="20"/>
                              </w:rPr>
                              <w:t xml:space="preserve"> </w:t>
                            </w:r>
                            <w:r>
                              <w:rPr>
                                <w:sz w:val="20"/>
                              </w:rPr>
                              <w:t>535-</w:t>
                            </w:r>
                            <w:r>
                              <w:rPr>
                                <w:spacing w:val="-4"/>
                                <w:sz w:val="20"/>
                              </w:rPr>
                              <w:t>1800</w:t>
                            </w:r>
                          </w:p>
                          <w:p w14:paraId="3FB0595B" w14:textId="77777777" w:rsidR="00166A5E" w:rsidRDefault="00166A5E">
                            <w:pPr>
                              <w:pStyle w:val="TableParagraph"/>
                              <w:spacing w:before="6"/>
                              <w:rPr>
                                <w:sz w:val="20"/>
                              </w:rPr>
                            </w:pPr>
                          </w:p>
                          <w:p w14:paraId="6B60C59B" w14:textId="77777777" w:rsidR="00166A5E" w:rsidRDefault="000515C1">
                            <w:pPr>
                              <w:pStyle w:val="TableParagraph"/>
                              <w:ind w:left="108"/>
                              <w:rPr>
                                <w:sz w:val="20"/>
                              </w:rPr>
                            </w:pPr>
                            <w:hyperlink r:id="rId28">
                              <w:r>
                                <w:rPr>
                                  <w:color w:val="0000FF"/>
                                  <w:spacing w:val="-2"/>
                                  <w:sz w:val="20"/>
                                  <w:u w:val="single" w:color="0000FF"/>
                                </w:rPr>
                                <w:t>salimebrahim@mweb.co.za</w:t>
                              </w:r>
                            </w:hyperlink>
                          </w:p>
                        </w:tc>
                      </w:tr>
                      <w:tr w:rsidR="00166A5E" w14:paraId="5409F511" w14:textId="77777777">
                        <w:trPr>
                          <w:trHeight w:val="930"/>
                        </w:trPr>
                        <w:tc>
                          <w:tcPr>
                            <w:tcW w:w="2160" w:type="dxa"/>
                          </w:tcPr>
                          <w:p w14:paraId="134E528B" w14:textId="77777777" w:rsidR="00166A5E" w:rsidRDefault="000515C1">
                            <w:pPr>
                              <w:pStyle w:val="TableParagraph"/>
                              <w:spacing w:before="2" w:line="276" w:lineRule="auto"/>
                              <w:ind w:left="107"/>
                              <w:rPr>
                                <w:sz w:val="20"/>
                              </w:rPr>
                            </w:pPr>
                            <w:r>
                              <w:rPr>
                                <w:sz w:val="20"/>
                              </w:rPr>
                              <w:t>Mr.</w:t>
                            </w:r>
                            <w:r>
                              <w:rPr>
                                <w:spacing w:val="40"/>
                                <w:sz w:val="20"/>
                              </w:rPr>
                              <w:t xml:space="preserve"> </w:t>
                            </w:r>
                            <w:r>
                              <w:rPr>
                                <w:sz w:val="20"/>
                              </w:rPr>
                              <w:t>Sebe</w:t>
                            </w:r>
                            <w:r>
                              <w:rPr>
                                <w:spacing w:val="40"/>
                                <w:sz w:val="20"/>
                              </w:rPr>
                              <w:t xml:space="preserve"> </w:t>
                            </w:r>
                            <w:r>
                              <w:rPr>
                                <w:sz w:val="20"/>
                              </w:rPr>
                              <w:t>Msutwana Pr. Eng.</w:t>
                            </w:r>
                          </w:p>
                        </w:tc>
                        <w:tc>
                          <w:tcPr>
                            <w:tcW w:w="1080" w:type="dxa"/>
                          </w:tcPr>
                          <w:p w14:paraId="3EC163A8" w14:textId="77777777" w:rsidR="00166A5E" w:rsidRDefault="000515C1">
                            <w:pPr>
                              <w:pStyle w:val="TableParagraph"/>
                              <w:spacing w:before="2"/>
                              <w:ind w:left="108"/>
                              <w:rPr>
                                <w:sz w:val="20"/>
                              </w:rPr>
                            </w:pPr>
                            <w:r>
                              <w:rPr>
                                <w:spacing w:val="-2"/>
                                <w:sz w:val="20"/>
                              </w:rPr>
                              <w:t>Gauteng</w:t>
                            </w:r>
                          </w:p>
                        </w:tc>
                        <w:tc>
                          <w:tcPr>
                            <w:tcW w:w="2612" w:type="dxa"/>
                            <w:tcBorders>
                              <w:right w:val="nil"/>
                            </w:tcBorders>
                          </w:tcPr>
                          <w:p w14:paraId="1C18F09C" w14:textId="77777777" w:rsidR="00166A5E" w:rsidRDefault="000515C1">
                            <w:pPr>
                              <w:pStyle w:val="TableParagraph"/>
                              <w:spacing w:before="2"/>
                              <w:ind w:left="108"/>
                              <w:rPr>
                                <w:sz w:val="20"/>
                              </w:rPr>
                            </w:pPr>
                            <w:r>
                              <w:rPr>
                                <w:sz w:val="20"/>
                              </w:rPr>
                              <w:t>+27</w:t>
                            </w:r>
                            <w:r>
                              <w:rPr>
                                <w:spacing w:val="-4"/>
                                <w:sz w:val="20"/>
                              </w:rPr>
                              <w:t xml:space="preserve"> </w:t>
                            </w:r>
                            <w:r>
                              <w:rPr>
                                <w:sz w:val="20"/>
                              </w:rPr>
                              <w:t>11</w:t>
                            </w:r>
                            <w:r>
                              <w:rPr>
                                <w:spacing w:val="-2"/>
                                <w:sz w:val="20"/>
                              </w:rPr>
                              <w:t xml:space="preserve"> </w:t>
                            </w:r>
                            <w:r>
                              <w:rPr>
                                <w:sz w:val="20"/>
                              </w:rPr>
                              <w:t>442</w:t>
                            </w:r>
                            <w:r>
                              <w:rPr>
                                <w:spacing w:val="-2"/>
                                <w:sz w:val="20"/>
                              </w:rPr>
                              <w:t xml:space="preserve"> </w:t>
                            </w:r>
                            <w:r>
                              <w:rPr>
                                <w:spacing w:val="-4"/>
                                <w:sz w:val="20"/>
                              </w:rPr>
                              <w:t>8555</w:t>
                            </w:r>
                          </w:p>
                          <w:p w14:paraId="03D35C94" w14:textId="77777777" w:rsidR="00166A5E" w:rsidRDefault="00166A5E">
                            <w:pPr>
                              <w:pStyle w:val="TableParagraph"/>
                              <w:spacing w:before="3"/>
                              <w:rPr>
                                <w:sz w:val="20"/>
                              </w:rPr>
                            </w:pPr>
                          </w:p>
                          <w:p w14:paraId="5E934D51" w14:textId="77777777" w:rsidR="00166A5E" w:rsidRDefault="000515C1">
                            <w:pPr>
                              <w:pStyle w:val="TableParagraph"/>
                              <w:ind w:left="108"/>
                              <w:rPr>
                                <w:sz w:val="20"/>
                              </w:rPr>
                            </w:pPr>
                            <w:hyperlink r:id="rId29">
                              <w:r>
                                <w:rPr>
                                  <w:color w:val="0000FF"/>
                                  <w:spacing w:val="-2"/>
                                  <w:sz w:val="20"/>
                                  <w:u w:val="single" w:color="0000FF"/>
                                </w:rPr>
                                <w:t>sebe@civilprojects.co.za</w:t>
                              </w:r>
                            </w:hyperlink>
                          </w:p>
                        </w:tc>
                      </w:tr>
                      <w:tr w:rsidR="00166A5E" w14:paraId="1EFE4250" w14:textId="77777777">
                        <w:trPr>
                          <w:trHeight w:val="928"/>
                        </w:trPr>
                        <w:tc>
                          <w:tcPr>
                            <w:tcW w:w="2160" w:type="dxa"/>
                          </w:tcPr>
                          <w:p w14:paraId="1D0B6272" w14:textId="77777777" w:rsidR="00166A5E" w:rsidRDefault="000515C1">
                            <w:pPr>
                              <w:pStyle w:val="TableParagraph"/>
                              <w:spacing w:line="229" w:lineRule="exact"/>
                              <w:ind w:left="107"/>
                              <w:rPr>
                                <w:sz w:val="20"/>
                              </w:rPr>
                            </w:pPr>
                            <w:r>
                              <w:rPr>
                                <w:sz w:val="20"/>
                              </w:rPr>
                              <w:t>Mr.</w:t>
                            </w:r>
                            <w:r>
                              <w:rPr>
                                <w:spacing w:val="48"/>
                                <w:sz w:val="20"/>
                              </w:rPr>
                              <w:t xml:space="preserve"> </w:t>
                            </w:r>
                            <w:r>
                              <w:rPr>
                                <w:sz w:val="20"/>
                              </w:rPr>
                              <w:t>Sam</w:t>
                            </w:r>
                            <w:r>
                              <w:rPr>
                                <w:spacing w:val="-1"/>
                                <w:sz w:val="20"/>
                              </w:rPr>
                              <w:t xml:space="preserve"> </w:t>
                            </w:r>
                            <w:r>
                              <w:rPr>
                                <w:spacing w:val="-4"/>
                                <w:sz w:val="20"/>
                              </w:rPr>
                              <w:t>Amod</w:t>
                            </w:r>
                          </w:p>
                        </w:tc>
                        <w:tc>
                          <w:tcPr>
                            <w:tcW w:w="1080" w:type="dxa"/>
                          </w:tcPr>
                          <w:p w14:paraId="58CC7E03" w14:textId="77777777" w:rsidR="00166A5E" w:rsidRDefault="000515C1">
                            <w:pPr>
                              <w:pStyle w:val="TableParagraph"/>
                              <w:spacing w:line="229" w:lineRule="exact"/>
                              <w:ind w:left="108"/>
                              <w:rPr>
                                <w:sz w:val="20"/>
                              </w:rPr>
                            </w:pPr>
                            <w:r>
                              <w:rPr>
                                <w:spacing w:val="-2"/>
                                <w:sz w:val="20"/>
                              </w:rPr>
                              <w:t>Gauteng</w:t>
                            </w:r>
                          </w:p>
                        </w:tc>
                        <w:tc>
                          <w:tcPr>
                            <w:tcW w:w="2612" w:type="dxa"/>
                            <w:tcBorders>
                              <w:right w:val="nil"/>
                            </w:tcBorders>
                          </w:tcPr>
                          <w:p w14:paraId="380B27AF" w14:textId="77777777" w:rsidR="00166A5E" w:rsidRDefault="000515C1">
                            <w:pPr>
                              <w:pStyle w:val="TableParagraph"/>
                              <w:spacing w:line="229" w:lineRule="exact"/>
                              <w:ind w:left="108"/>
                              <w:rPr>
                                <w:sz w:val="20"/>
                              </w:rPr>
                            </w:pPr>
                            <w:hyperlink r:id="rId30">
                              <w:r>
                                <w:rPr>
                                  <w:color w:val="0000FF"/>
                                  <w:spacing w:val="-2"/>
                                  <w:sz w:val="20"/>
                                  <w:u w:val="single" w:color="0000FF"/>
                                </w:rPr>
                                <w:t>sam@samamod.com</w:t>
                              </w:r>
                            </w:hyperlink>
                          </w:p>
                        </w:tc>
                      </w:tr>
                      <w:tr w:rsidR="00166A5E" w14:paraId="2AA648A1" w14:textId="77777777">
                        <w:trPr>
                          <w:trHeight w:val="1192"/>
                        </w:trPr>
                        <w:tc>
                          <w:tcPr>
                            <w:tcW w:w="2160" w:type="dxa"/>
                          </w:tcPr>
                          <w:p w14:paraId="1B42B375" w14:textId="77777777" w:rsidR="00166A5E" w:rsidRDefault="000515C1">
                            <w:pPr>
                              <w:pStyle w:val="TableParagraph"/>
                              <w:spacing w:line="229" w:lineRule="exact"/>
                              <w:ind w:left="163"/>
                              <w:rPr>
                                <w:sz w:val="20"/>
                              </w:rPr>
                            </w:pPr>
                            <w:r>
                              <w:rPr>
                                <w:sz w:val="20"/>
                              </w:rPr>
                              <w:t>Adv.</w:t>
                            </w:r>
                            <w:r>
                              <w:rPr>
                                <w:spacing w:val="-14"/>
                                <w:sz w:val="20"/>
                              </w:rPr>
                              <w:t xml:space="preserve"> </w:t>
                            </w:r>
                            <w:r>
                              <w:rPr>
                                <w:sz w:val="20"/>
                              </w:rPr>
                              <w:t>Sias</w:t>
                            </w:r>
                            <w:r>
                              <w:rPr>
                                <w:spacing w:val="-12"/>
                                <w:sz w:val="20"/>
                              </w:rPr>
                              <w:t xml:space="preserve"> </w:t>
                            </w:r>
                            <w:r>
                              <w:rPr>
                                <w:sz w:val="20"/>
                              </w:rPr>
                              <w:t>Ryneke</w:t>
                            </w:r>
                            <w:r>
                              <w:rPr>
                                <w:spacing w:val="-12"/>
                                <w:sz w:val="20"/>
                              </w:rPr>
                              <w:t xml:space="preserve"> </w:t>
                            </w:r>
                            <w:r>
                              <w:rPr>
                                <w:spacing w:val="-5"/>
                                <w:sz w:val="20"/>
                              </w:rPr>
                              <w:t>SC</w:t>
                            </w:r>
                          </w:p>
                        </w:tc>
                        <w:tc>
                          <w:tcPr>
                            <w:tcW w:w="1080" w:type="dxa"/>
                          </w:tcPr>
                          <w:p w14:paraId="68EB526A" w14:textId="77777777" w:rsidR="00166A5E" w:rsidRDefault="000515C1">
                            <w:pPr>
                              <w:pStyle w:val="TableParagraph"/>
                              <w:spacing w:line="229" w:lineRule="exact"/>
                              <w:ind w:left="108"/>
                              <w:rPr>
                                <w:sz w:val="20"/>
                              </w:rPr>
                            </w:pPr>
                            <w:r>
                              <w:rPr>
                                <w:spacing w:val="-2"/>
                                <w:sz w:val="20"/>
                              </w:rPr>
                              <w:t>Gauteng</w:t>
                            </w:r>
                          </w:p>
                        </w:tc>
                        <w:tc>
                          <w:tcPr>
                            <w:tcW w:w="2612" w:type="dxa"/>
                            <w:tcBorders>
                              <w:right w:val="nil"/>
                            </w:tcBorders>
                          </w:tcPr>
                          <w:p w14:paraId="26C58E37" w14:textId="77777777" w:rsidR="00166A5E" w:rsidRDefault="000515C1">
                            <w:pPr>
                              <w:pStyle w:val="TableParagraph"/>
                              <w:spacing w:line="229" w:lineRule="exact"/>
                              <w:ind w:left="108"/>
                              <w:rPr>
                                <w:sz w:val="20"/>
                              </w:rPr>
                            </w:pPr>
                            <w:r>
                              <w:rPr>
                                <w:sz w:val="20"/>
                              </w:rPr>
                              <w:t>083</w:t>
                            </w:r>
                            <w:r>
                              <w:rPr>
                                <w:spacing w:val="-4"/>
                                <w:sz w:val="20"/>
                              </w:rPr>
                              <w:t xml:space="preserve"> </w:t>
                            </w:r>
                            <w:r>
                              <w:rPr>
                                <w:sz w:val="20"/>
                              </w:rPr>
                              <w:t>653</w:t>
                            </w:r>
                            <w:r>
                              <w:rPr>
                                <w:spacing w:val="-2"/>
                                <w:sz w:val="20"/>
                              </w:rPr>
                              <w:t xml:space="preserve"> </w:t>
                            </w:r>
                            <w:r>
                              <w:rPr>
                                <w:spacing w:val="-4"/>
                                <w:sz w:val="20"/>
                              </w:rPr>
                              <w:t>2281</w:t>
                            </w:r>
                          </w:p>
                          <w:p w14:paraId="03EDA86E" w14:textId="77777777" w:rsidR="00166A5E" w:rsidRDefault="00166A5E">
                            <w:pPr>
                              <w:pStyle w:val="TableParagraph"/>
                              <w:spacing w:before="5"/>
                              <w:rPr>
                                <w:sz w:val="20"/>
                              </w:rPr>
                            </w:pPr>
                          </w:p>
                          <w:p w14:paraId="4F632C46" w14:textId="77777777" w:rsidR="00166A5E" w:rsidRDefault="000515C1">
                            <w:pPr>
                              <w:pStyle w:val="TableParagraph"/>
                              <w:spacing w:line="276" w:lineRule="auto"/>
                              <w:ind w:left="108"/>
                              <w:rPr>
                                <w:sz w:val="20"/>
                              </w:rPr>
                            </w:pPr>
                            <w:hyperlink r:id="rId31">
                              <w:r>
                                <w:rPr>
                                  <w:color w:val="0000FF"/>
                                  <w:spacing w:val="-2"/>
                                  <w:sz w:val="20"/>
                                  <w:u w:val="single" w:color="0000FF"/>
                                </w:rPr>
                                <w:t>reyneke@duma.nokwe.co.z</w:t>
                              </w:r>
                            </w:hyperlink>
                            <w:r>
                              <w:rPr>
                                <w:color w:val="0000FF"/>
                                <w:spacing w:val="-2"/>
                                <w:sz w:val="20"/>
                              </w:rPr>
                              <w:t xml:space="preserve"> </w:t>
                            </w:r>
                            <w:hyperlink r:id="rId32">
                              <w:r>
                                <w:rPr>
                                  <w:color w:val="0000FF"/>
                                  <w:spacing w:val="-10"/>
                                  <w:sz w:val="20"/>
                                  <w:u w:val="single" w:color="0000FF"/>
                                </w:rPr>
                                <w:t>a</w:t>
                              </w:r>
                            </w:hyperlink>
                          </w:p>
                        </w:tc>
                      </w:tr>
                      <w:tr w:rsidR="00166A5E" w14:paraId="6EA17222" w14:textId="77777777">
                        <w:trPr>
                          <w:trHeight w:val="931"/>
                        </w:trPr>
                        <w:tc>
                          <w:tcPr>
                            <w:tcW w:w="2160" w:type="dxa"/>
                          </w:tcPr>
                          <w:p w14:paraId="483D221A" w14:textId="77777777" w:rsidR="00166A5E" w:rsidRDefault="000515C1">
                            <w:pPr>
                              <w:pStyle w:val="TableParagraph"/>
                              <w:ind w:left="107"/>
                              <w:rPr>
                                <w:sz w:val="20"/>
                              </w:rPr>
                            </w:pPr>
                            <w:r>
                              <w:rPr>
                                <w:sz w:val="20"/>
                              </w:rPr>
                              <w:t>Mr.</w:t>
                            </w:r>
                            <w:r>
                              <w:rPr>
                                <w:spacing w:val="-6"/>
                                <w:sz w:val="20"/>
                              </w:rPr>
                              <w:t xml:space="preserve"> </w:t>
                            </w:r>
                            <w:r>
                              <w:rPr>
                                <w:sz w:val="20"/>
                              </w:rPr>
                              <w:t>Emeka</w:t>
                            </w:r>
                            <w:r>
                              <w:rPr>
                                <w:spacing w:val="-6"/>
                                <w:sz w:val="20"/>
                              </w:rPr>
                              <w:t xml:space="preserve"> </w:t>
                            </w:r>
                            <w:r>
                              <w:rPr>
                                <w:spacing w:val="-2"/>
                                <w:sz w:val="20"/>
                              </w:rPr>
                              <w:t>Ogbugo</w:t>
                            </w:r>
                          </w:p>
                          <w:p w14:paraId="6C522293" w14:textId="77777777" w:rsidR="00166A5E" w:rsidRDefault="00166A5E">
                            <w:pPr>
                              <w:pStyle w:val="TableParagraph"/>
                              <w:spacing w:before="5"/>
                              <w:rPr>
                                <w:sz w:val="20"/>
                              </w:rPr>
                            </w:pPr>
                          </w:p>
                          <w:p w14:paraId="26054728" w14:textId="77777777" w:rsidR="00166A5E" w:rsidRDefault="000515C1">
                            <w:pPr>
                              <w:pStyle w:val="TableParagraph"/>
                              <w:ind w:left="107"/>
                              <w:rPr>
                                <w:sz w:val="20"/>
                              </w:rPr>
                            </w:pPr>
                            <w:r>
                              <w:rPr>
                                <w:sz w:val="20"/>
                              </w:rPr>
                              <w:t>(Quantity</w:t>
                            </w:r>
                            <w:r>
                              <w:rPr>
                                <w:spacing w:val="-13"/>
                                <w:sz w:val="20"/>
                              </w:rPr>
                              <w:t xml:space="preserve"> </w:t>
                            </w:r>
                            <w:r>
                              <w:rPr>
                                <w:spacing w:val="-2"/>
                                <w:sz w:val="20"/>
                              </w:rPr>
                              <w:t>Surveyor)</w:t>
                            </w:r>
                          </w:p>
                        </w:tc>
                        <w:tc>
                          <w:tcPr>
                            <w:tcW w:w="1080" w:type="dxa"/>
                          </w:tcPr>
                          <w:p w14:paraId="338796C9" w14:textId="77777777" w:rsidR="00166A5E" w:rsidRDefault="000515C1">
                            <w:pPr>
                              <w:pStyle w:val="TableParagraph"/>
                              <w:ind w:left="108"/>
                              <w:rPr>
                                <w:sz w:val="20"/>
                              </w:rPr>
                            </w:pPr>
                            <w:r>
                              <w:rPr>
                                <w:spacing w:val="-2"/>
                                <w:sz w:val="20"/>
                              </w:rPr>
                              <w:t>Pretoria</w:t>
                            </w:r>
                          </w:p>
                        </w:tc>
                        <w:tc>
                          <w:tcPr>
                            <w:tcW w:w="2612" w:type="dxa"/>
                            <w:tcBorders>
                              <w:right w:val="nil"/>
                            </w:tcBorders>
                          </w:tcPr>
                          <w:p w14:paraId="73B05AE8" w14:textId="77777777" w:rsidR="00166A5E" w:rsidRDefault="000515C1">
                            <w:pPr>
                              <w:pStyle w:val="TableParagraph"/>
                              <w:ind w:left="108"/>
                              <w:rPr>
                                <w:sz w:val="20"/>
                              </w:rPr>
                            </w:pPr>
                            <w:r>
                              <w:rPr>
                                <w:sz w:val="20"/>
                              </w:rPr>
                              <w:t>+27</w:t>
                            </w:r>
                            <w:r>
                              <w:rPr>
                                <w:spacing w:val="-4"/>
                                <w:sz w:val="20"/>
                              </w:rPr>
                              <w:t xml:space="preserve"> </w:t>
                            </w:r>
                            <w:r>
                              <w:rPr>
                                <w:sz w:val="20"/>
                              </w:rPr>
                              <w:t>12</w:t>
                            </w:r>
                            <w:r>
                              <w:rPr>
                                <w:spacing w:val="-2"/>
                                <w:sz w:val="20"/>
                              </w:rPr>
                              <w:t xml:space="preserve"> </w:t>
                            </w:r>
                            <w:r>
                              <w:rPr>
                                <w:sz w:val="20"/>
                              </w:rPr>
                              <w:t>349</w:t>
                            </w:r>
                            <w:r>
                              <w:rPr>
                                <w:spacing w:val="-2"/>
                                <w:sz w:val="20"/>
                              </w:rPr>
                              <w:t xml:space="preserve"> </w:t>
                            </w:r>
                            <w:r>
                              <w:rPr>
                                <w:spacing w:val="-4"/>
                                <w:sz w:val="20"/>
                              </w:rPr>
                              <w:t>2027</w:t>
                            </w:r>
                          </w:p>
                          <w:p w14:paraId="4F9C77D5" w14:textId="77777777" w:rsidR="00166A5E" w:rsidRDefault="00166A5E">
                            <w:pPr>
                              <w:pStyle w:val="TableParagraph"/>
                              <w:spacing w:before="5"/>
                              <w:rPr>
                                <w:sz w:val="20"/>
                              </w:rPr>
                            </w:pPr>
                          </w:p>
                          <w:p w14:paraId="40AE0277" w14:textId="77777777" w:rsidR="00166A5E" w:rsidRDefault="000515C1">
                            <w:pPr>
                              <w:pStyle w:val="TableParagraph"/>
                              <w:ind w:left="108"/>
                              <w:rPr>
                                <w:sz w:val="20"/>
                              </w:rPr>
                            </w:pPr>
                            <w:hyperlink r:id="rId33">
                              <w:r>
                                <w:rPr>
                                  <w:color w:val="0000FF"/>
                                  <w:spacing w:val="-2"/>
                                  <w:sz w:val="20"/>
                                  <w:u w:val="single" w:color="0000FF"/>
                                </w:rPr>
                                <w:t>emeka@gosiame.co.za</w:t>
                              </w:r>
                            </w:hyperlink>
                          </w:p>
                        </w:tc>
                      </w:tr>
                    </w:tbl>
                    <w:p w14:paraId="42A47990" w14:textId="77777777" w:rsidR="00166A5E" w:rsidRDefault="00166A5E">
                      <w:pPr>
                        <w:pStyle w:val="BodyText"/>
                      </w:pPr>
                    </w:p>
                  </w:txbxContent>
                </v:textbox>
                <w10:wrap anchorx="page"/>
              </v:shape>
            </w:pict>
          </mc:Fallback>
        </mc:AlternateContent>
      </w:r>
      <w:r>
        <w:rPr>
          <w:rFonts w:ascii="Arial"/>
          <w:b/>
          <w:spacing w:val="-5"/>
          <w:sz w:val="20"/>
        </w:rPr>
        <w:t>Z16</w:t>
      </w:r>
      <w:r>
        <w:rPr>
          <w:rFonts w:ascii="Arial"/>
          <w:b/>
          <w:sz w:val="20"/>
        </w:rPr>
        <w:tab/>
        <w:t>Notification</w:t>
      </w:r>
      <w:r>
        <w:rPr>
          <w:rFonts w:ascii="Arial"/>
          <w:b/>
          <w:spacing w:val="-8"/>
          <w:sz w:val="20"/>
        </w:rPr>
        <w:t xml:space="preserve"> </w:t>
      </w:r>
      <w:r>
        <w:rPr>
          <w:rFonts w:ascii="Arial"/>
          <w:b/>
          <w:sz w:val="20"/>
        </w:rPr>
        <w:t>of</w:t>
      </w:r>
      <w:r>
        <w:rPr>
          <w:rFonts w:ascii="Arial"/>
          <w:b/>
          <w:spacing w:val="-6"/>
          <w:sz w:val="20"/>
        </w:rPr>
        <w:t xml:space="preserve"> </w:t>
      </w:r>
      <w:r>
        <w:rPr>
          <w:rFonts w:ascii="Arial"/>
          <w:b/>
          <w:sz w:val="20"/>
        </w:rPr>
        <w:t>a</w:t>
      </w:r>
      <w:r>
        <w:rPr>
          <w:rFonts w:ascii="Arial"/>
          <w:b/>
          <w:spacing w:val="-10"/>
          <w:sz w:val="20"/>
        </w:rPr>
        <w:t xml:space="preserve"> </w:t>
      </w:r>
      <w:r>
        <w:rPr>
          <w:rFonts w:ascii="Arial"/>
          <w:b/>
          <w:sz w:val="20"/>
        </w:rPr>
        <w:t>compensation</w:t>
      </w:r>
      <w:r>
        <w:rPr>
          <w:rFonts w:ascii="Arial"/>
          <w:b/>
          <w:spacing w:val="-7"/>
          <w:sz w:val="20"/>
        </w:rPr>
        <w:t xml:space="preserve"> </w:t>
      </w:r>
      <w:r>
        <w:rPr>
          <w:rFonts w:ascii="Arial"/>
          <w:b/>
          <w:spacing w:val="-2"/>
          <w:sz w:val="20"/>
        </w:rPr>
        <w:t>event</w:t>
      </w:r>
    </w:p>
    <w:p w14:paraId="16E43A0A" w14:textId="77777777" w:rsidR="00166A5E" w:rsidRDefault="000515C1">
      <w:pPr>
        <w:pStyle w:val="BodyText"/>
        <w:spacing w:before="66"/>
        <w:rPr>
          <w:rFonts w:ascii="Arial"/>
          <w:b/>
        </w:rPr>
      </w:pPr>
      <w:r>
        <w:rPr>
          <w:rFonts w:ascii="Arial"/>
          <w:b/>
          <w:noProof/>
        </w:rPr>
        <mc:AlternateContent>
          <mc:Choice Requires="wps">
            <w:drawing>
              <wp:anchor distT="0" distB="0" distL="0" distR="0" simplePos="0" relativeHeight="487612928" behindDoc="1" locked="0" layoutInCell="1" allowOverlap="1" wp14:anchorId="5A8C3BCD" wp14:editId="50DEFE2A">
                <wp:simplePos x="0" y="0"/>
                <wp:positionH relativeFrom="page">
                  <wp:posOffset>719328</wp:posOffset>
                </wp:positionH>
                <wp:positionV relativeFrom="paragraph">
                  <wp:posOffset>203606</wp:posOffset>
                </wp:positionV>
                <wp:extent cx="6226810" cy="6350"/>
                <wp:effectExtent l="0" t="0" r="0" b="0"/>
                <wp:wrapTopAndBottom/>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6810" cy="6350"/>
                        </a:xfrm>
                        <a:custGeom>
                          <a:avLst/>
                          <a:gdLst/>
                          <a:ahLst/>
                          <a:cxnLst/>
                          <a:rect l="l" t="t" r="r" b="b"/>
                          <a:pathLst>
                            <a:path w="6226810" h="6350">
                              <a:moveTo>
                                <a:pt x="6226683" y="0"/>
                              </a:moveTo>
                              <a:lnTo>
                                <a:pt x="600710" y="0"/>
                              </a:lnTo>
                              <a:lnTo>
                                <a:pt x="594664" y="0"/>
                              </a:lnTo>
                              <a:lnTo>
                                <a:pt x="0" y="0"/>
                              </a:lnTo>
                              <a:lnTo>
                                <a:pt x="0" y="6083"/>
                              </a:lnTo>
                              <a:lnTo>
                                <a:pt x="594614" y="6083"/>
                              </a:lnTo>
                              <a:lnTo>
                                <a:pt x="600710" y="6083"/>
                              </a:lnTo>
                              <a:lnTo>
                                <a:pt x="6226683" y="6083"/>
                              </a:lnTo>
                              <a:lnTo>
                                <a:pt x="62266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2F5FB9" id="Graphic 181" o:spid="_x0000_s1026" style="position:absolute;margin-left:56.65pt;margin-top:16.05pt;width:490.3pt;height:.5pt;z-index:-15703552;visibility:visible;mso-wrap-style:square;mso-wrap-distance-left:0;mso-wrap-distance-top:0;mso-wrap-distance-right:0;mso-wrap-distance-bottom:0;mso-position-horizontal:absolute;mso-position-horizontal-relative:page;mso-position-vertical:absolute;mso-position-vertical-relative:text;v-text-anchor:top" coordsize="62268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" path="m6226683,l600710,r-6046,l,,,6083r594614,l600710,6083r5625973,l6226683,xe" fillcolor="black" stroked="f">
                <v:path arrowok="t"/>
                <w10:wrap type="topAndBottom" anchorx="page"/>
              </v:shape>
            </w:pict>
          </mc:Fallback>
        </mc:AlternateContent>
      </w:r>
    </w:p>
    <w:p w14:paraId="4C933F30" w14:textId="77777777" w:rsidR="00166A5E" w:rsidRDefault="000515C1">
      <w:pPr>
        <w:pStyle w:val="BodyText"/>
        <w:spacing w:before="83" w:line="276" w:lineRule="auto"/>
        <w:ind w:left="1730" w:right="349" w:hanging="937"/>
        <w:jc w:val="both"/>
      </w:pPr>
      <w:r>
        <w:rPr>
          <w:rFonts w:ascii="Arial" w:hAnsi="Arial"/>
          <w:b/>
        </w:rPr>
        <w:t>Z16.1</w:t>
      </w:r>
      <w:r>
        <w:rPr>
          <w:rFonts w:ascii="Arial" w:hAnsi="Arial"/>
          <w:b/>
          <w:spacing w:val="80"/>
        </w:rPr>
        <w:t xml:space="preserve">  </w:t>
      </w:r>
      <w:r>
        <w:t>Delete “eight weeks” in clause 61.3 and replace with “four weeks”. Delete the words “unless the event</w:t>
      </w:r>
      <w:r>
        <w:rPr>
          <w:spacing w:val="-4"/>
        </w:rPr>
        <w:t xml:space="preserve"> </w:t>
      </w:r>
      <w:r>
        <w:t>arises</w:t>
      </w:r>
      <w:r>
        <w:rPr>
          <w:spacing w:val="-3"/>
        </w:rPr>
        <w:t xml:space="preserve"> </w:t>
      </w:r>
      <w:r>
        <w:t>from</w:t>
      </w:r>
      <w:r>
        <w:rPr>
          <w:spacing w:val="-4"/>
        </w:rPr>
        <w:t xml:space="preserve"> </w:t>
      </w:r>
      <w:r>
        <w:t>the</w:t>
      </w:r>
      <w:r>
        <w:rPr>
          <w:spacing w:val="-4"/>
        </w:rPr>
        <w:t xml:space="preserve"> </w:t>
      </w:r>
      <w:r>
        <w:t>Service</w:t>
      </w:r>
      <w:r>
        <w:rPr>
          <w:spacing w:val="-4"/>
        </w:rPr>
        <w:t xml:space="preserve"> </w:t>
      </w:r>
      <w:r>
        <w:t>Manager</w:t>
      </w:r>
      <w:r>
        <w:rPr>
          <w:spacing w:val="-3"/>
        </w:rPr>
        <w:t xml:space="preserve"> </w:t>
      </w:r>
      <w:r>
        <w:t>or</w:t>
      </w:r>
      <w:r>
        <w:rPr>
          <w:spacing w:val="-4"/>
        </w:rPr>
        <w:t xml:space="preserve"> </w:t>
      </w:r>
      <w:r>
        <w:t>the</w:t>
      </w:r>
      <w:r>
        <w:rPr>
          <w:spacing w:val="-5"/>
        </w:rPr>
        <w:t xml:space="preserve"> </w:t>
      </w:r>
      <w:r>
        <w:t>Supervisor</w:t>
      </w:r>
      <w:r>
        <w:rPr>
          <w:spacing w:val="-4"/>
        </w:rPr>
        <w:t xml:space="preserve"> </w:t>
      </w:r>
      <w:r>
        <w:t>giving</w:t>
      </w:r>
      <w:r>
        <w:rPr>
          <w:spacing w:val="-5"/>
        </w:rPr>
        <w:t xml:space="preserve"> </w:t>
      </w:r>
      <w:r>
        <w:t>an</w:t>
      </w:r>
      <w:r>
        <w:rPr>
          <w:spacing w:val="-4"/>
        </w:rPr>
        <w:t xml:space="preserve"> </w:t>
      </w:r>
      <w:r>
        <w:t>instruction,</w:t>
      </w:r>
      <w:r>
        <w:rPr>
          <w:spacing w:val="-4"/>
        </w:rPr>
        <w:t xml:space="preserve"> </w:t>
      </w:r>
      <w:r>
        <w:t>issuing</w:t>
      </w:r>
      <w:r>
        <w:rPr>
          <w:spacing w:val="-4"/>
        </w:rPr>
        <w:t xml:space="preserve"> </w:t>
      </w:r>
      <w:r>
        <w:t>a</w:t>
      </w:r>
      <w:r>
        <w:rPr>
          <w:spacing w:val="-5"/>
        </w:rPr>
        <w:t xml:space="preserve"> </w:t>
      </w:r>
      <w:r>
        <w:t>certificate, changing an earlier decision or correcting an assumption.</w:t>
      </w:r>
    </w:p>
    <w:p w14:paraId="47EBFF0F" w14:textId="77777777" w:rsidR="00166A5E" w:rsidRDefault="000515C1">
      <w:pPr>
        <w:pStyle w:val="BodyText"/>
        <w:spacing w:before="33"/>
      </w:pPr>
      <w:r>
        <w:rPr>
          <w:noProof/>
        </w:rPr>
        <mc:AlternateContent>
          <mc:Choice Requires="wps">
            <w:drawing>
              <wp:anchor distT="0" distB="0" distL="0" distR="0" simplePos="0" relativeHeight="487613440" behindDoc="1" locked="0" layoutInCell="1" allowOverlap="1" wp14:anchorId="15C9712B" wp14:editId="6C074547">
                <wp:simplePos x="0" y="0"/>
                <wp:positionH relativeFrom="page">
                  <wp:posOffset>719328</wp:posOffset>
                </wp:positionH>
                <wp:positionV relativeFrom="paragraph">
                  <wp:posOffset>182617</wp:posOffset>
                </wp:positionV>
                <wp:extent cx="6226810" cy="6350"/>
                <wp:effectExtent l="0" t="0" r="0" b="0"/>
                <wp:wrapTopAndBottom/>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6810" cy="6350"/>
                        </a:xfrm>
                        <a:custGeom>
                          <a:avLst/>
                          <a:gdLst/>
                          <a:ahLst/>
                          <a:cxnLst/>
                          <a:rect l="l" t="t" r="r" b="b"/>
                          <a:pathLst>
                            <a:path w="6226810" h="6350">
                              <a:moveTo>
                                <a:pt x="2454148" y="0"/>
                              </a:moveTo>
                              <a:lnTo>
                                <a:pt x="600710" y="0"/>
                              </a:lnTo>
                              <a:lnTo>
                                <a:pt x="594664" y="0"/>
                              </a:lnTo>
                              <a:lnTo>
                                <a:pt x="0" y="0"/>
                              </a:lnTo>
                              <a:lnTo>
                                <a:pt x="0" y="6083"/>
                              </a:lnTo>
                              <a:lnTo>
                                <a:pt x="594614" y="6083"/>
                              </a:lnTo>
                              <a:lnTo>
                                <a:pt x="600710" y="6083"/>
                              </a:lnTo>
                              <a:lnTo>
                                <a:pt x="2454148" y="6083"/>
                              </a:lnTo>
                              <a:lnTo>
                                <a:pt x="2454148" y="0"/>
                              </a:lnTo>
                              <a:close/>
                            </a:path>
                            <a:path w="6226810" h="6350">
                              <a:moveTo>
                                <a:pt x="2460358" y="0"/>
                              </a:moveTo>
                              <a:lnTo>
                                <a:pt x="2454275" y="0"/>
                              </a:lnTo>
                              <a:lnTo>
                                <a:pt x="2454275" y="6083"/>
                              </a:lnTo>
                              <a:lnTo>
                                <a:pt x="2460358" y="6083"/>
                              </a:lnTo>
                              <a:lnTo>
                                <a:pt x="2460358" y="0"/>
                              </a:lnTo>
                              <a:close/>
                            </a:path>
                            <a:path w="6226810" h="6350">
                              <a:moveTo>
                                <a:pt x="6226810" y="0"/>
                              </a:moveTo>
                              <a:lnTo>
                                <a:pt x="2460371" y="0"/>
                              </a:lnTo>
                              <a:lnTo>
                                <a:pt x="2460371" y="6083"/>
                              </a:lnTo>
                              <a:lnTo>
                                <a:pt x="6226810" y="6083"/>
                              </a:lnTo>
                              <a:lnTo>
                                <a:pt x="62268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F9DBD6" id="Graphic 182" o:spid="_x0000_s1026" style="position:absolute;margin-left:56.65pt;margin-top:14.4pt;width:490.3pt;height:.5pt;z-index:-15703040;visibility:visible;mso-wrap-style:square;mso-wrap-distance-left:0;mso-wrap-distance-top:0;mso-wrap-distance-right:0;mso-wrap-distance-bottom:0;mso-position-horizontal:absolute;mso-position-horizontal-relative:page;mso-position-vertical:absolute;mso-position-vertical-relative:text;v-text-anchor:top" coordsize="62268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" path="m2454148,l600710,r-6046,l,,,6083r594614,l600710,6083r1853438,l2454148,xem2460358,r-6083,l2454275,6083r6083,l2460358,xem6226810,l2460371,r,6083l6226810,6083r,-6083xe" fillcolor="black" stroked="f">
                <v:path arrowok="t"/>
                <w10:wrap type="topAndBottom" anchorx="page"/>
              </v:shape>
            </w:pict>
          </mc:Fallback>
        </mc:AlternateContent>
      </w:r>
    </w:p>
    <w:p w14:paraId="43A4CE7F" w14:textId="77777777" w:rsidR="00166A5E" w:rsidRDefault="000515C1">
      <w:pPr>
        <w:tabs>
          <w:tab w:val="left" w:pos="1730"/>
        </w:tabs>
        <w:spacing w:before="83" w:line="276" w:lineRule="auto"/>
        <w:ind w:left="1730" w:right="6284" w:hanging="937"/>
        <w:rPr>
          <w:rFonts w:ascii="Arial"/>
          <w:b/>
          <w:sz w:val="20"/>
        </w:rPr>
      </w:pPr>
      <w:r>
        <w:rPr>
          <w:rFonts w:ascii="Arial"/>
          <w:b/>
          <w:spacing w:val="-4"/>
          <w:sz w:val="20"/>
        </w:rPr>
        <w:t>Z17</w:t>
      </w:r>
      <w:r>
        <w:rPr>
          <w:rFonts w:ascii="Arial"/>
          <w:b/>
          <w:sz w:val="20"/>
        </w:rPr>
        <w:tab/>
        <w:t>BBBEE</w:t>
      </w:r>
      <w:r>
        <w:rPr>
          <w:rFonts w:ascii="Arial"/>
          <w:b/>
          <w:spacing w:val="40"/>
          <w:sz w:val="20"/>
        </w:rPr>
        <w:t xml:space="preserve"> </w:t>
      </w:r>
      <w:r>
        <w:rPr>
          <w:rFonts w:ascii="Arial"/>
          <w:b/>
          <w:sz w:val="20"/>
        </w:rPr>
        <w:t>and</w:t>
      </w:r>
      <w:r>
        <w:rPr>
          <w:rFonts w:ascii="Arial"/>
          <w:b/>
          <w:spacing w:val="40"/>
          <w:sz w:val="20"/>
        </w:rPr>
        <w:t xml:space="preserve"> </w:t>
      </w:r>
      <w:r>
        <w:rPr>
          <w:rFonts w:ascii="Arial"/>
          <w:b/>
          <w:sz w:val="20"/>
        </w:rPr>
        <w:t>Tax</w:t>
      </w:r>
      <w:r>
        <w:rPr>
          <w:rFonts w:ascii="Arial"/>
          <w:b/>
          <w:spacing w:val="40"/>
          <w:sz w:val="20"/>
        </w:rPr>
        <w:t xml:space="preserve"> </w:t>
      </w:r>
      <w:r>
        <w:rPr>
          <w:rFonts w:ascii="Arial"/>
          <w:b/>
          <w:sz w:val="20"/>
        </w:rPr>
        <w:t xml:space="preserve">Clearance </w:t>
      </w:r>
      <w:r>
        <w:rPr>
          <w:rFonts w:ascii="Arial"/>
          <w:b/>
          <w:spacing w:val="-2"/>
          <w:sz w:val="20"/>
        </w:rPr>
        <w:t>Certificates</w:t>
      </w:r>
    </w:p>
    <w:p w14:paraId="2492B521" w14:textId="77777777" w:rsidR="00166A5E" w:rsidRDefault="000515C1">
      <w:pPr>
        <w:pStyle w:val="BodyText"/>
        <w:spacing w:before="31"/>
        <w:rPr>
          <w:rFonts w:ascii="Arial"/>
          <w:b/>
        </w:rPr>
      </w:pPr>
      <w:r>
        <w:rPr>
          <w:rFonts w:ascii="Arial"/>
          <w:b/>
          <w:noProof/>
        </w:rPr>
        <mc:AlternateContent>
          <mc:Choice Requires="wps">
            <w:drawing>
              <wp:anchor distT="0" distB="0" distL="0" distR="0" simplePos="0" relativeHeight="487613952" behindDoc="1" locked="0" layoutInCell="1" allowOverlap="1" wp14:anchorId="6DF999A5" wp14:editId="1B883BAA">
                <wp:simplePos x="0" y="0"/>
                <wp:positionH relativeFrom="page">
                  <wp:posOffset>719328</wp:posOffset>
                </wp:positionH>
                <wp:positionV relativeFrom="paragraph">
                  <wp:posOffset>181384</wp:posOffset>
                </wp:positionV>
                <wp:extent cx="6226810" cy="6350"/>
                <wp:effectExtent l="0" t="0" r="0" b="0"/>
                <wp:wrapTopAndBottom/>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6810" cy="6350"/>
                        </a:xfrm>
                        <a:custGeom>
                          <a:avLst/>
                          <a:gdLst/>
                          <a:ahLst/>
                          <a:cxnLst/>
                          <a:rect l="l" t="t" r="r" b="b"/>
                          <a:pathLst>
                            <a:path w="6226810" h="6350">
                              <a:moveTo>
                                <a:pt x="2454148" y="0"/>
                              </a:moveTo>
                              <a:lnTo>
                                <a:pt x="600710" y="0"/>
                              </a:lnTo>
                              <a:lnTo>
                                <a:pt x="594664" y="0"/>
                              </a:lnTo>
                              <a:lnTo>
                                <a:pt x="0" y="0"/>
                              </a:lnTo>
                              <a:lnTo>
                                <a:pt x="0" y="6096"/>
                              </a:lnTo>
                              <a:lnTo>
                                <a:pt x="594614" y="6096"/>
                              </a:lnTo>
                              <a:lnTo>
                                <a:pt x="600710" y="6096"/>
                              </a:lnTo>
                              <a:lnTo>
                                <a:pt x="2454148" y="6096"/>
                              </a:lnTo>
                              <a:lnTo>
                                <a:pt x="2454148" y="0"/>
                              </a:lnTo>
                              <a:close/>
                            </a:path>
                            <a:path w="6226810" h="6350">
                              <a:moveTo>
                                <a:pt x="2460358" y="0"/>
                              </a:moveTo>
                              <a:lnTo>
                                <a:pt x="2454275" y="0"/>
                              </a:lnTo>
                              <a:lnTo>
                                <a:pt x="2454275" y="6096"/>
                              </a:lnTo>
                              <a:lnTo>
                                <a:pt x="2460358" y="6096"/>
                              </a:lnTo>
                              <a:lnTo>
                                <a:pt x="2460358" y="0"/>
                              </a:lnTo>
                              <a:close/>
                            </a:path>
                            <a:path w="6226810" h="6350">
                              <a:moveTo>
                                <a:pt x="6226810" y="0"/>
                              </a:moveTo>
                              <a:lnTo>
                                <a:pt x="2460371" y="0"/>
                              </a:lnTo>
                              <a:lnTo>
                                <a:pt x="2460371" y="6096"/>
                              </a:lnTo>
                              <a:lnTo>
                                <a:pt x="6226810" y="6096"/>
                              </a:lnTo>
                              <a:lnTo>
                                <a:pt x="62268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13A563" id="Graphic 183" o:spid="_x0000_s1026" style="position:absolute;margin-left:56.65pt;margin-top:14.3pt;width:490.3pt;height:.5pt;z-index:-15702528;visibility:visible;mso-wrap-style:square;mso-wrap-distance-left:0;mso-wrap-distance-top:0;mso-wrap-distance-right:0;mso-wrap-distance-bottom:0;mso-position-horizontal:absolute;mso-position-horizontal-relative:page;mso-position-vertical:absolute;mso-position-vertical-relative:text;v-text-anchor:top" coordsize="62268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" path="m2454148,l600710,r-6046,l,,,6096r594614,l600710,6096r1853438,l2454148,xem2460358,r-6083,l2454275,6096r6083,l2460358,xem6226810,l2460371,r,6096l6226810,6096r,-6096xe" fillcolor="black" stroked="f">
                <v:path arrowok="t"/>
                <w10:wrap type="topAndBottom" anchorx="page"/>
              </v:shape>
            </w:pict>
          </mc:Fallback>
        </mc:AlternateContent>
      </w:r>
    </w:p>
    <w:p w14:paraId="2B3B8868" w14:textId="77777777" w:rsidR="00166A5E" w:rsidRDefault="000515C1">
      <w:pPr>
        <w:pStyle w:val="BodyText"/>
        <w:spacing w:before="86" w:line="276" w:lineRule="auto"/>
        <w:ind w:left="1730" w:right="346" w:hanging="937"/>
        <w:jc w:val="both"/>
      </w:pPr>
      <w:r>
        <w:rPr>
          <w:rFonts w:ascii="Arial"/>
          <w:b/>
        </w:rPr>
        <w:t>Z17.1</w:t>
      </w:r>
      <w:r>
        <w:rPr>
          <w:rFonts w:ascii="Arial"/>
          <w:b/>
          <w:spacing w:val="40"/>
        </w:rPr>
        <w:t xml:space="preserve">  </w:t>
      </w:r>
      <w:r>
        <w:t xml:space="preserve">The </w:t>
      </w:r>
      <w:r>
        <w:rPr>
          <w:rFonts w:ascii="Arial"/>
          <w:i/>
        </w:rPr>
        <w:t xml:space="preserve">Contractor </w:t>
      </w:r>
      <w:r>
        <w:t>shall be expected to annually present a compliant BEE Certificate and a Tax Clearance</w:t>
      </w:r>
      <w:r>
        <w:rPr>
          <w:spacing w:val="-14"/>
        </w:rPr>
        <w:t xml:space="preserve"> </w:t>
      </w:r>
      <w:r>
        <w:t>Certificate.</w:t>
      </w:r>
      <w:r>
        <w:rPr>
          <w:spacing w:val="-14"/>
        </w:rPr>
        <w:t xml:space="preserve"> </w:t>
      </w:r>
      <w:r>
        <w:t>Failure</w:t>
      </w:r>
      <w:r>
        <w:rPr>
          <w:spacing w:val="-14"/>
        </w:rPr>
        <w:t xml:space="preserve"> </w:t>
      </w:r>
      <w:r>
        <w:t>to</w:t>
      </w:r>
      <w:r>
        <w:rPr>
          <w:spacing w:val="-14"/>
        </w:rPr>
        <w:t xml:space="preserve"> </w:t>
      </w:r>
      <w:r>
        <w:t>adhere</w:t>
      </w:r>
      <w:r>
        <w:rPr>
          <w:spacing w:val="-14"/>
        </w:rPr>
        <w:t xml:space="preserve"> </w:t>
      </w:r>
      <w:r>
        <w:t>to</w:t>
      </w:r>
      <w:r>
        <w:rPr>
          <w:spacing w:val="-14"/>
        </w:rPr>
        <w:t xml:space="preserve"> </w:t>
      </w:r>
      <w:r>
        <w:t>these</w:t>
      </w:r>
      <w:r>
        <w:rPr>
          <w:spacing w:val="-14"/>
        </w:rPr>
        <w:t xml:space="preserve"> </w:t>
      </w:r>
      <w:r>
        <w:t>requirements</w:t>
      </w:r>
      <w:r>
        <w:rPr>
          <w:spacing w:val="-14"/>
        </w:rPr>
        <w:t xml:space="preserve"> </w:t>
      </w:r>
      <w:r>
        <w:t>shall</w:t>
      </w:r>
      <w:r>
        <w:rPr>
          <w:spacing w:val="-14"/>
        </w:rPr>
        <w:t xml:space="preserve"> </w:t>
      </w:r>
      <w:r>
        <w:t>be</w:t>
      </w:r>
      <w:r>
        <w:rPr>
          <w:spacing w:val="-13"/>
        </w:rPr>
        <w:t xml:space="preserve"> </w:t>
      </w:r>
      <w:r>
        <w:t>considered</w:t>
      </w:r>
      <w:r>
        <w:rPr>
          <w:spacing w:val="-14"/>
        </w:rPr>
        <w:t xml:space="preserve"> </w:t>
      </w:r>
      <w:r>
        <w:t>a</w:t>
      </w:r>
      <w:r>
        <w:rPr>
          <w:spacing w:val="-14"/>
        </w:rPr>
        <w:t xml:space="preserve"> </w:t>
      </w:r>
      <w:r>
        <w:t>material</w:t>
      </w:r>
      <w:r>
        <w:rPr>
          <w:spacing w:val="-14"/>
        </w:rPr>
        <w:t xml:space="preserve"> </w:t>
      </w:r>
      <w:r>
        <w:t>breach of the conditions of this Contract, the sanction for which may be a cancellation of this Contract.</w:t>
      </w:r>
    </w:p>
    <w:p w14:paraId="25ECDA52" w14:textId="77777777" w:rsidR="00166A5E" w:rsidRDefault="00166A5E">
      <w:pPr>
        <w:pStyle w:val="BodyText"/>
      </w:pPr>
    </w:p>
    <w:p w14:paraId="0A803BC8" w14:textId="77777777" w:rsidR="00166A5E" w:rsidRDefault="00166A5E">
      <w:pPr>
        <w:pStyle w:val="BodyText"/>
      </w:pPr>
    </w:p>
    <w:p w14:paraId="74821FC6" w14:textId="77777777" w:rsidR="00166A5E" w:rsidRDefault="00166A5E">
      <w:pPr>
        <w:pStyle w:val="BodyText"/>
      </w:pPr>
    </w:p>
    <w:p w14:paraId="3F09F101" w14:textId="77777777" w:rsidR="00166A5E" w:rsidRDefault="00166A5E">
      <w:pPr>
        <w:pStyle w:val="BodyText"/>
      </w:pPr>
    </w:p>
    <w:p w14:paraId="7B6F99C9" w14:textId="77777777" w:rsidR="00166A5E" w:rsidRDefault="00166A5E">
      <w:pPr>
        <w:pStyle w:val="BodyText"/>
      </w:pPr>
    </w:p>
    <w:p w14:paraId="036BBFD7" w14:textId="77777777" w:rsidR="00166A5E" w:rsidRDefault="00166A5E">
      <w:pPr>
        <w:pStyle w:val="BodyText"/>
      </w:pPr>
    </w:p>
    <w:p w14:paraId="1ED0ABED" w14:textId="568B60A8" w:rsidR="00166A5E" w:rsidRDefault="000515C1" w:rsidP="006D6B75">
      <w:pPr>
        <w:pStyle w:val="BodyText"/>
        <w:spacing w:before="58"/>
        <w:sectPr w:rsidR="00166A5E">
          <w:type w:val="continuous"/>
          <w:pgSz w:w="11910" w:h="16840"/>
          <w:pgMar w:top="1060" w:right="708" w:bottom="880" w:left="425" w:header="705" w:footer="697" w:gutter="0"/>
          <w:pgBorders w:offsetFrom="page">
            <w:top w:val="single" w:sz="4" w:space="24" w:color="000000"/>
            <w:left w:val="single" w:sz="4" w:space="24" w:color="000000"/>
            <w:bottom w:val="single" w:sz="4" w:space="24" w:color="000000"/>
            <w:right w:val="single" w:sz="4" w:space="24" w:color="000000"/>
          </w:pgBorders>
          <w:cols w:space="720"/>
        </w:sectPr>
      </w:pPr>
      <w:r>
        <w:rPr>
          <w:noProof/>
        </w:rPr>
        <mc:AlternateContent>
          <mc:Choice Requires="wpg">
            <w:drawing>
              <wp:anchor distT="0" distB="0" distL="0" distR="0" simplePos="0" relativeHeight="487614464" behindDoc="1" locked="0" layoutInCell="1" allowOverlap="1" wp14:anchorId="5465B1D0" wp14:editId="5C635639">
                <wp:simplePos x="0" y="0"/>
                <wp:positionH relativeFrom="page">
                  <wp:posOffset>719327</wp:posOffset>
                </wp:positionH>
                <wp:positionV relativeFrom="paragraph">
                  <wp:posOffset>198107</wp:posOffset>
                </wp:positionV>
                <wp:extent cx="6122035" cy="21590"/>
                <wp:effectExtent l="0" t="0" r="0" b="0"/>
                <wp:wrapTopAndBottom/>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21590"/>
                          <a:chOff x="0" y="0"/>
                          <a:chExt cx="6122035" cy="21590"/>
                        </a:xfrm>
                      </wpg:grpSpPr>
                      <wps:wsp>
                        <wps:cNvPr id="185" name="Graphic 185"/>
                        <wps:cNvSpPr/>
                        <wps:spPr>
                          <a:xfrm>
                            <a:off x="126" y="0"/>
                            <a:ext cx="6120130" cy="19685"/>
                          </a:xfrm>
                          <a:custGeom>
                            <a:avLst/>
                            <a:gdLst/>
                            <a:ahLst/>
                            <a:cxnLst/>
                            <a:rect l="l" t="t" r="r" b="b"/>
                            <a:pathLst>
                              <a:path w="6120130" h="19685">
                                <a:moveTo>
                                  <a:pt x="6120130" y="0"/>
                                </a:moveTo>
                                <a:lnTo>
                                  <a:pt x="0" y="0"/>
                                </a:lnTo>
                                <a:lnTo>
                                  <a:pt x="0" y="19685"/>
                                </a:lnTo>
                                <a:lnTo>
                                  <a:pt x="6120130" y="19685"/>
                                </a:lnTo>
                                <a:lnTo>
                                  <a:pt x="6120130" y="0"/>
                                </a:lnTo>
                                <a:close/>
                              </a:path>
                            </a:pathLst>
                          </a:custGeom>
                          <a:solidFill>
                            <a:srgbClr val="808080"/>
                          </a:solidFill>
                        </wps:spPr>
                        <wps:bodyPr wrap="square" lIns="0" tIns="0" rIns="0" bIns="0" rtlCol="0">
                          <a:prstTxWarp prst="textNoShape">
                            <a:avLst/>
                          </a:prstTxWarp>
                          <a:noAutofit/>
                        </wps:bodyPr>
                      </wps:wsp>
                      <wps:wsp>
                        <wps:cNvPr id="186" name="Graphic 186"/>
                        <wps:cNvSpPr/>
                        <wps:spPr>
                          <a:xfrm>
                            <a:off x="0" y="1219"/>
                            <a:ext cx="6118860" cy="3175"/>
                          </a:xfrm>
                          <a:custGeom>
                            <a:avLst/>
                            <a:gdLst/>
                            <a:ahLst/>
                            <a:cxnLst/>
                            <a:rect l="l" t="t" r="r" b="b"/>
                            <a:pathLst>
                              <a:path w="6118860" h="3175">
                                <a:moveTo>
                                  <a:pt x="6118606" y="0"/>
                                </a:moveTo>
                                <a:lnTo>
                                  <a:pt x="3048" y="0"/>
                                </a:lnTo>
                                <a:lnTo>
                                  <a:pt x="0" y="0"/>
                                </a:lnTo>
                                <a:lnTo>
                                  <a:pt x="0" y="3048"/>
                                </a:lnTo>
                                <a:lnTo>
                                  <a:pt x="3048" y="3048"/>
                                </a:lnTo>
                                <a:lnTo>
                                  <a:pt x="6118606" y="3048"/>
                                </a:lnTo>
                                <a:lnTo>
                                  <a:pt x="6118606" y="0"/>
                                </a:lnTo>
                                <a:close/>
                              </a:path>
                            </a:pathLst>
                          </a:custGeom>
                          <a:solidFill>
                            <a:srgbClr val="9F9F9F"/>
                          </a:solidFill>
                        </wps:spPr>
                        <wps:bodyPr wrap="square" lIns="0" tIns="0" rIns="0" bIns="0" rtlCol="0">
                          <a:prstTxWarp prst="textNoShape">
                            <a:avLst/>
                          </a:prstTxWarp>
                          <a:noAutofit/>
                        </wps:bodyPr>
                      </wps:wsp>
                      <wps:wsp>
                        <wps:cNvPr id="187" name="Graphic 187"/>
                        <wps:cNvSpPr/>
                        <wps:spPr>
                          <a:xfrm>
                            <a:off x="6118605" y="121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88" name="Graphic 188"/>
                        <wps:cNvSpPr/>
                        <wps:spPr>
                          <a:xfrm>
                            <a:off x="0" y="1219"/>
                            <a:ext cx="6122035" cy="17145"/>
                          </a:xfrm>
                          <a:custGeom>
                            <a:avLst/>
                            <a:gdLst/>
                            <a:ahLst/>
                            <a:cxnLst/>
                            <a:rect l="l" t="t" r="r" b="b"/>
                            <a:pathLst>
                              <a:path w="6122035" h="17145">
                                <a:moveTo>
                                  <a:pt x="3048" y="3048"/>
                                </a:moveTo>
                                <a:lnTo>
                                  <a:pt x="0" y="3048"/>
                                </a:lnTo>
                                <a:lnTo>
                                  <a:pt x="0" y="16764"/>
                                </a:lnTo>
                                <a:lnTo>
                                  <a:pt x="3048" y="16764"/>
                                </a:lnTo>
                                <a:lnTo>
                                  <a:pt x="3048" y="3048"/>
                                </a:lnTo>
                                <a:close/>
                              </a:path>
                              <a:path w="6122035" h="17145">
                                <a:moveTo>
                                  <a:pt x="6121641" y="0"/>
                                </a:moveTo>
                                <a:lnTo>
                                  <a:pt x="6118606" y="0"/>
                                </a:lnTo>
                                <a:lnTo>
                                  <a:pt x="6118606" y="3048"/>
                                </a:lnTo>
                                <a:lnTo>
                                  <a:pt x="6121641" y="3048"/>
                                </a:lnTo>
                                <a:lnTo>
                                  <a:pt x="6121641" y="0"/>
                                </a:lnTo>
                                <a:close/>
                              </a:path>
                            </a:pathLst>
                          </a:custGeom>
                          <a:solidFill>
                            <a:srgbClr val="9F9F9F"/>
                          </a:solidFill>
                        </wps:spPr>
                        <wps:bodyPr wrap="square" lIns="0" tIns="0" rIns="0" bIns="0" rtlCol="0">
                          <a:prstTxWarp prst="textNoShape">
                            <a:avLst/>
                          </a:prstTxWarp>
                          <a:noAutofit/>
                        </wps:bodyPr>
                      </wps:wsp>
                      <wps:wsp>
                        <wps:cNvPr id="189" name="Graphic 189"/>
                        <wps:cNvSpPr/>
                        <wps:spPr>
                          <a:xfrm>
                            <a:off x="6118605" y="426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90" name="Graphic 190"/>
                        <wps:cNvSpPr/>
                        <wps:spPr>
                          <a:xfrm>
                            <a:off x="0" y="17983"/>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191" name="Graphic 191"/>
                        <wps:cNvSpPr/>
                        <wps:spPr>
                          <a:xfrm>
                            <a:off x="0" y="17995"/>
                            <a:ext cx="6122035" cy="3175"/>
                          </a:xfrm>
                          <a:custGeom>
                            <a:avLst/>
                            <a:gdLst/>
                            <a:ahLst/>
                            <a:cxnLst/>
                            <a:rect l="l" t="t" r="r" b="b"/>
                            <a:pathLst>
                              <a:path w="6122035" h="3175">
                                <a:moveTo>
                                  <a:pt x="6121641" y="0"/>
                                </a:moveTo>
                                <a:lnTo>
                                  <a:pt x="6118606" y="0"/>
                                </a:lnTo>
                                <a:lnTo>
                                  <a:pt x="3048" y="0"/>
                                </a:lnTo>
                                <a:lnTo>
                                  <a:pt x="0" y="0"/>
                                </a:lnTo>
                                <a:lnTo>
                                  <a:pt x="0" y="3035"/>
                                </a:lnTo>
                                <a:lnTo>
                                  <a:pt x="3048" y="3035"/>
                                </a:lnTo>
                                <a:lnTo>
                                  <a:pt x="6118606" y="3035"/>
                                </a:lnTo>
                                <a:lnTo>
                                  <a:pt x="6121641" y="3035"/>
                                </a:lnTo>
                                <a:lnTo>
                                  <a:pt x="6121641"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881E16E" id="Group 184" o:spid="_x0000_s1026" style="position:absolute;margin-left:56.65pt;margin-top:15.6pt;width:482.05pt;height:1.7pt;z-index:-15702016;mso-wrap-distance-left:0;mso-wrap-distance-right:0;mso-position-horizontal-relative:page" coordsize="612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">
                <v:shape id="Graphic 185" o:spid="_x0000_s1027" style="position:absolute;left:1;width:61201;height:196;visibility:visible;mso-wrap-style:square;v-text-anchor:top" coordsize="612013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" path="m6120130,l,,,19685r6120130,l6120130,xe" fillcolor="gray" stroked="f">
                  <v:path arrowok="t"/>
                </v:shape>
                <v:shape id="Graphic 186" o:spid="_x0000_s1028" style="position:absolute;top:12;width:61188;height:31;visibility:visible;mso-wrap-style:square;v-text-anchor:top" coordsize="61188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" path="m6118606,l3048,,,,,3048r3048,l6118606,3048r,-3048xe" fillcolor="#9f9f9f" stroked="f">
                  <v:path arrowok="t"/>
                </v:shape>
                <v:shape id="Graphic 187" o:spid="_x0000_s1029" style="position:absolute;left:61186;top:12;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" path="m3047,l,,,3048r3047,l3047,xe" fillcolor="#e2e2e2" stroked="f">
                  <v:path arrowok="t"/>
                </v:shape>
                <v:shape id="Graphic 188" o:spid="_x0000_s1030" style="position:absolute;top:12;width:61220;height:171;visibility:visible;mso-wrap-style:square;v-text-anchor:top" coordsize="61220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" path="m3048,3048l,3048,,16764r3048,l3048,3048xem6121641,r-3035,l6118606,3048r3035,l6121641,xe" fillcolor="#9f9f9f" stroked="f">
                  <v:path arrowok="t"/>
                </v:shape>
                <v:shape id="Graphic 189" o:spid="_x0000_s1031" style="position:absolute;left:61186;top:42;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" path="m3047,l,,,13716r3047,l3047,xe" fillcolor="#e2e2e2" stroked="f">
                  <v:path arrowok="t"/>
                </v:shape>
                <v:shape id="Graphic 190" o:spid="_x0000_s1032" style="position:absolute;top:179;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" path="m3048,l,,,3047r3048,l3048,xe" fillcolor="#9f9f9f" stroked="f">
                  <v:path arrowok="t"/>
                </v:shape>
                <v:shape id="Graphic 191" o:spid="_x0000_s1033" style="position:absolute;top:179;width:61220;height:32;visibility:visible;mso-wrap-style:square;v-text-anchor:top" coordsize="61220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" path="m6121641,r-3035,l3048,,,,,3035r3048,l6118606,3035r3035,l6121641,xe" fillcolor="#e2e2e2" stroked="f">
                  <v:path arrowok="t"/>
                </v:shape>
                <w10:wrap type="topAndBottom" anchorx="page"/>
              </v:group>
            </w:pict>
          </mc:Fallback>
        </mc:AlternateContent>
      </w:r>
      <w:r w:rsidR="006D6B75">
        <w:t>\</w:t>
      </w:r>
    </w:p>
    <w:p w14:paraId="466066D5" w14:textId="77777777" w:rsidR="00166A5E" w:rsidRDefault="000515C1">
      <w:pPr>
        <w:pStyle w:val="BodyText"/>
        <w:spacing w:line="20" w:lineRule="exact"/>
        <w:ind w:left="4995"/>
        <w:rPr>
          <w:sz w:val="2"/>
        </w:rPr>
      </w:pPr>
      <w:r>
        <w:rPr>
          <w:noProof/>
          <w:sz w:val="2"/>
        </w:rPr>
        <w:lastRenderedPageBreak/>
        <mc:AlternateContent>
          <mc:Choice Requires="wpg">
            <w:drawing>
              <wp:inline distT="0" distB="0" distL="0" distR="0" wp14:anchorId="69EFA47E" wp14:editId="2986632C">
                <wp:extent cx="676910" cy="6985"/>
                <wp:effectExtent l="9525" t="0" r="0" b="2539"/>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 cy="6985"/>
                          <a:chOff x="0" y="0"/>
                          <a:chExt cx="676910" cy="6985"/>
                        </a:xfrm>
                      </wpg:grpSpPr>
                      <wps:wsp>
                        <wps:cNvPr id="193" name="Graphic 193"/>
                        <wps:cNvSpPr/>
                        <wps:spPr>
                          <a:xfrm>
                            <a:off x="0" y="3216"/>
                            <a:ext cx="676910" cy="1270"/>
                          </a:xfrm>
                          <a:custGeom>
                            <a:avLst/>
                            <a:gdLst/>
                            <a:ahLst/>
                            <a:cxnLst/>
                            <a:rect l="l" t="t" r="r" b="b"/>
                            <a:pathLst>
                              <a:path w="676910">
                                <a:moveTo>
                                  <a:pt x="0" y="0"/>
                                </a:moveTo>
                                <a:lnTo>
                                  <a:pt x="676662" y="0"/>
                                </a:lnTo>
                              </a:path>
                            </a:pathLst>
                          </a:custGeom>
                          <a:ln w="64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2E9130" id="Group 192" o:spid="_x0000_s1026" style="width:53.3pt;height:.55pt;mso-position-horizontal-relative:char;mso-position-vertical-relative:line" coordsize="67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">
                <v:shape id="Graphic 193" o:spid="_x0000_s1027" style="position:absolute;top:32;width:6769;height:12;visibility:visible;mso-wrap-style:square;v-text-anchor:top" coordsize="676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" path="m,l676662,e" filled="f" strokeweight=".17867mm">
                  <v:path arrowok="t"/>
                </v:shape>
                <w10:anchorlock/>
              </v:group>
            </w:pict>
          </mc:Fallback>
        </mc:AlternateContent>
      </w:r>
    </w:p>
    <w:p w14:paraId="7B55DB02" w14:textId="77777777" w:rsidR="00166A5E" w:rsidRDefault="00166A5E">
      <w:pPr>
        <w:pStyle w:val="BodyText"/>
        <w:spacing w:before="102" w:after="1"/>
      </w:pPr>
    </w:p>
    <w:tbl>
      <w:tblPr>
        <w:tblW w:w="0" w:type="auto"/>
        <w:tblInd w:w="715" w:type="dxa"/>
        <w:tblLayout w:type="fixed"/>
        <w:tblCellMar>
          <w:left w:w="0" w:type="dxa"/>
          <w:right w:w="0" w:type="dxa"/>
        </w:tblCellMar>
        <w:tblLook w:val="01E0" w:firstRow="1" w:lastRow="1" w:firstColumn="1" w:lastColumn="1" w:noHBand="0" w:noVBand="0"/>
      </w:tblPr>
      <w:tblGrid>
        <w:gridCol w:w="809"/>
        <w:gridCol w:w="8997"/>
      </w:tblGrid>
      <w:tr w:rsidR="00166A5E" w14:paraId="5A0C7086" w14:textId="77777777">
        <w:trPr>
          <w:trHeight w:val="633"/>
        </w:trPr>
        <w:tc>
          <w:tcPr>
            <w:tcW w:w="809" w:type="dxa"/>
            <w:tcBorders>
              <w:top w:val="single" w:sz="4" w:space="0" w:color="000000"/>
              <w:bottom w:val="single" w:sz="4" w:space="0" w:color="000000"/>
            </w:tcBorders>
          </w:tcPr>
          <w:p w14:paraId="27BFCF91" w14:textId="77777777" w:rsidR="00166A5E" w:rsidRDefault="000515C1">
            <w:pPr>
              <w:pStyle w:val="TableParagraph"/>
              <w:spacing w:before="83"/>
              <w:ind w:left="86"/>
              <w:rPr>
                <w:rFonts w:ascii="Arial"/>
                <w:b/>
                <w:sz w:val="20"/>
              </w:rPr>
            </w:pPr>
            <w:r>
              <w:rPr>
                <w:rFonts w:ascii="Arial"/>
                <w:b/>
                <w:spacing w:val="-5"/>
                <w:sz w:val="20"/>
              </w:rPr>
              <w:t>Z18</w:t>
            </w:r>
          </w:p>
        </w:tc>
        <w:tc>
          <w:tcPr>
            <w:tcW w:w="8997" w:type="dxa"/>
            <w:tcBorders>
              <w:top w:val="single" w:sz="4" w:space="0" w:color="000000"/>
              <w:bottom w:val="single" w:sz="4" w:space="0" w:color="000000"/>
            </w:tcBorders>
          </w:tcPr>
          <w:p w14:paraId="048AC0A0" w14:textId="77777777" w:rsidR="00166A5E" w:rsidRDefault="000515C1">
            <w:pPr>
              <w:pStyle w:val="TableParagraph"/>
              <w:spacing w:before="83"/>
              <w:ind w:left="213"/>
              <w:rPr>
                <w:rFonts w:ascii="Arial"/>
                <w:b/>
                <w:sz w:val="20"/>
              </w:rPr>
            </w:pPr>
            <w:r>
              <w:rPr>
                <w:rFonts w:ascii="Arial"/>
                <w:b/>
                <w:spacing w:val="-2"/>
                <w:sz w:val="20"/>
              </w:rPr>
              <w:t>Communication</w:t>
            </w:r>
          </w:p>
        </w:tc>
      </w:tr>
      <w:tr w:rsidR="00166A5E" w14:paraId="50F76D14" w14:textId="77777777">
        <w:trPr>
          <w:trHeight w:val="1884"/>
        </w:trPr>
        <w:tc>
          <w:tcPr>
            <w:tcW w:w="809" w:type="dxa"/>
            <w:tcBorders>
              <w:top w:val="single" w:sz="4" w:space="0" w:color="000000"/>
            </w:tcBorders>
          </w:tcPr>
          <w:p w14:paraId="2A459993" w14:textId="77777777" w:rsidR="00166A5E" w:rsidRDefault="00166A5E">
            <w:pPr>
              <w:pStyle w:val="TableParagraph"/>
              <w:rPr>
                <w:sz w:val="20"/>
              </w:rPr>
            </w:pPr>
          </w:p>
          <w:p w14:paraId="4B216E86" w14:textId="77777777" w:rsidR="00166A5E" w:rsidRDefault="00166A5E">
            <w:pPr>
              <w:pStyle w:val="TableParagraph"/>
              <w:rPr>
                <w:sz w:val="20"/>
              </w:rPr>
            </w:pPr>
          </w:p>
          <w:p w14:paraId="5C99E784" w14:textId="77777777" w:rsidR="00166A5E" w:rsidRDefault="00166A5E">
            <w:pPr>
              <w:pStyle w:val="TableParagraph"/>
              <w:spacing w:before="29"/>
              <w:rPr>
                <w:sz w:val="20"/>
              </w:rPr>
            </w:pPr>
          </w:p>
          <w:p w14:paraId="17538ED1" w14:textId="77777777" w:rsidR="00166A5E" w:rsidRDefault="000515C1">
            <w:pPr>
              <w:pStyle w:val="TableParagraph"/>
              <w:ind w:left="86"/>
              <w:rPr>
                <w:rFonts w:ascii="Arial"/>
                <w:b/>
                <w:sz w:val="20"/>
              </w:rPr>
            </w:pPr>
            <w:r>
              <w:rPr>
                <w:rFonts w:ascii="Arial"/>
                <w:b/>
                <w:spacing w:val="-4"/>
                <w:sz w:val="20"/>
              </w:rPr>
              <w:t>Z18.1</w:t>
            </w:r>
          </w:p>
        </w:tc>
        <w:tc>
          <w:tcPr>
            <w:tcW w:w="8997" w:type="dxa"/>
            <w:tcBorders>
              <w:top w:val="single" w:sz="4" w:space="0" w:color="000000"/>
            </w:tcBorders>
          </w:tcPr>
          <w:p w14:paraId="7B9AB5EC" w14:textId="77777777" w:rsidR="00166A5E" w:rsidRDefault="00166A5E">
            <w:pPr>
              <w:pStyle w:val="TableParagraph"/>
              <w:rPr>
                <w:sz w:val="20"/>
              </w:rPr>
            </w:pPr>
          </w:p>
          <w:p w14:paraId="7942224E" w14:textId="77777777" w:rsidR="00166A5E" w:rsidRDefault="00166A5E">
            <w:pPr>
              <w:pStyle w:val="TableParagraph"/>
              <w:rPr>
                <w:sz w:val="20"/>
              </w:rPr>
            </w:pPr>
          </w:p>
          <w:p w14:paraId="792B0909" w14:textId="77777777" w:rsidR="00166A5E" w:rsidRDefault="00166A5E">
            <w:pPr>
              <w:pStyle w:val="TableParagraph"/>
              <w:spacing w:before="29"/>
              <w:rPr>
                <w:sz w:val="20"/>
              </w:rPr>
            </w:pPr>
          </w:p>
          <w:p w14:paraId="0306A478" w14:textId="77777777" w:rsidR="00166A5E" w:rsidRDefault="000515C1">
            <w:pPr>
              <w:pStyle w:val="TableParagraph"/>
              <w:ind w:left="213"/>
              <w:rPr>
                <w:sz w:val="20"/>
              </w:rPr>
            </w:pPr>
            <w:r>
              <w:rPr>
                <w:rFonts w:ascii="Arial"/>
                <w:b/>
                <w:sz w:val="20"/>
              </w:rPr>
              <w:t>Add</w:t>
            </w:r>
            <w:r>
              <w:rPr>
                <w:rFonts w:ascii="Arial"/>
                <w:b/>
                <w:spacing w:val="-4"/>
                <w:sz w:val="20"/>
              </w:rPr>
              <w:t xml:space="preserve"> </w:t>
            </w:r>
            <w:r>
              <w:rPr>
                <w:rFonts w:ascii="Arial"/>
                <w:b/>
                <w:sz w:val="20"/>
              </w:rPr>
              <w:t>a</w:t>
            </w:r>
            <w:r>
              <w:rPr>
                <w:rFonts w:ascii="Arial"/>
                <w:b/>
                <w:spacing w:val="-6"/>
                <w:sz w:val="20"/>
              </w:rPr>
              <w:t xml:space="preserve"> </w:t>
            </w:r>
            <w:r>
              <w:rPr>
                <w:rFonts w:ascii="Arial"/>
                <w:b/>
                <w:sz w:val="20"/>
              </w:rPr>
              <w:t>new</w:t>
            </w:r>
            <w:r>
              <w:rPr>
                <w:rFonts w:ascii="Arial"/>
                <w:b/>
                <w:spacing w:val="-4"/>
                <w:sz w:val="20"/>
              </w:rPr>
              <w:t xml:space="preserve"> </w:t>
            </w:r>
            <w:r>
              <w:rPr>
                <w:rFonts w:ascii="Arial"/>
                <w:b/>
                <w:sz w:val="20"/>
              </w:rPr>
              <w:t>Core</w:t>
            </w:r>
            <w:r>
              <w:rPr>
                <w:rFonts w:ascii="Arial"/>
                <w:b/>
                <w:spacing w:val="-4"/>
                <w:sz w:val="20"/>
              </w:rPr>
              <w:t xml:space="preserve"> </w:t>
            </w:r>
            <w:r>
              <w:rPr>
                <w:rFonts w:ascii="Arial"/>
                <w:b/>
                <w:sz w:val="20"/>
              </w:rPr>
              <w:t xml:space="preserve">Clause </w:t>
            </w:r>
            <w:r>
              <w:rPr>
                <w:sz w:val="20"/>
              </w:rPr>
              <w:t>14.5</w:t>
            </w:r>
            <w:r>
              <w:rPr>
                <w:spacing w:val="-5"/>
                <w:sz w:val="20"/>
              </w:rPr>
              <w:t xml:space="preserve"> </w:t>
            </w:r>
            <w:r>
              <w:rPr>
                <w:sz w:val="20"/>
              </w:rPr>
              <w:t>and</w:t>
            </w:r>
            <w:r>
              <w:rPr>
                <w:spacing w:val="-4"/>
                <w:sz w:val="20"/>
              </w:rPr>
              <w:t xml:space="preserve"> </w:t>
            </w:r>
            <w:r>
              <w:rPr>
                <w:sz w:val="20"/>
              </w:rPr>
              <w:t>14.6</w:t>
            </w:r>
            <w:r>
              <w:rPr>
                <w:spacing w:val="-2"/>
                <w:sz w:val="20"/>
              </w:rPr>
              <w:t xml:space="preserve"> </w:t>
            </w:r>
            <w:r>
              <w:rPr>
                <w:sz w:val="20"/>
              </w:rPr>
              <w:t>to</w:t>
            </w:r>
            <w:r>
              <w:rPr>
                <w:spacing w:val="-6"/>
                <w:sz w:val="20"/>
              </w:rPr>
              <w:t xml:space="preserve"> </w:t>
            </w:r>
            <w:r>
              <w:rPr>
                <w:sz w:val="20"/>
              </w:rPr>
              <w:t>read</w:t>
            </w:r>
            <w:r>
              <w:rPr>
                <w:spacing w:val="-4"/>
                <w:sz w:val="20"/>
              </w:rPr>
              <w:t xml:space="preserve"> </w:t>
            </w:r>
            <w:r>
              <w:rPr>
                <w:sz w:val="20"/>
              </w:rPr>
              <w:t>as</w:t>
            </w:r>
            <w:r>
              <w:rPr>
                <w:spacing w:val="-3"/>
                <w:sz w:val="20"/>
              </w:rPr>
              <w:t xml:space="preserve"> </w:t>
            </w:r>
            <w:r>
              <w:rPr>
                <w:spacing w:val="-2"/>
                <w:sz w:val="20"/>
              </w:rPr>
              <w:t>follows:</w:t>
            </w:r>
          </w:p>
          <w:p w14:paraId="30E04F5C" w14:textId="77777777" w:rsidR="00166A5E" w:rsidRDefault="00166A5E">
            <w:pPr>
              <w:pStyle w:val="TableParagraph"/>
              <w:spacing w:before="6"/>
              <w:rPr>
                <w:sz w:val="20"/>
              </w:rPr>
            </w:pPr>
          </w:p>
          <w:p w14:paraId="28514601" w14:textId="77777777" w:rsidR="00166A5E" w:rsidRDefault="000515C1">
            <w:pPr>
              <w:pStyle w:val="TableParagraph"/>
              <w:spacing w:line="276" w:lineRule="auto"/>
              <w:ind w:left="213"/>
              <w:rPr>
                <w:sz w:val="20"/>
              </w:rPr>
            </w:pPr>
            <w:r>
              <w:rPr>
                <w:sz w:val="20"/>
              </w:rPr>
              <w:t>The</w:t>
            </w:r>
            <w:r>
              <w:rPr>
                <w:spacing w:val="-14"/>
                <w:sz w:val="20"/>
              </w:rPr>
              <w:t xml:space="preserve"> </w:t>
            </w:r>
            <w:r>
              <w:rPr>
                <w:rFonts w:ascii="Arial"/>
                <w:i/>
                <w:sz w:val="20"/>
              </w:rPr>
              <w:t>Service</w:t>
            </w:r>
            <w:r>
              <w:rPr>
                <w:rFonts w:ascii="Arial"/>
                <w:i/>
                <w:spacing w:val="-11"/>
                <w:sz w:val="20"/>
              </w:rPr>
              <w:t xml:space="preserve"> </w:t>
            </w:r>
            <w:r>
              <w:rPr>
                <w:rFonts w:ascii="Arial"/>
                <w:i/>
                <w:sz w:val="20"/>
              </w:rPr>
              <w:t>Manager</w:t>
            </w:r>
            <w:r>
              <w:rPr>
                <w:rFonts w:ascii="Arial"/>
                <w:i/>
                <w:spacing w:val="-12"/>
                <w:sz w:val="20"/>
              </w:rPr>
              <w:t xml:space="preserve"> </w:t>
            </w:r>
            <w:r>
              <w:rPr>
                <w:sz w:val="20"/>
              </w:rPr>
              <w:t>requires</w:t>
            </w:r>
            <w:r>
              <w:rPr>
                <w:spacing w:val="-13"/>
                <w:sz w:val="20"/>
              </w:rPr>
              <w:t xml:space="preserve"> </w:t>
            </w:r>
            <w:r>
              <w:rPr>
                <w:sz w:val="20"/>
              </w:rPr>
              <w:t>the</w:t>
            </w:r>
            <w:r>
              <w:rPr>
                <w:spacing w:val="-14"/>
                <w:sz w:val="20"/>
              </w:rPr>
              <w:t xml:space="preserve"> </w:t>
            </w:r>
            <w:r>
              <w:rPr>
                <w:sz w:val="20"/>
              </w:rPr>
              <w:t>written</w:t>
            </w:r>
            <w:r>
              <w:rPr>
                <w:spacing w:val="-14"/>
                <w:sz w:val="20"/>
              </w:rPr>
              <w:t xml:space="preserve"> </w:t>
            </w:r>
            <w:r>
              <w:rPr>
                <w:sz w:val="20"/>
              </w:rPr>
              <w:t>consent</w:t>
            </w:r>
            <w:r>
              <w:rPr>
                <w:spacing w:val="-14"/>
                <w:sz w:val="20"/>
              </w:rPr>
              <w:t xml:space="preserve"> </w:t>
            </w:r>
            <w:r>
              <w:rPr>
                <w:sz w:val="20"/>
              </w:rPr>
              <w:t>of</w:t>
            </w:r>
            <w:r>
              <w:rPr>
                <w:spacing w:val="-12"/>
                <w:sz w:val="20"/>
              </w:rPr>
              <w:t xml:space="preserve"> </w:t>
            </w:r>
            <w:r>
              <w:rPr>
                <w:sz w:val="20"/>
              </w:rPr>
              <w:t>the</w:t>
            </w:r>
            <w:r>
              <w:rPr>
                <w:spacing w:val="-12"/>
                <w:sz w:val="20"/>
              </w:rPr>
              <w:t xml:space="preserve"> </w:t>
            </w:r>
            <w:r>
              <w:rPr>
                <w:sz w:val="20"/>
              </w:rPr>
              <w:t>Employer</w:t>
            </w:r>
            <w:r>
              <w:rPr>
                <w:spacing w:val="-13"/>
                <w:sz w:val="20"/>
              </w:rPr>
              <w:t xml:space="preserve"> </w:t>
            </w:r>
            <w:r>
              <w:rPr>
                <w:sz w:val="20"/>
              </w:rPr>
              <w:t>if</w:t>
            </w:r>
            <w:r>
              <w:rPr>
                <w:spacing w:val="-14"/>
                <w:sz w:val="20"/>
              </w:rPr>
              <w:t xml:space="preserve"> </w:t>
            </w:r>
            <w:r>
              <w:rPr>
                <w:sz w:val="20"/>
              </w:rPr>
              <w:t>an</w:t>
            </w:r>
            <w:r>
              <w:rPr>
                <w:spacing w:val="-14"/>
                <w:sz w:val="20"/>
              </w:rPr>
              <w:t xml:space="preserve"> </w:t>
            </w:r>
            <w:r>
              <w:rPr>
                <w:sz w:val="20"/>
              </w:rPr>
              <w:t>action</w:t>
            </w:r>
            <w:r>
              <w:rPr>
                <w:spacing w:val="-12"/>
                <w:sz w:val="20"/>
              </w:rPr>
              <w:t xml:space="preserve"> </w:t>
            </w:r>
            <w:r>
              <w:rPr>
                <w:sz w:val="20"/>
              </w:rPr>
              <w:t>will</w:t>
            </w:r>
            <w:r>
              <w:rPr>
                <w:spacing w:val="-14"/>
                <w:sz w:val="20"/>
              </w:rPr>
              <w:t xml:space="preserve"> </w:t>
            </w:r>
            <w:r>
              <w:rPr>
                <w:sz w:val="20"/>
              </w:rPr>
              <w:t>result</w:t>
            </w:r>
            <w:r>
              <w:rPr>
                <w:spacing w:val="-14"/>
                <w:sz w:val="20"/>
              </w:rPr>
              <w:t xml:space="preserve"> </w:t>
            </w:r>
            <w:r>
              <w:rPr>
                <w:sz w:val="20"/>
              </w:rPr>
              <w:t>in</w:t>
            </w:r>
            <w:r>
              <w:rPr>
                <w:spacing w:val="-11"/>
                <w:sz w:val="20"/>
              </w:rPr>
              <w:t xml:space="preserve"> </w:t>
            </w:r>
            <w:r>
              <w:rPr>
                <w:sz w:val="20"/>
              </w:rPr>
              <w:t>a</w:t>
            </w:r>
            <w:r>
              <w:rPr>
                <w:spacing w:val="-14"/>
                <w:sz w:val="20"/>
              </w:rPr>
              <w:t xml:space="preserve"> </w:t>
            </w:r>
            <w:r>
              <w:rPr>
                <w:sz w:val="20"/>
              </w:rPr>
              <w:t>change to the design, scope, and Service information that is 5% or more</w:t>
            </w:r>
          </w:p>
        </w:tc>
      </w:tr>
      <w:tr w:rsidR="00166A5E" w14:paraId="4C7E4F93" w14:textId="77777777">
        <w:trPr>
          <w:trHeight w:val="1014"/>
        </w:trPr>
        <w:tc>
          <w:tcPr>
            <w:tcW w:w="809" w:type="dxa"/>
            <w:tcBorders>
              <w:bottom w:val="single" w:sz="4" w:space="0" w:color="000000"/>
            </w:tcBorders>
          </w:tcPr>
          <w:p w14:paraId="3F207481" w14:textId="77777777" w:rsidR="00166A5E" w:rsidRDefault="000515C1">
            <w:pPr>
              <w:pStyle w:val="TableParagraph"/>
              <w:spacing w:before="198"/>
              <w:ind w:left="86"/>
              <w:rPr>
                <w:rFonts w:ascii="Arial"/>
                <w:b/>
                <w:sz w:val="20"/>
              </w:rPr>
            </w:pPr>
            <w:r>
              <w:rPr>
                <w:rFonts w:ascii="Arial"/>
                <w:b/>
                <w:spacing w:val="-4"/>
                <w:sz w:val="20"/>
              </w:rPr>
              <w:t>Z18.2</w:t>
            </w:r>
          </w:p>
        </w:tc>
        <w:tc>
          <w:tcPr>
            <w:tcW w:w="8997" w:type="dxa"/>
            <w:tcBorders>
              <w:bottom w:val="single" w:sz="4" w:space="0" w:color="000000"/>
            </w:tcBorders>
          </w:tcPr>
          <w:p w14:paraId="5B224357" w14:textId="77777777" w:rsidR="00166A5E" w:rsidRDefault="000515C1">
            <w:pPr>
              <w:pStyle w:val="TableParagraph"/>
              <w:spacing w:before="198" w:line="278" w:lineRule="auto"/>
              <w:ind w:left="213"/>
              <w:rPr>
                <w:sz w:val="20"/>
              </w:rPr>
            </w:pPr>
            <w:r>
              <w:rPr>
                <w:sz w:val="20"/>
              </w:rPr>
              <w:t>The</w:t>
            </w:r>
            <w:r>
              <w:rPr>
                <w:spacing w:val="20"/>
                <w:sz w:val="20"/>
              </w:rPr>
              <w:t xml:space="preserve"> </w:t>
            </w:r>
            <w:r>
              <w:rPr>
                <w:rFonts w:ascii="Arial"/>
                <w:i/>
                <w:sz w:val="20"/>
              </w:rPr>
              <w:t>Service</w:t>
            </w:r>
            <w:r>
              <w:rPr>
                <w:rFonts w:ascii="Arial"/>
                <w:i/>
                <w:spacing w:val="22"/>
                <w:sz w:val="20"/>
              </w:rPr>
              <w:t xml:space="preserve"> </w:t>
            </w:r>
            <w:r>
              <w:rPr>
                <w:rFonts w:ascii="Arial"/>
                <w:i/>
                <w:sz w:val="20"/>
              </w:rPr>
              <w:t>Manager</w:t>
            </w:r>
            <w:r>
              <w:rPr>
                <w:rFonts w:ascii="Arial"/>
                <w:i/>
                <w:spacing w:val="22"/>
                <w:sz w:val="20"/>
              </w:rPr>
              <w:t xml:space="preserve"> </w:t>
            </w:r>
            <w:r>
              <w:rPr>
                <w:sz w:val="20"/>
              </w:rPr>
              <w:t>requires</w:t>
            </w:r>
            <w:r>
              <w:rPr>
                <w:spacing w:val="21"/>
                <w:sz w:val="20"/>
              </w:rPr>
              <w:t xml:space="preserve"> </w:t>
            </w:r>
            <w:r>
              <w:rPr>
                <w:sz w:val="20"/>
              </w:rPr>
              <w:t>the</w:t>
            </w:r>
            <w:r>
              <w:rPr>
                <w:spacing w:val="19"/>
                <w:sz w:val="20"/>
              </w:rPr>
              <w:t xml:space="preserve"> </w:t>
            </w:r>
            <w:r>
              <w:rPr>
                <w:sz w:val="20"/>
              </w:rPr>
              <w:t>written</w:t>
            </w:r>
            <w:r>
              <w:rPr>
                <w:spacing w:val="19"/>
                <w:sz w:val="20"/>
              </w:rPr>
              <w:t xml:space="preserve"> </w:t>
            </w:r>
            <w:r>
              <w:rPr>
                <w:sz w:val="20"/>
              </w:rPr>
              <w:t>consent</w:t>
            </w:r>
            <w:r>
              <w:rPr>
                <w:spacing w:val="20"/>
                <w:sz w:val="20"/>
              </w:rPr>
              <w:t xml:space="preserve"> </w:t>
            </w:r>
            <w:r>
              <w:rPr>
                <w:sz w:val="20"/>
              </w:rPr>
              <w:t>of</w:t>
            </w:r>
            <w:r>
              <w:rPr>
                <w:spacing w:val="22"/>
                <w:sz w:val="20"/>
              </w:rPr>
              <w:t xml:space="preserve"> </w:t>
            </w:r>
            <w:r>
              <w:rPr>
                <w:sz w:val="20"/>
              </w:rPr>
              <w:t>the</w:t>
            </w:r>
            <w:r>
              <w:rPr>
                <w:spacing w:val="19"/>
                <w:sz w:val="20"/>
              </w:rPr>
              <w:t xml:space="preserve"> </w:t>
            </w:r>
            <w:r>
              <w:rPr>
                <w:sz w:val="20"/>
              </w:rPr>
              <w:t>Employer</w:t>
            </w:r>
            <w:r>
              <w:rPr>
                <w:spacing w:val="20"/>
                <w:sz w:val="20"/>
              </w:rPr>
              <w:t xml:space="preserve"> </w:t>
            </w:r>
            <w:r>
              <w:rPr>
                <w:sz w:val="20"/>
              </w:rPr>
              <w:t>if</w:t>
            </w:r>
            <w:r>
              <w:rPr>
                <w:spacing w:val="20"/>
                <w:sz w:val="20"/>
              </w:rPr>
              <w:t xml:space="preserve"> </w:t>
            </w:r>
            <w:r>
              <w:rPr>
                <w:sz w:val="20"/>
              </w:rPr>
              <w:t>an</w:t>
            </w:r>
            <w:r>
              <w:rPr>
                <w:spacing w:val="20"/>
                <w:sz w:val="20"/>
              </w:rPr>
              <w:t xml:space="preserve"> </w:t>
            </w:r>
            <w:r>
              <w:rPr>
                <w:sz w:val="20"/>
              </w:rPr>
              <w:t>action</w:t>
            </w:r>
            <w:r>
              <w:rPr>
                <w:spacing w:val="22"/>
                <w:sz w:val="20"/>
              </w:rPr>
              <w:t xml:space="preserve"> </w:t>
            </w:r>
            <w:r>
              <w:rPr>
                <w:sz w:val="20"/>
              </w:rPr>
              <w:t>will</w:t>
            </w:r>
            <w:r>
              <w:rPr>
                <w:spacing w:val="19"/>
                <w:sz w:val="20"/>
              </w:rPr>
              <w:t xml:space="preserve"> </w:t>
            </w:r>
            <w:r>
              <w:rPr>
                <w:sz w:val="20"/>
              </w:rPr>
              <w:t>result</w:t>
            </w:r>
            <w:r>
              <w:rPr>
                <w:spacing w:val="22"/>
                <w:sz w:val="20"/>
              </w:rPr>
              <w:t xml:space="preserve"> </w:t>
            </w:r>
            <w:r>
              <w:rPr>
                <w:sz w:val="20"/>
              </w:rPr>
              <w:t>in</w:t>
            </w:r>
            <w:r>
              <w:rPr>
                <w:spacing w:val="20"/>
                <w:sz w:val="20"/>
              </w:rPr>
              <w:t xml:space="preserve"> </w:t>
            </w:r>
            <w:r>
              <w:rPr>
                <w:sz w:val="20"/>
              </w:rPr>
              <w:t>the Completion Date being extended by more than 30 days.</w:t>
            </w:r>
          </w:p>
        </w:tc>
      </w:tr>
      <w:tr w:rsidR="00166A5E" w14:paraId="1853C902" w14:textId="77777777">
        <w:trPr>
          <w:trHeight w:val="633"/>
        </w:trPr>
        <w:tc>
          <w:tcPr>
            <w:tcW w:w="809" w:type="dxa"/>
            <w:tcBorders>
              <w:top w:val="single" w:sz="4" w:space="0" w:color="000000"/>
              <w:bottom w:val="single" w:sz="4" w:space="0" w:color="000000"/>
            </w:tcBorders>
          </w:tcPr>
          <w:p w14:paraId="24BF949E" w14:textId="77777777" w:rsidR="00166A5E" w:rsidRDefault="000515C1">
            <w:pPr>
              <w:pStyle w:val="TableParagraph"/>
              <w:spacing w:before="83"/>
              <w:ind w:left="86"/>
              <w:rPr>
                <w:rFonts w:ascii="Arial"/>
                <w:b/>
                <w:sz w:val="20"/>
              </w:rPr>
            </w:pPr>
            <w:r>
              <w:rPr>
                <w:rFonts w:ascii="Arial"/>
                <w:b/>
                <w:spacing w:val="-5"/>
                <w:sz w:val="20"/>
              </w:rPr>
              <w:t>Z19</w:t>
            </w:r>
          </w:p>
        </w:tc>
        <w:tc>
          <w:tcPr>
            <w:tcW w:w="8997" w:type="dxa"/>
            <w:tcBorders>
              <w:top w:val="single" w:sz="4" w:space="0" w:color="000000"/>
              <w:bottom w:val="single" w:sz="4" w:space="0" w:color="000000"/>
            </w:tcBorders>
          </w:tcPr>
          <w:p w14:paraId="64B53F8C" w14:textId="77777777" w:rsidR="00166A5E" w:rsidRDefault="000515C1">
            <w:pPr>
              <w:pStyle w:val="TableParagraph"/>
              <w:spacing w:before="83"/>
              <w:ind w:left="213"/>
              <w:rPr>
                <w:rFonts w:ascii="Arial"/>
                <w:b/>
                <w:sz w:val="20"/>
              </w:rPr>
            </w:pPr>
            <w:r>
              <w:rPr>
                <w:rFonts w:ascii="Arial"/>
                <w:b/>
                <w:spacing w:val="-2"/>
                <w:sz w:val="20"/>
              </w:rPr>
              <w:t>Delegation</w:t>
            </w:r>
          </w:p>
        </w:tc>
      </w:tr>
      <w:tr w:rsidR="00166A5E" w14:paraId="7DB908EF" w14:textId="77777777">
        <w:trPr>
          <w:trHeight w:val="785"/>
        </w:trPr>
        <w:tc>
          <w:tcPr>
            <w:tcW w:w="809" w:type="dxa"/>
            <w:tcBorders>
              <w:top w:val="single" w:sz="4" w:space="0" w:color="000000"/>
            </w:tcBorders>
          </w:tcPr>
          <w:p w14:paraId="615321D3" w14:textId="77777777" w:rsidR="00166A5E" w:rsidRDefault="00166A5E">
            <w:pPr>
              <w:pStyle w:val="TableParagraph"/>
              <w:rPr>
                <w:rFonts w:ascii="Times New Roman"/>
                <w:sz w:val="18"/>
              </w:rPr>
            </w:pPr>
          </w:p>
        </w:tc>
        <w:tc>
          <w:tcPr>
            <w:tcW w:w="8997" w:type="dxa"/>
            <w:tcBorders>
              <w:top w:val="single" w:sz="4" w:space="0" w:color="000000"/>
            </w:tcBorders>
          </w:tcPr>
          <w:p w14:paraId="4D457C29" w14:textId="77777777" w:rsidR="00166A5E" w:rsidRDefault="000515C1">
            <w:pPr>
              <w:pStyle w:val="TableParagraph"/>
              <w:spacing w:before="86" w:line="276" w:lineRule="auto"/>
              <w:ind w:left="213"/>
              <w:rPr>
                <w:sz w:val="20"/>
              </w:rPr>
            </w:pPr>
            <w:r>
              <w:rPr>
                <w:sz w:val="20"/>
              </w:rPr>
              <w:t>As</w:t>
            </w:r>
            <w:r>
              <w:rPr>
                <w:spacing w:val="37"/>
                <w:sz w:val="20"/>
              </w:rPr>
              <w:t xml:space="preserve"> </w:t>
            </w:r>
            <w:r>
              <w:rPr>
                <w:sz w:val="20"/>
              </w:rPr>
              <w:t>stipulated</w:t>
            </w:r>
            <w:r>
              <w:rPr>
                <w:spacing w:val="36"/>
                <w:sz w:val="20"/>
              </w:rPr>
              <w:t xml:space="preserve"> </w:t>
            </w:r>
            <w:r>
              <w:rPr>
                <w:sz w:val="20"/>
              </w:rPr>
              <w:t>by</w:t>
            </w:r>
            <w:r>
              <w:rPr>
                <w:spacing w:val="37"/>
                <w:sz w:val="20"/>
              </w:rPr>
              <w:t xml:space="preserve"> </w:t>
            </w:r>
            <w:r>
              <w:rPr>
                <w:sz w:val="20"/>
              </w:rPr>
              <w:t>Section</w:t>
            </w:r>
            <w:r>
              <w:rPr>
                <w:spacing w:val="38"/>
                <w:sz w:val="20"/>
              </w:rPr>
              <w:t xml:space="preserve"> </w:t>
            </w:r>
            <w:r>
              <w:rPr>
                <w:sz w:val="20"/>
              </w:rPr>
              <w:t>37(2)</w:t>
            </w:r>
            <w:r>
              <w:rPr>
                <w:spacing w:val="37"/>
                <w:sz w:val="20"/>
              </w:rPr>
              <w:t xml:space="preserve"> </w:t>
            </w:r>
            <w:r>
              <w:rPr>
                <w:sz w:val="20"/>
              </w:rPr>
              <w:t>of</w:t>
            </w:r>
            <w:r>
              <w:rPr>
                <w:spacing w:val="36"/>
                <w:sz w:val="20"/>
              </w:rPr>
              <w:t xml:space="preserve"> </w:t>
            </w:r>
            <w:r>
              <w:rPr>
                <w:sz w:val="20"/>
              </w:rPr>
              <w:t>the</w:t>
            </w:r>
            <w:r>
              <w:rPr>
                <w:spacing w:val="35"/>
                <w:sz w:val="20"/>
              </w:rPr>
              <w:t xml:space="preserve"> </w:t>
            </w:r>
            <w:r>
              <w:rPr>
                <w:sz w:val="20"/>
              </w:rPr>
              <w:t>Occupational</w:t>
            </w:r>
            <w:r>
              <w:rPr>
                <w:spacing w:val="37"/>
                <w:sz w:val="20"/>
              </w:rPr>
              <w:t xml:space="preserve"> </w:t>
            </w:r>
            <w:r>
              <w:rPr>
                <w:sz w:val="20"/>
              </w:rPr>
              <w:t>Health</w:t>
            </w:r>
            <w:r>
              <w:rPr>
                <w:spacing w:val="36"/>
                <w:sz w:val="20"/>
              </w:rPr>
              <w:t xml:space="preserve"> </w:t>
            </w:r>
            <w:r>
              <w:rPr>
                <w:sz w:val="20"/>
              </w:rPr>
              <w:t>and</w:t>
            </w:r>
            <w:r>
              <w:rPr>
                <w:spacing w:val="36"/>
                <w:sz w:val="20"/>
              </w:rPr>
              <w:t xml:space="preserve"> </w:t>
            </w:r>
            <w:r>
              <w:rPr>
                <w:sz w:val="20"/>
              </w:rPr>
              <w:t>Safety</w:t>
            </w:r>
            <w:r>
              <w:rPr>
                <w:spacing w:val="37"/>
                <w:sz w:val="20"/>
              </w:rPr>
              <w:t xml:space="preserve"> </w:t>
            </w:r>
            <w:r>
              <w:rPr>
                <w:sz w:val="20"/>
              </w:rPr>
              <w:t>Act</w:t>
            </w:r>
            <w:r>
              <w:rPr>
                <w:spacing w:val="36"/>
                <w:sz w:val="20"/>
              </w:rPr>
              <w:t xml:space="preserve"> </w:t>
            </w:r>
            <w:r>
              <w:rPr>
                <w:sz w:val="20"/>
              </w:rPr>
              <w:t>No.</w:t>
            </w:r>
            <w:r>
              <w:rPr>
                <w:spacing w:val="36"/>
                <w:sz w:val="20"/>
              </w:rPr>
              <w:t xml:space="preserve"> </w:t>
            </w:r>
            <w:r>
              <w:rPr>
                <w:sz w:val="20"/>
              </w:rPr>
              <w:t>85</w:t>
            </w:r>
            <w:r>
              <w:rPr>
                <w:spacing w:val="35"/>
                <w:sz w:val="20"/>
              </w:rPr>
              <w:t xml:space="preserve"> </w:t>
            </w:r>
            <w:r>
              <w:rPr>
                <w:sz w:val="20"/>
              </w:rPr>
              <w:t>of</w:t>
            </w:r>
            <w:r>
              <w:rPr>
                <w:spacing w:val="36"/>
                <w:sz w:val="20"/>
              </w:rPr>
              <w:t xml:space="preserve"> </w:t>
            </w:r>
            <w:r>
              <w:rPr>
                <w:sz w:val="20"/>
              </w:rPr>
              <w:t>1993</w:t>
            </w:r>
            <w:r>
              <w:rPr>
                <w:spacing w:val="38"/>
                <w:sz w:val="20"/>
              </w:rPr>
              <w:t xml:space="preserve"> </w:t>
            </w:r>
            <w:r>
              <w:rPr>
                <w:sz w:val="20"/>
              </w:rPr>
              <w:t xml:space="preserve">as amended the </w:t>
            </w:r>
            <w:r>
              <w:rPr>
                <w:rFonts w:ascii="Arial"/>
                <w:i/>
                <w:sz w:val="20"/>
              </w:rPr>
              <w:t xml:space="preserve">Contractor </w:t>
            </w:r>
            <w:r>
              <w:rPr>
                <w:sz w:val="20"/>
              </w:rPr>
              <w:t>agrees to the following:</w:t>
            </w:r>
          </w:p>
        </w:tc>
      </w:tr>
      <w:tr w:rsidR="00166A5E" w14:paraId="34FF8C26" w14:textId="77777777">
        <w:trPr>
          <w:trHeight w:val="1806"/>
        </w:trPr>
        <w:tc>
          <w:tcPr>
            <w:tcW w:w="809" w:type="dxa"/>
            <w:tcBorders>
              <w:bottom w:val="single" w:sz="4" w:space="0" w:color="000000"/>
            </w:tcBorders>
          </w:tcPr>
          <w:p w14:paraId="3E98A313" w14:textId="77777777" w:rsidR="00166A5E" w:rsidRDefault="000515C1">
            <w:pPr>
              <w:pStyle w:val="TableParagraph"/>
              <w:spacing w:before="198"/>
              <w:ind w:left="86"/>
              <w:rPr>
                <w:rFonts w:ascii="Arial"/>
                <w:b/>
                <w:sz w:val="20"/>
              </w:rPr>
            </w:pPr>
            <w:r>
              <w:rPr>
                <w:rFonts w:ascii="Arial"/>
                <w:b/>
                <w:spacing w:val="-4"/>
                <w:sz w:val="20"/>
              </w:rPr>
              <w:t>Z19.1</w:t>
            </w:r>
          </w:p>
        </w:tc>
        <w:tc>
          <w:tcPr>
            <w:tcW w:w="8997" w:type="dxa"/>
            <w:tcBorders>
              <w:bottom w:val="single" w:sz="4" w:space="0" w:color="000000"/>
            </w:tcBorders>
          </w:tcPr>
          <w:p w14:paraId="00B4D943" w14:textId="77777777" w:rsidR="00166A5E" w:rsidRDefault="000515C1">
            <w:pPr>
              <w:pStyle w:val="TableParagraph"/>
              <w:spacing w:before="198" w:line="276" w:lineRule="auto"/>
              <w:ind w:left="213" w:right="84"/>
              <w:jc w:val="both"/>
              <w:rPr>
                <w:sz w:val="20"/>
              </w:rPr>
            </w:pPr>
            <w:r>
              <w:rPr>
                <w:sz w:val="20"/>
              </w:rPr>
              <w:t xml:space="preserve">As part of this contract the </w:t>
            </w:r>
            <w:r>
              <w:rPr>
                <w:rFonts w:ascii="Arial"/>
                <w:i/>
                <w:sz w:val="20"/>
              </w:rPr>
              <w:t xml:space="preserve">Contractor </w:t>
            </w:r>
            <w:r>
              <w:rPr>
                <w:sz w:val="20"/>
              </w:rPr>
              <w:t>acknowledge that it (mandatory) is an employer in its own right</w:t>
            </w:r>
            <w:r>
              <w:rPr>
                <w:spacing w:val="-14"/>
                <w:sz w:val="20"/>
              </w:rPr>
              <w:t xml:space="preserve"> </w:t>
            </w:r>
            <w:r>
              <w:rPr>
                <w:sz w:val="20"/>
              </w:rPr>
              <w:t>with</w:t>
            </w:r>
            <w:r>
              <w:rPr>
                <w:spacing w:val="-12"/>
                <w:sz w:val="20"/>
              </w:rPr>
              <w:t xml:space="preserve"> </w:t>
            </w:r>
            <w:r>
              <w:rPr>
                <w:sz w:val="20"/>
              </w:rPr>
              <w:t>duties</w:t>
            </w:r>
            <w:r>
              <w:rPr>
                <w:spacing w:val="-13"/>
                <w:sz w:val="20"/>
              </w:rPr>
              <w:t xml:space="preserve"> </w:t>
            </w:r>
            <w:r>
              <w:rPr>
                <w:sz w:val="20"/>
              </w:rPr>
              <w:t>as</w:t>
            </w:r>
            <w:r>
              <w:rPr>
                <w:spacing w:val="-13"/>
                <w:sz w:val="20"/>
              </w:rPr>
              <w:t xml:space="preserve"> </w:t>
            </w:r>
            <w:r>
              <w:rPr>
                <w:sz w:val="20"/>
              </w:rPr>
              <w:t>prescribed</w:t>
            </w:r>
            <w:r>
              <w:rPr>
                <w:spacing w:val="-14"/>
                <w:sz w:val="20"/>
              </w:rPr>
              <w:t xml:space="preserve"> </w:t>
            </w:r>
            <w:r>
              <w:rPr>
                <w:sz w:val="20"/>
              </w:rPr>
              <w:t>in</w:t>
            </w:r>
            <w:r>
              <w:rPr>
                <w:spacing w:val="-11"/>
                <w:sz w:val="20"/>
              </w:rPr>
              <w:t xml:space="preserve"> </w:t>
            </w:r>
            <w:r>
              <w:rPr>
                <w:sz w:val="20"/>
              </w:rPr>
              <w:t>the</w:t>
            </w:r>
            <w:r>
              <w:rPr>
                <w:spacing w:val="-14"/>
                <w:sz w:val="20"/>
              </w:rPr>
              <w:t xml:space="preserve"> </w:t>
            </w:r>
            <w:r>
              <w:rPr>
                <w:sz w:val="20"/>
              </w:rPr>
              <w:t>Occupational</w:t>
            </w:r>
            <w:r>
              <w:rPr>
                <w:spacing w:val="-14"/>
                <w:sz w:val="20"/>
              </w:rPr>
              <w:t xml:space="preserve"> </w:t>
            </w:r>
            <w:r>
              <w:rPr>
                <w:sz w:val="20"/>
              </w:rPr>
              <w:t>Health</w:t>
            </w:r>
            <w:r>
              <w:rPr>
                <w:spacing w:val="-14"/>
                <w:sz w:val="20"/>
              </w:rPr>
              <w:t xml:space="preserve"> </w:t>
            </w:r>
            <w:r>
              <w:rPr>
                <w:sz w:val="20"/>
              </w:rPr>
              <w:t>and</w:t>
            </w:r>
            <w:r>
              <w:rPr>
                <w:spacing w:val="-11"/>
                <w:sz w:val="20"/>
              </w:rPr>
              <w:t xml:space="preserve"> </w:t>
            </w:r>
            <w:r>
              <w:rPr>
                <w:sz w:val="20"/>
              </w:rPr>
              <w:t>Safety</w:t>
            </w:r>
            <w:r>
              <w:rPr>
                <w:spacing w:val="-13"/>
                <w:sz w:val="20"/>
              </w:rPr>
              <w:t xml:space="preserve"> </w:t>
            </w:r>
            <w:r>
              <w:rPr>
                <w:sz w:val="20"/>
              </w:rPr>
              <w:t>Act</w:t>
            </w:r>
            <w:r>
              <w:rPr>
                <w:spacing w:val="-14"/>
                <w:sz w:val="20"/>
              </w:rPr>
              <w:t xml:space="preserve"> </w:t>
            </w:r>
            <w:r>
              <w:rPr>
                <w:sz w:val="20"/>
              </w:rPr>
              <w:t>No</w:t>
            </w:r>
            <w:r>
              <w:rPr>
                <w:spacing w:val="-11"/>
                <w:sz w:val="20"/>
              </w:rPr>
              <w:t xml:space="preserve"> </w:t>
            </w:r>
            <w:r>
              <w:rPr>
                <w:sz w:val="20"/>
              </w:rPr>
              <w:t>85</w:t>
            </w:r>
            <w:r>
              <w:rPr>
                <w:spacing w:val="-14"/>
                <w:sz w:val="20"/>
              </w:rPr>
              <w:t xml:space="preserve"> </w:t>
            </w:r>
            <w:r>
              <w:rPr>
                <w:sz w:val="20"/>
              </w:rPr>
              <w:t>of</w:t>
            </w:r>
            <w:r>
              <w:rPr>
                <w:spacing w:val="-12"/>
                <w:sz w:val="20"/>
              </w:rPr>
              <w:t xml:space="preserve"> </w:t>
            </w:r>
            <w:r>
              <w:rPr>
                <w:sz w:val="20"/>
              </w:rPr>
              <w:t>1993</w:t>
            </w:r>
            <w:r>
              <w:rPr>
                <w:spacing w:val="-14"/>
                <w:sz w:val="20"/>
              </w:rPr>
              <w:t xml:space="preserve"> </w:t>
            </w:r>
            <w:r>
              <w:rPr>
                <w:sz w:val="20"/>
              </w:rPr>
              <w:t>as</w:t>
            </w:r>
            <w:r>
              <w:rPr>
                <w:spacing w:val="-13"/>
                <w:sz w:val="20"/>
              </w:rPr>
              <w:t xml:space="preserve"> </w:t>
            </w:r>
            <w:r>
              <w:rPr>
                <w:sz w:val="20"/>
              </w:rPr>
              <w:t xml:space="preserve">amended and agree to ensure that all work being performed, or Equipment, Plant and Materials being used, </w:t>
            </w:r>
            <w:r>
              <w:rPr>
                <w:spacing w:val="-2"/>
                <w:sz w:val="20"/>
              </w:rPr>
              <w:t>are</w:t>
            </w:r>
            <w:r>
              <w:rPr>
                <w:spacing w:val="-6"/>
                <w:sz w:val="20"/>
              </w:rPr>
              <w:t xml:space="preserve"> </w:t>
            </w:r>
            <w:r>
              <w:rPr>
                <w:spacing w:val="-2"/>
                <w:sz w:val="20"/>
              </w:rPr>
              <w:t>in</w:t>
            </w:r>
            <w:r>
              <w:rPr>
                <w:spacing w:val="-6"/>
                <w:sz w:val="20"/>
              </w:rPr>
              <w:t xml:space="preserve"> </w:t>
            </w:r>
            <w:r>
              <w:rPr>
                <w:spacing w:val="-2"/>
                <w:sz w:val="20"/>
              </w:rPr>
              <w:t>accordance</w:t>
            </w:r>
            <w:r>
              <w:rPr>
                <w:spacing w:val="-6"/>
                <w:sz w:val="20"/>
              </w:rPr>
              <w:t xml:space="preserve"> </w:t>
            </w:r>
            <w:r>
              <w:rPr>
                <w:spacing w:val="-2"/>
                <w:sz w:val="20"/>
              </w:rPr>
              <w:t>with</w:t>
            </w:r>
            <w:r>
              <w:rPr>
                <w:spacing w:val="-7"/>
                <w:sz w:val="20"/>
              </w:rPr>
              <w:t xml:space="preserve"> </w:t>
            </w:r>
            <w:r>
              <w:rPr>
                <w:spacing w:val="-2"/>
                <w:sz w:val="20"/>
              </w:rPr>
              <w:t>the</w:t>
            </w:r>
            <w:r>
              <w:rPr>
                <w:spacing w:val="-9"/>
                <w:sz w:val="20"/>
              </w:rPr>
              <w:t xml:space="preserve"> </w:t>
            </w:r>
            <w:r>
              <w:rPr>
                <w:spacing w:val="-2"/>
                <w:sz w:val="20"/>
              </w:rPr>
              <w:t>provisions</w:t>
            </w:r>
            <w:r>
              <w:rPr>
                <w:spacing w:val="-5"/>
                <w:sz w:val="20"/>
              </w:rPr>
              <w:t xml:space="preserve"> </w:t>
            </w:r>
            <w:r>
              <w:rPr>
                <w:spacing w:val="-2"/>
                <w:sz w:val="20"/>
              </w:rPr>
              <w:t>of</w:t>
            </w:r>
            <w:r>
              <w:rPr>
                <w:spacing w:val="-6"/>
                <w:sz w:val="20"/>
              </w:rPr>
              <w:t xml:space="preserve"> </w:t>
            </w:r>
            <w:r>
              <w:rPr>
                <w:spacing w:val="-2"/>
                <w:sz w:val="20"/>
              </w:rPr>
              <w:t>the</w:t>
            </w:r>
            <w:r>
              <w:rPr>
                <w:spacing w:val="-7"/>
                <w:sz w:val="20"/>
              </w:rPr>
              <w:t xml:space="preserve"> </w:t>
            </w:r>
            <w:r>
              <w:rPr>
                <w:spacing w:val="-2"/>
                <w:sz w:val="20"/>
              </w:rPr>
              <w:t>said</w:t>
            </w:r>
            <w:r>
              <w:rPr>
                <w:spacing w:val="-6"/>
                <w:sz w:val="20"/>
              </w:rPr>
              <w:t xml:space="preserve"> </w:t>
            </w:r>
            <w:r>
              <w:rPr>
                <w:spacing w:val="-2"/>
                <w:sz w:val="20"/>
              </w:rPr>
              <w:t>Act,</w:t>
            </w:r>
            <w:r>
              <w:rPr>
                <w:spacing w:val="-6"/>
                <w:sz w:val="20"/>
              </w:rPr>
              <w:t xml:space="preserve"> </w:t>
            </w:r>
            <w:r>
              <w:rPr>
                <w:spacing w:val="-2"/>
                <w:sz w:val="20"/>
              </w:rPr>
              <w:t>and</w:t>
            </w:r>
            <w:r>
              <w:rPr>
                <w:spacing w:val="-9"/>
                <w:sz w:val="20"/>
              </w:rPr>
              <w:t xml:space="preserve"> </w:t>
            </w:r>
            <w:r>
              <w:rPr>
                <w:spacing w:val="-2"/>
                <w:sz w:val="20"/>
              </w:rPr>
              <w:t>in</w:t>
            </w:r>
            <w:r>
              <w:rPr>
                <w:spacing w:val="-6"/>
                <w:sz w:val="20"/>
              </w:rPr>
              <w:t xml:space="preserve"> </w:t>
            </w:r>
            <w:r>
              <w:rPr>
                <w:spacing w:val="-2"/>
                <w:sz w:val="20"/>
              </w:rPr>
              <w:t>particular with</w:t>
            </w:r>
            <w:r>
              <w:rPr>
                <w:spacing w:val="-9"/>
                <w:sz w:val="20"/>
              </w:rPr>
              <w:t xml:space="preserve"> </w:t>
            </w:r>
            <w:r>
              <w:rPr>
                <w:spacing w:val="-2"/>
                <w:sz w:val="20"/>
              </w:rPr>
              <w:t>regard</w:t>
            </w:r>
            <w:r>
              <w:rPr>
                <w:spacing w:val="-6"/>
                <w:sz w:val="20"/>
              </w:rPr>
              <w:t xml:space="preserve"> </w:t>
            </w:r>
            <w:r>
              <w:rPr>
                <w:spacing w:val="-2"/>
                <w:sz w:val="20"/>
              </w:rPr>
              <w:t>to</w:t>
            </w:r>
            <w:r>
              <w:rPr>
                <w:spacing w:val="-3"/>
                <w:sz w:val="20"/>
              </w:rPr>
              <w:t xml:space="preserve"> </w:t>
            </w:r>
            <w:r>
              <w:rPr>
                <w:spacing w:val="-2"/>
                <w:sz w:val="20"/>
              </w:rPr>
              <w:t>the</w:t>
            </w:r>
            <w:r>
              <w:rPr>
                <w:spacing w:val="-7"/>
                <w:sz w:val="20"/>
              </w:rPr>
              <w:t xml:space="preserve"> </w:t>
            </w:r>
            <w:r>
              <w:rPr>
                <w:spacing w:val="-2"/>
                <w:sz w:val="20"/>
              </w:rPr>
              <w:t>Construction Regulations.</w:t>
            </w:r>
          </w:p>
        </w:tc>
      </w:tr>
    </w:tbl>
    <w:p w14:paraId="4AB0591C" w14:textId="77777777" w:rsidR="00166A5E" w:rsidRDefault="00166A5E">
      <w:pPr>
        <w:pStyle w:val="BodyText"/>
      </w:pPr>
    </w:p>
    <w:p w14:paraId="6A575B34" w14:textId="77777777" w:rsidR="00166A5E" w:rsidRDefault="00166A5E">
      <w:pPr>
        <w:pStyle w:val="BodyText"/>
      </w:pPr>
    </w:p>
    <w:p w14:paraId="3452BBBF" w14:textId="77777777" w:rsidR="00166A5E" w:rsidRDefault="00166A5E">
      <w:pPr>
        <w:pStyle w:val="BodyText"/>
      </w:pPr>
    </w:p>
    <w:p w14:paraId="64F970C4" w14:textId="77777777" w:rsidR="00166A5E" w:rsidRDefault="00166A5E">
      <w:pPr>
        <w:pStyle w:val="BodyText"/>
      </w:pPr>
    </w:p>
    <w:p w14:paraId="5067FC00" w14:textId="77777777" w:rsidR="00166A5E" w:rsidRDefault="00166A5E">
      <w:pPr>
        <w:pStyle w:val="BodyText"/>
      </w:pPr>
    </w:p>
    <w:p w14:paraId="403B5BF3" w14:textId="77777777" w:rsidR="00166A5E" w:rsidRDefault="00166A5E">
      <w:pPr>
        <w:pStyle w:val="BodyText"/>
      </w:pPr>
    </w:p>
    <w:p w14:paraId="40434BD9" w14:textId="77777777" w:rsidR="00166A5E" w:rsidRDefault="00166A5E">
      <w:pPr>
        <w:pStyle w:val="BodyText"/>
      </w:pPr>
    </w:p>
    <w:p w14:paraId="70C1A41D" w14:textId="77777777" w:rsidR="00166A5E" w:rsidRDefault="00166A5E">
      <w:pPr>
        <w:pStyle w:val="BodyText"/>
      </w:pPr>
    </w:p>
    <w:p w14:paraId="4FC1D609" w14:textId="77777777" w:rsidR="00166A5E" w:rsidRDefault="00166A5E">
      <w:pPr>
        <w:pStyle w:val="BodyText"/>
      </w:pPr>
    </w:p>
    <w:p w14:paraId="5A3CE784" w14:textId="77777777" w:rsidR="00166A5E" w:rsidRDefault="00166A5E">
      <w:pPr>
        <w:pStyle w:val="BodyText"/>
      </w:pPr>
    </w:p>
    <w:p w14:paraId="6D8AA165" w14:textId="77777777" w:rsidR="00166A5E" w:rsidRDefault="00166A5E">
      <w:pPr>
        <w:pStyle w:val="BodyText"/>
      </w:pPr>
    </w:p>
    <w:p w14:paraId="7A5E95DA" w14:textId="77777777" w:rsidR="00166A5E" w:rsidRDefault="00166A5E">
      <w:pPr>
        <w:pStyle w:val="BodyText"/>
      </w:pPr>
    </w:p>
    <w:p w14:paraId="19A7B745" w14:textId="77777777" w:rsidR="00166A5E" w:rsidRDefault="00166A5E">
      <w:pPr>
        <w:pStyle w:val="BodyText"/>
      </w:pPr>
    </w:p>
    <w:p w14:paraId="522E9B45" w14:textId="77777777" w:rsidR="00166A5E" w:rsidRDefault="00166A5E">
      <w:pPr>
        <w:pStyle w:val="BodyText"/>
      </w:pPr>
    </w:p>
    <w:p w14:paraId="610791A9" w14:textId="77777777" w:rsidR="00166A5E" w:rsidRDefault="00166A5E">
      <w:pPr>
        <w:pStyle w:val="BodyText"/>
      </w:pPr>
    </w:p>
    <w:p w14:paraId="7A6BFA4D" w14:textId="77777777" w:rsidR="00166A5E" w:rsidRDefault="00166A5E">
      <w:pPr>
        <w:pStyle w:val="BodyText"/>
      </w:pPr>
    </w:p>
    <w:p w14:paraId="1B6E4A1F" w14:textId="77777777" w:rsidR="00166A5E" w:rsidRDefault="00166A5E">
      <w:pPr>
        <w:pStyle w:val="BodyText"/>
      </w:pPr>
    </w:p>
    <w:p w14:paraId="711E3B56" w14:textId="77777777" w:rsidR="00166A5E" w:rsidRDefault="00166A5E">
      <w:pPr>
        <w:pStyle w:val="BodyText"/>
      </w:pPr>
    </w:p>
    <w:p w14:paraId="2FD7354C" w14:textId="77777777" w:rsidR="00166A5E" w:rsidRDefault="00166A5E">
      <w:pPr>
        <w:pStyle w:val="BodyText"/>
      </w:pPr>
    </w:p>
    <w:p w14:paraId="6E24838B" w14:textId="77777777" w:rsidR="00166A5E" w:rsidRDefault="00166A5E">
      <w:pPr>
        <w:pStyle w:val="BodyText"/>
      </w:pPr>
    </w:p>
    <w:p w14:paraId="09D74AA9" w14:textId="77777777" w:rsidR="00166A5E" w:rsidRDefault="00166A5E">
      <w:pPr>
        <w:pStyle w:val="BodyText"/>
      </w:pPr>
    </w:p>
    <w:p w14:paraId="2357DCE2" w14:textId="77777777" w:rsidR="00166A5E" w:rsidRDefault="00166A5E">
      <w:pPr>
        <w:pStyle w:val="BodyText"/>
      </w:pPr>
    </w:p>
    <w:p w14:paraId="7CC1995F" w14:textId="77777777" w:rsidR="00166A5E" w:rsidRDefault="00166A5E">
      <w:pPr>
        <w:pStyle w:val="BodyText"/>
      </w:pPr>
    </w:p>
    <w:p w14:paraId="2A25D876" w14:textId="77777777" w:rsidR="00166A5E" w:rsidRDefault="00166A5E">
      <w:pPr>
        <w:pStyle w:val="BodyText"/>
      </w:pPr>
    </w:p>
    <w:p w14:paraId="08EDDF97" w14:textId="77777777" w:rsidR="00166A5E" w:rsidRDefault="00166A5E">
      <w:pPr>
        <w:pStyle w:val="BodyText"/>
      </w:pPr>
    </w:p>
    <w:p w14:paraId="28A76A97" w14:textId="77777777" w:rsidR="00166A5E" w:rsidRDefault="00166A5E">
      <w:pPr>
        <w:pStyle w:val="BodyText"/>
      </w:pPr>
    </w:p>
    <w:p w14:paraId="39B0E851" w14:textId="77777777" w:rsidR="00166A5E" w:rsidRDefault="00166A5E">
      <w:pPr>
        <w:pStyle w:val="BodyText"/>
      </w:pPr>
    </w:p>
    <w:p w14:paraId="52CD2D83" w14:textId="77777777" w:rsidR="00166A5E" w:rsidRDefault="00166A5E">
      <w:pPr>
        <w:pStyle w:val="BodyText"/>
      </w:pPr>
    </w:p>
    <w:p w14:paraId="2457DC60" w14:textId="77777777" w:rsidR="00166A5E" w:rsidRDefault="00166A5E">
      <w:pPr>
        <w:pStyle w:val="BodyText"/>
      </w:pPr>
    </w:p>
    <w:p w14:paraId="59AE03EC" w14:textId="77777777" w:rsidR="00166A5E" w:rsidRDefault="00166A5E">
      <w:pPr>
        <w:pStyle w:val="BodyText"/>
      </w:pPr>
    </w:p>
    <w:p w14:paraId="03D965A8" w14:textId="77777777" w:rsidR="00166A5E" w:rsidRDefault="00166A5E">
      <w:pPr>
        <w:pStyle w:val="BodyText"/>
      </w:pPr>
    </w:p>
    <w:p w14:paraId="461D873E" w14:textId="77777777" w:rsidR="00166A5E" w:rsidRDefault="00166A5E">
      <w:pPr>
        <w:pStyle w:val="BodyText"/>
      </w:pPr>
    </w:p>
    <w:p w14:paraId="75DA2B9D" w14:textId="77777777" w:rsidR="00166A5E" w:rsidRDefault="000515C1">
      <w:pPr>
        <w:pStyle w:val="BodyText"/>
        <w:spacing w:before="15"/>
      </w:pPr>
      <w:r>
        <w:rPr>
          <w:noProof/>
        </w:rPr>
        <mc:AlternateContent>
          <mc:Choice Requires="wpg">
            <w:drawing>
              <wp:anchor distT="0" distB="0" distL="0" distR="0" simplePos="0" relativeHeight="487616000" behindDoc="1" locked="0" layoutInCell="1" allowOverlap="1" wp14:anchorId="239749F4" wp14:editId="7DFCED9A">
                <wp:simplePos x="0" y="0"/>
                <wp:positionH relativeFrom="page">
                  <wp:posOffset>719327</wp:posOffset>
                </wp:positionH>
                <wp:positionV relativeFrom="paragraph">
                  <wp:posOffset>170802</wp:posOffset>
                </wp:positionV>
                <wp:extent cx="6122035" cy="21590"/>
                <wp:effectExtent l="0" t="0" r="0" b="0"/>
                <wp:wrapTopAndBottom/>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21590"/>
                          <a:chOff x="0" y="0"/>
                          <a:chExt cx="6122035" cy="21590"/>
                        </a:xfrm>
                      </wpg:grpSpPr>
                      <wps:wsp>
                        <wps:cNvPr id="195" name="Graphic 195"/>
                        <wps:cNvSpPr/>
                        <wps:spPr>
                          <a:xfrm>
                            <a:off x="126" y="0"/>
                            <a:ext cx="6120130" cy="19685"/>
                          </a:xfrm>
                          <a:custGeom>
                            <a:avLst/>
                            <a:gdLst/>
                            <a:ahLst/>
                            <a:cxnLst/>
                            <a:rect l="l" t="t" r="r" b="b"/>
                            <a:pathLst>
                              <a:path w="6120130" h="19685">
                                <a:moveTo>
                                  <a:pt x="6120130" y="0"/>
                                </a:moveTo>
                                <a:lnTo>
                                  <a:pt x="0" y="0"/>
                                </a:lnTo>
                                <a:lnTo>
                                  <a:pt x="0" y="19685"/>
                                </a:lnTo>
                                <a:lnTo>
                                  <a:pt x="6120130" y="19685"/>
                                </a:lnTo>
                                <a:lnTo>
                                  <a:pt x="6120130" y="0"/>
                                </a:lnTo>
                                <a:close/>
                              </a:path>
                            </a:pathLst>
                          </a:custGeom>
                          <a:solidFill>
                            <a:srgbClr val="808080"/>
                          </a:solidFill>
                        </wps:spPr>
                        <wps:bodyPr wrap="square" lIns="0" tIns="0" rIns="0" bIns="0" rtlCol="0">
                          <a:prstTxWarp prst="textNoShape">
                            <a:avLst/>
                          </a:prstTxWarp>
                          <a:noAutofit/>
                        </wps:bodyPr>
                      </wps:wsp>
                      <wps:wsp>
                        <wps:cNvPr id="196" name="Graphic 196"/>
                        <wps:cNvSpPr/>
                        <wps:spPr>
                          <a:xfrm>
                            <a:off x="0" y="1219"/>
                            <a:ext cx="6118860" cy="3175"/>
                          </a:xfrm>
                          <a:custGeom>
                            <a:avLst/>
                            <a:gdLst/>
                            <a:ahLst/>
                            <a:cxnLst/>
                            <a:rect l="l" t="t" r="r" b="b"/>
                            <a:pathLst>
                              <a:path w="6118860" h="3175">
                                <a:moveTo>
                                  <a:pt x="6118606" y="0"/>
                                </a:moveTo>
                                <a:lnTo>
                                  <a:pt x="3048" y="0"/>
                                </a:lnTo>
                                <a:lnTo>
                                  <a:pt x="0" y="0"/>
                                </a:lnTo>
                                <a:lnTo>
                                  <a:pt x="0" y="3048"/>
                                </a:lnTo>
                                <a:lnTo>
                                  <a:pt x="3048" y="3048"/>
                                </a:lnTo>
                                <a:lnTo>
                                  <a:pt x="6118606" y="3048"/>
                                </a:lnTo>
                                <a:lnTo>
                                  <a:pt x="6118606" y="0"/>
                                </a:lnTo>
                                <a:close/>
                              </a:path>
                            </a:pathLst>
                          </a:custGeom>
                          <a:solidFill>
                            <a:srgbClr val="9F9F9F"/>
                          </a:solidFill>
                        </wps:spPr>
                        <wps:bodyPr wrap="square" lIns="0" tIns="0" rIns="0" bIns="0" rtlCol="0">
                          <a:prstTxWarp prst="textNoShape">
                            <a:avLst/>
                          </a:prstTxWarp>
                          <a:noAutofit/>
                        </wps:bodyPr>
                      </wps:wsp>
                      <wps:wsp>
                        <wps:cNvPr id="197" name="Graphic 197"/>
                        <wps:cNvSpPr/>
                        <wps:spPr>
                          <a:xfrm>
                            <a:off x="6118605" y="121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98" name="Graphic 198"/>
                        <wps:cNvSpPr/>
                        <wps:spPr>
                          <a:xfrm>
                            <a:off x="0" y="1219"/>
                            <a:ext cx="6122035" cy="17145"/>
                          </a:xfrm>
                          <a:custGeom>
                            <a:avLst/>
                            <a:gdLst/>
                            <a:ahLst/>
                            <a:cxnLst/>
                            <a:rect l="l" t="t" r="r" b="b"/>
                            <a:pathLst>
                              <a:path w="6122035" h="17145">
                                <a:moveTo>
                                  <a:pt x="3048" y="3048"/>
                                </a:moveTo>
                                <a:lnTo>
                                  <a:pt x="0" y="3048"/>
                                </a:lnTo>
                                <a:lnTo>
                                  <a:pt x="0" y="16764"/>
                                </a:lnTo>
                                <a:lnTo>
                                  <a:pt x="3048" y="16764"/>
                                </a:lnTo>
                                <a:lnTo>
                                  <a:pt x="3048" y="3048"/>
                                </a:lnTo>
                                <a:close/>
                              </a:path>
                              <a:path w="6122035" h="17145">
                                <a:moveTo>
                                  <a:pt x="6121641" y="0"/>
                                </a:moveTo>
                                <a:lnTo>
                                  <a:pt x="6118606" y="0"/>
                                </a:lnTo>
                                <a:lnTo>
                                  <a:pt x="6118606" y="3048"/>
                                </a:lnTo>
                                <a:lnTo>
                                  <a:pt x="6121641" y="3048"/>
                                </a:lnTo>
                                <a:lnTo>
                                  <a:pt x="6121641" y="0"/>
                                </a:lnTo>
                                <a:close/>
                              </a:path>
                            </a:pathLst>
                          </a:custGeom>
                          <a:solidFill>
                            <a:srgbClr val="9F9F9F"/>
                          </a:solidFill>
                        </wps:spPr>
                        <wps:bodyPr wrap="square" lIns="0" tIns="0" rIns="0" bIns="0" rtlCol="0">
                          <a:prstTxWarp prst="textNoShape">
                            <a:avLst/>
                          </a:prstTxWarp>
                          <a:noAutofit/>
                        </wps:bodyPr>
                      </wps:wsp>
                      <wps:wsp>
                        <wps:cNvPr id="199" name="Graphic 199"/>
                        <wps:cNvSpPr/>
                        <wps:spPr>
                          <a:xfrm>
                            <a:off x="6118605" y="426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200" name="Graphic 200"/>
                        <wps:cNvSpPr/>
                        <wps:spPr>
                          <a:xfrm>
                            <a:off x="0" y="17983"/>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201" name="Graphic 201"/>
                        <wps:cNvSpPr/>
                        <wps:spPr>
                          <a:xfrm>
                            <a:off x="0" y="17995"/>
                            <a:ext cx="6122035" cy="3175"/>
                          </a:xfrm>
                          <a:custGeom>
                            <a:avLst/>
                            <a:gdLst/>
                            <a:ahLst/>
                            <a:cxnLst/>
                            <a:rect l="l" t="t" r="r" b="b"/>
                            <a:pathLst>
                              <a:path w="6122035" h="3175">
                                <a:moveTo>
                                  <a:pt x="6121641" y="0"/>
                                </a:moveTo>
                                <a:lnTo>
                                  <a:pt x="6118606" y="0"/>
                                </a:lnTo>
                                <a:lnTo>
                                  <a:pt x="3048" y="0"/>
                                </a:lnTo>
                                <a:lnTo>
                                  <a:pt x="0" y="0"/>
                                </a:lnTo>
                                <a:lnTo>
                                  <a:pt x="0" y="3035"/>
                                </a:lnTo>
                                <a:lnTo>
                                  <a:pt x="3048" y="3035"/>
                                </a:lnTo>
                                <a:lnTo>
                                  <a:pt x="6118606" y="3035"/>
                                </a:lnTo>
                                <a:lnTo>
                                  <a:pt x="6121641" y="3035"/>
                                </a:lnTo>
                                <a:lnTo>
                                  <a:pt x="6121641"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0904A92" id="Group 194" o:spid="_x0000_s1026" style="position:absolute;margin-left:56.65pt;margin-top:13.45pt;width:482.05pt;height:1.7pt;z-index:-15700480;mso-wrap-distance-left:0;mso-wrap-distance-right:0;mso-position-horizontal-relative:page" coordsize="612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">
                <v:shape id="Graphic 195" o:spid="_x0000_s1027" style="position:absolute;left:1;width:61201;height:196;visibility:visible;mso-wrap-style:square;v-text-anchor:top" coordsize="612013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" path="m6120130,l,,,19685r6120130,l6120130,xe" fillcolor="gray" stroked="f">
                  <v:path arrowok="t"/>
                </v:shape>
                <v:shape id="Graphic 196" o:spid="_x0000_s1028" style="position:absolute;top:12;width:61188;height:31;visibility:visible;mso-wrap-style:square;v-text-anchor:top" coordsize="61188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" path="m6118606,l3048,,,,,3048r3048,l6118606,3048r,-3048xe" fillcolor="#9f9f9f" stroked="f">
                  <v:path arrowok="t"/>
                </v:shape>
                <v:shape id="Graphic 197" o:spid="_x0000_s1029" style="position:absolute;left:61186;top:12;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" path="m3047,l,,,3048r3047,l3047,xe" fillcolor="#e2e2e2" stroked="f">
                  <v:path arrowok="t"/>
                </v:shape>
                <v:shape id="Graphic 198" o:spid="_x0000_s1030" style="position:absolute;top:12;width:61220;height:171;visibility:visible;mso-wrap-style:square;v-text-anchor:top" coordsize="61220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" path="m3048,3048l,3048,,16764r3048,l3048,3048xem6121641,r-3035,l6118606,3048r3035,l6121641,xe" fillcolor="#9f9f9f" stroked="f">
                  <v:path arrowok="t"/>
                </v:shape>
                <v:shape id="Graphic 199" o:spid="_x0000_s1031" style="position:absolute;left:61186;top:42;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" path="m3047,l,,,13716r3047,l3047,xe" fillcolor="#e2e2e2" stroked="f">
                  <v:path arrowok="t"/>
                </v:shape>
                <v:shape id="Graphic 200" o:spid="_x0000_s1032" style="position:absolute;top:179;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" path="m3048,l,,,3047r3048,l3048,xe" fillcolor="#9f9f9f" stroked="f">
                  <v:path arrowok="t"/>
                </v:shape>
                <v:shape id="Graphic 201" o:spid="_x0000_s1033" style="position:absolute;top:179;width:61220;height:32;visibility:visible;mso-wrap-style:square;v-text-anchor:top" coordsize="61220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" path="m6121641,r-3035,l3048,,,,,3035r3048,l6118606,3035r3035,l6121641,xe" fillcolor="#e2e2e2" stroked="f">
                  <v:path arrowok="t"/>
                </v:shape>
                <w10:wrap type="topAndBottom" anchorx="page"/>
              </v:group>
            </w:pict>
          </mc:Fallback>
        </mc:AlternateContent>
      </w:r>
    </w:p>
    <w:p w14:paraId="4DC81AEC" w14:textId="77777777" w:rsidR="00166A5E" w:rsidRDefault="00166A5E">
      <w:pPr>
        <w:pStyle w:val="BodyText"/>
        <w:sectPr w:rsidR="00166A5E">
          <w:pgSz w:w="11910" w:h="16840"/>
          <w:pgMar w:top="1060" w:right="708" w:bottom="880" w:left="425" w:header="705" w:footer="697" w:gutter="0"/>
          <w:pgBorders w:offsetFrom="page">
            <w:top w:val="single" w:sz="4" w:space="24" w:color="000000"/>
            <w:left w:val="single" w:sz="4" w:space="24" w:color="000000"/>
            <w:bottom w:val="single" w:sz="4" w:space="24" w:color="000000"/>
            <w:right w:val="single" w:sz="4" w:space="24" w:color="000000"/>
          </w:pgBorders>
          <w:cols w:space="720"/>
        </w:sectPr>
      </w:pPr>
    </w:p>
    <w:p w14:paraId="10BDB75D" w14:textId="77777777" w:rsidR="00166A5E" w:rsidRDefault="000515C1">
      <w:pPr>
        <w:pStyle w:val="BodyText"/>
        <w:spacing w:line="20" w:lineRule="exact"/>
        <w:ind w:left="4995"/>
        <w:rPr>
          <w:sz w:val="2"/>
        </w:rPr>
      </w:pPr>
      <w:r>
        <w:rPr>
          <w:noProof/>
          <w:sz w:val="2"/>
        </w:rPr>
        <w:lastRenderedPageBreak/>
        <mc:AlternateContent>
          <mc:Choice Requires="wpg">
            <w:drawing>
              <wp:inline distT="0" distB="0" distL="0" distR="0" wp14:anchorId="6B343696" wp14:editId="4D1F0C42">
                <wp:extent cx="676910" cy="6985"/>
                <wp:effectExtent l="9525" t="0" r="0" b="2539"/>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 cy="6985"/>
                          <a:chOff x="0" y="0"/>
                          <a:chExt cx="676910" cy="6985"/>
                        </a:xfrm>
                      </wpg:grpSpPr>
                      <wps:wsp>
                        <wps:cNvPr id="203" name="Graphic 203"/>
                        <wps:cNvSpPr/>
                        <wps:spPr>
                          <a:xfrm>
                            <a:off x="0" y="3216"/>
                            <a:ext cx="676910" cy="1270"/>
                          </a:xfrm>
                          <a:custGeom>
                            <a:avLst/>
                            <a:gdLst/>
                            <a:ahLst/>
                            <a:cxnLst/>
                            <a:rect l="l" t="t" r="r" b="b"/>
                            <a:pathLst>
                              <a:path w="676910">
                                <a:moveTo>
                                  <a:pt x="0" y="0"/>
                                </a:moveTo>
                                <a:lnTo>
                                  <a:pt x="676662" y="0"/>
                                </a:lnTo>
                              </a:path>
                            </a:pathLst>
                          </a:custGeom>
                          <a:ln w="64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360BF08" id="Group 202" o:spid="_x0000_s1026" style="width:53.3pt;height:.55pt;mso-position-horizontal-relative:char;mso-position-vertical-relative:line" coordsize="67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">
                <v:shape id="Graphic 203" o:spid="_x0000_s1027" style="position:absolute;top:32;width:6769;height:12;visibility:visible;mso-wrap-style:square;v-text-anchor:top" coordsize="676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" path="m,l676662,e" filled="f" strokeweight=".17867mm">
                  <v:path arrowok="t"/>
                </v:shape>
                <w10:anchorlock/>
              </v:group>
            </w:pict>
          </mc:Fallback>
        </mc:AlternateContent>
      </w:r>
    </w:p>
    <w:p w14:paraId="59302647" w14:textId="77777777" w:rsidR="00166A5E" w:rsidRDefault="00166A5E">
      <w:pPr>
        <w:pStyle w:val="BodyText"/>
        <w:spacing w:before="195"/>
      </w:pPr>
    </w:p>
    <w:tbl>
      <w:tblPr>
        <w:tblW w:w="0" w:type="auto"/>
        <w:tblInd w:w="715" w:type="dxa"/>
        <w:tblLayout w:type="fixed"/>
        <w:tblCellMar>
          <w:left w:w="0" w:type="dxa"/>
          <w:right w:w="0" w:type="dxa"/>
        </w:tblCellMar>
        <w:tblLook w:val="01E0" w:firstRow="1" w:lastRow="1" w:firstColumn="1" w:lastColumn="1" w:noHBand="0" w:noVBand="0"/>
      </w:tblPr>
      <w:tblGrid>
        <w:gridCol w:w="861"/>
        <w:gridCol w:w="3209"/>
        <w:gridCol w:w="5738"/>
      </w:tblGrid>
      <w:tr w:rsidR="00166A5E" w14:paraId="43E3FCE1" w14:textId="77777777">
        <w:trPr>
          <w:trHeight w:val="1109"/>
        </w:trPr>
        <w:tc>
          <w:tcPr>
            <w:tcW w:w="9808" w:type="dxa"/>
            <w:gridSpan w:val="3"/>
          </w:tcPr>
          <w:p w14:paraId="2739542D" w14:textId="77777777" w:rsidR="00166A5E" w:rsidRDefault="000515C1">
            <w:pPr>
              <w:pStyle w:val="TableParagraph"/>
              <w:spacing w:line="268" w:lineRule="exact"/>
              <w:ind w:left="86"/>
              <w:rPr>
                <w:rFonts w:ascii="Arial"/>
                <w:b/>
                <w:sz w:val="24"/>
              </w:rPr>
            </w:pPr>
            <w:r>
              <w:rPr>
                <w:rFonts w:ascii="Arial"/>
                <w:b/>
                <w:sz w:val="24"/>
              </w:rPr>
              <w:t>PART</w:t>
            </w:r>
            <w:r>
              <w:rPr>
                <w:rFonts w:ascii="Arial"/>
                <w:b/>
                <w:spacing w:val="-5"/>
                <w:sz w:val="24"/>
              </w:rPr>
              <w:t xml:space="preserve"> </w:t>
            </w:r>
            <w:r>
              <w:rPr>
                <w:rFonts w:ascii="Arial"/>
                <w:b/>
                <w:sz w:val="24"/>
              </w:rPr>
              <w:t>C1</w:t>
            </w:r>
            <w:r>
              <w:rPr>
                <w:rFonts w:ascii="Arial"/>
                <w:b/>
                <w:spacing w:val="-6"/>
                <w:sz w:val="24"/>
              </w:rPr>
              <w:t xml:space="preserve"> </w:t>
            </w:r>
            <w:r>
              <w:rPr>
                <w:rFonts w:ascii="Arial"/>
                <w:b/>
                <w:sz w:val="24"/>
              </w:rPr>
              <w:t>CONTRACT</w:t>
            </w:r>
            <w:r>
              <w:rPr>
                <w:rFonts w:ascii="Arial"/>
                <w:b/>
                <w:spacing w:val="-7"/>
                <w:sz w:val="24"/>
              </w:rPr>
              <w:t xml:space="preserve"> </w:t>
            </w:r>
            <w:r>
              <w:rPr>
                <w:rFonts w:ascii="Arial"/>
                <w:b/>
                <w:spacing w:val="-4"/>
                <w:sz w:val="24"/>
              </w:rPr>
              <w:t>DATA</w:t>
            </w:r>
          </w:p>
          <w:p w14:paraId="5D5F08C7" w14:textId="77777777" w:rsidR="00166A5E" w:rsidRDefault="00166A5E">
            <w:pPr>
              <w:pStyle w:val="TableParagraph"/>
              <w:rPr>
                <w:sz w:val="24"/>
              </w:rPr>
            </w:pPr>
          </w:p>
          <w:p w14:paraId="21E0B09B" w14:textId="77777777" w:rsidR="00166A5E" w:rsidRDefault="000515C1">
            <w:pPr>
              <w:pStyle w:val="TableParagraph"/>
              <w:ind w:left="86"/>
              <w:rPr>
                <w:rFonts w:ascii="Arial" w:hAnsi="Arial"/>
                <w:b/>
                <w:i/>
                <w:sz w:val="24"/>
              </w:rPr>
            </w:pPr>
            <w:r>
              <w:rPr>
                <w:rFonts w:ascii="Arial" w:hAnsi="Arial"/>
                <w:b/>
                <w:sz w:val="24"/>
              </w:rPr>
              <w:t>PART</w:t>
            </w:r>
            <w:r>
              <w:rPr>
                <w:rFonts w:ascii="Arial" w:hAnsi="Arial"/>
                <w:b/>
                <w:spacing w:val="-3"/>
                <w:sz w:val="24"/>
              </w:rPr>
              <w:t xml:space="preserve"> </w:t>
            </w:r>
            <w:r>
              <w:rPr>
                <w:rFonts w:ascii="Arial" w:hAnsi="Arial"/>
                <w:b/>
                <w:sz w:val="24"/>
              </w:rPr>
              <w:t>TWO</w:t>
            </w:r>
            <w:r>
              <w:rPr>
                <w:rFonts w:ascii="Arial" w:hAnsi="Arial"/>
                <w:b/>
                <w:spacing w:val="-1"/>
                <w:sz w:val="24"/>
              </w:rPr>
              <w:t xml:space="preserve"> </w:t>
            </w:r>
            <w:r>
              <w:rPr>
                <w:rFonts w:ascii="Arial" w:hAnsi="Arial"/>
                <w:b/>
                <w:sz w:val="24"/>
              </w:rPr>
              <w:t>–</w:t>
            </w:r>
            <w:r>
              <w:rPr>
                <w:rFonts w:ascii="Arial" w:hAnsi="Arial"/>
                <w:b/>
                <w:spacing w:val="-4"/>
                <w:sz w:val="24"/>
              </w:rPr>
              <w:t xml:space="preserve"> </w:t>
            </w:r>
            <w:r>
              <w:rPr>
                <w:rFonts w:ascii="Arial" w:hAnsi="Arial"/>
                <w:b/>
                <w:sz w:val="24"/>
              </w:rPr>
              <w:t>DATA</w:t>
            </w:r>
            <w:r>
              <w:rPr>
                <w:rFonts w:ascii="Arial" w:hAnsi="Arial"/>
                <w:b/>
                <w:spacing w:val="-2"/>
                <w:sz w:val="24"/>
              </w:rPr>
              <w:t xml:space="preserve"> </w:t>
            </w:r>
            <w:r>
              <w:rPr>
                <w:rFonts w:ascii="Arial" w:hAnsi="Arial"/>
                <w:b/>
                <w:sz w:val="24"/>
              </w:rPr>
              <w:t>PROVIDED</w:t>
            </w:r>
            <w:r>
              <w:rPr>
                <w:rFonts w:ascii="Arial" w:hAnsi="Arial"/>
                <w:b/>
                <w:spacing w:val="-3"/>
                <w:sz w:val="24"/>
              </w:rPr>
              <w:t xml:space="preserve"> </w:t>
            </w:r>
            <w:r>
              <w:rPr>
                <w:rFonts w:ascii="Arial" w:hAnsi="Arial"/>
                <w:b/>
                <w:sz w:val="24"/>
              </w:rPr>
              <w:t>BY</w:t>
            </w:r>
            <w:r>
              <w:rPr>
                <w:rFonts w:ascii="Arial" w:hAnsi="Arial"/>
                <w:b/>
                <w:spacing w:val="-5"/>
                <w:sz w:val="24"/>
              </w:rPr>
              <w:t xml:space="preserve"> </w:t>
            </w:r>
            <w:r>
              <w:rPr>
                <w:rFonts w:ascii="Arial" w:hAnsi="Arial"/>
                <w:b/>
                <w:sz w:val="24"/>
              </w:rPr>
              <w:t>THE</w:t>
            </w:r>
            <w:r>
              <w:rPr>
                <w:rFonts w:ascii="Arial" w:hAnsi="Arial"/>
                <w:b/>
                <w:spacing w:val="-1"/>
                <w:sz w:val="24"/>
              </w:rPr>
              <w:t xml:space="preserve"> </w:t>
            </w:r>
            <w:r>
              <w:rPr>
                <w:rFonts w:ascii="Arial" w:hAnsi="Arial"/>
                <w:b/>
                <w:i/>
                <w:spacing w:val="-2"/>
                <w:sz w:val="24"/>
              </w:rPr>
              <w:t>CONTRACTOR</w:t>
            </w:r>
          </w:p>
        </w:tc>
      </w:tr>
      <w:tr w:rsidR="00166A5E" w14:paraId="00FE98DB" w14:textId="77777777">
        <w:trPr>
          <w:trHeight w:val="629"/>
        </w:trPr>
        <w:tc>
          <w:tcPr>
            <w:tcW w:w="861" w:type="dxa"/>
            <w:tcBorders>
              <w:bottom w:val="single" w:sz="4" w:space="0" w:color="000000"/>
            </w:tcBorders>
          </w:tcPr>
          <w:p w14:paraId="1C692406" w14:textId="77777777" w:rsidR="00166A5E" w:rsidRDefault="00166A5E">
            <w:pPr>
              <w:pStyle w:val="TableParagraph"/>
              <w:spacing w:before="51"/>
              <w:rPr>
                <w:sz w:val="20"/>
              </w:rPr>
            </w:pPr>
          </w:p>
          <w:p w14:paraId="0897BD52" w14:textId="77777777" w:rsidR="00166A5E" w:rsidRDefault="000515C1">
            <w:pPr>
              <w:pStyle w:val="TableParagraph"/>
              <w:ind w:left="86"/>
              <w:rPr>
                <w:rFonts w:ascii="Arial"/>
                <w:b/>
                <w:sz w:val="20"/>
              </w:rPr>
            </w:pPr>
            <w:r>
              <w:rPr>
                <w:rFonts w:ascii="Arial"/>
                <w:b/>
                <w:spacing w:val="-2"/>
                <w:sz w:val="20"/>
              </w:rPr>
              <w:t>Clause</w:t>
            </w:r>
          </w:p>
        </w:tc>
        <w:tc>
          <w:tcPr>
            <w:tcW w:w="3209" w:type="dxa"/>
            <w:tcBorders>
              <w:bottom w:val="single" w:sz="4" w:space="0" w:color="000000"/>
            </w:tcBorders>
          </w:tcPr>
          <w:p w14:paraId="40469CAD" w14:textId="77777777" w:rsidR="00166A5E" w:rsidRDefault="00166A5E">
            <w:pPr>
              <w:pStyle w:val="TableParagraph"/>
              <w:spacing w:before="51"/>
              <w:rPr>
                <w:sz w:val="20"/>
              </w:rPr>
            </w:pPr>
          </w:p>
          <w:p w14:paraId="6FF560ED" w14:textId="77777777" w:rsidR="00166A5E" w:rsidRDefault="000515C1">
            <w:pPr>
              <w:pStyle w:val="TableParagraph"/>
              <w:ind w:left="120"/>
              <w:rPr>
                <w:rFonts w:ascii="Arial"/>
                <w:b/>
                <w:sz w:val="20"/>
              </w:rPr>
            </w:pPr>
            <w:r>
              <w:rPr>
                <w:rFonts w:ascii="Arial"/>
                <w:b/>
                <w:spacing w:val="-2"/>
                <w:sz w:val="20"/>
              </w:rPr>
              <w:t>Statement</w:t>
            </w:r>
          </w:p>
        </w:tc>
        <w:tc>
          <w:tcPr>
            <w:tcW w:w="5738" w:type="dxa"/>
            <w:tcBorders>
              <w:bottom w:val="single" w:sz="4" w:space="0" w:color="000000"/>
            </w:tcBorders>
          </w:tcPr>
          <w:p w14:paraId="33945A43" w14:textId="77777777" w:rsidR="00166A5E" w:rsidRDefault="00166A5E">
            <w:pPr>
              <w:pStyle w:val="TableParagraph"/>
              <w:spacing w:before="51"/>
              <w:rPr>
                <w:sz w:val="20"/>
              </w:rPr>
            </w:pPr>
          </w:p>
          <w:p w14:paraId="5D57810C" w14:textId="77777777" w:rsidR="00166A5E" w:rsidRDefault="000515C1">
            <w:pPr>
              <w:pStyle w:val="TableParagraph"/>
              <w:ind w:left="152"/>
              <w:rPr>
                <w:rFonts w:ascii="Arial"/>
                <w:b/>
                <w:sz w:val="20"/>
              </w:rPr>
            </w:pPr>
            <w:r>
              <w:rPr>
                <w:rFonts w:ascii="Arial"/>
                <w:b/>
                <w:spacing w:val="-4"/>
                <w:sz w:val="20"/>
              </w:rPr>
              <w:t>Data</w:t>
            </w:r>
          </w:p>
        </w:tc>
      </w:tr>
      <w:tr w:rsidR="00166A5E" w14:paraId="5FD307F5" w14:textId="77777777">
        <w:trPr>
          <w:trHeight w:val="2111"/>
        </w:trPr>
        <w:tc>
          <w:tcPr>
            <w:tcW w:w="861" w:type="dxa"/>
            <w:tcBorders>
              <w:top w:val="single" w:sz="4" w:space="0" w:color="000000"/>
              <w:bottom w:val="single" w:sz="4" w:space="0" w:color="000000"/>
            </w:tcBorders>
          </w:tcPr>
          <w:p w14:paraId="423AC7D3" w14:textId="77777777" w:rsidR="00166A5E" w:rsidRDefault="000515C1">
            <w:pPr>
              <w:pStyle w:val="TableParagraph"/>
              <w:spacing w:before="86"/>
              <w:ind w:left="86"/>
              <w:rPr>
                <w:sz w:val="20"/>
              </w:rPr>
            </w:pPr>
            <w:r>
              <w:rPr>
                <w:spacing w:val="-4"/>
                <w:sz w:val="20"/>
              </w:rPr>
              <w:t>10.1</w:t>
            </w:r>
          </w:p>
        </w:tc>
        <w:tc>
          <w:tcPr>
            <w:tcW w:w="3209" w:type="dxa"/>
            <w:tcBorders>
              <w:top w:val="single" w:sz="4" w:space="0" w:color="000000"/>
              <w:bottom w:val="single" w:sz="4" w:space="0" w:color="000000"/>
            </w:tcBorders>
          </w:tcPr>
          <w:p w14:paraId="6410C151" w14:textId="77777777" w:rsidR="00166A5E" w:rsidRDefault="000515C1">
            <w:pPr>
              <w:pStyle w:val="TableParagraph"/>
              <w:spacing w:before="86" w:line="276" w:lineRule="auto"/>
              <w:ind w:left="120" w:right="65"/>
              <w:rPr>
                <w:sz w:val="20"/>
              </w:rPr>
            </w:pPr>
            <w:r>
              <w:rPr>
                <w:sz w:val="20"/>
              </w:rPr>
              <w:t>The</w:t>
            </w:r>
            <w:r>
              <w:rPr>
                <w:spacing w:val="-14"/>
                <w:sz w:val="20"/>
              </w:rPr>
              <w:t xml:space="preserve"> </w:t>
            </w:r>
            <w:r>
              <w:rPr>
                <w:sz w:val="20"/>
              </w:rPr>
              <w:t>Contractor</w:t>
            </w:r>
            <w:r>
              <w:rPr>
                <w:spacing w:val="-14"/>
                <w:sz w:val="20"/>
              </w:rPr>
              <w:t xml:space="preserve"> </w:t>
            </w:r>
            <w:r>
              <w:rPr>
                <w:sz w:val="20"/>
              </w:rPr>
              <w:t>is</w:t>
            </w:r>
            <w:r>
              <w:rPr>
                <w:spacing w:val="-13"/>
                <w:sz w:val="20"/>
              </w:rPr>
              <w:t xml:space="preserve"> </w:t>
            </w:r>
            <w:r>
              <w:rPr>
                <w:sz w:val="20"/>
              </w:rPr>
              <w:t xml:space="preserve">(Name): </w:t>
            </w:r>
            <w:r>
              <w:rPr>
                <w:spacing w:val="-2"/>
                <w:sz w:val="20"/>
              </w:rPr>
              <w:t>Address:</w:t>
            </w:r>
          </w:p>
          <w:p w14:paraId="71D539A8" w14:textId="77777777" w:rsidR="00166A5E" w:rsidRDefault="00166A5E">
            <w:pPr>
              <w:pStyle w:val="TableParagraph"/>
              <w:rPr>
                <w:sz w:val="20"/>
              </w:rPr>
            </w:pPr>
          </w:p>
          <w:p w14:paraId="1C11DE31" w14:textId="77777777" w:rsidR="00166A5E" w:rsidRDefault="00166A5E">
            <w:pPr>
              <w:pStyle w:val="TableParagraph"/>
              <w:rPr>
                <w:sz w:val="20"/>
              </w:rPr>
            </w:pPr>
          </w:p>
          <w:p w14:paraId="7485B086" w14:textId="77777777" w:rsidR="00166A5E" w:rsidRDefault="00166A5E">
            <w:pPr>
              <w:pStyle w:val="TableParagraph"/>
              <w:spacing w:before="192"/>
              <w:rPr>
                <w:sz w:val="20"/>
              </w:rPr>
            </w:pPr>
          </w:p>
          <w:p w14:paraId="47D203C2" w14:textId="77777777" w:rsidR="00166A5E" w:rsidRDefault="000515C1">
            <w:pPr>
              <w:pStyle w:val="TableParagraph"/>
              <w:spacing w:line="276" w:lineRule="auto"/>
              <w:ind w:left="120" w:right="1770"/>
              <w:rPr>
                <w:sz w:val="20"/>
              </w:rPr>
            </w:pPr>
            <w:r>
              <w:rPr>
                <w:sz w:val="20"/>
              </w:rPr>
              <w:t>Telephone</w:t>
            </w:r>
            <w:r>
              <w:rPr>
                <w:spacing w:val="-14"/>
                <w:sz w:val="20"/>
              </w:rPr>
              <w:t xml:space="preserve"> </w:t>
            </w:r>
            <w:r>
              <w:rPr>
                <w:sz w:val="20"/>
              </w:rPr>
              <w:t>No. Fax No.</w:t>
            </w:r>
          </w:p>
        </w:tc>
        <w:tc>
          <w:tcPr>
            <w:tcW w:w="5738" w:type="dxa"/>
            <w:tcBorders>
              <w:top w:val="single" w:sz="4" w:space="0" w:color="000000"/>
              <w:bottom w:val="single" w:sz="4" w:space="0" w:color="000000"/>
            </w:tcBorders>
          </w:tcPr>
          <w:p w14:paraId="5EE705B6" w14:textId="77777777" w:rsidR="00166A5E" w:rsidRDefault="00166A5E">
            <w:pPr>
              <w:pStyle w:val="TableParagraph"/>
              <w:rPr>
                <w:rFonts w:ascii="Times New Roman"/>
                <w:sz w:val="18"/>
              </w:rPr>
            </w:pPr>
          </w:p>
        </w:tc>
      </w:tr>
      <w:tr w:rsidR="00166A5E" w14:paraId="3E7FE000" w14:textId="77777777">
        <w:trPr>
          <w:trHeight w:val="434"/>
        </w:trPr>
        <w:tc>
          <w:tcPr>
            <w:tcW w:w="861" w:type="dxa"/>
            <w:tcBorders>
              <w:top w:val="single" w:sz="4" w:space="0" w:color="000000"/>
              <w:bottom w:val="single" w:sz="4" w:space="0" w:color="000000"/>
            </w:tcBorders>
          </w:tcPr>
          <w:p w14:paraId="3DE530F9" w14:textId="77777777" w:rsidR="00166A5E" w:rsidRDefault="000515C1">
            <w:pPr>
              <w:pStyle w:val="TableParagraph"/>
              <w:spacing w:before="84"/>
              <w:ind w:left="86"/>
              <w:rPr>
                <w:sz w:val="20"/>
              </w:rPr>
            </w:pPr>
            <w:r>
              <w:rPr>
                <w:spacing w:val="-4"/>
                <w:sz w:val="20"/>
              </w:rPr>
              <w:t>11.2</w:t>
            </w:r>
          </w:p>
        </w:tc>
        <w:tc>
          <w:tcPr>
            <w:tcW w:w="3209" w:type="dxa"/>
            <w:tcBorders>
              <w:top w:val="single" w:sz="4" w:space="0" w:color="000000"/>
              <w:bottom w:val="single" w:sz="4" w:space="0" w:color="000000"/>
            </w:tcBorders>
          </w:tcPr>
          <w:p w14:paraId="1C949AAC" w14:textId="77777777" w:rsidR="00166A5E" w:rsidRDefault="000515C1">
            <w:pPr>
              <w:pStyle w:val="TableParagraph"/>
              <w:spacing w:before="84"/>
              <w:ind w:left="120"/>
              <w:rPr>
                <w:sz w:val="20"/>
              </w:rPr>
            </w:pPr>
            <w:r>
              <w:rPr>
                <w:sz w:val="20"/>
              </w:rPr>
              <w:t>The</w:t>
            </w:r>
            <w:r>
              <w:rPr>
                <w:spacing w:val="-7"/>
                <w:sz w:val="20"/>
              </w:rPr>
              <w:t xml:space="preserve"> </w:t>
            </w:r>
            <w:r>
              <w:rPr>
                <w:rFonts w:ascii="Arial"/>
                <w:i/>
                <w:sz w:val="20"/>
              </w:rPr>
              <w:t>working</w:t>
            </w:r>
            <w:r>
              <w:rPr>
                <w:rFonts w:ascii="Arial"/>
                <w:i/>
                <w:spacing w:val="-7"/>
                <w:sz w:val="20"/>
              </w:rPr>
              <w:t xml:space="preserve"> </w:t>
            </w:r>
            <w:r>
              <w:rPr>
                <w:rFonts w:ascii="Arial"/>
                <w:i/>
                <w:sz w:val="20"/>
              </w:rPr>
              <w:t>areas</w:t>
            </w:r>
            <w:r>
              <w:rPr>
                <w:rFonts w:ascii="Arial"/>
                <w:i/>
                <w:spacing w:val="-4"/>
                <w:sz w:val="20"/>
              </w:rPr>
              <w:t xml:space="preserve"> </w:t>
            </w:r>
            <w:r>
              <w:rPr>
                <w:spacing w:val="-5"/>
                <w:sz w:val="20"/>
              </w:rPr>
              <w:t>are</w:t>
            </w:r>
          </w:p>
        </w:tc>
        <w:tc>
          <w:tcPr>
            <w:tcW w:w="5738" w:type="dxa"/>
            <w:tcBorders>
              <w:top w:val="single" w:sz="4" w:space="0" w:color="000000"/>
              <w:bottom w:val="single" w:sz="4" w:space="0" w:color="000000"/>
            </w:tcBorders>
          </w:tcPr>
          <w:p w14:paraId="0BFE86A3" w14:textId="77777777" w:rsidR="00166A5E" w:rsidRDefault="000515C1">
            <w:pPr>
              <w:pStyle w:val="TableParagraph"/>
              <w:spacing w:before="84"/>
              <w:ind w:left="152"/>
              <w:rPr>
                <w:sz w:val="20"/>
              </w:rPr>
            </w:pPr>
            <w:r>
              <w:rPr>
                <w:sz w:val="20"/>
              </w:rPr>
              <w:t>See</w:t>
            </w:r>
            <w:r>
              <w:rPr>
                <w:spacing w:val="-6"/>
                <w:sz w:val="20"/>
              </w:rPr>
              <w:t xml:space="preserve"> </w:t>
            </w:r>
            <w:r>
              <w:rPr>
                <w:sz w:val="20"/>
              </w:rPr>
              <w:t>C3</w:t>
            </w:r>
            <w:r>
              <w:rPr>
                <w:spacing w:val="-5"/>
                <w:sz w:val="20"/>
              </w:rPr>
              <w:t xml:space="preserve"> </w:t>
            </w:r>
            <w:r>
              <w:rPr>
                <w:sz w:val="20"/>
              </w:rPr>
              <w:t>‘Service</w:t>
            </w:r>
            <w:r>
              <w:rPr>
                <w:spacing w:val="-7"/>
                <w:sz w:val="20"/>
              </w:rPr>
              <w:t xml:space="preserve"> </w:t>
            </w:r>
            <w:r>
              <w:rPr>
                <w:spacing w:val="-2"/>
                <w:sz w:val="20"/>
              </w:rPr>
              <w:t>Information’</w:t>
            </w:r>
          </w:p>
        </w:tc>
      </w:tr>
      <w:tr w:rsidR="00166A5E" w14:paraId="54979A84" w14:textId="77777777">
        <w:trPr>
          <w:trHeight w:val="433"/>
        </w:trPr>
        <w:tc>
          <w:tcPr>
            <w:tcW w:w="861" w:type="dxa"/>
            <w:tcBorders>
              <w:top w:val="single" w:sz="4" w:space="0" w:color="000000"/>
              <w:bottom w:val="single" w:sz="4" w:space="0" w:color="000000"/>
            </w:tcBorders>
          </w:tcPr>
          <w:p w14:paraId="4AC13019" w14:textId="77777777" w:rsidR="00166A5E" w:rsidRDefault="000515C1">
            <w:pPr>
              <w:pStyle w:val="TableParagraph"/>
              <w:spacing w:before="83"/>
              <w:ind w:left="86"/>
              <w:rPr>
                <w:sz w:val="20"/>
              </w:rPr>
            </w:pPr>
            <w:r>
              <w:rPr>
                <w:spacing w:val="-4"/>
                <w:sz w:val="20"/>
              </w:rPr>
              <w:t>24.1</w:t>
            </w:r>
          </w:p>
        </w:tc>
        <w:tc>
          <w:tcPr>
            <w:tcW w:w="3209" w:type="dxa"/>
            <w:tcBorders>
              <w:top w:val="single" w:sz="4" w:space="0" w:color="000000"/>
              <w:bottom w:val="single" w:sz="4" w:space="0" w:color="000000"/>
            </w:tcBorders>
          </w:tcPr>
          <w:p w14:paraId="705F0F96" w14:textId="77777777" w:rsidR="00166A5E" w:rsidRDefault="000515C1">
            <w:pPr>
              <w:pStyle w:val="TableParagraph"/>
              <w:spacing w:before="83"/>
              <w:ind w:left="120"/>
              <w:rPr>
                <w:sz w:val="20"/>
              </w:rPr>
            </w:pPr>
            <w:r>
              <w:rPr>
                <w:sz w:val="20"/>
              </w:rPr>
              <w:t>The</w:t>
            </w:r>
            <w:r>
              <w:rPr>
                <w:spacing w:val="-8"/>
                <w:sz w:val="20"/>
              </w:rPr>
              <w:t xml:space="preserve"> </w:t>
            </w:r>
            <w:r>
              <w:rPr>
                <w:rFonts w:ascii="Arial" w:hAnsi="Arial"/>
                <w:i/>
                <w:sz w:val="20"/>
              </w:rPr>
              <w:t>Contractor’s</w:t>
            </w:r>
            <w:r>
              <w:rPr>
                <w:rFonts w:ascii="Arial" w:hAnsi="Arial"/>
                <w:i/>
                <w:spacing w:val="-4"/>
                <w:sz w:val="20"/>
              </w:rPr>
              <w:t xml:space="preserve"> </w:t>
            </w:r>
            <w:r>
              <w:rPr>
                <w:rFonts w:ascii="Arial" w:hAnsi="Arial"/>
                <w:i/>
                <w:sz w:val="20"/>
              </w:rPr>
              <w:t>Key</w:t>
            </w:r>
            <w:r>
              <w:rPr>
                <w:rFonts w:ascii="Arial" w:hAnsi="Arial"/>
                <w:i/>
                <w:spacing w:val="-7"/>
                <w:sz w:val="20"/>
              </w:rPr>
              <w:t xml:space="preserve"> </w:t>
            </w:r>
            <w:r>
              <w:rPr>
                <w:rFonts w:ascii="Arial" w:hAnsi="Arial"/>
                <w:i/>
                <w:sz w:val="20"/>
              </w:rPr>
              <w:t>people</w:t>
            </w:r>
            <w:r>
              <w:rPr>
                <w:rFonts w:ascii="Arial" w:hAnsi="Arial"/>
                <w:i/>
                <w:spacing w:val="-7"/>
                <w:sz w:val="20"/>
              </w:rPr>
              <w:t xml:space="preserve"> </w:t>
            </w:r>
            <w:r>
              <w:rPr>
                <w:spacing w:val="-4"/>
                <w:sz w:val="20"/>
              </w:rPr>
              <w:t>are:</w:t>
            </w:r>
          </w:p>
        </w:tc>
        <w:tc>
          <w:tcPr>
            <w:tcW w:w="5738" w:type="dxa"/>
            <w:tcBorders>
              <w:top w:val="single" w:sz="4" w:space="0" w:color="000000"/>
              <w:bottom w:val="single" w:sz="4" w:space="0" w:color="000000"/>
            </w:tcBorders>
          </w:tcPr>
          <w:p w14:paraId="09E5EBE6" w14:textId="77777777" w:rsidR="00166A5E" w:rsidRDefault="000515C1">
            <w:pPr>
              <w:pStyle w:val="TableParagraph"/>
              <w:spacing w:before="83"/>
              <w:ind w:left="152"/>
              <w:rPr>
                <w:rFonts w:ascii="Arial" w:hAnsi="Arial"/>
                <w:b/>
                <w:sz w:val="20"/>
              </w:rPr>
            </w:pPr>
            <w:r>
              <w:rPr>
                <w:rFonts w:ascii="Arial" w:hAnsi="Arial"/>
                <w:b/>
                <w:sz w:val="20"/>
              </w:rPr>
              <w:t>CV’s</w:t>
            </w:r>
            <w:r>
              <w:rPr>
                <w:rFonts w:ascii="Arial" w:hAnsi="Arial"/>
                <w:b/>
                <w:spacing w:val="-7"/>
                <w:sz w:val="20"/>
              </w:rPr>
              <w:t xml:space="preserve"> </w:t>
            </w:r>
            <w:r>
              <w:rPr>
                <w:rFonts w:ascii="Arial" w:hAnsi="Arial"/>
                <w:b/>
                <w:sz w:val="20"/>
              </w:rPr>
              <w:t>to</w:t>
            </w:r>
            <w:r>
              <w:rPr>
                <w:rFonts w:ascii="Arial" w:hAnsi="Arial"/>
                <w:b/>
                <w:spacing w:val="-4"/>
                <w:sz w:val="20"/>
              </w:rPr>
              <w:t xml:space="preserve"> </w:t>
            </w:r>
            <w:r>
              <w:rPr>
                <w:rFonts w:ascii="Arial" w:hAnsi="Arial"/>
                <w:b/>
                <w:sz w:val="20"/>
              </w:rPr>
              <w:t>be</w:t>
            </w:r>
            <w:r>
              <w:rPr>
                <w:rFonts w:ascii="Arial" w:hAnsi="Arial"/>
                <w:b/>
                <w:spacing w:val="-6"/>
                <w:sz w:val="20"/>
              </w:rPr>
              <w:t xml:space="preserve"> </w:t>
            </w:r>
            <w:r>
              <w:rPr>
                <w:rFonts w:ascii="Arial" w:hAnsi="Arial"/>
                <w:b/>
                <w:sz w:val="20"/>
              </w:rPr>
              <w:t>appended</w:t>
            </w:r>
            <w:r>
              <w:rPr>
                <w:rFonts w:ascii="Arial" w:hAnsi="Arial"/>
                <w:b/>
                <w:spacing w:val="-5"/>
                <w:sz w:val="20"/>
              </w:rPr>
              <w:t xml:space="preserve"> </w:t>
            </w:r>
            <w:r>
              <w:rPr>
                <w:rFonts w:ascii="Arial" w:hAnsi="Arial"/>
                <w:b/>
                <w:sz w:val="20"/>
              </w:rPr>
              <w:t>to</w:t>
            </w:r>
            <w:r>
              <w:rPr>
                <w:rFonts w:ascii="Arial" w:hAnsi="Arial"/>
                <w:b/>
                <w:spacing w:val="-5"/>
                <w:sz w:val="20"/>
              </w:rPr>
              <w:t xml:space="preserve"> </w:t>
            </w:r>
            <w:r>
              <w:rPr>
                <w:rFonts w:ascii="Arial" w:hAnsi="Arial"/>
                <w:b/>
                <w:sz w:val="20"/>
              </w:rPr>
              <w:t>Tender</w:t>
            </w:r>
            <w:r>
              <w:rPr>
                <w:rFonts w:ascii="Arial" w:hAnsi="Arial"/>
                <w:b/>
                <w:spacing w:val="-4"/>
                <w:sz w:val="20"/>
              </w:rPr>
              <w:t xml:space="preserve"> </w:t>
            </w:r>
            <w:r>
              <w:rPr>
                <w:rFonts w:ascii="Arial" w:hAnsi="Arial"/>
                <w:b/>
                <w:spacing w:val="-2"/>
                <w:sz w:val="20"/>
              </w:rPr>
              <w:t>Schedule</w:t>
            </w:r>
          </w:p>
        </w:tc>
      </w:tr>
      <w:tr w:rsidR="00166A5E" w14:paraId="08561DD5" w14:textId="77777777">
        <w:trPr>
          <w:trHeight w:val="2689"/>
        </w:trPr>
        <w:tc>
          <w:tcPr>
            <w:tcW w:w="861" w:type="dxa"/>
            <w:tcBorders>
              <w:top w:val="single" w:sz="4" w:space="0" w:color="000000"/>
              <w:bottom w:val="single" w:sz="4" w:space="0" w:color="000000"/>
            </w:tcBorders>
          </w:tcPr>
          <w:p w14:paraId="570F8A20" w14:textId="77777777" w:rsidR="00166A5E" w:rsidRDefault="00166A5E">
            <w:pPr>
              <w:pStyle w:val="TableParagraph"/>
              <w:rPr>
                <w:rFonts w:ascii="Times New Roman"/>
                <w:sz w:val="18"/>
              </w:rPr>
            </w:pPr>
          </w:p>
        </w:tc>
        <w:tc>
          <w:tcPr>
            <w:tcW w:w="3209" w:type="dxa"/>
            <w:tcBorders>
              <w:top w:val="single" w:sz="4" w:space="0" w:color="000000"/>
              <w:bottom w:val="single" w:sz="4" w:space="0" w:color="000000"/>
            </w:tcBorders>
          </w:tcPr>
          <w:p w14:paraId="0A32D51B" w14:textId="77777777" w:rsidR="00166A5E" w:rsidRDefault="000515C1">
            <w:pPr>
              <w:pStyle w:val="TableParagraph"/>
              <w:spacing w:before="74" w:line="480" w:lineRule="auto"/>
              <w:ind w:left="120" w:right="2499"/>
              <w:rPr>
                <w:sz w:val="20"/>
              </w:rPr>
            </w:pPr>
            <w:r>
              <w:rPr>
                <w:spacing w:val="-4"/>
                <w:sz w:val="20"/>
              </w:rPr>
              <w:t>Name: Job:</w:t>
            </w:r>
          </w:p>
          <w:p w14:paraId="5B261A5D" w14:textId="77777777" w:rsidR="00166A5E" w:rsidRDefault="000515C1">
            <w:pPr>
              <w:pStyle w:val="TableParagraph"/>
              <w:spacing w:before="1" w:line="480" w:lineRule="auto"/>
              <w:ind w:left="120" w:right="1800"/>
              <w:jc w:val="both"/>
              <w:rPr>
                <w:sz w:val="20"/>
              </w:rPr>
            </w:pPr>
            <w:r>
              <w:rPr>
                <w:spacing w:val="-2"/>
                <w:sz w:val="20"/>
              </w:rPr>
              <w:t>Responsibility: Qualifications: Experience:</w:t>
            </w:r>
          </w:p>
        </w:tc>
        <w:tc>
          <w:tcPr>
            <w:tcW w:w="5738" w:type="dxa"/>
            <w:tcBorders>
              <w:top w:val="single" w:sz="4" w:space="0" w:color="000000"/>
              <w:bottom w:val="single" w:sz="4" w:space="0" w:color="000000"/>
            </w:tcBorders>
          </w:tcPr>
          <w:p w14:paraId="5FCE4C68" w14:textId="77777777" w:rsidR="00166A5E" w:rsidRDefault="00166A5E">
            <w:pPr>
              <w:pStyle w:val="TableParagraph"/>
              <w:rPr>
                <w:rFonts w:ascii="Times New Roman"/>
                <w:sz w:val="18"/>
              </w:rPr>
            </w:pPr>
          </w:p>
        </w:tc>
      </w:tr>
      <w:tr w:rsidR="00166A5E" w14:paraId="43B0FD78" w14:textId="77777777">
        <w:trPr>
          <w:trHeight w:val="2690"/>
        </w:trPr>
        <w:tc>
          <w:tcPr>
            <w:tcW w:w="861" w:type="dxa"/>
            <w:tcBorders>
              <w:top w:val="single" w:sz="4" w:space="0" w:color="000000"/>
              <w:bottom w:val="single" w:sz="4" w:space="0" w:color="000000"/>
            </w:tcBorders>
          </w:tcPr>
          <w:p w14:paraId="6AC32501" w14:textId="77777777" w:rsidR="00166A5E" w:rsidRDefault="00166A5E">
            <w:pPr>
              <w:pStyle w:val="TableParagraph"/>
              <w:rPr>
                <w:rFonts w:ascii="Times New Roman"/>
                <w:sz w:val="18"/>
              </w:rPr>
            </w:pPr>
          </w:p>
        </w:tc>
        <w:tc>
          <w:tcPr>
            <w:tcW w:w="3209" w:type="dxa"/>
            <w:tcBorders>
              <w:top w:val="single" w:sz="4" w:space="0" w:color="000000"/>
              <w:bottom w:val="single" w:sz="4" w:space="0" w:color="000000"/>
            </w:tcBorders>
          </w:tcPr>
          <w:p w14:paraId="5B6F9325" w14:textId="77777777" w:rsidR="00166A5E" w:rsidRDefault="000515C1">
            <w:pPr>
              <w:pStyle w:val="TableParagraph"/>
              <w:spacing w:before="74" w:line="482" w:lineRule="auto"/>
              <w:ind w:left="120" w:right="2499"/>
              <w:rPr>
                <w:sz w:val="20"/>
              </w:rPr>
            </w:pPr>
            <w:r>
              <w:rPr>
                <w:spacing w:val="-4"/>
                <w:sz w:val="20"/>
              </w:rPr>
              <w:t>Name: Job:</w:t>
            </w:r>
          </w:p>
          <w:p w14:paraId="626CCEFA" w14:textId="77777777" w:rsidR="00166A5E" w:rsidRDefault="000515C1">
            <w:pPr>
              <w:pStyle w:val="TableParagraph"/>
              <w:spacing w:line="480" w:lineRule="auto"/>
              <w:ind w:left="120" w:right="1800"/>
              <w:jc w:val="both"/>
              <w:rPr>
                <w:sz w:val="20"/>
              </w:rPr>
            </w:pPr>
            <w:r>
              <w:rPr>
                <w:spacing w:val="-2"/>
                <w:sz w:val="20"/>
              </w:rPr>
              <w:t>Responsibility: Qualifications: Experience:</w:t>
            </w:r>
          </w:p>
        </w:tc>
        <w:tc>
          <w:tcPr>
            <w:tcW w:w="5738" w:type="dxa"/>
            <w:tcBorders>
              <w:top w:val="single" w:sz="4" w:space="0" w:color="000000"/>
              <w:bottom w:val="single" w:sz="4" w:space="0" w:color="000000"/>
            </w:tcBorders>
          </w:tcPr>
          <w:p w14:paraId="034D332D" w14:textId="77777777" w:rsidR="00166A5E" w:rsidRDefault="00166A5E">
            <w:pPr>
              <w:pStyle w:val="TableParagraph"/>
              <w:rPr>
                <w:rFonts w:ascii="Times New Roman"/>
                <w:sz w:val="18"/>
              </w:rPr>
            </w:pPr>
          </w:p>
        </w:tc>
      </w:tr>
      <w:tr w:rsidR="00166A5E" w14:paraId="4467351D" w14:textId="77777777">
        <w:trPr>
          <w:trHeight w:val="2145"/>
        </w:trPr>
        <w:tc>
          <w:tcPr>
            <w:tcW w:w="861" w:type="dxa"/>
            <w:tcBorders>
              <w:top w:val="single" w:sz="4" w:space="0" w:color="000000"/>
            </w:tcBorders>
          </w:tcPr>
          <w:p w14:paraId="77F8C04E" w14:textId="77777777" w:rsidR="00166A5E" w:rsidRDefault="00166A5E">
            <w:pPr>
              <w:pStyle w:val="TableParagraph"/>
              <w:rPr>
                <w:rFonts w:ascii="Times New Roman"/>
                <w:sz w:val="18"/>
              </w:rPr>
            </w:pPr>
          </w:p>
        </w:tc>
        <w:tc>
          <w:tcPr>
            <w:tcW w:w="3209" w:type="dxa"/>
            <w:tcBorders>
              <w:top w:val="single" w:sz="4" w:space="0" w:color="000000"/>
            </w:tcBorders>
          </w:tcPr>
          <w:p w14:paraId="1CF66DC5" w14:textId="77777777" w:rsidR="00166A5E" w:rsidRDefault="000515C1">
            <w:pPr>
              <w:pStyle w:val="TableParagraph"/>
              <w:spacing w:before="74" w:line="480" w:lineRule="auto"/>
              <w:ind w:left="120" w:right="2499"/>
              <w:rPr>
                <w:sz w:val="20"/>
              </w:rPr>
            </w:pPr>
            <w:r>
              <w:rPr>
                <w:spacing w:val="-4"/>
                <w:sz w:val="20"/>
              </w:rPr>
              <w:t>Name: Job:</w:t>
            </w:r>
          </w:p>
          <w:p w14:paraId="34DDD4BE" w14:textId="77777777" w:rsidR="00166A5E" w:rsidRDefault="000515C1">
            <w:pPr>
              <w:pStyle w:val="TableParagraph"/>
              <w:spacing w:line="229" w:lineRule="exact"/>
              <w:ind w:left="120"/>
              <w:rPr>
                <w:sz w:val="20"/>
              </w:rPr>
            </w:pPr>
            <w:r>
              <w:rPr>
                <w:spacing w:val="-2"/>
                <w:sz w:val="20"/>
              </w:rPr>
              <w:t>Responsibility:</w:t>
            </w:r>
          </w:p>
          <w:p w14:paraId="3D373D03" w14:textId="77777777" w:rsidR="00166A5E" w:rsidRDefault="000515C1">
            <w:pPr>
              <w:pStyle w:val="TableParagraph"/>
              <w:spacing w:line="460" w:lineRule="atLeast"/>
              <w:ind w:left="120" w:right="1770"/>
              <w:rPr>
                <w:sz w:val="20"/>
              </w:rPr>
            </w:pPr>
            <w:r>
              <w:rPr>
                <w:spacing w:val="-2"/>
                <w:sz w:val="20"/>
              </w:rPr>
              <w:t>Qualifications: Experience:</w:t>
            </w:r>
          </w:p>
        </w:tc>
        <w:tc>
          <w:tcPr>
            <w:tcW w:w="5738" w:type="dxa"/>
            <w:tcBorders>
              <w:top w:val="single" w:sz="4" w:space="0" w:color="000000"/>
            </w:tcBorders>
          </w:tcPr>
          <w:p w14:paraId="0B2C7A94" w14:textId="77777777" w:rsidR="00166A5E" w:rsidRDefault="00166A5E">
            <w:pPr>
              <w:pStyle w:val="TableParagraph"/>
              <w:rPr>
                <w:rFonts w:ascii="Times New Roman"/>
                <w:sz w:val="18"/>
              </w:rPr>
            </w:pPr>
          </w:p>
        </w:tc>
      </w:tr>
    </w:tbl>
    <w:p w14:paraId="466D7FF6" w14:textId="77777777" w:rsidR="00166A5E" w:rsidRDefault="00166A5E">
      <w:pPr>
        <w:pStyle w:val="BodyText"/>
      </w:pPr>
    </w:p>
    <w:p w14:paraId="71D2E5D1" w14:textId="77777777" w:rsidR="00166A5E" w:rsidRDefault="000515C1">
      <w:pPr>
        <w:pStyle w:val="BodyText"/>
        <w:spacing w:before="66"/>
      </w:pPr>
      <w:r>
        <w:rPr>
          <w:noProof/>
        </w:rPr>
        <mc:AlternateContent>
          <mc:Choice Requires="wps">
            <w:drawing>
              <wp:anchor distT="0" distB="0" distL="0" distR="0" simplePos="0" relativeHeight="487617024" behindDoc="1" locked="0" layoutInCell="1" allowOverlap="1" wp14:anchorId="3B260BE1" wp14:editId="3DA290A7">
                <wp:simplePos x="0" y="0"/>
                <wp:positionH relativeFrom="page">
                  <wp:posOffset>710184</wp:posOffset>
                </wp:positionH>
                <wp:positionV relativeFrom="paragraph">
                  <wp:posOffset>203520</wp:posOffset>
                </wp:positionV>
                <wp:extent cx="6236335" cy="6350"/>
                <wp:effectExtent l="0" t="0" r="0" b="0"/>
                <wp:wrapTopAndBottom/>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6335" cy="6350"/>
                        </a:xfrm>
                        <a:custGeom>
                          <a:avLst/>
                          <a:gdLst/>
                          <a:ahLst/>
                          <a:cxnLst/>
                          <a:rect l="l" t="t" r="r" b="b"/>
                          <a:pathLst>
                            <a:path w="6236335" h="6350">
                              <a:moveTo>
                                <a:pt x="6235954" y="0"/>
                              </a:moveTo>
                              <a:lnTo>
                                <a:pt x="6235954" y="0"/>
                              </a:lnTo>
                              <a:lnTo>
                                <a:pt x="0" y="0"/>
                              </a:lnTo>
                              <a:lnTo>
                                <a:pt x="0" y="6083"/>
                              </a:lnTo>
                              <a:lnTo>
                                <a:pt x="6235954" y="6083"/>
                              </a:lnTo>
                              <a:lnTo>
                                <a:pt x="62359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289359" id="Graphic 204" o:spid="_x0000_s1026" style="position:absolute;margin-left:55.9pt;margin-top:16.05pt;width:491.05pt;height:.5pt;z-index:-15699456;visibility:visible;mso-wrap-style:square;mso-wrap-distance-left:0;mso-wrap-distance-top:0;mso-wrap-distance-right:0;mso-wrap-distance-bottom:0;mso-position-horizontal:absolute;mso-position-horizontal-relative:page;mso-position-vertical:absolute;mso-position-vertical-relative:text;v-text-anchor:top" coordsize="6236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" path="m6235954,r,l,,,6083r6235954,l6235954,xe" fillcolor="black" stroked="f">
                <v:path arrowok="t"/>
                <w10:wrap type="topAndBottom" anchorx="page"/>
              </v:shape>
            </w:pict>
          </mc:Fallback>
        </mc:AlternateContent>
      </w:r>
    </w:p>
    <w:p w14:paraId="42C780E1" w14:textId="77777777" w:rsidR="00166A5E" w:rsidRDefault="00166A5E">
      <w:pPr>
        <w:pStyle w:val="BodyText"/>
      </w:pPr>
    </w:p>
    <w:p w14:paraId="7AA81E9D" w14:textId="77777777" w:rsidR="00166A5E" w:rsidRDefault="00166A5E">
      <w:pPr>
        <w:pStyle w:val="BodyText"/>
      </w:pPr>
    </w:p>
    <w:p w14:paraId="1EAB55F0" w14:textId="77777777" w:rsidR="00166A5E" w:rsidRDefault="00166A5E">
      <w:pPr>
        <w:pStyle w:val="BodyText"/>
      </w:pPr>
    </w:p>
    <w:p w14:paraId="2E0C970E" w14:textId="77777777" w:rsidR="00166A5E" w:rsidRDefault="00166A5E">
      <w:pPr>
        <w:pStyle w:val="BodyText"/>
      </w:pPr>
    </w:p>
    <w:p w14:paraId="340BB6C6" w14:textId="77777777" w:rsidR="00166A5E" w:rsidRDefault="00166A5E">
      <w:pPr>
        <w:pStyle w:val="BodyText"/>
      </w:pPr>
    </w:p>
    <w:p w14:paraId="406F96BB" w14:textId="77777777" w:rsidR="00166A5E" w:rsidRDefault="000515C1">
      <w:pPr>
        <w:pStyle w:val="BodyText"/>
        <w:spacing w:before="77"/>
      </w:pPr>
      <w:r>
        <w:rPr>
          <w:noProof/>
        </w:rPr>
        <mc:AlternateContent>
          <mc:Choice Requires="wpg">
            <w:drawing>
              <wp:anchor distT="0" distB="0" distL="0" distR="0" simplePos="0" relativeHeight="487617536" behindDoc="1" locked="0" layoutInCell="1" allowOverlap="1" wp14:anchorId="20942F4F" wp14:editId="6FE7BEF7">
                <wp:simplePos x="0" y="0"/>
                <wp:positionH relativeFrom="page">
                  <wp:posOffset>719327</wp:posOffset>
                </wp:positionH>
                <wp:positionV relativeFrom="paragraph">
                  <wp:posOffset>210172</wp:posOffset>
                </wp:positionV>
                <wp:extent cx="6122035" cy="21590"/>
                <wp:effectExtent l="0" t="0" r="0" b="0"/>
                <wp:wrapTopAndBottom/>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21590"/>
                          <a:chOff x="0" y="0"/>
                          <a:chExt cx="6122035" cy="21590"/>
                        </a:xfrm>
                      </wpg:grpSpPr>
                      <wps:wsp>
                        <wps:cNvPr id="206" name="Graphic 206"/>
                        <wps:cNvSpPr/>
                        <wps:spPr>
                          <a:xfrm>
                            <a:off x="126" y="0"/>
                            <a:ext cx="6120130" cy="19685"/>
                          </a:xfrm>
                          <a:custGeom>
                            <a:avLst/>
                            <a:gdLst/>
                            <a:ahLst/>
                            <a:cxnLst/>
                            <a:rect l="l" t="t" r="r" b="b"/>
                            <a:pathLst>
                              <a:path w="6120130" h="19685">
                                <a:moveTo>
                                  <a:pt x="6120130" y="0"/>
                                </a:moveTo>
                                <a:lnTo>
                                  <a:pt x="0" y="0"/>
                                </a:lnTo>
                                <a:lnTo>
                                  <a:pt x="0" y="19685"/>
                                </a:lnTo>
                                <a:lnTo>
                                  <a:pt x="6120130" y="19685"/>
                                </a:lnTo>
                                <a:lnTo>
                                  <a:pt x="6120130" y="0"/>
                                </a:lnTo>
                                <a:close/>
                              </a:path>
                            </a:pathLst>
                          </a:custGeom>
                          <a:solidFill>
                            <a:srgbClr val="808080"/>
                          </a:solidFill>
                        </wps:spPr>
                        <wps:bodyPr wrap="square" lIns="0" tIns="0" rIns="0" bIns="0" rtlCol="0">
                          <a:prstTxWarp prst="textNoShape">
                            <a:avLst/>
                          </a:prstTxWarp>
                          <a:noAutofit/>
                        </wps:bodyPr>
                      </wps:wsp>
                      <wps:wsp>
                        <wps:cNvPr id="207" name="Graphic 207"/>
                        <wps:cNvSpPr/>
                        <wps:spPr>
                          <a:xfrm>
                            <a:off x="0" y="1219"/>
                            <a:ext cx="6118860" cy="3175"/>
                          </a:xfrm>
                          <a:custGeom>
                            <a:avLst/>
                            <a:gdLst/>
                            <a:ahLst/>
                            <a:cxnLst/>
                            <a:rect l="l" t="t" r="r" b="b"/>
                            <a:pathLst>
                              <a:path w="6118860" h="3175">
                                <a:moveTo>
                                  <a:pt x="6118606" y="0"/>
                                </a:moveTo>
                                <a:lnTo>
                                  <a:pt x="3048" y="0"/>
                                </a:lnTo>
                                <a:lnTo>
                                  <a:pt x="0" y="0"/>
                                </a:lnTo>
                                <a:lnTo>
                                  <a:pt x="0" y="3048"/>
                                </a:lnTo>
                                <a:lnTo>
                                  <a:pt x="3048" y="3048"/>
                                </a:lnTo>
                                <a:lnTo>
                                  <a:pt x="6118606" y="3048"/>
                                </a:lnTo>
                                <a:lnTo>
                                  <a:pt x="6118606" y="0"/>
                                </a:lnTo>
                                <a:close/>
                              </a:path>
                            </a:pathLst>
                          </a:custGeom>
                          <a:solidFill>
                            <a:srgbClr val="9F9F9F"/>
                          </a:solidFill>
                        </wps:spPr>
                        <wps:bodyPr wrap="square" lIns="0" tIns="0" rIns="0" bIns="0" rtlCol="0">
                          <a:prstTxWarp prst="textNoShape">
                            <a:avLst/>
                          </a:prstTxWarp>
                          <a:noAutofit/>
                        </wps:bodyPr>
                      </wps:wsp>
                      <wps:wsp>
                        <wps:cNvPr id="208" name="Graphic 208"/>
                        <wps:cNvSpPr/>
                        <wps:spPr>
                          <a:xfrm>
                            <a:off x="6118605" y="121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209" name="Graphic 209"/>
                        <wps:cNvSpPr/>
                        <wps:spPr>
                          <a:xfrm>
                            <a:off x="0" y="1219"/>
                            <a:ext cx="6122035" cy="17145"/>
                          </a:xfrm>
                          <a:custGeom>
                            <a:avLst/>
                            <a:gdLst/>
                            <a:ahLst/>
                            <a:cxnLst/>
                            <a:rect l="l" t="t" r="r" b="b"/>
                            <a:pathLst>
                              <a:path w="6122035" h="17145">
                                <a:moveTo>
                                  <a:pt x="3048" y="3048"/>
                                </a:moveTo>
                                <a:lnTo>
                                  <a:pt x="0" y="3048"/>
                                </a:lnTo>
                                <a:lnTo>
                                  <a:pt x="0" y="16764"/>
                                </a:lnTo>
                                <a:lnTo>
                                  <a:pt x="3048" y="16764"/>
                                </a:lnTo>
                                <a:lnTo>
                                  <a:pt x="3048" y="3048"/>
                                </a:lnTo>
                                <a:close/>
                              </a:path>
                              <a:path w="6122035" h="17145">
                                <a:moveTo>
                                  <a:pt x="6121641" y="0"/>
                                </a:moveTo>
                                <a:lnTo>
                                  <a:pt x="6118606" y="0"/>
                                </a:lnTo>
                                <a:lnTo>
                                  <a:pt x="6118606" y="3048"/>
                                </a:lnTo>
                                <a:lnTo>
                                  <a:pt x="6121641" y="3048"/>
                                </a:lnTo>
                                <a:lnTo>
                                  <a:pt x="6121641" y="0"/>
                                </a:lnTo>
                                <a:close/>
                              </a:path>
                            </a:pathLst>
                          </a:custGeom>
                          <a:solidFill>
                            <a:srgbClr val="9F9F9F"/>
                          </a:solidFill>
                        </wps:spPr>
                        <wps:bodyPr wrap="square" lIns="0" tIns="0" rIns="0" bIns="0" rtlCol="0">
                          <a:prstTxWarp prst="textNoShape">
                            <a:avLst/>
                          </a:prstTxWarp>
                          <a:noAutofit/>
                        </wps:bodyPr>
                      </wps:wsp>
                      <wps:wsp>
                        <wps:cNvPr id="210" name="Graphic 210"/>
                        <wps:cNvSpPr/>
                        <wps:spPr>
                          <a:xfrm>
                            <a:off x="6118605" y="426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211" name="Graphic 211"/>
                        <wps:cNvSpPr/>
                        <wps:spPr>
                          <a:xfrm>
                            <a:off x="0" y="17983"/>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212" name="Graphic 212"/>
                        <wps:cNvSpPr/>
                        <wps:spPr>
                          <a:xfrm>
                            <a:off x="0" y="17995"/>
                            <a:ext cx="6122035" cy="3175"/>
                          </a:xfrm>
                          <a:custGeom>
                            <a:avLst/>
                            <a:gdLst/>
                            <a:ahLst/>
                            <a:cxnLst/>
                            <a:rect l="l" t="t" r="r" b="b"/>
                            <a:pathLst>
                              <a:path w="6122035" h="3175">
                                <a:moveTo>
                                  <a:pt x="6121641" y="0"/>
                                </a:moveTo>
                                <a:lnTo>
                                  <a:pt x="6118606" y="0"/>
                                </a:lnTo>
                                <a:lnTo>
                                  <a:pt x="3048" y="0"/>
                                </a:lnTo>
                                <a:lnTo>
                                  <a:pt x="0" y="0"/>
                                </a:lnTo>
                                <a:lnTo>
                                  <a:pt x="0" y="3035"/>
                                </a:lnTo>
                                <a:lnTo>
                                  <a:pt x="3048" y="3035"/>
                                </a:lnTo>
                                <a:lnTo>
                                  <a:pt x="6118606" y="3035"/>
                                </a:lnTo>
                                <a:lnTo>
                                  <a:pt x="6121641" y="3035"/>
                                </a:lnTo>
                                <a:lnTo>
                                  <a:pt x="6121641"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5F7D3358" id="Group 205" o:spid="_x0000_s1026" style="position:absolute;margin-left:56.65pt;margin-top:16.55pt;width:482.05pt;height:1.7pt;z-index:-15698944;mso-wrap-distance-left:0;mso-wrap-distance-right:0;mso-position-horizontal-relative:page" coordsize="612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">
                <v:shape id="Graphic 206" o:spid="_x0000_s1027" style="position:absolute;left:1;width:61201;height:196;visibility:visible;mso-wrap-style:square;v-text-anchor:top" coordsize="612013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" path="m6120130,l,,,19685r6120130,l6120130,xe" fillcolor="gray" stroked="f">
                  <v:path arrowok="t"/>
                </v:shape>
                <v:shape id="Graphic 207" o:spid="_x0000_s1028" style="position:absolute;top:12;width:61188;height:31;visibility:visible;mso-wrap-style:square;v-text-anchor:top" coordsize="61188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" path="m6118606,l3048,,,,,3048r3048,l6118606,3048r,-3048xe" fillcolor="#9f9f9f" stroked="f">
                  <v:path arrowok="t"/>
                </v:shape>
                <v:shape id="Graphic 208" o:spid="_x0000_s1029" style="position:absolute;left:61186;top:12;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" path="m3047,l,,,3048r3047,l3047,xe" fillcolor="#e2e2e2" stroked="f">
                  <v:path arrowok="t"/>
                </v:shape>
                <v:shape id="Graphic 209" o:spid="_x0000_s1030" style="position:absolute;top:12;width:61220;height:171;visibility:visible;mso-wrap-style:square;v-text-anchor:top" coordsize="61220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" path="m3048,3048l,3048,,16764r3048,l3048,3048xem6121641,r-3035,l6118606,3048r3035,l6121641,xe" fillcolor="#9f9f9f" stroked="f">
                  <v:path arrowok="t"/>
                </v:shape>
                <v:shape id="Graphic 210" o:spid="_x0000_s1031" style="position:absolute;left:61186;top:42;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" path="m3047,l,,,13716r3047,l3047,xe" fillcolor="#e2e2e2" stroked="f">
                  <v:path arrowok="t"/>
                </v:shape>
                <v:shape id="Graphic 211" o:spid="_x0000_s1032" style="position:absolute;top:179;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" path="m3048,l,,,3047r3048,l3048,xe" fillcolor="#9f9f9f" stroked="f">
                  <v:path arrowok="t"/>
                </v:shape>
                <v:shape id="Graphic 212" o:spid="_x0000_s1033" style="position:absolute;top:179;width:61220;height:32;visibility:visible;mso-wrap-style:square;v-text-anchor:top" coordsize="61220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" path="m6121641,r-3035,l3048,,,,,3035r3048,l6118606,3035r3035,l6121641,xe" fillcolor="#e2e2e2" stroked="f">
                  <v:path arrowok="t"/>
                </v:shape>
                <w10:wrap type="topAndBottom" anchorx="page"/>
              </v:group>
            </w:pict>
          </mc:Fallback>
        </mc:AlternateContent>
      </w:r>
    </w:p>
    <w:p w14:paraId="13F664BE" w14:textId="77777777" w:rsidR="00166A5E" w:rsidRDefault="00166A5E">
      <w:pPr>
        <w:pStyle w:val="BodyText"/>
        <w:sectPr w:rsidR="00166A5E">
          <w:pgSz w:w="11910" w:h="16840"/>
          <w:pgMar w:top="1060" w:right="708" w:bottom="880" w:left="425" w:header="705" w:footer="697" w:gutter="0"/>
          <w:pgBorders w:offsetFrom="page">
            <w:top w:val="single" w:sz="4" w:space="24" w:color="000000"/>
            <w:left w:val="single" w:sz="4" w:space="24" w:color="000000"/>
            <w:bottom w:val="single" w:sz="4" w:space="24" w:color="000000"/>
            <w:right w:val="single" w:sz="4" w:space="24" w:color="000000"/>
          </w:pgBorders>
          <w:cols w:space="720"/>
        </w:sectPr>
      </w:pPr>
    </w:p>
    <w:p w14:paraId="6E839A92" w14:textId="77777777" w:rsidR="00166A5E" w:rsidRDefault="000515C1">
      <w:pPr>
        <w:pStyle w:val="BodyText"/>
        <w:spacing w:line="20" w:lineRule="exact"/>
        <w:ind w:left="4995"/>
        <w:rPr>
          <w:sz w:val="2"/>
        </w:rPr>
      </w:pPr>
      <w:r>
        <w:rPr>
          <w:noProof/>
          <w:sz w:val="2"/>
        </w:rPr>
        <w:lastRenderedPageBreak/>
        <mc:AlternateContent>
          <mc:Choice Requires="wpg">
            <w:drawing>
              <wp:inline distT="0" distB="0" distL="0" distR="0" wp14:anchorId="2895FEB2" wp14:editId="1D58BAF9">
                <wp:extent cx="676910" cy="6985"/>
                <wp:effectExtent l="9525" t="0" r="0" b="2539"/>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 cy="6985"/>
                          <a:chOff x="0" y="0"/>
                          <a:chExt cx="676910" cy="6985"/>
                        </a:xfrm>
                      </wpg:grpSpPr>
                      <wps:wsp>
                        <wps:cNvPr id="214" name="Graphic 214"/>
                        <wps:cNvSpPr/>
                        <wps:spPr>
                          <a:xfrm>
                            <a:off x="0" y="3216"/>
                            <a:ext cx="676910" cy="1270"/>
                          </a:xfrm>
                          <a:custGeom>
                            <a:avLst/>
                            <a:gdLst/>
                            <a:ahLst/>
                            <a:cxnLst/>
                            <a:rect l="l" t="t" r="r" b="b"/>
                            <a:pathLst>
                              <a:path w="676910">
                                <a:moveTo>
                                  <a:pt x="0" y="0"/>
                                </a:moveTo>
                                <a:lnTo>
                                  <a:pt x="676662" y="0"/>
                                </a:lnTo>
                              </a:path>
                            </a:pathLst>
                          </a:custGeom>
                          <a:ln w="64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A45DEC5" id="Group 213" o:spid="_x0000_s1026" style="width:53.3pt;height:.55pt;mso-position-horizontal-relative:char;mso-position-vertical-relative:line" coordsize="67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">
                <v:shape id="Graphic 214" o:spid="_x0000_s1027" style="position:absolute;top:32;width:6769;height:12;visibility:visible;mso-wrap-style:square;v-text-anchor:top" coordsize="676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" path="m,l676662,e" filled="f" strokeweight=".17867mm">
                  <v:path arrowok="t"/>
                </v:shape>
                <w10:anchorlock/>
              </v:group>
            </w:pict>
          </mc:Fallback>
        </mc:AlternateContent>
      </w:r>
    </w:p>
    <w:p w14:paraId="49CDD32B" w14:textId="77777777" w:rsidR="00166A5E" w:rsidRDefault="00166A5E">
      <w:pPr>
        <w:pStyle w:val="BodyText"/>
        <w:spacing w:before="193" w:after="1"/>
      </w:pPr>
    </w:p>
    <w:tbl>
      <w:tblPr>
        <w:tblW w:w="0" w:type="auto"/>
        <w:tblInd w:w="715" w:type="dxa"/>
        <w:tblLayout w:type="fixed"/>
        <w:tblCellMar>
          <w:left w:w="0" w:type="dxa"/>
          <w:right w:w="0" w:type="dxa"/>
        </w:tblCellMar>
        <w:tblLook w:val="01E0" w:firstRow="1" w:lastRow="1" w:firstColumn="1" w:lastColumn="1" w:noHBand="0" w:noVBand="0"/>
      </w:tblPr>
      <w:tblGrid>
        <w:gridCol w:w="727"/>
        <w:gridCol w:w="3768"/>
        <w:gridCol w:w="5309"/>
      </w:tblGrid>
      <w:tr w:rsidR="00166A5E" w14:paraId="4B964D2A" w14:textId="77777777">
        <w:trPr>
          <w:trHeight w:val="2539"/>
        </w:trPr>
        <w:tc>
          <w:tcPr>
            <w:tcW w:w="727" w:type="dxa"/>
            <w:tcBorders>
              <w:bottom w:val="single" w:sz="4" w:space="0" w:color="000000"/>
            </w:tcBorders>
          </w:tcPr>
          <w:p w14:paraId="782AE379" w14:textId="77777777" w:rsidR="00166A5E" w:rsidRDefault="00166A5E">
            <w:pPr>
              <w:pStyle w:val="TableParagraph"/>
              <w:rPr>
                <w:rFonts w:ascii="Times New Roman"/>
                <w:sz w:val="18"/>
              </w:rPr>
            </w:pPr>
          </w:p>
        </w:tc>
        <w:tc>
          <w:tcPr>
            <w:tcW w:w="3768" w:type="dxa"/>
            <w:tcBorders>
              <w:bottom w:val="single" w:sz="4" w:space="0" w:color="000000"/>
            </w:tcBorders>
          </w:tcPr>
          <w:p w14:paraId="20658468" w14:textId="77777777" w:rsidR="00166A5E" w:rsidRDefault="000515C1">
            <w:pPr>
              <w:pStyle w:val="TableParagraph"/>
              <w:spacing w:line="482" w:lineRule="auto"/>
              <w:ind w:left="254" w:right="2924"/>
              <w:rPr>
                <w:sz w:val="20"/>
              </w:rPr>
            </w:pPr>
            <w:r>
              <w:rPr>
                <w:spacing w:val="-4"/>
                <w:sz w:val="20"/>
              </w:rPr>
              <w:t>Name: Job:</w:t>
            </w:r>
          </w:p>
          <w:p w14:paraId="71954F89" w14:textId="77777777" w:rsidR="00166A5E" w:rsidRDefault="000515C1">
            <w:pPr>
              <w:pStyle w:val="TableParagraph"/>
              <w:spacing w:line="480" w:lineRule="auto"/>
              <w:ind w:left="254" w:right="2225"/>
              <w:jc w:val="both"/>
              <w:rPr>
                <w:sz w:val="20"/>
              </w:rPr>
            </w:pPr>
            <w:r>
              <w:rPr>
                <w:spacing w:val="-2"/>
                <w:sz w:val="20"/>
              </w:rPr>
              <w:t>Responsibility: Qualifications: Experience:</w:t>
            </w:r>
          </w:p>
        </w:tc>
        <w:tc>
          <w:tcPr>
            <w:tcW w:w="5309" w:type="dxa"/>
            <w:tcBorders>
              <w:bottom w:val="single" w:sz="4" w:space="0" w:color="000000"/>
            </w:tcBorders>
          </w:tcPr>
          <w:p w14:paraId="08193F19" w14:textId="77777777" w:rsidR="00166A5E" w:rsidRDefault="00166A5E">
            <w:pPr>
              <w:pStyle w:val="TableParagraph"/>
              <w:rPr>
                <w:rFonts w:ascii="Times New Roman"/>
                <w:sz w:val="18"/>
              </w:rPr>
            </w:pPr>
          </w:p>
        </w:tc>
      </w:tr>
      <w:tr w:rsidR="00166A5E" w14:paraId="4D7E781E" w14:textId="77777777">
        <w:trPr>
          <w:trHeight w:val="579"/>
        </w:trPr>
        <w:tc>
          <w:tcPr>
            <w:tcW w:w="727" w:type="dxa"/>
            <w:tcBorders>
              <w:top w:val="single" w:sz="4" w:space="0" w:color="000000"/>
            </w:tcBorders>
          </w:tcPr>
          <w:p w14:paraId="601B2F1B" w14:textId="77777777" w:rsidR="00166A5E" w:rsidRDefault="000515C1">
            <w:pPr>
              <w:pStyle w:val="TableParagraph"/>
              <w:spacing w:before="86"/>
              <w:ind w:left="86"/>
              <w:rPr>
                <w:sz w:val="20"/>
              </w:rPr>
            </w:pPr>
            <w:r>
              <w:rPr>
                <w:spacing w:val="-4"/>
                <w:sz w:val="20"/>
              </w:rPr>
              <w:t>11.2</w:t>
            </w:r>
          </w:p>
        </w:tc>
        <w:tc>
          <w:tcPr>
            <w:tcW w:w="3768" w:type="dxa"/>
            <w:tcBorders>
              <w:top w:val="single" w:sz="4" w:space="0" w:color="000000"/>
            </w:tcBorders>
          </w:tcPr>
          <w:p w14:paraId="0DEAF966" w14:textId="77777777" w:rsidR="00166A5E" w:rsidRDefault="000515C1">
            <w:pPr>
              <w:pStyle w:val="TableParagraph"/>
              <w:spacing w:before="39" w:line="260" w:lineRule="atLeast"/>
              <w:ind w:left="254"/>
              <w:rPr>
                <w:sz w:val="20"/>
              </w:rPr>
            </w:pPr>
            <w:r>
              <w:rPr>
                <w:sz w:val="20"/>
              </w:rPr>
              <w:t>The</w:t>
            </w:r>
            <w:r>
              <w:rPr>
                <w:spacing w:val="80"/>
                <w:sz w:val="20"/>
              </w:rPr>
              <w:t xml:space="preserve"> </w:t>
            </w:r>
            <w:r>
              <w:rPr>
                <w:sz w:val="20"/>
              </w:rPr>
              <w:t>following</w:t>
            </w:r>
            <w:r>
              <w:rPr>
                <w:spacing w:val="80"/>
                <w:sz w:val="20"/>
              </w:rPr>
              <w:t xml:space="preserve"> </w:t>
            </w:r>
            <w:r>
              <w:rPr>
                <w:sz w:val="20"/>
              </w:rPr>
              <w:t>matters</w:t>
            </w:r>
            <w:r>
              <w:rPr>
                <w:spacing w:val="80"/>
                <w:sz w:val="20"/>
              </w:rPr>
              <w:t xml:space="preserve"> </w:t>
            </w:r>
            <w:r>
              <w:rPr>
                <w:sz w:val="20"/>
              </w:rPr>
              <w:t>will</w:t>
            </w:r>
            <w:r>
              <w:rPr>
                <w:spacing w:val="80"/>
                <w:sz w:val="20"/>
              </w:rPr>
              <w:t xml:space="preserve"> </w:t>
            </w:r>
            <w:r>
              <w:rPr>
                <w:sz w:val="20"/>
              </w:rPr>
              <w:t>be</w:t>
            </w:r>
            <w:r>
              <w:rPr>
                <w:spacing w:val="40"/>
                <w:sz w:val="20"/>
              </w:rPr>
              <w:t xml:space="preserve"> </w:t>
            </w:r>
            <w:r>
              <w:rPr>
                <w:sz w:val="20"/>
              </w:rPr>
              <w:t>included in the Risk Register</w:t>
            </w:r>
          </w:p>
        </w:tc>
        <w:tc>
          <w:tcPr>
            <w:tcW w:w="5309" w:type="dxa"/>
            <w:tcBorders>
              <w:top w:val="single" w:sz="4" w:space="0" w:color="000000"/>
            </w:tcBorders>
          </w:tcPr>
          <w:p w14:paraId="0A6E88B0" w14:textId="77777777" w:rsidR="00166A5E" w:rsidRDefault="000515C1">
            <w:pPr>
              <w:pStyle w:val="TableParagraph"/>
              <w:spacing w:before="85"/>
              <w:ind w:left="447"/>
              <w:rPr>
                <w:rFonts w:ascii="Calibri"/>
                <w:b/>
                <w:i/>
              </w:rPr>
            </w:pPr>
            <w:r>
              <w:rPr>
                <w:rFonts w:ascii="Calibri"/>
                <w:b/>
                <w:i/>
              </w:rPr>
              <w:t>Contractor</w:t>
            </w:r>
            <w:r>
              <w:rPr>
                <w:rFonts w:ascii="Calibri"/>
                <w:b/>
                <w:i/>
                <w:spacing w:val="-7"/>
              </w:rPr>
              <w:t xml:space="preserve"> </w:t>
            </w:r>
            <w:r>
              <w:rPr>
                <w:rFonts w:ascii="Calibri"/>
                <w:b/>
                <w:i/>
              </w:rPr>
              <w:t>to</w:t>
            </w:r>
            <w:r>
              <w:rPr>
                <w:rFonts w:ascii="Calibri"/>
                <w:b/>
                <w:i/>
                <w:spacing w:val="-5"/>
              </w:rPr>
              <w:t xml:space="preserve"> </w:t>
            </w:r>
            <w:r>
              <w:rPr>
                <w:rFonts w:ascii="Calibri"/>
                <w:b/>
                <w:i/>
                <w:spacing w:val="-2"/>
              </w:rPr>
              <w:t>populate</w:t>
            </w:r>
          </w:p>
        </w:tc>
      </w:tr>
    </w:tbl>
    <w:p w14:paraId="07D2E8E0" w14:textId="77777777" w:rsidR="00166A5E" w:rsidRDefault="00166A5E">
      <w:pPr>
        <w:pStyle w:val="BodyText"/>
      </w:pPr>
    </w:p>
    <w:p w14:paraId="413C81E9" w14:textId="77777777" w:rsidR="00166A5E" w:rsidRDefault="00166A5E">
      <w:pPr>
        <w:pStyle w:val="BodyText"/>
      </w:pPr>
    </w:p>
    <w:p w14:paraId="4950ABC0" w14:textId="77777777" w:rsidR="00166A5E" w:rsidRDefault="00166A5E">
      <w:pPr>
        <w:pStyle w:val="BodyText"/>
      </w:pPr>
    </w:p>
    <w:p w14:paraId="36D9B201" w14:textId="77777777" w:rsidR="00166A5E" w:rsidRDefault="00166A5E">
      <w:pPr>
        <w:pStyle w:val="BodyText"/>
      </w:pPr>
    </w:p>
    <w:p w14:paraId="588E8E41" w14:textId="77777777" w:rsidR="00166A5E" w:rsidRDefault="000515C1">
      <w:pPr>
        <w:pStyle w:val="BodyText"/>
        <w:spacing w:before="175"/>
      </w:pPr>
      <w:r>
        <w:rPr>
          <w:noProof/>
        </w:rPr>
        <mc:AlternateContent>
          <mc:Choice Requires="wps">
            <w:drawing>
              <wp:anchor distT="0" distB="0" distL="0" distR="0" simplePos="0" relativeHeight="487618560" behindDoc="1" locked="0" layoutInCell="1" allowOverlap="1" wp14:anchorId="7009A0CB" wp14:editId="3C6A90BF">
                <wp:simplePos x="0" y="0"/>
                <wp:positionH relativeFrom="page">
                  <wp:posOffset>710184</wp:posOffset>
                </wp:positionH>
                <wp:positionV relativeFrom="paragraph">
                  <wp:posOffset>272674</wp:posOffset>
                </wp:positionV>
                <wp:extent cx="6236335" cy="6350"/>
                <wp:effectExtent l="0" t="0" r="0" b="0"/>
                <wp:wrapTopAndBottom/>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6335" cy="6350"/>
                        </a:xfrm>
                        <a:custGeom>
                          <a:avLst/>
                          <a:gdLst/>
                          <a:ahLst/>
                          <a:cxnLst/>
                          <a:rect l="l" t="t" r="r" b="b"/>
                          <a:pathLst>
                            <a:path w="6236335" h="6350">
                              <a:moveTo>
                                <a:pt x="6235954" y="0"/>
                              </a:moveTo>
                              <a:lnTo>
                                <a:pt x="6235954" y="0"/>
                              </a:lnTo>
                              <a:lnTo>
                                <a:pt x="0" y="0"/>
                              </a:lnTo>
                              <a:lnTo>
                                <a:pt x="0" y="6096"/>
                              </a:lnTo>
                              <a:lnTo>
                                <a:pt x="6235954" y="6096"/>
                              </a:lnTo>
                              <a:lnTo>
                                <a:pt x="62359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EC6047" id="Graphic 215" o:spid="_x0000_s1026" style="position:absolute;margin-left:55.9pt;margin-top:21.45pt;width:491.05pt;height:.5pt;z-index:-15697920;visibility:visible;mso-wrap-style:square;mso-wrap-distance-left:0;mso-wrap-distance-top:0;mso-wrap-distance-right:0;mso-wrap-distance-bottom:0;mso-position-horizontal:absolute;mso-position-horizontal-relative:page;mso-position-vertical:absolute;mso-position-vertical-relative:text;v-text-anchor:top" coordsize="6236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" path="m6235954,r,l,,,6096r6235954,l6235954,xe" fillcolor="black" stroked="f">
                <v:path arrowok="t"/>
                <w10:wrap type="topAndBottom" anchorx="page"/>
              </v:shape>
            </w:pict>
          </mc:Fallback>
        </mc:AlternateContent>
      </w:r>
    </w:p>
    <w:p w14:paraId="6FF42ECC" w14:textId="77777777" w:rsidR="00166A5E" w:rsidRDefault="00166A5E">
      <w:pPr>
        <w:pStyle w:val="BodyText"/>
      </w:pPr>
    </w:p>
    <w:p w14:paraId="05B44A7D" w14:textId="77777777" w:rsidR="00166A5E" w:rsidRDefault="00166A5E">
      <w:pPr>
        <w:pStyle w:val="BodyText"/>
      </w:pPr>
    </w:p>
    <w:p w14:paraId="709A52FB" w14:textId="77777777" w:rsidR="00166A5E" w:rsidRDefault="00166A5E">
      <w:pPr>
        <w:pStyle w:val="BodyText"/>
      </w:pPr>
    </w:p>
    <w:p w14:paraId="6B6E6283" w14:textId="77777777" w:rsidR="00166A5E" w:rsidRDefault="00166A5E">
      <w:pPr>
        <w:pStyle w:val="BodyText"/>
      </w:pPr>
    </w:p>
    <w:p w14:paraId="04C63B32" w14:textId="77777777" w:rsidR="00166A5E" w:rsidRDefault="00166A5E">
      <w:pPr>
        <w:pStyle w:val="BodyText"/>
      </w:pPr>
    </w:p>
    <w:p w14:paraId="43D9AD87" w14:textId="77777777" w:rsidR="00166A5E" w:rsidRDefault="00166A5E">
      <w:pPr>
        <w:pStyle w:val="BodyText"/>
      </w:pPr>
    </w:p>
    <w:p w14:paraId="10E2EF02" w14:textId="77777777" w:rsidR="00166A5E" w:rsidRDefault="00166A5E">
      <w:pPr>
        <w:pStyle w:val="BodyText"/>
      </w:pPr>
    </w:p>
    <w:p w14:paraId="6CF7E6D5" w14:textId="77777777" w:rsidR="00166A5E" w:rsidRDefault="00166A5E">
      <w:pPr>
        <w:pStyle w:val="BodyText"/>
      </w:pPr>
    </w:p>
    <w:p w14:paraId="7D5F61AD" w14:textId="77777777" w:rsidR="00166A5E" w:rsidRDefault="00166A5E">
      <w:pPr>
        <w:pStyle w:val="BodyText"/>
      </w:pPr>
    </w:p>
    <w:p w14:paraId="4F33240E" w14:textId="77777777" w:rsidR="00166A5E" w:rsidRDefault="00166A5E">
      <w:pPr>
        <w:pStyle w:val="BodyText"/>
      </w:pPr>
    </w:p>
    <w:p w14:paraId="77FB10D0" w14:textId="77777777" w:rsidR="00166A5E" w:rsidRDefault="00166A5E">
      <w:pPr>
        <w:pStyle w:val="BodyText"/>
      </w:pPr>
    </w:p>
    <w:p w14:paraId="75C0F2B2" w14:textId="77777777" w:rsidR="00166A5E" w:rsidRDefault="00166A5E">
      <w:pPr>
        <w:pStyle w:val="BodyText"/>
      </w:pPr>
    </w:p>
    <w:p w14:paraId="062B8FAD" w14:textId="77777777" w:rsidR="00166A5E" w:rsidRDefault="00166A5E">
      <w:pPr>
        <w:pStyle w:val="BodyText"/>
      </w:pPr>
    </w:p>
    <w:p w14:paraId="5033A0CF" w14:textId="77777777" w:rsidR="00166A5E" w:rsidRDefault="00166A5E">
      <w:pPr>
        <w:pStyle w:val="BodyText"/>
      </w:pPr>
    </w:p>
    <w:p w14:paraId="67AD118B" w14:textId="77777777" w:rsidR="00166A5E" w:rsidRDefault="00166A5E">
      <w:pPr>
        <w:pStyle w:val="BodyText"/>
      </w:pPr>
    </w:p>
    <w:p w14:paraId="7586F45C" w14:textId="77777777" w:rsidR="00166A5E" w:rsidRDefault="00166A5E">
      <w:pPr>
        <w:pStyle w:val="BodyText"/>
      </w:pPr>
    </w:p>
    <w:p w14:paraId="555958B8" w14:textId="77777777" w:rsidR="00166A5E" w:rsidRDefault="00166A5E">
      <w:pPr>
        <w:pStyle w:val="BodyText"/>
      </w:pPr>
    </w:p>
    <w:p w14:paraId="5FAD68E1" w14:textId="77777777" w:rsidR="00166A5E" w:rsidRDefault="00166A5E">
      <w:pPr>
        <w:pStyle w:val="BodyText"/>
      </w:pPr>
    </w:p>
    <w:p w14:paraId="1A9D5802" w14:textId="77777777" w:rsidR="00166A5E" w:rsidRDefault="00166A5E">
      <w:pPr>
        <w:pStyle w:val="BodyText"/>
      </w:pPr>
    </w:p>
    <w:p w14:paraId="2145F728" w14:textId="77777777" w:rsidR="00166A5E" w:rsidRDefault="00166A5E">
      <w:pPr>
        <w:pStyle w:val="BodyText"/>
      </w:pPr>
    </w:p>
    <w:p w14:paraId="14277660" w14:textId="77777777" w:rsidR="00166A5E" w:rsidRDefault="00166A5E">
      <w:pPr>
        <w:pStyle w:val="BodyText"/>
      </w:pPr>
    </w:p>
    <w:p w14:paraId="48F5073C" w14:textId="77777777" w:rsidR="00166A5E" w:rsidRDefault="00166A5E">
      <w:pPr>
        <w:pStyle w:val="BodyText"/>
      </w:pPr>
    </w:p>
    <w:p w14:paraId="7B2351C6" w14:textId="77777777" w:rsidR="00166A5E" w:rsidRDefault="00166A5E">
      <w:pPr>
        <w:pStyle w:val="BodyText"/>
      </w:pPr>
    </w:p>
    <w:p w14:paraId="150515FD" w14:textId="77777777" w:rsidR="00166A5E" w:rsidRDefault="00166A5E">
      <w:pPr>
        <w:pStyle w:val="BodyText"/>
      </w:pPr>
    </w:p>
    <w:p w14:paraId="7F294487" w14:textId="77777777" w:rsidR="00166A5E" w:rsidRDefault="00166A5E">
      <w:pPr>
        <w:pStyle w:val="BodyText"/>
      </w:pPr>
    </w:p>
    <w:p w14:paraId="6D36E308" w14:textId="77777777" w:rsidR="00166A5E" w:rsidRDefault="00166A5E">
      <w:pPr>
        <w:pStyle w:val="BodyText"/>
      </w:pPr>
    </w:p>
    <w:p w14:paraId="6DB08AA3" w14:textId="77777777" w:rsidR="00166A5E" w:rsidRDefault="00166A5E">
      <w:pPr>
        <w:pStyle w:val="BodyText"/>
      </w:pPr>
    </w:p>
    <w:p w14:paraId="28C37C3D" w14:textId="77777777" w:rsidR="00166A5E" w:rsidRDefault="00166A5E">
      <w:pPr>
        <w:pStyle w:val="BodyText"/>
      </w:pPr>
    </w:p>
    <w:p w14:paraId="6E81EEB9" w14:textId="77777777" w:rsidR="00166A5E" w:rsidRDefault="00166A5E">
      <w:pPr>
        <w:pStyle w:val="BodyText"/>
      </w:pPr>
    </w:p>
    <w:p w14:paraId="09B022C0" w14:textId="77777777" w:rsidR="00166A5E" w:rsidRDefault="00166A5E">
      <w:pPr>
        <w:pStyle w:val="BodyText"/>
      </w:pPr>
    </w:p>
    <w:p w14:paraId="4531D6D3" w14:textId="77777777" w:rsidR="00166A5E" w:rsidRDefault="00166A5E">
      <w:pPr>
        <w:pStyle w:val="BodyText"/>
      </w:pPr>
    </w:p>
    <w:p w14:paraId="240B2389" w14:textId="77777777" w:rsidR="00166A5E" w:rsidRDefault="00166A5E">
      <w:pPr>
        <w:pStyle w:val="BodyText"/>
      </w:pPr>
    </w:p>
    <w:p w14:paraId="5A5F122A" w14:textId="77777777" w:rsidR="00166A5E" w:rsidRDefault="00166A5E">
      <w:pPr>
        <w:pStyle w:val="BodyText"/>
      </w:pPr>
    </w:p>
    <w:p w14:paraId="0C48B578" w14:textId="77777777" w:rsidR="00166A5E" w:rsidRDefault="00166A5E">
      <w:pPr>
        <w:pStyle w:val="BodyText"/>
      </w:pPr>
    </w:p>
    <w:p w14:paraId="5C6678C2" w14:textId="77777777" w:rsidR="00166A5E" w:rsidRDefault="00166A5E">
      <w:pPr>
        <w:pStyle w:val="BodyText"/>
      </w:pPr>
    </w:p>
    <w:p w14:paraId="6233A535" w14:textId="77777777" w:rsidR="00166A5E" w:rsidRDefault="00166A5E">
      <w:pPr>
        <w:pStyle w:val="BodyText"/>
      </w:pPr>
    </w:p>
    <w:p w14:paraId="7255D052" w14:textId="77777777" w:rsidR="00166A5E" w:rsidRDefault="00166A5E">
      <w:pPr>
        <w:pStyle w:val="BodyText"/>
      </w:pPr>
    </w:p>
    <w:p w14:paraId="6125D379" w14:textId="77777777" w:rsidR="00166A5E" w:rsidRDefault="00166A5E">
      <w:pPr>
        <w:pStyle w:val="BodyText"/>
      </w:pPr>
    </w:p>
    <w:p w14:paraId="032EA233" w14:textId="77777777" w:rsidR="00166A5E" w:rsidRDefault="00166A5E">
      <w:pPr>
        <w:pStyle w:val="BodyText"/>
      </w:pPr>
    </w:p>
    <w:p w14:paraId="2F113ED1" w14:textId="77777777" w:rsidR="00166A5E" w:rsidRDefault="00166A5E">
      <w:pPr>
        <w:pStyle w:val="BodyText"/>
      </w:pPr>
    </w:p>
    <w:p w14:paraId="43A3ABEC" w14:textId="77777777" w:rsidR="00166A5E" w:rsidRDefault="00166A5E">
      <w:pPr>
        <w:pStyle w:val="BodyText"/>
      </w:pPr>
    </w:p>
    <w:p w14:paraId="79075EF6" w14:textId="77777777" w:rsidR="00166A5E" w:rsidRDefault="000515C1">
      <w:pPr>
        <w:pStyle w:val="BodyText"/>
        <w:spacing w:before="172"/>
      </w:pPr>
      <w:r>
        <w:rPr>
          <w:noProof/>
        </w:rPr>
        <mc:AlternateContent>
          <mc:Choice Requires="wpg">
            <w:drawing>
              <wp:anchor distT="0" distB="0" distL="0" distR="0" simplePos="0" relativeHeight="487619072" behindDoc="1" locked="0" layoutInCell="1" allowOverlap="1" wp14:anchorId="5F3FB2BF" wp14:editId="29B92E8B">
                <wp:simplePos x="0" y="0"/>
                <wp:positionH relativeFrom="page">
                  <wp:posOffset>719327</wp:posOffset>
                </wp:positionH>
                <wp:positionV relativeFrom="paragraph">
                  <wp:posOffset>270497</wp:posOffset>
                </wp:positionV>
                <wp:extent cx="6122035" cy="21590"/>
                <wp:effectExtent l="0" t="0" r="0" b="0"/>
                <wp:wrapTopAndBottom/>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21590"/>
                          <a:chOff x="0" y="0"/>
                          <a:chExt cx="6122035" cy="21590"/>
                        </a:xfrm>
                      </wpg:grpSpPr>
                      <wps:wsp>
                        <wps:cNvPr id="217" name="Graphic 217"/>
                        <wps:cNvSpPr/>
                        <wps:spPr>
                          <a:xfrm>
                            <a:off x="126" y="0"/>
                            <a:ext cx="6120130" cy="19685"/>
                          </a:xfrm>
                          <a:custGeom>
                            <a:avLst/>
                            <a:gdLst/>
                            <a:ahLst/>
                            <a:cxnLst/>
                            <a:rect l="l" t="t" r="r" b="b"/>
                            <a:pathLst>
                              <a:path w="6120130" h="19685">
                                <a:moveTo>
                                  <a:pt x="6120130" y="0"/>
                                </a:moveTo>
                                <a:lnTo>
                                  <a:pt x="0" y="0"/>
                                </a:lnTo>
                                <a:lnTo>
                                  <a:pt x="0" y="19685"/>
                                </a:lnTo>
                                <a:lnTo>
                                  <a:pt x="6120130" y="19685"/>
                                </a:lnTo>
                                <a:lnTo>
                                  <a:pt x="6120130" y="0"/>
                                </a:lnTo>
                                <a:close/>
                              </a:path>
                            </a:pathLst>
                          </a:custGeom>
                          <a:solidFill>
                            <a:srgbClr val="808080"/>
                          </a:solidFill>
                        </wps:spPr>
                        <wps:bodyPr wrap="square" lIns="0" tIns="0" rIns="0" bIns="0" rtlCol="0">
                          <a:prstTxWarp prst="textNoShape">
                            <a:avLst/>
                          </a:prstTxWarp>
                          <a:noAutofit/>
                        </wps:bodyPr>
                      </wps:wsp>
                      <wps:wsp>
                        <wps:cNvPr id="218" name="Graphic 218"/>
                        <wps:cNvSpPr/>
                        <wps:spPr>
                          <a:xfrm>
                            <a:off x="0" y="1219"/>
                            <a:ext cx="6118860" cy="3175"/>
                          </a:xfrm>
                          <a:custGeom>
                            <a:avLst/>
                            <a:gdLst/>
                            <a:ahLst/>
                            <a:cxnLst/>
                            <a:rect l="l" t="t" r="r" b="b"/>
                            <a:pathLst>
                              <a:path w="6118860" h="3175">
                                <a:moveTo>
                                  <a:pt x="6118606" y="0"/>
                                </a:moveTo>
                                <a:lnTo>
                                  <a:pt x="3048" y="0"/>
                                </a:lnTo>
                                <a:lnTo>
                                  <a:pt x="0" y="0"/>
                                </a:lnTo>
                                <a:lnTo>
                                  <a:pt x="0" y="3048"/>
                                </a:lnTo>
                                <a:lnTo>
                                  <a:pt x="3048" y="3048"/>
                                </a:lnTo>
                                <a:lnTo>
                                  <a:pt x="6118606" y="3048"/>
                                </a:lnTo>
                                <a:lnTo>
                                  <a:pt x="6118606" y="0"/>
                                </a:lnTo>
                                <a:close/>
                              </a:path>
                            </a:pathLst>
                          </a:custGeom>
                          <a:solidFill>
                            <a:srgbClr val="9F9F9F"/>
                          </a:solidFill>
                        </wps:spPr>
                        <wps:bodyPr wrap="square" lIns="0" tIns="0" rIns="0" bIns="0" rtlCol="0">
                          <a:prstTxWarp prst="textNoShape">
                            <a:avLst/>
                          </a:prstTxWarp>
                          <a:noAutofit/>
                        </wps:bodyPr>
                      </wps:wsp>
                      <wps:wsp>
                        <wps:cNvPr id="219" name="Graphic 219"/>
                        <wps:cNvSpPr/>
                        <wps:spPr>
                          <a:xfrm>
                            <a:off x="6118605" y="121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220" name="Graphic 220"/>
                        <wps:cNvSpPr/>
                        <wps:spPr>
                          <a:xfrm>
                            <a:off x="0" y="1219"/>
                            <a:ext cx="6122035" cy="17145"/>
                          </a:xfrm>
                          <a:custGeom>
                            <a:avLst/>
                            <a:gdLst/>
                            <a:ahLst/>
                            <a:cxnLst/>
                            <a:rect l="l" t="t" r="r" b="b"/>
                            <a:pathLst>
                              <a:path w="6122035" h="17145">
                                <a:moveTo>
                                  <a:pt x="3048" y="3048"/>
                                </a:moveTo>
                                <a:lnTo>
                                  <a:pt x="0" y="3048"/>
                                </a:lnTo>
                                <a:lnTo>
                                  <a:pt x="0" y="16764"/>
                                </a:lnTo>
                                <a:lnTo>
                                  <a:pt x="3048" y="16764"/>
                                </a:lnTo>
                                <a:lnTo>
                                  <a:pt x="3048" y="3048"/>
                                </a:lnTo>
                                <a:close/>
                              </a:path>
                              <a:path w="6122035" h="17145">
                                <a:moveTo>
                                  <a:pt x="6121641" y="0"/>
                                </a:moveTo>
                                <a:lnTo>
                                  <a:pt x="6118606" y="0"/>
                                </a:lnTo>
                                <a:lnTo>
                                  <a:pt x="6118606" y="3048"/>
                                </a:lnTo>
                                <a:lnTo>
                                  <a:pt x="6121641" y="3048"/>
                                </a:lnTo>
                                <a:lnTo>
                                  <a:pt x="6121641" y="0"/>
                                </a:lnTo>
                                <a:close/>
                              </a:path>
                            </a:pathLst>
                          </a:custGeom>
                          <a:solidFill>
                            <a:srgbClr val="9F9F9F"/>
                          </a:solidFill>
                        </wps:spPr>
                        <wps:bodyPr wrap="square" lIns="0" tIns="0" rIns="0" bIns="0" rtlCol="0">
                          <a:prstTxWarp prst="textNoShape">
                            <a:avLst/>
                          </a:prstTxWarp>
                          <a:noAutofit/>
                        </wps:bodyPr>
                      </wps:wsp>
                      <wps:wsp>
                        <wps:cNvPr id="221" name="Graphic 221"/>
                        <wps:cNvSpPr/>
                        <wps:spPr>
                          <a:xfrm>
                            <a:off x="6118605" y="426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222" name="Graphic 222"/>
                        <wps:cNvSpPr/>
                        <wps:spPr>
                          <a:xfrm>
                            <a:off x="0" y="17983"/>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223" name="Graphic 223"/>
                        <wps:cNvSpPr/>
                        <wps:spPr>
                          <a:xfrm>
                            <a:off x="0" y="17995"/>
                            <a:ext cx="6122035" cy="3175"/>
                          </a:xfrm>
                          <a:custGeom>
                            <a:avLst/>
                            <a:gdLst/>
                            <a:ahLst/>
                            <a:cxnLst/>
                            <a:rect l="l" t="t" r="r" b="b"/>
                            <a:pathLst>
                              <a:path w="6122035" h="3175">
                                <a:moveTo>
                                  <a:pt x="6121641" y="0"/>
                                </a:moveTo>
                                <a:lnTo>
                                  <a:pt x="6118606" y="0"/>
                                </a:lnTo>
                                <a:lnTo>
                                  <a:pt x="3048" y="0"/>
                                </a:lnTo>
                                <a:lnTo>
                                  <a:pt x="0" y="0"/>
                                </a:lnTo>
                                <a:lnTo>
                                  <a:pt x="0" y="3035"/>
                                </a:lnTo>
                                <a:lnTo>
                                  <a:pt x="3048" y="3035"/>
                                </a:lnTo>
                                <a:lnTo>
                                  <a:pt x="6118606" y="3035"/>
                                </a:lnTo>
                                <a:lnTo>
                                  <a:pt x="6121641" y="3035"/>
                                </a:lnTo>
                                <a:lnTo>
                                  <a:pt x="6121641"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E8F5612" id="Group 216" o:spid="_x0000_s1026" style="position:absolute;margin-left:56.65pt;margin-top:21.3pt;width:482.05pt;height:1.7pt;z-index:-15697408;mso-wrap-distance-left:0;mso-wrap-distance-right:0;mso-position-horizontal-relative:page" coordsize="612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">
                <v:shape id="Graphic 217" o:spid="_x0000_s1027" style="position:absolute;left:1;width:61201;height:196;visibility:visible;mso-wrap-style:square;v-text-anchor:top" coordsize="612013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" path="m6120130,l,,,19685r6120130,l6120130,xe" fillcolor="gray" stroked="f">
                  <v:path arrowok="t"/>
                </v:shape>
                <v:shape id="Graphic 218" o:spid="_x0000_s1028" style="position:absolute;top:12;width:61188;height:31;visibility:visible;mso-wrap-style:square;v-text-anchor:top" coordsize="61188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" path="m6118606,l3048,,,,,3048r3048,l6118606,3048r,-3048xe" fillcolor="#9f9f9f" stroked="f">
                  <v:path arrowok="t"/>
                </v:shape>
                <v:shape id="Graphic 219" o:spid="_x0000_s1029" style="position:absolute;left:61186;top:12;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" path="m3047,l,,,3048r3047,l3047,xe" fillcolor="#e2e2e2" stroked="f">
                  <v:path arrowok="t"/>
                </v:shape>
                <v:shape id="Graphic 220" o:spid="_x0000_s1030" style="position:absolute;top:12;width:61220;height:171;visibility:visible;mso-wrap-style:square;v-text-anchor:top" coordsize="61220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" path="m3048,3048l,3048,,16764r3048,l3048,3048xem6121641,r-3035,l6118606,3048r3035,l6121641,xe" fillcolor="#9f9f9f" stroked="f">
                  <v:path arrowok="t"/>
                </v:shape>
                <v:shape id="Graphic 221" o:spid="_x0000_s1031" style="position:absolute;left:61186;top:42;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" path="m3047,l,,,13716r3047,l3047,xe" fillcolor="#e2e2e2" stroked="f">
                  <v:path arrowok="t"/>
                </v:shape>
                <v:shape id="Graphic 222" o:spid="_x0000_s1032" style="position:absolute;top:179;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" path="m3048,l,,,3047r3048,l3048,xe" fillcolor="#9f9f9f" stroked="f">
                  <v:path arrowok="t"/>
                </v:shape>
                <v:shape id="Graphic 223" o:spid="_x0000_s1033" style="position:absolute;top:179;width:61220;height:32;visibility:visible;mso-wrap-style:square;v-text-anchor:top" coordsize="61220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" path="m6121641,r-3035,l3048,,,,,3035r3048,l6118606,3035r3035,l6121641,xe" fillcolor="#e2e2e2" stroked="f">
                  <v:path arrowok="t"/>
                </v:shape>
                <w10:wrap type="topAndBottom" anchorx="page"/>
              </v:group>
            </w:pict>
          </mc:Fallback>
        </mc:AlternateContent>
      </w:r>
    </w:p>
    <w:p w14:paraId="2AD30897" w14:textId="77777777" w:rsidR="00166A5E" w:rsidRDefault="00166A5E">
      <w:pPr>
        <w:pStyle w:val="BodyText"/>
        <w:sectPr w:rsidR="00166A5E">
          <w:pgSz w:w="11910" w:h="16840"/>
          <w:pgMar w:top="1060" w:right="708" w:bottom="880" w:left="425" w:header="705" w:footer="697" w:gutter="0"/>
          <w:pgBorders w:offsetFrom="page">
            <w:top w:val="single" w:sz="4" w:space="24" w:color="000000"/>
            <w:left w:val="single" w:sz="4" w:space="24" w:color="000000"/>
            <w:bottom w:val="single" w:sz="4" w:space="24" w:color="000000"/>
            <w:right w:val="single" w:sz="4" w:space="24" w:color="000000"/>
          </w:pgBorders>
          <w:cols w:space="720"/>
        </w:sectPr>
      </w:pPr>
    </w:p>
    <w:p w14:paraId="7CFD6131" w14:textId="77777777" w:rsidR="00166A5E" w:rsidRDefault="000515C1">
      <w:pPr>
        <w:pStyle w:val="BodyText"/>
        <w:spacing w:line="20" w:lineRule="exact"/>
        <w:ind w:left="4995"/>
        <w:rPr>
          <w:sz w:val="2"/>
        </w:rPr>
      </w:pPr>
      <w:r>
        <w:rPr>
          <w:noProof/>
          <w:sz w:val="2"/>
        </w:rPr>
        <w:lastRenderedPageBreak/>
        <mc:AlternateContent>
          <mc:Choice Requires="wpg">
            <w:drawing>
              <wp:inline distT="0" distB="0" distL="0" distR="0" wp14:anchorId="403B4637" wp14:editId="3D017CE7">
                <wp:extent cx="676910" cy="6985"/>
                <wp:effectExtent l="9525" t="0" r="0" b="2539"/>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 cy="6985"/>
                          <a:chOff x="0" y="0"/>
                          <a:chExt cx="676910" cy="6985"/>
                        </a:xfrm>
                      </wpg:grpSpPr>
                      <wps:wsp>
                        <wps:cNvPr id="225" name="Graphic 225"/>
                        <wps:cNvSpPr/>
                        <wps:spPr>
                          <a:xfrm>
                            <a:off x="0" y="3216"/>
                            <a:ext cx="676910" cy="1270"/>
                          </a:xfrm>
                          <a:custGeom>
                            <a:avLst/>
                            <a:gdLst/>
                            <a:ahLst/>
                            <a:cxnLst/>
                            <a:rect l="l" t="t" r="r" b="b"/>
                            <a:pathLst>
                              <a:path w="676910">
                                <a:moveTo>
                                  <a:pt x="0" y="0"/>
                                </a:moveTo>
                                <a:lnTo>
                                  <a:pt x="676662" y="0"/>
                                </a:lnTo>
                              </a:path>
                            </a:pathLst>
                          </a:custGeom>
                          <a:ln w="64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AA9C877" id="Group 224" o:spid="_x0000_s1026" style="width:53.3pt;height:.55pt;mso-position-horizontal-relative:char;mso-position-vertical-relative:line" coordsize="67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">
                <v:shape id="Graphic 225" o:spid="_x0000_s1027" style="position:absolute;top:32;width:6769;height:12;visibility:visible;mso-wrap-style:square;v-text-anchor:top" coordsize="676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" path="m,l676662,e" filled="f" strokeweight=".17867mm">
                  <v:path arrowok="t"/>
                </v:shape>
                <w10:anchorlock/>
              </v:group>
            </w:pict>
          </mc:Fallback>
        </mc:AlternateContent>
      </w:r>
    </w:p>
    <w:p w14:paraId="1F869AED" w14:textId="77777777" w:rsidR="00166A5E" w:rsidRDefault="00166A5E">
      <w:pPr>
        <w:pStyle w:val="BodyText"/>
        <w:spacing w:before="57"/>
        <w:rPr>
          <w:sz w:val="24"/>
        </w:rPr>
      </w:pPr>
    </w:p>
    <w:p w14:paraId="09F22EF9" w14:textId="77777777" w:rsidR="00166A5E" w:rsidRDefault="000515C1">
      <w:pPr>
        <w:pStyle w:val="Heading4"/>
      </w:pPr>
      <w:r>
        <w:t>PART</w:t>
      </w:r>
      <w:r>
        <w:rPr>
          <w:spacing w:val="-7"/>
        </w:rPr>
        <w:t xml:space="preserve"> </w:t>
      </w:r>
      <w:r>
        <w:t>C1:</w:t>
      </w:r>
      <w:r>
        <w:rPr>
          <w:spacing w:val="52"/>
        </w:rPr>
        <w:t xml:space="preserve"> </w:t>
      </w:r>
      <w:r>
        <w:t>AGREEMENTS</w:t>
      </w:r>
      <w:r>
        <w:rPr>
          <w:spacing w:val="-8"/>
        </w:rPr>
        <w:t xml:space="preserve"> </w:t>
      </w:r>
      <w:r>
        <w:t>AND</w:t>
      </w:r>
      <w:r>
        <w:rPr>
          <w:spacing w:val="-8"/>
        </w:rPr>
        <w:t xml:space="preserve"> </w:t>
      </w:r>
      <w:r>
        <w:t>CONTRACT</w:t>
      </w:r>
      <w:r>
        <w:rPr>
          <w:spacing w:val="-6"/>
        </w:rPr>
        <w:t xml:space="preserve"> </w:t>
      </w:r>
      <w:r>
        <w:rPr>
          <w:spacing w:val="-4"/>
        </w:rPr>
        <w:t>DATA</w:t>
      </w:r>
    </w:p>
    <w:p w14:paraId="2B00B4C4" w14:textId="77777777" w:rsidR="00166A5E" w:rsidRDefault="000515C1">
      <w:pPr>
        <w:spacing w:before="137"/>
        <w:ind w:left="707"/>
        <w:rPr>
          <w:rFonts w:ascii="Arial"/>
          <w:b/>
          <w:sz w:val="24"/>
        </w:rPr>
      </w:pPr>
      <w:r>
        <w:rPr>
          <w:rFonts w:ascii="Arial"/>
          <w:b/>
          <w:sz w:val="24"/>
        </w:rPr>
        <w:t>C1.2:</w:t>
      </w:r>
      <w:r>
        <w:rPr>
          <w:rFonts w:ascii="Arial"/>
          <w:b/>
          <w:spacing w:val="51"/>
          <w:sz w:val="24"/>
        </w:rPr>
        <w:t xml:space="preserve"> </w:t>
      </w:r>
      <w:r>
        <w:rPr>
          <w:rFonts w:ascii="Arial"/>
          <w:b/>
          <w:sz w:val="24"/>
        </w:rPr>
        <w:t>OCCUPATIONAL</w:t>
      </w:r>
      <w:r>
        <w:rPr>
          <w:rFonts w:ascii="Arial"/>
          <w:b/>
          <w:spacing w:val="-8"/>
          <w:sz w:val="24"/>
        </w:rPr>
        <w:t xml:space="preserve"> </w:t>
      </w:r>
      <w:r>
        <w:rPr>
          <w:rFonts w:ascii="Arial"/>
          <w:b/>
          <w:sz w:val="24"/>
        </w:rPr>
        <w:t>HEALTH</w:t>
      </w:r>
      <w:r>
        <w:rPr>
          <w:rFonts w:ascii="Arial"/>
          <w:b/>
          <w:spacing w:val="-7"/>
          <w:sz w:val="24"/>
        </w:rPr>
        <w:t xml:space="preserve"> </w:t>
      </w:r>
      <w:r>
        <w:rPr>
          <w:rFonts w:ascii="Arial"/>
          <w:b/>
          <w:sz w:val="24"/>
        </w:rPr>
        <w:t>AND</w:t>
      </w:r>
      <w:r>
        <w:rPr>
          <w:rFonts w:ascii="Arial"/>
          <w:b/>
          <w:spacing w:val="-7"/>
          <w:sz w:val="24"/>
        </w:rPr>
        <w:t xml:space="preserve"> </w:t>
      </w:r>
      <w:r>
        <w:rPr>
          <w:rFonts w:ascii="Arial"/>
          <w:b/>
          <w:sz w:val="24"/>
        </w:rPr>
        <w:t>SAFETY</w:t>
      </w:r>
      <w:r>
        <w:rPr>
          <w:rFonts w:ascii="Arial"/>
          <w:b/>
          <w:spacing w:val="-9"/>
          <w:sz w:val="24"/>
        </w:rPr>
        <w:t xml:space="preserve"> </w:t>
      </w:r>
      <w:r>
        <w:rPr>
          <w:rFonts w:ascii="Arial"/>
          <w:b/>
          <w:spacing w:val="-2"/>
          <w:sz w:val="24"/>
        </w:rPr>
        <w:t>AGREEMENT</w:t>
      </w:r>
    </w:p>
    <w:p w14:paraId="5523806B" w14:textId="77777777" w:rsidR="00166A5E" w:rsidRDefault="00166A5E">
      <w:pPr>
        <w:pStyle w:val="BodyText"/>
        <w:rPr>
          <w:rFonts w:ascii="Arial"/>
          <w:b/>
          <w:sz w:val="24"/>
        </w:rPr>
      </w:pPr>
    </w:p>
    <w:p w14:paraId="4E027212" w14:textId="77777777" w:rsidR="00166A5E" w:rsidRDefault="00166A5E">
      <w:pPr>
        <w:pStyle w:val="BodyText"/>
        <w:rPr>
          <w:rFonts w:ascii="Arial"/>
          <w:b/>
          <w:sz w:val="24"/>
        </w:rPr>
      </w:pPr>
    </w:p>
    <w:p w14:paraId="4EDEF747" w14:textId="77777777" w:rsidR="00166A5E" w:rsidRDefault="000515C1">
      <w:pPr>
        <w:spacing w:line="278" w:lineRule="auto"/>
        <w:ind w:left="1488" w:right="430" w:hanging="612"/>
        <w:rPr>
          <w:rFonts w:ascii="Arial"/>
          <w:b/>
        </w:rPr>
      </w:pPr>
      <w:r>
        <w:rPr>
          <w:rFonts w:ascii="Arial"/>
          <w:b/>
        </w:rPr>
        <w:t>AGREEMENT</w:t>
      </w:r>
      <w:r>
        <w:rPr>
          <w:rFonts w:ascii="Arial"/>
          <w:b/>
          <w:spacing w:val="-2"/>
        </w:rPr>
        <w:t xml:space="preserve"> </w:t>
      </w:r>
      <w:r>
        <w:rPr>
          <w:rFonts w:ascii="Arial"/>
          <w:b/>
        </w:rPr>
        <w:t>IN</w:t>
      </w:r>
      <w:r>
        <w:rPr>
          <w:rFonts w:ascii="Arial"/>
          <w:b/>
          <w:spacing w:val="-7"/>
        </w:rPr>
        <w:t xml:space="preserve"> </w:t>
      </w:r>
      <w:r>
        <w:rPr>
          <w:rFonts w:ascii="Arial"/>
          <w:b/>
        </w:rPr>
        <w:t>TERMS</w:t>
      </w:r>
      <w:r>
        <w:rPr>
          <w:rFonts w:ascii="Arial"/>
          <w:b/>
          <w:spacing w:val="-2"/>
        </w:rPr>
        <w:t xml:space="preserve"> </w:t>
      </w:r>
      <w:r>
        <w:rPr>
          <w:rFonts w:ascii="Arial"/>
          <w:b/>
        </w:rPr>
        <w:t>OF</w:t>
      </w:r>
      <w:r>
        <w:rPr>
          <w:rFonts w:ascii="Arial"/>
          <w:b/>
          <w:spacing w:val="-4"/>
        </w:rPr>
        <w:t xml:space="preserve"> </w:t>
      </w:r>
      <w:r>
        <w:rPr>
          <w:rFonts w:ascii="Arial"/>
          <w:b/>
        </w:rPr>
        <w:t>SECTION</w:t>
      </w:r>
      <w:r>
        <w:rPr>
          <w:rFonts w:ascii="Arial"/>
          <w:b/>
          <w:spacing w:val="-5"/>
        </w:rPr>
        <w:t xml:space="preserve"> </w:t>
      </w:r>
      <w:r>
        <w:rPr>
          <w:rFonts w:ascii="Arial"/>
          <w:b/>
        </w:rPr>
        <w:t>37(2)</w:t>
      </w:r>
      <w:r>
        <w:rPr>
          <w:rFonts w:ascii="Arial"/>
          <w:b/>
          <w:spacing w:val="-3"/>
        </w:rPr>
        <w:t xml:space="preserve"> </w:t>
      </w:r>
      <w:r>
        <w:rPr>
          <w:rFonts w:ascii="Arial"/>
          <w:b/>
        </w:rPr>
        <w:t>OF</w:t>
      </w:r>
      <w:r>
        <w:rPr>
          <w:rFonts w:ascii="Arial"/>
          <w:b/>
          <w:spacing w:val="-4"/>
        </w:rPr>
        <w:t xml:space="preserve"> </w:t>
      </w:r>
      <w:r>
        <w:rPr>
          <w:rFonts w:ascii="Arial"/>
          <w:b/>
        </w:rPr>
        <w:t>THE</w:t>
      </w:r>
      <w:r>
        <w:rPr>
          <w:rFonts w:ascii="Arial"/>
          <w:b/>
          <w:spacing w:val="-2"/>
        </w:rPr>
        <w:t xml:space="preserve"> </w:t>
      </w:r>
      <w:r>
        <w:rPr>
          <w:rFonts w:ascii="Arial"/>
          <w:b/>
        </w:rPr>
        <w:t>OCCUPATIONAL</w:t>
      </w:r>
      <w:r>
        <w:rPr>
          <w:rFonts w:ascii="Arial"/>
          <w:b/>
          <w:spacing w:val="-2"/>
        </w:rPr>
        <w:t xml:space="preserve"> </w:t>
      </w:r>
      <w:r>
        <w:rPr>
          <w:rFonts w:ascii="Arial"/>
          <w:b/>
        </w:rPr>
        <w:t>HEALTH</w:t>
      </w:r>
      <w:r>
        <w:rPr>
          <w:rFonts w:ascii="Arial"/>
          <w:b/>
          <w:spacing w:val="-2"/>
        </w:rPr>
        <w:t xml:space="preserve"> </w:t>
      </w:r>
      <w:r>
        <w:rPr>
          <w:rFonts w:ascii="Arial"/>
          <w:b/>
        </w:rPr>
        <w:t>&amp;</w:t>
      </w:r>
      <w:r>
        <w:rPr>
          <w:rFonts w:ascii="Arial"/>
          <w:b/>
          <w:spacing w:val="-5"/>
        </w:rPr>
        <w:t xml:space="preserve"> </w:t>
      </w:r>
      <w:r>
        <w:rPr>
          <w:rFonts w:ascii="Arial"/>
          <w:b/>
        </w:rPr>
        <w:t>SAFETY ACT (ACT 85 Of 1993), AS AMENDED &amp; CONSTRUCTION REGULATION 5.1(k)</w:t>
      </w:r>
    </w:p>
    <w:p w14:paraId="5AC1375B" w14:textId="77777777" w:rsidR="00166A5E" w:rsidRDefault="00166A5E">
      <w:pPr>
        <w:pStyle w:val="BodyText"/>
        <w:spacing w:before="34"/>
        <w:rPr>
          <w:rFonts w:ascii="Arial"/>
          <w:b/>
          <w:sz w:val="22"/>
        </w:rPr>
      </w:pPr>
    </w:p>
    <w:p w14:paraId="417592B9" w14:textId="77777777" w:rsidR="00166A5E" w:rsidRDefault="000515C1">
      <w:pPr>
        <w:pStyle w:val="Heading6"/>
        <w:ind w:firstLine="0"/>
      </w:pPr>
      <w:r>
        <w:rPr>
          <w:spacing w:val="-2"/>
        </w:rPr>
        <w:t>OBJECTIVES</w:t>
      </w:r>
    </w:p>
    <w:p w14:paraId="568A95ED" w14:textId="77777777" w:rsidR="00166A5E" w:rsidRDefault="00166A5E">
      <w:pPr>
        <w:pStyle w:val="BodyText"/>
        <w:spacing w:before="74"/>
        <w:rPr>
          <w:rFonts w:ascii="Arial"/>
          <w:b/>
          <w:sz w:val="22"/>
        </w:rPr>
      </w:pPr>
    </w:p>
    <w:p w14:paraId="1DA69352" w14:textId="77777777" w:rsidR="00166A5E" w:rsidRDefault="000515C1">
      <w:pPr>
        <w:spacing w:before="1"/>
        <w:ind w:left="707"/>
      </w:pPr>
      <w:r>
        <w:t>To</w:t>
      </w:r>
      <w:r>
        <w:rPr>
          <w:spacing w:val="-7"/>
        </w:rPr>
        <w:t xml:space="preserve"> </w:t>
      </w:r>
      <w:r>
        <w:t>assist</w:t>
      </w:r>
      <w:r>
        <w:rPr>
          <w:spacing w:val="-6"/>
        </w:rPr>
        <w:t xml:space="preserve"> </w:t>
      </w:r>
      <w:r>
        <w:t>Airport</w:t>
      </w:r>
      <w:r>
        <w:rPr>
          <w:spacing w:val="-2"/>
        </w:rPr>
        <w:t xml:space="preserve"> </w:t>
      </w:r>
      <w:r>
        <w:t>Company</w:t>
      </w:r>
      <w:r>
        <w:rPr>
          <w:spacing w:val="-5"/>
        </w:rPr>
        <w:t xml:space="preserve"> </w:t>
      </w:r>
      <w:r>
        <w:t>South</w:t>
      </w:r>
      <w:r>
        <w:rPr>
          <w:spacing w:val="-6"/>
        </w:rPr>
        <w:t xml:space="preserve"> </w:t>
      </w:r>
      <w:r>
        <w:t>Africa</w:t>
      </w:r>
      <w:r>
        <w:rPr>
          <w:spacing w:val="-5"/>
        </w:rPr>
        <w:t xml:space="preserve"> </w:t>
      </w:r>
      <w:r>
        <w:t>SOC</w:t>
      </w:r>
      <w:r>
        <w:rPr>
          <w:spacing w:val="-7"/>
        </w:rPr>
        <w:t xml:space="preserve"> </w:t>
      </w:r>
      <w:r>
        <w:t>Limited</w:t>
      </w:r>
      <w:r>
        <w:rPr>
          <w:spacing w:val="-5"/>
        </w:rPr>
        <w:t xml:space="preserve"> </w:t>
      </w:r>
      <w:r>
        <w:t>in</w:t>
      </w:r>
      <w:r>
        <w:rPr>
          <w:spacing w:val="-5"/>
        </w:rPr>
        <w:t xml:space="preserve"> </w:t>
      </w:r>
      <w:r>
        <w:t>order</w:t>
      </w:r>
      <w:r>
        <w:rPr>
          <w:spacing w:val="-5"/>
        </w:rPr>
        <w:t xml:space="preserve"> </w:t>
      </w:r>
      <w:r>
        <w:t>to</w:t>
      </w:r>
      <w:r>
        <w:rPr>
          <w:spacing w:val="-7"/>
        </w:rPr>
        <w:t xml:space="preserve"> </w:t>
      </w:r>
      <w:r>
        <w:t>comply</w:t>
      </w:r>
      <w:r>
        <w:rPr>
          <w:spacing w:val="-6"/>
        </w:rPr>
        <w:t xml:space="preserve"> </w:t>
      </w:r>
      <w:r>
        <w:t>with</w:t>
      </w:r>
      <w:r>
        <w:rPr>
          <w:spacing w:val="-7"/>
        </w:rPr>
        <w:t xml:space="preserve"> </w:t>
      </w:r>
      <w:r>
        <w:t>the</w:t>
      </w:r>
      <w:r>
        <w:rPr>
          <w:spacing w:val="-6"/>
        </w:rPr>
        <w:t xml:space="preserve"> </w:t>
      </w:r>
      <w:r>
        <w:t>requirements</w:t>
      </w:r>
      <w:r>
        <w:rPr>
          <w:spacing w:val="-6"/>
        </w:rPr>
        <w:t xml:space="preserve"> </w:t>
      </w:r>
      <w:r>
        <w:rPr>
          <w:spacing w:val="-5"/>
        </w:rPr>
        <w:t>of:</w:t>
      </w:r>
    </w:p>
    <w:p w14:paraId="1A6E6BAF" w14:textId="77777777" w:rsidR="00166A5E" w:rsidRDefault="000515C1">
      <w:pPr>
        <w:pStyle w:val="ListParagraph"/>
        <w:numPr>
          <w:ilvl w:val="0"/>
          <w:numId w:val="55"/>
        </w:numPr>
        <w:tabs>
          <w:tab w:val="left" w:pos="1274"/>
        </w:tabs>
        <w:spacing w:before="39"/>
      </w:pPr>
      <w:r>
        <w:t>The</w:t>
      </w:r>
      <w:r>
        <w:rPr>
          <w:spacing w:val="-6"/>
        </w:rPr>
        <w:t xml:space="preserve"> </w:t>
      </w:r>
      <w:r>
        <w:t>Occupational</w:t>
      </w:r>
      <w:r>
        <w:rPr>
          <w:spacing w:val="-4"/>
        </w:rPr>
        <w:t xml:space="preserve"> </w:t>
      </w:r>
      <w:r>
        <w:t>Health</w:t>
      </w:r>
      <w:r>
        <w:rPr>
          <w:spacing w:val="-6"/>
        </w:rPr>
        <w:t xml:space="preserve"> </w:t>
      </w:r>
      <w:r>
        <w:t>&amp;</w:t>
      </w:r>
      <w:r>
        <w:rPr>
          <w:spacing w:val="-4"/>
        </w:rPr>
        <w:t xml:space="preserve"> </w:t>
      </w:r>
      <w:r>
        <w:t>Safety</w:t>
      </w:r>
      <w:r>
        <w:rPr>
          <w:spacing w:val="-6"/>
        </w:rPr>
        <w:t xml:space="preserve"> </w:t>
      </w:r>
      <w:r>
        <w:t>(Act</w:t>
      </w:r>
      <w:r>
        <w:rPr>
          <w:spacing w:val="-2"/>
        </w:rPr>
        <w:t xml:space="preserve"> </w:t>
      </w:r>
      <w:r>
        <w:t>85</w:t>
      </w:r>
      <w:r>
        <w:rPr>
          <w:spacing w:val="-6"/>
        </w:rPr>
        <w:t xml:space="preserve"> </w:t>
      </w:r>
      <w:r>
        <w:t>of</w:t>
      </w:r>
      <w:r>
        <w:rPr>
          <w:spacing w:val="-4"/>
        </w:rPr>
        <w:t xml:space="preserve"> </w:t>
      </w:r>
      <w:r>
        <w:t>1993),</w:t>
      </w:r>
      <w:r>
        <w:rPr>
          <w:spacing w:val="-5"/>
        </w:rPr>
        <w:t xml:space="preserve"> </w:t>
      </w:r>
      <w:r>
        <w:t>as</w:t>
      </w:r>
      <w:r>
        <w:rPr>
          <w:spacing w:val="-4"/>
        </w:rPr>
        <w:t xml:space="preserve"> </w:t>
      </w:r>
      <w:r>
        <w:t>amended</w:t>
      </w:r>
      <w:r>
        <w:rPr>
          <w:spacing w:val="-6"/>
        </w:rPr>
        <w:t xml:space="preserve"> </w:t>
      </w:r>
      <w:r>
        <w:t>and</w:t>
      </w:r>
      <w:r>
        <w:rPr>
          <w:spacing w:val="-4"/>
        </w:rPr>
        <w:t xml:space="preserve"> </w:t>
      </w:r>
      <w:r>
        <w:t>its</w:t>
      </w:r>
      <w:r>
        <w:rPr>
          <w:spacing w:val="-5"/>
        </w:rPr>
        <w:t xml:space="preserve"> </w:t>
      </w:r>
      <w:r>
        <w:t>regulations</w:t>
      </w:r>
      <w:r>
        <w:rPr>
          <w:spacing w:val="-3"/>
        </w:rPr>
        <w:t xml:space="preserve"> </w:t>
      </w:r>
      <w:r>
        <w:rPr>
          <w:spacing w:val="-5"/>
        </w:rPr>
        <w:t>and</w:t>
      </w:r>
    </w:p>
    <w:p w14:paraId="1925E993" w14:textId="77777777" w:rsidR="00166A5E" w:rsidRDefault="000515C1">
      <w:pPr>
        <w:pStyle w:val="ListParagraph"/>
        <w:numPr>
          <w:ilvl w:val="0"/>
          <w:numId w:val="55"/>
        </w:numPr>
        <w:tabs>
          <w:tab w:val="left" w:pos="1274"/>
        </w:tabs>
        <w:spacing w:before="38" w:line="276" w:lineRule="auto"/>
        <w:ind w:right="427"/>
      </w:pPr>
      <w:r>
        <w:t>The Compensation</w:t>
      </w:r>
      <w:r>
        <w:rPr>
          <w:spacing w:val="-3"/>
        </w:rPr>
        <w:t xml:space="preserve"> </w:t>
      </w:r>
      <w:r>
        <w:t>for</w:t>
      </w:r>
      <w:r>
        <w:rPr>
          <w:spacing w:val="-2"/>
        </w:rPr>
        <w:t xml:space="preserve"> </w:t>
      </w:r>
      <w:r>
        <w:t>Occupational</w:t>
      </w:r>
      <w:r>
        <w:rPr>
          <w:spacing w:val="-3"/>
        </w:rPr>
        <w:t xml:space="preserve"> </w:t>
      </w:r>
      <w:r>
        <w:t>Injuries &amp;</w:t>
      </w:r>
      <w:r>
        <w:rPr>
          <w:spacing w:val="-3"/>
        </w:rPr>
        <w:t xml:space="preserve"> </w:t>
      </w:r>
      <w:r>
        <w:t>Diseases Act</w:t>
      </w:r>
      <w:r>
        <w:rPr>
          <w:spacing w:val="-1"/>
        </w:rPr>
        <w:t xml:space="preserve"> </w:t>
      </w:r>
      <w:r>
        <w:t>(Act</w:t>
      </w:r>
      <w:r>
        <w:rPr>
          <w:spacing w:val="-1"/>
        </w:rPr>
        <w:t xml:space="preserve"> </w:t>
      </w:r>
      <w:r>
        <w:t>130</w:t>
      </w:r>
      <w:r>
        <w:rPr>
          <w:spacing w:val="-3"/>
        </w:rPr>
        <w:t xml:space="preserve"> </w:t>
      </w:r>
      <w:r>
        <w:t>of</w:t>
      </w:r>
      <w:r>
        <w:rPr>
          <w:spacing w:val="-2"/>
        </w:rPr>
        <w:t xml:space="preserve"> </w:t>
      </w:r>
      <w:r>
        <w:t>1993) also</w:t>
      </w:r>
      <w:r>
        <w:rPr>
          <w:spacing w:val="-3"/>
        </w:rPr>
        <w:t xml:space="preserve"> </w:t>
      </w:r>
      <w:r>
        <w:t>known</w:t>
      </w:r>
      <w:r>
        <w:rPr>
          <w:spacing w:val="-3"/>
        </w:rPr>
        <w:t xml:space="preserve"> </w:t>
      </w:r>
      <w:r>
        <w:t>as the (COID Act).</w:t>
      </w:r>
    </w:p>
    <w:p w14:paraId="5E7E6D70" w14:textId="77777777" w:rsidR="00166A5E" w:rsidRDefault="000515C1">
      <w:pPr>
        <w:pStyle w:val="ListParagraph"/>
        <w:numPr>
          <w:ilvl w:val="0"/>
          <w:numId w:val="55"/>
        </w:numPr>
        <w:tabs>
          <w:tab w:val="left" w:pos="1274"/>
        </w:tabs>
        <w:spacing w:line="252" w:lineRule="exact"/>
      </w:pPr>
      <w:r>
        <w:t>Construction</w:t>
      </w:r>
      <w:r>
        <w:rPr>
          <w:spacing w:val="-12"/>
        </w:rPr>
        <w:t xml:space="preserve"> </w:t>
      </w:r>
      <w:r>
        <w:t>Regulations</w:t>
      </w:r>
      <w:r>
        <w:rPr>
          <w:spacing w:val="-11"/>
        </w:rPr>
        <w:t xml:space="preserve"> </w:t>
      </w:r>
      <w:r>
        <w:rPr>
          <w:spacing w:val="-4"/>
        </w:rPr>
        <w:t>2014</w:t>
      </w:r>
    </w:p>
    <w:p w14:paraId="33395501" w14:textId="77777777" w:rsidR="00166A5E" w:rsidRDefault="00166A5E">
      <w:pPr>
        <w:pStyle w:val="BodyText"/>
        <w:spacing w:before="77"/>
        <w:rPr>
          <w:sz w:val="22"/>
        </w:rPr>
      </w:pPr>
    </w:p>
    <w:p w14:paraId="397ECFBF" w14:textId="77777777" w:rsidR="00166A5E" w:rsidRDefault="000515C1">
      <w:pPr>
        <w:spacing w:before="1" w:line="276" w:lineRule="auto"/>
        <w:ind w:left="707" w:right="430"/>
        <w:rPr>
          <w:rFonts w:ascii="Arial"/>
          <w:b/>
        </w:rPr>
      </w:pPr>
      <w:r>
        <w:rPr>
          <w:rFonts w:ascii="Arial"/>
          <w:b/>
        </w:rPr>
        <w:t>To</w:t>
      </w:r>
      <w:r>
        <w:rPr>
          <w:rFonts w:ascii="Arial"/>
          <w:b/>
          <w:spacing w:val="-4"/>
        </w:rPr>
        <w:t xml:space="preserve"> </w:t>
      </w:r>
      <w:r>
        <w:rPr>
          <w:rFonts w:ascii="Arial"/>
          <w:b/>
        </w:rPr>
        <w:t>this</w:t>
      </w:r>
      <w:r>
        <w:rPr>
          <w:rFonts w:ascii="Arial"/>
          <w:b/>
          <w:spacing w:val="-2"/>
        </w:rPr>
        <w:t xml:space="preserve"> </w:t>
      </w:r>
      <w:r>
        <w:rPr>
          <w:rFonts w:ascii="Arial"/>
          <w:b/>
        </w:rPr>
        <w:t>end</w:t>
      </w:r>
      <w:r>
        <w:rPr>
          <w:rFonts w:ascii="Arial"/>
          <w:b/>
          <w:spacing w:val="-4"/>
        </w:rPr>
        <w:t xml:space="preserve"> </w:t>
      </w:r>
      <w:r>
        <w:rPr>
          <w:rFonts w:ascii="Arial"/>
          <w:b/>
        </w:rPr>
        <w:t>an</w:t>
      </w:r>
      <w:r>
        <w:rPr>
          <w:rFonts w:ascii="Arial"/>
          <w:b/>
          <w:spacing w:val="-4"/>
        </w:rPr>
        <w:t xml:space="preserve"> </w:t>
      </w:r>
      <w:r>
        <w:rPr>
          <w:rFonts w:ascii="Arial"/>
          <w:b/>
        </w:rPr>
        <w:t>Agreement</w:t>
      </w:r>
      <w:r>
        <w:rPr>
          <w:rFonts w:ascii="Arial"/>
          <w:b/>
          <w:spacing w:val="-3"/>
        </w:rPr>
        <w:t xml:space="preserve"> </w:t>
      </w:r>
      <w:r>
        <w:rPr>
          <w:rFonts w:ascii="Arial"/>
          <w:b/>
        </w:rPr>
        <w:t>must</w:t>
      </w:r>
      <w:r>
        <w:rPr>
          <w:rFonts w:ascii="Arial"/>
          <w:b/>
          <w:spacing w:val="-3"/>
        </w:rPr>
        <w:t xml:space="preserve"> </w:t>
      </w:r>
      <w:r>
        <w:rPr>
          <w:rFonts w:ascii="Arial"/>
          <w:b/>
        </w:rPr>
        <w:t>be concluded</w:t>
      </w:r>
      <w:r>
        <w:rPr>
          <w:rFonts w:ascii="Arial"/>
          <w:b/>
          <w:spacing w:val="-5"/>
        </w:rPr>
        <w:t xml:space="preserve"> </w:t>
      </w:r>
      <w:r>
        <w:rPr>
          <w:rFonts w:ascii="Arial"/>
          <w:b/>
        </w:rPr>
        <w:t>before</w:t>
      </w:r>
      <w:r>
        <w:rPr>
          <w:rFonts w:ascii="Arial"/>
          <w:b/>
          <w:spacing w:val="-4"/>
        </w:rPr>
        <w:t xml:space="preserve"> </w:t>
      </w:r>
      <w:r>
        <w:rPr>
          <w:rFonts w:ascii="Arial"/>
          <w:b/>
        </w:rPr>
        <w:t>any</w:t>
      </w:r>
      <w:r>
        <w:rPr>
          <w:rFonts w:ascii="Arial"/>
          <w:b/>
          <w:spacing w:val="-2"/>
        </w:rPr>
        <w:t xml:space="preserve"> </w:t>
      </w:r>
      <w:r>
        <w:rPr>
          <w:rFonts w:ascii="Arial"/>
          <w:b/>
        </w:rPr>
        <w:t>contractor/</w:t>
      </w:r>
      <w:r>
        <w:rPr>
          <w:rFonts w:ascii="Arial"/>
          <w:b/>
          <w:spacing w:val="-3"/>
        </w:rPr>
        <w:t xml:space="preserve"> </w:t>
      </w:r>
      <w:r>
        <w:rPr>
          <w:rFonts w:ascii="Arial"/>
          <w:b/>
        </w:rPr>
        <w:t>subcontracted</w:t>
      </w:r>
      <w:r>
        <w:rPr>
          <w:rFonts w:ascii="Arial"/>
          <w:b/>
          <w:spacing w:val="-6"/>
        </w:rPr>
        <w:t xml:space="preserve"> </w:t>
      </w:r>
      <w:r>
        <w:rPr>
          <w:rFonts w:ascii="Arial"/>
          <w:b/>
        </w:rPr>
        <w:t>work may commence</w:t>
      </w:r>
    </w:p>
    <w:p w14:paraId="50F497B2" w14:textId="77777777" w:rsidR="00166A5E" w:rsidRDefault="00166A5E">
      <w:pPr>
        <w:pStyle w:val="BodyText"/>
        <w:spacing w:before="36"/>
        <w:rPr>
          <w:rFonts w:ascii="Arial"/>
          <w:b/>
          <w:sz w:val="22"/>
        </w:rPr>
      </w:pPr>
    </w:p>
    <w:p w14:paraId="526C622D" w14:textId="77777777" w:rsidR="00166A5E" w:rsidRDefault="000515C1">
      <w:pPr>
        <w:ind w:left="707"/>
        <w:rPr>
          <w:rFonts w:ascii="Arial"/>
          <w:b/>
        </w:rPr>
      </w:pPr>
      <w:r>
        <w:rPr>
          <w:rFonts w:ascii="Arial"/>
          <w:b/>
        </w:rPr>
        <w:t>The</w:t>
      </w:r>
      <w:r>
        <w:rPr>
          <w:rFonts w:ascii="Arial"/>
          <w:b/>
          <w:spacing w:val="-6"/>
        </w:rPr>
        <w:t xml:space="preserve"> </w:t>
      </w:r>
      <w:r>
        <w:rPr>
          <w:rFonts w:ascii="Arial"/>
          <w:b/>
        </w:rPr>
        <w:t>parties</w:t>
      </w:r>
      <w:r>
        <w:rPr>
          <w:rFonts w:ascii="Arial"/>
          <w:b/>
          <w:spacing w:val="-4"/>
        </w:rPr>
        <w:t xml:space="preserve"> </w:t>
      </w:r>
      <w:r>
        <w:rPr>
          <w:rFonts w:ascii="Arial"/>
          <w:b/>
        </w:rPr>
        <w:t>to</w:t>
      </w:r>
      <w:r>
        <w:rPr>
          <w:rFonts w:ascii="Arial"/>
          <w:b/>
          <w:spacing w:val="-5"/>
        </w:rPr>
        <w:t xml:space="preserve"> </w:t>
      </w:r>
      <w:r>
        <w:rPr>
          <w:rFonts w:ascii="Arial"/>
          <w:b/>
        </w:rPr>
        <w:t>this</w:t>
      </w:r>
      <w:r>
        <w:rPr>
          <w:rFonts w:ascii="Arial"/>
          <w:b/>
          <w:spacing w:val="-6"/>
        </w:rPr>
        <w:t xml:space="preserve"> </w:t>
      </w:r>
      <w:r>
        <w:rPr>
          <w:rFonts w:ascii="Arial"/>
          <w:b/>
        </w:rPr>
        <w:t>Agreement</w:t>
      </w:r>
      <w:r>
        <w:rPr>
          <w:rFonts w:ascii="Arial"/>
          <w:b/>
          <w:spacing w:val="-3"/>
        </w:rPr>
        <w:t xml:space="preserve"> </w:t>
      </w:r>
      <w:r>
        <w:rPr>
          <w:rFonts w:ascii="Arial"/>
          <w:b/>
          <w:spacing w:val="-4"/>
        </w:rPr>
        <w:t>are:</w:t>
      </w:r>
    </w:p>
    <w:p w14:paraId="22FF4260" w14:textId="77777777" w:rsidR="00166A5E" w:rsidRDefault="00166A5E">
      <w:pPr>
        <w:pStyle w:val="BodyText"/>
        <w:spacing w:before="100"/>
        <w:rPr>
          <w:rFonts w:ascii="Arial"/>
          <w:b/>
        </w:rPr>
      </w:pPr>
    </w:p>
    <w:tbl>
      <w:tblPr>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4"/>
      </w:tblGrid>
      <w:tr w:rsidR="00166A5E" w14:paraId="55934F96" w14:textId="77777777">
        <w:trPr>
          <w:trHeight w:val="1163"/>
        </w:trPr>
        <w:tc>
          <w:tcPr>
            <w:tcW w:w="8524" w:type="dxa"/>
          </w:tcPr>
          <w:p w14:paraId="35A2112D" w14:textId="77777777" w:rsidR="00166A5E" w:rsidRDefault="000515C1">
            <w:pPr>
              <w:pStyle w:val="TableParagraph"/>
              <w:ind w:left="110"/>
              <w:rPr>
                <w:rFonts w:ascii="Arial"/>
                <w:b/>
              </w:rPr>
            </w:pPr>
            <w:r>
              <w:rPr>
                <w:rFonts w:ascii="Arial"/>
                <w:b/>
              </w:rPr>
              <w:t>Name</w:t>
            </w:r>
            <w:r>
              <w:rPr>
                <w:rFonts w:ascii="Arial"/>
                <w:b/>
                <w:spacing w:val="-3"/>
              </w:rPr>
              <w:t xml:space="preserve"> </w:t>
            </w:r>
            <w:r>
              <w:rPr>
                <w:rFonts w:ascii="Arial"/>
                <w:b/>
              </w:rPr>
              <w:t>of</w:t>
            </w:r>
            <w:r>
              <w:rPr>
                <w:rFonts w:ascii="Arial"/>
                <w:b/>
                <w:spacing w:val="-5"/>
              </w:rPr>
              <w:t xml:space="preserve"> </w:t>
            </w:r>
            <w:r>
              <w:rPr>
                <w:rFonts w:ascii="Arial"/>
                <w:b/>
                <w:spacing w:val="-2"/>
              </w:rPr>
              <w:t>Organisation:</w:t>
            </w:r>
          </w:p>
          <w:p w14:paraId="2579BCF2" w14:textId="77777777" w:rsidR="00166A5E" w:rsidRDefault="00166A5E">
            <w:pPr>
              <w:pStyle w:val="TableParagraph"/>
              <w:spacing w:before="74"/>
              <w:rPr>
                <w:rFonts w:ascii="Arial"/>
                <w:b/>
              </w:rPr>
            </w:pPr>
          </w:p>
          <w:p w14:paraId="4A526256" w14:textId="77777777" w:rsidR="00166A5E" w:rsidRDefault="000515C1">
            <w:pPr>
              <w:pStyle w:val="TableParagraph"/>
              <w:ind w:left="16" w:right="7"/>
              <w:jc w:val="center"/>
              <w:rPr>
                <w:rFonts w:ascii="Arial"/>
                <w:b/>
              </w:rPr>
            </w:pPr>
            <w:r>
              <w:rPr>
                <w:rFonts w:ascii="Arial"/>
                <w:b/>
              </w:rPr>
              <w:t>AIRPORTS</w:t>
            </w:r>
            <w:r>
              <w:rPr>
                <w:rFonts w:ascii="Arial"/>
                <w:b/>
                <w:spacing w:val="-8"/>
              </w:rPr>
              <w:t xml:space="preserve"> </w:t>
            </w:r>
            <w:r>
              <w:rPr>
                <w:rFonts w:ascii="Arial"/>
                <w:b/>
              </w:rPr>
              <w:t>COMPANY</w:t>
            </w:r>
            <w:r>
              <w:rPr>
                <w:rFonts w:ascii="Arial"/>
                <w:b/>
                <w:spacing w:val="-7"/>
              </w:rPr>
              <w:t xml:space="preserve"> </w:t>
            </w:r>
            <w:r>
              <w:rPr>
                <w:rFonts w:ascii="Arial"/>
                <w:b/>
              </w:rPr>
              <w:t>SOUTH</w:t>
            </w:r>
            <w:r>
              <w:rPr>
                <w:rFonts w:ascii="Arial"/>
                <w:b/>
                <w:spacing w:val="-7"/>
              </w:rPr>
              <w:t xml:space="preserve"> </w:t>
            </w:r>
            <w:r>
              <w:rPr>
                <w:rFonts w:ascii="Arial"/>
                <w:b/>
              </w:rPr>
              <w:t>AFRICA</w:t>
            </w:r>
            <w:r>
              <w:rPr>
                <w:rFonts w:ascii="Arial"/>
                <w:b/>
                <w:spacing w:val="-5"/>
              </w:rPr>
              <w:t xml:space="preserve"> </w:t>
            </w:r>
            <w:r>
              <w:rPr>
                <w:rFonts w:ascii="Arial"/>
                <w:b/>
              </w:rPr>
              <w:t>SOC</w:t>
            </w:r>
            <w:r>
              <w:rPr>
                <w:rFonts w:ascii="Arial"/>
                <w:b/>
                <w:spacing w:val="-7"/>
              </w:rPr>
              <w:t xml:space="preserve"> </w:t>
            </w:r>
            <w:r>
              <w:rPr>
                <w:rFonts w:ascii="Arial"/>
                <w:b/>
                <w:spacing w:val="-2"/>
              </w:rPr>
              <w:t>LIMITED</w:t>
            </w:r>
          </w:p>
        </w:tc>
      </w:tr>
      <w:tr w:rsidR="00166A5E" w14:paraId="23C589DA" w14:textId="77777777">
        <w:trPr>
          <w:trHeight w:val="2037"/>
        </w:trPr>
        <w:tc>
          <w:tcPr>
            <w:tcW w:w="8524" w:type="dxa"/>
          </w:tcPr>
          <w:p w14:paraId="0F611F3D" w14:textId="77777777" w:rsidR="00166A5E" w:rsidRDefault="000515C1">
            <w:pPr>
              <w:pStyle w:val="TableParagraph"/>
              <w:ind w:left="16"/>
              <w:jc w:val="center"/>
              <w:rPr>
                <w:rFonts w:ascii="Arial"/>
                <w:b/>
              </w:rPr>
            </w:pPr>
            <w:r>
              <w:rPr>
                <w:rFonts w:ascii="Arial"/>
                <w:b/>
              </w:rPr>
              <w:t>Physical</w:t>
            </w:r>
            <w:r>
              <w:rPr>
                <w:rFonts w:ascii="Arial"/>
                <w:b/>
                <w:spacing w:val="-4"/>
              </w:rPr>
              <w:t xml:space="preserve"> </w:t>
            </w:r>
            <w:r>
              <w:rPr>
                <w:rFonts w:ascii="Arial"/>
                <w:b/>
                <w:spacing w:val="-2"/>
              </w:rPr>
              <w:t>Address:</w:t>
            </w:r>
          </w:p>
          <w:p w14:paraId="1BF8104C" w14:textId="77777777" w:rsidR="00166A5E" w:rsidRDefault="000515C1">
            <w:pPr>
              <w:pStyle w:val="TableParagraph"/>
              <w:spacing w:before="37"/>
              <w:ind w:left="16" w:right="2"/>
              <w:jc w:val="center"/>
              <w:rPr>
                <w:rFonts w:ascii="Arial"/>
                <w:b/>
              </w:rPr>
            </w:pPr>
            <w:r>
              <w:rPr>
                <w:rFonts w:ascii="Arial"/>
                <w:b/>
              </w:rPr>
              <w:t>Airport</w:t>
            </w:r>
            <w:r>
              <w:rPr>
                <w:rFonts w:ascii="Arial"/>
                <w:b/>
                <w:spacing w:val="-5"/>
              </w:rPr>
              <w:t xml:space="preserve"> </w:t>
            </w:r>
            <w:r>
              <w:rPr>
                <w:rFonts w:ascii="Arial"/>
                <w:b/>
              </w:rPr>
              <w:t>Company</w:t>
            </w:r>
            <w:r>
              <w:rPr>
                <w:rFonts w:ascii="Arial"/>
                <w:b/>
                <w:spacing w:val="-7"/>
              </w:rPr>
              <w:t xml:space="preserve"> </w:t>
            </w:r>
            <w:r>
              <w:rPr>
                <w:rFonts w:ascii="Arial"/>
                <w:b/>
              </w:rPr>
              <w:t>South</w:t>
            </w:r>
            <w:r>
              <w:rPr>
                <w:rFonts w:ascii="Arial"/>
                <w:b/>
                <w:spacing w:val="-4"/>
              </w:rPr>
              <w:t xml:space="preserve"> </w:t>
            </w:r>
            <w:r>
              <w:rPr>
                <w:rFonts w:ascii="Arial"/>
                <w:b/>
              </w:rPr>
              <w:t>Africa</w:t>
            </w:r>
            <w:r>
              <w:rPr>
                <w:rFonts w:ascii="Arial"/>
                <w:b/>
                <w:spacing w:val="-5"/>
              </w:rPr>
              <w:t xml:space="preserve"> </w:t>
            </w:r>
            <w:r>
              <w:rPr>
                <w:rFonts w:ascii="Arial"/>
                <w:b/>
              </w:rPr>
              <w:t>South</w:t>
            </w:r>
            <w:r>
              <w:rPr>
                <w:rFonts w:ascii="Arial"/>
                <w:b/>
                <w:spacing w:val="-5"/>
              </w:rPr>
              <w:t xml:space="preserve"> </w:t>
            </w:r>
            <w:r>
              <w:rPr>
                <w:rFonts w:ascii="Arial"/>
                <w:b/>
              </w:rPr>
              <w:t>Africa</w:t>
            </w:r>
            <w:r>
              <w:rPr>
                <w:rFonts w:ascii="Arial"/>
                <w:b/>
                <w:spacing w:val="-6"/>
              </w:rPr>
              <w:t xml:space="preserve"> </w:t>
            </w:r>
            <w:r>
              <w:rPr>
                <w:rFonts w:ascii="Arial"/>
                <w:b/>
              </w:rPr>
              <w:t>SOC</w:t>
            </w:r>
            <w:r>
              <w:rPr>
                <w:rFonts w:ascii="Arial"/>
                <w:b/>
                <w:spacing w:val="-4"/>
              </w:rPr>
              <w:t xml:space="preserve"> </w:t>
            </w:r>
            <w:r>
              <w:rPr>
                <w:rFonts w:ascii="Arial"/>
                <w:b/>
                <w:spacing w:val="-2"/>
              </w:rPr>
              <w:t>Limited</w:t>
            </w:r>
          </w:p>
          <w:p w14:paraId="169602BD" w14:textId="77777777" w:rsidR="00166A5E" w:rsidRDefault="00166A5E">
            <w:pPr>
              <w:pStyle w:val="TableParagraph"/>
              <w:spacing w:before="77"/>
              <w:rPr>
                <w:rFonts w:ascii="Arial"/>
                <w:b/>
              </w:rPr>
            </w:pPr>
          </w:p>
          <w:p w14:paraId="13F3B8F2" w14:textId="77777777" w:rsidR="00166A5E" w:rsidRDefault="000515C1">
            <w:pPr>
              <w:pStyle w:val="TableParagraph"/>
              <w:spacing w:before="1" w:line="276" w:lineRule="auto"/>
              <w:ind w:left="3238" w:right="3223"/>
              <w:jc w:val="center"/>
              <w:rPr>
                <w:rFonts w:ascii="Arial"/>
                <w:b/>
              </w:rPr>
            </w:pPr>
            <w:r>
              <w:rPr>
                <w:rFonts w:ascii="Arial"/>
                <w:b/>
              </w:rPr>
              <w:t>King</w:t>
            </w:r>
            <w:r>
              <w:rPr>
                <w:rFonts w:ascii="Arial"/>
                <w:b/>
                <w:spacing w:val="-16"/>
              </w:rPr>
              <w:t xml:space="preserve"> </w:t>
            </w:r>
            <w:r>
              <w:rPr>
                <w:rFonts w:ascii="Arial"/>
                <w:b/>
              </w:rPr>
              <w:t>Phalo</w:t>
            </w:r>
            <w:r>
              <w:rPr>
                <w:rFonts w:ascii="Arial"/>
                <w:b/>
                <w:spacing w:val="-15"/>
              </w:rPr>
              <w:t xml:space="preserve"> </w:t>
            </w:r>
            <w:r>
              <w:rPr>
                <w:rFonts w:ascii="Arial"/>
                <w:b/>
              </w:rPr>
              <w:t>Airport 66 Settlers Way East London</w:t>
            </w:r>
          </w:p>
          <w:p w14:paraId="080ADCCE" w14:textId="77777777" w:rsidR="00166A5E" w:rsidRDefault="000515C1">
            <w:pPr>
              <w:pStyle w:val="TableParagraph"/>
              <w:spacing w:line="251" w:lineRule="exact"/>
              <w:ind w:left="16" w:right="4"/>
              <w:jc w:val="center"/>
              <w:rPr>
                <w:rFonts w:ascii="Arial"/>
                <w:b/>
              </w:rPr>
            </w:pPr>
            <w:r>
              <w:rPr>
                <w:rFonts w:ascii="Arial"/>
                <w:b/>
                <w:spacing w:val="-4"/>
              </w:rPr>
              <w:t>5201</w:t>
            </w:r>
          </w:p>
        </w:tc>
      </w:tr>
    </w:tbl>
    <w:p w14:paraId="6C4640D1" w14:textId="77777777" w:rsidR="00166A5E" w:rsidRDefault="00166A5E">
      <w:pPr>
        <w:pStyle w:val="BodyText"/>
        <w:spacing w:before="38"/>
        <w:rPr>
          <w:rFonts w:ascii="Arial"/>
          <w:b/>
          <w:sz w:val="22"/>
        </w:rPr>
      </w:pPr>
    </w:p>
    <w:p w14:paraId="5E317CD9" w14:textId="77777777" w:rsidR="00166A5E" w:rsidRDefault="000515C1">
      <w:pPr>
        <w:ind w:left="707"/>
        <w:rPr>
          <w:rFonts w:ascii="Arial" w:hAnsi="Arial"/>
          <w:b/>
        </w:rPr>
      </w:pPr>
      <w:r>
        <w:rPr>
          <w:rFonts w:ascii="Arial" w:hAnsi="Arial"/>
          <w:b/>
        </w:rPr>
        <w:t>Hereinafter</w:t>
      </w:r>
      <w:r>
        <w:rPr>
          <w:rFonts w:ascii="Arial" w:hAnsi="Arial"/>
          <w:b/>
          <w:spacing w:val="-6"/>
        </w:rPr>
        <w:t xml:space="preserve"> </w:t>
      </w:r>
      <w:r>
        <w:rPr>
          <w:rFonts w:ascii="Arial" w:hAnsi="Arial"/>
          <w:b/>
        </w:rPr>
        <w:t>referred</w:t>
      </w:r>
      <w:r>
        <w:rPr>
          <w:rFonts w:ascii="Arial" w:hAnsi="Arial"/>
          <w:b/>
          <w:spacing w:val="-5"/>
        </w:rPr>
        <w:t xml:space="preserve"> </w:t>
      </w:r>
      <w:r>
        <w:rPr>
          <w:rFonts w:ascii="Arial" w:hAnsi="Arial"/>
          <w:b/>
        </w:rPr>
        <w:t>to</w:t>
      </w:r>
      <w:r>
        <w:rPr>
          <w:rFonts w:ascii="Arial" w:hAnsi="Arial"/>
          <w:b/>
          <w:spacing w:val="-7"/>
        </w:rPr>
        <w:t xml:space="preserve"> </w:t>
      </w:r>
      <w:r>
        <w:rPr>
          <w:rFonts w:ascii="Arial" w:hAnsi="Arial"/>
          <w:b/>
        </w:rPr>
        <w:t>as</w:t>
      </w:r>
      <w:r>
        <w:rPr>
          <w:rFonts w:ascii="Arial" w:hAnsi="Arial"/>
          <w:b/>
          <w:spacing w:val="-3"/>
        </w:rPr>
        <w:t xml:space="preserve"> </w:t>
      </w:r>
      <w:r>
        <w:rPr>
          <w:rFonts w:ascii="Arial" w:hAnsi="Arial"/>
          <w:b/>
          <w:spacing w:val="-2"/>
        </w:rPr>
        <w:t>“Client”</w:t>
      </w:r>
    </w:p>
    <w:p w14:paraId="2B8F7277" w14:textId="77777777" w:rsidR="00166A5E" w:rsidRDefault="00166A5E">
      <w:pPr>
        <w:pStyle w:val="BodyText"/>
        <w:spacing w:before="98"/>
        <w:rPr>
          <w:rFonts w:ascii="Arial"/>
          <w:b/>
        </w:rPr>
      </w:pPr>
    </w:p>
    <w:tbl>
      <w:tblPr>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4"/>
      </w:tblGrid>
      <w:tr w:rsidR="00166A5E" w14:paraId="2A1F4E8D" w14:textId="77777777">
        <w:trPr>
          <w:trHeight w:val="582"/>
        </w:trPr>
        <w:tc>
          <w:tcPr>
            <w:tcW w:w="8524" w:type="dxa"/>
          </w:tcPr>
          <w:p w14:paraId="39270CB5" w14:textId="77777777" w:rsidR="00166A5E" w:rsidRDefault="000515C1">
            <w:pPr>
              <w:pStyle w:val="TableParagraph"/>
              <w:spacing w:before="2"/>
              <w:ind w:left="110"/>
              <w:rPr>
                <w:rFonts w:ascii="Arial"/>
                <w:b/>
              </w:rPr>
            </w:pPr>
            <w:r>
              <w:rPr>
                <w:rFonts w:ascii="Arial"/>
                <w:b/>
              </w:rPr>
              <w:t>Name</w:t>
            </w:r>
            <w:r>
              <w:rPr>
                <w:rFonts w:ascii="Arial"/>
                <w:b/>
                <w:spacing w:val="-3"/>
              </w:rPr>
              <w:t xml:space="preserve"> </w:t>
            </w:r>
            <w:r>
              <w:rPr>
                <w:rFonts w:ascii="Arial"/>
                <w:b/>
              </w:rPr>
              <w:t>of</w:t>
            </w:r>
            <w:r>
              <w:rPr>
                <w:rFonts w:ascii="Arial"/>
                <w:b/>
                <w:spacing w:val="-2"/>
              </w:rPr>
              <w:t xml:space="preserve"> organisation:</w:t>
            </w:r>
          </w:p>
        </w:tc>
      </w:tr>
      <w:tr w:rsidR="00166A5E" w14:paraId="612D177E" w14:textId="77777777">
        <w:trPr>
          <w:trHeight w:val="1164"/>
        </w:trPr>
        <w:tc>
          <w:tcPr>
            <w:tcW w:w="8524" w:type="dxa"/>
          </w:tcPr>
          <w:p w14:paraId="0E15460D" w14:textId="77777777" w:rsidR="00166A5E" w:rsidRDefault="000515C1">
            <w:pPr>
              <w:pStyle w:val="TableParagraph"/>
              <w:ind w:left="110"/>
              <w:rPr>
                <w:rFonts w:ascii="Arial"/>
                <w:b/>
              </w:rPr>
            </w:pPr>
            <w:r>
              <w:rPr>
                <w:rFonts w:ascii="Arial"/>
                <w:b/>
              </w:rPr>
              <w:t>Physical</w:t>
            </w:r>
            <w:r>
              <w:rPr>
                <w:rFonts w:ascii="Arial"/>
                <w:b/>
                <w:spacing w:val="-4"/>
              </w:rPr>
              <w:t xml:space="preserve"> </w:t>
            </w:r>
            <w:r>
              <w:rPr>
                <w:rFonts w:ascii="Arial"/>
                <w:b/>
                <w:spacing w:val="-2"/>
              </w:rPr>
              <w:t>Address</w:t>
            </w:r>
          </w:p>
        </w:tc>
      </w:tr>
    </w:tbl>
    <w:p w14:paraId="19EB3483" w14:textId="77777777" w:rsidR="00166A5E" w:rsidRDefault="000515C1">
      <w:pPr>
        <w:ind w:left="707"/>
        <w:rPr>
          <w:rFonts w:ascii="Arial" w:hAnsi="Arial"/>
          <w:b/>
        </w:rPr>
      </w:pPr>
      <w:r>
        <w:rPr>
          <w:rFonts w:ascii="Arial" w:hAnsi="Arial"/>
          <w:b/>
        </w:rPr>
        <w:t>Hereinafter</w:t>
      </w:r>
      <w:r>
        <w:rPr>
          <w:rFonts w:ascii="Arial" w:hAnsi="Arial"/>
          <w:b/>
          <w:spacing w:val="-9"/>
        </w:rPr>
        <w:t xml:space="preserve"> </w:t>
      </w:r>
      <w:r>
        <w:rPr>
          <w:rFonts w:ascii="Arial" w:hAnsi="Arial"/>
          <w:b/>
        </w:rPr>
        <w:t>referred</w:t>
      </w:r>
      <w:r>
        <w:rPr>
          <w:rFonts w:ascii="Arial" w:hAnsi="Arial"/>
          <w:b/>
          <w:spacing w:val="-8"/>
        </w:rPr>
        <w:t xml:space="preserve"> </w:t>
      </w:r>
      <w:r>
        <w:rPr>
          <w:rFonts w:ascii="Arial" w:hAnsi="Arial"/>
          <w:b/>
        </w:rPr>
        <w:t>to</w:t>
      </w:r>
      <w:r>
        <w:rPr>
          <w:rFonts w:ascii="Arial" w:hAnsi="Arial"/>
          <w:b/>
          <w:spacing w:val="-9"/>
        </w:rPr>
        <w:t xml:space="preserve"> </w:t>
      </w:r>
      <w:r>
        <w:rPr>
          <w:rFonts w:ascii="Arial" w:hAnsi="Arial"/>
          <w:b/>
        </w:rPr>
        <w:t>as</w:t>
      </w:r>
      <w:r>
        <w:rPr>
          <w:rFonts w:ascii="Arial" w:hAnsi="Arial"/>
          <w:b/>
          <w:spacing w:val="-5"/>
        </w:rPr>
        <w:t xml:space="preserve"> </w:t>
      </w:r>
      <w:r>
        <w:rPr>
          <w:rFonts w:ascii="Arial" w:hAnsi="Arial"/>
          <w:b/>
        </w:rPr>
        <w:t>“the</w:t>
      </w:r>
      <w:r>
        <w:rPr>
          <w:rFonts w:ascii="Arial" w:hAnsi="Arial"/>
          <w:b/>
          <w:spacing w:val="-7"/>
        </w:rPr>
        <w:t xml:space="preserve"> </w:t>
      </w:r>
      <w:r>
        <w:rPr>
          <w:rFonts w:ascii="Arial" w:hAnsi="Arial"/>
          <w:b/>
        </w:rPr>
        <w:t>Mandatary/</w:t>
      </w:r>
      <w:r>
        <w:rPr>
          <w:rFonts w:ascii="Arial" w:hAnsi="Arial"/>
          <w:b/>
          <w:spacing w:val="-4"/>
        </w:rPr>
        <w:t xml:space="preserve"> </w:t>
      </w:r>
      <w:r>
        <w:rPr>
          <w:rFonts w:ascii="Arial" w:hAnsi="Arial"/>
          <w:b/>
        </w:rPr>
        <w:t>Principal</w:t>
      </w:r>
      <w:r>
        <w:rPr>
          <w:rFonts w:ascii="Arial" w:hAnsi="Arial"/>
          <w:b/>
          <w:spacing w:val="-5"/>
        </w:rPr>
        <w:t xml:space="preserve"> </w:t>
      </w:r>
      <w:r>
        <w:rPr>
          <w:rFonts w:ascii="Arial" w:hAnsi="Arial"/>
          <w:b/>
          <w:spacing w:val="-2"/>
        </w:rPr>
        <w:t>Contractor”</w:t>
      </w:r>
    </w:p>
    <w:p w14:paraId="6F4A431A" w14:textId="77777777" w:rsidR="00166A5E" w:rsidRDefault="00166A5E">
      <w:pPr>
        <w:pStyle w:val="BodyText"/>
        <w:rPr>
          <w:rFonts w:ascii="Arial"/>
          <w:b/>
        </w:rPr>
      </w:pPr>
    </w:p>
    <w:p w14:paraId="0EFD4185" w14:textId="77777777" w:rsidR="00166A5E" w:rsidRDefault="00166A5E">
      <w:pPr>
        <w:pStyle w:val="BodyText"/>
        <w:rPr>
          <w:rFonts w:ascii="Arial"/>
          <w:b/>
        </w:rPr>
      </w:pPr>
    </w:p>
    <w:p w14:paraId="24C75593" w14:textId="77777777" w:rsidR="00166A5E" w:rsidRDefault="00166A5E">
      <w:pPr>
        <w:pStyle w:val="BodyText"/>
        <w:rPr>
          <w:rFonts w:ascii="Arial"/>
          <w:b/>
        </w:rPr>
      </w:pPr>
    </w:p>
    <w:p w14:paraId="0E2A9C1B" w14:textId="77777777" w:rsidR="00166A5E" w:rsidRDefault="00166A5E">
      <w:pPr>
        <w:pStyle w:val="BodyText"/>
        <w:rPr>
          <w:rFonts w:ascii="Arial"/>
          <w:b/>
        </w:rPr>
      </w:pPr>
    </w:p>
    <w:p w14:paraId="13B37806" w14:textId="77777777" w:rsidR="00166A5E" w:rsidRDefault="00166A5E">
      <w:pPr>
        <w:pStyle w:val="BodyText"/>
        <w:rPr>
          <w:rFonts w:ascii="Arial"/>
          <w:b/>
        </w:rPr>
      </w:pPr>
    </w:p>
    <w:p w14:paraId="67104B34" w14:textId="77777777" w:rsidR="00166A5E" w:rsidRDefault="00166A5E">
      <w:pPr>
        <w:pStyle w:val="BodyText"/>
        <w:rPr>
          <w:rFonts w:ascii="Arial"/>
          <w:b/>
        </w:rPr>
      </w:pPr>
    </w:p>
    <w:p w14:paraId="7721FF9A" w14:textId="77777777" w:rsidR="00166A5E" w:rsidRDefault="00166A5E">
      <w:pPr>
        <w:pStyle w:val="BodyText"/>
        <w:rPr>
          <w:rFonts w:ascii="Arial"/>
          <w:b/>
        </w:rPr>
      </w:pPr>
    </w:p>
    <w:p w14:paraId="6E579E7E" w14:textId="77777777" w:rsidR="00166A5E" w:rsidRDefault="00166A5E">
      <w:pPr>
        <w:pStyle w:val="BodyText"/>
        <w:rPr>
          <w:rFonts w:ascii="Arial"/>
          <w:b/>
        </w:rPr>
      </w:pPr>
    </w:p>
    <w:p w14:paraId="3268492D" w14:textId="77777777" w:rsidR="00166A5E" w:rsidRDefault="00166A5E">
      <w:pPr>
        <w:pStyle w:val="BodyText"/>
        <w:rPr>
          <w:rFonts w:ascii="Arial"/>
          <w:b/>
        </w:rPr>
      </w:pPr>
    </w:p>
    <w:p w14:paraId="65CC117F" w14:textId="77777777" w:rsidR="00166A5E" w:rsidRDefault="000515C1">
      <w:pPr>
        <w:pStyle w:val="BodyText"/>
        <w:spacing w:before="81"/>
        <w:rPr>
          <w:rFonts w:ascii="Arial"/>
          <w:b/>
        </w:rPr>
      </w:pPr>
      <w:r>
        <w:rPr>
          <w:rFonts w:ascii="Arial"/>
          <w:b/>
          <w:noProof/>
        </w:rPr>
        <mc:AlternateContent>
          <mc:Choice Requires="wpg">
            <w:drawing>
              <wp:anchor distT="0" distB="0" distL="0" distR="0" simplePos="0" relativeHeight="487620096" behindDoc="1" locked="0" layoutInCell="1" allowOverlap="1" wp14:anchorId="7D218A59" wp14:editId="0AC56FC5">
                <wp:simplePos x="0" y="0"/>
                <wp:positionH relativeFrom="page">
                  <wp:posOffset>719327</wp:posOffset>
                </wp:positionH>
                <wp:positionV relativeFrom="paragraph">
                  <wp:posOffset>212723</wp:posOffset>
                </wp:positionV>
                <wp:extent cx="6122035" cy="21590"/>
                <wp:effectExtent l="0" t="0" r="0" b="0"/>
                <wp:wrapTopAndBottom/>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21590"/>
                          <a:chOff x="0" y="0"/>
                          <a:chExt cx="6122035" cy="21590"/>
                        </a:xfrm>
                      </wpg:grpSpPr>
                      <wps:wsp>
                        <wps:cNvPr id="227" name="Graphic 227"/>
                        <wps:cNvSpPr/>
                        <wps:spPr>
                          <a:xfrm>
                            <a:off x="126" y="0"/>
                            <a:ext cx="6120130" cy="19685"/>
                          </a:xfrm>
                          <a:custGeom>
                            <a:avLst/>
                            <a:gdLst/>
                            <a:ahLst/>
                            <a:cxnLst/>
                            <a:rect l="l" t="t" r="r" b="b"/>
                            <a:pathLst>
                              <a:path w="6120130" h="19685">
                                <a:moveTo>
                                  <a:pt x="6120130" y="0"/>
                                </a:moveTo>
                                <a:lnTo>
                                  <a:pt x="0" y="0"/>
                                </a:lnTo>
                                <a:lnTo>
                                  <a:pt x="0" y="19685"/>
                                </a:lnTo>
                                <a:lnTo>
                                  <a:pt x="6120130" y="19685"/>
                                </a:lnTo>
                                <a:lnTo>
                                  <a:pt x="6120130" y="0"/>
                                </a:lnTo>
                                <a:close/>
                              </a:path>
                            </a:pathLst>
                          </a:custGeom>
                          <a:solidFill>
                            <a:srgbClr val="808080"/>
                          </a:solidFill>
                        </wps:spPr>
                        <wps:bodyPr wrap="square" lIns="0" tIns="0" rIns="0" bIns="0" rtlCol="0">
                          <a:prstTxWarp prst="textNoShape">
                            <a:avLst/>
                          </a:prstTxWarp>
                          <a:noAutofit/>
                        </wps:bodyPr>
                      </wps:wsp>
                      <wps:wsp>
                        <wps:cNvPr id="228" name="Graphic 228"/>
                        <wps:cNvSpPr/>
                        <wps:spPr>
                          <a:xfrm>
                            <a:off x="0" y="1219"/>
                            <a:ext cx="6118860" cy="3175"/>
                          </a:xfrm>
                          <a:custGeom>
                            <a:avLst/>
                            <a:gdLst/>
                            <a:ahLst/>
                            <a:cxnLst/>
                            <a:rect l="l" t="t" r="r" b="b"/>
                            <a:pathLst>
                              <a:path w="6118860" h="3175">
                                <a:moveTo>
                                  <a:pt x="6118606" y="0"/>
                                </a:moveTo>
                                <a:lnTo>
                                  <a:pt x="3048" y="0"/>
                                </a:lnTo>
                                <a:lnTo>
                                  <a:pt x="0" y="0"/>
                                </a:lnTo>
                                <a:lnTo>
                                  <a:pt x="0" y="3048"/>
                                </a:lnTo>
                                <a:lnTo>
                                  <a:pt x="3048" y="3048"/>
                                </a:lnTo>
                                <a:lnTo>
                                  <a:pt x="6118606" y="3048"/>
                                </a:lnTo>
                                <a:lnTo>
                                  <a:pt x="6118606" y="0"/>
                                </a:lnTo>
                                <a:close/>
                              </a:path>
                            </a:pathLst>
                          </a:custGeom>
                          <a:solidFill>
                            <a:srgbClr val="9F9F9F"/>
                          </a:solidFill>
                        </wps:spPr>
                        <wps:bodyPr wrap="square" lIns="0" tIns="0" rIns="0" bIns="0" rtlCol="0">
                          <a:prstTxWarp prst="textNoShape">
                            <a:avLst/>
                          </a:prstTxWarp>
                          <a:noAutofit/>
                        </wps:bodyPr>
                      </wps:wsp>
                      <wps:wsp>
                        <wps:cNvPr id="229" name="Graphic 229"/>
                        <wps:cNvSpPr/>
                        <wps:spPr>
                          <a:xfrm>
                            <a:off x="6118605" y="121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230" name="Graphic 230"/>
                        <wps:cNvSpPr/>
                        <wps:spPr>
                          <a:xfrm>
                            <a:off x="0" y="1219"/>
                            <a:ext cx="6122035" cy="17145"/>
                          </a:xfrm>
                          <a:custGeom>
                            <a:avLst/>
                            <a:gdLst/>
                            <a:ahLst/>
                            <a:cxnLst/>
                            <a:rect l="l" t="t" r="r" b="b"/>
                            <a:pathLst>
                              <a:path w="6122035" h="17145">
                                <a:moveTo>
                                  <a:pt x="3048" y="3048"/>
                                </a:moveTo>
                                <a:lnTo>
                                  <a:pt x="0" y="3048"/>
                                </a:lnTo>
                                <a:lnTo>
                                  <a:pt x="0" y="16764"/>
                                </a:lnTo>
                                <a:lnTo>
                                  <a:pt x="3048" y="16764"/>
                                </a:lnTo>
                                <a:lnTo>
                                  <a:pt x="3048" y="3048"/>
                                </a:lnTo>
                                <a:close/>
                              </a:path>
                              <a:path w="6122035" h="17145">
                                <a:moveTo>
                                  <a:pt x="6121641" y="0"/>
                                </a:moveTo>
                                <a:lnTo>
                                  <a:pt x="6118606" y="0"/>
                                </a:lnTo>
                                <a:lnTo>
                                  <a:pt x="6118606" y="3048"/>
                                </a:lnTo>
                                <a:lnTo>
                                  <a:pt x="6121641" y="3048"/>
                                </a:lnTo>
                                <a:lnTo>
                                  <a:pt x="6121641" y="0"/>
                                </a:lnTo>
                                <a:close/>
                              </a:path>
                            </a:pathLst>
                          </a:custGeom>
                          <a:solidFill>
                            <a:srgbClr val="9F9F9F"/>
                          </a:solidFill>
                        </wps:spPr>
                        <wps:bodyPr wrap="square" lIns="0" tIns="0" rIns="0" bIns="0" rtlCol="0">
                          <a:prstTxWarp prst="textNoShape">
                            <a:avLst/>
                          </a:prstTxWarp>
                          <a:noAutofit/>
                        </wps:bodyPr>
                      </wps:wsp>
                      <wps:wsp>
                        <wps:cNvPr id="231" name="Graphic 231"/>
                        <wps:cNvSpPr/>
                        <wps:spPr>
                          <a:xfrm>
                            <a:off x="6118605" y="426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232" name="Graphic 232"/>
                        <wps:cNvSpPr/>
                        <wps:spPr>
                          <a:xfrm>
                            <a:off x="0" y="17983"/>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233" name="Graphic 233"/>
                        <wps:cNvSpPr/>
                        <wps:spPr>
                          <a:xfrm>
                            <a:off x="0" y="17995"/>
                            <a:ext cx="6122035" cy="3175"/>
                          </a:xfrm>
                          <a:custGeom>
                            <a:avLst/>
                            <a:gdLst/>
                            <a:ahLst/>
                            <a:cxnLst/>
                            <a:rect l="l" t="t" r="r" b="b"/>
                            <a:pathLst>
                              <a:path w="6122035" h="3175">
                                <a:moveTo>
                                  <a:pt x="6121641" y="0"/>
                                </a:moveTo>
                                <a:lnTo>
                                  <a:pt x="6118606" y="0"/>
                                </a:lnTo>
                                <a:lnTo>
                                  <a:pt x="3048" y="0"/>
                                </a:lnTo>
                                <a:lnTo>
                                  <a:pt x="0" y="0"/>
                                </a:lnTo>
                                <a:lnTo>
                                  <a:pt x="0" y="3035"/>
                                </a:lnTo>
                                <a:lnTo>
                                  <a:pt x="3048" y="3035"/>
                                </a:lnTo>
                                <a:lnTo>
                                  <a:pt x="6118606" y="3035"/>
                                </a:lnTo>
                                <a:lnTo>
                                  <a:pt x="6121641" y="3035"/>
                                </a:lnTo>
                                <a:lnTo>
                                  <a:pt x="6121641"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27FB584" id="Group 226" o:spid="_x0000_s1026" style="position:absolute;margin-left:56.65pt;margin-top:16.75pt;width:482.05pt;height:1.7pt;z-index:-15696384;mso-wrap-distance-left:0;mso-wrap-distance-right:0;mso-position-horizontal-relative:page" coordsize="612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">
                <v:shape id="Graphic 227" o:spid="_x0000_s1027" style="position:absolute;left:1;width:61201;height:196;visibility:visible;mso-wrap-style:square;v-text-anchor:top" coordsize="612013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" path="m6120130,l,,,19685r6120130,l6120130,xe" fillcolor="gray" stroked="f">
                  <v:path arrowok="t"/>
                </v:shape>
                <v:shape id="Graphic 228" o:spid="_x0000_s1028" style="position:absolute;top:12;width:61188;height:31;visibility:visible;mso-wrap-style:square;v-text-anchor:top" coordsize="61188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" path="m6118606,l3048,,,,,3048r3048,l6118606,3048r,-3048xe" fillcolor="#9f9f9f" stroked="f">
                  <v:path arrowok="t"/>
                </v:shape>
                <v:shape id="Graphic 229" o:spid="_x0000_s1029" style="position:absolute;left:61186;top:12;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" path="m3047,l,,,3048r3047,l3047,xe" fillcolor="#e2e2e2" stroked="f">
                  <v:path arrowok="t"/>
                </v:shape>
                <v:shape id="Graphic 230" o:spid="_x0000_s1030" style="position:absolute;top:12;width:61220;height:171;visibility:visible;mso-wrap-style:square;v-text-anchor:top" coordsize="61220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" path="m3048,3048l,3048,,16764r3048,l3048,3048xem6121641,r-3035,l6118606,3048r3035,l6121641,xe" fillcolor="#9f9f9f" stroked="f">
                  <v:path arrowok="t"/>
                </v:shape>
                <v:shape id="Graphic 231" o:spid="_x0000_s1031" style="position:absolute;left:61186;top:42;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" path="m3047,l,,,13716r3047,l3047,xe" fillcolor="#e2e2e2" stroked="f">
                  <v:path arrowok="t"/>
                </v:shape>
                <v:shape id="Graphic 232" o:spid="_x0000_s1032" style="position:absolute;top:179;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" path="m3048,l,,,3047r3048,l3048,xe" fillcolor="#9f9f9f" stroked="f">
                  <v:path arrowok="t"/>
                </v:shape>
                <v:shape id="Graphic 233" o:spid="_x0000_s1033" style="position:absolute;top:179;width:61220;height:32;visibility:visible;mso-wrap-style:square;v-text-anchor:top" coordsize="61220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" path="m6121641,r-3035,l3048,,,,,3035r3048,l6118606,3035r3035,l6121641,xe" fillcolor="#e2e2e2" stroked="f">
                  <v:path arrowok="t"/>
                </v:shape>
                <w10:wrap type="topAndBottom" anchorx="page"/>
              </v:group>
            </w:pict>
          </mc:Fallback>
        </mc:AlternateContent>
      </w:r>
    </w:p>
    <w:p w14:paraId="60C82048" w14:textId="77777777" w:rsidR="00166A5E" w:rsidRDefault="00166A5E">
      <w:pPr>
        <w:pStyle w:val="BodyText"/>
        <w:rPr>
          <w:rFonts w:ascii="Arial"/>
          <w:b/>
        </w:rPr>
        <w:sectPr w:rsidR="00166A5E">
          <w:pgSz w:w="11910" w:h="16840"/>
          <w:pgMar w:top="1060" w:right="708" w:bottom="880" w:left="425" w:header="705" w:footer="697" w:gutter="0"/>
          <w:pgBorders w:offsetFrom="page">
            <w:top w:val="single" w:sz="4" w:space="24" w:color="000000"/>
            <w:left w:val="single" w:sz="4" w:space="24" w:color="000000"/>
            <w:bottom w:val="single" w:sz="4" w:space="24" w:color="000000"/>
            <w:right w:val="single" w:sz="4" w:space="24" w:color="000000"/>
          </w:pgBorders>
          <w:cols w:space="720"/>
        </w:sectPr>
      </w:pPr>
    </w:p>
    <w:p w14:paraId="788B609D" w14:textId="77777777" w:rsidR="00166A5E" w:rsidRDefault="000515C1">
      <w:pPr>
        <w:pStyle w:val="BodyText"/>
        <w:spacing w:line="20" w:lineRule="exact"/>
        <w:ind w:left="4995"/>
        <w:rPr>
          <w:rFonts w:ascii="Arial"/>
          <w:sz w:val="2"/>
        </w:rPr>
      </w:pPr>
      <w:r>
        <w:rPr>
          <w:rFonts w:ascii="Arial"/>
          <w:noProof/>
          <w:sz w:val="2"/>
        </w:rPr>
        <w:lastRenderedPageBreak/>
        <mc:AlternateContent>
          <mc:Choice Requires="wpg">
            <w:drawing>
              <wp:inline distT="0" distB="0" distL="0" distR="0" wp14:anchorId="535DA0B9" wp14:editId="49EBAFF9">
                <wp:extent cx="676910" cy="6985"/>
                <wp:effectExtent l="9525" t="0" r="0" b="2539"/>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 cy="6985"/>
                          <a:chOff x="0" y="0"/>
                          <a:chExt cx="676910" cy="6985"/>
                        </a:xfrm>
                      </wpg:grpSpPr>
                      <wps:wsp>
                        <wps:cNvPr id="235" name="Graphic 235"/>
                        <wps:cNvSpPr/>
                        <wps:spPr>
                          <a:xfrm>
                            <a:off x="0" y="3216"/>
                            <a:ext cx="676910" cy="1270"/>
                          </a:xfrm>
                          <a:custGeom>
                            <a:avLst/>
                            <a:gdLst/>
                            <a:ahLst/>
                            <a:cxnLst/>
                            <a:rect l="l" t="t" r="r" b="b"/>
                            <a:pathLst>
                              <a:path w="676910">
                                <a:moveTo>
                                  <a:pt x="0" y="0"/>
                                </a:moveTo>
                                <a:lnTo>
                                  <a:pt x="676662" y="0"/>
                                </a:lnTo>
                              </a:path>
                            </a:pathLst>
                          </a:custGeom>
                          <a:ln w="64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82BB20F" id="Group 234" o:spid="_x0000_s1026" style="width:53.3pt;height:.55pt;mso-position-horizontal-relative:char;mso-position-vertical-relative:line" coordsize="67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">
                <v:shape id="Graphic 235" o:spid="_x0000_s1027" style="position:absolute;top:32;width:6769;height:12;visibility:visible;mso-wrap-style:square;v-text-anchor:top" coordsize="676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" path="m,l676662,e" filled="f" strokeweight=".17867mm">
                  <v:path arrowok="t"/>
                </v:shape>
                <w10:anchorlock/>
              </v:group>
            </w:pict>
          </mc:Fallback>
        </mc:AlternateContent>
      </w:r>
    </w:p>
    <w:p w14:paraId="16066DE9" w14:textId="77777777" w:rsidR="00166A5E" w:rsidRDefault="00166A5E">
      <w:pPr>
        <w:pStyle w:val="BodyText"/>
        <w:spacing w:before="80"/>
        <w:rPr>
          <w:rFonts w:ascii="Arial"/>
          <w:b/>
          <w:sz w:val="22"/>
        </w:rPr>
      </w:pPr>
    </w:p>
    <w:p w14:paraId="0FB33553" w14:textId="77777777" w:rsidR="00166A5E" w:rsidRDefault="000515C1">
      <w:pPr>
        <w:pStyle w:val="ListParagraph"/>
        <w:numPr>
          <w:ilvl w:val="0"/>
          <w:numId w:val="54"/>
        </w:numPr>
        <w:tabs>
          <w:tab w:val="left" w:pos="707"/>
        </w:tabs>
        <w:ind w:hanging="566"/>
        <w:rPr>
          <w:rFonts w:ascii="Arial"/>
          <w:b/>
        </w:rPr>
      </w:pPr>
      <w:r>
        <w:rPr>
          <w:rFonts w:ascii="Arial"/>
          <w:b/>
          <w:spacing w:val="-2"/>
        </w:rPr>
        <w:t>Definitions</w:t>
      </w:r>
    </w:p>
    <w:p w14:paraId="69117509" w14:textId="77777777" w:rsidR="00166A5E" w:rsidRDefault="00166A5E">
      <w:pPr>
        <w:pStyle w:val="BodyText"/>
        <w:spacing w:before="75"/>
        <w:rPr>
          <w:rFonts w:ascii="Arial"/>
          <w:b/>
          <w:sz w:val="22"/>
        </w:rPr>
      </w:pPr>
    </w:p>
    <w:p w14:paraId="5DC3C9D6" w14:textId="77777777" w:rsidR="00166A5E" w:rsidRDefault="000515C1">
      <w:pPr>
        <w:pStyle w:val="ListParagraph"/>
        <w:numPr>
          <w:ilvl w:val="1"/>
          <w:numId w:val="54"/>
        </w:numPr>
        <w:tabs>
          <w:tab w:val="left" w:pos="1274"/>
        </w:tabs>
        <w:spacing w:line="276" w:lineRule="auto"/>
        <w:ind w:right="426"/>
        <w:jc w:val="both"/>
      </w:pPr>
      <w:r>
        <w:t>“Mandatary” is defined as an agent, a principal contractor or a contractor for work, or service provider appointed by the Client to execute a scope of work on its behalf, but WITHOUT DEROGATING FROM</w:t>
      </w:r>
      <w:r>
        <w:rPr>
          <w:spacing w:val="-2"/>
        </w:rPr>
        <w:t xml:space="preserve"> </w:t>
      </w:r>
      <w:r>
        <w:t>HIS/HER</w:t>
      </w:r>
      <w:r>
        <w:rPr>
          <w:spacing w:val="-1"/>
        </w:rPr>
        <w:t xml:space="preserve"> </w:t>
      </w:r>
      <w:r>
        <w:t>STATUS</w:t>
      </w:r>
      <w:r>
        <w:rPr>
          <w:spacing w:val="-3"/>
        </w:rPr>
        <w:t xml:space="preserve"> </w:t>
      </w:r>
      <w:r>
        <w:t>IN</w:t>
      </w:r>
      <w:r>
        <w:rPr>
          <w:spacing w:val="-1"/>
        </w:rPr>
        <w:t xml:space="preserve"> </w:t>
      </w:r>
      <w:r>
        <w:t>HIS/HER</w:t>
      </w:r>
      <w:r>
        <w:rPr>
          <w:spacing w:val="-1"/>
        </w:rPr>
        <w:t xml:space="preserve"> </w:t>
      </w:r>
      <w:r>
        <w:t>RIGHT</w:t>
      </w:r>
      <w:r>
        <w:rPr>
          <w:spacing w:val="-3"/>
        </w:rPr>
        <w:t xml:space="preserve"> </w:t>
      </w:r>
      <w:r>
        <w:t>AS</w:t>
      </w:r>
      <w:r>
        <w:rPr>
          <w:spacing w:val="-1"/>
        </w:rPr>
        <w:t xml:space="preserve"> </w:t>
      </w:r>
      <w:r>
        <w:t>AN</w:t>
      </w:r>
      <w:r>
        <w:rPr>
          <w:spacing w:val="-1"/>
        </w:rPr>
        <w:t xml:space="preserve"> </w:t>
      </w:r>
      <w:r>
        <w:t>EMPLOYER</w:t>
      </w:r>
      <w:r>
        <w:rPr>
          <w:spacing w:val="-1"/>
        </w:rPr>
        <w:t xml:space="preserve"> </w:t>
      </w:r>
      <w:r>
        <w:t>or</w:t>
      </w:r>
      <w:r>
        <w:rPr>
          <w:spacing w:val="-2"/>
        </w:rPr>
        <w:t xml:space="preserve"> </w:t>
      </w:r>
      <w:r>
        <w:t>user of</w:t>
      </w:r>
    </w:p>
    <w:p w14:paraId="3B230257" w14:textId="77777777" w:rsidR="00166A5E" w:rsidRDefault="000515C1">
      <w:pPr>
        <w:spacing w:before="1"/>
        <w:ind w:left="1274"/>
      </w:pPr>
      <w:r>
        <w:t>the</w:t>
      </w:r>
      <w:r>
        <w:rPr>
          <w:spacing w:val="-1"/>
        </w:rPr>
        <w:t xml:space="preserve"> </w:t>
      </w:r>
      <w:r>
        <w:rPr>
          <w:spacing w:val="-2"/>
        </w:rPr>
        <w:t>plant.</w:t>
      </w:r>
    </w:p>
    <w:p w14:paraId="491D9726" w14:textId="77777777" w:rsidR="00166A5E" w:rsidRDefault="00166A5E">
      <w:pPr>
        <w:pStyle w:val="BodyText"/>
        <w:spacing w:before="74"/>
        <w:rPr>
          <w:sz w:val="22"/>
        </w:rPr>
      </w:pPr>
    </w:p>
    <w:p w14:paraId="0F3C7AF4" w14:textId="77777777" w:rsidR="00166A5E" w:rsidRDefault="000515C1">
      <w:pPr>
        <w:pStyle w:val="ListParagraph"/>
        <w:numPr>
          <w:ilvl w:val="1"/>
          <w:numId w:val="54"/>
        </w:numPr>
        <w:tabs>
          <w:tab w:val="left" w:pos="1274"/>
        </w:tabs>
        <w:spacing w:before="1"/>
      </w:pPr>
      <w:r>
        <w:t>“Client”</w:t>
      </w:r>
      <w:r>
        <w:rPr>
          <w:spacing w:val="-5"/>
        </w:rPr>
        <w:t xml:space="preserve"> </w:t>
      </w:r>
      <w:r>
        <w:t>refers</w:t>
      </w:r>
      <w:r>
        <w:rPr>
          <w:spacing w:val="-5"/>
        </w:rPr>
        <w:t xml:space="preserve"> </w:t>
      </w:r>
      <w:r>
        <w:t>to</w:t>
      </w:r>
      <w:r>
        <w:rPr>
          <w:spacing w:val="-6"/>
        </w:rPr>
        <w:t xml:space="preserve"> </w:t>
      </w:r>
      <w:r>
        <w:t>the</w:t>
      </w:r>
      <w:r>
        <w:rPr>
          <w:spacing w:val="-3"/>
        </w:rPr>
        <w:t xml:space="preserve"> </w:t>
      </w:r>
      <w:r>
        <w:rPr>
          <w:spacing w:val="-2"/>
        </w:rPr>
        <w:t>Company;</w:t>
      </w:r>
    </w:p>
    <w:p w14:paraId="1E459691" w14:textId="77777777" w:rsidR="00166A5E" w:rsidRDefault="00166A5E">
      <w:pPr>
        <w:pStyle w:val="BodyText"/>
        <w:spacing w:before="77"/>
        <w:rPr>
          <w:sz w:val="22"/>
        </w:rPr>
      </w:pPr>
    </w:p>
    <w:p w14:paraId="6EAE0DCB" w14:textId="77777777" w:rsidR="00166A5E" w:rsidRDefault="000515C1">
      <w:pPr>
        <w:pStyle w:val="ListParagraph"/>
        <w:numPr>
          <w:ilvl w:val="1"/>
          <w:numId w:val="54"/>
        </w:numPr>
        <w:tabs>
          <w:tab w:val="left" w:pos="1274"/>
        </w:tabs>
        <w:spacing w:line="276" w:lineRule="auto"/>
        <w:ind w:right="429"/>
        <w:jc w:val="both"/>
      </w:pPr>
      <w:r>
        <w:t>“Parties” means the company and the Contractor, and “Party” shall mean either one of them, as the context indicates;</w:t>
      </w:r>
    </w:p>
    <w:p w14:paraId="26540BC6" w14:textId="77777777" w:rsidR="00166A5E" w:rsidRDefault="00166A5E">
      <w:pPr>
        <w:pStyle w:val="BodyText"/>
        <w:spacing w:before="36"/>
        <w:rPr>
          <w:sz w:val="22"/>
        </w:rPr>
      </w:pPr>
    </w:p>
    <w:p w14:paraId="01547B7B" w14:textId="77777777" w:rsidR="00166A5E" w:rsidRDefault="000515C1">
      <w:pPr>
        <w:pStyle w:val="ListParagraph"/>
        <w:numPr>
          <w:ilvl w:val="1"/>
          <w:numId w:val="54"/>
        </w:numPr>
        <w:tabs>
          <w:tab w:val="left" w:pos="1274"/>
        </w:tabs>
      </w:pPr>
      <w:r>
        <w:t>"Services"</w:t>
      </w:r>
      <w:r>
        <w:rPr>
          <w:spacing w:val="-9"/>
        </w:rPr>
        <w:t xml:space="preserve"> </w:t>
      </w:r>
      <w:r>
        <w:t>means</w:t>
      </w:r>
      <w:r>
        <w:rPr>
          <w:spacing w:val="-6"/>
        </w:rPr>
        <w:t xml:space="preserve"> </w:t>
      </w:r>
      <w:r>
        <w:t>the</w:t>
      </w:r>
      <w:r>
        <w:rPr>
          <w:spacing w:val="-5"/>
        </w:rPr>
        <w:t xml:space="preserve"> </w:t>
      </w:r>
      <w:r>
        <w:t>services</w:t>
      </w:r>
      <w:r>
        <w:rPr>
          <w:spacing w:val="-4"/>
        </w:rPr>
        <w:t xml:space="preserve"> </w:t>
      </w:r>
      <w:r>
        <w:t>provided</w:t>
      </w:r>
      <w:r>
        <w:rPr>
          <w:spacing w:val="-6"/>
        </w:rPr>
        <w:t xml:space="preserve"> </w:t>
      </w:r>
      <w:r>
        <w:t>by</w:t>
      </w:r>
      <w:r>
        <w:rPr>
          <w:spacing w:val="-5"/>
        </w:rPr>
        <w:t xml:space="preserve"> </w:t>
      </w:r>
      <w:r>
        <w:t>the</w:t>
      </w:r>
      <w:r>
        <w:rPr>
          <w:spacing w:val="-4"/>
        </w:rPr>
        <w:t xml:space="preserve"> </w:t>
      </w:r>
      <w:r>
        <w:t>Contractor</w:t>
      </w:r>
      <w:r>
        <w:rPr>
          <w:spacing w:val="-5"/>
        </w:rPr>
        <w:t xml:space="preserve"> </w:t>
      </w:r>
      <w:r>
        <w:t>or</w:t>
      </w:r>
      <w:r>
        <w:rPr>
          <w:spacing w:val="-4"/>
        </w:rPr>
        <w:t xml:space="preserve"> </w:t>
      </w:r>
      <w:r>
        <w:t>Stakeholder</w:t>
      </w:r>
      <w:r>
        <w:rPr>
          <w:spacing w:val="-5"/>
        </w:rPr>
        <w:t xml:space="preserve"> </w:t>
      </w:r>
      <w:r>
        <w:t>to</w:t>
      </w:r>
      <w:r>
        <w:rPr>
          <w:spacing w:val="-4"/>
        </w:rPr>
        <w:t xml:space="preserve"> </w:t>
      </w:r>
      <w:r>
        <w:t>the</w:t>
      </w:r>
      <w:r>
        <w:rPr>
          <w:spacing w:val="-5"/>
        </w:rPr>
        <w:t xml:space="preserve"> </w:t>
      </w:r>
      <w:r>
        <w:rPr>
          <w:spacing w:val="-2"/>
        </w:rPr>
        <w:t>company;</w:t>
      </w:r>
    </w:p>
    <w:p w14:paraId="2111DB47" w14:textId="77777777" w:rsidR="00166A5E" w:rsidRDefault="00166A5E">
      <w:pPr>
        <w:pStyle w:val="BodyText"/>
        <w:spacing w:before="78"/>
        <w:rPr>
          <w:sz w:val="22"/>
        </w:rPr>
      </w:pPr>
    </w:p>
    <w:p w14:paraId="4515F21C" w14:textId="77777777" w:rsidR="00166A5E" w:rsidRDefault="000515C1">
      <w:pPr>
        <w:pStyle w:val="ListParagraph"/>
        <w:numPr>
          <w:ilvl w:val="1"/>
          <w:numId w:val="54"/>
        </w:numPr>
        <w:tabs>
          <w:tab w:val="left" w:pos="1274"/>
        </w:tabs>
        <w:spacing w:line="276" w:lineRule="auto"/>
        <w:ind w:right="424"/>
        <w:jc w:val="both"/>
      </w:pPr>
      <w:r>
        <w:t>“Stakeholder” refers to companies conducting business at the company premises or within close proximity where there is an interface with company operations;</w:t>
      </w:r>
    </w:p>
    <w:p w14:paraId="75F5EDCE" w14:textId="77777777" w:rsidR="00166A5E" w:rsidRDefault="00166A5E">
      <w:pPr>
        <w:pStyle w:val="BodyText"/>
        <w:spacing w:before="39"/>
        <w:rPr>
          <w:sz w:val="22"/>
        </w:rPr>
      </w:pPr>
    </w:p>
    <w:p w14:paraId="76B0E0E2" w14:textId="77777777" w:rsidR="00166A5E" w:rsidRDefault="000515C1">
      <w:pPr>
        <w:pStyle w:val="ListParagraph"/>
        <w:numPr>
          <w:ilvl w:val="1"/>
          <w:numId w:val="54"/>
        </w:numPr>
        <w:tabs>
          <w:tab w:val="left" w:pos="1274"/>
        </w:tabs>
      </w:pPr>
      <w:r>
        <w:t>“The</w:t>
      </w:r>
      <w:r>
        <w:rPr>
          <w:spacing w:val="-8"/>
        </w:rPr>
        <w:t xml:space="preserve"> </w:t>
      </w:r>
      <w:r>
        <w:t>OHS</w:t>
      </w:r>
      <w:r>
        <w:rPr>
          <w:spacing w:val="-3"/>
        </w:rPr>
        <w:t xml:space="preserve"> </w:t>
      </w:r>
      <w:r>
        <w:t>Act”</w:t>
      </w:r>
      <w:r>
        <w:rPr>
          <w:spacing w:val="-5"/>
        </w:rPr>
        <w:t xml:space="preserve"> </w:t>
      </w:r>
      <w:r>
        <w:t>refers</w:t>
      </w:r>
      <w:r>
        <w:rPr>
          <w:spacing w:val="-5"/>
        </w:rPr>
        <w:t xml:space="preserve"> </w:t>
      </w:r>
      <w:r>
        <w:t>to</w:t>
      </w:r>
      <w:r>
        <w:rPr>
          <w:spacing w:val="-7"/>
        </w:rPr>
        <w:t xml:space="preserve"> </w:t>
      </w:r>
      <w:r>
        <w:t>Occupational</w:t>
      </w:r>
      <w:r>
        <w:rPr>
          <w:spacing w:val="-4"/>
        </w:rPr>
        <w:t xml:space="preserve"> </w:t>
      </w:r>
      <w:r>
        <w:t>Health</w:t>
      </w:r>
      <w:r>
        <w:rPr>
          <w:spacing w:val="-4"/>
        </w:rPr>
        <w:t xml:space="preserve"> </w:t>
      </w:r>
      <w:r>
        <w:t>and</w:t>
      </w:r>
      <w:r>
        <w:rPr>
          <w:spacing w:val="-5"/>
        </w:rPr>
        <w:t xml:space="preserve"> </w:t>
      </w:r>
      <w:r>
        <w:t>Safety</w:t>
      </w:r>
      <w:r>
        <w:rPr>
          <w:spacing w:val="-3"/>
        </w:rPr>
        <w:t xml:space="preserve"> </w:t>
      </w:r>
      <w:r>
        <w:t>Act</w:t>
      </w:r>
      <w:r>
        <w:rPr>
          <w:spacing w:val="-1"/>
        </w:rPr>
        <w:t xml:space="preserve"> </w:t>
      </w:r>
      <w:r>
        <w:t>85</w:t>
      </w:r>
      <w:r>
        <w:rPr>
          <w:spacing w:val="-5"/>
        </w:rPr>
        <w:t xml:space="preserve"> </w:t>
      </w:r>
      <w:r>
        <w:t>of</w:t>
      </w:r>
      <w:r>
        <w:rPr>
          <w:spacing w:val="-5"/>
        </w:rPr>
        <w:t xml:space="preserve"> </w:t>
      </w:r>
      <w:r>
        <w:t>1993,</w:t>
      </w:r>
      <w:r>
        <w:rPr>
          <w:spacing w:val="-4"/>
        </w:rPr>
        <w:t xml:space="preserve"> </w:t>
      </w:r>
      <w:r>
        <w:t>as</w:t>
      </w:r>
      <w:r>
        <w:rPr>
          <w:spacing w:val="-2"/>
        </w:rPr>
        <w:t xml:space="preserve"> amended;</w:t>
      </w:r>
    </w:p>
    <w:p w14:paraId="7AB0316A" w14:textId="77777777" w:rsidR="00166A5E" w:rsidRDefault="00166A5E">
      <w:pPr>
        <w:pStyle w:val="BodyText"/>
        <w:spacing w:before="74"/>
        <w:rPr>
          <w:sz w:val="22"/>
        </w:rPr>
      </w:pPr>
    </w:p>
    <w:p w14:paraId="54649E53" w14:textId="77777777" w:rsidR="00166A5E" w:rsidRDefault="000515C1">
      <w:pPr>
        <w:spacing w:before="1" w:line="276" w:lineRule="auto"/>
        <w:ind w:left="1701"/>
      </w:pPr>
      <w:r>
        <w:t>“The COID</w:t>
      </w:r>
      <w:r>
        <w:rPr>
          <w:spacing w:val="-2"/>
        </w:rPr>
        <w:t xml:space="preserve"> </w:t>
      </w:r>
      <w:r>
        <w:t>Act”</w:t>
      </w:r>
      <w:r>
        <w:rPr>
          <w:spacing w:val="-1"/>
        </w:rPr>
        <w:t xml:space="preserve"> </w:t>
      </w:r>
      <w:r>
        <w:t>refers</w:t>
      </w:r>
      <w:r>
        <w:rPr>
          <w:spacing w:val="-3"/>
        </w:rPr>
        <w:t xml:space="preserve"> </w:t>
      </w:r>
      <w:r>
        <w:t>to</w:t>
      </w:r>
      <w:r>
        <w:rPr>
          <w:spacing w:val="-2"/>
        </w:rPr>
        <w:t xml:space="preserve"> </w:t>
      </w:r>
      <w:r>
        <w:t>Compensation</w:t>
      </w:r>
      <w:r>
        <w:rPr>
          <w:spacing w:val="-2"/>
        </w:rPr>
        <w:t xml:space="preserve"> </w:t>
      </w:r>
      <w:r>
        <w:t>for</w:t>
      </w:r>
      <w:r>
        <w:rPr>
          <w:spacing w:val="-1"/>
        </w:rPr>
        <w:t xml:space="preserve"> </w:t>
      </w:r>
      <w:r>
        <w:t>Occupational Injuries</w:t>
      </w:r>
      <w:r>
        <w:rPr>
          <w:spacing w:val="-2"/>
        </w:rPr>
        <w:t xml:space="preserve"> </w:t>
      </w:r>
      <w:r>
        <w:t>and</w:t>
      </w:r>
      <w:r>
        <w:rPr>
          <w:spacing w:val="-2"/>
        </w:rPr>
        <w:t xml:space="preserve"> </w:t>
      </w:r>
      <w:r>
        <w:t>Diseases Act 61</w:t>
      </w:r>
      <w:r>
        <w:rPr>
          <w:spacing w:val="-2"/>
        </w:rPr>
        <w:t xml:space="preserve"> </w:t>
      </w:r>
      <w:r>
        <w:t>of 1997, as amended; and</w:t>
      </w:r>
    </w:p>
    <w:p w14:paraId="331AC8DE" w14:textId="77777777" w:rsidR="00166A5E" w:rsidRDefault="00166A5E">
      <w:pPr>
        <w:pStyle w:val="BodyText"/>
        <w:spacing w:before="38"/>
        <w:rPr>
          <w:sz w:val="22"/>
        </w:rPr>
      </w:pPr>
    </w:p>
    <w:p w14:paraId="2598CA03" w14:textId="77777777" w:rsidR="00166A5E" w:rsidRDefault="000515C1">
      <w:pPr>
        <w:pStyle w:val="ListParagraph"/>
        <w:numPr>
          <w:ilvl w:val="1"/>
          <w:numId w:val="54"/>
        </w:numPr>
        <w:tabs>
          <w:tab w:val="left" w:pos="1274"/>
        </w:tabs>
      </w:pPr>
      <w:r>
        <w:t>“SHE”</w:t>
      </w:r>
      <w:r>
        <w:rPr>
          <w:spacing w:val="-6"/>
        </w:rPr>
        <w:t xml:space="preserve"> </w:t>
      </w:r>
      <w:r>
        <w:t>means</w:t>
      </w:r>
      <w:r>
        <w:rPr>
          <w:spacing w:val="-4"/>
        </w:rPr>
        <w:t xml:space="preserve"> </w:t>
      </w:r>
      <w:r>
        <w:t>Safety,</w:t>
      </w:r>
      <w:r>
        <w:rPr>
          <w:spacing w:val="-5"/>
        </w:rPr>
        <w:t xml:space="preserve"> </w:t>
      </w:r>
      <w:r>
        <w:t>Health</w:t>
      </w:r>
      <w:r>
        <w:rPr>
          <w:spacing w:val="-4"/>
        </w:rPr>
        <w:t xml:space="preserve"> </w:t>
      </w:r>
      <w:r>
        <w:t>and</w:t>
      </w:r>
      <w:r>
        <w:rPr>
          <w:spacing w:val="-4"/>
        </w:rPr>
        <w:t xml:space="preserve"> </w:t>
      </w:r>
      <w:r>
        <w:rPr>
          <w:spacing w:val="-2"/>
        </w:rPr>
        <w:t>Environment.</w:t>
      </w:r>
    </w:p>
    <w:p w14:paraId="718A9500" w14:textId="77777777" w:rsidR="00166A5E" w:rsidRDefault="00166A5E">
      <w:pPr>
        <w:pStyle w:val="BodyText"/>
      </w:pPr>
    </w:p>
    <w:p w14:paraId="6C831EE1" w14:textId="77777777" w:rsidR="00166A5E" w:rsidRDefault="00166A5E">
      <w:pPr>
        <w:pStyle w:val="BodyText"/>
      </w:pPr>
    </w:p>
    <w:p w14:paraId="7D447D91" w14:textId="77777777" w:rsidR="00166A5E" w:rsidRDefault="00166A5E">
      <w:pPr>
        <w:pStyle w:val="BodyText"/>
      </w:pPr>
    </w:p>
    <w:p w14:paraId="4792302B" w14:textId="77777777" w:rsidR="00166A5E" w:rsidRDefault="00166A5E">
      <w:pPr>
        <w:pStyle w:val="BodyText"/>
      </w:pPr>
    </w:p>
    <w:p w14:paraId="4E4EAB46" w14:textId="77777777" w:rsidR="00166A5E" w:rsidRDefault="00166A5E">
      <w:pPr>
        <w:pStyle w:val="BodyText"/>
      </w:pPr>
    </w:p>
    <w:p w14:paraId="3B0D8B79" w14:textId="77777777" w:rsidR="00166A5E" w:rsidRDefault="00166A5E">
      <w:pPr>
        <w:pStyle w:val="BodyText"/>
      </w:pPr>
    </w:p>
    <w:p w14:paraId="11AC8224" w14:textId="77777777" w:rsidR="00166A5E" w:rsidRDefault="00166A5E">
      <w:pPr>
        <w:pStyle w:val="BodyText"/>
      </w:pPr>
    </w:p>
    <w:p w14:paraId="2209691C" w14:textId="77777777" w:rsidR="00166A5E" w:rsidRDefault="00166A5E">
      <w:pPr>
        <w:pStyle w:val="BodyText"/>
      </w:pPr>
    </w:p>
    <w:p w14:paraId="5E121C54" w14:textId="77777777" w:rsidR="00166A5E" w:rsidRDefault="00166A5E">
      <w:pPr>
        <w:pStyle w:val="BodyText"/>
      </w:pPr>
    </w:p>
    <w:p w14:paraId="77D5B574" w14:textId="77777777" w:rsidR="00166A5E" w:rsidRDefault="00166A5E">
      <w:pPr>
        <w:pStyle w:val="BodyText"/>
      </w:pPr>
    </w:p>
    <w:p w14:paraId="5C9F1568" w14:textId="77777777" w:rsidR="00166A5E" w:rsidRDefault="00166A5E">
      <w:pPr>
        <w:pStyle w:val="BodyText"/>
      </w:pPr>
    </w:p>
    <w:p w14:paraId="5E0510C5" w14:textId="77777777" w:rsidR="00166A5E" w:rsidRDefault="00166A5E">
      <w:pPr>
        <w:pStyle w:val="BodyText"/>
      </w:pPr>
    </w:p>
    <w:p w14:paraId="0361352E" w14:textId="77777777" w:rsidR="00166A5E" w:rsidRDefault="00166A5E">
      <w:pPr>
        <w:pStyle w:val="BodyText"/>
      </w:pPr>
    </w:p>
    <w:p w14:paraId="4341D07F" w14:textId="77777777" w:rsidR="00166A5E" w:rsidRDefault="00166A5E">
      <w:pPr>
        <w:pStyle w:val="BodyText"/>
      </w:pPr>
    </w:p>
    <w:p w14:paraId="4EE8671C" w14:textId="77777777" w:rsidR="00166A5E" w:rsidRDefault="00166A5E">
      <w:pPr>
        <w:pStyle w:val="BodyText"/>
      </w:pPr>
    </w:p>
    <w:p w14:paraId="44C8883F" w14:textId="77777777" w:rsidR="00166A5E" w:rsidRDefault="00166A5E">
      <w:pPr>
        <w:pStyle w:val="BodyText"/>
      </w:pPr>
    </w:p>
    <w:p w14:paraId="5C1FA204" w14:textId="77777777" w:rsidR="00166A5E" w:rsidRDefault="00166A5E">
      <w:pPr>
        <w:pStyle w:val="BodyText"/>
      </w:pPr>
    </w:p>
    <w:p w14:paraId="44975815" w14:textId="77777777" w:rsidR="00166A5E" w:rsidRDefault="00166A5E">
      <w:pPr>
        <w:pStyle w:val="BodyText"/>
      </w:pPr>
    </w:p>
    <w:p w14:paraId="7D1AF54B" w14:textId="77777777" w:rsidR="00166A5E" w:rsidRDefault="00166A5E">
      <w:pPr>
        <w:pStyle w:val="BodyText"/>
      </w:pPr>
    </w:p>
    <w:p w14:paraId="0E412C05" w14:textId="77777777" w:rsidR="00166A5E" w:rsidRDefault="00166A5E">
      <w:pPr>
        <w:pStyle w:val="BodyText"/>
      </w:pPr>
    </w:p>
    <w:p w14:paraId="75427356" w14:textId="77777777" w:rsidR="00166A5E" w:rsidRDefault="00166A5E">
      <w:pPr>
        <w:pStyle w:val="BodyText"/>
      </w:pPr>
    </w:p>
    <w:p w14:paraId="114F9AF0" w14:textId="77777777" w:rsidR="00166A5E" w:rsidRDefault="00166A5E">
      <w:pPr>
        <w:pStyle w:val="BodyText"/>
      </w:pPr>
    </w:p>
    <w:p w14:paraId="35F7A3DB" w14:textId="77777777" w:rsidR="00166A5E" w:rsidRDefault="00166A5E">
      <w:pPr>
        <w:pStyle w:val="BodyText"/>
      </w:pPr>
    </w:p>
    <w:p w14:paraId="7855EB03" w14:textId="77777777" w:rsidR="00166A5E" w:rsidRDefault="00166A5E">
      <w:pPr>
        <w:pStyle w:val="BodyText"/>
      </w:pPr>
    </w:p>
    <w:p w14:paraId="1325C5DB" w14:textId="77777777" w:rsidR="00166A5E" w:rsidRDefault="00166A5E">
      <w:pPr>
        <w:pStyle w:val="BodyText"/>
      </w:pPr>
    </w:p>
    <w:p w14:paraId="2B242E76" w14:textId="77777777" w:rsidR="00166A5E" w:rsidRDefault="00166A5E">
      <w:pPr>
        <w:pStyle w:val="BodyText"/>
      </w:pPr>
    </w:p>
    <w:p w14:paraId="26173EC8" w14:textId="77777777" w:rsidR="00166A5E" w:rsidRDefault="00166A5E">
      <w:pPr>
        <w:pStyle w:val="BodyText"/>
      </w:pPr>
    </w:p>
    <w:p w14:paraId="64D0574B" w14:textId="77777777" w:rsidR="00166A5E" w:rsidRDefault="00166A5E">
      <w:pPr>
        <w:pStyle w:val="BodyText"/>
      </w:pPr>
    </w:p>
    <w:p w14:paraId="27B1D3E1" w14:textId="77777777" w:rsidR="00166A5E" w:rsidRDefault="00166A5E">
      <w:pPr>
        <w:pStyle w:val="BodyText"/>
      </w:pPr>
    </w:p>
    <w:p w14:paraId="6C1A2D56" w14:textId="77777777" w:rsidR="00166A5E" w:rsidRDefault="00166A5E">
      <w:pPr>
        <w:pStyle w:val="BodyText"/>
      </w:pPr>
    </w:p>
    <w:p w14:paraId="434A2AD6" w14:textId="77777777" w:rsidR="00166A5E" w:rsidRDefault="00166A5E">
      <w:pPr>
        <w:pStyle w:val="BodyText"/>
      </w:pPr>
    </w:p>
    <w:p w14:paraId="0F5A317B" w14:textId="77777777" w:rsidR="00166A5E" w:rsidRDefault="00166A5E">
      <w:pPr>
        <w:pStyle w:val="BodyText"/>
      </w:pPr>
    </w:p>
    <w:p w14:paraId="1228F814" w14:textId="77777777" w:rsidR="00166A5E" w:rsidRDefault="000515C1">
      <w:pPr>
        <w:pStyle w:val="BodyText"/>
        <w:spacing w:before="166"/>
      </w:pPr>
      <w:r>
        <w:rPr>
          <w:noProof/>
        </w:rPr>
        <mc:AlternateContent>
          <mc:Choice Requires="wpg">
            <w:drawing>
              <wp:anchor distT="0" distB="0" distL="0" distR="0" simplePos="0" relativeHeight="487621120" behindDoc="1" locked="0" layoutInCell="1" allowOverlap="1" wp14:anchorId="71CACA55" wp14:editId="0BC107C8">
                <wp:simplePos x="0" y="0"/>
                <wp:positionH relativeFrom="page">
                  <wp:posOffset>719327</wp:posOffset>
                </wp:positionH>
                <wp:positionV relativeFrom="paragraph">
                  <wp:posOffset>266795</wp:posOffset>
                </wp:positionV>
                <wp:extent cx="6122035" cy="21590"/>
                <wp:effectExtent l="0" t="0" r="0" b="0"/>
                <wp:wrapTopAndBottom/>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21590"/>
                          <a:chOff x="0" y="0"/>
                          <a:chExt cx="6122035" cy="21590"/>
                        </a:xfrm>
                      </wpg:grpSpPr>
                      <wps:wsp>
                        <wps:cNvPr id="237" name="Graphic 237"/>
                        <wps:cNvSpPr/>
                        <wps:spPr>
                          <a:xfrm>
                            <a:off x="126" y="0"/>
                            <a:ext cx="6120130" cy="19685"/>
                          </a:xfrm>
                          <a:custGeom>
                            <a:avLst/>
                            <a:gdLst/>
                            <a:ahLst/>
                            <a:cxnLst/>
                            <a:rect l="l" t="t" r="r" b="b"/>
                            <a:pathLst>
                              <a:path w="6120130" h="19685">
                                <a:moveTo>
                                  <a:pt x="6120130" y="0"/>
                                </a:moveTo>
                                <a:lnTo>
                                  <a:pt x="0" y="0"/>
                                </a:lnTo>
                                <a:lnTo>
                                  <a:pt x="0" y="19685"/>
                                </a:lnTo>
                                <a:lnTo>
                                  <a:pt x="6120130" y="19685"/>
                                </a:lnTo>
                                <a:lnTo>
                                  <a:pt x="6120130" y="0"/>
                                </a:lnTo>
                                <a:close/>
                              </a:path>
                            </a:pathLst>
                          </a:custGeom>
                          <a:solidFill>
                            <a:srgbClr val="808080"/>
                          </a:solidFill>
                        </wps:spPr>
                        <wps:bodyPr wrap="square" lIns="0" tIns="0" rIns="0" bIns="0" rtlCol="0">
                          <a:prstTxWarp prst="textNoShape">
                            <a:avLst/>
                          </a:prstTxWarp>
                          <a:noAutofit/>
                        </wps:bodyPr>
                      </wps:wsp>
                      <wps:wsp>
                        <wps:cNvPr id="238" name="Graphic 238"/>
                        <wps:cNvSpPr/>
                        <wps:spPr>
                          <a:xfrm>
                            <a:off x="0" y="1219"/>
                            <a:ext cx="6118860" cy="3175"/>
                          </a:xfrm>
                          <a:custGeom>
                            <a:avLst/>
                            <a:gdLst/>
                            <a:ahLst/>
                            <a:cxnLst/>
                            <a:rect l="l" t="t" r="r" b="b"/>
                            <a:pathLst>
                              <a:path w="6118860" h="3175">
                                <a:moveTo>
                                  <a:pt x="6118606" y="0"/>
                                </a:moveTo>
                                <a:lnTo>
                                  <a:pt x="3048" y="0"/>
                                </a:lnTo>
                                <a:lnTo>
                                  <a:pt x="0" y="0"/>
                                </a:lnTo>
                                <a:lnTo>
                                  <a:pt x="0" y="3048"/>
                                </a:lnTo>
                                <a:lnTo>
                                  <a:pt x="3048" y="3048"/>
                                </a:lnTo>
                                <a:lnTo>
                                  <a:pt x="6118606" y="3048"/>
                                </a:lnTo>
                                <a:lnTo>
                                  <a:pt x="6118606" y="0"/>
                                </a:lnTo>
                                <a:close/>
                              </a:path>
                            </a:pathLst>
                          </a:custGeom>
                          <a:solidFill>
                            <a:srgbClr val="9F9F9F"/>
                          </a:solidFill>
                        </wps:spPr>
                        <wps:bodyPr wrap="square" lIns="0" tIns="0" rIns="0" bIns="0" rtlCol="0">
                          <a:prstTxWarp prst="textNoShape">
                            <a:avLst/>
                          </a:prstTxWarp>
                          <a:noAutofit/>
                        </wps:bodyPr>
                      </wps:wsp>
                      <wps:wsp>
                        <wps:cNvPr id="239" name="Graphic 239"/>
                        <wps:cNvSpPr/>
                        <wps:spPr>
                          <a:xfrm>
                            <a:off x="6118605" y="121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240" name="Graphic 240"/>
                        <wps:cNvSpPr/>
                        <wps:spPr>
                          <a:xfrm>
                            <a:off x="0" y="1219"/>
                            <a:ext cx="6122035" cy="17145"/>
                          </a:xfrm>
                          <a:custGeom>
                            <a:avLst/>
                            <a:gdLst/>
                            <a:ahLst/>
                            <a:cxnLst/>
                            <a:rect l="l" t="t" r="r" b="b"/>
                            <a:pathLst>
                              <a:path w="6122035" h="17145">
                                <a:moveTo>
                                  <a:pt x="3048" y="3048"/>
                                </a:moveTo>
                                <a:lnTo>
                                  <a:pt x="0" y="3048"/>
                                </a:lnTo>
                                <a:lnTo>
                                  <a:pt x="0" y="16764"/>
                                </a:lnTo>
                                <a:lnTo>
                                  <a:pt x="3048" y="16764"/>
                                </a:lnTo>
                                <a:lnTo>
                                  <a:pt x="3048" y="3048"/>
                                </a:lnTo>
                                <a:close/>
                              </a:path>
                              <a:path w="6122035" h="17145">
                                <a:moveTo>
                                  <a:pt x="6121641" y="0"/>
                                </a:moveTo>
                                <a:lnTo>
                                  <a:pt x="6118606" y="0"/>
                                </a:lnTo>
                                <a:lnTo>
                                  <a:pt x="6118606" y="3048"/>
                                </a:lnTo>
                                <a:lnTo>
                                  <a:pt x="6121641" y="3048"/>
                                </a:lnTo>
                                <a:lnTo>
                                  <a:pt x="6121641" y="0"/>
                                </a:lnTo>
                                <a:close/>
                              </a:path>
                            </a:pathLst>
                          </a:custGeom>
                          <a:solidFill>
                            <a:srgbClr val="9F9F9F"/>
                          </a:solidFill>
                        </wps:spPr>
                        <wps:bodyPr wrap="square" lIns="0" tIns="0" rIns="0" bIns="0" rtlCol="0">
                          <a:prstTxWarp prst="textNoShape">
                            <a:avLst/>
                          </a:prstTxWarp>
                          <a:noAutofit/>
                        </wps:bodyPr>
                      </wps:wsp>
                      <wps:wsp>
                        <wps:cNvPr id="241" name="Graphic 241"/>
                        <wps:cNvSpPr/>
                        <wps:spPr>
                          <a:xfrm>
                            <a:off x="6118605" y="426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242" name="Graphic 242"/>
                        <wps:cNvSpPr/>
                        <wps:spPr>
                          <a:xfrm>
                            <a:off x="0" y="17983"/>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243" name="Graphic 243"/>
                        <wps:cNvSpPr/>
                        <wps:spPr>
                          <a:xfrm>
                            <a:off x="0" y="17995"/>
                            <a:ext cx="6122035" cy="3175"/>
                          </a:xfrm>
                          <a:custGeom>
                            <a:avLst/>
                            <a:gdLst/>
                            <a:ahLst/>
                            <a:cxnLst/>
                            <a:rect l="l" t="t" r="r" b="b"/>
                            <a:pathLst>
                              <a:path w="6122035" h="3175">
                                <a:moveTo>
                                  <a:pt x="6121641" y="0"/>
                                </a:moveTo>
                                <a:lnTo>
                                  <a:pt x="6118606" y="0"/>
                                </a:lnTo>
                                <a:lnTo>
                                  <a:pt x="3048" y="0"/>
                                </a:lnTo>
                                <a:lnTo>
                                  <a:pt x="0" y="0"/>
                                </a:lnTo>
                                <a:lnTo>
                                  <a:pt x="0" y="3035"/>
                                </a:lnTo>
                                <a:lnTo>
                                  <a:pt x="3048" y="3035"/>
                                </a:lnTo>
                                <a:lnTo>
                                  <a:pt x="6118606" y="3035"/>
                                </a:lnTo>
                                <a:lnTo>
                                  <a:pt x="6121641" y="3035"/>
                                </a:lnTo>
                                <a:lnTo>
                                  <a:pt x="6121641"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243B9A11" id="Group 236" o:spid="_x0000_s1026" style="position:absolute;margin-left:56.65pt;margin-top:21pt;width:482.05pt;height:1.7pt;z-index:-15695360;mso-wrap-distance-left:0;mso-wrap-distance-right:0;mso-position-horizontal-relative:page" coordsize="612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">
                <v:shape id="Graphic 237" o:spid="_x0000_s1027" style="position:absolute;left:1;width:61201;height:196;visibility:visible;mso-wrap-style:square;v-text-anchor:top" coordsize="612013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" path="m6120130,l,,,19685r6120130,l6120130,xe" fillcolor="gray" stroked="f">
                  <v:path arrowok="t"/>
                </v:shape>
                <v:shape id="Graphic 238" o:spid="_x0000_s1028" style="position:absolute;top:12;width:61188;height:31;visibility:visible;mso-wrap-style:square;v-text-anchor:top" coordsize="61188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" path="m6118606,l3048,,,,,3048r3048,l6118606,3048r,-3048xe" fillcolor="#9f9f9f" stroked="f">
                  <v:path arrowok="t"/>
                </v:shape>
                <v:shape id="Graphic 239" o:spid="_x0000_s1029" style="position:absolute;left:61186;top:12;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" path="m3047,l,,,3048r3047,l3047,xe" fillcolor="#e2e2e2" stroked="f">
                  <v:path arrowok="t"/>
                </v:shape>
                <v:shape id="Graphic 240" o:spid="_x0000_s1030" style="position:absolute;top:12;width:61220;height:171;visibility:visible;mso-wrap-style:square;v-text-anchor:top" coordsize="61220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" path="m3048,3048l,3048,,16764r3048,l3048,3048xem6121641,r-3035,l6118606,3048r3035,l6121641,xe" fillcolor="#9f9f9f" stroked="f">
                  <v:path arrowok="t"/>
                </v:shape>
                <v:shape id="Graphic 241" o:spid="_x0000_s1031" style="position:absolute;left:61186;top:42;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" path="m3047,l,,,13716r3047,l3047,xe" fillcolor="#e2e2e2" stroked="f">
                  <v:path arrowok="t"/>
                </v:shape>
                <v:shape id="Graphic 242" o:spid="_x0000_s1032" style="position:absolute;top:179;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" path="m3048,l,,,3047r3048,l3048,xe" fillcolor="#9f9f9f" stroked="f">
                  <v:path arrowok="t"/>
                </v:shape>
                <v:shape id="Graphic 243" o:spid="_x0000_s1033" style="position:absolute;top:179;width:61220;height:32;visibility:visible;mso-wrap-style:square;v-text-anchor:top" coordsize="61220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" path="m6121641,r-3035,l3048,,,,,3035r3048,l6118606,3035r3035,l6121641,xe" fillcolor="#e2e2e2" stroked="f">
                  <v:path arrowok="t"/>
                </v:shape>
                <w10:wrap type="topAndBottom" anchorx="page"/>
              </v:group>
            </w:pict>
          </mc:Fallback>
        </mc:AlternateContent>
      </w:r>
    </w:p>
    <w:p w14:paraId="48C1DA2D" w14:textId="77777777" w:rsidR="00166A5E" w:rsidRDefault="00166A5E">
      <w:pPr>
        <w:pStyle w:val="BodyText"/>
        <w:sectPr w:rsidR="00166A5E">
          <w:pgSz w:w="11910" w:h="16840"/>
          <w:pgMar w:top="1060" w:right="708" w:bottom="880" w:left="425" w:header="705" w:footer="697" w:gutter="0"/>
          <w:pgBorders w:offsetFrom="page">
            <w:top w:val="single" w:sz="4" w:space="24" w:color="000000"/>
            <w:left w:val="single" w:sz="4" w:space="24" w:color="000000"/>
            <w:bottom w:val="single" w:sz="4" w:space="24" w:color="000000"/>
            <w:right w:val="single" w:sz="4" w:space="24" w:color="000000"/>
          </w:pgBorders>
          <w:cols w:space="720"/>
        </w:sectPr>
      </w:pPr>
    </w:p>
    <w:p w14:paraId="4FDBD20E" w14:textId="77777777" w:rsidR="00166A5E" w:rsidRDefault="000515C1">
      <w:pPr>
        <w:pStyle w:val="BodyText"/>
        <w:spacing w:line="20" w:lineRule="exact"/>
        <w:ind w:left="4995"/>
        <w:rPr>
          <w:sz w:val="2"/>
        </w:rPr>
      </w:pPr>
      <w:r>
        <w:rPr>
          <w:noProof/>
          <w:sz w:val="2"/>
        </w:rPr>
        <w:lastRenderedPageBreak/>
        <mc:AlternateContent>
          <mc:Choice Requires="wpg">
            <w:drawing>
              <wp:inline distT="0" distB="0" distL="0" distR="0" wp14:anchorId="07544286" wp14:editId="4688D15E">
                <wp:extent cx="676910" cy="6985"/>
                <wp:effectExtent l="9525" t="0" r="0" b="2539"/>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 cy="6985"/>
                          <a:chOff x="0" y="0"/>
                          <a:chExt cx="676910" cy="6985"/>
                        </a:xfrm>
                      </wpg:grpSpPr>
                      <wps:wsp>
                        <wps:cNvPr id="245" name="Graphic 245"/>
                        <wps:cNvSpPr/>
                        <wps:spPr>
                          <a:xfrm>
                            <a:off x="0" y="3216"/>
                            <a:ext cx="676910" cy="1270"/>
                          </a:xfrm>
                          <a:custGeom>
                            <a:avLst/>
                            <a:gdLst/>
                            <a:ahLst/>
                            <a:cxnLst/>
                            <a:rect l="l" t="t" r="r" b="b"/>
                            <a:pathLst>
                              <a:path w="676910">
                                <a:moveTo>
                                  <a:pt x="0" y="0"/>
                                </a:moveTo>
                                <a:lnTo>
                                  <a:pt x="676662" y="0"/>
                                </a:lnTo>
                              </a:path>
                            </a:pathLst>
                          </a:custGeom>
                          <a:ln w="64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05AF968" id="Group 244" o:spid="_x0000_s1026" style="width:53.3pt;height:.55pt;mso-position-horizontal-relative:char;mso-position-vertical-relative:line" coordsize="67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">
                <v:shape id="Graphic 245" o:spid="_x0000_s1027" style="position:absolute;top:32;width:6769;height:12;visibility:visible;mso-wrap-style:square;v-text-anchor:top" coordsize="676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" path="m,l676662,e" filled="f" strokeweight=".17867mm">
                  <v:path arrowok="t"/>
                </v:shape>
                <w10:anchorlock/>
              </v:group>
            </w:pict>
          </mc:Fallback>
        </mc:AlternateContent>
      </w:r>
    </w:p>
    <w:p w14:paraId="3F163788" w14:textId="77777777" w:rsidR="00166A5E" w:rsidRDefault="000515C1">
      <w:pPr>
        <w:pStyle w:val="BodyText"/>
        <w:spacing w:before="78"/>
      </w:pPr>
      <w:r>
        <w:rPr>
          <w:noProof/>
        </w:rPr>
        <mc:AlternateContent>
          <mc:Choice Requires="wps">
            <w:drawing>
              <wp:anchor distT="0" distB="0" distL="0" distR="0" simplePos="0" relativeHeight="487622144" behindDoc="1" locked="0" layoutInCell="1" allowOverlap="1" wp14:anchorId="09D4CFF4" wp14:editId="443A7E16">
                <wp:simplePos x="0" y="0"/>
                <wp:positionH relativeFrom="page">
                  <wp:posOffset>1074724</wp:posOffset>
                </wp:positionH>
                <wp:positionV relativeFrom="paragraph">
                  <wp:posOffset>214459</wp:posOffset>
                </wp:positionV>
                <wp:extent cx="5412740" cy="190500"/>
                <wp:effectExtent l="0" t="0" r="0" b="0"/>
                <wp:wrapTopAndBottom/>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2740" cy="190500"/>
                        </a:xfrm>
                        <a:prstGeom prst="rect">
                          <a:avLst/>
                        </a:prstGeom>
                        <a:ln w="6095">
                          <a:solidFill>
                            <a:srgbClr val="000000"/>
                          </a:solidFill>
                          <a:prstDash val="solid"/>
                        </a:ln>
                      </wps:spPr>
                      <wps:txbx>
                        <w:txbxContent>
                          <w:p w14:paraId="1A55215C" w14:textId="77777777" w:rsidR="00166A5E" w:rsidRDefault="000515C1">
                            <w:pPr>
                              <w:ind w:left="103"/>
                              <w:rPr>
                                <w:rFonts w:ascii="Arial"/>
                                <w:b/>
                              </w:rPr>
                            </w:pPr>
                            <w:r>
                              <w:rPr>
                                <w:rFonts w:ascii="Arial"/>
                                <w:b/>
                              </w:rPr>
                              <w:t>GENERAL</w:t>
                            </w:r>
                            <w:r>
                              <w:rPr>
                                <w:rFonts w:ascii="Arial"/>
                                <w:b/>
                                <w:spacing w:val="-9"/>
                              </w:rPr>
                              <w:t xml:space="preserve"> </w:t>
                            </w:r>
                            <w:r>
                              <w:rPr>
                                <w:rFonts w:ascii="Arial"/>
                                <w:b/>
                              </w:rPr>
                              <w:t>INFORMATION</w:t>
                            </w:r>
                            <w:r>
                              <w:rPr>
                                <w:rFonts w:ascii="Arial"/>
                                <w:b/>
                                <w:spacing w:val="-6"/>
                              </w:rPr>
                              <w:t xml:space="preserve"> </w:t>
                            </w:r>
                            <w:r>
                              <w:rPr>
                                <w:rFonts w:ascii="Arial"/>
                                <w:b/>
                              </w:rPr>
                              <w:t>FORMING</w:t>
                            </w:r>
                            <w:r>
                              <w:rPr>
                                <w:rFonts w:ascii="Arial"/>
                                <w:b/>
                                <w:spacing w:val="-6"/>
                              </w:rPr>
                              <w:t xml:space="preserve"> </w:t>
                            </w:r>
                            <w:r>
                              <w:rPr>
                                <w:rFonts w:ascii="Arial"/>
                                <w:b/>
                              </w:rPr>
                              <w:t>PART</w:t>
                            </w:r>
                            <w:r>
                              <w:rPr>
                                <w:rFonts w:ascii="Arial"/>
                                <w:b/>
                                <w:spacing w:val="-5"/>
                              </w:rPr>
                              <w:t xml:space="preserve"> </w:t>
                            </w:r>
                            <w:r>
                              <w:rPr>
                                <w:rFonts w:ascii="Arial"/>
                                <w:b/>
                              </w:rPr>
                              <w:t>OF</w:t>
                            </w:r>
                            <w:r>
                              <w:rPr>
                                <w:rFonts w:ascii="Arial"/>
                                <w:b/>
                                <w:spacing w:val="-7"/>
                              </w:rPr>
                              <w:t xml:space="preserve"> </w:t>
                            </w:r>
                            <w:r>
                              <w:rPr>
                                <w:rFonts w:ascii="Arial"/>
                                <w:b/>
                              </w:rPr>
                              <w:t>THIS</w:t>
                            </w:r>
                            <w:r>
                              <w:rPr>
                                <w:rFonts w:ascii="Arial"/>
                                <w:b/>
                                <w:spacing w:val="-6"/>
                              </w:rPr>
                              <w:t xml:space="preserve"> </w:t>
                            </w:r>
                            <w:r>
                              <w:rPr>
                                <w:rFonts w:ascii="Arial"/>
                                <w:b/>
                                <w:spacing w:val="-2"/>
                              </w:rPr>
                              <w:t>AGREEMENT</w:t>
                            </w:r>
                          </w:p>
                        </w:txbxContent>
                      </wps:txbx>
                      <wps:bodyPr wrap="square" lIns="0" tIns="0" rIns="0" bIns="0" rtlCol="0">
                        <a:noAutofit/>
                      </wps:bodyPr>
                    </wps:wsp>
                  </a:graphicData>
                </a:graphic>
              </wp:anchor>
            </w:drawing>
          </mc:Choice>
          <mc:Fallback>
            <w:pict>
              <v:shape w14:anchorId="09D4CFF4" id="Textbox 246" o:spid="_x0000_s1028" type="#_x0000_t202" style="position:absolute;margin-left:84.6pt;margin-top:16.9pt;width:426.2pt;height:15pt;z-index:-15694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" filled="f" strokeweight=".16931mm">
                <v:path arrowok="t"/>
                <v:textbox inset="0,0,0,0">
                  <w:txbxContent>
                    <w:p w14:paraId="1A55215C" w14:textId="77777777" w:rsidR="00166A5E" w:rsidRDefault="000515C1">
                      <w:pPr>
                        <w:ind w:left="103"/>
                        <w:rPr>
                          <w:rFonts w:ascii="Arial"/>
                          <w:b/>
                        </w:rPr>
                      </w:pPr>
                      <w:r>
                        <w:rPr>
                          <w:rFonts w:ascii="Arial"/>
                          <w:b/>
                        </w:rPr>
                        <w:t>GENERAL</w:t>
                      </w:r>
                      <w:r>
                        <w:rPr>
                          <w:rFonts w:ascii="Arial"/>
                          <w:b/>
                          <w:spacing w:val="-9"/>
                        </w:rPr>
                        <w:t xml:space="preserve"> </w:t>
                      </w:r>
                      <w:r>
                        <w:rPr>
                          <w:rFonts w:ascii="Arial"/>
                          <w:b/>
                        </w:rPr>
                        <w:t>INFORMATION</w:t>
                      </w:r>
                      <w:r>
                        <w:rPr>
                          <w:rFonts w:ascii="Arial"/>
                          <w:b/>
                          <w:spacing w:val="-6"/>
                        </w:rPr>
                        <w:t xml:space="preserve"> </w:t>
                      </w:r>
                      <w:r>
                        <w:rPr>
                          <w:rFonts w:ascii="Arial"/>
                          <w:b/>
                        </w:rPr>
                        <w:t>FORMING</w:t>
                      </w:r>
                      <w:r>
                        <w:rPr>
                          <w:rFonts w:ascii="Arial"/>
                          <w:b/>
                          <w:spacing w:val="-6"/>
                        </w:rPr>
                        <w:t xml:space="preserve"> </w:t>
                      </w:r>
                      <w:r>
                        <w:rPr>
                          <w:rFonts w:ascii="Arial"/>
                          <w:b/>
                        </w:rPr>
                        <w:t>PART</w:t>
                      </w:r>
                      <w:r>
                        <w:rPr>
                          <w:rFonts w:ascii="Arial"/>
                          <w:b/>
                          <w:spacing w:val="-5"/>
                        </w:rPr>
                        <w:t xml:space="preserve"> </w:t>
                      </w:r>
                      <w:r>
                        <w:rPr>
                          <w:rFonts w:ascii="Arial"/>
                          <w:b/>
                        </w:rPr>
                        <w:t>OF</w:t>
                      </w:r>
                      <w:r>
                        <w:rPr>
                          <w:rFonts w:ascii="Arial"/>
                          <w:b/>
                          <w:spacing w:val="-7"/>
                        </w:rPr>
                        <w:t xml:space="preserve"> </w:t>
                      </w:r>
                      <w:r>
                        <w:rPr>
                          <w:rFonts w:ascii="Arial"/>
                          <w:b/>
                        </w:rPr>
                        <w:t>THIS</w:t>
                      </w:r>
                      <w:r>
                        <w:rPr>
                          <w:rFonts w:ascii="Arial"/>
                          <w:b/>
                          <w:spacing w:val="-6"/>
                        </w:rPr>
                        <w:t xml:space="preserve"> </w:t>
                      </w:r>
                      <w:r>
                        <w:rPr>
                          <w:rFonts w:ascii="Arial"/>
                          <w:b/>
                          <w:spacing w:val="-2"/>
                        </w:rPr>
                        <w:t>AGREEMENT</w:t>
                      </w:r>
                    </w:p>
                  </w:txbxContent>
                </v:textbox>
                <w10:wrap type="topAndBottom" anchorx="page"/>
              </v:shape>
            </w:pict>
          </mc:Fallback>
        </mc:AlternateContent>
      </w:r>
    </w:p>
    <w:p w14:paraId="525D2B15" w14:textId="77777777" w:rsidR="00166A5E" w:rsidRDefault="00166A5E">
      <w:pPr>
        <w:pStyle w:val="BodyText"/>
        <w:spacing w:before="45"/>
        <w:rPr>
          <w:sz w:val="22"/>
        </w:rPr>
      </w:pPr>
    </w:p>
    <w:p w14:paraId="5B4A93D4" w14:textId="77777777" w:rsidR="00166A5E" w:rsidRDefault="000515C1">
      <w:pPr>
        <w:pStyle w:val="ListParagraph"/>
        <w:numPr>
          <w:ilvl w:val="0"/>
          <w:numId w:val="53"/>
        </w:numPr>
        <w:tabs>
          <w:tab w:val="left" w:pos="1272"/>
          <w:tab w:val="left" w:pos="1274"/>
        </w:tabs>
        <w:spacing w:line="276" w:lineRule="auto"/>
        <w:ind w:right="420"/>
        <w:jc w:val="both"/>
      </w:pPr>
      <w:r>
        <w:t>The Occupational Health &amp; Safety Act comprises of SECTION 1-50 and all unrepealed REGULATIONS promulgated in terms of the former Machinery and Occupational Safety Act No.6 of 1983 as amended as well as other REGULATIONS which may be promulgated in terms of the Act and other relevant Acts pertaining to the job in hand.</w:t>
      </w:r>
    </w:p>
    <w:p w14:paraId="571605A1" w14:textId="77777777" w:rsidR="00166A5E" w:rsidRDefault="000515C1">
      <w:pPr>
        <w:pStyle w:val="ListParagraph"/>
        <w:numPr>
          <w:ilvl w:val="0"/>
          <w:numId w:val="53"/>
        </w:numPr>
        <w:tabs>
          <w:tab w:val="left" w:pos="1272"/>
          <w:tab w:val="left" w:pos="1274"/>
        </w:tabs>
        <w:spacing w:line="276" w:lineRule="auto"/>
        <w:ind w:right="425"/>
        <w:jc w:val="both"/>
      </w:pPr>
      <w:r>
        <w:t>Section</w:t>
      </w:r>
      <w:r>
        <w:rPr>
          <w:spacing w:val="-16"/>
        </w:rPr>
        <w:t xml:space="preserve"> </w:t>
      </w:r>
      <w:r>
        <w:t>37</w:t>
      </w:r>
      <w:r>
        <w:rPr>
          <w:spacing w:val="-15"/>
        </w:rPr>
        <w:t xml:space="preserve"> </w:t>
      </w:r>
      <w:r>
        <w:t>of</w:t>
      </w:r>
      <w:r>
        <w:rPr>
          <w:spacing w:val="-15"/>
        </w:rPr>
        <w:t xml:space="preserve"> </w:t>
      </w:r>
      <w:r>
        <w:t>the</w:t>
      </w:r>
      <w:r>
        <w:rPr>
          <w:spacing w:val="-16"/>
        </w:rPr>
        <w:t xml:space="preserve"> </w:t>
      </w:r>
      <w:r>
        <w:t>Occupational</w:t>
      </w:r>
      <w:r>
        <w:rPr>
          <w:spacing w:val="-15"/>
        </w:rPr>
        <w:t xml:space="preserve"> </w:t>
      </w:r>
      <w:r>
        <w:t>Health</w:t>
      </w:r>
      <w:r>
        <w:rPr>
          <w:spacing w:val="-15"/>
        </w:rPr>
        <w:t xml:space="preserve"> </w:t>
      </w:r>
      <w:r>
        <w:t>&amp;</w:t>
      </w:r>
      <w:r>
        <w:rPr>
          <w:spacing w:val="-15"/>
        </w:rPr>
        <w:t xml:space="preserve"> </w:t>
      </w:r>
      <w:r>
        <w:t>Safety</w:t>
      </w:r>
      <w:r>
        <w:rPr>
          <w:spacing w:val="-16"/>
        </w:rPr>
        <w:t xml:space="preserve"> </w:t>
      </w:r>
      <w:r>
        <w:t>Act</w:t>
      </w:r>
      <w:r>
        <w:rPr>
          <w:spacing w:val="-15"/>
        </w:rPr>
        <w:t xml:space="preserve"> </w:t>
      </w:r>
      <w:r>
        <w:t>potentially</w:t>
      </w:r>
      <w:r>
        <w:rPr>
          <w:spacing w:val="-15"/>
        </w:rPr>
        <w:t xml:space="preserve"> </w:t>
      </w:r>
      <w:r>
        <w:t>punishes</w:t>
      </w:r>
      <w:r>
        <w:rPr>
          <w:spacing w:val="-16"/>
        </w:rPr>
        <w:t xml:space="preserve"> </w:t>
      </w:r>
      <w:r>
        <w:t>Employers</w:t>
      </w:r>
      <w:r>
        <w:rPr>
          <w:spacing w:val="-15"/>
        </w:rPr>
        <w:t xml:space="preserve"> </w:t>
      </w:r>
      <w:r>
        <w:t>for</w:t>
      </w:r>
      <w:r>
        <w:rPr>
          <w:spacing w:val="-15"/>
        </w:rPr>
        <w:t xml:space="preserve"> </w:t>
      </w:r>
      <w:r>
        <w:t>unlawful acts or omissions of Mandatories where a Written Agreement between the parties has not been</w:t>
      </w:r>
      <w:r>
        <w:rPr>
          <w:spacing w:val="-3"/>
        </w:rPr>
        <w:t xml:space="preserve"> </w:t>
      </w:r>
      <w:r>
        <w:t>concluded</w:t>
      </w:r>
      <w:r>
        <w:rPr>
          <w:spacing w:val="-3"/>
        </w:rPr>
        <w:t xml:space="preserve"> </w:t>
      </w:r>
      <w:r>
        <w:t>containing</w:t>
      </w:r>
      <w:r>
        <w:rPr>
          <w:spacing w:val="-3"/>
        </w:rPr>
        <w:t xml:space="preserve"> </w:t>
      </w:r>
      <w:r>
        <w:t>arrangements</w:t>
      </w:r>
      <w:r>
        <w:rPr>
          <w:spacing w:val="-2"/>
        </w:rPr>
        <w:t xml:space="preserve"> </w:t>
      </w:r>
      <w:r>
        <w:t>and</w:t>
      </w:r>
      <w:r>
        <w:rPr>
          <w:spacing w:val="-3"/>
        </w:rPr>
        <w:t xml:space="preserve"> </w:t>
      </w:r>
      <w:r>
        <w:t>procedures</w:t>
      </w:r>
      <w:r>
        <w:rPr>
          <w:spacing w:val="-5"/>
        </w:rPr>
        <w:t xml:space="preserve"> </w:t>
      </w:r>
      <w:r>
        <w:t>to</w:t>
      </w:r>
      <w:r>
        <w:rPr>
          <w:spacing w:val="-3"/>
        </w:rPr>
        <w:t xml:space="preserve"> </w:t>
      </w:r>
      <w:r>
        <w:t>ensure</w:t>
      </w:r>
      <w:r>
        <w:rPr>
          <w:spacing w:val="-3"/>
        </w:rPr>
        <w:t xml:space="preserve"> </w:t>
      </w:r>
      <w:r>
        <w:t>compliance</w:t>
      </w:r>
      <w:r>
        <w:rPr>
          <w:spacing w:val="-3"/>
        </w:rPr>
        <w:t xml:space="preserve"> </w:t>
      </w:r>
      <w:r>
        <w:t>with</w:t>
      </w:r>
      <w:r>
        <w:rPr>
          <w:spacing w:val="-3"/>
        </w:rPr>
        <w:t xml:space="preserve"> </w:t>
      </w:r>
      <w:r>
        <w:t>the</w:t>
      </w:r>
      <w:r>
        <w:rPr>
          <w:spacing w:val="-3"/>
        </w:rPr>
        <w:t xml:space="preserve"> </w:t>
      </w:r>
      <w:r>
        <w:t>said Act BY THE MANDATORY.</w:t>
      </w:r>
    </w:p>
    <w:p w14:paraId="02E2D49F" w14:textId="77777777" w:rsidR="00166A5E" w:rsidRDefault="000515C1">
      <w:pPr>
        <w:pStyle w:val="ListParagraph"/>
        <w:numPr>
          <w:ilvl w:val="0"/>
          <w:numId w:val="53"/>
        </w:numPr>
        <w:tabs>
          <w:tab w:val="left" w:pos="1272"/>
          <w:tab w:val="left" w:pos="1274"/>
        </w:tabs>
        <w:spacing w:line="278" w:lineRule="auto"/>
        <w:ind w:right="426"/>
        <w:jc w:val="both"/>
      </w:pPr>
      <w:r>
        <w:t xml:space="preserve">All documents attached or refer to in the above Agreement form an integral part of the </w:t>
      </w:r>
      <w:r>
        <w:rPr>
          <w:spacing w:val="-2"/>
        </w:rPr>
        <w:t>Agreement.</w:t>
      </w:r>
    </w:p>
    <w:p w14:paraId="53039726" w14:textId="77777777" w:rsidR="00166A5E" w:rsidRDefault="000515C1">
      <w:pPr>
        <w:pStyle w:val="ListParagraph"/>
        <w:numPr>
          <w:ilvl w:val="0"/>
          <w:numId w:val="53"/>
        </w:numPr>
        <w:tabs>
          <w:tab w:val="left" w:pos="1272"/>
          <w:tab w:val="left" w:pos="1274"/>
        </w:tabs>
        <w:spacing w:line="276" w:lineRule="auto"/>
        <w:ind w:right="424"/>
        <w:jc w:val="both"/>
      </w:pPr>
      <w:r>
        <w:t>To perform in terms of this agreement Mandataries must be familiar and conversant with the relevant provisions of the Occupational Health &amp; Safety Act 85 of 1993 (OHS Act) and applicable Regulations.</w:t>
      </w:r>
    </w:p>
    <w:p w14:paraId="4BCA8045" w14:textId="77777777" w:rsidR="00166A5E" w:rsidRDefault="000515C1">
      <w:pPr>
        <w:pStyle w:val="ListParagraph"/>
        <w:numPr>
          <w:ilvl w:val="0"/>
          <w:numId w:val="53"/>
        </w:numPr>
        <w:tabs>
          <w:tab w:val="left" w:pos="1272"/>
          <w:tab w:val="left" w:pos="1274"/>
        </w:tabs>
        <w:spacing w:line="278" w:lineRule="auto"/>
        <w:ind w:right="426"/>
        <w:jc w:val="both"/>
      </w:pPr>
      <w:r>
        <w:t>Mandatories who utilise the services of other contractors must conclude a similar Written Agreement with those companies.</w:t>
      </w:r>
    </w:p>
    <w:p w14:paraId="32A7C463" w14:textId="77777777" w:rsidR="00166A5E" w:rsidRDefault="000515C1">
      <w:pPr>
        <w:pStyle w:val="ListParagraph"/>
        <w:numPr>
          <w:ilvl w:val="0"/>
          <w:numId w:val="53"/>
        </w:numPr>
        <w:tabs>
          <w:tab w:val="left" w:pos="1272"/>
          <w:tab w:val="left" w:pos="1274"/>
        </w:tabs>
        <w:spacing w:line="276" w:lineRule="auto"/>
        <w:ind w:right="422"/>
        <w:jc w:val="both"/>
      </w:pPr>
      <w:r>
        <w:t>Be advised that this Agreement places the onus on the Mandatary to contact the CLIENT in the event of inability to perform as per this Agreement.</w:t>
      </w:r>
    </w:p>
    <w:p w14:paraId="6925E454" w14:textId="77777777" w:rsidR="00166A5E" w:rsidRDefault="000515C1">
      <w:pPr>
        <w:pStyle w:val="ListParagraph"/>
        <w:numPr>
          <w:ilvl w:val="0"/>
          <w:numId w:val="53"/>
        </w:numPr>
        <w:tabs>
          <w:tab w:val="left" w:pos="1272"/>
          <w:tab w:val="left" w:pos="1274"/>
        </w:tabs>
        <w:spacing w:line="276" w:lineRule="auto"/>
        <w:ind w:right="418"/>
        <w:jc w:val="both"/>
      </w:pPr>
      <w:r>
        <w:t>This Agreement shall be binding for all work the Mandatory undertakes for the Client and remains</w:t>
      </w:r>
      <w:r>
        <w:rPr>
          <w:spacing w:val="-3"/>
        </w:rPr>
        <w:t xml:space="preserve"> </w:t>
      </w:r>
      <w:r>
        <w:t>in</w:t>
      </w:r>
      <w:r>
        <w:rPr>
          <w:spacing w:val="-1"/>
        </w:rPr>
        <w:t xml:space="preserve"> </w:t>
      </w:r>
      <w:r>
        <w:t>force</w:t>
      </w:r>
      <w:r>
        <w:rPr>
          <w:spacing w:val="-3"/>
        </w:rPr>
        <w:t xml:space="preserve"> </w:t>
      </w:r>
      <w:r>
        <w:t>for</w:t>
      </w:r>
      <w:r>
        <w:rPr>
          <w:spacing w:val="-2"/>
        </w:rPr>
        <w:t xml:space="preserve"> </w:t>
      </w:r>
      <w:r>
        <w:t>the</w:t>
      </w:r>
      <w:r>
        <w:rPr>
          <w:spacing w:val="-1"/>
        </w:rPr>
        <w:t xml:space="preserve"> </w:t>
      </w:r>
      <w:r>
        <w:t>duration</w:t>
      </w:r>
      <w:r>
        <w:rPr>
          <w:spacing w:val="-1"/>
        </w:rPr>
        <w:t xml:space="preserve"> </w:t>
      </w:r>
      <w:r>
        <w:t>of</w:t>
      </w:r>
      <w:r>
        <w:rPr>
          <w:spacing w:val="-2"/>
        </w:rPr>
        <w:t xml:space="preserve"> </w:t>
      </w:r>
      <w:r>
        <w:t>the</w:t>
      </w:r>
      <w:r>
        <w:rPr>
          <w:spacing w:val="-3"/>
        </w:rPr>
        <w:t xml:space="preserve"> </w:t>
      </w:r>
      <w:r>
        <w:t>contracted</w:t>
      </w:r>
      <w:r>
        <w:rPr>
          <w:spacing w:val="-3"/>
        </w:rPr>
        <w:t xml:space="preserve"> </w:t>
      </w:r>
      <w:r>
        <w:t>period</w:t>
      </w:r>
      <w:r>
        <w:rPr>
          <w:spacing w:val="-1"/>
        </w:rPr>
        <w:t xml:space="preserve"> </w:t>
      </w:r>
      <w:r>
        <w:t>as</w:t>
      </w:r>
      <w:r>
        <w:rPr>
          <w:spacing w:val="-3"/>
        </w:rPr>
        <w:t xml:space="preserve"> </w:t>
      </w:r>
      <w:r>
        <w:t>per</w:t>
      </w:r>
      <w:r>
        <w:rPr>
          <w:spacing w:val="-2"/>
        </w:rPr>
        <w:t xml:space="preserve"> </w:t>
      </w:r>
      <w:r>
        <w:t>Main</w:t>
      </w:r>
      <w:r>
        <w:rPr>
          <w:spacing w:val="-3"/>
        </w:rPr>
        <w:t xml:space="preserve"> </w:t>
      </w:r>
      <w:r>
        <w:t>Contract signed</w:t>
      </w:r>
      <w:r>
        <w:rPr>
          <w:spacing w:val="-3"/>
        </w:rPr>
        <w:t xml:space="preserve"> </w:t>
      </w:r>
      <w:r>
        <w:t>by</w:t>
      </w:r>
      <w:r>
        <w:rPr>
          <w:spacing w:val="-3"/>
        </w:rPr>
        <w:t xml:space="preserve"> </w:t>
      </w:r>
      <w:r>
        <w:t xml:space="preserve">both </w:t>
      </w:r>
      <w:r>
        <w:rPr>
          <w:spacing w:val="-2"/>
        </w:rPr>
        <w:t>parties.</w:t>
      </w:r>
    </w:p>
    <w:p w14:paraId="6DB5469A" w14:textId="77777777" w:rsidR="00166A5E" w:rsidRDefault="000515C1">
      <w:pPr>
        <w:pStyle w:val="ListParagraph"/>
        <w:numPr>
          <w:ilvl w:val="0"/>
          <w:numId w:val="53"/>
        </w:numPr>
        <w:tabs>
          <w:tab w:val="left" w:pos="1272"/>
          <w:tab w:val="left" w:pos="1274"/>
        </w:tabs>
        <w:spacing w:line="276" w:lineRule="auto"/>
        <w:ind w:right="431"/>
        <w:jc w:val="both"/>
      </w:pPr>
      <w:r>
        <w:t>The contractor shall submit all necessary documentation as per SHE File Index to the Client seven days prior to starting with any work.</w:t>
      </w:r>
    </w:p>
    <w:p w14:paraId="5E6264D9" w14:textId="77777777" w:rsidR="00166A5E" w:rsidRDefault="000515C1">
      <w:pPr>
        <w:pStyle w:val="BodyText"/>
        <w:spacing w:before="27"/>
      </w:pPr>
      <w:r>
        <w:rPr>
          <w:noProof/>
        </w:rPr>
        <mc:AlternateContent>
          <mc:Choice Requires="wps">
            <w:drawing>
              <wp:anchor distT="0" distB="0" distL="0" distR="0" simplePos="0" relativeHeight="487622656" behindDoc="1" locked="0" layoutInCell="1" allowOverlap="1" wp14:anchorId="1303DF8C" wp14:editId="16A3B143">
                <wp:simplePos x="0" y="0"/>
                <wp:positionH relativeFrom="page">
                  <wp:posOffset>722376</wp:posOffset>
                </wp:positionH>
                <wp:positionV relativeFrom="paragraph">
                  <wp:posOffset>181702</wp:posOffset>
                </wp:positionV>
                <wp:extent cx="6300470" cy="190500"/>
                <wp:effectExtent l="0" t="0" r="0" b="0"/>
                <wp:wrapTopAndBottom/>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0470" cy="190500"/>
                        </a:xfrm>
                        <a:prstGeom prst="rect">
                          <a:avLst/>
                        </a:prstGeom>
                        <a:ln w="6096">
                          <a:solidFill>
                            <a:srgbClr val="000000"/>
                          </a:solidFill>
                          <a:prstDash val="solid"/>
                        </a:ln>
                      </wps:spPr>
                      <wps:txbx>
                        <w:txbxContent>
                          <w:p w14:paraId="09D1628E" w14:textId="77777777" w:rsidR="00166A5E" w:rsidRDefault="000515C1">
                            <w:pPr>
                              <w:ind w:left="2"/>
                              <w:jc w:val="center"/>
                              <w:rPr>
                                <w:rFonts w:ascii="Arial"/>
                                <w:b/>
                              </w:rPr>
                            </w:pPr>
                            <w:r>
                              <w:rPr>
                                <w:rFonts w:ascii="Arial"/>
                                <w:b/>
                              </w:rPr>
                              <w:t>THE</w:t>
                            </w:r>
                            <w:r>
                              <w:rPr>
                                <w:rFonts w:ascii="Arial"/>
                                <w:b/>
                                <w:spacing w:val="-1"/>
                              </w:rPr>
                              <w:t xml:space="preserve"> </w:t>
                            </w:r>
                            <w:r>
                              <w:rPr>
                                <w:rFonts w:ascii="Arial"/>
                                <w:b/>
                                <w:spacing w:val="-2"/>
                              </w:rPr>
                              <w:t>UNDERTAKING</w:t>
                            </w:r>
                          </w:p>
                        </w:txbxContent>
                      </wps:txbx>
                      <wps:bodyPr wrap="square" lIns="0" tIns="0" rIns="0" bIns="0" rtlCol="0">
                        <a:noAutofit/>
                      </wps:bodyPr>
                    </wps:wsp>
                  </a:graphicData>
                </a:graphic>
              </wp:anchor>
            </w:drawing>
          </mc:Choice>
          <mc:Fallback>
            <w:pict>
              <v:shape w14:anchorId="1303DF8C" id="Textbox 247" o:spid="_x0000_s1029" type="#_x0000_t202" style="position:absolute;margin-left:56.9pt;margin-top:14.3pt;width:496.1pt;height:15pt;z-index:-15693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" filled="f" strokeweight=".48pt">
                <v:path arrowok="t"/>
                <v:textbox inset="0,0,0,0">
                  <w:txbxContent>
                    <w:p w14:paraId="09D1628E" w14:textId="77777777" w:rsidR="00166A5E" w:rsidRDefault="000515C1">
                      <w:pPr>
                        <w:ind w:left="2"/>
                        <w:jc w:val="center"/>
                        <w:rPr>
                          <w:rFonts w:ascii="Arial"/>
                          <w:b/>
                        </w:rPr>
                      </w:pPr>
                      <w:r>
                        <w:rPr>
                          <w:rFonts w:ascii="Arial"/>
                          <w:b/>
                        </w:rPr>
                        <w:t>THE</w:t>
                      </w:r>
                      <w:r>
                        <w:rPr>
                          <w:rFonts w:ascii="Arial"/>
                          <w:b/>
                          <w:spacing w:val="-1"/>
                        </w:rPr>
                        <w:t xml:space="preserve"> </w:t>
                      </w:r>
                      <w:r>
                        <w:rPr>
                          <w:rFonts w:ascii="Arial"/>
                          <w:b/>
                          <w:spacing w:val="-2"/>
                        </w:rPr>
                        <w:t>UNDERTAKING</w:t>
                      </w:r>
                    </w:p>
                  </w:txbxContent>
                </v:textbox>
                <w10:wrap type="topAndBottom" anchorx="page"/>
              </v:shape>
            </w:pict>
          </mc:Fallback>
        </mc:AlternateContent>
      </w:r>
    </w:p>
    <w:p w14:paraId="7FC3D00A" w14:textId="77777777" w:rsidR="00166A5E" w:rsidRDefault="00166A5E">
      <w:pPr>
        <w:pStyle w:val="BodyText"/>
        <w:spacing w:before="42"/>
        <w:rPr>
          <w:sz w:val="22"/>
        </w:rPr>
      </w:pPr>
    </w:p>
    <w:p w14:paraId="16110F77" w14:textId="77777777" w:rsidR="00166A5E" w:rsidRDefault="000515C1">
      <w:pPr>
        <w:ind w:left="707"/>
      </w:pPr>
      <w:r>
        <w:t>The</w:t>
      </w:r>
      <w:r>
        <w:rPr>
          <w:spacing w:val="-5"/>
        </w:rPr>
        <w:t xml:space="preserve"> </w:t>
      </w:r>
      <w:r>
        <w:t>Mandatory</w:t>
      </w:r>
      <w:r>
        <w:rPr>
          <w:spacing w:val="-6"/>
        </w:rPr>
        <w:t xml:space="preserve"> </w:t>
      </w:r>
      <w:r>
        <w:t>undertakes</w:t>
      </w:r>
      <w:r>
        <w:rPr>
          <w:spacing w:val="-5"/>
        </w:rPr>
        <w:t xml:space="preserve"> </w:t>
      </w:r>
      <w:r>
        <w:t>to</w:t>
      </w:r>
      <w:r>
        <w:rPr>
          <w:spacing w:val="-7"/>
        </w:rPr>
        <w:t xml:space="preserve"> </w:t>
      </w:r>
      <w:r>
        <w:t>comply</w:t>
      </w:r>
      <w:r>
        <w:rPr>
          <w:spacing w:val="-3"/>
        </w:rPr>
        <w:t xml:space="preserve"> </w:t>
      </w:r>
      <w:r>
        <w:rPr>
          <w:spacing w:val="-4"/>
        </w:rPr>
        <w:t>with:</w:t>
      </w:r>
    </w:p>
    <w:p w14:paraId="278AF736" w14:textId="77777777" w:rsidR="00166A5E" w:rsidRDefault="00166A5E">
      <w:pPr>
        <w:pStyle w:val="BodyText"/>
        <w:spacing w:before="77"/>
        <w:rPr>
          <w:sz w:val="22"/>
        </w:rPr>
      </w:pPr>
    </w:p>
    <w:p w14:paraId="193AA830" w14:textId="77777777" w:rsidR="00166A5E" w:rsidRDefault="000515C1">
      <w:pPr>
        <w:pStyle w:val="Heading6"/>
        <w:numPr>
          <w:ilvl w:val="0"/>
          <w:numId w:val="54"/>
        </w:numPr>
        <w:tabs>
          <w:tab w:val="left" w:pos="707"/>
        </w:tabs>
        <w:spacing w:before="1"/>
        <w:ind w:hanging="566"/>
      </w:pPr>
      <w:r>
        <w:rPr>
          <w:spacing w:val="-2"/>
        </w:rPr>
        <w:t>REPORTING</w:t>
      </w:r>
    </w:p>
    <w:p w14:paraId="7A52FD8B" w14:textId="77777777" w:rsidR="00166A5E" w:rsidRDefault="00166A5E">
      <w:pPr>
        <w:pStyle w:val="BodyText"/>
        <w:spacing w:before="74"/>
        <w:rPr>
          <w:rFonts w:ascii="Arial"/>
          <w:b/>
          <w:sz w:val="22"/>
        </w:rPr>
      </w:pPr>
    </w:p>
    <w:p w14:paraId="5CD5C1F8" w14:textId="77777777" w:rsidR="00166A5E" w:rsidRDefault="000515C1">
      <w:pPr>
        <w:spacing w:line="278" w:lineRule="auto"/>
        <w:ind w:left="707" w:right="430"/>
      </w:pPr>
      <w:r>
        <w:t>The</w:t>
      </w:r>
      <w:r>
        <w:rPr>
          <w:spacing w:val="-9"/>
        </w:rPr>
        <w:t xml:space="preserve"> </w:t>
      </w:r>
      <w:r>
        <w:t>Mandatary</w:t>
      </w:r>
      <w:r>
        <w:rPr>
          <w:spacing w:val="-8"/>
        </w:rPr>
        <w:t xml:space="preserve"> </w:t>
      </w:r>
      <w:r>
        <w:t>and/or</w:t>
      </w:r>
      <w:r>
        <w:rPr>
          <w:spacing w:val="-8"/>
        </w:rPr>
        <w:t xml:space="preserve"> </w:t>
      </w:r>
      <w:r>
        <w:t>his</w:t>
      </w:r>
      <w:r>
        <w:rPr>
          <w:spacing w:val="-8"/>
        </w:rPr>
        <w:t xml:space="preserve"> </w:t>
      </w:r>
      <w:r>
        <w:t>/</w:t>
      </w:r>
      <w:r>
        <w:rPr>
          <w:spacing w:val="-6"/>
        </w:rPr>
        <w:t xml:space="preserve"> </w:t>
      </w:r>
      <w:r>
        <w:t>her</w:t>
      </w:r>
      <w:r>
        <w:rPr>
          <w:spacing w:val="-8"/>
        </w:rPr>
        <w:t xml:space="preserve"> </w:t>
      </w:r>
      <w:r>
        <w:t>designated</w:t>
      </w:r>
      <w:r>
        <w:rPr>
          <w:spacing w:val="-9"/>
        </w:rPr>
        <w:t xml:space="preserve"> </w:t>
      </w:r>
      <w:r>
        <w:t>person</w:t>
      </w:r>
      <w:r>
        <w:rPr>
          <w:spacing w:val="-9"/>
        </w:rPr>
        <w:t xml:space="preserve"> </w:t>
      </w:r>
      <w:r>
        <w:t>shall</w:t>
      </w:r>
      <w:r>
        <w:rPr>
          <w:spacing w:val="-10"/>
        </w:rPr>
        <w:t xml:space="preserve"> </w:t>
      </w:r>
      <w:r>
        <w:t>report</w:t>
      </w:r>
      <w:r>
        <w:rPr>
          <w:spacing w:val="-9"/>
        </w:rPr>
        <w:t xml:space="preserve"> </w:t>
      </w:r>
      <w:r>
        <w:t>to</w:t>
      </w:r>
      <w:r>
        <w:rPr>
          <w:spacing w:val="-9"/>
        </w:rPr>
        <w:t xml:space="preserve"> </w:t>
      </w:r>
      <w:r>
        <w:t>the</w:t>
      </w:r>
      <w:r>
        <w:rPr>
          <w:spacing w:val="-9"/>
        </w:rPr>
        <w:t xml:space="preserve"> </w:t>
      </w:r>
      <w:r>
        <w:t>Client</w:t>
      </w:r>
      <w:r>
        <w:rPr>
          <w:spacing w:val="-7"/>
        </w:rPr>
        <w:t xml:space="preserve"> </w:t>
      </w:r>
      <w:r>
        <w:t>prior</w:t>
      </w:r>
      <w:r>
        <w:rPr>
          <w:spacing w:val="-10"/>
        </w:rPr>
        <w:t xml:space="preserve"> </w:t>
      </w:r>
      <w:r>
        <w:t>to</w:t>
      </w:r>
      <w:r>
        <w:rPr>
          <w:spacing w:val="-9"/>
        </w:rPr>
        <w:t xml:space="preserve"> </w:t>
      </w:r>
      <w:r>
        <w:t>commencing</w:t>
      </w:r>
      <w:r>
        <w:rPr>
          <w:spacing w:val="-9"/>
        </w:rPr>
        <w:t xml:space="preserve"> </w:t>
      </w:r>
      <w:r>
        <w:t>any work at the airports as well as when the activities change from the original scope of work.</w:t>
      </w:r>
    </w:p>
    <w:p w14:paraId="0F7F2655" w14:textId="77777777" w:rsidR="00166A5E" w:rsidRDefault="00166A5E">
      <w:pPr>
        <w:pStyle w:val="BodyText"/>
        <w:spacing w:before="34"/>
        <w:rPr>
          <w:sz w:val="22"/>
        </w:rPr>
      </w:pPr>
    </w:p>
    <w:p w14:paraId="1BEE3930" w14:textId="77777777" w:rsidR="00166A5E" w:rsidRDefault="000515C1">
      <w:pPr>
        <w:pStyle w:val="Heading6"/>
        <w:numPr>
          <w:ilvl w:val="0"/>
          <w:numId w:val="54"/>
        </w:numPr>
        <w:tabs>
          <w:tab w:val="left" w:pos="707"/>
        </w:tabs>
        <w:ind w:hanging="566"/>
      </w:pPr>
      <w:r>
        <w:t>WARRANTY</w:t>
      </w:r>
      <w:r>
        <w:rPr>
          <w:spacing w:val="-8"/>
        </w:rPr>
        <w:t xml:space="preserve"> </w:t>
      </w:r>
      <w:r>
        <w:t>OF</w:t>
      </w:r>
      <w:r>
        <w:rPr>
          <w:spacing w:val="-2"/>
        </w:rPr>
        <w:t xml:space="preserve"> COMPLIANCE</w:t>
      </w:r>
    </w:p>
    <w:p w14:paraId="1D14A3A8" w14:textId="77777777" w:rsidR="00166A5E" w:rsidRDefault="00166A5E">
      <w:pPr>
        <w:pStyle w:val="BodyText"/>
        <w:spacing w:before="75"/>
        <w:rPr>
          <w:rFonts w:ascii="Arial"/>
          <w:b/>
          <w:sz w:val="22"/>
        </w:rPr>
      </w:pPr>
    </w:p>
    <w:p w14:paraId="3BD726DE" w14:textId="77777777" w:rsidR="00166A5E" w:rsidRDefault="000515C1">
      <w:pPr>
        <w:pStyle w:val="ListParagraph"/>
        <w:numPr>
          <w:ilvl w:val="1"/>
          <w:numId w:val="54"/>
        </w:numPr>
        <w:tabs>
          <w:tab w:val="left" w:pos="1274"/>
        </w:tabs>
        <w:spacing w:line="276" w:lineRule="auto"/>
        <w:ind w:right="422"/>
        <w:jc w:val="both"/>
      </w:pPr>
      <w:r>
        <w:t>In terms of this agreement the Mandatary warrants that he / she agrees to the arrangements and procedures as prescribed by the Client and as provided for in terms of Section 37(2) of the OHS Act for the purposes of compliance with the Act.</w:t>
      </w:r>
    </w:p>
    <w:p w14:paraId="47FAED63" w14:textId="77777777" w:rsidR="00166A5E" w:rsidRDefault="00166A5E">
      <w:pPr>
        <w:pStyle w:val="BodyText"/>
        <w:spacing w:before="39"/>
        <w:rPr>
          <w:sz w:val="22"/>
        </w:rPr>
      </w:pPr>
    </w:p>
    <w:p w14:paraId="0071C789" w14:textId="77777777" w:rsidR="00166A5E" w:rsidRDefault="000515C1">
      <w:pPr>
        <w:pStyle w:val="ListParagraph"/>
        <w:numPr>
          <w:ilvl w:val="1"/>
          <w:numId w:val="54"/>
        </w:numPr>
        <w:tabs>
          <w:tab w:val="left" w:pos="1274"/>
        </w:tabs>
        <w:spacing w:line="276" w:lineRule="auto"/>
        <w:ind w:right="424"/>
        <w:jc w:val="both"/>
      </w:pPr>
      <w:r>
        <w:t>The</w:t>
      </w:r>
      <w:r>
        <w:rPr>
          <w:spacing w:val="-16"/>
        </w:rPr>
        <w:t xml:space="preserve"> </w:t>
      </w:r>
      <w:r>
        <w:t>Mandatary</w:t>
      </w:r>
      <w:r>
        <w:rPr>
          <w:spacing w:val="-15"/>
        </w:rPr>
        <w:t xml:space="preserve"> </w:t>
      </w:r>
      <w:r>
        <w:t>further</w:t>
      </w:r>
      <w:r>
        <w:rPr>
          <w:spacing w:val="-15"/>
        </w:rPr>
        <w:t xml:space="preserve"> </w:t>
      </w:r>
      <w:r>
        <w:t>warrants</w:t>
      </w:r>
      <w:r>
        <w:rPr>
          <w:spacing w:val="-16"/>
        </w:rPr>
        <w:t xml:space="preserve"> </w:t>
      </w:r>
      <w:r>
        <w:t>that</w:t>
      </w:r>
      <w:r>
        <w:rPr>
          <w:spacing w:val="-15"/>
        </w:rPr>
        <w:t xml:space="preserve"> </w:t>
      </w:r>
      <w:r>
        <w:t>he</w:t>
      </w:r>
      <w:r>
        <w:rPr>
          <w:spacing w:val="-15"/>
        </w:rPr>
        <w:t xml:space="preserve"> </w:t>
      </w:r>
      <w:r>
        <w:t>/</w:t>
      </w:r>
      <w:r>
        <w:rPr>
          <w:spacing w:val="-15"/>
        </w:rPr>
        <w:t xml:space="preserve"> </w:t>
      </w:r>
      <w:r>
        <w:t>she</w:t>
      </w:r>
      <w:r>
        <w:rPr>
          <w:spacing w:val="-16"/>
        </w:rPr>
        <w:t xml:space="preserve"> </w:t>
      </w:r>
      <w:r>
        <w:t>and</w:t>
      </w:r>
      <w:r>
        <w:rPr>
          <w:spacing w:val="-15"/>
        </w:rPr>
        <w:t xml:space="preserve"> </w:t>
      </w:r>
      <w:r>
        <w:t>/</w:t>
      </w:r>
      <w:r>
        <w:rPr>
          <w:spacing w:val="-15"/>
        </w:rPr>
        <w:t xml:space="preserve"> </w:t>
      </w:r>
      <w:r>
        <w:t>or</w:t>
      </w:r>
      <w:r>
        <w:rPr>
          <w:spacing w:val="-16"/>
        </w:rPr>
        <w:t xml:space="preserve"> </w:t>
      </w:r>
      <w:r>
        <w:t>his</w:t>
      </w:r>
      <w:r>
        <w:rPr>
          <w:spacing w:val="-15"/>
        </w:rPr>
        <w:t xml:space="preserve"> </w:t>
      </w:r>
      <w:r>
        <w:t>/</w:t>
      </w:r>
      <w:r>
        <w:rPr>
          <w:spacing w:val="-15"/>
        </w:rPr>
        <w:t xml:space="preserve"> </w:t>
      </w:r>
      <w:r>
        <w:t>her</w:t>
      </w:r>
      <w:r>
        <w:rPr>
          <w:spacing w:val="-15"/>
        </w:rPr>
        <w:t xml:space="preserve"> </w:t>
      </w:r>
      <w:r>
        <w:t>employees</w:t>
      </w:r>
      <w:r>
        <w:rPr>
          <w:spacing w:val="-16"/>
        </w:rPr>
        <w:t xml:space="preserve"> </w:t>
      </w:r>
      <w:r>
        <w:t>undertake</w:t>
      </w:r>
      <w:r>
        <w:rPr>
          <w:spacing w:val="-15"/>
        </w:rPr>
        <w:t xml:space="preserve"> </w:t>
      </w:r>
      <w:r>
        <w:t>to</w:t>
      </w:r>
      <w:r>
        <w:rPr>
          <w:spacing w:val="-15"/>
        </w:rPr>
        <w:t xml:space="preserve"> </w:t>
      </w:r>
      <w:r>
        <w:t>maintain such compliance with the OHS Act. Without derogating from the generality of the above, or from the provisions of the said agreement, the Mandatary shall ensure that the clauses as hereunder described are at all times adhered</w:t>
      </w:r>
      <w:r>
        <w:rPr>
          <w:spacing w:val="-1"/>
        </w:rPr>
        <w:t xml:space="preserve"> </w:t>
      </w:r>
      <w:r>
        <w:t>to by himself / herself and his / her employees.</w:t>
      </w:r>
    </w:p>
    <w:p w14:paraId="28007AB5" w14:textId="77777777" w:rsidR="00166A5E" w:rsidRDefault="00166A5E">
      <w:pPr>
        <w:pStyle w:val="BodyText"/>
        <w:spacing w:before="1"/>
        <w:rPr>
          <w:sz w:val="22"/>
        </w:rPr>
      </w:pPr>
    </w:p>
    <w:p w14:paraId="3570447A" w14:textId="77777777" w:rsidR="00166A5E" w:rsidRDefault="000515C1">
      <w:pPr>
        <w:pStyle w:val="ListParagraph"/>
        <w:numPr>
          <w:ilvl w:val="1"/>
          <w:numId w:val="54"/>
        </w:numPr>
        <w:tabs>
          <w:tab w:val="left" w:pos="1274"/>
        </w:tabs>
        <w:spacing w:before="1" w:line="276" w:lineRule="auto"/>
        <w:ind w:right="422"/>
        <w:jc w:val="both"/>
      </w:pPr>
      <w:r>
        <w:t>The</w:t>
      </w:r>
      <w:r>
        <w:rPr>
          <w:spacing w:val="-6"/>
        </w:rPr>
        <w:t xml:space="preserve"> </w:t>
      </w:r>
      <w:r>
        <w:t>Mandatary</w:t>
      </w:r>
      <w:r>
        <w:rPr>
          <w:spacing w:val="-8"/>
        </w:rPr>
        <w:t xml:space="preserve"> </w:t>
      </w:r>
      <w:r>
        <w:t>hereby</w:t>
      </w:r>
      <w:r>
        <w:rPr>
          <w:spacing w:val="-8"/>
        </w:rPr>
        <w:t xml:space="preserve"> </w:t>
      </w:r>
      <w:r>
        <w:t>undertakes</w:t>
      </w:r>
      <w:r>
        <w:rPr>
          <w:spacing w:val="-8"/>
        </w:rPr>
        <w:t xml:space="preserve"> </w:t>
      </w:r>
      <w:r>
        <w:t>to</w:t>
      </w:r>
      <w:r>
        <w:rPr>
          <w:spacing w:val="-9"/>
        </w:rPr>
        <w:t xml:space="preserve"> </w:t>
      </w:r>
      <w:r>
        <w:t>ensure</w:t>
      </w:r>
      <w:r>
        <w:rPr>
          <w:spacing w:val="-8"/>
        </w:rPr>
        <w:t xml:space="preserve"> </w:t>
      </w:r>
      <w:r>
        <w:t>that</w:t>
      </w:r>
      <w:r>
        <w:rPr>
          <w:spacing w:val="-7"/>
        </w:rPr>
        <w:t xml:space="preserve"> </w:t>
      </w:r>
      <w:r>
        <w:t>the</w:t>
      </w:r>
      <w:r>
        <w:rPr>
          <w:spacing w:val="-7"/>
        </w:rPr>
        <w:t xml:space="preserve"> </w:t>
      </w:r>
      <w:r>
        <w:t>health</w:t>
      </w:r>
      <w:r>
        <w:rPr>
          <w:spacing w:val="-6"/>
        </w:rPr>
        <w:t xml:space="preserve"> </w:t>
      </w:r>
      <w:r>
        <w:t>and</w:t>
      </w:r>
      <w:r>
        <w:rPr>
          <w:spacing w:val="-9"/>
        </w:rPr>
        <w:t xml:space="preserve"> </w:t>
      </w:r>
      <w:r>
        <w:t>safety</w:t>
      </w:r>
      <w:r>
        <w:rPr>
          <w:spacing w:val="-8"/>
        </w:rPr>
        <w:t xml:space="preserve"> </w:t>
      </w:r>
      <w:r>
        <w:t>of</w:t>
      </w:r>
      <w:r>
        <w:rPr>
          <w:spacing w:val="-5"/>
        </w:rPr>
        <w:t xml:space="preserve"> </w:t>
      </w:r>
      <w:r>
        <w:t>any</w:t>
      </w:r>
      <w:r>
        <w:rPr>
          <w:spacing w:val="-6"/>
        </w:rPr>
        <w:t xml:space="preserve"> </w:t>
      </w:r>
      <w:r>
        <w:t>other</w:t>
      </w:r>
      <w:r>
        <w:rPr>
          <w:spacing w:val="-5"/>
        </w:rPr>
        <w:t xml:space="preserve"> </w:t>
      </w:r>
      <w:r>
        <w:t>person</w:t>
      </w:r>
      <w:r>
        <w:rPr>
          <w:spacing w:val="-7"/>
        </w:rPr>
        <w:t xml:space="preserve"> </w:t>
      </w:r>
      <w:r>
        <w:t xml:space="preserve">on the premises is not endangered by the conduct of his / her activities and that of his / her </w:t>
      </w:r>
      <w:r>
        <w:rPr>
          <w:spacing w:val="-2"/>
        </w:rPr>
        <w:t>employees.</w:t>
      </w:r>
    </w:p>
    <w:p w14:paraId="2EFFCFAE" w14:textId="77777777" w:rsidR="00166A5E" w:rsidRDefault="000515C1">
      <w:pPr>
        <w:pStyle w:val="BodyText"/>
        <w:spacing w:before="210"/>
      </w:pPr>
      <w:r>
        <w:rPr>
          <w:noProof/>
        </w:rPr>
        <mc:AlternateContent>
          <mc:Choice Requires="wpg">
            <w:drawing>
              <wp:anchor distT="0" distB="0" distL="0" distR="0" simplePos="0" relativeHeight="487623168" behindDoc="1" locked="0" layoutInCell="1" allowOverlap="1" wp14:anchorId="20D4220C" wp14:editId="052ADD83">
                <wp:simplePos x="0" y="0"/>
                <wp:positionH relativeFrom="page">
                  <wp:posOffset>719327</wp:posOffset>
                </wp:positionH>
                <wp:positionV relativeFrom="paragraph">
                  <wp:posOffset>294627</wp:posOffset>
                </wp:positionV>
                <wp:extent cx="6122035" cy="21590"/>
                <wp:effectExtent l="0" t="0" r="0" b="0"/>
                <wp:wrapTopAndBottom/>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21590"/>
                          <a:chOff x="0" y="0"/>
                          <a:chExt cx="6122035" cy="21590"/>
                        </a:xfrm>
                      </wpg:grpSpPr>
                      <wps:wsp>
                        <wps:cNvPr id="249" name="Graphic 249"/>
                        <wps:cNvSpPr/>
                        <wps:spPr>
                          <a:xfrm>
                            <a:off x="126" y="0"/>
                            <a:ext cx="6120130" cy="19685"/>
                          </a:xfrm>
                          <a:custGeom>
                            <a:avLst/>
                            <a:gdLst/>
                            <a:ahLst/>
                            <a:cxnLst/>
                            <a:rect l="l" t="t" r="r" b="b"/>
                            <a:pathLst>
                              <a:path w="6120130" h="19685">
                                <a:moveTo>
                                  <a:pt x="6120130" y="0"/>
                                </a:moveTo>
                                <a:lnTo>
                                  <a:pt x="0" y="0"/>
                                </a:lnTo>
                                <a:lnTo>
                                  <a:pt x="0" y="19685"/>
                                </a:lnTo>
                                <a:lnTo>
                                  <a:pt x="6120130" y="19685"/>
                                </a:lnTo>
                                <a:lnTo>
                                  <a:pt x="6120130" y="0"/>
                                </a:lnTo>
                                <a:close/>
                              </a:path>
                            </a:pathLst>
                          </a:custGeom>
                          <a:solidFill>
                            <a:srgbClr val="808080"/>
                          </a:solidFill>
                        </wps:spPr>
                        <wps:bodyPr wrap="square" lIns="0" tIns="0" rIns="0" bIns="0" rtlCol="0">
                          <a:prstTxWarp prst="textNoShape">
                            <a:avLst/>
                          </a:prstTxWarp>
                          <a:noAutofit/>
                        </wps:bodyPr>
                      </wps:wsp>
                      <wps:wsp>
                        <wps:cNvPr id="250" name="Graphic 250"/>
                        <wps:cNvSpPr/>
                        <wps:spPr>
                          <a:xfrm>
                            <a:off x="0" y="1219"/>
                            <a:ext cx="6118860" cy="3175"/>
                          </a:xfrm>
                          <a:custGeom>
                            <a:avLst/>
                            <a:gdLst/>
                            <a:ahLst/>
                            <a:cxnLst/>
                            <a:rect l="l" t="t" r="r" b="b"/>
                            <a:pathLst>
                              <a:path w="6118860" h="3175">
                                <a:moveTo>
                                  <a:pt x="6118606" y="0"/>
                                </a:moveTo>
                                <a:lnTo>
                                  <a:pt x="3048" y="0"/>
                                </a:lnTo>
                                <a:lnTo>
                                  <a:pt x="0" y="0"/>
                                </a:lnTo>
                                <a:lnTo>
                                  <a:pt x="0" y="3048"/>
                                </a:lnTo>
                                <a:lnTo>
                                  <a:pt x="3048" y="3048"/>
                                </a:lnTo>
                                <a:lnTo>
                                  <a:pt x="6118606" y="3048"/>
                                </a:lnTo>
                                <a:lnTo>
                                  <a:pt x="6118606" y="0"/>
                                </a:lnTo>
                                <a:close/>
                              </a:path>
                            </a:pathLst>
                          </a:custGeom>
                          <a:solidFill>
                            <a:srgbClr val="9F9F9F"/>
                          </a:solidFill>
                        </wps:spPr>
                        <wps:bodyPr wrap="square" lIns="0" tIns="0" rIns="0" bIns="0" rtlCol="0">
                          <a:prstTxWarp prst="textNoShape">
                            <a:avLst/>
                          </a:prstTxWarp>
                          <a:noAutofit/>
                        </wps:bodyPr>
                      </wps:wsp>
                      <wps:wsp>
                        <wps:cNvPr id="251" name="Graphic 251"/>
                        <wps:cNvSpPr/>
                        <wps:spPr>
                          <a:xfrm>
                            <a:off x="6118605" y="121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252" name="Graphic 252"/>
                        <wps:cNvSpPr/>
                        <wps:spPr>
                          <a:xfrm>
                            <a:off x="0" y="1219"/>
                            <a:ext cx="6122035" cy="17145"/>
                          </a:xfrm>
                          <a:custGeom>
                            <a:avLst/>
                            <a:gdLst/>
                            <a:ahLst/>
                            <a:cxnLst/>
                            <a:rect l="l" t="t" r="r" b="b"/>
                            <a:pathLst>
                              <a:path w="6122035" h="17145">
                                <a:moveTo>
                                  <a:pt x="3048" y="3048"/>
                                </a:moveTo>
                                <a:lnTo>
                                  <a:pt x="0" y="3048"/>
                                </a:lnTo>
                                <a:lnTo>
                                  <a:pt x="0" y="16764"/>
                                </a:lnTo>
                                <a:lnTo>
                                  <a:pt x="3048" y="16764"/>
                                </a:lnTo>
                                <a:lnTo>
                                  <a:pt x="3048" y="3048"/>
                                </a:lnTo>
                                <a:close/>
                              </a:path>
                              <a:path w="6122035" h="17145">
                                <a:moveTo>
                                  <a:pt x="6121641" y="0"/>
                                </a:moveTo>
                                <a:lnTo>
                                  <a:pt x="6118606" y="0"/>
                                </a:lnTo>
                                <a:lnTo>
                                  <a:pt x="6118606" y="3048"/>
                                </a:lnTo>
                                <a:lnTo>
                                  <a:pt x="6121641" y="3048"/>
                                </a:lnTo>
                                <a:lnTo>
                                  <a:pt x="6121641" y="0"/>
                                </a:lnTo>
                                <a:close/>
                              </a:path>
                            </a:pathLst>
                          </a:custGeom>
                          <a:solidFill>
                            <a:srgbClr val="9F9F9F"/>
                          </a:solidFill>
                        </wps:spPr>
                        <wps:bodyPr wrap="square" lIns="0" tIns="0" rIns="0" bIns="0" rtlCol="0">
                          <a:prstTxWarp prst="textNoShape">
                            <a:avLst/>
                          </a:prstTxWarp>
                          <a:noAutofit/>
                        </wps:bodyPr>
                      </wps:wsp>
                      <wps:wsp>
                        <wps:cNvPr id="253" name="Graphic 253"/>
                        <wps:cNvSpPr/>
                        <wps:spPr>
                          <a:xfrm>
                            <a:off x="6118605" y="426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254" name="Graphic 254"/>
                        <wps:cNvSpPr/>
                        <wps:spPr>
                          <a:xfrm>
                            <a:off x="0" y="17983"/>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255" name="Graphic 255"/>
                        <wps:cNvSpPr/>
                        <wps:spPr>
                          <a:xfrm>
                            <a:off x="0" y="17995"/>
                            <a:ext cx="6122035" cy="3175"/>
                          </a:xfrm>
                          <a:custGeom>
                            <a:avLst/>
                            <a:gdLst/>
                            <a:ahLst/>
                            <a:cxnLst/>
                            <a:rect l="l" t="t" r="r" b="b"/>
                            <a:pathLst>
                              <a:path w="6122035" h="3175">
                                <a:moveTo>
                                  <a:pt x="6121641" y="0"/>
                                </a:moveTo>
                                <a:lnTo>
                                  <a:pt x="6118606" y="0"/>
                                </a:lnTo>
                                <a:lnTo>
                                  <a:pt x="3048" y="0"/>
                                </a:lnTo>
                                <a:lnTo>
                                  <a:pt x="0" y="0"/>
                                </a:lnTo>
                                <a:lnTo>
                                  <a:pt x="0" y="3035"/>
                                </a:lnTo>
                                <a:lnTo>
                                  <a:pt x="3048" y="3035"/>
                                </a:lnTo>
                                <a:lnTo>
                                  <a:pt x="6118606" y="3035"/>
                                </a:lnTo>
                                <a:lnTo>
                                  <a:pt x="6121641" y="3035"/>
                                </a:lnTo>
                                <a:lnTo>
                                  <a:pt x="6121641"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2FFE8495" id="Group 248" o:spid="_x0000_s1026" style="position:absolute;margin-left:56.65pt;margin-top:23.2pt;width:482.05pt;height:1.7pt;z-index:-15693312;mso-wrap-distance-left:0;mso-wrap-distance-right:0;mso-position-horizontal-relative:page" coordsize="612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">
                <v:shape id="Graphic 249" o:spid="_x0000_s1027" style="position:absolute;left:1;width:61201;height:196;visibility:visible;mso-wrap-style:square;v-text-anchor:top" coordsize="612013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" path="m6120130,l,,,19685r6120130,l6120130,xe" fillcolor="gray" stroked="f">
                  <v:path arrowok="t"/>
                </v:shape>
                <v:shape id="Graphic 250" o:spid="_x0000_s1028" style="position:absolute;top:12;width:61188;height:31;visibility:visible;mso-wrap-style:square;v-text-anchor:top" coordsize="61188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" path="m6118606,l3048,,,,,3048r3048,l6118606,3048r,-3048xe" fillcolor="#9f9f9f" stroked="f">
                  <v:path arrowok="t"/>
                </v:shape>
                <v:shape id="Graphic 251" o:spid="_x0000_s1029" style="position:absolute;left:61186;top:12;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" path="m3047,l,,,3048r3047,l3047,xe" fillcolor="#e2e2e2" stroked="f">
                  <v:path arrowok="t"/>
                </v:shape>
                <v:shape id="Graphic 252" o:spid="_x0000_s1030" style="position:absolute;top:12;width:61220;height:171;visibility:visible;mso-wrap-style:square;v-text-anchor:top" coordsize="61220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" path="m3048,3048l,3048,,16764r3048,l3048,3048xem6121641,r-3035,l6118606,3048r3035,l6121641,xe" fillcolor="#9f9f9f" stroked="f">
                  <v:path arrowok="t"/>
                </v:shape>
                <v:shape id="Graphic 253" o:spid="_x0000_s1031" style="position:absolute;left:61186;top:42;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" path="m3047,l,,,13716r3047,l3047,xe" fillcolor="#e2e2e2" stroked="f">
                  <v:path arrowok="t"/>
                </v:shape>
                <v:shape id="Graphic 254" o:spid="_x0000_s1032" style="position:absolute;top:179;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" path="m3048,l,,,3047r3048,l3048,xe" fillcolor="#9f9f9f" stroked="f">
                  <v:path arrowok="t"/>
                </v:shape>
                <v:shape id="Graphic 255" o:spid="_x0000_s1033" style="position:absolute;top:179;width:61220;height:32;visibility:visible;mso-wrap-style:square;v-text-anchor:top" coordsize="61220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" path="m6121641,r-3035,l3048,,,,,3035r3048,l6118606,3035r3035,l6121641,xe" fillcolor="#e2e2e2" stroked="f">
                  <v:path arrowok="t"/>
                </v:shape>
                <w10:wrap type="topAndBottom" anchorx="page"/>
              </v:group>
            </w:pict>
          </mc:Fallback>
        </mc:AlternateContent>
      </w:r>
    </w:p>
    <w:p w14:paraId="26CF0FCB" w14:textId="77777777" w:rsidR="00166A5E" w:rsidRDefault="00166A5E">
      <w:pPr>
        <w:pStyle w:val="BodyText"/>
        <w:sectPr w:rsidR="00166A5E">
          <w:pgSz w:w="11910" w:h="16840"/>
          <w:pgMar w:top="1060" w:right="708" w:bottom="880" w:left="425" w:header="705" w:footer="697" w:gutter="0"/>
          <w:pgBorders w:offsetFrom="page">
            <w:top w:val="single" w:sz="4" w:space="24" w:color="000000"/>
            <w:left w:val="single" w:sz="4" w:space="24" w:color="000000"/>
            <w:bottom w:val="single" w:sz="4" w:space="24" w:color="000000"/>
            <w:right w:val="single" w:sz="4" w:space="24" w:color="000000"/>
          </w:pgBorders>
          <w:cols w:space="720"/>
        </w:sectPr>
      </w:pPr>
    </w:p>
    <w:p w14:paraId="709DA075" w14:textId="77777777" w:rsidR="00166A5E" w:rsidRDefault="000515C1">
      <w:pPr>
        <w:pStyle w:val="BodyText"/>
        <w:spacing w:line="20" w:lineRule="exact"/>
        <w:ind w:left="4995"/>
        <w:rPr>
          <w:sz w:val="2"/>
        </w:rPr>
      </w:pPr>
      <w:r>
        <w:rPr>
          <w:noProof/>
          <w:sz w:val="2"/>
        </w:rPr>
        <w:lastRenderedPageBreak/>
        <mc:AlternateContent>
          <mc:Choice Requires="wpg">
            <w:drawing>
              <wp:inline distT="0" distB="0" distL="0" distR="0" wp14:anchorId="58809213" wp14:editId="5770D88A">
                <wp:extent cx="676910" cy="6985"/>
                <wp:effectExtent l="9525" t="0" r="0" b="2539"/>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 cy="6985"/>
                          <a:chOff x="0" y="0"/>
                          <a:chExt cx="676910" cy="6985"/>
                        </a:xfrm>
                      </wpg:grpSpPr>
                      <wps:wsp>
                        <wps:cNvPr id="257" name="Graphic 257"/>
                        <wps:cNvSpPr/>
                        <wps:spPr>
                          <a:xfrm>
                            <a:off x="0" y="3216"/>
                            <a:ext cx="676910" cy="1270"/>
                          </a:xfrm>
                          <a:custGeom>
                            <a:avLst/>
                            <a:gdLst/>
                            <a:ahLst/>
                            <a:cxnLst/>
                            <a:rect l="l" t="t" r="r" b="b"/>
                            <a:pathLst>
                              <a:path w="676910">
                                <a:moveTo>
                                  <a:pt x="0" y="0"/>
                                </a:moveTo>
                                <a:lnTo>
                                  <a:pt x="676662" y="0"/>
                                </a:lnTo>
                              </a:path>
                            </a:pathLst>
                          </a:custGeom>
                          <a:ln w="64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3F7E03D" id="Group 256" o:spid="_x0000_s1026" style="width:53.3pt;height:.55pt;mso-position-horizontal-relative:char;mso-position-vertical-relative:line" coordsize="67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">
                <v:shape id="Graphic 257" o:spid="_x0000_s1027" style="position:absolute;top:32;width:6769;height:12;visibility:visible;mso-wrap-style:square;v-text-anchor:top" coordsize="676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" path="m,l676662,e" filled="f" strokeweight=".17867mm">
                  <v:path arrowok="t"/>
                </v:shape>
                <w10:anchorlock/>
              </v:group>
            </w:pict>
          </mc:Fallback>
        </mc:AlternateContent>
      </w:r>
    </w:p>
    <w:p w14:paraId="6A218DCE" w14:textId="77777777" w:rsidR="00166A5E" w:rsidRDefault="00166A5E">
      <w:pPr>
        <w:pStyle w:val="BodyText"/>
        <w:rPr>
          <w:sz w:val="22"/>
        </w:rPr>
      </w:pPr>
    </w:p>
    <w:p w14:paraId="244A07DB" w14:textId="77777777" w:rsidR="00166A5E" w:rsidRDefault="00166A5E">
      <w:pPr>
        <w:pStyle w:val="BodyText"/>
        <w:spacing w:before="117"/>
        <w:rPr>
          <w:sz w:val="22"/>
        </w:rPr>
      </w:pPr>
    </w:p>
    <w:p w14:paraId="471C253D" w14:textId="77777777" w:rsidR="00166A5E" w:rsidRDefault="000515C1">
      <w:pPr>
        <w:pStyle w:val="ListParagraph"/>
        <w:numPr>
          <w:ilvl w:val="0"/>
          <w:numId w:val="54"/>
        </w:numPr>
        <w:tabs>
          <w:tab w:val="left" w:pos="707"/>
        </w:tabs>
        <w:spacing w:before="1"/>
        <w:ind w:hanging="566"/>
        <w:rPr>
          <w:rFonts w:ascii="Arial"/>
          <w:b/>
        </w:rPr>
      </w:pPr>
      <w:r>
        <w:rPr>
          <w:rFonts w:ascii="Arial"/>
          <w:b/>
        </w:rPr>
        <w:t>SHE</w:t>
      </w:r>
      <w:r>
        <w:rPr>
          <w:rFonts w:ascii="Arial"/>
          <w:b/>
          <w:spacing w:val="-4"/>
        </w:rPr>
        <w:t xml:space="preserve"> </w:t>
      </w:r>
      <w:r>
        <w:rPr>
          <w:rFonts w:ascii="Arial"/>
          <w:b/>
        </w:rPr>
        <w:t>Risk</w:t>
      </w:r>
      <w:r>
        <w:rPr>
          <w:rFonts w:ascii="Arial"/>
          <w:b/>
          <w:spacing w:val="-4"/>
        </w:rPr>
        <w:t xml:space="preserve"> </w:t>
      </w:r>
      <w:r>
        <w:rPr>
          <w:rFonts w:ascii="Arial"/>
          <w:b/>
          <w:spacing w:val="-2"/>
        </w:rPr>
        <w:t>Management</w:t>
      </w:r>
    </w:p>
    <w:p w14:paraId="1DCD7658" w14:textId="77777777" w:rsidR="00166A5E" w:rsidRDefault="00166A5E">
      <w:pPr>
        <w:pStyle w:val="BodyText"/>
        <w:spacing w:before="74"/>
        <w:rPr>
          <w:rFonts w:ascii="Arial"/>
          <w:b/>
          <w:sz w:val="22"/>
        </w:rPr>
      </w:pPr>
    </w:p>
    <w:p w14:paraId="6E41D7FF" w14:textId="77777777" w:rsidR="00166A5E" w:rsidRDefault="000515C1">
      <w:pPr>
        <w:pStyle w:val="ListParagraph"/>
        <w:numPr>
          <w:ilvl w:val="1"/>
          <w:numId w:val="54"/>
        </w:numPr>
        <w:tabs>
          <w:tab w:val="left" w:pos="1274"/>
        </w:tabs>
        <w:spacing w:line="276" w:lineRule="auto"/>
        <w:ind w:right="422"/>
        <w:jc w:val="both"/>
      </w:pPr>
      <w:r>
        <w:t>The Mandatary shall ensure that a baseline risk assessment is performed by a competent person before commencement of any work in the Client’s premises. A baseline risk assessment</w:t>
      </w:r>
      <w:r>
        <w:rPr>
          <w:spacing w:val="-4"/>
        </w:rPr>
        <w:t xml:space="preserve"> </w:t>
      </w:r>
      <w:r>
        <w:t>document</w:t>
      </w:r>
      <w:r>
        <w:rPr>
          <w:spacing w:val="-6"/>
        </w:rPr>
        <w:t xml:space="preserve"> </w:t>
      </w:r>
      <w:r>
        <w:t>shall</w:t>
      </w:r>
      <w:r>
        <w:rPr>
          <w:spacing w:val="-6"/>
        </w:rPr>
        <w:t xml:space="preserve"> </w:t>
      </w:r>
      <w:r>
        <w:t>include</w:t>
      </w:r>
      <w:r>
        <w:rPr>
          <w:spacing w:val="-5"/>
        </w:rPr>
        <w:t xml:space="preserve"> </w:t>
      </w:r>
      <w:r>
        <w:t>identification</w:t>
      </w:r>
      <w:r>
        <w:rPr>
          <w:spacing w:val="-3"/>
        </w:rPr>
        <w:t xml:space="preserve"> </w:t>
      </w:r>
      <w:r>
        <w:t>of</w:t>
      </w:r>
      <w:r>
        <w:rPr>
          <w:spacing w:val="-4"/>
        </w:rPr>
        <w:t xml:space="preserve"> </w:t>
      </w:r>
      <w:r>
        <w:t>hazards</w:t>
      </w:r>
      <w:r>
        <w:rPr>
          <w:spacing w:val="-5"/>
        </w:rPr>
        <w:t xml:space="preserve"> </w:t>
      </w:r>
      <w:r>
        <w:t>and</w:t>
      </w:r>
      <w:r>
        <w:rPr>
          <w:spacing w:val="-5"/>
        </w:rPr>
        <w:t xml:space="preserve"> </w:t>
      </w:r>
      <w:r>
        <w:t>risk,</w:t>
      </w:r>
      <w:r>
        <w:rPr>
          <w:spacing w:val="-4"/>
        </w:rPr>
        <w:t xml:space="preserve"> </w:t>
      </w:r>
      <w:r>
        <w:t>analysis</w:t>
      </w:r>
      <w:r>
        <w:rPr>
          <w:spacing w:val="-5"/>
        </w:rPr>
        <w:t xml:space="preserve"> </w:t>
      </w:r>
      <w:r>
        <w:t>and</w:t>
      </w:r>
      <w:r>
        <w:rPr>
          <w:spacing w:val="-5"/>
        </w:rPr>
        <w:t xml:space="preserve"> </w:t>
      </w:r>
      <w:r>
        <w:t>evaluation of the risks and hazards</w:t>
      </w:r>
      <w:r>
        <w:rPr>
          <w:spacing w:val="-1"/>
        </w:rPr>
        <w:t xml:space="preserve"> </w:t>
      </w:r>
      <w:r>
        <w:t>identified, a documented plan and safe work procedures to mitigate, reduce</w:t>
      </w:r>
      <w:r>
        <w:rPr>
          <w:spacing w:val="-16"/>
        </w:rPr>
        <w:t xml:space="preserve"> </w:t>
      </w:r>
      <w:r>
        <w:t>or</w:t>
      </w:r>
      <w:r>
        <w:rPr>
          <w:spacing w:val="-15"/>
        </w:rPr>
        <w:t xml:space="preserve"> </w:t>
      </w:r>
      <w:r>
        <w:t>control</w:t>
      </w:r>
      <w:r>
        <w:rPr>
          <w:spacing w:val="-17"/>
        </w:rPr>
        <w:t xml:space="preserve"> </w:t>
      </w:r>
      <w:r>
        <w:t>the</w:t>
      </w:r>
      <w:r>
        <w:rPr>
          <w:spacing w:val="-15"/>
        </w:rPr>
        <w:t xml:space="preserve"> </w:t>
      </w:r>
      <w:r>
        <w:t>risks</w:t>
      </w:r>
      <w:r>
        <w:rPr>
          <w:spacing w:val="-16"/>
        </w:rPr>
        <w:t xml:space="preserve"> </w:t>
      </w:r>
      <w:r>
        <w:t>identified,</w:t>
      </w:r>
      <w:r>
        <w:rPr>
          <w:spacing w:val="-15"/>
        </w:rPr>
        <w:t xml:space="preserve"> </w:t>
      </w:r>
      <w:r>
        <w:t>and</w:t>
      </w:r>
      <w:r>
        <w:rPr>
          <w:spacing w:val="-17"/>
        </w:rPr>
        <w:t xml:space="preserve"> </w:t>
      </w:r>
      <w:r>
        <w:t>a</w:t>
      </w:r>
      <w:r>
        <w:rPr>
          <w:spacing w:val="-16"/>
        </w:rPr>
        <w:t xml:space="preserve"> </w:t>
      </w:r>
      <w:r>
        <w:t>monitoring</w:t>
      </w:r>
      <w:r>
        <w:rPr>
          <w:spacing w:val="-15"/>
        </w:rPr>
        <w:t xml:space="preserve"> </w:t>
      </w:r>
      <w:r>
        <w:t>and</w:t>
      </w:r>
      <w:r>
        <w:rPr>
          <w:spacing w:val="-15"/>
        </w:rPr>
        <w:t xml:space="preserve"> </w:t>
      </w:r>
      <w:r>
        <w:t>review</w:t>
      </w:r>
      <w:r>
        <w:rPr>
          <w:spacing w:val="-16"/>
        </w:rPr>
        <w:t xml:space="preserve"> </w:t>
      </w:r>
      <w:r>
        <w:t>plan</w:t>
      </w:r>
      <w:r>
        <w:rPr>
          <w:spacing w:val="-15"/>
        </w:rPr>
        <w:t xml:space="preserve"> </w:t>
      </w:r>
      <w:r>
        <w:t>of</w:t>
      </w:r>
      <w:r>
        <w:rPr>
          <w:spacing w:val="-15"/>
        </w:rPr>
        <w:t xml:space="preserve"> </w:t>
      </w:r>
      <w:r>
        <w:t>the</w:t>
      </w:r>
      <w:r>
        <w:rPr>
          <w:spacing w:val="-16"/>
        </w:rPr>
        <w:t xml:space="preserve"> </w:t>
      </w:r>
      <w:r>
        <w:t>risks</w:t>
      </w:r>
      <w:r>
        <w:rPr>
          <w:spacing w:val="-15"/>
        </w:rPr>
        <w:t xml:space="preserve"> </w:t>
      </w:r>
      <w:r>
        <w:t>and</w:t>
      </w:r>
      <w:r>
        <w:rPr>
          <w:spacing w:val="-17"/>
        </w:rPr>
        <w:t xml:space="preserve"> </w:t>
      </w:r>
      <w:r>
        <w:t>hazards.</w:t>
      </w:r>
    </w:p>
    <w:p w14:paraId="6F083D28" w14:textId="77777777" w:rsidR="00166A5E" w:rsidRDefault="00166A5E">
      <w:pPr>
        <w:pStyle w:val="BodyText"/>
        <w:spacing w:before="40"/>
        <w:rPr>
          <w:sz w:val="22"/>
        </w:rPr>
      </w:pPr>
    </w:p>
    <w:p w14:paraId="2A1F1A8C" w14:textId="77777777" w:rsidR="00166A5E" w:rsidRDefault="000515C1">
      <w:pPr>
        <w:pStyle w:val="ListParagraph"/>
        <w:numPr>
          <w:ilvl w:val="1"/>
          <w:numId w:val="54"/>
        </w:numPr>
        <w:tabs>
          <w:tab w:val="left" w:pos="1274"/>
        </w:tabs>
        <w:spacing w:line="276" w:lineRule="auto"/>
        <w:ind w:right="422"/>
        <w:jc w:val="both"/>
      </w:pPr>
      <w:r>
        <w:t>The Mandatary shall review the risk registers as and when the scope of work changes and keep the latest version on the SHE File.</w:t>
      </w:r>
    </w:p>
    <w:p w14:paraId="064A3FCF" w14:textId="77777777" w:rsidR="00166A5E" w:rsidRDefault="00166A5E">
      <w:pPr>
        <w:pStyle w:val="BodyText"/>
        <w:spacing w:before="36"/>
        <w:rPr>
          <w:sz w:val="22"/>
        </w:rPr>
      </w:pPr>
    </w:p>
    <w:p w14:paraId="697E9E98" w14:textId="77777777" w:rsidR="00166A5E" w:rsidRDefault="000515C1">
      <w:pPr>
        <w:pStyle w:val="Heading6"/>
        <w:numPr>
          <w:ilvl w:val="0"/>
          <w:numId w:val="54"/>
        </w:numPr>
        <w:tabs>
          <w:tab w:val="left" w:pos="707"/>
        </w:tabs>
        <w:ind w:hanging="566"/>
      </w:pPr>
      <w:r>
        <w:t>MEDICAL</w:t>
      </w:r>
      <w:r>
        <w:rPr>
          <w:spacing w:val="-10"/>
        </w:rPr>
        <w:t xml:space="preserve"> </w:t>
      </w:r>
      <w:r>
        <w:t>EMERGENCY</w:t>
      </w:r>
      <w:r>
        <w:rPr>
          <w:spacing w:val="-7"/>
        </w:rPr>
        <w:t xml:space="preserve"> </w:t>
      </w:r>
      <w:r>
        <w:rPr>
          <w:spacing w:val="-2"/>
        </w:rPr>
        <w:t>RESPONSE</w:t>
      </w:r>
    </w:p>
    <w:p w14:paraId="3997287A" w14:textId="77777777" w:rsidR="00166A5E" w:rsidRDefault="00166A5E">
      <w:pPr>
        <w:pStyle w:val="BodyText"/>
        <w:spacing w:before="78"/>
        <w:rPr>
          <w:rFonts w:ascii="Arial"/>
          <w:b/>
          <w:sz w:val="22"/>
        </w:rPr>
      </w:pPr>
    </w:p>
    <w:p w14:paraId="76F8A270" w14:textId="77777777" w:rsidR="00166A5E" w:rsidRDefault="000515C1">
      <w:pPr>
        <w:spacing w:line="276" w:lineRule="auto"/>
        <w:ind w:left="707" w:right="422"/>
        <w:jc w:val="both"/>
      </w:pPr>
      <w:r>
        <w:t>The Mandatary shall submit a detailed emergency response procedure to the Client OHS Department as part of the SHE File prior to start of work. The procedure shall stipulate how the Mandatary intends to attend to medical emergencies. In the sites where the Client has onsite clinic services, the medical staff can provide first line response and stabilise the patient however the Mandatary shall then activate its own medical response procedure and transport the patient to the medical facilities for further medical attention.</w:t>
      </w:r>
    </w:p>
    <w:p w14:paraId="3B7CA5E3" w14:textId="77777777" w:rsidR="00166A5E" w:rsidRDefault="00166A5E">
      <w:pPr>
        <w:pStyle w:val="BodyText"/>
        <w:spacing w:before="37"/>
        <w:rPr>
          <w:sz w:val="22"/>
        </w:rPr>
      </w:pPr>
    </w:p>
    <w:p w14:paraId="37F4D167" w14:textId="77777777" w:rsidR="00166A5E" w:rsidRDefault="000515C1">
      <w:pPr>
        <w:pStyle w:val="Heading6"/>
        <w:numPr>
          <w:ilvl w:val="0"/>
          <w:numId w:val="54"/>
        </w:numPr>
        <w:tabs>
          <w:tab w:val="left" w:pos="707"/>
        </w:tabs>
        <w:ind w:hanging="566"/>
      </w:pPr>
      <w:r>
        <w:t>APPOINTMENTS</w:t>
      </w:r>
      <w:r>
        <w:rPr>
          <w:spacing w:val="-8"/>
        </w:rPr>
        <w:t xml:space="preserve"> </w:t>
      </w:r>
      <w:r>
        <w:t>AND</w:t>
      </w:r>
      <w:r>
        <w:rPr>
          <w:spacing w:val="-8"/>
        </w:rPr>
        <w:t xml:space="preserve"> </w:t>
      </w:r>
      <w:r>
        <w:rPr>
          <w:spacing w:val="-2"/>
        </w:rPr>
        <w:t>TRAINING</w:t>
      </w:r>
    </w:p>
    <w:p w14:paraId="46123163" w14:textId="77777777" w:rsidR="00166A5E" w:rsidRDefault="00166A5E">
      <w:pPr>
        <w:pStyle w:val="BodyText"/>
        <w:spacing w:before="77"/>
        <w:rPr>
          <w:rFonts w:ascii="Arial"/>
          <w:b/>
          <w:sz w:val="22"/>
        </w:rPr>
      </w:pPr>
    </w:p>
    <w:p w14:paraId="42FD7C0E" w14:textId="77777777" w:rsidR="00166A5E" w:rsidRDefault="000515C1">
      <w:pPr>
        <w:pStyle w:val="ListParagraph"/>
        <w:numPr>
          <w:ilvl w:val="1"/>
          <w:numId w:val="54"/>
        </w:numPr>
        <w:tabs>
          <w:tab w:val="left" w:pos="1274"/>
        </w:tabs>
        <w:spacing w:line="276" w:lineRule="auto"/>
        <w:ind w:right="428"/>
        <w:jc w:val="both"/>
      </w:pPr>
      <w:r>
        <w:t>The Mandatary shall appoint competent persons as per Section 16(2) of the OHS Act. Any such appointed person shall be trained on any occupational health and safety</w:t>
      </w:r>
      <w:r>
        <w:rPr>
          <w:spacing w:val="-1"/>
        </w:rPr>
        <w:t xml:space="preserve"> </w:t>
      </w:r>
      <w:r>
        <w:t>matter and</w:t>
      </w:r>
      <w:r>
        <w:rPr>
          <w:spacing w:val="-2"/>
        </w:rPr>
        <w:t xml:space="preserve"> </w:t>
      </w:r>
      <w:r>
        <w:t>the OHS</w:t>
      </w:r>
      <w:r>
        <w:rPr>
          <w:spacing w:val="-2"/>
        </w:rPr>
        <w:t xml:space="preserve"> </w:t>
      </w:r>
      <w:r>
        <w:t>Act</w:t>
      </w:r>
      <w:r>
        <w:rPr>
          <w:spacing w:val="-3"/>
        </w:rPr>
        <w:t xml:space="preserve"> </w:t>
      </w:r>
      <w:r>
        <w:t>provisions</w:t>
      </w:r>
      <w:r>
        <w:rPr>
          <w:spacing w:val="-3"/>
        </w:rPr>
        <w:t xml:space="preserve"> </w:t>
      </w:r>
      <w:r>
        <w:t>pertinent</w:t>
      </w:r>
      <w:r>
        <w:rPr>
          <w:spacing w:val="-3"/>
        </w:rPr>
        <w:t xml:space="preserve"> </w:t>
      </w:r>
      <w:r>
        <w:t>to</w:t>
      </w:r>
      <w:r>
        <w:rPr>
          <w:spacing w:val="-4"/>
        </w:rPr>
        <w:t xml:space="preserve"> </w:t>
      </w:r>
      <w:r>
        <w:t>the</w:t>
      </w:r>
      <w:r>
        <w:rPr>
          <w:spacing w:val="-4"/>
        </w:rPr>
        <w:t xml:space="preserve"> </w:t>
      </w:r>
      <w:r>
        <w:t>work</w:t>
      </w:r>
      <w:r>
        <w:rPr>
          <w:spacing w:val="-4"/>
        </w:rPr>
        <w:t xml:space="preserve"> </w:t>
      </w:r>
      <w:r>
        <w:t>that</w:t>
      </w:r>
      <w:r>
        <w:rPr>
          <w:spacing w:val="-3"/>
        </w:rPr>
        <w:t xml:space="preserve"> </w:t>
      </w:r>
      <w:r>
        <w:t>is</w:t>
      </w:r>
      <w:r>
        <w:rPr>
          <w:spacing w:val="-4"/>
        </w:rPr>
        <w:t xml:space="preserve"> </w:t>
      </w:r>
      <w:r>
        <w:t>to</w:t>
      </w:r>
      <w:r>
        <w:rPr>
          <w:spacing w:val="-4"/>
        </w:rPr>
        <w:t xml:space="preserve"> </w:t>
      </w:r>
      <w:r>
        <w:t>be</w:t>
      </w:r>
      <w:r>
        <w:rPr>
          <w:spacing w:val="-4"/>
        </w:rPr>
        <w:t xml:space="preserve"> </w:t>
      </w:r>
      <w:r>
        <w:t>performed</w:t>
      </w:r>
      <w:r>
        <w:rPr>
          <w:spacing w:val="-4"/>
        </w:rPr>
        <w:t xml:space="preserve"> </w:t>
      </w:r>
      <w:r>
        <w:t>under</w:t>
      </w:r>
      <w:r>
        <w:rPr>
          <w:spacing w:val="-3"/>
        </w:rPr>
        <w:t xml:space="preserve"> </w:t>
      </w:r>
      <w:r>
        <w:t>his</w:t>
      </w:r>
      <w:r>
        <w:rPr>
          <w:spacing w:val="-6"/>
        </w:rPr>
        <w:t xml:space="preserve"> </w:t>
      </w:r>
      <w:r>
        <w:t>/</w:t>
      </w:r>
      <w:r>
        <w:rPr>
          <w:spacing w:val="-3"/>
        </w:rPr>
        <w:t xml:space="preserve"> </w:t>
      </w:r>
      <w:r>
        <w:t>her</w:t>
      </w:r>
      <w:r>
        <w:rPr>
          <w:spacing w:val="-5"/>
        </w:rPr>
        <w:t xml:space="preserve"> </w:t>
      </w:r>
      <w:r>
        <w:t>responsibility. Copies of any appointments and certificates made by the Mandatary shall immediately be provided to the Client.</w:t>
      </w:r>
    </w:p>
    <w:p w14:paraId="118CFDCE" w14:textId="77777777" w:rsidR="00166A5E" w:rsidRDefault="00166A5E">
      <w:pPr>
        <w:pStyle w:val="BodyText"/>
        <w:spacing w:before="37"/>
        <w:rPr>
          <w:sz w:val="22"/>
        </w:rPr>
      </w:pPr>
    </w:p>
    <w:p w14:paraId="68F17DB5" w14:textId="77777777" w:rsidR="00166A5E" w:rsidRDefault="000515C1">
      <w:pPr>
        <w:pStyle w:val="ListParagraph"/>
        <w:numPr>
          <w:ilvl w:val="1"/>
          <w:numId w:val="54"/>
        </w:numPr>
        <w:tabs>
          <w:tab w:val="left" w:pos="1274"/>
        </w:tabs>
        <w:spacing w:before="1" w:line="276" w:lineRule="auto"/>
        <w:ind w:right="422"/>
        <w:jc w:val="both"/>
      </w:pPr>
      <w:r>
        <w:t>The</w:t>
      </w:r>
      <w:r>
        <w:rPr>
          <w:spacing w:val="-3"/>
        </w:rPr>
        <w:t xml:space="preserve"> </w:t>
      </w:r>
      <w:r>
        <w:t>Mandatary</w:t>
      </w:r>
      <w:r>
        <w:rPr>
          <w:spacing w:val="-3"/>
        </w:rPr>
        <w:t xml:space="preserve"> </w:t>
      </w:r>
      <w:r>
        <w:t>shall</w:t>
      </w:r>
      <w:r>
        <w:rPr>
          <w:spacing w:val="-1"/>
        </w:rPr>
        <w:t xml:space="preserve"> </w:t>
      </w:r>
      <w:r>
        <w:t>at</w:t>
      </w:r>
      <w:r>
        <w:rPr>
          <w:spacing w:val="-1"/>
        </w:rPr>
        <w:t xml:space="preserve"> </w:t>
      </w:r>
      <w:r>
        <w:t>the</w:t>
      </w:r>
      <w:r>
        <w:rPr>
          <w:spacing w:val="-1"/>
        </w:rPr>
        <w:t xml:space="preserve"> </w:t>
      </w:r>
      <w:r>
        <w:t>beginning</w:t>
      </w:r>
      <w:r>
        <w:rPr>
          <w:spacing w:val="-1"/>
        </w:rPr>
        <w:t xml:space="preserve"> </w:t>
      </w:r>
      <w:r>
        <w:t>of</w:t>
      </w:r>
      <w:r>
        <w:rPr>
          <w:spacing w:val="-1"/>
        </w:rPr>
        <w:t xml:space="preserve"> </w:t>
      </w:r>
      <w:r>
        <w:t>the</w:t>
      </w:r>
      <w:r>
        <w:rPr>
          <w:spacing w:val="-3"/>
        </w:rPr>
        <w:t xml:space="preserve"> </w:t>
      </w:r>
      <w:r>
        <w:t>project</w:t>
      </w:r>
      <w:r>
        <w:rPr>
          <w:spacing w:val="-1"/>
        </w:rPr>
        <w:t xml:space="preserve"> </w:t>
      </w:r>
      <w:r>
        <w:t>or</w:t>
      </w:r>
      <w:r>
        <w:rPr>
          <w:spacing w:val="-2"/>
        </w:rPr>
        <w:t xml:space="preserve"> </w:t>
      </w:r>
      <w:r>
        <w:t>activities where</w:t>
      </w:r>
      <w:r>
        <w:rPr>
          <w:spacing w:val="-3"/>
        </w:rPr>
        <w:t xml:space="preserve"> </w:t>
      </w:r>
      <w:r>
        <w:t>there are 5</w:t>
      </w:r>
      <w:r>
        <w:rPr>
          <w:spacing w:val="-3"/>
        </w:rPr>
        <w:t xml:space="preserve"> </w:t>
      </w:r>
      <w:r>
        <w:t>people and more</w:t>
      </w:r>
      <w:r>
        <w:rPr>
          <w:spacing w:val="-1"/>
        </w:rPr>
        <w:t xml:space="preserve"> </w:t>
      </w:r>
      <w:r>
        <w:t>people</w:t>
      </w:r>
      <w:r>
        <w:rPr>
          <w:spacing w:val="-2"/>
        </w:rPr>
        <w:t xml:space="preserve"> </w:t>
      </w:r>
      <w:r>
        <w:t>working</w:t>
      </w:r>
      <w:r>
        <w:rPr>
          <w:spacing w:val="-2"/>
        </w:rPr>
        <w:t xml:space="preserve"> </w:t>
      </w:r>
      <w:r>
        <w:t>appoint a</w:t>
      </w:r>
      <w:r>
        <w:rPr>
          <w:spacing w:val="-2"/>
        </w:rPr>
        <w:t xml:space="preserve"> </w:t>
      </w:r>
      <w:r>
        <w:t>full-time</w:t>
      </w:r>
      <w:r>
        <w:rPr>
          <w:spacing w:val="-2"/>
        </w:rPr>
        <w:t xml:space="preserve"> </w:t>
      </w:r>
      <w:r>
        <w:t>dedicated Health</w:t>
      </w:r>
      <w:r>
        <w:rPr>
          <w:spacing w:val="-2"/>
        </w:rPr>
        <w:t xml:space="preserve"> </w:t>
      </w:r>
      <w:r>
        <w:t>and</w:t>
      </w:r>
      <w:r>
        <w:rPr>
          <w:spacing w:val="-2"/>
        </w:rPr>
        <w:t xml:space="preserve"> </w:t>
      </w:r>
      <w:r>
        <w:t>Safety</w:t>
      </w:r>
      <w:r>
        <w:rPr>
          <w:spacing w:val="-2"/>
        </w:rPr>
        <w:t xml:space="preserve"> </w:t>
      </w:r>
      <w:r>
        <w:t>resource</w:t>
      </w:r>
      <w:r>
        <w:rPr>
          <w:spacing w:val="-1"/>
        </w:rPr>
        <w:t xml:space="preserve"> </w:t>
      </w:r>
      <w:r>
        <w:t>whom</w:t>
      </w:r>
      <w:r>
        <w:rPr>
          <w:spacing w:val="-1"/>
        </w:rPr>
        <w:t xml:space="preserve"> </w:t>
      </w:r>
      <w:r>
        <w:t>shall be dedicated to the project to ensure that Safety, Health and Environmental Requirements are met</w:t>
      </w:r>
      <w:r>
        <w:rPr>
          <w:spacing w:val="-5"/>
        </w:rPr>
        <w:t xml:space="preserve"> </w:t>
      </w:r>
      <w:r>
        <w:t>at</w:t>
      </w:r>
      <w:r>
        <w:rPr>
          <w:spacing w:val="-5"/>
        </w:rPr>
        <w:t xml:space="preserve"> </w:t>
      </w:r>
      <w:r>
        <w:t>all</w:t>
      </w:r>
      <w:r>
        <w:rPr>
          <w:spacing w:val="-7"/>
        </w:rPr>
        <w:t xml:space="preserve"> </w:t>
      </w:r>
      <w:r>
        <w:t>times.</w:t>
      </w:r>
      <w:r>
        <w:rPr>
          <w:spacing w:val="-5"/>
        </w:rPr>
        <w:t xml:space="preserve"> </w:t>
      </w:r>
      <w:r>
        <w:t>The</w:t>
      </w:r>
      <w:r>
        <w:rPr>
          <w:spacing w:val="-9"/>
        </w:rPr>
        <w:t xml:space="preserve"> </w:t>
      </w:r>
      <w:r>
        <w:t>allocated</w:t>
      </w:r>
      <w:r>
        <w:rPr>
          <w:spacing w:val="-7"/>
        </w:rPr>
        <w:t xml:space="preserve"> </w:t>
      </w:r>
      <w:r>
        <w:t>resource</w:t>
      </w:r>
      <w:r>
        <w:rPr>
          <w:spacing w:val="-9"/>
        </w:rPr>
        <w:t xml:space="preserve"> </w:t>
      </w:r>
      <w:r>
        <w:t>shall</w:t>
      </w:r>
      <w:r>
        <w:rPr>
          <w:spacing w:val="-5"/>
        </w:rPr>
        <w:t xml:space="preserve"> </w:t>
      </w:r>
      <w:r>
        <w:t>be</w:t>
      </w:r>
      <w:r>
        <w:rPr>
          <w:spacing w:val="-7"/>
        </w:rPr>
        <w:t xml:space="preserve"> </w:t>
      </w:r>
      <w:r>
        <w:t>based</w:t>
      </w:r>
      <w:r>
        <w:rPr>
          <w:spacing w:val="-7"/>
        </w:rPr>
        <w:t xml:space="preserve"> </w:t>
      </w:r>
      <w:r>
        <w:t>where</w:t>
      </w:r>
      <w:r>
        <w:rPr>
          <w:spacing w:val="-6"/>
        </w:rPr>
        <w:t xml:space="preserve"> </w:t>
      </w:r>
      <w:r>
        <w:t>the</w:t>
      </w:r>
      <w:r>
        <w:rPr>
          <w:spacing w:val="-9"/>
        </w:rPr>
        <w:t xml:space="preserve"> </w:t>
      </w:r>
      <w:r>
        <w:t>project</w:t>
      </w:r>
      <w:r>
        <w:rPr>
          <w:spacing w:val="-5"/>
        </w:rPr>
        <w:t xml:space="preserve"> </w:t>
      </w:r>
      <w:r>
        <w:t>is</w:t>
      </w:r>
      <w:r>
        <w:rPr>
          <w:spacing w:val="-8"/>
        </w:rPr>
        <w:t xml:space="preserve"> </w:t>
      </w:r>
      <w:r>
        <w:t>undertaken</w:t>
      </w:r>
      <w:r>
        <w:rPr>
          <w:spacing w:val="-9"/>
        </w:rPr>
        <w:t xml:space="preserve"> </w:t>
      </w:r>
      <w:r>
        <w:t>for</w:t>
      </w:r>
      <w:r>
        <w:rPr>
          <w:spacing w:val="-5"/>
        </w:rPr>
        <w:t xml:space="preserve"> </w:t>
      </w:r>
      <w:r>
        <w:t>the duration</w:t>
      </w:r>
      <w:r>
        <w:rPr>
          <w:spacing w:val="-4"/>
        </w:rPr>
        <w:t xml:space="preserve"> </w:t>
      </w:r>
      <w:r>
        <w:t>of</w:t>
      </w:r>
      <w:r>
        <w:rPr>
          <w:spacing w:val="-5"/>
        </w:rPr>
        <w:t xml:space="preserve"> </w:t>
      </w:r>
      <w:r>
        <w:t>the</w:t>
      </w:r>
      <w:r>
        <w:rPr>
          <w:spacing w:val="-4"/>
        </w:rPr>
        <w:t xml:space="preserve"> </w:t>
      </w:r>
      <w:r>
        <w:t>project</w:t>
      </w:r>
      <w:r>
        <w:rPr>
          <w:spacing w:val="-3"/>
        </w:rPr>
        <w:t xml:space="preserve"> </w:t>
      </w:r>
      <w:r>
        <w:t>or</w:t>
      </w:r>
      <w:r>
        <w:rPr>
          <w:spacing w:val="-6"/>
        </w:rPr>
        <w:t xml:space="preserve"> </w:t>
      </w:r>
      <w:r>
        <w:t>scope</w:t>
      </w:r>
      <w:r>
        <w:rPr>
          <w:spacing w:val="-2"/>
        </w:rPr>
        <w:t xml:space="preserve"> </w:t>
      </w:r>
      <w:r>
        <w:t>of</w:t>
      </w:r>
      <w:r>
        <w:rPr>
          <w:spacing w:val="-3"/>
        </w:rPr>
        <w:t xml:space="preserve"> </w:t>
      </w:r>
      <w:r>
        <w:t>work</w:t>
      </w:r>
      <w:r>
        <w:rPr>
          <w:spacing w:val="-3"/>
        </w:rPr>
        <w:t xml:space="preserve"> </w:t>
      </w:r>
      <w:r>
        <w:t>execution.</w:t>
      </w:r>
      <w:r>
        <w:rPr>
          <w:spacing w:val="-3"/>
        </w:rPr>
        <w:t xml:space="preserve"> </w:t>
      </w:r>
      <w:r>
        <w:t>The</w:t>
      </w:r>
      <w:r>
        <w:rPr>
          <w:spacing w:val="-4"/>
        </w:rPr>
        <w:t xml:space="preserve"> </w:t>
      </w:r>
      <w:r>
        <w:t>resource</w:t>
      </w:r>
      <w:r>
        <w:rPr>
          <w:spacing w:val="-4"/>
        </w:rPr>
        <w:t xml:space="preserve"> </w:t>
      </w:r>
      <w:r>
        <w:t>shall</w:t>
      </w:r>
      <w:r>
        <w:rPr>
          <w:spacing w:val="-5"/>
        </w:rPr>
        <w:t xml:space="preserve"> </w:t>
      </w:r>
      <w:r>
        <w:t>be</w:t>
      </w:r>
      <w:r>
        <w:rPr>
          <w:spacing w:val="-4"/>
        </w:rPr>
        <w:t xml:space="preserve"> </w:t>
      </w:r>
      <w:r>
        <w:t>trained</w:t>
      </w:r>
      <w:r>
        <w:rPr>
          <w:spacing w:val="-2"/>
        </w:rPr>
        <w:t xml:space="preserve"> </w:t>
      </w:r>
      <w:r>
        <w:t>and</w:t>
      </w:r>
      <w:r>
        <w:rPr>
          <w:spacing w:val="-4"/>
        </w:rPr>
        <w:t xml:space="preserve"> </w:t>
      </w:r>
      <w:r>
        <w:t>qualified on Occupational Health and Safety matters and the OHS Act provisions pertinent</w:t>
      </w:r>
      <w:r>
        <w:rPr>
          <w:spacing w:val="-1"/>
        </w:rPr>
        <w:t xml:space="preserve"> </w:t>
      </w:r>
      <w:r>
        <w:t>to the work that is to be carried out.</w:t>
      </w:r>
    </w:p>
    <w:p w14:paraId="13707999" w14:textId="77777777" w:rsidR="00166A5E" w:rsidRDefault="00166A5E">
      <w:pPr>
        <w:pStyle w:val="BodyText"/>
        <w:spacing w:before="38"/>
        <w:rPr>
          <w:sz w:val="22"/>
        </w:rPr>
      </w:pPr>
    </w:p>
    <w:p w14:paraId="5CF5AB30" w14:textId="77777777" w:rsidR="00166A5E" w:rsidRDefault="000515C1">
      <w:pPr>
        <w:pStyle w:val="ListParagraph"/>
        <w:numPr>
          <w:ilvl w:val="1"/>
          <w:numId w:val="54"/>
        </w:numPr>
        <w:tabs>
          <w:tab w:val="left" w:pos="1274"/>
        </w:tabs>
        <w:spacing w:line="276" w:lineRule="auto"/>
        <w:ind w:right="423"/>
        <w:jc w:val="both"/>
      </w:pPr>
      <w:r>
        <w:t>The Mandatary shall further ensure that all his / her employees are trained on the health and safety</w:t>
      </w:r>
      <w:r>
        <w:rPr>
          <w:spacing w:val="-7"/>
        </w:rPr>
        <w:t xml:space="preserve"> </w:t>
      </w:r>
      <w:r>
        <w:t>aspects</w:t>
      </w:r>
      <w:r>
        <w:rPr>
          <w:spacing w:val="-5"/>
        </w:rPr>
        <w:t xml:space="preserve"> </w:t>
      </w:r>
      <w:r>
        <w:t>relating</w:t>
      </w:r>
      <w:r>
        <w:rPr>
          <w:spacing w:val="-8"/>
        </w:rPr>
        <w:t xml:space="preserve"> </w:t>
      </w:r>
      <w:r>
        <w:t>to</w:t>
      </w:r>
      <w:r>
        <w:rPr>
          <w:spacing w:val="-8"/>
        </w:rPr>
        <w:t xml:space="preserve"> </w:t>
      </w:r>
      <w:r>
        <w:t>the</w:t>
      </w:r>
      <w:r>
        <w:rPr>
          <w:spacing w:val="-6"/>
        </w:rPr>
        <w:t xml:space="preserve"> </w:t>
      </w:r>
      <w:r>
        <w:t>work</w:t>
      </w:r>
      <w:r>
        <w:rPr>
          <w:spacing w:val="-5"/>
        </w:rPr>
        <w:t xml:space="preserve"> </w:t>
      </w:r>
      <w:r>
        <w:t>and</w:t>
      </w:r>
      <w:r>
        <w:rPr>
          <w:spacing w:val="-8"/>
        </w:rPr>
        <w:t xml:space="preserve"> </w:t>
      </w:r>
      <w:r>
        <w:t>that</w:t>
      </w:r>
      <w:r>
        <w:rPr>
          <w:spacing w:val="-6"/>
        </w:rPr>
        <w:t xml:space="preserve"> </w:t>
      </w:r>
      <w:r>
        <w:t>they</w:t>
      </w:r>
      <w:r>
        <w:rPr>
          <w:spacing w:val="-5"/>
        </w:rPr>
        <w:t xml:space="preserve"> </w:t>
      </w:r>
      <w:r>
        <w:t>understand</w:t>
      </w:r>
      <w:r>
        <w:rPr>
          <w:spacing w:val="-8"/>
        </w:rPr>
        <w:t xml:space="preserve"> </w:t>
      </w:r>
      <w:r>
        <w:t>the</w:t>
      </w:r>
      <w:r>
        <w:rPr>
          <w:spacing w:val="-6"/>
        </w:rPr>
        <w:t xml:space="preserve"> </w:t>
      </w:r>
      <w:r>
        <w:t>hazards</w:t>
      </w:r>
      <w:r>
        <w:rPr>
          <w:spacing w:val="-5"/>
        </w:rPr>
        <w:t xml:space="preserve"> </w:t>
      </w:r>
      <w:r>
        <w:t>associated</w:t>
      </w:r>
      <w:r>
        <w:rPr>
          <w:spacing w:val="-5"/>
        </w:rPr>
        <w:t xml:space="preserve"> </w:t>
      </w:r>
      <w:r>
        <w:t>with</w:t>
      </w:r>
      <w:r>
        <w:rPr>
          <w:spacing w:val="-5"/>
        </w:rPr>
        <w:t xml:space="preserve"> </w:t>
      </w:r>
      <w:r>
        <w:t>such work being carried out on the airports. Without derogating from the foregoing, the Mandatary shall, in particular, ensure that all his / her users or operators of any materials, machinery or equipment are properly trained in the use of such materials, machinery or equipment.</w:t>
      </w:r>
    </w:p>
    <w:p w14:paraId="57B52AA6" w14:textId="77777777" w:rsidR="00166A5E" w:rsidRDefault="00166A5E">
      <w:pPr>
        <w:pStyle w:val="BodyText"/>
        <w:spacing w:before="38"/>
        <w:rPr>
          <w:sz w:val="22"/>
        </w:rPr>
      </w:pPr>
    </w:p>
    <w:p w14:paraId="5C3216D1" w14:textId="77777777" w:rsidR="00166A5E" w:rsidRDefault="000515C1">
      <w:pPr>
        <w:pStyle w:val="ListParagraph"/>
        <w:numPr>
          <w:ilvl w:val="1"/>
          <w:numId w:val="54"/>
        </w:numPr>
        <w:tabs>
          <w:tab w:val="left" w:pos="1274"/>
        </w:tabs>
        <w:spacing w:line="276" w:lineRule="auto"/>
        <w:ind w:right="427"/>
        <w:jc w:val="both"/>
      </w:pPr>
      <w:r>
        <w:t>Notwithstanding the provisions of the above, the Mandatary shall ensure that he / she, his / her appointed responsible persons and his / her employees are at all times familiar with the provisions of the OHS Act, and that they comply with the provisions of the Act.</w:t>
      </w:r>
    </w:p>
    <w:p w14:paraId="08A23B14" w14:textId="77777777" w:rsidR="00166A5E" w:rsidRDefault="00166A5E">
      <w:pPr>
        <w:pStyle w:val="BodyText"/>
        <w:spacing w:before="38"/>
        <w:rPr>
          <w:sz w:val="22"/>
        </w:rPr>
      </w:pPr>
    </w:p>
    <w:p w14:paraId="52C11800" w14:textId="77777777" w:rsidR="00166A5E" w:rsidRDefault="000515C1">
      <w:pPr>
        <w:pStyle w:val="ListParagraph"/>
        <w:numPr>
          <w:ilvl w:val="1"/>
          <w:numId w:val="54"/>
        </w:numPr>
        <w:tabs>
          <w:tab w:val="left" w:pos="1274"/>
        </w:tabs>
      </w:pPr>
      <w:r>
        <w:t>The</w:t>
      </w:r>
      <w:r>
        <w:rPr>
          <w:spacing w:val="30"/>
        </w:rPr>
        <w:t xml:space="preserve"> </w:t>
      </w:r>
      <w:r>
        <w:t>Mandatary</w:t>
      </w:r>
      <w:r>
        <w:rPr>
          <w:spacing w:val="32"/>
        </w:rPr>
        <w:t xml:space="preserve"> </w:t>
      </w:r>
      <w:r>
        <w:t>shall</w:t>
      </w:r>
      <w:r>
        <w:rPr>
          <w:spacing w:val="33"/>
        </w:rPr>
        <w:t xml:space="preserve"> </w:t>
      </w:r>
      <w:r>
        <w:t>at</w:t>
      </w:r>
      <w:r>
        <w:rPr>
          <w:spacing w:val="30"/>
        </w:rPr>
        <w:t xml:space="preserve"> </w:t>
      </w:r>
      <w:r>
        <w:t>all</w:t>
      </w:r>
      <w:r>
        <w:rPr>
          <w:spacing w:val="35"/>
        </w:rPr>
        <w:t xml:space="preserve"> </w:t>
      </w:r>
      <w:r>
        <w:t>material</w:t>
      </w:r>
      <w:r>
        <w:rPr>
          <w:spacing w:val="30"/>
        </w:rPr>
        <w:t xml:space="preserve"> </w:t>
      </w:r>
      <w:r>
        <w:t>times</w:t>
      </w:r>
      <w:r>
        <w:rPr>
          <w:spacing w:val="31"/>
        </w:rPr>
        <w:t xml:space="preserve"> </w:t>
      </w:r>
      <w:r>
        <w:t>be</w:t>
      </w:r>
      <w:r>
        <w:rPr>
          <w:spacing w:val="31"/>
        </w:rPr>
        <w:t xml:space="preserve"> </w:t>
      </w:r>
      <w:r>
        <w:t>responsible</w:t>
      </w:r>
      <w:r>
        <w:rPr>
          <w:spacing w:val="33"/>
        </w:rPr>
        <w:t xml:space="preserve"> </w:t>
      </w:r>
      <w:r>
        <w:t>for</w:t>
      </w:r>
      <w:r>
        <w:rPr>
          <w:spacing w:val="32"/>
        </w:rPr>
        <w:t xml:space="preserve"> </w:t>
      </w:r>
      <w:r>
        <w:t>all</w:t>
      </w:r>
      <w:r>
        <w:rPr>
          <w:spacing w:val="33"/>
        </w:rPr>
        <w:t xml:space="preserve"> </w:t>
      </w:r>
      <w:r>
        <w:t>costs</w:t>
      </w:r>
      <w:r>
        <w:rPr>
          <w:spacing w:val="32"/>
        </w:rPr>
        <w:t xml:space="preserve"> </w:t>
      </w:r>
      <w:r>
        <w:t>associated</w:t>
      </w:r>
      <w:r>
        <w:rPr>
          <w:spacing w:val="31"/>
        </w:rPr>
        <w:t xml:space="preserve"> </w:t>
      </w:r>
      <w:r>
        <w:t>with</w:t>
      </w:r>
      <w:r>
        <w:rPr>
          <w:spacing w:val="31"/>
        </w:rPr>
        <w:t xml:space="preserve"> </w:t>
      </w:r>
      <w:r>
        <w:rPr>
          <w:spacing w:val="-5"/>
        </w:rPr>
        <w:t>the</w:t>
      </w:r>
    </w:p>
    <w:p w14:paraId="54C29882" w14:textId="77777777" w:rsidR="00166A5E" w:rsidRDefault="00166A5E">
      <w:pPr>
        <w:pStyle w:val="BodyText"/>
      </w:pPr>
    </w:p>
    <w:p w14:paraId="48618B44" w14:textId="77777777" w:rsidR="00166A5E" w:rsidRDefault="000515C1">
      <w:pPr>
        <w:pStyle w:val="BodyText"/>
        <w:spacing w:before="22"/>
      </w:pPr>
      <w:r>
        <w:rPr>
          <w:noProof/>
        </w:rPr>
        <mc:AlternateContent>
          <mc:Choice Requires="wpg">
            <w:drawing>
              <wp:anchor distT="0" distB="0" distL="0" distR="0" simplePos="0" relativeHeight="487624192" behindDoc="1" locked="0" layoutInCell="1" allowOverlap="1" wp14:anchorId="1F3006B8" wp14:editId="107E797E">
                <wp:simplePos x="0" y="0"/>
                <wp:positionH relativeFrom="page">
                  <wp:posOffset>719327</wp:posOffset>
                </wp:positionH>
                <wp:positionV relativeFrom="paragraph">
                  <wp:posOffset>175247</wp:posOffset>
                </wp:positionV>
                <wp:extent cx="6122035" cy="21590"/>
                <wp:effectExtent l="0" t="0" r="0" b="0"/>
                <wp:wrapTopAndBottom/>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21590"/>
                          <a:chOff x="0" y="0"/>
                          <a:chExt cx="6122035" cy="21590"/>
                        </a:xfrm>
                      </wpg:grpSpPr>
                      <wps:wsp>
                        <wps:cNvPr id="259" name="Graphic 259"/>
                        <wps:cNvSpPr/>
                        <wps:spPr>
                          <a:xfrm>
                            <a:off x="126" y="0"/>
                            <a:ext cx="6120130" cy="19685"/>
                          </a:xfrm>
                          <a:custGeom>
                            <a:avLst/>
                            <a:gdLst/>
                            <a:ahLst/>
                            <a:cxnLst/>
                            <a:rect l="l" t="t" r="r" b="b"/>
                            <a:pathLst>
                              <a:path w="6120130" h="19685">
                                <a:moveTo>
                                  <a:pt x="6120130" y="0"/>
                                </a:moveTo>
                                <a:lnTo>
                                  <a:pt x="0" y="0"/>
                                </a:lnTo>
                                <a:lnTo>
                                  <a:pt x="0" y="19685"/>
                                </a:lnTo>
                                <a:lnTo>
                                  <a:pt x="6120130" y="19685"/>
                                </a:lnTo>
                                <a:lnTo>
                                  <a:pt x="6120130" y="0"/>
                                </a:lnTo>
                                <a:close/>
                              </a:path>
                            </a:pathLst>
                          </a:custGeom>
                          <a:solidFill>
                            <a:srgbClr val="808080"/>
                          </a:solidFill>
                        </wps:spPr>
                        <wps:bodyPr wrap="square" lIns="0" tIns="0" rIns="0" bIns="0" rtlCol="0">
                          <a:prstTxWarp prst="textNoShape">
                            <a:avLst/>
                          </a:prstTxWarp>
                          <a:noAutofit/>
                        </wps:bodyPr>
                      </wps:wsp>
                      <wps:wsp>
                        <wps:cNvPr id="260" name="Graphic 260"/>
                        <wps:cNvSpPr/>
                        <wps:spPr>
                          <a:xfrm>
                            <a:off x="0" y="1219"/>
                            <a:ext cx="6118860" cy="3175"/>
                          </a:xfrm>
                          <a:custGeom>
                            <a:avLst/>
                            <a:gdLst/>
                            <a:ahLst/>
                            <a:cxnLst/>
                            <a:rect l="l" t="t" r="r" b="b"/>
                            <a:pathLst>
                              <a:path w="6118860" h="3175">
                                <a:moveTo>
                                  <a:pt x="6118606" y="0"/>
                                </a:moveTo>
                                <a:lnTo>
                                  <a:pt x="3048" y="0"/>
                                </a:lnTo>
                                <a:lnTo>
                                  <a:pt x="0" y="0"/>
                                </a:lnTo>
                                <a:lnTo>
                                  <a:pt x="0" y="3048"/>
                                </a:lnTo>
                                <a:lnTo>
                                  <a:pt x="3048" y="3048"/>
                                </a:lnTo>
                                <a:lnTo>
                                  <a:pt x="6118606" y="3048"/>
                                </a:lnTo>
                                <a:lnTo>
                                  <a:pt x="6118606" y="0"/>
                                </a:lnTo>
                                <a:close/>
                              </a:path>
                            </a:pathLst>
                          </a:custGeom>
                          <a:solidFill>
                            <a:srgbClr val="9F9F9F"/>
                          </a:solidFill>
                        </wps:spPr>
                        <wps:bodyPr wrap="square" lIns="0" tIns="0" rIns="0" bIns="0" rtlCol="0">
                          <a:prstTxWarp prst="textNoShape">
                            <a:avLst/>
                          </a:prstTxWarp>
                          <a:noAutofit/>
                        </wps:bodyPr>
                      </wps:wsp>
                      <wps:wsp>
                        <wps:cNvPr id="261" name="Graphic 261"/>
                        <wps:cNvSpPr/>
                        <wps:spPr>
                          <a:xfrm>
                            <a:off x="6118605" y="121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262" name="Graphic 262"/>
                        <wps:cNvSpPr/>
                        <wps:spPr>
                          <a:xfrm>
                            <a:off x="0" y="1219"/>
                            <a:ext cx="6122035" cy="17145"/>
                          </a:xfrm>
                          <a:custGeom>
                            <a:avLst/>
                            <a:gdLst/>
                            <a:ahLst/>
                            <a:cxnLst/>
                            <a:rect l="l" t="t" r="r" b="b"/>
                            <a:pathLst>
                              <a:path w="6122035" h="17145">
                                <a:moveTo>
                                  <a:pt x="3048" y="3048"/>
                                </a:moveTo>
                                <a:lnTo>
                                  <a:pt x="0" y="3048"/>
                                </a:lnTo>
                                <a:lnTo>
                                  <a:pt x="0" y="16764"/>
                                </a:lnTo>
                                <a:lnTo>
                                  <a:pt x="3048" y="16764"/>
                                </a:lnTo>
                                <a:lnTo>
                                  <a:pt x="3048" y="3048"/>
                                </a:lnTo>
                                <a:close/>
                              </a:path>
                              <a:path w="6122035" h="17145">
                                <a:moveTo>
                                  <a:pt x="6121641" y="0"/>
                                </a:moveTo>
                                <a:lnTo>
                                  <a:pt x="6118606" y="0"/>
                                </a:lnTo>
                                <a:lnTo>
                                  <a:pt x="6118606" y="3048"/>
                                </a:lnTo>
                                <a:lnTo>
                                  <a:pt x="6121641" y="3048"/>
                                </a:lnTo>
                                <a:lnTo>
                                  <a:pt x="6121641" y="0"/>
                                </a:lnTo>
                                <a:close/>
                              </a:path>
                            </a:pathLst>
                          </a:custGeom>
                          <a:solidFill>
                            <a:srgbClr val="9F9F9F"/>
                          </a:solidFill>
                        </wps:spPr>
                        <wps:bodyPr wrap="square" lIns="0" tIns="0" rIns="0" bIns="0" rtlCol="0">
                          <a:prstTxWarp prst="textNoShape">
                            <a:avLst/>
                          </a:prstTxWarp>
                          <a:noAutofit/>
                        </wps:bodyPr>
                      </wps:wsp>
                      <wps:wsp>
                        <wps:cNvPr id="263" name="Graphic 263"/>
                        <wps:cNvSpPr/>
                        <wps:spPr>
                          <a:xfrm>
                            <a:off x="6118605" y="426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264" name="Graphic 264"/>
                        <wps:cNvSpPr/>
                        <wps:spPr>
                          <a:xfrm>
                            <a:off x="0" y="17983"/>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265" name="Graphic 265"/>
                        <wps:cNvSpPr/>
                        <wps:spPr>
                          <a:xfrm>
                            <a:off x="0" y="17995"/>
                            <a:ext cx="6122035" cy="3175"/>
                          </a:xfrm>
                          <a:custGeom>
                            <a:avLst/>
                            <a:gdLst/>
                            <a:ahLst/>
                            <a:cxnLst/>
                            <a:rect l="l" t="t" r="r" b="b"/>
                            <a:pathLst>
                              <a:path w="6122035" h="3175">
                                <a:moveTo>
                                  <a:pt x="6121641" y="0"/>
                                </a:moveTo>
                                <a:lnTo>
                                  <a:pt x="6118606" y="0"/>
                                </a:lnTo>
                                <a:lnTo>
                                  <a:pt x="3048" y="0"/>
                                </a:lnTo>
                                <a:lnTo>
                                  <a:pt x="0" y="0"/>
                                </a:lnTo>
                                <a:lnTo>
                                  <a:pt x="0" y="3035"/>
                                </a:lnTo>
                                <a:lnTo>
                                  <a:pt x="3048" y="3035"/>
                                </a:lnTo>
                                <a:lnTo>
                                  <a:pt x="6118606" y="3035"/>
                                </a:lnTo>
                                <a:lnTo>
                                  <a:pt x="6121641" y="3035"/>
                                </a:lnTo>
                                <a:lnTo>
                                  <a:pt x="6121641"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10610E4B" id="Group 258" o:spid="_x0000_s1026" style="position:absolute;margin-left:56.65pt;margin-top:13.8pt;width:482.05pt;height:1.7pt;z-index:-15692288;mso-wrap-distance-left:0;mso-wrap-distance-right:0;mso-position-horizontal-relative:page" coordsize="612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">
                <v:shape id="Graphic 259" o:spid="_x0000_s1027" style="position:absolute;left:1;width:61201;height:196;visibility:visible;mso-wrap-style:square;v-text-anchor:top" coordsize="612013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" path="m6120130,l,,,19685r6120130,l6120130,xe" fillcolor="gray" stroked="f">
                  <v:path arrowok="t"/>
                </v:shape>
                <v:shape id="Graphic 260" o:spid="_x0000_s1028" style="position:absolute;top:12;width:61188;height:31;visibility:visible;mso-wrap-style:square;v-text-anchor:top" coordsize="61188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" path="m6118606,l3048,,,,,3048r3048,l6118606,3048r,-3048xe" fillcolor="#9f9f9f" stroked="f">
                  <v:path arrowok="t"/>
                </v:shape>
                <v:shape id="Graphic 261" o:spid="_x0000_s1029" style="position:absolute;left:61186;top:12;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" path="m3047,l,,,3048r3047,l3047,xe" fillcolor="#e2e2e2" stroked="f">
                  <v:path arrowok="t"/>
                </v:shape>
                <v:shape id="Graphic 262" o:spid="_x0000_s1030" style="position:absolute;top:12;width:61220;height:171;visibility:visible;mso-wrap-style:square;v-text-anchor:top" coordsize="61220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" path="m3048,3048l,3048,,16764r3048,l3048,3048xem6121641,r-3035,l6118606,3048r3035,l6121641,xe" fillcolor="#9f9f9f" stroked="f">
                  <v:path arrowok="t"/>
                </v:shape>
                <v:shape id="Graphic 263" o:spid="_x0000_s1031" style="position:absolute;left:61186;top:42;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" path="m3047,l,,,13716r3047,l3047,xe" fillcolor="#e2e2e2" stroked="f">
                  <v:path arrowok="t"/>
                </v:shape>
                <v:shape id="Graphic 264" o:spid="_x0000_s1032" style="position:absolute;top:179;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" path="m3048,l,,,3047r3048,l3048,xe" fillcolor="#9f9f9f" stroked="f">
                  <v:path arrowok="t"/>
                </v:shape>
                <v:shape id="Graphic 265" o:spid="_x0000_s1033" style="position:absolute;top:179;width:61220;height:32;visibility:visible;mso-wrap-style:square;v-text-anchor:top" coordsize="61220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" path="m6121641,r-3035,l3048,,,,,3035r3048,l6118606,3035r3035,l6121641,xe" fillcolor="#e2e2e2" stroked="f">
                  <v:path arrowok="t"/>
                </v:shape>
                <w10:wrap type="topAndBottom" anchorx="page"/>
              </v:group>
            </w:pict>
          </mc:Fallback>
        </mc:AlternateContent>
      </w:r>
    </w:p>
    <w:p w14:paraId="612899F3" w14:textId="77777777" w:rsidR="00166A5E" w:rsidRDefault="00166A5E">
      <w:pPr>
        <w:pStyle w:val="BodyText"/>
        <w:sectPr w:rsidR="00166A5E">
          <w:pgSz w:w="11910" w:h="16840"/>
          <w:pgMar w:top="1060" w:right="708" w:bottom="880" w:left="425" w:header="705" w:footer="697" w:gutter="0"/>
          <w:pgBorders w:offsetFrom="page">
            <w:top w:val="single" w:sz="4" w:space="24" w:color="000000"/>
            <w:left w:val="single" w:sz="4" w:space="24" w:color="000000"/>
            <w:bottom w:val="single" w:sz="4" w:space="24" w:color="000000"/>
            <w:right w:val="single" w:sz="4" w:space="24" w:color="000000"/>
          </w:pgBorders>
          <w:cols w:space="720"/>
        </w:sectPr>
      </w:pPr>
    </w:p>
    <w:p w14:paraId="6DA6EED8" w14:textId="77777777" w:rsidR="00166A5E" w:rsidRDefault="000515C1">
      <w:pPr>
        <w:pStyle w:val="BodyText"/>
        <w:spacing w:line="20" w:lineRule="exact"/>
        <w:ind w:left="4995"/>
        <w:rPr>
          <w:sz w:val="2"/>
        </w:rPr>
      </w:pPr>
      <w:r>
        <w:rPr>
          <w:noProof/>
          <w:sz w:val="2"/>
        </w:rPr>
        <w:lastRenderedPageBreak/>
        <mc:AlternateContent>
          <mc:Choice Requires="wpg">
            <w:drawing>
              <wp:inline distT="0" distB="0" distL="0" distR="0" wp14:anchorId="5F079689" wp14:editId="4126F5B6">
                <wp:extent cx="676910" cy="6985"/>
                <wp:effectExtent l="9525" t="0" r="0" b="2539"/>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 cy="6985"/>
                          <a:chOff x="0" y="0"/>
                          <a:chExt cx="676910" cy="6985"/>
                        </a:xfrm>
                      </wpg:grpSpPr>
                      <wps:wsp>
                        <wps:cNvPr id="267" name="Graphic 267"/>
                        <wps:cNvSpPr/>
                        <wps:spPr>
                          <a:xfrm>
                            <a:off x="0" y="3216"/>
                            <a:ext cx="676910" cy="1270"/>
                          </a:xfrm>
                          <a:custGeom>
                            <a:avLst/>
                            <a:gdLst/>
                            <a:ahLst/>
                            <a:cxnLst/>
                            <a:rect l="l" t="t" r="r" b="b"/>
                            <a:pathLst>
                              <a:path w="676910">
                                <a:moveTo>
                                  <a:pt x="0" y="0"/>
                                </a:moveTo>
                                <a:lnTo>
                                  <a:pt x="676662" y="0"/>
                                </a:lnTo>
                              </a:path>
                            </a:pathLst>
                          </a:custGeom>
                          <a:ln w="64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8BBE540" id="Group 266" o:spid="_x0000_s1026" style="width:53.3pt;height:.55pt;mso-position-horizontal-relative:char;mso-position-vertical-relative:line" coordsize="67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">
                <v:shape id="Graphic 267" o:spid="_x0000_s1027" style="position:absolute;top:32;width:6769;height:12;visibility:visible;mso-wrap-style:square;v-text-anchor:top" coordsize="676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" path="m,l676662,e" filled="f" strokeweight=".17867mm">
                  <v:path arrowok="t"/>
                </v:shape>
                <w10:anchorlock/>
              </v:group>
            </w:pict>
          </mc:Fallback>
        </mc:AlternateContent>
      </w:r>
    </w:p>
    <w:p w14:paraId="3825C011" w14:textId="77777777" w:rsidR="00166A5E" w:rsidRDefault="00166A5E">
      <w:pPr>
        <w:pStyle w:val="BodyText"/>
        <w:spacing w:before="80"/>
        <w:rPr>
          <w:sz w:val="22"/>
        </w:rPr>
      </w:pPr>
    </w:p>
    <w:p w14:paraId="1B461FB9" w14:textId="77777777" w:rsidR="00166A5E" w:rsidRDefault="000515C1">
      <w:pPr>
        <w:spacing w:line="276" w:lineRule="auto"/>
        <w:ind w:left="1274"/>
      </w:pPr>
      <w:r>
        <w:t>performance of its own obligations and compliance with the terms of this Agreement, unless otherwise expressly agreed by the Parties in writing.</w:t>
      </w:r>
    </w:p>
    <w:p w14:paraId="6C3BC3FC" w14:textId="77777777" w:rsidR="00166A5E" w:rsidRDefault="00166A5E">
      <w:pPr>
        <w:pStyle w:val="BodyText"/>
        <w:spacing w:before="36"/>
        <w:rPr>
          <w:sz w:val="22"/>
        </w:rPr>
      </w:pPr>
    </w:p>
    <w:p w14:paraId="4BDA9B33" w14:textId="77777777" w:rsidR="00166A5E" w:rsidRDefault="000515C1">
      <w:pPr>
        <w:pStyle w:val="Heading6"/>
        <w:numPr>
          <w:ilvl w:val="0"/>
          <w:numId w:val="54"/>
        </w:numPr>
        <w:tabs>
          <w:tab w:val="left" w:pos="707"/>
        </w:tabs>
        <w:ind w:hanging="566"/>
      </w:pPr>
      <w:r>
        <w:t>SUPERVISION,</w:t>
      </w:r>
      <w:r>
        <w:rPr>
          <w:spacing w:val="-6"/>
        </w:rPr>
        <w:t xml:space="preserve"> </w:t>
      </w:r>
      <w:r>
        <w:t>DISCIPLINE</w:t>
      </w:r>
      <w:r>
        <w:rPr>
          <w:spacing w:val="-11"/>
        </w:rPr>
        <w:t xml:space="preserve"> </w:t>
      </w:r>
      <w:r>
        <w:t>AND</w:t>
      </w:r>
      <w:r>
        <w:rPr>
          <w:spacing w:val="-7"/>
        </w:rPr>
        <w:t xml:space="preserve"> </w:t>
      </w:r>
      <w:r>
        <w:rPr>
          <w:spacing w:val="-2"/>
        </w:rPr>
        <w:t>REPORTING</w:t>
      </w:r>
    </w:p>
    <w:p w14:paraId="1C80C8B9" w14:textId="77777777" w:rsidR="00166A5E" w:rsidRDefault="00166A5E">
      <w:pPr>
        <w:pStyle w:val="BodyText"/>
        <w:spacing w:before="78"/>
        <w:rPr>
          <w:rFonts w:ascii="Arial"/>
          <w:b/>
          <w:sz w:val="22"/>
        </w:rPr>
      </w:pPr>
    </w:p>
    <w:p w14:paraId="13A128D7" w14:textId="77777777" w:rsidR="00166A5E" w:rsidRDefault="000515C1">
      <w:pPr>
        <w:pStyle w:val="ListParagraph"/>
        <w:numPr>
          <w:ilvl w:val="1"/>
          <w:numId w:val="54"/>
        </w:numPr>
        <w:tabs>
          <w:tab w:val="left" w:pos="1274"/>
        </w:tabs>
        <w:spacing w:line="276" w:lineRule="auto"/>
        <w:ind w:right="421"/>
        <w:jc w:val="both"/>
      </w:pPr>
      <w:r>
        <w:t>The Mandatary shall ensure that all work performed on the Clients premises is done under strict supervision and that no unsafe or unhealthy work practices are permitted. Discipline regarding</w:t>
      </w:r>
      <w:r>
        <w:rPr>
          <w:spacing w:val="-16"/>
        </w:rPr>
        <w:t xml:space="preserve"> </w:t>
      </w:r>
      <w:r>
        <w:t>health</w:t>
      </w:r>
      <w:r>
        <w:rPr>
          <w:spacing w:val="-15"/>
        </w:rPr>
        <w:t xml:space="preserve"> </w:t>
      </w:r>
      <w:r>
        <w:t>and</w:t>
      </w:r>
      <w:r>
        <w:rPr>
          <w:spacing w:val="-15"/>
        </w:rPr>
        <w:t xml:space="preserve"> </w:t>
      </w:r>
      <w:r>
        <w:t>safety</w:t>
      </w:r>
      <w:r>
        <w:rPr>
          <w:spacing w:val="-16"/>
        </w:rPr>
        <w:t xml:space="preserve"> </w:t>
      </w:r>
      <w:r>
        <w:t>matters</w:t>
      </w:r>
      <w:r>
        <w:rPr>
          <w:spacing w:val="-15"/>
        </w:rPr>
        <w:t xml:space="preserve"> </w:t>
      </w:r>
      <w:r>
        <w:t>shall</w:t>
      </w:r>
      <w:r>
        <w:rPr>
          <w:spacing w:val="-15"/>
        </w:rPr>
        <w:t xml:space="preserve"> </w:t>
      </w:r>
      <w:r>
        <w:t>be</w:t>
      </w:r>
      <w:r>
        <w:rPr>
          <w:spacing w:val="-15"/>
        </w:rPr>
        <w:t xml:space="preserve"> </w:t>
      </w:r>
      <w:r>
        <w:t>strictly</w:t>
      </w:r>
      <w:r>
        <w:rPr>
          <w:spacing w:val="-16"/>
        </w:rPr>
        <w:t xml:space="preserve"> </w:t>
      </w:r>
      <w:r>
        <w:t>enforced</w:t>
      </w:r>
      <w:r>
        <w:rPr>
          <w:spacing w:val="-15"/>
        </w:rPr>
        <w:t xml:space="preserve"> </w:t>
      </w:r>
      <w:r>
        <w:t>against</w:t>
      </w:r>
      <w:r>
        <w:rPr>
          <w:spacing w:val="-15"/>
        </w:rPr>
        <w:t xml:space="preserve"> </w:t>
      </w:r>
      <w:r>
        <w:t>any</w:t>
      </w:r>
      <w:r>
        <w:rPr>
          <w:spacing w:val="-16"/>
        </w:rPr>
        <w:t xml:space="preserve"> </w:t>
      </w:r>
      <w:r>
        <w:t>of</w:t>
      </w:r>
      <w:r>
        <w:rPr>
          <w:spacing w:val="-15"/>
        </w:rPr>
        <w:t xml:space="preserve"> </w:t>
      </w:r>
      <w:r>
        <w:t>his</w:t>
      </w:r>
      <w:r>
        <w:rPr>
          <w:spacing w:val="-15"/>
        </w:rPr>
        <w:t xml:space="preserve"> </w:t>
      </w:r>
      <w:r>
        <w:t>/</w:t>
      </w:r>
      <w:r>
        <w:rPr>
          <w:spacing w:val="-15"/>
        </w:rPr>
        <w:t xml:space="preserve"> </w:t>
      </w:r>
      <w:r>
        <w:t>her</w:t>
      </w:r>
      <w:r>
        <w:rPr>
          <w:spacing w:val="-16"/>
        </w:rPr>
        <w:t xml:space="preserve"> </w:t>
      </w:r>
      <w:r>
        <w:t>employees regarding non-compliance by such employee with any health and safety matters.</w:t>
      </w:r>
    </w:p>
    <w:p w14:paraId="28A88C76" w14:textId="77777777" w:rsidR="00166A5E" w:rsidRDefault="00166A5E">
      <w:pPr>
        <w:pStyle w:val="BodyText"/>
        <w:spacing w:before="37"/>
        <w:rPr>
          <w:sz w:val="22"/>
        </w:rPr>
      </w:pPr>
    </w:p>
    <w:p w14:paraId="652141DD" w14:textId="77777777" w:rsidR="00166A5E" w:rsidRDefault="000515C1">
      <w:pPr>
        <w:pStyle w:val="ListParagraph"/>
        <w:numPr>
          <w:ilvl w:val="1"/>
          <w:numId w:val="54"/>
        </w:numPr>
        <w:tabs>
          <w:tab w:val="left" w:pos="1274"/>
        </w:tabs>
        <w:spacing w:line="276" w:lineRule="auto"/>
        <w:ind w:right="423"/>
        <w:jc w:val="both"/>
      </w:pPr>
      <w:r>
        <w:t>The Mandatary shall further ensure that his / her employees report to him / her all unsafe or unhealthy</w:t>
      </w:r>
      <w:r>
        <w:rPr>
          <w:spacing w:val="-3"/>
        </w:rPr>
        <w:t xml:space="preserve"> </w:t>
      </w:r>
      <w:r>
        <w:t>work</w:t>
      </w:r>
      <w:r>
        <w:rPr>
          <w:spacing w:val="-5"/>
        </w:rPr>
        <w:t xml:space="preserve"> </w:t>
      </w:r>
      <w:r>
        <w:t>situations</w:t>
      </w:r>
      <w:r>
        <w:rPr>
          <w:spacing w:val="-3"/>
        </w:rPr>
        <w:t xml:space="preserve"> </w:t>
      </w:r>
      <w:r>
        <w:t>immediately</w:t>
      </w:r>
      <w:r>
        <w:rPr>
          <w:spacing w:val="-3"/>
        </w:rPr>
        <w:t xml:space="preserve"> </w:t>
      </w:r>
      <w:r>
        <w:t>after</w:t>
      </w:r>
      <w:r>
        <w:rPr>
          <w:spacing w:val="-5"/>
        </w:rPr>
        <w:t xml:space="preserve"> </w:t>
      </w:r>
      <w:r>
        <w:t>they</w:t>
      </w:r>
      <w:r>
        <w:rPr>
          <w:spacing w:val="-7"/>
        </w:rPr>
        <w:t xml:space="preserve"> </w:t>
      </w:r>
      <w:r>
        <w:t>become</w:t>
      </w:r>
      <w:r>
        <w:rPr>
          <w:spacing w:val="-3"/>
        </w:rPr>
        <w:t xml:space="preserve"> </w:t>
      </w:r>
      <w:r>
        <w:t>aware</w:t>
      </w:r>
      <w:r>
        <w:rPr>
          <w:spacing w:val="-5"/>
        </w:rPr>
        <w:t xml:space="preserve"> </w:t>
      </w:r>
      <w:r>
        <w:t>of</w:t>
      </w:r>
      <w:r>
        <w:rPr>
          <w:spacing w:val="-4"/>
        </w:rPr>
        <w:t xml:space="preserve"> </w:t>
      </w:r>
      <w:r>
        <w:t>the</w:t>
      </w:r>
      <w:r>
        <w:rPr>
          <w:spacing w:val="-5"/>
        </w:rPr>
        <w:t xml:space="preserve"> </w:t>
      </w:r>
      <w:r>
        <w:t>same</w:t>
      </w:r>
      <w:r>
        <w:rPr>
          <w:spacing w:val="-3"/>
        </w:rPr>
        <w:t xml:space="preserve"> </w:t>
      </w:r>
      <w:r>
        <w:t>and</w:t>
      </w:r>
      <w:r>
        <w:rPr>
          <w:spacing w:val="-5"/>
        </w:rPr>
        <w:t xml:space="preserve"> </w:t>
      </w:r>
      <w:r>
        <w:t>that</w:t>
      </w:r>
      <w:r>
        <w:rPr>
          <w:spacing w:val="-4"/>
        </w:rPr>
        <w:t xml:space="preserve"> </w:t>
      </w:r>
      <w:r>
        <w:t>he</w:t>
      </w:r>
      <w:r>
        <w:rPr>
          <w:spacing w:val="-6"/>
        </w:rPr>
        <w:t xml:space="preserve"> </w:t>
      </w:r>
      <w:r>
        <w:t>/</w:t>
      </w:r>
      <w:r>
        <w:rPr>
          <w:spacing w:val="-2"/>
        </w:rPr>
        <w:t xml:space="preserve"> </w:t>
      </w:r>
      <w:r>
        <w:t>she in</w:t>
      </w:r>
      <w:r>
        <w:rPr>
          <w:spacing w:val="-3"/>
        </w:rPr>
        <w:t xml:space="preserve"> </w:t>
      </w:r>
      <w:r>
        <w:t>turn</w:t>
      </w:r>
      <w:r>
        <w:rPr>
          <w:spacing w:val="-5"/>
        </w:rPr>
        <w:t xml:space="preserve"> </w:t>
      </w:r>
      <w:r>
        <w:t>immediately</w:t>
      </w:r>
      <w:r>
        <w:rPr>
          <w:spacing w:val="-5"/>
        </w:rPr>
        <w:t xml:space="preserve"> </w:t>
      </w:r>
      <w:r>
        <w:t>reports</w:t>
      </w:r>
      <w:r>
        <w:rPr>
          <w:spacing w:val="-5"/>
        </w:rPr>
        <w:t xml:space="preserve"> </w:t>
      </w:r>
      <w:r>
        <w:t>these</w:t>
      </w:r>
      <w:r>
        <w:rPr>
          <w:spacing w:val="-5"/>
        </w:rPr>
        <w:t xml:space="preserve"> </w:t>
      </w:r>
      <w:r>
        <w:t>to</w:t>
      </w:r>
      <w:r>
        <w:rPr>
          <w:spacing w:val="-5"/>
        </w:rPr>
        <w:t xml:space="preserve"> </w:t>
      </w:r>
      <w:r>
        <w:t>the</w:t>
      </w:r>
      <w:r>
        <w:rPr>
          <w:spacing w:val="-6"/>
        </w:rPr>
        <w:t xml:space="preserve"> </w:t>
      </w:r>
      <w:r>
        <w:t>Client</w:t>
      </w:r>
      <w:r>
        <w:rPr>
          <w:spacing w:val="-2"/>
        </w:rPr>
        <w:t xml:space="preserve"> </w:t>
      </w:r>
      <w:r>
        <w:t>within</w:t>
      </w:r>
      <w:r>
        <w:rPr>
          <w:spacing w:val="-3"/>
        </w:rPr>
        <w:t xml:space="preserve"> </w:t>
      </w:r>
      <w:r>
        <w:t>48</w:t>
      </w:r>
      <w:r>
        <w:rPr>
          <w:spacing w:val="-3"/>
        </w:rPr>
        <w:t xml:space="preserve"> </w:t>
      </w:r>
      <w:r>
        <w:t>hours</w:t>
      </w:r>
      <w:r>
        <w:rPr>
          <w:spacing w:val="-5"/>
        </w:rPr>
        <w:t xml:space="preserve"> </w:t>
      </w:r>
      <w:r>
        <w:t>with</w:t>
      </w:r>
      <w:r>
        <w:rPr>
          <w:spacing w:val="-5"/>
        </w:rPr>
        <w:t xml:space="preserve"> </w:t>
      </w:r>
      <w:r>
        <w:t>the</w:t>
      </w:r>
      <w:r>
        <w:rPr>
          <w:spacing w:val="-6"/>
        </w:rPr>
        <w:t xml:space="preserve"> </w:t>
      </w:r>
      <w:r>
        <w:t>action</w:t>
      </w:r>
      <w:r>
        <w:rPr>
          <w:spacing w:val="-3"/>
        </w:rPr>
        <w:t xml:space="preserve"> </w:t>
      </w:r>
      <w:r>
        <w:t>taken</w:t>
      </w:r>
      <w:r>
        <w:rPr>
          <w:spacing w:val="-5"/>
        </w:rPr>
        <w:t xml:space="preserve"> </w:t>
      </w:r>
      <w:r>
        <w:t>to</w:t>
      </w:r>
      <w:r>
        <w:rPr>
          <w:spacing w:val="-8"/>
        </w:rPr>
        <w:t xml:space="preserve"> </w:t>
      </w:r>
      <w:r>
        <w:t>mitigate the risk.</w:t>
      </w:r>
    </w:p>
    <w:p w14:paraId="47E8A190" w14:textId="77777777" w:rsidR="00166A5E" w:rsidRDefault="00166A5E">
      <w:pPr>
        <w:pStyle w:val="BodyText"/>
        <w:spacing w:before="39"/>
        <w:rPr>
          <w:sz w:val="22"/>
        </w:rPr>
      </w:pPr>
    </w:p>
    <w:p w14:paraId="428AE8D4" w14:textId="77777777" w:rsidR="00166A5E" w:rsidRDefault="000515C1">
      <w:pPr>
        <w:pStyle w:val="ListParagraph"/>
        <w:numPr>
          <w:ilvl w:val="1"/>
          <w:numId w:val="54"/>
        </w:numPr>
        <w:tabs>
          <w:tab w:val="left" w:pos="1274"/>
        </w:tabs>
        <w:spacing w:line="276" w:lineRule="auto"/>
        <w:ind w:right="422"/>
        <w:jc w:val="both"/>
      </w:pPr>
      <w:r>
        <w:t>Where the hazard or risk identified is the responsibility of the Client to action, the Mandatary shall notify the Client OHS and Safety Department within 24 hours of becoming aware of the hazard or risk for prompt action to mitigate.</w:t>
      </w:r>
    </w:p>
    <w:p w14:paraId="6612ECD9" w14:textId="77777777" w:rsidR="00166A5E" w:rsidRDefault="00166A5E">
      <w:pPr>
        <w:pStyle w:val="BodyText"/>
        <w:spacing w:before="38"/>
        <w:rPr>
          <w:sz w:val="22"/>
        </w:rPr>
      </w:pPr>
    </w:p>
    <w:p w14:paraId="7F1526E1" w14:textId="77777777" w:rsidR="00166A5E" w:rsidRDefault="000515C1">
      <w:pPr>
        <w:pStyle w:val="Heading6"/>
        <w:numPr>
          <w:ilvl w:val="0"/>
          <w:numId w:val="54"/>
        </w:numPr>
        <w:tabs>
          <w:tab w:val="left" w:pos="707"/>
        </w:tabs>
        <w:ind w:hanging="566"/>
      </w:pPr>
      <w:r>
        <w:rPr>
          <w:spacing w:val="-2"/>
        </w:rPr>
        <w:t>COOPERATION</w:t>
      </w:r>
    </w:p>
    <w:p w14:paraId="69819513" w14:textId="77777777" w:rsidR="00166A5E" w:rsidRDefault="00166A5E">
      <w:pPr>
        <w:pStyle w:val="BodyText"/>
        <w:spacing w:before="75"/>
        <w:rPr>
          <w:rFonts w:ascii="Arial"/>
          <w:b/>
          <w:sz w:val="22"/>
        </w:rPr>
      </w:pPr>
    </w:p>
    <w:p w14:paraId="2B40E62D" w14:textId="77777777" w:rsidR="00166A5E" w:rsidRDefault="000515C1">
      <w:pPr>
        <w:pStyle w:val="ListParagraph"/>
        <w:numPr>
          <w:ilvl w:val="1"/>
          <w:numId w:val="54"/>
        </w:numPr>
        <w:tabs>
          <w:tab w:val="left" w:pos="1274"/>
        </w:tabs>
        <w:spacing w:line="276" w:lineRule="auto"/>
        <w:ind w:right="422"/>
        <w:jc w:val="both"/>
      </w:pPr>
      <w:r>
        <w:t>The Mandatary and his/her employees shall provide full co-operation and information if and when</w:t>
      </w:r>
      <w:r>
        <w:rPr>
          <w:spacing w:val="-4"/>
        </w:rPr>
        <w:t xml:space="preserve"> </w:t>
      </w:r>
      <w:r>
        <w:t>the</w:t>
      </w:r>
      <w:r>
        <w:rPr>
          <w:spacing w:val="-7"/>
        </w:rPr>
        <w:t xml:space="preserve"> </w:t>
      </w:r>
      <w:r>
        <w:t>Client</w:t>
      </w:r>
      <w:r>
        <w:rPr>
          <w:spacing w:val="-3"/>
        </w:rPr>
        <w:t xml:space="preserve"> </w:t>
      </w:r>
      <w:r>
        <w:t>or</w:t>
      </w:r>
      <w:r>
        <w:rPr>
          <w:spacing w:val="-3"/>
        </w:rPr>
        <w:t xml:space="preserve"> </w:t>
      </w:r>
      <w:r>
        <w:t>his</w:t>
      </w:r>
      <w:r>
        <w:rPr>
          <w:spacing w:val="-6"/>
        </w:rPr>
        <w:t xml:space="preserve"> </w:t>
      </w:r>
      <w:r>
        <w:t>/</w:t>
      </w:r>
      <w:r>
        <w:rPr>
          <w:spacing w:val="-5"/>
        </w:rPr>
        <w:t xml:space="preserve"> </w:t>
      </w:r>
      <w:r>
        <w:t>her</w:t>
      </w:r>
      <w:r>
        <w:rPr>
          <w:spacing w:val="-6"/>
        </w:rPr>
        <w:t xml:space="preserve"> </w:t>
      </w:r>
      <w:r>
        <w:t>representative</w:t>
      </w:r>
      <w:r>
        <w:rPr>
          <w:spacing w:val="-7"/>
        </w:rPr>
        <w:t xml:space="preserve"> </w:t>
      </w:r>
      <w:r>
        <w:t>enquires</w:t>
      </w:r>
      <w:r>
        <w:rPr>
          <w:spacing w:val="-4"/>
        </w:rPr>
        <w:t xml:space="preserve"> </w:t>
      </w:r>
      <w:r>
        <w:t>into</w:t>
      </w:r>
      <w:r>
        <w:rPr>
          <w:spacing w:val="-6"/>
        </w:rPr>
        <w:t xml:space="preserve"> </w:t>
      </w:r>
      <w:r>
        <w:t>occupational</w:t>
      </w:r>
      <w:r>
        <w:rPr>
          <w:spacing w:val="-5"/>
        </w:rPr>
        <w:t xml:space="preserve"> </w:t>
      </w:r>
      <w:r>
        <w:t>health</w:t>
      </w:r>
      <w:r>
        <w:rPr>
          <w:spacing w:val="-4"/>
        </w:rPr>
        <w:t xml:space="preserve"> </w:t>
      </w:r>
      <w:r>
        <w:t>and</w:t>
      </w:r>
      <w:r>
        <w:rPr>
          <w:spacing w:val="-6"/>
        </w:rPr>
        <w:t xml:space="preserve"> </w:t>
      </w:r>
      <w:r>
        <w:t>safety</w:t>
      </w:r>
      <w:r>
        <w:rPr>
          <w:spacing w:val="-6"/>
        </w:rPr>
        <w:t xml:space="preserve"> </w:t>
      </w:r>
      <w:r>
        <w:t>issues concerning the Mandatary. It is hereby recorded that the Client and his / her representative shall at all times be entitled to make such an inquiry.</w:t>
      </w:r>
    </w:p>
    <w:p w14:paraId="73CB11E1" w14:textId="77777777" w:rsidR="00166A5E" w:rsidRDefault="00166A5E">
      <w:pPr>
        <w:pStyle w:val="BodyText"/>
        <w:spacing w:before="40"/>
        <w:rPr>
          <w:sz w:val="22"/>
        </w:rPr>
      </w:pPr>
    </w:p>
    <w:p w14:paraId="5079D428" w14:textId="77777777" w:rsidR="00166A5E" w:rsidRDefault="000515C1">
      <w:pPr>
        <w:pStyle w:val="ListParagraph"/>
        <w:numPr>
          <w:ilvl w:val="1"/>
          <w:numId w:val="54"/>
        </w:numPr>
        <w:tabs>
          <w:tab w:val="left" w:pos="1274"/>
        </w:tabs>
        <w:spacing w:line="276" w:lineRule="auto"/>
        <w:ind w:right="420"/>
        <w:jc w:val="both"/>
      </w:pPr>
      <w:r>
        <w:t>Without derogating from the generality of the above, the Mandatary and his / her responsible persons</w:t>
      </w:r>
      <w:r>
        <w:rPr>
          <w:spacing w:val="-6"/>
        </w:rPr>
        <w:t xml:space="preserve"> </w:t>
      </w:r>
      <w:r>
        <w:t>shall</w:t>
      </w:r>
      <w:r>
        <w:rPr>
          <w:spacing w:val="-7"/>
        </w:rPr>
        <w:t xml:space="preserve"> </w:t>
      </w:r>
      <w:r>
        <w:t>make</w:t>
      </w:r>
      <w:r>
        <w:rPr>
          <w:spacing w:val="-6"/>
        </w:rPr>
        <w:t xml:space="preserve"> </w:t>
      </w:r>
      <w:r>
        <w:t>available</w:t>
      </w:r>
      <w:r>
        <w:rPr>
          <w:spacing w:val="-6"/>
        </w:rPr>
        <w:t xml:space="preserve"> </w:t>
      </w:r>
      <w:r>
        <w:t>to</w:t>
      </w:r>
      <w:r>
        <w:rPr>
          <w:spacing w:val="-6"/>
        </w:rPr>
        <w:t xml:space="preserve"> </w:t>
      </w:r>
      <w:r>
        <w:t>the</w:t>
      </w:r>
      <w:r>
        <w:rPr>
          <w:spacing w:val="-7"/>
        </w:rPr>
        <w:t xml:space="preserve"> </w:t>
      </w:r>
      <w:r>
        <w:t>Client</w:t>
      </w:r>
      <w:r>
        <w:rPr>
          <w:spacing w:val="-5"/>
        </w:rPr>
        <w:t xml:space="preserve"> </w:t>
      </w:r>
      <w:r>
        <w:t>and</w:t>
      </w:r>
      <w:r>
        <w:rPr>
          <w:spacing w:val="-9"/>
        </w:rPr>
        <w:t xml:space="preserve"> </w:t>
      </w:r>
      <w:r>
        <w:t>his</w:t>
      </w:r>
      <w:r>
        <w:rPr>
          <w:spacing w:val="-6"/>
        </w:rPr>
        <w:t xml:space="preserve"> </w:t>
      </w:r>
      <w:r>
        <w:t>/</w:t>
      </w:r>
      <w:r>
        <w:rPr>
          <w:spacing w:val="-5"/>
        </w:rPr>
        <w:t xml:space="preserve"> </w:t>
      </w:r>
      <w:r>
        <w:t>her</w:t>
      </w:r>
      <w:r>
        <w:rPr>
          <w:spacing w:val="-8"/>
        </w:rPr>
        <w:t xml:space="preserve"> </w:t>
      </w:r>
      <w:r>
        <w:t>representative,</w:t>
      </w:r>
      <w:r>
        <w:rPr>
          <w:spacing w:val="-5"/>
        </w:rPr>
        <w:t xml:space="preserve"> </w:t>
      </w:r>
      <w:r>
        <w:t>on</w:t>
      </w:r>
      <w:r>
        <w:rPr>
          <w:spacing w:val="-9"/>
        </w:rPr>
        <w:t xml:space="preserve"> </w:t>
      </w:r>
      <w:r>
        <w:t>request,</w:t>
      </w:r>
      <w:r>
        <w:rPr>
          <w:spacing w:val="-8"/>
        </w:rPr>
        <w:t xml:space="preserve"> </w:t>
      </w:r>
      <w:r>
        <w:t>all</w:t>
      </w:r>
      <w:r>
        <w:rPr>
          <w:spacing w:val="-7"/>
        </w:rPr>
        <w:t xml:space="preserve"> </w:t>
      </w:r>
      <w:r>
        <w:t>and</w:t>
      </w:r>
      <w:r>
        <w:rPr>
          <w:spacing w:val="-6"/>
        </w:rPr>
        <w:t xml:space="preserve"> </w:t>
      </w:r>
      <w:r>
        <w:t>any checklists and inspection registers required to be kept by him / her in respect of any of his / her materials, machinery or equipment and facilities.</w:t>
      </w:r>
    </w:p>
    <w:p w14:paraId="6CCCE044" w14:textId="77777777" w:rsidR="00166A5E" w:rsidRDefault="00166A5E">
      <w:pPr>
        <w:pStyle w:val="BodyText"/>
      </w:pPr>
    </w:p>
    <w:p w14:paraId="0AC47376" w14:textId="77777777" w:rsidR="00166A5E" w:rsidRDefault="00166A5E">
      <w:pPr>
        <w:pStyle w:val="BodyText"/>
      </w:pPr>
    </w:p>
    <w:p w14:paraId="2D8E38EE" w14:textId="77777777" w:rsidR="00166A5E" w:rsidRDefault="00166A5E">
      <w:pPr>
        <w:pStyle w:val="BodyText"/>
      </w:pPr>
    </w:p>
    <w:p w14:paraId="442ACBBE" w14:textId="77777777" w:rsidR="00166A5E" w:rsidRDefault="00166A5E">
      <w:pPr>
        <w:pStyle w:val="BodyText"/>
      </w:pPr>
    </w:p>
    <w:p w14:paraId="38D7043A" w14:textId="77777777" w:rsidR="00166A5E" w:rsidRDefault="00166A5E">
      <w:pPr>
        <w:pStyle w:val="BodyText"/>
      </w:pPr>
    </w:p>
    <w:p w14:paraId="2BC9F47F" w14:textId="77777777" w:rsidR="00166A5E" w:rsidRDefault="00166A5E">
      <w:pPr>
        <w:pStyle w:val="BodyText"/>
      </w:pPr>
    </w:p>
    <w:p w14:paraId="7DB5744A" w14:textId="77777777" w:rsidR="00166A5E" w:rsidRDefault="00166A5E">
      <w:pPr>
        <w:pStyle w:val="BodyText"/>
      </w:pPr>
    </w:p>
    <w:p w14:paraId="353B3804" w14:textId="77777777" w:rsidR="00166A5E" w:rsidRDefault="00166A5E">
      <w:pPr>
        <w:pStyle w:val="BodyText"/>
      </w:pPr>
    </w:p>
    <w:p w14:paraId="3BE0B21E" w14:textId="77777777" w:rsidR="00166A5E" w:rsidRDefault="00166A5E">
      <w:pPr>
        <w:pStyle w:val="BodyText"/>
      </w:pPr>
    </w:p>
    <w:p w14:paraId="361DF95F" w14:textId="77777777" w:rsidR="00166A5E" w:rsidRDefault="00166A5E">
      <w:pPr>
        <w:pStyle w:val="BodyText"/>
      </w:pPr>
    </w:p>
    <w:p w14:paraId="36F48E80" w14:textId="77777777" w:rsidR="00166A5E" w:rsidRDefault="00166A5E">
      <w:pPr>
        <w:pStyle w:val="BodyText"/>
      </w:pPr>
    </w:p>
    <w:p w14:paraId="5F0B87EF" w14:textId="77777777" w:rsidR="00166A5E" w:rsidRDefault="00166A5E">
      <w:pPr>
        <w:pStyle w:val="BodyText"/>
      </w:pPr>
    </w:p>
    <w:p w14:paraId="586AC7F2" w14:textId="77777777" w:rsidR="00166A5E" w:rsidRDefault="00166A5E">
      <w:pPr>
        <w:pStyle w:val="BodyText"/>
      </w:pPr>
    </w:p>
    <w:p w14:paraId="13856CE1" w14:textId="77777777" w:rsidR="00166A5E" w:rsidRDefault="00166A5E">
      <w:pPr>
        <w:pStyle w:val="BodyText"/>
      </w:pPr>
    </w:p>
    <w:p w14:paraId="00AE9EAD" w14:textId="77777777" w:rsidR="00166A5E" w:rsidRDefault="00166A5E">
      <w:pPr>
        <w:pStyle w:val="BodyText"/>
      </w:pPr>
    </w:p>
    <w:p w14:paraId="460A0965" w14:textId="77777777" w:rsidR="00166A5E" w:rsidRDefault="00166A5E">
      <w:pPr>
        <w:pStyle w:val="BodyText"/>
      </w:pPr>
    </w:p>
    <w:p w14:paraId="0A174A87" w14:textId="77777777" w:rsidR="00166A5E" w:rsidRDefault="00166A5E">
      <w:pPr>
        <w:pStyle w:val="BodyText"/>
      </w:pPr>
    </w:p>
    <w:p w14:paraId="3A92CC06" w14:textId="77777777" w:rsidR="00166A5E" w:rsidRDefault="00166A5E">
      <w:pPr>
        <w:pStyle w:val="BodyText"/>
      </w:pPr>
    </w:p>
    <w:p w14:paraId="2CA9D7C0" w14:textId="77777777" w:rsidR="00166A5E" w:rsidRDefault="00166A5E">
      <w:pPr>
        <w:pStyle w:val="BodyText"/>
      </w:pPr>
    </w:p>
    <w:p w14:paraId="0AC6A4DD" w14:textId="77777777" w:rsidR="00166A5E" w:rsidRDefault="00166A5E">
      <w:pPr>
        <w:pStyle w:val="BodyText"/>
      </w:pPr>
    </w:p>
    <w:p w14:paraId="01AF6A09" w14:textId="77777777" w:rsidR="00166A5E" w:rsidRDefault="00166A5E">
      <w:pPr>
        <w:pStyle w:val="BodyText"/>
      </w:pPr>
    </w:p>
    <w:p w14:paraId="41839424" w14:textId="77777777" w:rsidR="00166A5E" w:rsidRDefault="00166A5E">
      <w:pPr>
        <w:pStyle w:val="BodyText"/>
      </w:pPr>
    </w:p>
    <w:p w14:paraId="6FD6FDBF" w14:textId="77777777" w:rsidR="00166A5E" w:rsidRDefault="00166A5E">
      <w:pPr>
        <w:pStyle w:val="BodyText"/>
      </w:pPr>
    </w:p>
    <w:p w14:paraId="25D182F9" w14:textId="77777777" w:rsidR="00166A5E" w:rsidRDefault="000515C1">
      <w:pPr>
        <w:pStyle w:val="BodyText"/>
        <w:spacing w:before="160"/>
      </w:pPr>
      <w:r>
        <w:rPr>
          <w:noProof/>
        </w:rPr>
        <mc:AlternateContent>
          <mc:Choice Requires="wpg">
            <w:drawing>
              <wp:anchor distT="0" distB="0" distL="0" distR="0" simplePos="0" relativeHeight="487625216" behindDoc="1" locked="0" layoutInCell="1" allowOverlap="1" wp14:anchorId="0EAD2F32" wp14:editId="24F8501B">
                <wp:simplePos x="0" y="0"/>
                <wp:positionH relativeFrom="page">
                  <wp:posOffset>719327</wp:posOffset>
                </wp:positionH>
                <wp:positionV relativeFrom="paragraph">
                  <wp:posOffset>262877</wp:posOffset>
                </wp:positionV>
                <wp:extent cx="6122035" cy="21590"/>
                <wp:effectExtent l="0" t="0" r="0" b="0"/>
                <wp:wrapTopAndBottom/>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21590"/>
                          <a:chOff x="0" y="0"/>
                          <a:chExt cx="6122035" cy="21590"/>
                        </a:xfrm>
                      </wpg:grpSpPr>
                      <wps:wsp>
                        <wps:cNvPr id="269" name="Graphic 269"/>
                        <wps:cNvSpPr/>
                        <wps:spPr>
                          <a:xfrm>
                            <a:off x="126" y="0"/>
                            <a:ext cx="6120130" cy="19685"/>
                          </a:xfrm>
                          <a:custGeom>
                            <a:avLst/>
                            <a:gdLst/>
                            <a:ahLst/>
                            <a:cxnLst/>
                            <a:rect l="l" t="t" r="r" b="b"/>
                            <a:pathLst>
                              <a:path w="6120130" h="19685">
                                <a:moveTo>
                                  <a:pt x="6120130" y="0"/>
                                </a:moveTo>
                                <a:lnTo>
                                  <a:pt x="0" y="0"/>
                                </a:lnTo>
                                <a:lnTo>
                                  <a:pt x="0" y="19685"/>
                                </a:lnTo>
                                <a:lnTo>
                                  <a:pt x="6120130" y="19685"/>
                                </a:lnTo>
                                <a:lnTo>
                                  <a:pt x="6120130" y="0"/>
                                </a:lnTo>
                                <a:close/>
                              </a:path>
                            </a:pathLst>
                          </a:custGeom>
                          <a:solidFill>
                            <a:srgbClr val="808080"/>
                          </a:solidFill>
                        </wps:spPr>
                        <wps:bodyPr wrap="square" lIns="0" tIns="0" rIns="0" bIns="0" rtlCol="0">
                          <a:prstTxWarp prst="textNoShape">
                            <a:avLst/>
                          </a:prstTxWarp>
                          <a:noAutofit/>
                        </wps:bodyPr>
                      </wps:wsp>
                      <wps:wsp>
                        <wps:cNvPr id="270" name="Graphic 270"/>
                        <wps:cNvSpPr/>
                        <wps:spPr>
                          <a:xfrm>
                            <a:off x="0" y="1219"/>
                            <a:ext cx="6118860" cy="3175"/>
                          </a:xfrm>
                          <a:custGeom>
                            <a:avLst/>
                            <a:gdLst/>
                            <a:ahLst/>
                            <a:cxnLst/>
                            <a:rect l="l" t="t" r="r" b="b"/>
                            <a:pathLst>
                              <a:path w="6118860" h="3175">
                                <a:moveTo>
                                  <a:pt x="6118606" y="0"/>
                                </a:moveTo>
                                <a:lnTo>
                                  <a:pt x="3048" y="0"/>
                                </a:lnTo>
                                <a:lnTo>
                                  <a:pt x="0" y="0"/>
                                </a:lnTo>
                                <a:lnTo>
                                  <a:pt x="0" y="3048"/>
                                </a:lnTo>
                                <a:lnTo>
                                  <a:pt x="3048" y="3048"/>
                                </a:lnTo>
                                <a:lnTo>
                                  <a:pt x="6118606" y="3048"/>
                                </a:lnTo>
                                <a:lnTo>
                                  <a:pt x="6118606" y="0"/>
                                </a:lnTo>
                                <a:close/>
                              </a:path>
                            </a:pathLst>
                          </a:custGeom>
                          <a:solidFill>
                            <a:srgbClr val="9F9F9F"/>
                          </a:solidFill>
                        </wps:spPr>
                        <wps:bodyPr wrap="square" lIns="0" tIns="0" rIns="0" bIns="0" rtlCol="0">
                          <a:prstTxWarp prst="textNoShape">
                            <a:avLst/>
                          </a:prstTxWarp>
                          <a:noAutofit/>
                        </wps:bodyPr>
                      </wps:wsp>
                      <wps:wsp>
                        <wps:cNvPr id="271" name="Graphic 271"/>
                        <wps:cNvSpPr/>
                        <wps:spPr>
                          <a:xfrm>
                            <a:off x="6118605" y="121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272" name="Graphic 272"/>
                        <wps:cNvSpPr/>
                        <wps:spPr>
                          <a:xfrm>
                            <a:off x="0" y="1219"/>
                            <a:ext cx="6122035" cy="17145"/>
                          </a:xfrm>
                          <a:custGeom>
                            <a:avLst/>
                            <a:gdLst/>
                            <a:ahLst/>
                            <a:cxnLst/>
                            <a:rect l="l" t="t" r="r" b="b"/>
                            <a:pathLst>
                              <a:path w="6122035" h="17145">
                                <a:moveTo>
                                  <a:pt x="3048" y="3048"/>
                                </a:moveTo>
                                <a:lnTo>
                                  <a:pt x="0" y="3048"/>
                                </a:lnTo>
                                <a:lnTo>
                                  <a:pt x="0" y="16764"/>
                                </a:lnTo>
                                <a:lnTo>
                                  <a:pt x="3048" y="16764"/>
                                </a:lnTo>
                                <a:lnTo>
                                  <a:pt x="3048" y="3048"/>
                                </a:lnTo>
                                <a:close/>
                              </a:path>
                              <a:path w="6122035" h="17145">
                                <a:moveTo>
                                  <a:pt x="6121641" y="0"/>
                                </a:moveTo>
                                <a:lnTo>
                                  <a:pt x="6118606" y="0"/>
                                </a:lnTo>
                                <a:lnTo>
                                  <a:pt x="6118606" y="3048"/>
                                </a:lnTo>
                                <a:lnTo>
                                  <a:pt x="6121641" y="3048"/>
                                </a:lnTo>
                                <a:lnTo>
                                  <a:pt x="6121641" y="0"/>
                                </a:lnTo>
                                <a:close/>
                              </a:path>
                            </a:pathLst>
                          </a:custGeom>
                          <a:solidFill>
                            <a:srgbClr val="9F9F9F"/>
                          </a:solidFill>
                        </wps:spPr>
                        <wps:bodyPr wrap="square" lIns="0" tIns="0" rIns="0" bIns="0" rtlCol="0">
                          <a:prstTxWarp prst="textNoShape">
                            <a:avLst/>
                          </a:prstTxWarp>
                          <a:noAutofit/>
                        </wps:bodyPr>
                      </wps:wsp>
                      <wps:wsp>
                        <wps:cNvPr id="273" name="Graphic 273"/>
                        <wps:cNvSpPr/>
                        <wps:spPr>
                          <a:xfrm>
                            <a:off x="6118605" y="426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274" name="Graphic 274"/>
                        <wps:cNvSpPr/>
                        <wps:spPr>
                          <a:xfrm>
                            <a:off x="0" y="17983"/>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275" name="Graphic 275"/>
                        <wps:cNvSpPr/>
                        <wps:spPr>
                          <a:xfrm>
                            <a:off x="0" y="17995"/>
                            <a:ext cx="6122035" cy="3175"/>
                          </a:xfrm>
                          <a:custGeom>
                            <a:avLst/>
                            <a:gdLst/>
                            <a:ahLst/>
                            <a:cxnLst/>
                            <a:rect l="l" t="t" r="r" b="b"/>
                            <a:pathLst>
                              <a:path w="6122035" h="3175">
                                <a:moveTo>
                                  <a:pt x="6121641" y="0"/>
                                </a:moveTo>
                                <a:lnTo>
                                  <a:pt x="6118606" y="0"/>
                                </a:lnTo>
                                <a:lnTo>
                                  <a:pt x="3048" y="0"/>
                                </a:lnTo>
                                <a:lnTo>
                                  <a:pt x="0" y="0"/>
                                </a:lnTo>
                                <a:lnTo>
                                  <a:pt x="0" y="3035"/>
                                </a:lnTo>
                                <a:lnTo>
                                  <a:pt x="3048" y="3035"/>
                                </a:lnTo>
                                <a:lnTo>
                                  <a:pt x="6118606" y="3035"/>
                                </a:lnTo>
                                <a:lnTo>
                                  <a:pt x="6121641" y="3035"/>
                                </a:lnTo>
                                <a:lnTo>
                                  <a:pt x="6121641"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3DBA52A" id="Group 268" o:spid="_x0000_s1026" style="position:absolute;margin-left:56.65pt;margin-top:20.7pt;width:482.05pt;height:1.7pt;z-index:-15691264;mso-wrap-distance-left:0;mso-wrap-distance-right:0;mso-position-horizontal-relative:page" coordsize="612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">
                <v:shape id="Graphic 269" o:spid="_x0000_s1027" style="position:absolute;left:1;width:61201;height:196;visibility:visible;mso-wrap-style:square;v-text-anchor:top" coordsize="612013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" path="m6120130,l,,,19685r6120130,l6120130,xe" fillcolor="gray" stroked="f">
                  <v:path arrowok="t"/>
                </v:shape>
                <v:shape id="Graphic 270" o:spid="_x0000_s1028" style="position:absolute;top:12;width:61188;height:31;visibility:visible;mso-wrap-style:square;v-text-anchor:top" coordsize="61188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" path="m6118606,l3048,,,,,3048r3048,l6118606,3048r,-3048xe" fillcolor="#9f9f9f" stroked="f">
                  <v:path arrowok="t"/>
                </v:shape>
                <v:shape id="Graphic 271" o:spid="_x0000_s1029" style="position:absolute;left:61186;top:12;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" path="m3047,l,,,3048r3047,l3047,xe" fillcolor="#e2e2e2" stroked="f">
                  <v:path arrowok="t"/>
                </v:shape>
                <v:shape id="Graphic 272" o:spid="_x0000_s1030" style="position:absolute;top:12;width:61220;height:171;visibility:visible;mso-wrap-style:square;v-text-anchor:top" coordsize="61220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" path="m3048,3048l,3048,,16764r3048,l3048,3048xem6121641,r-3035,l6118606,3048r3035,l6121641,xe" fillcolor="#9f9f9f" stroked="f">
                  <v:path arrowok="t"/>
                </v:shape>
                <v:shape id="Graphic 273" o:spid="_x0000_s1031" style="position:absolute;left:61186;top:42;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" path="m3047,l,,,13716r3047,l3047,xe" fillcolor="#e2e2e2" stroked="f">
                  <v:path arrowok="t"/>
                </v:shape>
                <v:shape id="Graphic 274" o:spid="_x0000_s1032" style="position:absolute;top:179;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" path="m3048,l,,,3047r3048,l3048,xe" fillcolor="#9f9f9f" stroked="f">
                  <v:path arrowok="t"/>
                </v:shape>
                <v:shape id="Graphic 275" o:spid="_x0000_s1033" style="position:absolute;top:179;width:61220;height:32;visibility:visible;mso-wrap-style:square;v-text-anchor:top" coordsize="61220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" path="m6121641,r-3035,l3048,,,,,3035r3048,l6118606,3035r3035,l6121641,xe" fillcolor="#e2e2e2" stroked="f">
                  <v:path arrowok="t"/>
                </v:shape>
                <w10:wrap type="topAndBottom" anchorx="page"/>
              </v:group>
            </w:pict>
          </mc:Fallback>
        </mc:AlternateContent>
      </w:r>
    </w:p>
    <w:p w14:paraId="719A4439" w14:textId="77777777" w:rsidR="00166A5E" w:rsidRDefault="00166A5E">
      <w:pPr>
        <w:pStyle w:val="BodyText"/>
        <w:sectPr w:rsidR="00166A5E">
          <w:pgSz w:w="11910" w:h="16840"/>
          <w:pgMar w:top="1060" w:right="708" w:bottom="880" w:left="425" w:header="705" w:footer="697" w:gutter="0"/>
          <w:pgBorders w:offsetFrom="page">
            <w:top w:val="single" w:sz="4" w:space="24" w:color="000000"/>
            <w:left w:val="single" w:sz="4" w:space="24" w:color="000000"/>
            <w:bottom w:val="single" w:sz="4" w:space="24" w:color="000000"/>
            <w:right w:val="single" w:sz="4" w:space="24" w:color="000000"/>
          </w:pgBorders>
          <w:cols w:space="720"/>
        </w:sectPr>
      </w:pPr>
    </w:p>
    <w:p w14:paraId="463840A2" w14:textId="77777777" w:rsidR="00166A5E" w:rsidRDefault="000515C1">
      <w:pPr>
        <w:pStyle w:val="BodyText"/>
        <w:spacing w:line="20" w:lineRule="exact"/>
        <w:ind w:left="4995"/>
        <w:rPr>
          <w:sz w:val="2"/>
        </w:rPr>
      </w:pPr>
      <w:r>
        <w:rPr>
          <w:noProof/>
          <w:sz w:val="2"/>
        </w:rPr>
        <w:lastRenderedPageBreak/>
        <mc:AlternateContent>
          <mc:Choice Requires="wpg">
            <w:drawing>
              <wp:inline distT="0" distB="0" distL="0" distR="0" wp14:anchorId="6525E576" wp14:editId="79E0CEE8">
                <wp:extent cx="676910" cy="6985"/>
                <wp:effectExtent l="9525" t="0" r="0" b="2539"/>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 cy="6985"/>
                          <a:chOff x="0" y="0"/>
                          <a:chExt cx="676910" cy="6985"/>
                        </a:xfrm>
                      </wpg:grpSpPr>
                      <wps:wsp>
                        <wps:cNvPr id="277" name="Graphic 277"/>
                        <wps:cNvSpPr/>
                        <wps:spPr>
                          <a:xfrm>
                            <a:off x="0" y="3216"/>
                            <a:ext cx="676910" cy="1270"/>
                          </a:xfrm>
                          <a:custGeom>
                            <a:avLst/>
                            <a:gdLst/>
                            <a:ahLst/>
                            <a:cxnLst/>
                            <a:rect l="l" t="t" r="r" b="b"/>
                            <a:pathLst>
                              <a:path w="676910">
                                <a:moveTo>
                                  <a:pt x="0" y="0"/>
                                </a:moveTo>
                                <a:lnTo>
                                  <a:pt x="676662" y="0"/>
                                </a:lnTo>
                              </a:path>
                            </a:pathLst>
                          </a:custGeom>
                          <a:ln w="64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0C7C413" id="Group 276" o:spid="_x0000_s1026" style="width:53.3pt;height:.55pt;mso-position-horizontal-relative:char;mso-position-vertical-relative:line" coordsize="67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">
                <v:shape id="Graphic 277" o:spid="_x0000_s1027" style="position:absolute;top:32;width:6769;height:12;visibility:visible;mso-wrap-style:square;v-text-anchor:top" coordsize="676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" path="m,l676662,e" filled="f" strokeweight=".17867mm">
                  <v:path arrowok="t"/>
                </v:shape>
                <w10:anchorlock/>
              </v:group>
            </w:pict>
          </mc:Fallback>
        </mc:AlternateContent>
      </w:r>
    </w:p>
    <w:p w14:paraId="77145F7D" w14:textId="77777777" w:rsidR="00166A5E" w:rsidRDefault="00166A5E">
      <w:pPr>
        <w:pStyle w:val="BodyText"/>
        <w:spacing w:before="80"/>
        <w:rPr>
          <w:sz w:val="22"/>
        </w:rPr>
      </w:pPr>
    </w:p>
    <w:p w14:paraId="63A03A0A" w14:textId="77777777" w:rsidR="00166A5E" w:rsidRDefault="000515C1">
      <w:pPr>
        <w:pStyle w:val="Heading6"/>
        <w:numPr>
          <w:ilvl w:val="0"/>
          <w:numId w:val="54"/>
        </w:numPr>
        <w:tabs>
          <w:tab w:val="left" w:pos="707"/>
        </w:tabs>
        <w:ind w:hanging="566"/>
      </w:pPr>
      <w:r>
        <w:t>WORK</w:t>
      </w:r>
      <w:r>
        <w:rPr>
          <w:spacing w:val="-1"/>
        </w:rPr>
        <w:t xml:space="preserve"> </w:t>
      </w:r>
      <w:r>
        <w:rPr>
          <w:spacing w:val="-2"/>
        </w:rPr>
        <w:t>PROCEDURES</w:t>
      </w:r>
    </w:p>
    <w:p w14:paraId="14DF86C0" w14:textId="77777777" w:rsidR="00166A5E" w:rsidRDefault="00166A5E">
      <w:pPr>
        <w:pStyle w:val="BodyText"/>
        <w:spacing w:before="75"/>
        <w:rPr>
          <w:rFonts w:ascii="Arial"/>
          <w:b/>
          <w:sz w:val="22"/>
        </w:rPr>
      </w:pPr>
    </w:p>
    <w:p w14:paraId="5E41238D" w14:textId="77777777" w:rsidR="00166A5E" w:rsidRDefault="000515C1">
      <w:pPr>
        <w:pStyle w:val="ListParagraph"/>
        <w:numPr>
          <w:ilvl w:val="1"/>
          <w:numId w:val="54"/>
        </w:numPr>
        <w:tabs>
          <w:tab w:val="left" w:pos="1274"/>
        </w:tabs>
        <w:spacing w:line="276" w:lineRule="auto"/>
        <w:ind w:right="423"/>
        <w:jc w:val="both"/>
      </w:pPr>
      <w:r>
        <w:t>The</w:t>
      </w:r>
      <w:r>
        <w:rPr>
          <w:spacing w:val="-16"/>
        </w:rPr>
        <w:t xml:space="preserve"> </w:t>
      </w:r>
      <w:r>
        <w:t>Mandatary</w:t>
      </w:r>
      <w:r>
        <w:rPr>
          <w:spacing w:val="-15"/>
        </w:rPr>
        <w:t xml:space="preserve"> </w:t>
      </w:r>
      <w:r>
        <w:t>shall,</w:t>
      </w:r>
      <w:r>
        <w:rPr>
          <w:spacing w:val="-15"/>
        </w:rPr>
        <w:t xml:space="preserve"> </w:t>
      </w:r>
      <w:r>
        <w:t>after</w:t>
      </w:r>
      <w:r>
        <w:rPr>
          <w:spacing w:val="-16"/>
        </w:rPr>
        <w:t xml:space="preserve"> </w:t>
      </w:r>
      <w:r>
        <w:t>having</w:t>
      </w:r>
      <w:r>
        <w:rPr>
          <w:spacing w:val="-15"/>
        </w:rPr>
        <w:t xml:space="preserve"> </w:t>
      </w:r>
      <w:r>
        <w:t>established</w:t>
      </w:r>
      <w:r>
        <w:rPr>
          <w:spacing w:val="-15"/>
        </w:rPr>
        <w:t xml:space="preserve"> </w:t>
      </w:r>
      <w:r>
        <w:t>the</w:t>
      </w:r>
      <w:r>
        <w:rPr>
          <w:spacing w:val="-15"/>
        </w:rPr>
        <w:t xml:space="preserve"> </w:t>
      </w:r>
      <w:r>
        <w:t>dangers</w:t>
      </w:r>
      <w:r>
        <w:rPr>
          <w:spacing w:val="-16"/>
        </w:rPr>
        <w:t xml:space="preserve"> </w:t>
      </w:r>
      <w:r>
        <w:t>associated</w:t>
      </w:r>
      <w:r>
        <w:rPr>
          <w:spacing w:val="-15"/>
        </w:rPr>
        <w:t xml:space="preserve"> </w:t>
      </w:r>
      <w:r>
        <w:t>with</w:t>
      </w:r>
      <w:r>
        <w:rPr>
          <w:spacing w:val="-15"/>
        </w:rPr>
        <w:t xml:space="preserve"> </w:t>
      </w:r>
      <w:r>
        <w:t>the</w:t>
      </w:r>
      <w:r>
        <w:rPr>
          <w:spacing w:val="-16"/>
        </w:rPr>
        <w:t xml:space="preserve"> </w:t>
      </w:r>
      <w:r>
        <w:t>work</w:t>
      </w:r>
      <w:r>
        <w:rPr>
          <w:spacing w:val="-15"/>
        </w:rPr>
        <w:t xml:space="preserve"> </w:t>
      </w:r>
      <w:r>
        <w:t>performed, develop and implement mitigation measures to minimize or eliminate such dangers for the purpose of ensuring a healthy and safe working environment.</w:t>
      </w:r>
    </w:p>
    <w:p w14:paraId="03FDD415" w14:textId="77777777" w:rsidR="00166A5E" w:rsidRDefault="00166A5E">
      <w:pPr>
        <w:pStyle w:val="BodyText"/>
        <w:spacing w:before="38"/>
        <w:rPr>
          <w:sz w:val="22"/>
        </w:rPr>
      </w:pPr>
    </w:p>
    <w:p w14:paraId="3BBDE6C5" w14:textId="77777777" w:rsidR="00166A5E" w:rsidRDefault="000515C1">
      <w:pPr>
        <w:pStyle w:val="ListParagraph"/>
        <w:numPr>
          <w:ilvl w:val="1"/>
          <w:numId w:val="54"/>
        </w:numPr>
        <w:tabs>
          <w:tab w:val="left" w:pos="1274"/>
        </w:tabs>
        <w:spacing w:line="276" w:lineRule="auto"/>
        <w:ind w:right="424"/>
        <w:jc w:val="both"/>
      </w:pPr>
      <w:r>
        <w:t>The</w:t>
      </w:r>
      <w:r>
        <w:rPr>
          <w:spacing w:val="-15"/>
        </w:rPr>
        <w:t xml:space="preserve"> </w:t>
      </w:r>
      <w:r>
        <w:t>Mandatary</w:t>
      </w:r>
      <w:r>
        <w:rPr>
          <w:spacing w:val="-13"/>
        </w:rPr>
        <w:t xml:space="preserve"> </w:t>
      </w:r>
      <w:r>
        <w:t>shall</w:t>
      </w:r>
      <w:r>
        <w:rPr>
          <w:spacing w:val="-14"/>
        </w:rPr>
        <w:t xml:space="preserve"> </w:t>
      </w:r>
      <w:r>
        <w:t>then</w:t>
      </w:r>
      <w:r>
        <w:rPr>
          <w:spacing w:val="-14"/>
        </w:rPr>
        <w:t xml:space="preserve"> </w:t>
      </w:r>
      <w:r>
        <w:t>ensure</w:t>
      </w:r>
      <w:r>
        <w:rPr>
          <w:spacing w:val="-14"/>
        </w:rPr>
        <w:t xml:space="preserve"> </w:t>
      </w:r>
      <w:r>
        <w:t>that</w:t>
      </w:r>
      <w:r>
        <w:rPr>
          <w:spacing w:val="-12"/>
        </w:rPr>
        <w:t xml:space="preserve"> </w:t>
      </w:r>
      <w:r>
        <w:t>his</w:t>
      </w:r>
      <w:r>
        <w:rPr>
          <w:spacing w:val="-13"/>
        </w:rPr>
        <w:t xml:space="preserve"> </w:t>
      </w:r>
      <w:r>
        <w:t>/</w:t>
      </w:r>
      <w:r>
        <w:rPr>
          <w:spacing w:val="-12"/>
        </w:rPr>
        <w:t xml:space="preserve"> </w:t>
      </w:r>
      <w:r>
        <w:t>her</w:t>
      </w:r>
      <w:r>
        <w:rPr>
          <w:spacing w:val="-12"/>
        </w:rPr>
        <w:t xml:space="preserve"> </w:t>
      </w:r>
      <w:r>
        <w:t>responsible</w:t>
      </w:r>
      <w:r>
        <w:rPr>
          <w:spacing w:val="-11"/>
        </w:rPr>
        <w:t xml:space="preserve"> </w:t>
      </w:r>
      <w:r>
        <w:t>persons</w:t>
      </w:r>
      <w:r>
        <w:rPr>
          <w:spacing w:val="-13"/>
        </w:rPr>
        <w:t xml:space="preserve"> </w:t>
      </w:r>
      <w:r>
        <w:t>and</w:t>
      </w:r>
      <w:r>
        <w:rPr>
          <w:spacing w:val="-14"/>
        </w:rPr>
        <w:t xml:space="preserve"> </w:t>
      </w:r>
      <w:r>
        <w:t>employees</w:t>
      </w:r>
      <w:r>
        <w:rPr>
          <w:spacing w:val="-11"/>
        </w:rPr>
        <w:t xml:space="preserve"> </w:t>
      </w:r>
      <w:r>
        <w:t>are</w:t>
      </w:r>
      <w:r>
        <w:rPr>
          <w:spacing w:val="-16"/>
        </w:rPr>
        <w:t xml:space="preserve"> </w:t>
      </w:r>
      <w:r>
        <w:t>familiar with</w:t>
      </w:r>
      <w:r>
        <w:rPr>
          <w:spacing w:val="-6"/>
        </w:rPr>
        <w:t xml:space="preserve"> </w:t>
      </w:r>
      <w:r>
        <w:t>such</w:t>
      </w:r>
      <w:r>
        <w:rPr>
          <w:spacing w:val="-9"/>
        </w:rPr>
        <w:t xml:space="preserve"> </w:t>
      </w:r>
      <w:r>
        <w:t>mitigation</w:t>
      </w:r>
      <w:r>
        <w:rPr>
          <w:spacing w:val="-9"/>
        </w:rPr>
        <w:t xml:space="preserve"> </w:t>
      </w:r>
      <w:r>
        <w:t>measures.</w:t>
      </w:r>
      <w:r>
        <w:rPr>
          <w:spacing w:val="-7"/>
        </w:rPr>
        <w:t xml:space="preserve"> </w:t>
      </w:r>
      <w:r>
        <w:t>This</w:t>
      </w:r>
      <w:r>
        <w:rPr>
          <w:spacing w:val="-6"/>
        </w:rPr>
        <w:t xml:space="preserve"> </w:t>
      </w:r>
      <w:r>
        <w:t>includes</w:t>
      </w:r>
      <w:r>
        <w:rPr>
          <w:spacing w:val="-9"/>
        </w:rPr>
        <w:t xml:space="preserve"> </w:t>
      </w:r>
      <w:r>
        <w:t>the</w:t>
      </w:r>
      <w:r>
        <w:rPr>
          <w:spacing w:val="-9"/>
        </w:rPr>
        <w:t xml:space="preserve"> </w:t>
      </w:r>
      <w:r>
        <w:t>lock</w:t>
      </w:r>
      <w:r>
        <w:rPr>
          <w:spacing w:val="-6"/>
        </w:rPr>
        <w:t xml:space="preserve"> </w:t>
      </w:r>
      <w:r>
        <w:t>out</w:t>
      </w:r>
      <w:r>
        <w:rPr>
          <w:spacing w:val="-7"/>
        </w:rPr>
        <w:t xml:space="preserve"> </w:t>
      </w:r>
      <w:r>
        <w:t>tag</w:t>
      </w:r>
      <w:r>
        <w:rPr>
          <w:spacing w:val="-7"/>
        </w:rPr>
        <w:t xml:space="preserve"> </w:t>
      </w:r>
      <w:r>
        <w:t>out</w:t>
      </w:r>
      <w:r>
        <w:rPr>
          <w:spacing w:val="-7"/>
        </w:rPr>
        <w:t xml:space="preserve"> </w:t>
      </w:r>
      <w:r>
        <w:t>processes</w:t>
      </w:r>
      <w:r>
        <w:rPr>
          <w:spacing w:val="-6"/>
        </w:rPr>
        <w:t xml:space="preserve"> </w:t>
      </w:r>
      <w:r>
        <w:t>relating</w:t>
      </w:r>
      <w:r>
        <w:rPr>
          <w:spacing w:val="-9"/>
        </w:rPr>
        <w:t xml:space="preserve"> </w:t>
      </w:r>
      <w:r>
        <w:t>to</w:t>
      </w:r>
      <w:r>
        <w:rPr>
          <w:spacing w:val="-9"/>
        </w:rPr>
        <w:t xml:space="preserve"> </w:t>
      </w:r>
      <w:r>
        <w:t>the</w:t>
      </w:r>
      <w:r>
        <w:rPr>
          <w:spacing w:val="-7"/>
        </w:rPr>
        <w:t xml:space="preserve"> </w:t>
      </w:r>
      <w:r>
        <w:t>use of machinery.</w:t>
      </w:r>
    </w:p>
    <w:p w14:paraId="7F4AF5CB" w14:textId="77777777" w:rsidR="00166A5E" w:rsidRDefault="00166A5E">
      <w:pPr>
        <w:pStyle w:val="BodyText"/>
        <w:spacing w:before="38"/>
        <w:rPr>
          <w:sz w:val="22"/>
        </w:rPr>
      </w:pPr>
    </w:p>
    <w:p w14:paraId="79C471F7" w14:textId="77777777" w:rsidR="00166A5E" w:rsidRDefault="000515C1">
      <w:pPr>
        <w:pStyle w:val="ListParagraph"/>
        <w:numPr>
          <w:ilvl w:val="1"/>
          <w:numId w:val="54"/>
        </w:numPr>
        <w:tabs>
          <w:tab w:val="left" w:pos="1274"/>
        </w:tabs>
        <w:spacing w:line="276" w:lineRule="auto"/>
        <w:ind w:right="426"/>
        <w:jc w:val="both"/>
      </w:pPr>
      <w:r>
        <w:t>The Mandatary shall implement any other safe work practices as prescribed by</w:t>
      </w:r>
      <w:r>
        <w:rPr>
          <w:spacing w:val="-2"/>
        </w:rPr>
        <w:t xml:space="preserve"> </w:t>
      </w:r>
      <w:r>
        <w:t>the Employer and shall</w:t>
      </w:r>
      <w:r>
        <w:rPr>
          <w:spacing w:val="-1"/>
        </w:rPr>
        <w:t xml:space="preserve"> </w:t>
      </w:r>
      <w:r>
        <w:t>ensure</w:t>
      </w:r>
      <w:r>
        <w:rPr>
          <w:spacing w:val="-2"/>
        </w:rPr>
        <w:t xml:space="preserve"> </w:t>
      </w:r>
      <w:r>
        <w:t>that</w:t>
      </w:r>
      <w:r>
        <w:rPr>
          <w:spacing w:val="-1"/>
        </w:rPr>
        <w:t xml:space="preserve"> </w:t>
      </w:r>
      <w:r>
        <w:t>his</w:t>
      </w:r>
      <w:r>
        <w:rPr>
          <w:spacing w:val="-5"/>
        </w:rPr>
        <w:t xml:space="preserve"> </w:t>
      </w:r>
      <w:r>
        <w:t>/ her</w:t>
      </w:r>
      <w:r>
        <w:rPr>
          <w:spacing w:val="-2"/>
        </w:rPr>
        <w:t xml:space="preserve"> </w:t>
      </w:r>
      <w:r>
        <w:t>responsible persons and</w:t>
      </w:r>
      <w:r>
        <w:rPr>
          <w:spacing w:val="-3"/>
        </w:rPr>
        <w:t xml:space="preserve"> </w:t>
      </w:r>
      <w:r>
        <w:t>employees</w:t>
      </w:r>
      <w:r>
        <w:rPr>
          <w:spacing w:val="-3"/>
        </w:rPr>
        <w:t xml:space="preserve"> </w:t>
      </w:r>
      <w:r>
        <w:t>are</w:t>
      </w:r>
      <w:r>
        <w:rPr>
          <w:spacing w:val="-5"/>
        </w:rPr>
        <w:t xml:space="preserve"> </w:t>
      </w:r>
      <w:r>
        <w:t>made</w:t>
      </w:r>
      <w:r>
        <w:rPr>
          <w:spacing w:val="-1"/>
        </w:rPr>
        <w:t xml:space="preserve"> </w:t>
      </w:r>
      <w:r>
        <w:t>conversant</w:t>
      </w:r>
      <w:r>
        <w:rPr>
          <w:spacing w:val="-1"/>
        </w:rPr>
        <w:t xml:space="preserve"> </w:t>
      </w:r>
      <w:r>
        <w:t>with and adhere to such safe work practices.</w:t>
      </w:r>
    </w:p>
    <w:p w14:paraId="00550F70" w14:textId="77777777" w:rsidR="00166A5E" w:rsidRDefault="00166A5E">
      <w:pPr>
        <w:pStyle w:val="BodyText"/>
        <w:spacing w:before="39"/>
        <w:rPr>
          <w:sz w:val="22"/>
        </w:rPr>
      </w:pPr>
    </w:p>
    <w:p w14:paraId="5A3DF528" w14:textId="77777777" w:rsidR="00166A5E" w:rsidRDefault="000515C1">
      <w:pPr>
        <w:pStyle w:val="ListParagraph"/>
        <w:numPr>
          <w:ilvl w:val="1"/>
          <w:numId w:val="54"/>
        </w:numPr>
        <w:tabs>
          <w:tab w:val="left" w:pos="1274"/>
        </w:tabs>
        <w:spacing w:line="276" w:lineRule="auto"/>
        <w:ind w:right="430"/>
        <w:jc w:val="both"/>
      </w:pPr>
      <w:r>
        <w:t>The Mandatary shall ensure that work for which a permit is required by the Employer or any statute is not performed by his / her employees prior to the obtaining of such a permit.</w:t>
      </w:r>
    </w:p>
    <w:p w14:paraId="15F2E597" w14:textId="77777777" w:rsidR="00166A5E" w:rsidRDefault="00166A5E">
      <w:pPr>
        <w:pStyle w:val="BodyText"/>
        <w:spacing w:before="39"/>
        <w:rPr>
          <w:sz w:val="22"/>
        </w:rPr>
      </w:pPr>
    </w:p>
    <w:p w14:paraId="225E7C7E" w14:textId="77777777" w:rsidR="00166A5E" w:rsidRDefault="000515C1">
      <w:pPr>
        <w:pStyle w:val="Heading6"/>
        <w:numPr>
          <w:ilvl w:val="0"/>
          <w:numId w:val="54"/>
        </w:numPr>
        <w:tabs>
          <w:tab w:val="left" w:pos="707"/>
        </w:tabs>
        <w:ind w:hanging="566"/>
      </w:pPr>
      <w:r>
        <w:t>HEALTH</w:t>
      </w:r>
      <w:r>
        <w:rPr>
          <w:spacing w:val="-7"/>
        </w:rPr>
        <w:t xml:space="preserve"> </w:t>
      </w:r>
      <w:r>
        <w:t>AND</w:t>
      </w:r>
      <w:r>
        <w:rPr>
          <w:spacing w:val="-2"/>
        </w:rPr>
        <w:t xml:space="preserve"> </w:t>
      </w:r>
      <w:r>
        <w:t>SAFETY</w:t>
      </w:r>
      <w:r>
        <w:rPr>
          <w:spacing w:val="-6"/>
        </w:rPr>
        <w:t xml:space="preserve"> </w:t>
      </w:r>
      <w:r>
        <w:rPr>
          <w:spacing w:val="-2"/>
        </w:rPr>
        <w:t>MEETINGS</w:t>
      </w:r>
    </w:p>
    <w:p w14:paraId="1DDAAED0" w14:textId="77777777" w:rsidR="00166A5E" w:rsidRDefault="00166A5E">
      <w:pPr>
        <w:pStyle w:val="BodyText"/>
        <w:spacing w:before="75"/>
        <w:rPr>
          <w:rFonts w:ascii="Arial"/>
          <w:b/>
          <w:sz w:val="22"/>
        </w:rPr>
      </w:pPr>
    </w:p>
    <w:p w14:paraId="69712E83" w14:textId="77777777" w:rsidR="00166A5E" w:rsidRDefault="000515C1">
      <w:pPr>
        <w:pStyle w:val="ListParagraph"/>
        <w:numPr>
          <w:ilvl w:val="1"/>
          <w:numId w:val="54"/>
        </w:numPr>
        <w:tabs>
          <w:tab w:val="left" w:pos="1271"/>
          <w:tab w:val="left" w:pos="1274"/>
        </w:tabs>
        <w:spacing w:line="276" w:lineRule="auto"/>
        <w:ind w:right="423"/>
        <w:jc w:val="both"/>
      </w:pPr>
      <w:r>
        <w:t>OHS</w:t>
      </w:r>
      <w:r>
        <w:rPr>
          <w:spacing w:val="-4"/>
        </w:rPr>
        <w:t xml:space="preserve"> </w:t>
      </w:r>
      <w:r>
        <w:t>Act</w:t>
      </w:r>
      <w:r>
        <w:rPr>
          <w:spacing w:val="-5"/>
        </w:rPr>
        <w:t xml:space="preserve"> </w:t>
      </w:r>
      <w:r>
        <w:t>requires</w:t>
      </w:r>
      <w:r>
        <w:rPr>
          <w:spacing w:val="-6"/>
        </w:rPr>
        <w:t xml:space="preserve"> </w:t>
      </w:r>
      <w:r>
        <w:t>that</w:t>
      </w:r>
      <w:r>
        <w:rPr>
          <w:spacing w:val="-3"/>
        </w:rPr>
        <w:t xml:space="preserve"> </w:t>
      </w:r>
      <w:r>
        <w:t>Health</w:t>
      </w:r>
      <w:r>
        <w:rPr>
          <w:spacing w:val="-4"/>
        </w:rPr>
        <w:t xml:space="preserve"> </w:t>
      </w:r>
      <w:r>
        <w:t>and</w:t>
      </w:r>
      <w:r>
        <w:rPr>
          <w:spacing w:val="-4"/>
        </w:rPr>
        <w:t xml:space="preserve"> </w:t>
      </w:r>
      <w:r>
        <w:t>Safety</w:t>
      </w:r>
      <w:r>
        <w:rPr>
          <w:spacing w:val="-6"/>
        </w:rPr>
        <w:t xml:space="preserve"> </w:t>
      </w:r>
      <w:r>
        <w:t>Committees</w:t>
      </w:r>
      <w:r>
        <w:rPr>
          <w:spacing w:val="-4"/>
        </w:rPr>
        <w:t xml:space="preserve"> </w:t>
      </w:r>
      <w:r>
        <w:t>be</w:t>
      </w:r>
      <w:r>
        <w:rPr>
          <w:spacing w:val="-7"/>
        </w:rPr>
        <w:t xml:space="preserve"> </w:t>
      </w:r>
      <w:r>
        <w:t>established</w:t>
      </w:r>
      <w:r>
        <w:rPr>
          <w:spacing w:val="-4"/>
        </w:rPr>
        <w:t xml:space="preserve"> </w:t>
      </w:r>
      <w:r>
        <w:t>in</w:t>
      </w:r>
      <w:r>
        <w:rPr>
          <w:spacing w:val="-4"/>
        </w:rPr>
        <w:t xml:space="preserve"> </w:t>
      </w:r>
      <w:r>
        <w:t>case</w:t>
      </w:r>
      <w:r>
        <w:rPr>
          <w:spacing w:val="-4"/>
        </w:rPr>
        <w:t xml:space="preserve"> </w:t>
      </w:r>
      <w:r>
        <w:t>where</w:t>
      </w:r>
      <w:r>
        <w:rPr>
          <w:spacing w:val="-4"/>
        </w:rPr>
        <w:t xml:space="preserve"> </w:t>
      </w:r>
      <w:r>
        <w:t xml:space="preserve">employee count exceeds 20 onsite, however due to the duration and the nature of the scope of work executed by the contractors and stakeholders enforces that regardless of employees at the airports. The Mandatary shall establish his / her own health and safety committee(s) and ensure that his / her employees, being the committee members, hold health and safety representatives to attend the Employer’s health and safety committee meetings on monthly </w:t>
      </w:r>
      <w:r>
        <w:rPr>
          <w:spacing w:val="-2"/>
        </w:rPr>
        <w:t>basis.</w:t>
      </w:r>
    </w:p>
    <w:p w14:paraId="36124656" w14:textId="77777777" w:rsidR="00166A5E" w:rsidRDefault="00166A5E">
      <w:pPr>
        <w:pStyle w:val="BodyText"/>
        <w:spacing w:before="39"/>
        <w:rPr>
          <w:sz w:val="22"/>
        </w:rPr>
      </w:pPr>
    </w:p>
    <w:p w14:paraId="7621168C" w14:textId="77777777" w:rsidR="00166A5E" w:rsidRDefault="000515C1">
      <w:pPr>
        <w:pStyle w:val="ListParagraph"/>
        <w:numPr>
          <w:ilvl w:val="1"/>
          <w:numId w:val="54"/>
        </w:numPr>
        <w:tabs>
          <w:tab w:val="left" w:pos="1271"/>
          <w:tab w:val="left" w:pos="1274"/>
        </w:tabs>
        <w:spacing w:line="276" w:lineRule="auto"/>
        <w:ind w:right="425"/>
        <w:jc w:val="both"/>
      </w:pPr>
      <w:r>
        <w:t>The Mandatary Section 16(2) appointed and SHE resource shall attend the Client SHE meetings as per the schedule communicated. In cases where the Mandatary delegated resources</w:t>
      </w:r>
      <w:r>
        <w:rPr>
          <w:spacing w:val="-6"/>
        </w:rPr>
        <w:t xml:space="preserve"> </w:t>
      </w:r>
      <w:r>
        <w:t>are</w:t>
      </w:r>
      <w:r>
        <w:rPr>
          <w:spacing w:val="-6"/>
        </w:rPr>
        <w:t xml:space="preserve"> </w:t>
      </w:r>
      <w:r>
        <w:t>not</w:t>
      </w:r>
      <w:r>
        <w:rPr>
          <w:spacing w:val="-5"/>
        </w:rPr>
        <w:t xml:space="preserve"> </w:t>
      </w:r>
      <w:r>
        <w:t>able</w:t>
      </w:r>
      <w:r>
        <w:rPr>
          <w:spacing w:val="-6"/>
        </w:rPr>
        <w:t xml:space="preserve"> </w:t>
      </w:r>
      <w:r>
        <w:t>to</w:t>
      </w:r>
      <w:r>
        <w:rPr>
          <w:spacing w:val="-6"/>
        </w:rPr>
        <w:t xml:space="preserve"> </w:t>
      </w:r>
      <w:r>
        <w:t>attend</w:t>
      </w:r>
      <w:r>
        <w:rPr>
          <w:spacing w:val="-6"/>
        </w:rPr>
        <w:t xml:space="preserve"> </w:t>
      </w:r>
      <w:r>
        <w:t>the</w:t>
      </w:r>
      <w:r>
        <w:rPr>
          <w:spacing w:val="-9"/>
        </w:rPr>
        <w:t xml:space="preserve"> </w:t>
      </w:r>
      <w:r>
        <w:t>meeting,</w:t>
      </w:r>
      <w:r>
        <w:rPr>
          <w:spacing w:val="-5"/>
        </w:rPr>
        <w:t xml:space="preserve"> </w:t>
      </w:r>
      <w:r>
        <w:t>an</w:t>
      </w:r>
      <w:r>
        <w:rPr>
          <w:spacing w:val="-7"/>
        </w:rPr>
        <w:t xml:space="preserve"> </w:t>
      </w:r>
      <w:r>
        <w:t>apology</w:t>
      </w:r>
      <w:r>
        <w:rPr>
          <w:spacing w:val="-4"/>
        </w:rPr>
        <w:t xml:space="preserve"> </w:t>
      </w:r>
      <w:r>
        <w:t>shall</w:t>
      </w:r>
      <w:r>
        <w:rPr>
          <w:spacing w:val="-5"/>
        </w:rPr>
        <w:t xml:space="preserve"> </w:t>
      </w:r>
      <w:r>
        <w:t>be</w:t>
      </w:r>
      <w:r>
        <w:rPr>
          <w:spacing w:val="-7"/>
        </w:rPr>
        <w:t xml:space="preserve"> </w:t>
      </w:r>
      <w:r>
        <w:t>submitted</w:t>
      </w:r>
      <w:r>
        <w:rPr>
          <w:spacing w:val="-4"/>
        </w:rPr>
        <w:t xml:space="preserve"> </w:t>
      </w:r>
      <w:r>
        <w:t>to</w:t>
      </w:r>
      <w:r>
        <w:rPr>
          <w:spacing w:val="-9"/>
        </w:rPr>
        <w:t xml:space="preserve"> </w:t>
      </w:r>
      <w:r>
        <w:t>the</w:t>
      </w:r>
      <w:r>
        <w:rPr>
          <w:spacing w:val="-7"/>
        </w:rPr>
        <w:t xml:space="preserve"> </w:t>
      </w:r>
      <w:r>
        <w:t>Client</w:t>
      </w:r>
      <w:r>
        <w:rPr>
          <w:spacing w:val="-5"/>
        </w:rPr>
        <w:t xml:space="preserve"> </w:t>
      </w:r>
      <w:r>
        <w:t>OHS Manager 24 hours before the meeting. An alternative representative shall be deployed to attend the meeting on the half of the Mandatary.</w:t>
      </w:r>
    </w:p>
    <w:p w14:paraId="6E6AF9BC" w14:textId="77777777" w:rsidR="00166A5E" w:rsidRDefault="00166A5E">
      <w:pPr>
        <w:pStyle w:val="BodyText"/>
        <w:spacing w:before="37"/>
        <w:rPr>
          <w:sz w:val="22"/>
        </w:rPr>
      </w:pPr>
    </w:p>
    <w:p w14:paraId="18FB8B53" w14:textId="77777777" w:rsidR="00166A5E" w:rsidRDefault="000515C1">
      <w:pPr>
        <w:pStyle w:val="ListParagraph"/>
        <w:numPr>
          <w:ilvl w:val="1"/>
          <w:numId w:val="54"/>
        </w:numPr>
        <w:tabs>
          <w:tab w:val="left" w:pos="1271"/>
          <w:tab w:val="left" w:pos="1274"/>
        </w:tabs>
        <w:spacing w:line="276" w:lineRule="auto"/>
        <w:ind w:right="425"/>
        <w:jc w:val="both"/>
      </w:pPr>
      <w:r>
        <w:t>The</w:t>
      </w:r>
      <w:r>
        <w:rPr>
          <w:spacing w:val="-11"/>
        </w:rPr>
        <w:t xml:space="preserve"> </w:t>
      </w:r>
      <w:r>
        <w:t>Mandatary</w:t>
      </w:r>
      <w:r>
        <w:rPr>
          <w:spacing w:val="-10"/>
        </w:rPr>
        <w:t xml:space="preserve"> </w:t>
      </w:r>
      <w:r>
        <w:t>appointed</w:t>
      </w:r>
      <w:r>
        <w:rPr>
          <w:spacing w:val="-11"/>
        </w:rPr>
        <w:t xml:space="preserve"> </w:t>
      </w:r>
      <w:r>
        <w:t>Section</w:t>
      </w:r>
      <w:r>
        <w:rPr>
          <w:spacing w:val="-12"/>
        </w:rPr>
        <w:t xml:space="preserve"> </w:t>
      </w:r>
      <w:r>
        <w:t>16(2)</w:t>
      </w:r>
      <w:r>
        <w:rPr>
          <w:spacing w:val="-10"/>
        </w:rPr>
        <w:t xml:space="preserve"> </w:t>
      </w:r>
      <w:r>
        <w:t>and</w:t>
      </w:r>
      <w:r>
        <w:rPr>
          <w:spacing w:val="-11"/>
        </w:rPr>
        <w:t xml:space="preserve"> </w:t>
      </w:r>
      <w:r>
        <w:t>SHE</w:t>
      </w:r>
      <w:r>
        <w:rPr>
          <w:spacing w:val="-14"/>
        </w:rPr>
        <w:t xml:space="preserve"> </w:t>
      </w:r>
      <w:r>
        <w:t>resource</w:t>
      </w:r>
      <w:r>
        <w:rPr>
          <w:spacing w:val="-13"/>
        </w:rPr>
        <w:t xml:space="preserve"> </w:t>
      </w:r>
      <w:r>
        <w:t>shall</w:t>
      </w:r>
      <w:r>
        <w:rPr>
          <w:spacing w:val="-12"/>
        </w:rPr>
        <w:t xml:space="preserve"> </w:t>
      </w:r>
      <w:r>
        <w:t>not</w:t>
      </w:r>
      <w:r>
        <w:rPr>
          <w:spacing w:val="-10"/>
        </w:rPr>
        <w:t xml:space="preserve"> </w:t>
      </w:r>
      <w:r>
        <w:t>skip</w:t>
      </w:r>
      <w:r>
        <w:rPr>
          <w:spacing w:val="-14"/>
        </w:rPr>
        <w:t xml:space="preserve"> </w:t>
      </w:r>
      <w:r>
        <w:t>more</w:t>
      </w:r>
      <w:r>
        <w:rPr>
          <w:spacing w:val="-11"/>
        </w:rPr>
        <w:t xml:space="preserve"> </w:t>
      </w:r>
      <w:r>
        <w:t>than</w:t>
      </w:r>
      <w:r>
        <w:rPr>
          <w:spacing w:val="-14"/>
        </w:rPr>
        <w:t xml:space="preserve"> </w:t>
      </w:r>
      <w:r>
        <w:t>three</w:t>
      </w:r>
      <w:r>
        <w:rPr>
          <w:spacing w:val="-12"/>
        </w:rPr>
        <w:t xml:space="preserve"> </w:t>
      </w:r>
      <w:r>
        <w:t>SHE Committee meetings a year.</w:t>
      </w:r>
    </w:p>
    <w:p w14:paraId="051CA388" w14:textId="77777777" w:rsidR="00166A5E" w:rsidRDefault="00166A5E">
      <w:pPr>
        <w:pStyle w:val="BodyText"/>
        <w:spacing w:before="39"/>
        <w:rPr>
          <w:sz w:val="22"/>
        </w:rPr>
      </w:pPr>
    </w:p>
    <w:p w14:paraId="36BA4A9C" w14:textId="77777777" w:rsidR="00166A5E" w:rsidRDefault="000515C1">
      <w:pPr>
        <w:pStyle w:val="Heading6"/>
        <w:numPr>
          <w:ilvl w:val="0"/>
          <w:numId w:val="54"/>
        </w:numPr>
        <w:tabs>
          <w:tab w:val="left" w:pos="707"/>
        </w:tabs>
        <w:ind w:hanging="566"/>
      </w:pPr>
      <w:r>
        <w:t>COMPENSATION</w:t>
      </w:r>
      <w:r>
        <w:rPr>
          <w:spacing w:val="-11"/>
        </w:rPr>
        <w:t xml:space="preserve"> </w:t>
      </w:r>
      <w:r>
        <w:rPr>
          <w:spacing w:val="-2"/>
        </w:rPr>
        <w:t>REGISTRATION/INSURANCE</w:t>
      </w:r>
    </w:p>
    <w:p w14:paraId="23CD10F9" w14:textId="77777777" w:rsidR="00166A5E" w:rsidRDefault="00166A5E">
      <w:pPr>
        <w:pStyle w:val="BodyText"/>
        <w:spacing w:before="74"/>
        <w:rPr>
          <w:rFonts w:ascii="Arial"/>
          <w:b/>
          <w:sz w:val="22"/>
        </w:rPr>
      </w:pPr>
    </w:p>
    <w:p w14:paraId="0D10F32E" w14:textId="77777777" w:rsidR="00166A5E" w:rsidRDefault="000515C1">
      <w:pPr>
        <w:pStyle w:val="ListParagraph"/>
        <w:numPr>
          <w:ilvl w:val="1"/>
          <w:numId w:val="54"/>
        </w:numPr>
        <w:tabs>
          <w:tab w:val="left" w:pos="1271"/>
          <w:tab w:val="left" w:pos="1274"/>
        </w:tabs>
        <w:spacing w:before="1" w:line="276" w:lineRule="auto"/>
        <w:ind w:right="425"/>
        <w:jc w:val="both"/>
      </w:pPr>
      <w:r>
        <w:t>The</w:t>
      </w:r>
      <w:r>
        <w:rPr>
          <w:spacing w:val="-10"/>
        </w:rPr>
        <w:t xml:space="preserve"> </w:t>
      </w:r>
      <w:r>
        <w:t>Mandatary</w:t>
      </w:r>
      <w:r>
        <w:rPr>
          <w:spacing w:val="-9"/>
        </w:rPr>
        <w:t xml:space="preserve"> </w:t>
      </w:r>
      <w:r>
        <w:t>warrants</w:t>
      </w:r>
      <w:r>
        <w:rPr>
          <w:spacing w:val="-14"/>
        </w:rPr>
        <w:t xml:space="preserve"> </w:t>
      </w:r>
      <w:r>
        <w:t>that</w:t>
      </w:r>
      <w:r>
        <w:rPr>
          <w:spacing w:val="-11"/>
        </w:rPr>
        <w:t xml:space="preserve"> </w:t>
      </w:r>
      <w:r>
        <w:t>all</w:t>
      </w:r>
      <w:r>
        <w:rPr>
          <w:spacing w:val="-11"/>
        </w:rPr>
        <w:t xml:space="preserve"> </w:t>
      </w:r>
      <w:r>
        <w:t>their</w:t>
      </w:r>
      <w:r>
        <w:rPr>
          <w:spacing w:val="-9"/>
        </w:rPr>
        <w:t xml:space="preserve"> </w:t>
      </w:r>
      <w:r>
        <w:t>employees</w:t>
      </w:r>
      <w:r>
        <w:rPr>
          <w:spacing w:val="-12"/>
        </w:rPr>
        <w:t xml:space="preserve"> </w:t>
      </w:r>
      <w:r>
        <w:t>and/or</w:t>
      </w:r>
      <w:r>
        <w:rPr>
          <w:spacing w:val="-11"/>
        </w:rPr>
        <w:t xml:space="preserve"> </w:t>
      </w:r>
      <w:r>
        <w:t>their</w:t>
      </w:r>
      <w:r>
        <w:rPr>
          <w:spacing w:val="-11"/>
        </w:rPr>
        <w:t xml:space="preserve"> </w:t>
      </w:r>
      <w:r>
        <w:t>contractor’s</w:t>
      </w:r>
      <w:r>
        <w:rPr>
          <w:spacing w:val="-9"/>
        </w:rPr>
        <w:t xml:space="preserve"> </w:t>
      </w:r>
      <w:r>
        <w:t>employees</w:t>
      </w:r>
      <w:r>
        <w:rPr>
          <w:spacing w:val="-10"/>
        </w:rPr>
        <w:t xml:space="preserve"> </w:t>
      </w:r>
      <w:r>
        <w:t>if</w:t>
      </w:r>
      <w:r>
        <w:rPr>
          <w:spacing w:val="-8"/>
        </w:rPr>
        <w:t xml:space="preserve"> </w:t>
      </w:r>
      <w:r>
        <w:t>any</w:t>
      </w:r>
      <w:r>
        <w:rPr>
          <w:spacing w:val="-12"/>
        </w:rPr>
        <w:t xml:space="preserve"> </w:t>
      </w:r>
      <w:r>
        <w:t>are covered in terms of the</w:t>
      </w:r>
      <w:r>
        <w:rPr>
          <w:spacing w:val="-2"/>
        </w:rPr>
        <w:t xml:space="preserve"> </w:t>
      </w:r>
      <w:r>
        <w:t>COID Act, which shall remain in force whilst any such employees are present on the Client’s premises. A letter is required prior commencing any work on site confirming that the Principal contractor or contractor or stakeholder is in good standing with the Compensation Fund or Licensed Insurer.</w:t>
      </w:r>
    </w:p>
    <w:p w14:paraId="5E4DF391" w14:textId="77777777" w:rsidR="00166A5E" w:rsidRDefault="00166A5E">
      <w:pPr>
        <w:pStyle w:val="BodyText"/>
        <w:spacing w:before="40"/>
        <w:rPr>
          <w:sz w:val="22"/>
        </w:rPr>
      </w:pPr>
    </w:p>
    <w:p w14:paraId="6F85E2EE" w14:textId="77777777" w:rsidR="00166A5E" w:rsidRDefault="000515C1">
      <w:pPr>
        <w:pStyle w:val="ListParagraph"/>
        <w:numPr>
          <w:ilvl w:val="1"/>
          <w:numId w:val="54"/>
        </w:numPr>
        <w:tabs>
          <w:tab w:val="left" w:pos="1271"/>
          <w:tab w:val="left" w:pos="1274"/>
        </w:tabs>
        <w:spacing w:line="276" w:lineRule="auto"/>
        <w:ind w:right="425"/>
        <w:jc w:val="both"/>
      </w:pPr>
      <w:r>
        <w:t>The Mandatary warrants that they are in possession of the following insurance cover, which cover shall remain in force whilst they and /or their employees are present on the Client’s premises, or which shall remain in force for that duration of their contractual relationship with the Client, whichever period is the longest.</w:t>
      </w:r>
    </w:p>
    <w:p w14:paraId="7E5FBBD1" w14:textId="77777777" w:rsidR="00166A5E" w:rsidRDefault="000515C1">
      <w:pPr>
        <w:pStyle w:val="BodyText"/>
        <w:spacing w:before="212"/>
      </w:pPr>
      <w:r>
        <w:rPr>
          <w:noProof/>
        </w:rPr>
        <mc:AlternateContent>
          <mc:Choice Requires="wpg">
            <w:drawing>
              <wp:anchor distT="0" distB="0" distL="0" distR="0" simplePos="0" relativeHeight="487626240" behindDoc="1" locked="0" layoutInCell="1" allowOverlap="1" wp14:anchorId="406EA1D4" wp14:editId="6F430C1E">
                <wp:simplePos x="0" y="0"/>
                <wp:positionH relativeFrom="page">
                  <wp:posOffset>719327</wp:posOffset>
                </wp:positionH>
                <wp:positionV relativeFrom="paragraph">
                  <wp:posOffset>295897</wp:posOffset>
                </wp:positionV>
                <wp:extent cx="6122035" cy="21590"/>
                <wp:effectExtent l="0" t="0" r="0" b="0"/>
                <wp:wrapTopAndBottom/>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21590"/>
                          <a:chOff x="0" y="0"/>
                          <a:chExt cx="6122035" cy="21590"/>
                        </a:xfrm>
                      </wpg:grpSpPr>
                      <wps:wsp>
                        <wps:cNvPr id="279" name="Graphic 279"/>
                        <wps:cNvSpPr/>
                        <wps:spPr>
                          <a:xfrm>
                            <a:off x="126" y="0"/>
                            <a:ext cx="6120130" cy="19685"/>
                          </a:xfrm>
                          <a:custGeom>
                            <a:avLst/>
                            <a:gdLst/>
                            <a:ahLst/>
                            <a:cxnLst/>
                            <a:rect l="l" t="t" r="r" b="b"/>
                            <a:pathLst>
                              <a:path w="6120130" h="19685">
                                <a:moveTo>
                                  <a:pt x="6120130" y="0"/>
                                </a:moveTo>
                                <a:lnTo>
                                  <a:pt x="0" y="0"/>
                                </a:lnTo>
                                <a:lnTo>
                                  <a:pt x="0" y="19685"/>
                                </a:lnTo>
                                <a:lnTo>
                                  <a:pt x="6120130" y="19685"/>
                                </a:lnTo>
                                <a:lnTo>
                                  <a:pt x="6120130" y="0"/>
                                </a:lnTo>
                                <a:close/>
                              </a:path>
                            </a:pathLst>
                          </a:custGeom>
                          <a:solidFill>
                            <a:srgbClr val="808080"/>
                          </a:solidFill>
                        </wps:spPr>
                        <wps:bodyPr wrap="square" lIns="0" tIns="0" rIns="0" bIns="0" rtlCol="0">
                          <a:prstTxWarp prst="textNoShape">
                            <a:avLst/>
                          </a:prstTxWarp>
                          <a:noAutofit/>
                        </wps:bodyPr>
                      </wps:wsp>
                      <wps:wsp>
                        <wps:cNvPr id="280" name="Graphic 280"/>
                        <wps:cNvSpPr/>
                        <wps:spPr>
                          <a:xfrm>
                            <a:off x="0" y="1219"/>
                            <a:ext cx="6118860" cy="3175"/>
                          </a:xfrm>
                          <a:custGeom>
                            <a:avLst/>
                            <a:gdLst/>
                            <a:ahLst/>
                            <a:cxnLst/>
                            <a:rect l="l" t="t" r="r" b="b"/>
                            <a:pathLst>
                              <a:path w="6118860" h="3175">
                                <a:moveTo>
                                  <a:pt x="6118606" y="0"/>
                                </a:moveTo>
                                <a:lnTo>
                                  <a:pt x="3048" y="0"/>
                                </a:lnTo>
                                <a:lnTo>
                                  <a:pt x="0" y="0"/>
                                </a:lnTo>
                                <a:lnTo>
                                  <a:pt x="0" y="3048"/>
                                </a:lnTo>
                                <a:lnTo>
                                  <a:pt x="3048" y="3048"/>
                                </a:lnTo>
                                <a:lnTo>
                                  <a:pt x="6118606" y="3048"/>
                                </a:lnTo>
                                <a:lnTo>
                                  <a:pt x="6118606" y="0"/>
                                </a:lnTo>
                                <a:close/>
                              </a:path>
                            </a:pathLst>
                          </a:custGeom>
                          <a:solidFill>
                            <a:srgbClr val="9F9F9F"/>
                          </a:solidFill>
                        </wps:spPr>
                        <wps:bodyPr wrap="square" lIns="0" tIns="0" rIns="0" bIns="0" rtlCol="0">
                          <a:prstTxWarp prst="textNoShape">
                            <a:avLst/>
                          </a:prstTxWarp>
                          <a:noAutofit/>
                        </wps:bodyPr>
                      </wps:wsp>
                      <wps:wsp>
                        <wps:cNvPr id="281" name="Graphic 281"/>
                        <wps:cNvSpPr/>
                        <wps:spPr>
                          <a:xfrm>
                            <a:off x="6118605" y="121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282" name="Graphic 282"/>
                        <wps:cNvSpPr/>
                        <wps:spPr>
                          <a:xfrm>
                            <a:off x="0" y="1219"/>
                            <a:ext cx="6122035" cy="17145"/>
                          </a:xfrm>
                          <a:custGeom>
                            <a:avLst/>
                            <a:gdLst/>
                            <a:ahLst/>
                            <a:cxnLst/>
                            <a:rect l="l" t="t" r="r" b="b"/>
                            <a:pathLst>
                              <a:path w="6122035" h="17145">
                                <a:moveTo>
                                  <a:pt x="3048" y="3048"/>
                                </a:moveTo>
                                <a:lnTo>
                                  <a:pt x="0" y="3048"/>
                                </a:lnTo>
                                <a:lnTo>
                                  <a:pt x="0" y="16764"/>
                                </a:lnTo>
                                <a:lnTo>
                                  <a:pt x="3048" y="16764"/>
                                </a:lnTo>
                                <a:lnTo>
                                  <a:pt x="3048" y="3048"/>
                                </a:lnTo>
                                <a:close/>
                              </a:path>
                              <a:path w="6122035" h="17145">
                                <a:moveTo>
                                  <a:pt x="6121641" y="0"/>
                                </a:moveTo>
                                <a:lnTo>
                                  <a:pt x="6118606" y="0"/>
                                </a:lnTo>
                                <a:lnTo>
                                  <a:pt x="6118606" y="3048"/>
                                </a:lnTo>
                                <a:lnTo>
                                  <a:pt x="6121641" y="3048"/>
                                </a:lnTo>
                                <a:lnTo>
                                  <a:pt x="6121641" y="0"/>
                                </a:lnTo>
                                <a:close/>
                              </a:path>
                            </a:pathLst>
                          </a:custGeom>
                          <a:solidFill>
                            <a:srgbClr val="9F9F9F"/>
                          </a:solidFill>
                        </wps:spPr>
                        <wps:bodyPr wrap="square" lIns="0" tIns="0" rIns="0" bIns="0" rtlCol="0">
                          <a:prstTxWarp prst="textNoShape">
                            <a:avLst/>
                          </a:prstTxWarp>
                          <a:noAutofit/>
                        </wps:bodyPr>
                      </wps:wsp>
                      <wps:wsp>
                        <wps:cNvPr id="283" name="Graphic 283"/>
                        <wps:cNvSpPr/>
                        <wps:spPr>
                          <a:xfrm>
                            <a:off x="6118605" y="426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284" name="Graphic 284"/>
                        <wps:cNvSpPr/>
                        <wps:spPr>
                          <a:xfrm>
                            <a:off x="0" y="17983"/>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285" name="Graphic 285"/>
                        <wps:cNvSpPr/>
                        <wps:spPr>
                          <a:xfrm>
                            <a:off x="0" y="17995"/>
                            <a:ext cx="6122035" cy="3175"/>
                          </a:xfrm>
                          <a:custGeom>
                            <a:avLst/>
                            <a:gdLst/>
                            <a:ahLst/>
                            <a:cxnLst/>
                            <a:rect l="l" t="t" r="r" b="b"/>
                            <a:pathLst>
                              <a:path w="6122035" h="3175">
                                <a:moveTo>
                                  <a:pt x="6121641" y="0"/>
                                </a:moveTo>
                                <a:lnTo>
                                  <a:pt x="6118606" y="0"/>
                                </a:lnTo>
                                <a:lnTo>
                                  <a:pt x="3048" y="0"/>
                                </a:lnTo>
                                <a:lnTo>
                                  <a:pt x="0" y="0"/>
                                </a:lnTo>
                                <a:lnTo>
                                  <a:pt x="0" y="3035"/>
                                </a:lnTo>
                                <a:lnTo>
                                  <a:pt x="3048" y="3035"/>
                                </a:lnTo>
                                <a:lnTo>
                                  <a:pt x="6118606" y="3035"/>
                                </a:lnTo>
                                <a:lnTo>
                                  <a:pt x="6121641" y="3035"/>
                                </a:lnTo>
                                <a:lnTo>
                                  <a:pt x="6121641"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1B06D8A7" id="Group 278" o:spid="_x0000_s1026" style="position:absolute;margin-left:56.65pt;margin-top:23.3pt;width:482.05pt;height:1.7pt;z-index:-15690240;mso-wrap-distance-left:0;mso-wrap-distance-right:0;mso-position-horizontal-relative:page" coordsize="612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">
                <v:shape id="Graphic 279" o:spid="_x0000_s1027" style="position:absolute;left:1;width:61201;height:196;visibility:visible;mso-wrap-style:square;v-text-anchor:top" coordsize="612013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" path="m6120130,l,,,19685r6120130,l6120130,xe" fillcolor="gray" stroked="f">
                  <v:path arrowok="t"/>
                </v:shape>
                <v:shape id="Graphic 280" o:spid="_x0000_s1028" style="position:absolute;top:12;width:61188;height:31;visibility:visible;mso-wrap-style:square;v-text-anchor:top" coordsize="61188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" path="m6118606,l3048,,,,,3048r3048,l6118606,3048r,-3048xe" fillcolor="#9f9f9f" stroked="f">
                  <v:path arrowok="t"/>
                </v:shape>
                <v:shape id="Graphic 281" o:spid="_x0000_s1029" style="position:absolute;left:61186;top:12;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" path="m3047,l,,,3048r3047,l3047,xe" fillcolor="#e2e2e2" stroked="f">
                  <v:path arrowok="t"/>
                </v:shape>
                <v:shape id="Graphic 282" o:spid="_x0000_s1030" style="position:absolute;top:12;width:61220;height:171;visibility:visible;mso-wrap-style:square;v-text-anchor:top" coordsize="61220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" path="m3048,3048l,3048,,16764r3048,l3048,3048xem6121641,r-3035,l6118606,3048r3035,l6121641,xe" fillcolor="#9f9f9f" stroked="f">
                  <v:path arrowok="t"/>
                </v:shape>
                <v:shape id="Graphic 283" o:spid="_x0000_s1031" style="position:absolute;left:61186;top:42;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" path="m3047,l,,,13716r3047,l3047,xe" fillcolor="#e2e2e2" stroked="f">
                  <v:path arrowok="t"/>
                </v:shape>
                <v:shape id="Graphic 284" o:spid="_x0000_s1032" style="position:absolute;top:179;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" path="m3048,l,,,3047r3048,l3048,xe" fillcolor="#9f9f9f" stroked="f">
                  <v:path arrowok="t"/>
                </v:shape>
                <v:shape id="Graphic 285" o:spid="_x0000_s1033" style="position:absolute;top:179;width:61220;height:32;visibility:visible;mso-wrap-style:square;v-text-anchor:top" coordsize="61220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" path="m6121641,r-3035,l3048,,,,,3035r3048,l6118606,3035r3035,l6121641,xe" fillcolor="#e2e2e2" stroked="f">
                  <v:path arrowok="t"/>
                </v:shape>
                <w10:wrap type="topAndBottom" anchorx="page"/>
              </v:group>
            </w:pict>
          </mc:Fallback>
        </mc:AlternateContent>
      </w:r>
    </w:p>
    <w:p w14:paraId="39B54EC4" w14:textId="77777777" w:rsidR="00166A5E" w:rsidRDefault="00166A5E">
      <w:pPr>
        <w:pStyle w:val="BodyText"/>
        <w:sectPr w:rsidR="00166A5E">
          <w:pgSz w:w="11910" w:h="16840"/>
          <w:pgMar w:top="1060" w:right="708" w:bottom="880" w:left="425" w:header="705" w:footer="697" w:gutter="0"/>
          <w:pgBorders w:offsetFrom="page">
            <w:top w:val="single" w:sz="4" w:space="24" w:color="000000"/>
            <w:left w:val="single" w:sz="4" w:space="24" w:color="000000"/>
            <w:bottom w:val="single" w:sz="4" w:space="24" w:color="000000"/>
            <w:right w:val="single" w:sz="4" w:space="24" w:color="000000"/>
          </w:pgBorders>
          <w:cols w:space="720"/>
        </w:sectPr>
      </w:pPr>
    </w:p>
    <w:p w14:paraId="7B9B8932" w14:textId="77777777" w:rsidR="00166A5E" w:rsidRDefault="000515C1">
      <w:pPr>
        <w:pStyle w:val="BodyText"/>
        <w:spacing w:line="20" w:lineRule="exact"/>
        <w:ind w:left="4995"/>
        <w:rPr>
          <w:sz w:val="2"/>
        </w:rPr>
      </w:pPr>
      <w:r>
        <w:rPr>
          <w:noProof/>
          <w:sz w:val="2"/>
        </w:rPr>
        <w:lastRenderedPageBreak/>
        <mc:AlternateContent>
          <mc:Choice Requires="wpg">
            <w:drawing>
              <wp:inline distT="0" distB="0" distL="0" distR="0" wp14:anchorId="7A34CD63" wp14:editId="56B83DC8">
                <wp:extent cx="676910" cy="6985"/>
                <wp:effectExtent l="9525" t="0" r="0" b="2539"/>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 cy="6985"/>
                          <a:chOff x="0" y="0"/>
                          <a:chExt cx="676910" cy="6985"/>
                        </a:xfrm>
                      </wpg:grpSpPr>
                      <wps:wsp>
                        <wps:cNvPr id="287" name="Graphic 287"/>
                        <wps:cNvSpPr/>
                        <wps:spPr>
                          <a:xfrm>
                            <a:off x="0" y="3216"/>
                            <a:ext cx="676910" cy="1270"/>
                          </a:xfrm>
                          <a:custGeom>
                            <a:avLst/>
                            <a:gdLst/>
                            <a:ahLst/>
                            <a:cxnLst/>
                            <a:rect l="l" t="t" r="r" b="b"/>
                            <a:pathLst>
                              <a:path w="676910">
                                <a:moveTo>
                                  <a:pt x="0" y="0"/>
                                </a:moveTo>
                                <a:lnTo>
                                  <a:pt x="676662" y="0"/>
                                </a:lnTo>
                              </a:path>
                            </a:pathLst>
                          </a:custGeom>
                          <a:ln w="64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36BDD74" id="Group 286" o:spid="_x0000_s1026" style="width:53.3pt;height:.55pt;mso-position-horizontal-relative:char;mso-position-vertical-relative:line" coordsize="67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">
                <v:shape id="Graphic 287" o:spid="_x0000_s1027" style="position:absolute;top:32;width:6769;height:12;visibility:visible;mso-wrap-style:square;v-text-anchor:top" coordsize="676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" path="m,l676662,e" filled="f" strokeweight=".17867mm">
                  <v:path arrowok="t"/>
                </v:shape>
                <w10:anchorlock/>
              </v:group>
            </w:pict>
          </mc:Fallback>
        </mc:AlternateContent>
      </w:r>
    </w:p>
    <w:p w14:paraId="18EB34C2" w14:textId="77777777" w:rsidR="00166A5E" w:rsidRDefault="00166A5E">
      <w:pPr>
        <w:pStyle w:val="BodyText"/>
        <w:rPr>
          <w:sz w:val="22"/>
        </w:rPr>
      </w:pPr>
    </w:p>
    <w:p w14:paraId="1253B80B" w14:textId="77777777" w:rsidR="00166A5E" w:rsidRDefault="00166A5E">
      <w:pPr>
        <w:pStyle w:val="BodyText"/>
        <w:spacing w:before="117"/>
        <w:rPr>
          <w:sz w:val="22"/>
        </w:rPr>
      </w:pPr>
    </w:p>
    <w:p w14:paraId="30C82F00" w14:textId="77777777" w:rsidR="00166A5E" w:rsidRDefault="000515C1">
      <w:pPr>
        <w:pStyle w:val="ListParagraph"/>
        <w:numPr>
          <w:ilvl w:val="1"/>
          <w:numId w:val="54"/>
        </w:numPr>
        <w:tabs>
          <w:tab w:val="left" w:pos="1271"/>
          <w:tab w:val="left" w:pos="1274"/>
        </w:tabs>
        <w:spacing w:before="1" w:line="276" w:lineRule="auto"/>
        <w:ind w:right="421"/>
        <w:jc w:val="both"/>
      </w:pPr>
      <w:r>
        <w:t>The</w:t>
      </w:r>
      <w:r>
        <w:rPr>
          <w:spacing w:val="-9"/>
        </w:rPr>
        <w:t xml:space="preserve"> </w:t>
      </w:r>
      <w:r>
        <w:t>Mandatary</w:t>
      </w:r>
      <w:r>
        <w:rPr>
          <w:spacing w:val="-10"/>
        </w:rPr>
        <w:t xml:space="preserve"> </w:t>
      </w:r>
      <w:r>
        <w:t>shall</w:t>
      </w:r>
      <w:r>
        <w:rPr>
          <w:spacing w:val="-10"/>
        </w:rPr>
        <w:t xml:space="preserve"> </w:t>
      </w:r>
      <w:r>
        <w:t>provide</w:t>
      </w:r>
      <w:r>
        <w:rPr>
          <w:spacing w:val="-9"/>
        </w:rPr>
        <w:t xml:space="preserve"> </w:t>
      </w:r>
      <w:r>
        <w:t>the</w:t>
      </w:r>
      <w:r>
        <w:rPr>
          <w:spacing w:val="-9"/>
        </w:rPr>
        <w:t xml:space="preserve"> </w:t>
      </w:r>
      <w:r>
        <w:t>Client</w:t>
      </w:r>
      <w:r>
        <w:rPr>
          <w:spacing w:val="-10"/>
        </w:rPr>
        <w:t xml:space="preserve"> </w:t>
      </w:r>
      <w:r>
        <w:t>with</w:t>
      </w:r>
      <w:r>
        <w:rPr>
          <w:spacing w:val="-9"/>
        </w:rPr>
        <w:t xml:space="preserve"> </w:t>
      </w:r>
      <w:r>
        <w:t>Public</w:t>
      </w:r>
      <w:r>
        <w:rPr>
          <w:spacing w:val="-8"/>
        </w:rPr>
        <w:t xml:space="preserve"> </w:t>
      </w:r>
      <w:r>
        <w:t>Liability</w:t>
      </w:r>
      <w:r>
        <w:rPr>
          <w:spacing w:val="-8"/>
        </w:rPr>
        <w:t xml:space="preserve"> </w:t>
      </w:r>
      <w:r>
        <w:t>Insurance</w:t>
      </w:r>
      <w:r>
        <w:rPr>
          <w:spacing w:val="-9"/>
        </w:rPr>
        <w:t xml:space="preserve"> </w:t>
      </w:r>
      <w:r>
        <w:t>Cover</w:t>
      </w:r>
      <w:r>
        <w:rPr>
          <w:spacing w:val="-8"/>
        </w:rPr>
        <w:t xml:space="preserve"> </w:t>
      </w:r>
      <w:r>
        <w:t>as</w:t>
      </w:r>
      <w:r>
        <w:rPr>
          <w:spacing w:val="-11"/>
        </w:rPr>
        <w:t xml:space="preserve"> </w:t>
      </w:r>
      <w:r>
        <w:t>required</w:t>
      </w:r>
      <w:r>
        <w:rPr>
          <w:spacing w:val="-12"/>
        </w:rPr>
        <w:t xml:space="preserve"> </w:t>
      </w:r>
      <w:r>
        <w:t>by</w:t>
      </w:r>
      <w:r>
        <w:rPr>
          <w:spacing w:val="-11"/>
        </w:rPr>
        <w:t xml:space="preserve"> </w:t>
      </w:r>
      <w:r>
        <w:t>the Main Contract</w:t>
      </w:r>
    </w:p>
    <w:p w14:paraId="0ABFE4E6" w14:textId="77777777" w:rsidR="00166A5E" w:rsidRDefault="00166A5E">
      <w:pPr>
        <w:pStyle w:val="BodyText"/>
        <w:spacing w:before="38"/>
        <w:rPr>
          <w:sz w:val="22"/>
        </w:rPr>
      </w:pPr>
    </w:p>
    <w:p w14:paraId="7EBD137B" w14:textId="77777777" w:rsidR="00166A5E" w:rsidRDefault="000515C1">
      <w:pPr>
        <w:pStyle w:val="ListParagraph"/>
        <w:numPr>
          <w:ilvl w:val="1"/>
          <w:numId w:val="54"/>
        </w:numPr>
        <w:tabs>
          <w:tab w:val="left" w:pos="1271"/>
          <w:tab w:val="left" w:pos="1274"/>
        </w:tabs>
        <w:spacing w:line="276" w:lineRule="auto"/>
        <w:ind w:right="425"/>
        <w:jc w:val="both"/>
      </w:pPr>
      <w:r>
        <w:t>Any</w:t>
      </w:r>
      <w:r>
        <w:rPr>
          <w:spacing w:val="-16"/>
        </w:rPr>
        <w:t xml:space="preserve"> </w:t>
      </w:r>
      <w:r>
        <w:t>other</w:t>
      </w:r>
      <w:r>
        <w:rPr>
          <w:spacing w:val="-15"/>
        </w:rPr>
        <w:t xml:space="preserve"> </w:t>
      </w:r>
      <w:r>
        <w:t>Insurance</w:t>
      </w:r>
      <w:r>
        <w:rPr>
          <w:spacing w:val="-15"/>
        </w:rPr>
        <w:t xml:space="preserve"> </w:t>
      </w:r>
      <w:r>
        <w:t>cover</w:t>
      </w:r>
      <w:r>
        <w:rPr>
          <w:spacing w:val="-16"/>
        </w:rPr>
        <w:t xml:space="preserve"> </w:t>
      </w:r>
      <w:r>
        <w:t>that</w:t>
      </w:r>
      <w:r>
        <w:rPr>
          <w:spacing w:val="-15"/>
        </w:rPr>
        <w:t xml:space="preserve"> </w:t>
      </w:r>
      <w:r>
        <w:t>shall</w:t>
      </w:r>
      <w:r>
        <w:rPr>
          <w:spacing w:val="-15"/>
        </w:rPr>
        <w:t xml:space="preserve"> </w:t>
      </w:r>
      <w:r>
        <w:t>adequately</w:t>
      </w:r>
      <w:r>
        <w:rPr>
          <w:spacing w:val="-15"/>
        </w:rPr>
        <w:t xml:space="preserve"> </w:t>
      </w:r>
      <w:r>
        <w:t>makes</w:t>
      </w:r>
      <w:r>
        <w:rPr>
          <w:spacing w:val="-16"/>
        </w:rPr>
        <w:t xml:space="preserve"> </w:t>
      </w:r>
      <w:r>
        <w:t>provision</w:t>
      </w:r>
      <w:r>
        <w:rPr>
          <w:spacing w:val="-15"/>
        </w:rPr>
        <w:t xml:space="preserve"> </w:t>
      </w:r>
      <w:r>
        <w:t>for</w:t>
      </w:r>
      <w:r>
        <w:rPr>
          <w:spacing w:val="-15"/>
        </w:rPr>
        <w:t xml:space="preserve"> </w:t>
      </w:r>
      <w:r>
        <w:t>any</w:t>
      </w:r>
      <w:r>
        <w:rPr>
          <w:spacing w:val="-16"/>
        </w:rPr>
        <w:t xml:space="preserve"> </w:t>
      </w:r>
      <w:r>
        <w:t>possible</w:t>
      </w:r>
      <w:r>
        <w:rPr>
          <w:spacing w:val="-15"/>
        </w:rPr>
        <w:t xml:space="preserve"> </w:t>
      </w:r>
      <w:r>
        <w:t>losses</w:t>
      </w:r>
      <w:r>
        <w:rPr>
          <w:spacing w:val="-15"/>
        </w:rPr>
        <w:t xml:space="preserve"> </w:t>
      </w:r>
      <w:r>
        <w:t>and/or claims arising from their and /or their Subcontractors and/or their respective employee’s acts and/or omissions on the Client’s premises.</w:t>
      </w:r>
    </w:p>
    <w:p w14:paraId="36A16446" w14:textId="77777777" w:rsidR="00166A5E" w:rsidRDefault="00166A5E">
      <w:pPr>
        <w:pStyle w:val="BodyText"/>
        <w:spacing w:before="38"/>
        <w:rPr>
          <w:sz w:val="22"/>
        </w:rPr>
      </w:pPr>
    </w:p>
    <w:p w14:paraId="68909E61" w14:textId="77777777" w:rsidR="00166A5E" w:rsidRDefault="000515C1">
      <w:pPr>
        <w:pStyle w:val="ListParagraph"/>
        <w:numPr>
          <w:ilvl w:val="1"/>
          <w:numId w:val="54"/>
        </w:numPr>
        <w:tabs>
          <w:tab w:val="left" w:pos="1271"/>
          <w:tab w:val="left" w:pos="1274"/>
        </w:tabs>
        <w:spacing w:before="1" w:line="276" w:lineRule="auto"/>
        <w:ind w:right="425"/>
        <w:jc w:val="both"/>
      </w:pPr>
      <w:r>
        <w:t>The Mandatary shall send updated Letter of Good Standing to the Client as and when the Mandatary receives it to ensure that the most valid version is available.</w:t>
      </w:r>
    </w:p>
    <w:p w14:paraId="0F18DDFC" w14:textId="77777777" w:rsidR="00166A5E" w:rsidRDefault="00166A5E">
      <w:pPr>
        <w:pStyle w:val="BodyText"/>
        <w:spacing w:before="36"/>
        <w:rPr>
          <w:sz w:val="22"/>
        </w:rPr>
      </w:pPr>
    </w:p>
    <w:p w14:paraId="4808D1DB" w14:textId="77777777" w:rsidR="00166A5E" w:rsidRDefault="000515C1">
      <w:pPr>
        <w:pStyle w:val="Heading6"/>
        <w:numPr>
          <w:ilvl w:val="0"/>
          <w:numId w:val="54"/>
        </w:numPr>
        <w:tabs>
          <w:tab w:val="left" w:pos="707"/>
        </w:tabs>
        <w:ind w:hanging="566"/>
      </w:pPr>
      <w:r>
        <w:t>MEDICAL</w:t>
      </w:r>
      <w:r>
        <w:rPr>
          <w:spacing w:val="-6"/>
        </w:rPr>
        <w:t xml:space="preserve"> </w:t>
      </w:r>
      <w:r>
        <w:rPr>
          <w:spacing w:val="-2"/>
        </w:rPr>
        <w:t>EXAMINATIONS</w:t>
      </w:r>
    </w:p>
    <w:p w14:paraId="15679913" w14:textId="77777777" w:rsidR="00166A5E" w:rsidRDefault="00166A5E">
      <w:pPr>
        <w:pStyle w:val="BodyText"/>
        <w:spacing w:before="77"/>
        <w:rPr>
          <w:rFonts w:ascii="Arial"/>
          <w:b/>
          <w:sz w:val="22"/>
        </w:rPr>
      </w:pPr>
    </w:p>
    <w:p w14:paraId="42683190" w14:textId="77777777" w:rsidR="00166A5E" w:rsidRDefault="000515C1">
      <w:pPr>
        <w:pStyle w:val="ListParagraph"/>
        <w:numPr>
          <w:ilvl w:val="1"/>
          <w:numId w:val="54"/>
        </w:numPr>
        <w:tabs>
          <w:tab w:val="left" w:pos="1271"/>
          <w:tab w:val="left" w:pos="1274"/>
        </w:tabs>
        <w:spacing w:line="276" w:lineRule="auto"/>
        <w:ind w:right="426"/>
        <w:jc w:val="both"/>
      </w:pPr>
      <w:r>
        <w:t>The</w:t>
      </w:r>
      <w:r>
        <w:rPr>
          <w:spacing w:val="-11"/>
        </w:rPr>
        <w:t xml:space="preserve"> </w:t>
      </w:r>
      <w:r>
        <w:t>Mandatary</w:t>
      </w:r>
      <w:r>
        <w:rPr>
          <w:spacing w:val="-11"/>
        </w:rPr>
        <w:t xml:space="preserve"> </w:t>
      </w:r>
      <w:r>
        <w:t>shall</w:t>
      </w:r>
      <w:r>
        <w:rPr>
          <w:spacing w:val="-12"/>
        </w:rPr>
        <w:t xml:space="preserve"> </w:t>
      </w:r>
      <w:r>
        <w:t>ensure</w:t>
      </w:r>
      <w:r>
        <w:rPr>
          <w:spacing w:val="-11"/>
        </w:rPr>
        <w:t xml:space="preserve"> </w:t>
      </w:r>
      <w:r>
        <w:t>that</w:t>
      </w:r>
      <w:r>
        <w:rPr>
          <w:spacing w:val="-10"/>
        </w:rPr>
        <w:t xml:space="preserve"> </w:t>
      </w:r>
      <w:r>
        <w:t>all</w:t>
      </w:r>
      <w:r>
        <w:rPr>
          <w:spacing w:val="-12"/>
        </w:rPr>
        <w:t xml:space="preserve"> </w:t>
      </w:r>
      <w:r>
        <w:t>his</w:t>
      </w:r>
      <w:r>
        <w:rPr>
          <w:spacing w:val="-11"/>
        </w:rPr>
        <w:t xml:space="preserve"> </w:t>
      </w:r>
      <w:r>
        <w:t>/</w:t>
      </w:r>
      <w:r>
        <w:rPr>
          <w:spacing w:val="-10"/>
        </w:rPr>
        <w:t xml:space="preserve"> </w:t>
      </w:r>
      <w:r>
        <w:t>her</w:t>
      </w:r>
      <w:r>
        <w:rPr>
          <w:spacing w:val="-12"/>
        </w:rPr>
        <w:t xml:space="preserve"> </w:t>
      </w:r>
      <w:r>
        <w:t>employees</w:t>
      </w:r>
      <w:r>
        <w:rPr>
          <w:spacing w:val="-11"/>
        </w:rPr>
        <w:t xml:space="preserve"> </w:t>
      </w:r>
      <w:r>
        <w:t>undergo</w:t>
      </w:r>
      <w:r>
        <w:rPr>
          <w:spacing w:val="-14"/>
        </w:rPr>
        <w:t xml:space="preserve"> </w:t>
      </w:r>
      <w:r>
        <w:t>routine</w:t>
      </w:r>
      <w:r>
        <w:rPr>
          <w:spacing w:val="-14"/>
        </w:rPr>
        <w:t xml:space="preserve"> </w:t>
      </w:r>
      <w:r>
        <w:t>medical</w:t>
      </w:r>
      <w:r>
        <w:rPr>
          <w:spacing w:val="-12"/>
        </w:rPr>
        <w:t xml:space="preserve"> </w:t>
      </w:r>
      <w:r>
        <w:t>examinations and that they are medically fit for the purposes of the work they are to perform.</w:t>
      </w:r>
    </w:p>
    <w:p w14:paraId="32423BFA" w14:textId="77777777" w:rsidR="00166A5E" w:rsidRDefault="00166A5E">
      <w:pPr>
        <w:pStyle w:val="BodyText"/>
        <w:spacing w:before="37"/>
        <w:rPr>
          <w:sz w:val="22"/>
        </w:rPr>
      </w:pPr>
    </w:p>
    <w:p w14:paraId="3203B76B" w14:textId="77777777" w:rsidR="00166A5E" w:rsidRDefault="000515C1">
      <w:pPr>
        <w:pStyle w:val="ListParagraph"/>
        <w:numPr>
          <w:ilvl w:val="1"/>
          <w:numId w:val="54"/>
        </w:numPr>
        <w:tabs>
          <w:tab w:val="left" w:pos="1271"/>
          <w:tab w:val="left" w:pos="1274"/>
        </w:tabs>
        <w:spacing w:line="276" w:lineRule="auto"/>
        <w:ind w:right="426"/>
        <w:jc w:val="both"/>
      </w:pPr>
      <w:r>
        <w:t>Copies</w:t>
      </w:r>
      <w:r>
        <w:rPr>
          <w:spacing w:val="-8"/>
        </w:rPr>
        <w:t xml:space="preserve"> </w:t>
      </w:r>
      <w:r>
        <w:t>of</w:t>
      </w:r>
      <w:r>
        <w:rPr>
          <w:spacing w:val="-7"/>
        </w:rPr>
        <w:t xml:space="preserve"> </w:t>
      </w:r>
      <w:r>
        <w:t>such</w:t>
      </w:r>
      <w:r>
        <w:rPr>
          <w:spacing w:val="-11"/>
        </w:rPr>
        <w:t xml:space="preserve"> </w:t>
      </w:r>
      <w:r>
        <w:t>medical</w:t>
      </w:r>
      <w:r>
        <w:rPr>
          <w:spacing w:val="-9"/>
        </w:rPr>
        <w:t xml:space="preserve"> </w:t>
      </w:r>
      <w:r>
        <w:t>fitness</w:t>
      </w:r>
      <w:r>
        <w:rPr>
          <w:spacing w:val="-7"/>
        </w:rPr>
        <w:t xml:space="preserve"> </w:t>
      </w:r>
      <w:r>
        <w:t>certificates</w:t>
      </w:r>
      <w:r>
        <w:rPr>
          <w:spacing w:val="-8"/>
        </w:rPr>
        <w:t xml:space="preserve"> </w:t>
      </w:r>
      <w:r>
        <w:t>shall</w:t>
      </w:r>
      <w:r>
        <w:rPr>
          <w:spacing w:val="-9"/>
        </w:rPr>
        <w:t xml:space="preserve"> </w:t>
      </w:r>
      <w:r>
        <w:t>be</w:t>
      </w:r>
      <w:r>
        <w:rPr>
          <w:spacing w:val="-11"/>
        </w:rPr>
        <w:t xml:space="preserve"> </w:t>
      </w:r>
      <w:r>
        <w:t>made</w:t>
      </w:r>
      <w:r>
        <w:rPr>
          <w:spacing w:val="-8"/>
        </w:rPr>
        <w:t xml:space="preserve"> </w:t>
      </w:r>
      <w:r>
        <w:t>available</w:t>
      </w:r>
      <w:r>
        <w:rPr>
          <w:spacing w:val="-8"/>
        </w:rPr>
        <w:t xml:space="preserve"> </w:t>
      </w:r>
      <w:r>
        <w:t>to</w:t>
      </w:r>
      <w:r>
        <w:rPr>
          <w:spacing w:val="-8"/>
        </w:rPr>
        <w:t xml:space="preserve"> </w:t>
      </w:r>
      <w:r>
        <w:t>Client</w:t>
      </w:r>
      <w:r>
        <w:rPr>
          <w:spacing w:val="-9"/>
        </w:rPr>
        <w:t xml:space="preserve"> </w:t>
      </w:r>
      <w:r>
        <w:t>as</w:t>
      </w:r>
      <w:r>
        <w:rPr>
          <w:spacing w:val="-8"/>
        </w:rPr>
        <w:t xml:space="preserve"> </w:t>
      </w:r>
      <w:r>
        <w:t>part</w:t>
      </w:r>
      <w:r>
        <w:rPr>
          <w:spacing w:val="-9"/>
        </w:rPr>
        <w:t xml:space="preserve"> </w:t>
      </w:r>
      <w:r>
        <w:t>of</w:t>
      </w:r>
      <w:r>
        <w:rPr>
          <w:spacing w:val="-9"/>
        </w:rPr>
        <w:t xml:space="preserve"> </w:t>
      </w:r>
      <w:r>
        <w:t>the</w:t>
      </w:r>
      <w:r>
        <w:rPr>
          <w:spacing w:val="-8"/>
        </w:rPr>
        <w:t xml:space="preserve"> </w:t>
      </w:r>
      <w:r>
        <w:t>SHE file for review to ensure that they have been conducted by a reputable Occupational Health Practitioner registered with Health Professions Council of South Africa (HPCSA) as a doctor and specialist Occupational Medical Practitioner. Any other additional medical assessment shall be conducted in line with risk exposures.</w:t>
      </w:r>
    </w:p>
    <w:p w14:paraId="53A0564B" w14:textId="77777777" w:rsidR="00166A5E" w:rsidRDefault="00166A5E">
      <w:pPr>
        <w:pStyle w:val="BodyText"/>
        <w:spacing w:before="40"/>
        <w:rPr>
          <w:sz w:val="22"/>
        </w:rPr>
      </w:pPr>
    </w:p>
    <w:p w14:paraId="491B4D98" w14:textId="77777777" w:rsidR="00166A5E" w:rsidRDefault="000515C1">
      <w:pPr>
        <w:pStyle w:val="ListParagraph"/>
        <w:numPr>
          <w:ilvl w:val="1"/>
          <w:numId w:val="54"/>
        </w:numPr>
        <w:tabs>
          <w:tab w:val="left" w:pos="1271"/>
        </w:tabs>
        <w:ind w:left="1271" w:hanging="564"/>
      </w:pPr>
      <w:r>
        <w:t>Standard</w:t>
      </w:r>
      <w:r>
        <w:rPr>
          <w:spacing w:val="-10"/>
        </w:rPr>
        <w:t xml:space="preserve"> </w:t>
      </w:r>
      <w:r>
        <w:t>(Basic)</w:t>
      </w:r>
      <w:r>
        <w:rPr>
          <w:spacing w:val="-7"/>
        </w:rPr>
        <w:t xml:space="preserve"> </w:t>
      </w:r>
      <w:r>
        <w:t>medical</w:t>
      </w:r>
      <w:r>
        <w:rPr>
          <w:spacing w:val="-6"/>
        </w:rPr>
        <w:t xml:space="preserve"> </w:t>
      </w:r>
      <w:r>
        <w:t>tests</w:t>
      </w:r>
      <w:r>
        <w:rPr>
          <w:spacing w:val="-5"/>
        </w:rPr>
        <w:t xml:space="preserve"> </w:t>
      </w:r>
      <w:r>
        <w:t>shall</w:t>
      </w:r>
      <w:r>
        <w:rPr>
          <w:spacing w:val="-4"/>
        </w:rPr>
        <w:t xml:space="preserve"> </w:t>
      </w:r>
      <w:r>
        <w:t>constitute</w:t>
      </w:r>
      <w:r>
        <w:rPr>
          <w:spacing w:val="-7"/>
        </w:rPr>
        <w:t xml:space="preserve"> </w:t>
      </w:r>
      <w:r>
        <w:t>the</w:t>
      </w:r>
      <w:r>
        <w:rPr>
          <w:spacing w:val="-6"/>
        </w:rPr>
        <w:t xml:space="preserve"> </w:t>
      </w:r>
      <w:r>
        <w:t>following</w:t>
      </w:r>
      <w:r>
        <w:rPr>
          <w:spacing w:val="-6"/>
        </w:rPr>
        <w:t xml:space="preserve"> </w:t>
      </w:r>
      <w:r>
        <w:t>assessments</w:t>
      </w:r>
      <w:r>
        <w:rPr>
          <w:spacing w:val="-10"/>
        </w:rPr>
        <w:t xml:space="preserve"> </w:t>
      </w:r>
      <w:r>
        <w:t>as</w:t>
      </w:r>
      <w:r>
        <w:rPr>
          <w:spacing w:val="-5"/>
        </w:rPr>
        <w:t xml:space="preserve"> </w:t>
      </w:r>
      <w:r>
        <w:rPr>
          <w:spacing w:val="-2"/>
        </w:rPr>
        <w:t>minimum:</w:t>
      </w:r>
    </w:p>
    <w:p w14:paraId="377C8B99" w14:textId="77777777" w:rsidR="00166A5E" w:rsidRDefault="00166A5E">
      <w:pPr>
        <w:pStyle w:val="BodyText"/>
        <w:spacing w:before="74"/>
        <w:rPr>
          <w:sz w:val="22"/>
        </w:rPr>
      </w:pPr>
    </w:p>
    <w:p w14:paraId="40043C15" w14:textId="77777777" w:rsidR="00166A5E" w:rsidRDefault="000515C1">
      <w:pPr>
        <w:pStyle w:val="ListParagraph"/>
        <w:numPr>
          <w:ilvl w:val="2"/>
          <w:numId w:val="54"/>
        </w:numPr>
        <w:tabs>
          <w:tab w:val="left" w:pos="1840"/>
        </w:tabs>
        <w:ind w:left="1840" w:hanging="566"/>
      </w:pPr>
      <w:r>
        <w:t>Individual’s</w:t>
      </w:r>
      <w:r>
        <w:rPr>
          <w:spacing w:val="-7"/>
        </w:rPr>
        <w:t xml:space="preserve"> </w:t>
      </w:r>
      <w:r>
        <w:t>history</w:t>
      </w:r>
      <w:r>
        <w:rPr>
          <w:spacing w:val="-8"/>
        </w:rPr>
        <w:t xml:space="preserve"> </w:t>
      </w:r>
      <w:r>
        <w:t>of</w:t>
      </w:r>
      <w:r>
        <w:rPr>
          <w:spacing w:val="-8"/>
        </w:rPr>
        <w:t xml:space="preserve"> </w:t>
      </w:r>
      <w:r>
        <w:t>general</w:t>
      </w:r>
      <w:r>
        <w:rPr>
          <w:spacing w:val="-8"/>
        </w:rPr>
        <w:t xml:space="preserve"> </w:t>
      </w:r>
      <w:r>
        <w:t>and</w:t>
      </w:r>
      <w:r>
        <w:rPr>
          <w:spacing w:val="-7"/>
        </w:rPr>
        <w:t xml:space="preserve"> </w:t>
      </w:r>
      <w:r>
        <w:t>previous</w:t>
      </w:r>
      <w:r>
        <w:rPr>
          <w:spacing w:val="-6"/>
        </w:rPr>
        <w:t xml:space="preserve"> </w:t>
      </w:r>
      <w:r>
        <w:t>occupational</w:t>
      </w:r>
      <w:r>
        <w:rPr>
          <w:spacing w:val="-8"/>
        </w:rPr>
        <w:t xml:space="preserve"> </w:t>
      </w:r>
      <w:r>
        <w:rPr>
          <w:spacing w:val="-2"/>
        </w:rPr>
        <w:t>health</w:t>
      </w:r>
    </w:p>
    <w:p w14:paraId="7D81C0C0" w14:textId="77777777" w:rsidR="00166A5E" w:rsidRDefault="000515C1">
      <w:pPr>
        <w:pStyle w:val="ListParagraph"/>
        <w:numPr>
          <w:ilvl w:val="2"/>
          <w:numId w:val="54"/>
        </w:numPr>
        <w:tabs>
          <w:tab w:val="left" w:pos="1840"/>
        </w:tabs>
        <w:spacing w:before="38"/>
        <w:ind w:left="1840" w:hanging="566"/>
      </w:pPr>
      <w:r>
        <w:t>Comprehensive</w:t>
      </w:r>
      <w:r>
        <w:rPr>
          <w:spacing w:val="-11"/>
        </w:rPr>
        <w:t xml:space="preserve"> </w:t>
      </w:r>
      <w:r>
        <w:t>physical</w:t>
      </w:r>
      <w:r>
        <w:rPr>
          <w:spacing w:val="-9"/>
        </w:rPr>
        <w:t xml:space="preserve"> </w:t>
      </w:r>
      <w:r>
        <w:t>examination</w:t>
      </w:r>
      <w:r>
        <w:rPr>
          <w:spacing w:val="-7"/>
        </w:rPr>
        <w:t xml:space="preserve"> </w:t>
      </w:r>
      <w:r>
        <w:t>for</w:t>
      </w:r>
      <w:r>
        <w:rPr>
          <w:spacing w:val="-6"/>
        </w:rPr>
        <w:t xml:space="preserve"> </w:t>
      </w:r>
      <w:r>
        <w:t>evaluation</w:t>
      </w:r>
      <w:r>
        <w:rPr>
          <w:spacing w:val="-7"/>
        </w:rPr>
        <w:t xml:space="preserve"> </w:t>
      </w:r>
      <w:r>
        <w:t>of</w:t>
      </w:r>
      <w:r>
        <w:rPr>
          <w:spacing w:val="-8"/>
        </w:rPr>
        <w:t xml:space="preserve"> </w:t>
      </w:r>
      <w:r>
        <w:t>systemic</w:t>
      </w:r>
      <w:r>
        <w:rPr>
          <w:spacing w:val="-9"/>
        </w:rPr>
        <w:t xml:space="preserve"> </w:t>
      </w:r>
      <w:r>
        <w:rPr>
          <w:spacing w:val="-2"/>
        </w:rPr>
        <w:t>function</w:t>
      </w:r>
    </w:p>
    <w:p w14:paraId="75CC7EC2" w14:textId="77777777" w:rsidR="00166A5E" w:rsidRDefault="000515C1">
      <w:pPr>
        <w:pStyle w:val="ListParagraph"/>
        <w:numPr>
          <w:ilvl w:val="2"/>
          <w:numId w:val="54"/>
        </w:numPr>
        <w:tabs>
          <w:tab w:val="left" w:pos="1840"/>
        </w:tabs>
        <w:spacing w:before="35"/>
        <w:ind w:left="1840" w:hanging="566"/>
      </w:pPr>
      <w:r>
        <w:t>Blood</w:t>
      </w:r>
      <w:r>
        <w:rPr>
          <w:spacing w:val="-3"/>
        </w:rPr>
        <w:t xml:space="preserve"> </w:t>
      </w:r>
      <w:r>
        <w:t>Pressure</w:t>
      </w:r>
      <w:r>
        <w:rPr>
          <w:spacing w:val="-4"/>
        </w:rPr>
        <w:t xml:space="preserve"> </w:t>
      </w:r>
      <w:r>
        <w:rPr>
          <w:spacing w:val="-2"/>
        </w:rPr>
        <w:t>Measurement</w:t>
      </w:r>
    </w:p>
    <w:p w14:paraId="4127BFCE" w14:textId="77777777" w:rsidR="00166A5E" w:rsidRDefault="000515C1">
      <w:pPr>
        <w:pStyle w:val="ListParagraph"/>
        <w:numPr>
          <w:ilvl w:val="2"/>
          <w:numId w:val="54"/>
        </w:numPr>
        <w:tabs>
          <w:tab w:val="left" w:pos="1840"/>
        </w:tabs>
        <w:spacing w:before="36"/>
        <w:ind w:left="1840" w:hanging="566"/>
      </w:pPr>
      <w:r>
        <w:t>Weight,</w:t>
      </w:r>
      <w:r>
        <w:rPr>
          <w:spacing w:val="-6"/>
        </w:rPr>
        <w:t xml:space="preserve"> </w:t>
      </w:r>
      <w:r>
        <w:t>Height</w:t>
      </w:r>
      <w:r>
        <w:rPr>
          <w:spacing w:val="-2"/>
        </w:rPr>
        <w:t xml:space="preserve"> </w:t>
      </w:r>
      <w:r>
        <w:t>and</w:t>
      </w:r>
      <w:r>
        <w:rPr>
          <w:spacing w:val="-6"/>
        </w:rPr>
        <w:t xml:space="preserve"> </w:t>
      </w:r>
      <w:r>
        <w:t>Body</w:t>
      </w:r>
      <w:r>
        <w:rPr>
          <w:spacing w:val="-6"/>
        </w:rPr>
        <w:t xml:space="preserve"> </w:t>
      </w:r>
      <w:r>
        <w:t>Mass</w:t>
      </w:r>
      <w:r>
        <w:rPr>
          <w:spacing w:val="-6"/>
        </w:rPr>
        <w:t xml:space="preserve"> </w:t>
      </w:r>
      <w:r>
        <w:rPr>
          <w:spacing w:val="-4"/>
        </w:rPr>
        <w:t>Index</w:t>
      </w:r>
    </w:p>
    <w:p w14:paraId="2CF607E5" w14:textId="77777777" w:rsidR="00166A5E" w:rsidRDefault="000515C1">
      <w:pPr>
        <w:pStyle w:val="ListParagraph"/>
        <w:numPr>
          <w:ilvl w:val="2"/>
          <w:numId w:val="54"/>
        </w:numPr>
        <w:tabs>
          <w:tab w:val="left" w:pos="1840"/>
        </w:tabs>
        <w:spacing w:before="37"/>
        <w:ind w:left="1840" w:hanging="566"/>
      </w:pPr>
      <w:r>
        <w:t>Urine</w:t>
      </w:r>
      <w:r>
        <w:rPr>
          <w:spacing w:val="-5"/>
        </w:rPr>
        <w:t xml:space="preserve"> </w:t>
      </w:r>
      <w:r>
        <w:rPr>
          <w:spacing w:val="-2"/>
        </w:rPr>
        <w:t>screening</w:t>
      </w:r>
    </w:p>
    <w:p w14:paraId="7599AFA9" w14:textId="77777777" w:rsidR="00166A5E" w:rsidRDefault="000515C1">
      <w:pPr>
        <w:pStyle w:val="ListParagraph"/>
        <w:numPr>
          <w:ilvl w:val="2"/>
          <w:numId w:val="54"/>
        </w:numPr>
        <w:tabs>
          <w:tab w:val="left" w:pos="1840"/>
        </w:tabs>
        <w:spacing w:before="36"/>
        <w:ind w:left="1840" w:hanging="566"/>
      </w:pPr>
      <w:r>
        <w:t>Drug</w:t>
      </w:r>
      <w:r>
        <w:rPr>
          <w:spacing w:val="-5"/>
        </w:rPr>
        <w:t xml:space="preserve"> </w:t>
      </w:r>
      <w:r>
        <w:rPr>
          <w:spacing w:val="-2"/>
        </w:rPr>
        <w:t>screening</w:t>
      </w:r>
    </w:p>
    <w:p w14:paraId="23F4CD93" w14:textId="77777777" w:rsidR="00166A5E" w:rsidRDefault="000515C1">
      <w:pPr>
        <w:pStyle w:val="ListParagraph"/>
        <w:numPr>
          <w:ilvl w:val="2"/>
          <w:numId w:val="54"/>
        </w:numPr>
        <w:tabs>
          <w:tab w:val="left" w:pos="1840"/>
        </w:tabs>
        <w:spacing w:before="35"/>
        <w:ind w:left="1840" w:hanging="566"/>
      </w:pPr>
      <w:r>
        <w:t>Audio</w:t>
      </w:r>
      <w:r>
        <w:rPr>
          <w:spacing w:val="-7"/>
        </w:rPr>
        <w:t xml:space="preserve"> </w:t>
      </w:r>
      <w:r>
        <w:rPr>
          <w:spacing w:val="-2"/>
        </w:rPr>
        <w:t>screening</w:t>
      </w:r>
    </w:p>
    <w:p w14:paraId="017F3887" w14:textId="77777777" w:rsidR="00166A5E" w:rsidRDefault="000515C1">
      <w:pPr>
        <w:pStyle w:val="ListParagraph"/>
        <w:numPr>
          <w:ilvl w:val="2"/>
          <w:numId w:val="54"/>
        </w:numPr>
        <w:tabs>
          <w:tab w:val="left" w:pos="1840"/>
        </w:tabs>
        <w:spacing w:before="38"/>
        <w:ind w:left="1840" w:hanging="566"/>
      </w:pPr>
      <w:r>
        <w:t>Lung</w:t>
      </w:r>
      <w:r>
        <w:rPr>
          <w:spacing w:val="-8"/>
        </w:rPr>
        <w:t xml:space="preserve"> </w:t>
      </w:r>
      <w:r>
        <w:t>Function</w:t>
      </w:r>
      <w:r>
        <w:rPr>
          <w:spacing w:val="-6"/>
        </w:rPr>
        <w:t xml:space="preserve"> </w:t>
      </w:r>
      <w:r>
        <w:rPr>
          <w:spacing w:val="-4"/>
        </w:rPr>
        <w:t>Test</w:t>
      </w:r>
    </w:p>
    <w:p w14:paraId="08A84865" w14:textId="77777777" w:rsidR="00166A5E" w:rsidRDefault="000515C1">
      <w:pPr>
        <w:pStyle w:val="ListParagraph"/>
        <w:numPr>
          <w:ilvl w:val="2"/>
          <w:numId w:val="54"/>
        </w:numPr>
        <w:tabs>
          <w:tab w:val="left" w:pos="1840"/>
        </w:tabs>
        <w:spacing w:before="35"/>
        <w:ind w:left="1840" w:hanging="566"/>
      </w:pPr>
      <w:r>
        <w:t>Keystone</w:t>
      </w:r>
      <w:r>
        <w:rPr>
          <w:spacing w:val="-5"/>
        </w:rPr>
        <w:t xml:space="preserve"> </w:t>
      </w:r>
      <w:r>
        <w:t>eye</w:t>
      </w:r>
      <w:r>
        <w:rPr>
          <w:spacing w:val="-8"/>
        </w:rPr>
        <w:t xml:space="preserve"> </w:t>
      </w:r>
      <w:r>
        <w:rPr>
          <w:spacing w:val="-4"/>
        </w:rPr>
        <w:t>test</w:t>
      </w:r>
    </w:p>
    <w:p w14:paraId="3AEE0AC2" w14:textId="77777777" w:rsidR="00166A5E" w:rsidRDefault="000515C1">
      <w:pPr>
        <w:pStyle w:val="ListParagraph"/>
        <w:numPr>
          <w:ilvl w:val="2"/>
          <w:numId w:val="54"/>
        </w:numPr>
        <w:tabs>
          <w:tab w:val="left" w:pos="1840"/>
        </w:tabs>
        <w:spacing w:before="38"/>
        <w:ind w:left="1840" w:hanging="566"/>
      </w:pPr>
      <w:r>
        <w:t>Work</w:t>
      </w:r>
      <w:r>
        <w:rPr>
          <w:spacing w:val="-5"/>
        </w:rPr>
        <w:t xml:space="preserve"> </w:t>
      </w:r>
      <w:r>
        <w:t>at</w:t>
      </w:r>
      <w:r>
        <w:rPr>
          <w:spacing w:val="-3"/>
        </w:rPr>
        <w:t xml:space="preserve"> </w:t>
      </w:r>
      <w:r>
        <w:t>Height</w:t>
      </w:r>
      <w:r>
        <w:rPr>
          <w:spacing w:val="-3"/>
        </w:rPr>
        <w:t xml:space="preserve"> </w:t>
      </w:r>
      <w:r>
        <w:rPr>
          <w:spacing w:val="-2"/>
        </w:rPr>
        <w:t>Questionnaire</w:t>
      </w:r>
    </w:p>
    <w:p w14:paraId="591F7F11" w14:textId="77777777" w:rsidR="00166A5E" w:rsidRDefault="000515C1">
      <w:pPr>
        <w:pStyle w:val="ListParagraph"/>
        <w:numPr>
          <w:ilvl w:val="2"/>
          <w:numId w:val="54"/>
        </w:numPr>
        <w:tabs>
          <w:tab w:val="left" w:pos="1840"/>
        </w:tabs>
        <w:spacing w:before="35"/>
        <w:ind w:left="1840" w:hanging="566"/>
      </w:pPr>
      <w:r>
        <w:t>Muscular</w:t>
      </w:r>
      <w:r>
        <w:rPr>
          <w:spacing w:val="-8"/>
        </w:rPr>
        <w:t xml:space="preserve"> </w:t>
      </w:r>
      <w:r>
        <w:t>skeletal</w:t>
      </w:r>
      <w:r>
        <w:rPr>
          <w:spacing w:val="-7"/>
        </w:rPr>
        <w:t xml:space="preserve"> </w:t>
      </w:r>
      <w:r>
        <w:rPr>
          <w:spacing w:val="-2"/>
        </w:rPr>
        <w:t>questionnaire</w:t>
      </w:r>
    </w:p>
    <w:p w14:paraId="285A9561" w14:textId="77777777" w:rsidR="00166A5E" w:rsidRDefault="00166A5E">
      <w:pPr>
        <w:pStyle w:val="BodyText"/>
        <w:spacing w:before="75"/>
        <w:rPr>
          <w:sz w:val="22"/>
        </w:rPr>
      </w:pPr>
    </w:p>
    <w:p w14:paraId="36217ACA" w14:textId="77777777" w:rsidR="00166A5E" w:rsidRDefault="000515C1">
      <w:pPr>
        <w:pStyle w:val="Heading6"/>
        <w:numPr>
          <w:ilvl w:val="0"/>
          <w:numId w:val="54"/>
        </w:numPr>
        <w:tabs>
          <w:tab w:val="left" w:pos="707"/>
        </w:tabs>
        <w:ind w:hanging="566"/>
      </w:pPr>
      <w:r>
        <w:t>INCIDENT</w:t>
      </w:r>
      <w:r>
        <w:rPr>
          <w:spacing w:val="-7"/>
        </w:rPr>
        <w:t xml:space="preserve"> </w:t>
      </w:r>
      <w:r>
        <w:t>REPORTING</w:t>
      </w:r>
      <w:r>
        <w:rPr>
          <w:spacing w:val="-8"/>
        </w:rPr>
        <w:t xml:space="preserve"> </w:t>
      </w:r>
      <w:r>
        <w:t>AND</w:t>
      </w:r>
      <w:r>
        <w:rPr>
          <w:spacing w:val="-9"/>
        </w:rPr>
        <w:t xml:space="preserve"> </w:t>
      </w:r>
      <w:r>
        <w:rPr>
          <w:spacing w:val="-2"/>
        </w:rPr>
        <w:t>INVESTIGATION</w:t>
      </w:r>
    </w:p>
    <w:p w14:paraId="3D7054F9" w14:textId="77777777" w:rsidR="00166A5E" w:rsidRDefault="00166A5E">
      <w:pPr>
        <w:pStyle w:val="BodyText"/>
        <w:spacing w:before="75"/>
        <w:rPr>
          <w:rFonts w:ascii="Arial"/>
          <w:b/>
          <w:sz w:val="22"/>
        </w:rPr>
      </w:pPr>
    </w:p>
    <w:p w14:paraId="1978BA23" w14:textId="77777777" w:rsidR="00166A5E" w:rsidRDefault="000515C1">
      <w:pPr>
        <w:pStyle w:val="ListParagraph"/>
        <w:numPr>
          <w:ilvl w:val="1"/>
          <w:numId w:val="54"/>
        </w:numPr>
        <w:tabs>
          <w:tab w:val="left" w:pos="1271"/>
          <w:tab w:val="left" w:pos="1274"/>
        </w:tabs>
        <w:spacing w:line="276" w:lineRule="auto"/>
        <w:ind w:right="427"/>
        <w:jc w:val="both"/>
      </w:pPr>
      <w:r>
        <w:t>All</w:t>
      </w:r>
      <w:r>
        <w:rPr>
          <w:spacing w:val="-5"/>
        </w:rPr>
        <w:t xml:space="preserve"> </w:t>
      </w:r>
      <w:r>
        <w:t>Safety,</w:t>
      </w:r>
      <w:r>
        <w:rPr>
          <w:spacing w:val="-5"/>
        </w:rPr>
        <w:t xml:space="preserve"> </w:t>
      </w:r>
      <w:r>
        <w:t>Health</w:t>
      </w:r>
      <w:r>
        <w:rPr>
          <w:spacing w:val="-6"/>
        </w:rPr>
        <w:t xml:space="preserve"> </w:t>
      </w:r>
      <w:r>
        <w:t>and</w:t>
      </w:r>
      <w:r>
        <w:rPr>
          <w:spacing w:val="-6"/>
        </w:rPr>
        <w:t xml:space="preserve"> </w:t>
      </w:r>
      <w:r>
        <w:t>Environmental</w:t>
      </w:r>
      <w:r>
        <w:rPr>
          <w:spacing w:val="-5"/>
        </w:rPr>
        <w:t xml:space="preserve"> </w:t>
      </w:r>
      <w:r>
        <w:t>Incidents</w:t>
      </w:r>
      <w:r>
        <w:rPr>
          <w:spacing w:val="-5"/>
        </w:rPr>
        <w:t xml:space="preserve"> </w:t>
      </w:r>
      <w:r>
        <w:t>shall</w:t>
      </w:r>
      <w:r>
        <w:rPr>
          <w:spacing w:val="-5"/>
        </w:rPr>
        <w:t xml:space="preserve"> </w:t>
      </w:r>
      <w:r>
        <w:t>be</w:t>
      </w:r>
      <w:r>
        <w:rPr>
          <w:spacing w:val="-4"/>
        </w:rPr>
        <w:t xml:space="preserve"> </w:t>
      </w:r>
      <w:r>
        <w:t>reported</w:t>
      </w:r>
      <w:r>
        <w:rPr>
          <w:spacing w:val="-9"/>
        </w:rPr>
        <w:t xml:space="preserve"> </w:t>
      </w:r>
      <w:r>
        <w:t>to</w:t>
      </w:r>
      <w:r>
        <w:rPr>
          <w:spacing w:val="-6"/>
        </w:rPr>
        <w:t xml:space="preserve"> </w:t>
      </w:r>
      <w:r>
        <w:t>the</w:t>
      </w:r>
      <w:r>
        <w:rPr>
          <w:spacing w:val="-7"/>
        </w:rPr>
        <w:t xml:space="preserve"> </w:t>
      </w:r>
      <w:r>
        <w:t>Client</w:t>
      </w:r>
      <w:r>
        <w:rPr>
          <w:spacing w:val="-5"/>
        </w:rPr>
        <w:t xml:space="preserve"> </w:t>
      </w:r>
      <w:r>
        <w:t>OHS</w:t>
      </w:r>
      <w:r>
        <w:rPr>
          <w:spacing w:val="-4"/>
        </w:rPr>
        <w:t xml:space="preserve"> </w:t>
      </w:r>
      <w:r>
        <w:t>and</w:t>
      </w:r>
      <w:r>
        <w:rPr>
          <w:spacing w:val="-6"/>
        </w:rPr>
        <w:t xml:space="preserve"> </w:t>
      </w:r>
      <w:r>
        <w:t>Safety Department within two hours from the time of occurrence via a phone call, SMS or email or before end of shift. This shall be followed by a formal report in a form of a preliminary report within forty-eight (48) hours.</w:t>
      </w:r>
    </w:p>
    <w:p w14:paraId="478996D9" w14:textId="77777777" w:rsidR="00166A5E" w:rsidRDefault="00166A5E">
      <w:pPr>
        <w:pStyle w:val="BodyText"/>
        <w:spacing w:before="38"/>
        <w:rPr>
          <w:sz w:val="22"/>
        </w:rPr>
      </w:pPr>
    </w:p>
    <w:p w14:paraId="046CDD46" w14:textId="77777777" w:rsidR="00166A5E" w:rsidRDefault="000515C1">
      <w:pPr>
        <w:pStyle w:val="ListParagraph"/>
        <w:numPr>
          <w:ilvl w:val="1"/>
          <w:numId w:val="54"/>
        </w:numPr>
        <w:tabs>
          <w:tab w:val="left" w:pos="1271"/>
          <w:tab w:val="left" w:pos="1274"/>
        </w:tabs>
        <w:spacing w:before="1" w:line="276" w:lineRule="auto"/>
        <w:ind w:right="424"/>
        <w:jc w:val="both"/>
      </w:pPr>
      <w:r>
        <w:t>All</w:t>
      </w:r>
      <w:r>
        <w:rPr>
          <w:spacing w:val="-9"/>
        </w:rPr>
        <w:t xml:space="preserve"> </w:t>
      </w:r>
      <w:r>
        <w:t>incidents</w:t>
      </w:r>
      <w:r>
        <w:rPr>
          <w:spacing w:val="-7"/>
        </w:rPr>
        <w:t xml:space="preserve"> </w:t>
      </w:r>
      <w:r>
        <w:t>referred</w:t>
      </w:r>
      <w:r>
        <w:rPr>
          <w:spacing w:val="-8"/>
        </w:rPr>
        <w:t xml:space="preserve"> </w:t>
      </w:r>
      <w:r>
        <w:t>to</w:t>
      </w:r>
      <w:r>
        <w:rPr>
          <w:spacing w:val="-8"/>
        </w:rPr>
        <w:t xml:space="preserve"> </w:t>
      </w:r>
      <w:r>
        <w:t>in</w:t>
      </w:r>
      <w:r>
        <w:rPr>
          <w:spacing w:val="-8"/>
        </w:rPr>
        <w:t xml:space="preserve"> </w:t>
      </w:r>
      <w:r>
        <w:t>Section</w:t>
      </w:r>
      <w:r>
        <w:rPr>
          <w:spacing w:val="-8"/>
        </w:rPr>
        <w:t xml:space="preserve"> </w:t>
      </w:r>
      <w:r>
        <w:t>24</w:t>
      </w:r>
      <w:r>
        <w:rPr>
          <w:spacing w:val="-8"/>
        </w:rPr>
        <w:t xml:space="preserve"> </w:t>
      </w:r>
      <w:r>
        <w:t>of</w:t>
      </w:r>
      <w:r>
        <w:rPr>
          <w:spacing w:val="-9"/>
        </w:rPr>
        <w:t xml:space="preserve"> </w:t>
      </w:r>
      <w:r>
        <w:t>the</w:t>
      </w:r>
      <w:r>
        <w:rPr>
          <w:spacing w:val="-11"/>
        </w:rPr>
        <w:t xml:space="preserve"> </w:t>
      </w:r>
      <w:r>
        <w:t>OHS</w:t>
      </w:r>
      <w:r>
        <w:rPr>
          <w:spacing w:val="-11"/>
        </w:rPr>
        <w:t xml:space="preserve"> </w:t>
      </w:r>
      <w:r>
        <w:t>Act</w:t>
      </w:r>
      <w:r>
        <w:rPr>
          <w:spacing w:val="-6"/>
        </w:rPr>
        <w:t xml:space="preserve"> </w:t>
      </w:r>
      <w:r>
        <w:t>shall</w:t>
      </w:r>
      <w:r>
        <w:rPr>
          <w:spacing w:val="-9"/>
        </w:rPr>
        <w:t xml:space="preserve"> </w:t>
      </w:r>
      <w:r>
        <w:t>be</w:t>
      </w:r>
      <w:r>
        <w:rPr>
          <w:spacing w:val="-8"/>
        </w:rPr>
        <w:t xml:space="preserve"> </w:t>
      </w:r>
      <w:r>
        <w:t>reported</w:t>
      </w:r>
      <w:r>
        <w:rPr>
          <w:spacing w:val="-8"/>
        </w:rPr>
        <w:t xml:space="preserve"> </w:t>
      </w:r>
      <w:r>
        <w:t>by</w:t>
      </w:r>
      <w:r>
        <w:rPr>
          <w:spacing w:val="-10"/>
        </w:rPr>
        <w:t xml:space="preserve"> </w:t>
      </w:r>
      <w:r>
        <w:t>the</w:t>
      </w:r>
      <w:r>
        <w:rPr>
          <w:spacing w:val="-8"/>
        </w:rPr>
        <w:t xml:space="preserve"> </w:t>
      </w:r>
      <w:r>
        <w:t>Mandatary</w:t>
      </w:r>
      <w:r>
        <w:rPr>
          <w:spacing w:val="-10"/>
        </w:rPr>
        <w:t xml:space="preserve"> </w:t>
      </w:r>
      <w:r>
        <w:t>to</w:t>
      </w:r>
      <w:r>
        <w:rPr>
          <w:spacing w:val="-8"/>
        </w:rPr>
        <w:t xml:space="preserve"> </w:t>
      </w:r>
      <w:r>
        <w:t>the Department of Labour and copies of such reporting to be sent to the Client. The Mandatary shall</w:t>
      </w:r>
      <w:r>
        <w:rPr>
          <w:spacing w:val="-10"/>
        </w:rPr>
        <w:t xml:space="preserve"> </w:t>
      </w:r>
      <w:r>
        <w:t>further</w:t>
      </w:r>
      <w:r>
        <w:rPr>
          <w:spacing w:val="-8"/>
        </w:rPr>
        <w:t xml:space="preserve"> </w:t>
      </w:r>
      <w:r>
        <w:t>be</w:t>
      </w:r>
      <w:r>
        <w:rPr>
          <w:spacing w:val="-12"/>
        </w:rPr>
        <w:t xml:space="preserve"> </w:t>
      </w:r>
      <w:r>
        <w:t>provided</w:t>
      </w:r>
      <w:r>
        <w:rPr>
          <w:spacing w:val="-11"/>
        </w:rPr>
        <w:t xml:space="preserve"> </w:t>
      </w:r>
      <w:r>
        <w:t>with</w:t>
      </w:r>
      <w:r>
        <w:rPr>
          <w:spacing w:val="-9"/>
        </w:rPr>
        <w:t xml:space="preserve"> </w:t>
      </w:r>
      <w:r>
        <w:t>copies</w:t>
      </w:r>
      <w:r>
        <w:rPr>
          <w:spacing w:val="-9"/>
        </w:rPr>
        <w:t xml:space="preserve"> </w:t>
      </w:r>
      <w:r>
        <w:t>of</w:t>
      </w:r>
      <w:r>
        <w:rPr>
          <w:spacing w:val="-10"/>
        </w:rPr>
        <w:t xml:space="preserve"> </w:t>
      </w:r>
      <w:r>
        <w:t>any</w:t>
      </w:r>
      <w:r>
        <w:rPr>
          <w:spacing w:val="-8"/>
        </w:rPr>
        <w:t xml:space="preserve"> </w:t>
      </w:r>
      <w:r>
        <w:t>written</w:t>
      </w:r>
      <w:r>
        <w:rPr>
          <w:spacing w:val="-12"/>
        </w:rPr>
        <w:t xml:space="preserve"> </w:t>
      </w:r>
      <w:r>
        <w:t>documentation</w:t>
      </w:r>
      <w:r>
        <w:rPr>
          <w:spacing w:val="-9"/>
        </w:rPr>
        <w:t xml:space="preserve"> </w:t>
      </w:r>
      <w:r>
        <w:t>and</w:t>
      </w:r>
      <w:r>
        <w:rPr>
          <w:spacing w:val="-11"/>
        </w:rPr>
        <w:t xml:space="preserve"> </w:t>
      </w:r>
      <w:r>
        <w:t>medical</w:t>
      </w:r>
      <w:r>
        <w:rPr>
          <w:spacing w:val="-10"/>
        </w:rPr>
        <w:t xml:space="preserve"> </w:t>
      </w:r>
      <w:r>
        <w:t>reports</w:t>
      </w:r>
      <w:r>
        <w:rPr>
          <w:spacing w:val="-11"/>
        </w:rPr>
        <w:t xml:space="preserve"> </w:t>
      </w:r>
      <w:r>
        <w:t>relating to any incident.</w:t>
      </w:r>
    </w:p>
    <w:p w14:paraId="5F71831F" w14:textId="77777777" w:rsidR="00166A5E" w:rsidRDefault="00166A5E">
      <w:pPr>
        <w:pStyle w:val="BodyText"/>
      </w:pPr>
    </w:p>
    <w:p w14:paraId="20C01B0C" w14:textId="77777777" w:rsidR="00166A5E" w:rsidRDefault="000515C1">
      <w:pPr>
        <w:pStyle w:val="BodyText"/>
        <w:spacing w:before="111"/>
      </w:pPr>
      <w:r>
        <w:rPr>
          <w:noProof/>
        </w:rPr>
        <mc:AlternateContent>
          <mc:Choice Requires="wpg">
            <w:drawing>
              <wp:anchor distT="0" distB="0" distL="0" distR="0" simplePos="0" relativeHeight="487627264" behindDoc="1" locked="0" layoutInCell="1" allowOverlap="1" wp14:anchorId="7527145E" wp14:editId="77455DDF">
                <wp:simplePos x="0" y="0"/>
                <wp:positionH relativeFrom="page">
                  <wp:posOffset>719327</wp:posOffset>
                </wp:positionH>
                <wp:positionV relativeFrom="paragraph">
                  <wp:posOffset>231762</wp:posOffset>
                </wp:positionV>
                <wp:extent cx="6122035" cy="21590"/>
                <wp:effectExtent l="0" t="0" r="0" b="0"/>
                <wp:wrapTopAndBottom/>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21590"/>
                          <a:chOff x="0" y="0"/>
                          <a:chExt cx="6122035" cy="21590"/>
                        </a:xfrm>
                      </wpg:grpSpPr>
                      <wps:wsp>
                        <wps:cNvPr id="289" name="Graphic 289"/>
                        <wps:cNvSpPr/>
                        <wps:spPr>
                          <a:xfrm>
                            <a:off x="126" y="0"/>
                            <a:ext cx="6120130" cy="19685"/>
                          </a:xfrm>
                          <a:custGeom>
                            <a:avLst/>
                            <a:gdLst/>
                            <a:ahLst/>
                            <a:cxnLst/>
                            <a:rect l="l" t="t" r="r" b="b"/>
                            <a:pathLst>
                              <a:path w="6120130" h="19685">
                                <a:moveTo>
                                  <a:pt x="6120130" y="0"/>
                                </a:moveTo>
                                <a:lnTo>
                                  <a:pt x="0" y="0"/>
                                </a:lnTo>
                                <a:lnTo>
                                  <a:pt x="0" y="19685"/>
                                </a:lnTo>
                                <a:lnTo>
                                  <a:pt x="6120130" y="19685"/>
                                </a:lnTo>
                                <a:lnTo>
                                  <a:pt x="6120130" y="0"/>
                                </a:lnTo>
                                <a:close/>
                              </a:path>
                            </a:pathLst>
                          </a:custGeom>
                          <a:solidFill>
                            <a:srgbClr val="808080"/>
                          </a:solidFill>
                        </wps:spPr>
                        <wps:bodyPr wrap="square" lIns="0" tIns="0" rIns="0" bIns="0" rtlCol="0">
                          <a:prstTxWarp prst="textNoShape">
                            <a:avLst/>
                          </a:prstTxWarp>
                          <a:noAutofit/>
                        </wps:bodyPr>
                      </wps:wsp>
                      <wps:wsp>
                        <wps:cNvPr id="290" name="Graphic 290"/>
                        <wps:cNvSpPr/>
                        <wps:spPr>
                          <a:xfrm>
                            <a:off x="0" y="1219"/>
                            <a:ext cx="6118860" cy="3175"/>
                          </a:xfrm>
                          <a:custGeom>
                            <a:avLst/>
                            <a:gdLst/>
                            <a:ahLst/>
                            <a:cxnLst/>
                            <a:rect l="l" t="t" r="r" b="b"/>
                            <a:pathLst>
                              <a:path w="6118860" h="3175">
                                <a:moveTo>
                                  <a:pt x="6118606" y="0"/>
                                </a:moveTo>
                                <a:lnTo>
                                  <a:pt x="3048" y="0"/>
                                </a:lnTo>
                                <a:lnTo>
                                  <a:pt x="0" y="0"/>
                                </a:lnTo>
                                <a:lnTo>
                                  <a:pt x="0" y="3048"/>
                                </a:lnTo>
                                <a:lnTo>
                                  <a:pt x="3048" y="3048"/>
                                </a:lnTo>
                                <a:lnTo>
                                  <a:pt x="6118606" y="3048"/>
                                </a:lnTo>
                                <a:lnTo>
                                  <a:pt x="6118606" y="0"/>
                                </a:lnTo>
                                <a:close/>
                              </a:path>
                            </a:pathLst>
                          </a:custGeom>
                          <a:solidFill>
                            <a:srgbClr val="9F9F9F"/>
                          </a:solidFill>
                        </wps:spPr>
                        <wps:bodyPr wrap="square" lIns="0" tIns="0" rIns="0" bIns="0" rtlCol="0">
                          <a:prstTxWarp prst="textNoShape">
                            <a:avLst/>
                          </a:prstTxWarp>
                          <a:noAutofit/>
                        </wps:bodyPr>
                      </wps:wsp>
                      <wps:wsp>
                        <wps:cNvPr id="291" name="Graphic 291"/>
                        <wps:cNvSpPr/>
                        <wps:spPr>
                          <a:xfrm>
                            <a:off x="6118605" y="121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292" name="Graphic 292"/>
                        <wps:cNvSpPr/>
                        <wps:spPr>
                          <a:xfrm>
                            <a:off x="0" y="1219"/>
                            <a:ext cx="6122035" cy="17145"/>
                          </a:xfrm>
                          <a:custGeom>
                            <a:avLst/>
                            <a:gdLst/>
                            <a:ahLst/>
                            <a:cxnLst/>
                            <a:rect l="l" t="t" r="r" b="b"/>
                            <a:pathLst>
                              <a:path w="6122035" h="17145">
                                <a:moveTo>
                                  <a:pt x="3048" y="3048"/>
                                </a:moveTo>
                                <a:lnTo>
                                  <a:pt x="0" y="3048"/>
                                </a:lnTo>
                                <a:lnTo>
                                  <a:pt x="0" y="16764"/>
                                </a:lnTo>
                                <a:lnTo>
                                  <a:pt x="3048" y="16764"/>
                                </a:lnTo>
                                <a:lnTo>
                                  <a:pt x="3048" y="3048"/>
                                </a:lnTo>
                                <a:close/>
                              </a:path>
                              <a:path w="6122035" h="17145">
                                <a:moveTo>
                                  <a:pt x="6121641" y="0"/>
                                </a:moveTo>
                                <a:lnTo>
                                  <a:pt x="6118606" y="0"/>
                                </a:lnTo>
                                <a:lnTo>
                                  <a:pt x="6118606" y="3048"/>
                                </a:lnTo>
                                <a:lnTo>
                                  <a:pt x="6121641" y="3048"/>
                                </a:lnTo>
                                <a:lnTo>
                                  <a:pt x="6121641" y="0"/>
                                </a:lnTo>
                                <a:close/>
                              </a:path>
                            </a:pathLst>
                          </a:custGeom>
                          <a:solidFill>
                            <a:srgbClr val="9F9F9F"/>
                          </a:solidFill>
                        </wps:spPr>
                        <wps:bodyPr wrap="square" lIns="0" tIns="0" rIns="0" bIns="0" rtlCol="0">
                          <a:prstTxWarp prst="textNoShape">
                            <a:avLst/>
                          </a:prstTxWarp>
                          <a:noAutofit/>
                        </wps:bodyPr>
                      </wps:wsp>
                      <wps:wsp>
                        <wps:cNvPr id="293" name="Graphic 293"/>
                        <wps:cNvSpPr/>
                        <wps:spPr>
                          <a:xfrm>
                            <a:off x="6118605" y="426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294" name="Graphic 294"/>
                        <wps:cNvSpPr/>
                        <wps:spPr>
                          <a:xfrm>
                            <a:off x="0" y="17983"/>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295" name="Graphic 295"/>
                        <wps:cNvSpPr/>
                        <wps:spPr>
                          <a:xfrm>
                            <a:off x="0" y="17995"/>
                            <a:ext cx="6122035" cy="3175"/>
                          </a:xfrm>
                          <a:custGeom>
                            <a:avLst/>
                            <a:gdLst/>
                            <a:ahLst/>
                            <a:cxnLst/>
                            <a:rect l="l" t="t" r="r" b="b"/>
                            <a:pathLst>
                              <a:path w="6122035" h="3175">
                                <a:moveTo>
                                  <a:pt x="6121641" y="0"/>
                                </a:moveTo>
                                <a:lnTo>
                                  <a:pt x="6118606" y="0"/>
                                </a:lnTo>
                                <a:lnTo>
                                  <a:pt x="3048" y="0"/>
                                </a:lnTo>
                                <a:lnTo>
                                  <a:pt x="0" y="0"/>
                                </a:lnTo>
                                <a:lnTo>
                                  <a:pt x="0" y="3035"/>
                                </a:lnTo>
                                <a:lnTo>
                                  <a:pt x="3048" y="3035"/>
                                </a:lnTo>
                                <a:lnTo>
                                  <a:pt x="6118606" y="3035"/>
                                </a:lnTo>
                                <a:lnTo>
                                  <a:pt x="6121641" y="3035"/>
                                </a:lnTo>
                                <a:lnTo>
                                  <a:pt x="6121641"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D7A5027" id="Group 288" o:spid="_x0000_s1026" style="position:absolute;margin-left:56.65pt;margin-top:18.25pt;width:482.05pt;height:1.7pt;z-index:-15689216;mso-wrap-distance-left:0;mso-wrap-distance-right:0;mso-position-horizontal-relative:page" coordsize="612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">
                <v:shape id="Graphic 289" o:spid="_x0000_s1027" style="position:absolute;left:1;width:61201;height:196;visibility:visible;mso-wrap-style:square;v-text-anchor:top" coordsize="612013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" path="m6120130,l,,,19685r6120130,l6120130,xe" fillcolor="gray" stroked="f">
                  <v:path arrowok="t"/>
                </v:shape>
                <v:shape id="Graphic 290" o:spid="_x0000_s1028" style="position:absolute;top:12;width:61188;height:31;visibility:visible;mso-wrap-style:square;v-text-anchor:top" coordsize="61188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" path="m6118606,l3048,,,,,3048r3048,l6118606,3048r,-3048xe" fillcolor="#9f9f9f" stroked="f">
                  <v:path arrowok="t"/>
                </v:shape>
                <v:shape id="Graphic 291" o:spid="_x0000_s1029" style="position:absolute;left:61186;top:12;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" path="m3047,l,,,3048r3047,l3047,xe" fillcolor="#e2e2e2" stroked="f">
                  <v:path arrowok="t"/>
                </v:shape>
                <v:shape id="Graphic 292" o:spid="_x0000_s1030" style="position:absolute;top:12;width:61220;height:171;visibility:visible;mso-wrap-style:square;v-text-anchor:top" coordsize="61220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" path="m3048,3048l,3048,,16764r3048,l3048,3048xem6121641,r-3035,l6118606,3048r3035,l6121641,xe" fillcolor="#9f9f9f" stroked="f">
                  <v:path arrowok="t"/>
                </v:shape>
                <v:shape id="Graphic 293" o:spid="_x0000_s1031" style="position:absolute;left:61186;top:42;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" path="m3047,l,,,13716r3047,l3047,xe" fillcolor="#e2e2e2" stroked="f">
                  <v:path arrowok="t"/>
                </v:shape>
                <v:shape id="Graphic 294" o:spid="_x0000_s1032" style="position:absolute;top:179;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" path="m3048,l,,,3047r3048,l3048,xe" fillcolor="#9f9f9f" stroked="f">
                  <v:path arrowok="t"/>
                </v:shape>
                <v:shape id="Graphic 295" o:spid="_x0000_s1033" style="position:absolute;top:179;width:61220;height:32;visibility:visible;mso-wrap-style:square;v-text-anchor:top" coordsize="61220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" path="m6121641,r-3035,l3048,,,,,3035r3048,l6118606,3035r3035,l6121641,xe" fillcolor="#e2e2e2" stroked="f">
                  <v:path arrowok="t"/>
                </v:shape>
                <w10:wrap type="topAndBottom" anchorx="page"/>
              </v:group>
            </w:pict>
          </mc:Fallback>
        </mc:AlternateContent>
      </w:r>
    </w:p>
    <w:p w14:paraId="04DA6C96" w14:textId="77777777" w:rsidR="00166A5E" w:rsidRDefault="00166A5E">
      <w:pPr>
        <w:pStyle w:val="BodyText"/>
        <w:sectPr w:rsidR="00166A5E">
          <w:pgSz w:w="11910" w:h="16840"/>
          <w:pgMar w:top="1060" w:right="708" w:bottom="880" w:left="425" w:header="705" w:footer="697" w:gutter="0"/>
          <w:pgBorders w:offsetFrom="page">
            <w:top w:val="single" w:sz="4" w:space="24" w:color="000000"/>
            <w:left w:val="single" w:sz="4" w:space="24" w:color="000000"/>
            <w:bottom w:val="single" w:sz="4" w:space="24" w:color="000000"/>
            <w:right w:val="single" w:sz="4" w:space="24" w:color="000000"/>
          </w:pgBorders>
          <w:cols w:space="720"/>
        </w:sectPr>
      </w:pPr>
    </w:p>
    <w:p w14:paraId="4A846612" w14:textId="77777777" w:rsidR="00166A5E" w:rsidRDefault="000515C1">
      <w:pPr>
        <w:pStyle w:val="BodyText"/>
        <w:spacing w:line="20" w:lineRule="exact"/>
        <w:ind w:left="4995"/>
        <w:rPr>
          <w:sz w:val="2"/>
        </w:rPr>
      </w:pPr>
      <w:r>
        <w:rPr>
          <w:noProof/>
          <w:sz w:val="2"/>
        </w:rPr>
        <w:lastRenderedPageBreak/>
        <mc:AlternateContent>
          <mc:Choice Requires="wpg">
            <w:drawing>
              <wp:inline distT="0" distB="0" distL="0" distR="0" wp14:anchorId="3B2F1A70" wp14:editId="19162038">
                <wp:extent cx="676910" cy="6985"/>
                <wp:effectExtent l="9525" t="0" r="0" b="2539"/>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 cy="6985"/>
                          <a:chOff x="0" y="0"/>
                          <a:chExt cx="676910" cy="6985"/>
                        </a:xfrm>
                      </wpg:grpSpPr>
                      <wps:wsp>
                        <wps:cNvPr id="297" name="Graphic 297"/>
                        <wps:cNvSpPr/>
                        <wps:spPr>
                          <a:xfrm>
                            <a:off x="0" y="3216"/>
                            <a:ext cx="676910" cy="1270"/>
                          </a:xfrm>
                          <a:custGeom>
                            <a:avLst/>
                            <a:gdLst/>
                            <a:ahLst/>
                            <a:cxnLst/>
                            <a:rect l="l" t="t" r="r" b="b"/>
                            <a:pathLst>
                              <a:path w="676910">
                                <a:moveTo>
                                  <a:pt x="0" y="0"/>
                                </a:moveTo>
                                <a:lnTo>
                                  <a:pt x="676662" y="0"/>
                                </a:lnTo>
                              </a:path>
                            </a:pathLst>
                          </a:custGeom>
                          <a:ln w="64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20D5D35" id="Group 296" o:spid="_x0000_s1026" style="width:53.3pt;height:.55pt;mso-position-horizontal-relative:char;mso-position-vertical-relative:line" coordsize="67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">
                <v:shape id="Graphic 297" o:spid="_x0000_s1027" style="position:absolute;top:32;width:6769;height:12;visibility:visible;mso-wrap-style:square;v-text-anchor:top" coordsize="676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" path="m,l676662,e" filled="f" strokeweight=".17867mm">
                  <v:path arrowok="t"/>
                </v:shape>
                <w10:anchorlock/>
              </v:group>
            </w:pict>
          </mc:Fallback>
        </mc:AlternateContent>
      </w:r>
    </w:p>
    <w:p w14:paraId="544CA77D" w14:textId="77777777" w:rsidR="00166A5E" w:rsidRDefault="00166A5E">
      <w:pPr>
        <w:pStyle w:val="BodyText"/>
        <w:rPr>
          <w:sz w:val="22"/>
        </w:rPr>
      </w:pPr>
    </w:p>
    <w:p w14:paraId="1BC25648" w14:textId="77777777" w:rsidR="00166A5E" w:rsidRDefault="00166A5E">
      <w:pPr>
        <w:pStyle w:val="BodyText"/>
        <w:spacing w:before="117"/>
        <w:rPr>
          <w:sz w:val="22"/>
        </w:rPr>
      </w:pPr>
    </w:p>
    <w:p w14:paraId="0974C2E7" w14:textId="77777777" w:rsidR="00166A5E" w:rsidRDefault="000515C1">
      <w:pPr>
        <w:pStyle w:val="ListParagraph"/>
        <w:numPr>
          <w:ilvl w:val="1"/>
          <w:numId w:val="54"/>
        </w:numPr>
        <w:tabs>
          <w:tab w:val="left" w:pos="1271"/>
          <w:tab w:val="left" w:pos="1274"/>
        </w:tabs>
        <w:spacing w:before="1" w:line="276" w:lineRule="auto"/>
        <w:ind w:right="419"/>
        <w:jc w:val="both"/>
      </w:pPr>
      <w:r>
        <w:t>The Client retains</w:t>
      </w:r>
      <w:r>
        <w:rPr>
          <w:spacing w:val="-2"/>
        </w:rPr>
        <w:t xml:space="preserve"> </w:t>
      </w:r>
      <w:r>
        <w:t>an</w:t>
      </w:r>
      <w:r>
        <w:rPr>
          <w:spacing w:val="-2"/>
        </w:rPr>
        <w:t xml:space="preserve"> </w:t>
      </w:r>
      <w:r>
        <w:t>interest</w:t>
      </w:r>
      <w:r>
        <w:rPr>
          <w:spacing w:val="-1"/>
        </w:rPr>
        <w:t xml:space="preserve"> </w:t>
      </w:r>
      <w:r>
        <w:t>in</w:t>
      </w:r>
      <w:r>
        <w:rPr>
          <w:spacing w:val="-2"/>
        </w:rPr>
        <w:t xml:space="preserve"> </w:t>
      </w:r>
      <w:r>
        <w:t>the</w:t>
      </w:r>
      <w:r>
        <w:rPr>
          <w:spacing w:val="-4"/>
        </w:rPr>
        <w:t xml:space="preserve"> </w:t>
      </w:r>
      <w:r>
        <w:t>reporting</w:t>
      </w:r>
      <w:r>
        <w:rPr>
          <w:spacing w:val="-2"/>
        </w:rPr>
        <w:t xml:space="preserve"> </w:t>
      </w:r>
      <w:r>
        <w:t>of</w:t>
      </w:r>
      <w:r>
        <w:rPr>
          <w:spacing w:val="-1"/>
        </w:rPr>
        <w:t xml:space="preserve"> </w:t>
      </w:r>
      <w:r>
        <w:t>any incident</w:t>
      </w:r>
      <w:r>
        <w:rPr>
          <w:spacing w:val="-1"/>
        </w:rPr>
        <w:t xml:space="preserve"> </w:t>
      </w:r>
      <w:r>
        <w:t>as</w:t>
      </w:r>
      <w:r>
        <w:rPr>
          <w:spacing w:val="-2"/>
        </w:rPr>
        <w:t xml:space="preserve"> </w:t>
      </w:r>
      <w:r>
        <w:t>described</w:t>
      </w:r>
      <w:r>
        <w:rPr>
          <w:spacing w:val="-2"/>
        </w:rPr>
        <w:t xml:space="preserve"> </w:t>
      </w:r>
      <w:r>
        <w:t>above as well as</w:t>
      </w:r>
      <w:r>
        <w:rPr>
          <w:spacing w:val="-2"/>
        </w:rPr>
        <w:t xml:space="preserve"> </w:t>
      </w:r>
      <w:r>
        <w:t>in any formal investigation and/or inquiry conducted in terms of section 32 of the OHS-Act into such incident.</w:t>
      </w:r>
    </w:p>
    <w:p w14:paraId="5F65DAFA" w14:textId="77777777" w:rsidR="00166A5E" w:rsidRDefault="00166A5E">
      <w:pPr>
        <w:pStyle w:val="BodyText"/>
        <w:spacing w:before="38"/>
        <w:rPr>
          <w:sz w:val="22"/>
        </w:rPr>
      </w:pPr>
    </w:p>
    <w:p w14:paraId="618E9876" w14:textId="77777777" w:rsidR="00166A5E" w:rsidRDefault="000515C1">
      <w:pPr>
        <w:pStyle w:val="ListParagraph"/>
        <w:numPr>
          <w:ilvl w:val="1"/>
          <w:numId w:val="54"/>
        </w:numPr>
        <w:tabs>
          <w:tab w:val="left" w:pos="1271"/>
          <w:tab w:val="left" w:pos="1274"/>
        </w:tabs>
        <w:spacing w:line="276" w:lineRule="auto"/>
        <w:ind w:right="425"/>
        <w:jc w:val="both"/>
      </w:pPr>
      <w:r>
        <w:t>The Client reserves a right to hold its own investigation into any incident where it deems it is not satisfied with the incident investigation or where the severity of the incident is fatal or damage beyond a value of 1 million and above.</w:t>
      </w:r>
    </w:p>
    <w:p w14:paraId="367BD96F" w14:textId="77777777" w:rsidR="00166A5E" w:rsidRDefault="00166A5E">
      <w:pPr>
        <w:pStyle w:val="BodyText"/>
        <w:spacing w:before="38"/>
        <w:rPr>
          <w:sz w:val="22"/>
        </w:rPr>
      </w:pPr>
    </w:p>
    <w:p w14:paraId="485146BF" w14:textId="77777777" w:rsidR="00166A5E" w:rsidRDefault="000515C1">
      <w:pPr>
        <w:pStyle w:val="Heading6"/>
        <w:numPr>
          <w:ilvl w:val="0"/>
          <w:numId w:val="54"/>
        </w:numPr>
        <w:tabs>
          <w:tab w:val="left" w:pos="707"/>
        </w:tabs>
        <w:ind w:hanging="566"/>
      </w:pPr>
      <w:r>
        <w:t>SUB</w:t>
      </w:r>
      <w:r>
        <w:rPr>
          <w:spacing w:val="-3"/>
        </w:rPr>
        <w:t xml:space="preserve"> </w:t>
      </w:r>
      <w:r>
        <w:rPr>
          <w:spacing w:val="-2"/>
        </w:rPr>
        <w:t>CONTRACTORS</w:t>
      </w:r>
    </w:p>
    <w:p w14:paraId="7113FBE7" w14:textId="77777777" w:rsidR="00166A5E" w:rsidRDefault="00166A5E">
      <w:pPr>
        <w:pStyle w:val="BodyText"/>
        <w:spacing w:before="75"/>
        <w:rPr>
          <w:rFonts w:ascii="Arial"/>
          <w:b/>
          <w:sz w:val="22"/>
        </w:rPr>
      </w:pPr>
    </w:p>
    <w:p w14:paraId="26B3CA0D" w14:textId="77777777" w:rsidR="00166A5E" w:rsidRDefault="000515C1">
      <w:pPr>
        <w:pStyle w:val="ListParagraph"/>
        <w:numPr>
          <w:ilvl w:val="1"/>
          <w:numId w:val="54"/>
        </w:numPr>
        <w:tabs>
          <w:tab w:val="left" w:pos="1271"/>
          <w:tab w:val="left" w:pos="1274"/>
        </w:tabs>
        <w:spacing w:line="276" w:lineRule="auto"/>
        <w:ind w:right="423"/>
        <w:jc w:val="both"/>
      </w:pPr>
      <w:r>
        <w:t>The Mandatary shall notify the Client of any subcontractor he / she may wish to source to perform</w:t>
      </w:r>
      <w:r>
        <w:rPr>
          <w:spacing w:val="-8"/>
        </w:rPr>
        <w:t xml:space="preserve"> </w:t>
      </w:r>
      <w:r>
        <w:t>work</w:t>
      </w:r>
      <w:r>
        <w:rPr>
          <w:spacing w:val="-8"/>
        </w:rPr>
        <w:t xml:space="preserve"> </w:t>
      </w:r>
      <w:r>
        <w:t>on</w:t>
      </w:r>
      <w:r>
        <w:rPr>
          <w:spacing w:val="-7"/>
        </w:rPr>
        <w:t xml:space="preserve"> </w:t>
      </w:r>
      <w:r>
        <w:t>his</w:t>
      </w:r>
      <w:r>
        <w:rPr>
          <w:spacing w:val="-8"/>
        </w:rPr>
        <w:t xml:space="preserve"> </w:t>
      </w:r>
      <w:r>
        <w:t>/</w:t>
      </w:r>
      <w:r>
        <w:rPr>
          <w:spacing w:val="-7"/>
        </w:rPr>
        <w:t xml:space="preserve"> </w:t>
      </w:r>
      <w:r>
        <w:t>her</w:t>
      </w:r>
      <w:r>
        <w:rPr>
          <w:spacing w:val="-8"/>
        </w:rPr>
        <w:t xml:space="preserve"> </w:t>
      </w:r>
      <w:r>
        <w:t>behalf</w:t>
      </w:r>
      <w:r>
        <w:rPr>
          <w:spacing w:val="-5"/>
        </w:rPr>
        <w:t xml:space="preserve"> </w:t>
      </w:r>
      <w:r>
        <w:t>on</w:t>
      </w:r>
      <w:r>
        <w:rPr>
          <w:spacing w:val="-9"/>
        </w:rPr>
        <w:t xml:space="preserve"> </w:t>
      </w:r>
      <w:r>
        <w:t>the</w:t>
      </w:r>
      <w:r>
        <w:rPr>
          <w:spacing w:val="-9"/>
        </w:rPr>
        <w:t xml:space="preserve"> </w:t>
      </w:r>
      <w:r>
        <w:t>Client</w:t>
      </w:r>
      <w:r>
        <w:rPr>
          <w:spacing w:val="-5"/>
        </w:rPr>
        <w:t xml:space="preserve"> </w:t>
      </w:r>
      <w:r>
        <w:t>premises.</w:t>
      </w:r>
      <w:r>
        <w:rPr>
          <w:spacing w:val="-8"/>
        </w:rPr>
        <w:t xml:space="preserve"> </w:t>
      </w:r>
      <w:r>
        <w:t>It</w:t>
      </w:r>
      <w:r>
        <w:rPr>
          <w:spacing w:val="-5"/>
        </w:rPr>
        <w:t xml:space="preserve"> </w:t>
      </w:r>
      <w:r>
        <w:t>is</w:t>
      </w:r>
      <w:r>
        <w:rPr>
          <w:spacing w:val="-8"/>
        </w:rPr>
        <w:t xml:space="preserve"> </w:t>
      </w:r>
      <w:r>
        <w:t>hereby</w:t>
      </w:r>
      <w:r>
        <w:rPr>
          <w:spacing w:val="-8"/>
        </w:rPr>
        <w:t xml:space="preserve"> </w:t>
      </w:r>
      <w:r>
        <w:t>recorded</w:t>
      </w:r>
      <w:r>
        <w:rPr>
          <w:spacing w:val="-7"/>
        </w:rPr>
        <w:t xml:space="preserve"> </w:t>
      </w:r>
      <w:r>
        <w:t>that</w:t>
      </w:r>
      <w:r>
        <w:rPr>
          <w:spacing w:val="-5"/>
        </w:rPr>
        <w:t xml:space="preserve"> </w:t>
      </w:r>
      <w:r>
        <w:t>all</w:t>
      </w:r>
      <w:r>
        <w:rPr>
          <w:spacing w:val="-10"/>
        </w:rPr>
        <w:t xml:space="preserve"> </w:t>
      </w:r>
      <w:r>
        <w:t>the</w:t>
      </w:r>
      <w:r>
        <w:rPr>
          <w:spacing w:val="-9"/>
        </w:rPr>
        <w:t xml:space="preserve"> </w:t>
      </w:r>
      <w:r>
        <w:t>terms and provisions contained in this clause shall be equally binding upon the subcontractor prior to</w:t>
      </w:r>
      <w:r>
        <w:rPr>
          <w:spacing w:val="-4"/>
        </w:rPr>
        <w:t xml:space="preserve"> </w:t>
      </w:r>
      <w:r>
        <w:t>the</w:t>
      </w:r>
      <w:r>
        <w:rPr>
          <w:spacing w:val="-7"/>
        </w:rPr>
        <w:t xml:space="preserve"> </w:t>
      </w:r>
      <w:r>
        <w:t>subcontractor</w:t>
      </w:r>
      <w:r>
        <w:rPr>
          <w:spacing w:val="-6"/>
        </w:rPr>
        <w:t xml:space="preserve"> </w:t>
      </w:r>
      <w:r>
        <w:t>commencing</w:t>
      </w:r>
      <w:r>
        <w:rPr>
          <w:spacing w:val="-4"/>
        </w:rPr>
        <w:t xml:space="preserve"> </w:t>
      </w:r>
      <w:r>
        <w:t>with</w:t>
      </w:r>
      <w:r>
        <w:rPr>
          <w:spacing w:val="-6"/>
        </w:rPr>
        <w:t xml:space="preserve"> </w:t>
      </w:r>
      <w:r>
        <w:t>the</w:t>
      </w:r>
      <w:r>
        <w:rPr>
          <w:spacing w:val="-4"/>
        </w:rPr>
        <w:t xml:space="preserve"> </w:t>
      </w:r>
      <w:r>
        <w:t>work.</w:t>
      </w:r>
      <w:r>
        <w:rPr>
          <w:spacing w:val="-7"/>
        </w:rPr>
        <w:t xml:space="preserve"> </w:t>
      </w:r>
      <w:r>
        <w:t>Without</w:t>
      </w:r>
      <w:r>
        <w:rPr>
          <w:spacing w:val="-5"/>
        </w:rPr>
        <w:t xml:space="preserve"> </w:t>
      </w:r>
      <w:r>
        <w:t>derogating</w:t>
      </w:r>
      <w:r>
        <w:rPr>
          <w:spacing w:val="-4"/>
        </w:rPr>
        <w:t xml:space="preserve"> </w:t>
      </w:r>
      <w:r>
        <w:t>from</w:t>
      </w:r>
      <w:r>
        <w:rPr>
          <w:spacing w:val="-8"/>
        </w:rPr>
        <w:t xml:space="preserve"> </w:t>
      </w:r>
      <w:r>
        <w:t>the</w:t>
      </w:r>
      <w:r>
        <w:rPr>
          <w:spacing w:val="-4"/>
        </w:rPr>
        <w:t xml:space="preserve"> </w:t>
      </w:r>
      <w:r>
        <w:t>generality</w:t>
      </w:r>
      <w:r>
        <w:rPr>
          <w:spacing w:val="-6"/>
        </w:rPr>
        <w:t xml:space="preserve"> </w:t>
      </w:r>
      <w:r>
        <w:t>of</w:t>
      </w:r>
      <w:r>
        <w:rPr>
          <w:spacing w:val="-5"/>
        </w:rPr>
        <w:t xml:space="preserve"> </w:t>
      </w:r>
      <w:r>
        <w:t xml:space="preserve">this </w:t>
      </w:r>
      <w:r>
        <w:rPr>
          <w:spacing w:val="-2"/>
        </w:rPr>
        <w:t>paragraph:</w:t>
      </w:r>
    </w:p>
    <w:p w14:paraId="5A5B1562" w14:textId="77777777" w:rsidR="00166A5E" w:rsidRDefault="00166A5E">
      <w:pPr>
        <w:pStyle w:val="BodyText"/>
        <w:spacing w:before="40"/>
        <w:rPr>
          <w:sz w:val="22"/>
        </w:rPr>
      </w:pPr>
    </w:p>
    <w:p w14:paraId="7350476F" w14:textId="77777777" w:rsidR="00166A5E" w:rsidRDefault="000515C1">
      <w:pPr>
        <w:pStyle w:val="ListParagraph"/>
        <w:numPr>
          <w:ilvl w:val="1"/>
          <w:numId w:val="54"/>
        </w:numPr>
        <w:tabs>
          <w:tab w:val="left" w:pos="1271"/>
          <w:tab w:val="left" w:pos="1274"/>
        </w:tabs>
        <w:spacing w:line="276" w:lineRule="auto"/>
        <w:ind w:right="424"/>
        <w:jc w:val="both"/>
      </w:pPr>
      <w:r>
        <w:t>The Mandatary shall ensure that the sub-contractor meets all the requirements and is competent for the scope of work contracted for. This includes that approval of the SHE file, SHE Plans associated with the work.</w:t>
      </w:r>
    </w:p>
    <w:p w14:paraId="69D170AC" w14:textId="77777777" w:rsidR="00166A5E" w:rsidRDefault="00166A5E">
      <w:pPr>
        <w:pStyle w:val="BodyText"/>
        <w:spacing w:before="36"/>
        <w:rPr>
          <w:sz w:val="22"/>
        </w:rPr>
      </w:pPr>
    </w:p>
    <w:p w14:paraId="22DC605C" w14:textId="77777777" w:rsidR="00166A5E" w:rsidRDefault="000515C1">
      <w:pPr>
        <w:pStyle w:val="Heading6"/>
        <w:numPr>
          <w:ilvl w:val="0"/>
          <w:numId w:val="54"/>
        </w:numPr>
        <w:tabs>
          <w:tab w:val="left" w:pos="707"/>
        </w:tabs>
        <w:ind w:hanging="566"/>
      </w:pPr>
      <w:r>
        <w:t>SECURITY</w:t>
      </w:r>
      <w:r>
        <w:rPr>
          <w:spacing w:val="-7"/>
        </w:rPr>
        <w:t xml:space="preserve"> </w:t>
      </w:r>
      <w:r>
        <w:t>AND</w:t>
      </w:r>
      <w:r>
        <w:rPr>
          <w:spacing w:val="-6"/>
        </w:rPr>
        <w:t xml:space="preserve"> </w:t>
      </w:r>
      <w:r>
        <w:rPr>
          <w:spacing w:val="-2"/>
        </w:rPr>
        <w:t>ACCESS</w:t>
      </w:r>
    </w:p>
    <w:p w14:paraId="7B697625" w14:textId="77777777" w:rsidR="00166A5E" w:rsidRDefault="00166A5E">
      <w:pPr>
        <w:pStyle w:val="BodyText"/>
        <w:spacing w:before="77"/>
        <w:rPr>
          <w:rFonts w:ascii="Arial"/>
          <w:b/>
          <w:sz w:val="22"/>
        </w:rPr>
      </w:pPr>
    </w:p>
    <w:p w14:paraId="17E669A6" w14:textId="77777777" w:rsidR="00166A5E" w:rsidRDefault="000515C1">
      <w:pPr>
        <w:spacing w:line="276" w:lineRule="auto"/>
        <w:ind w:left="707"/>
      </w:pPr>
      <w:r>
        <w:t>The</w:t>
      </w:r>
      <w:r>
        <w:rPr>
          <w:spacing w:val="-4"/>
        </w:rPr>
        <w:t xml:space="preserve"> </w:t>
      </w:r>
      <w:r>
        <w:t>Mandatary</w:t>
      </w:r>
      <w:r>
        <w:rPr>
          <w:spacing w:val="-6"/>
        </w:rPr>
        <w:t xml:space="preserve"> </w:t>
      </w:r>
      <w:r>
        <w:t>shall</w:t>
      </w:r>
      <w:r>
        <w:rPr>
          <w:spacing w:val="-5"/>
        </w:rPr>
        <w:t xml:space="preserve"> </w:t>
      </w:r>
      <w:r>
        <w:t>request</w:t>
      </w:r>
      <w:r>
        <w:rPr>
          <w:spacing w:val="-5"/>
        </w:rPr>
        <w:t xml:space="preserve"> </w:t>
      </w:r>
      <w:r>
        <w:t>and</w:t>
      </w:r>
      <w:r>
        <w:rPr>
          <w:spacing w:val="-6"/>
        </w:rPr>
        <w:t xml:space="preserve"> </w:t>
      </w:r>
      <w:r>
        <w:t>familiarise</w:t>
      </w:r>
      <w:r>
        <w:rPr>
          <w:spacing w:val="-4"/>
        </w:rPr>
        <w:t xml:space="preserve"> </w:t>
      </w:r>
      <w:r>
        <w:t>its</w:t>
      </w:r>
      <w:r>
        <w:rPr>
          <w:spacing w:val="-6"/>
        </w:rPr>
        <w:t xml:space="preserve"> </w:t>
      </w:r>
      <w:r>
        <w:t>employees</w:t>
      </w:r>
      <w:r>
        <w:rPr>
          <w:spacing w:val="-4"/>
        </w:rPr>
        <w:t xml:space="preserve"> </w:t>
      </w:r>
      <w:r>
        <w:t>with</w:t>
      </w:r>
      <w:r>
        <w:rPr>
          <w:spacing w:val="-9"/>
        </w:rPr>
        <w:t xml:space="preserve"> </w:t>
      </w:r>
      <w:r>
        <w:t>the</w:t>
      </w:r>
      <w:r>
        <w:rPr>
          <w:spacing w:val="-7"/>
        </w:rPr>
        <w:t xml:space="preserve"> </w:t>
      </w:r>
      <w:r>
        <w:t>Client</w:t>
      </w:r>
      <w:r>
        <w:rPr>
          <w:spacing w:val="-5"/>
        </w:rPr>
        <w:t xml:space="preserve"> </w:t>
      </w:r>
      <w:r>
        <w:t>security</w:t>
      </w:r>
      <w:r>
        <w:rPr>
          <w:spacing w:val="-6"/>
        </w:rPr>
        <w:t xml:space="preserve"> </w:t>
      </w:r>
      <w:r>
        <w:t>rules</w:t>
      </w:r>
      <w:r>
        <w:rPr>
          <w:spacing w:val="-6"/>
        </w:rPr>
        <w:t xml:space="preserve"> </w:t>
      </w:r>
      <w:r>
        <w:t>which</w:t>
      </w:r>
      <w:r>
        <w:rPr>
          <w:spacing w:val="-6"/>
        </w:rPr>
        <w:t xml:space="preserve"> </w:t>
      </w:r>
      <w:r>
        <w:t>is</w:t>
      </w:r>
      <w:r>
        <w:rPr>
          <w:spacing w:val="-4"/>
        </w:rPr>
        <w:t xml:space="preserve"> </w:t>
      </w:r>
      <w:r>
        <w:t>not included in this agreement.</w:t>
      </w:r>
    </w:p>
    <w:p w14:paraId="7D6FB0AF" w14:textId="77777777" w:rsidR="00166A5E" w:rsidRDefault="00166A5E">
      <w:pPr>
        <w:pStyle w:val="BodyText"/>
        <w:spacing w:before="39"/>
        <w:rPr>
          <w:sz w:val="22"/>
        </w:rPr>
      </w:pPr>
    </w:p>
    <w:p w14:paraId="40DA304C" w14:textId="77777777" w:rsidR="00166A5E" w:rsidRDefault="000515C1">
      <w:pPr>
        <w:pStyle w:val="Heading6"/>
        <w:numPr>
          <w:ilvl w:val="0"/>
          <w:numId w:val="54"/>
        </w:numPr>
        <w:tabs>
          <w:tab w:val="left" w:pos="707"/>
        </w:tabs>
        <w:ind w:hanging="566"/>
      </w:pPr>
      <w:r>
        <w:t>FIRE</w:t>
      </w:r>
      <w:r>
        <w:rPr>
          <w:spacing w:val="-7"/>
        </w:rPr>
        <w:t xml:space="preserve"> </w:t>
      </w:r>
      <w:r>
        <w:t>PRECAUTIONS</w:t>
      </w:r>
      <w:r>
        <w:rPr>
          <w:spacing w:val="-7"/>
        </w:rPr>
        <w:t xml:space="preserve"> </w:t>
      </w:r>
      <w:r>
        <w:t>AND</w:t>
      </w:r>
      <w:r>
        <w:rPr>
          <w:spacing w:val="-5"/>
        </w:rPr>
        <w:t xml:space="preserve"> </w:t>
      </w:r>
      <w:r>
        <w:rPr>
          <w:spacing w:val="-2"/>
        </w:rPr>
        <w:t>FACILITIES</w:t>
      </w:r>
    </w:p>
    <w:p w14:paraId="0D7B9DDE" w14:textId="77777777" w:rsidR="00166A5E" w:rsidRDefault="00166A5E">
      <w:pPr>
        <w:pStyle w:val="BodyText"/>
        <w:spacing w:before="75"/>
        <w:rPr>
          <w:rFonts w:ascii="Arial"/>
          <w:b/>
          <w:sz w:val="22"/>
        </w:rPr>
      </w:pPr>
    </w:p>
    <w:p w14:paraId="5A640159" w14:textId="77777777" w:rsidR="00166A5E" w:rsidRDefault="000515C1">
      <w:pPr>
        <w:pStyle w:val="ListParagraph"/>
        <w:numPr>
          <w:ilvl w:val="1"/>
          <w:numId w:val="54"/>
        </w:numPr>
        <w:tabs>
          <w:tab w:val="left" w:pos="1271"/>
          <w:tab w:val="left" w:pos="1274"/>
        </w:tabs>
        <w:spacing w:line="276" w:lineRule="auto"/>
        <w:ind w:right="424"/>
        <w:jc w:val="both"/>
      </w:pPr>
      <w:r>
        <w:t>The</w:t>
      </w:r>
      <w:r>
        <w:rPr>
          <w:spacing w:val="-9"/>
        </w:rPr>
        <w:t xml:space="preserve"> </w:t>
      </w:r>
      <w:r>
        <w:t>Mandatary</w:t>
      </w:r>
      <w:r>
        <w:rPr>
          <w:spacing w:val="-10"/>
        </w:rPr>
        <w:t xml:space="preserve"> </w:t>
      </w:r>
      <w:r>
        <w:t>shall</w:t>
      </w:r>
      <w:r>
        <w:rPr>
          <w:spacing w:val="-10"/>
        </w:rPr>
        <w:t xml:space="preserve"> </w:t>
      </w:r>
      <w:r>
        <w:t>ensure</w:t>
      </w:r>
      <w:r>
        <w:rPr>
          <w:spacing w:val="-8"/>
        </w:rPr>
        <w:t xml:space="preserve"> </w:t>
      </w:r>
      <w:r>
        <w:t>that</w:t>
      </w:r>
      <w:r>
        <w:rPr>
          <w:spacing w:val="-10"/>
        </w:rPr>
        <w:t xml:space="preserve"> </w:t>
      </w:r>
      <w:r>
        <w:t>all</w:t>
      </w:r>
      <w:r>
        <w:rPr>
          <w:spacing w:val="-10"/>
        </w:rPr>
        <w:t xml:space="preserve"> </w:t>
      </w:r>
      <w:r>
        <w:t>his</w:t>
      </w:r>
      <w:r>
        <w:rPr>
          <w:spacing w:val="-8"/>
        </w:rPr>
        <w:t xml:space="preserve"> </w:t>
      </w:r>
      <w:r>
        <w:t>/</w:t>
      </w:r>
      <w:r>
        <w:rPr>
          <w:spacing w:val="-10"/>
        </w:rPr>
        <w:t xml:space="preserve"> </w:t>
      </w:r>
      <w:r>
        <w:t>her</w:t>
      </w:r>
      <w:r>
        <w:rPr>
          <w:spacing w:val="-8"/>
        </w:rPr>
        <w:t xml:space="preserve"> </w:t>
      </w:r>
      <w:r>
        <w:t>employees</w:t>
      </w:r>
      <w:r>
        <w:rPr>
          <w:spacing w:val="-9"/>
        </w:rPr>
        <w:t xml:space="preserve"> </w:t>
      </w:r>
      <w:r>
        <w:t>are</w:t>
      </w:r>
      <w:r>
        <w:rPr>
          <w:spacing w:val="-11"/>
        </w:rPr>
        <w:t xml:space="preserve"> </w:t>
      </w:r>
      <w:r>
        <w:t>familiar</w:t>
      </w:r>
      <w:r>
        <w:rPr>
          <w:spacing w:val="-8"/>
        </w:rPr>
        <w:t xml:space="preserve"> </w:t>
      </w:r>
      <w:r>
        <w:t>with</w:t>
      </w:r>
      <w:r>
        <w:rPr>
          <w:spacing w:val="-11"/>
        </w:rPr>
        <w:t xml:space="preserve"> </w:t>
      </w:r>
      <w:r>
        <w:t>fire</w:t>
      </w:r>
      <w:r>
        <w:rPr>
          <w:spacing w:val="-9"/>
        </w:rPr>
        <w:t xml:space="preserve"> </w:t>
      </w:r>
      <w:r>
        <w:t>precautions</w:t>
      </w:r>
      <w:r>
        <w:rPr>
          <w:spacing w:val="-8"/>
        </w:rPr>
        <w:t xml:space="preserve"> </w:t>
      </w:r>
      <w:r>
        <w:t>at</w:t>
      </w:r>
      <w:r>
        <w:rPr>
          <w:spacing w:val="-10"/>
        </w:rPr>
        <w:t xml:space="preserve"> </w:t>
      </w:r>
      <w:r>
        <w:t>the site(s), which includes fire-alarm signals and emergency exits, and that such precautions are adhered to.</w:t>
      </w:r>
    </w:p>
    <w:p w14:paraId="499499E9" w14:textId="77777777" w:rsidR="00166A5E" w:rsidRDefault="00166A5E">
      <w:pPr>
        <w:pStyle w:val="BodyText"/>
        <w:spacing w:before="38"/>
        <w:rPr>
          <w:sz w:val="22"/>
        </w:rPr>
      </w:pPr>
    </w:p>
    <w:p w14:paraId="64E14CAB" w14:textId="77777777" w:rsidR="00166A5E" w:rsidRDefault="000515C1">
      <w:pPr>
        <w:pStyle w:val="ListParagraph"/>
        <w:numPr>
          <w:ilvl w:val="1"/>
          <w:numId w:val="54"/>
        </w:numPr>
        <w:tabs>
          <w:tab w:val="left" w:pos="1271"/>
        </w:tabs>
        <w:ind w:left="1271" w:hanging="564"/>
      </w:pPr>
      <w:r>
        <w:t>This</w:t>
      </w:r>
      <w:r>
        <w:rPr>
          <w:spacing w:val="-8"/>
        </w:rPr>
        <w:t xml:space="preserve"> </w:t>
      </w:r>
      <w:r>
        <w:t>includes</w:t>
      </w:r>
      <w:r>
        <w:rPr>
          <w:spacing w:val="-6"/>
        </w:rPr>
        <w:t xml:space="preserve"> </w:t>
      </w:r>
      <w:r>
        <w:t>participating</w:t>
      </w:r>
      <w:r>
        <w:rPr>
          <w:spacing w:val="-7"/>
        </w:rPr>
        <w:t xml:space="preserve"> </w:t>
      </w:r>
      <w:r>
        <w:t>on</w:t>
      </w:r>
      <w:r>
        <w:rPr>
          <w:spacing w:val="-6"/>
        </w:rPr>
        <w:t xml:space="preserve"> </w:t>
      </w:r>
      <w:r>
        <w:t>planned</w:t>
      </w:r>
      <w:r>
        <w:rPr>
          <w:spacing w:val="-7"/>
        </w:rPr>
        <w:t xml:space="preserve"> </w:t>
      </w:r>
      <w:r>
        <w:t>and</w:t>
      </w:r>
      <w:r>
        <w:rPr>
          <w:spacing w:val="-8"/>
        </w:rPr>
        <w:t xml:space="preserve"> </w:t>
      </w:r>
      <w:r>
        <w:t>unplanned</w:t>
      </w:r>
      <w:r>
        <w:rPr>
          <w:spacing w:val="-6"/>
        </w:rPr>
        <w:t xml:space="preserve"> </w:t>
      </w:r>
      <w:r>
        <w:t>emergency</w:t>
      </w:r>
      <w:r>
        <w:rPr>
          <w:spacing w:val="-8"/>
        </w:rPr>
        <w:t xml:space="preserve"> </w:t>
      </w:r>
      <w:r>
        <w:t>drills</w:t>
      </w:r>
      <w:r>
        <w:rPr>
          <w:spacing w:val="-6"/>
        </w:rPr>
        <w:t xml:space="preserve"> </w:t>
      </w:r>
      <w:r>
        <w:t>organised</w:t>
      </w:r>
      <w:r>
        <w:rPr>
          <w:spacing w:val="-6"/>
        </w:rPr>
        <w:t xml:space="preserve"> </w:t>
      </w:r>
      <w:r>
        <w:t>the</w:t>
      </w:r>
      <w:r>
        <w:rPr>
          <w:spacing w:val="-6"/>
        </w:rPr>
        <w:t xml:space="preserve"> </w:t>
      </w:r>
      <w:r>
        <w:rPr>
          <w:spacing w:val="-2"/>
        </w:rPr>
        <w:t>Client.</w:t>
      </w:r>
    </w:p>
    <w:p w14:paraId="324731D6" w14:textId="77777777" w:rsidR="00166A5E" w:rsidRDefault="00166A5E">
      <w:pPr>
        <w:pStyle w:val="BodyText"/>
      </w:pPr>
    </w:p>
    <w:p w14:paraId="704F9FED" w14:textId="77777777" w:rsidR="00166A5E" w:rsidRDefault="00166A5E">
      <w:pPr>
        <w:pStyle w:val="BodyText"/>
      </w:pPr>
    </w:p>
    <w:p w14:paraId="39B7485A" w14:textId="77777777" w:rsidR="00166A5E" w:rsidRDefault="00166A5E">
      <w:pPr>
        <w:pStyle w:val="BodyText"/>
      </w:pPr>
    </w:p>
    <w:p w14:paraId="475F64E9" w14:textId="77777777" w:rsidR="00166A5E" w:rsidRDefault="00166A5E">
      <w:pPr>
        <w:pStyle w:val="BodyText"/>
      </w:pPr>
    </w:p>
    <w:p w14:paraId="31AF0BAC" w14:textId="77777777" w:rsidR="00166A5E" w:rsidRDefault="00166A5E">
      <w:pPr>
        <w:pStyle w:val="BodyText"/>
      </w:pPr>
    </w:p>
    <w:p w14:paraId="235F94D6" w14:textId="77777777" w:rsidR="00166A5E" w:rsidRDefault="00166A5E">
      <w:pPr>
        <w:pStyle w:val="BodyText"/>
      </w:pPr>
    </w:p>
    <w:p w14:paraId="24DD96EF" w14:textId="77777777" w:rsidR="00166A5E" w:rsidRDefault="00166A5E">
      <w:pPr>
        <w:pStyle w:val="BodyText"/>
      </w:pPr>
    </w:p>
    <w:p w14:paraId="63F40359" w14:textId="77777777" w:rsidR="00166A5E" w:rsidRDefault="00166A5E">
      <w:pPr>
        <w:pStyle w:val="BodyText"/>
      </w:pPr>
    </w:p>
    <w:p w14:paraId="233153D6" w14:textId="77777777" w:rsidR="00166A5E" w:rsidRDefault="00166A5E">
      <w:pPr>
        <w:pStyle w:val="BodyText"/>
      </w:pPr>
    </w:p>
    <w:p w14:paraId="3669FECD" w14:textId="77777777" w:rsidR="00166A5E" w:rsidRDefault="00166A5E">
      <w:pPr>
        <w:pStyle w:val="BodyText"/>
      </w:pPr>
    </w:p>
    <w:p w14:paraId="1B60D1F2" w14:textId="77777777" w:rsidR="00166A5E" w:rsidRDefault="00166A5E">
      <w:pPr>
        <w:pStyle w:val="BodyText"/>
      </w:pPr>
    </w:p>
    <w:p w14:paraId="6C62F1BA" w14:textId="77777777" w:rsidR="00166A5E" w:rsidRDefault="00166A5E">
      <w:pPr>
        <w:pStyle w:val="BodyText"/>
      </w:pPr>
    </w:p>
    <w:p w14:paraId="2AE04AFB" w14:textId="77777777" w:rsidR="00166A5E" w:rsidRDefault="00166A5E">
      <w:pPr>
        <w:pStyle w:val="BodyText"/>
      </w:pPr>
    </w:p>
    <w:p w14:paraId="79A953ED" w14:textId="77777777" w:rsidR="00166A5E" w:rsidRDefault="00166A5E">
      <w:pPr>
        <w:pStyle w:val="BodyText"/>
      </w:pPr>
    </w:p>
    <w:p w14:paraId="700595A5" w14:textId="77777777" w:rsidR="00166A5E" w:rsidRDefault="00166A5E">
      <w:pPr>
        <w:pStyle w:val="BodyText"/>
      </w:pPr>
    </w:p>
    <w:p w14:paraId="214AC02C" w14:textId="77777777" w:rsidR="00166A5E" w:rsidRDefault="00166A5E">
      <w:pPr>
        <w:pStyle w:val="BodyText"/>
      </w:pPr>
    </w:p>
    <w:p w14:paraId="4BBB1ABF" w14:textId="77777777" w:rsidR="00166A5E" w:rsidRDefault="00166A5E">
      <w:pPr>
        <w:pStyle w:val="BodyText"/>
      </w:pPr>
    </w:p>
    <w:p w14:paraId="63FDE528" w14:textId="77777777" w:rsidR="00166A5E" w:rsidRDefault="00166A5E">
      <w:pPr>
        <w:pStyle w:val="BodyText"/>
      </w:pPr>
    </w:p>
    <w:p w14:paraId="1E4D0C38" w14:textId="77777777" w:rsidR="00166A5E" w:rsidRDefault="00166A5E">
      <w:pPr>
        <w:pStyle w:val="BodyText"/>
      </w:pPr>
    </w:p>
    <w:p w14:paraId="0CDA8E46" w14:textId="77777777" w:rsidR="00166A5E" w:rsidRDefault="00166A5E">
      <w:pPr>
        <w:pStyle w:val="BodyText"/>
      </w:pPr>
    </w:p>
    <w:p w14:paraId="3790C34F" w14:textId="77777777" w:rsidR="00166A5E" w:rsidRDefault="000515C1">
      <w:pPr>
        <w:pStyle w:val="BodyText"/>
        <w:spacing w:before="16"/>
      </w:pPr>
      <w:r>
        <w:rPr>
          <w:noProof/>
        </w:rPr>
        <mc:AlternateContent>
          <mc:Choice Requires="wpg">
            <w:drawing>
              <wp:anchor distT="0" distB="0" distL="0" distR="0" simplePos="0" relativeHeight="487628288" behindDoc="1" locked="0" layoutInCell="1" allowOverlap="1" wp14:anchorId="00DEBC8B" wp14:editId="7BF3DCCF">
                <wp:simplePos x="0" y="0"/>
                <wp:positionH relativeFrom="page">
                  <wp:posOffset>719327</wp:posOffset>
                </wp:positionH>
                <wp:positionV relativeFrom="paragraph">
                  <wp:posOffset>171437</wp:posOffset>
                </wp:positionV>
                <wp:extent cx="6122035" cy="21590"/>
                <wp:effectExtent l="0" t="0" r="0" b="0"/>
                <wp:wrapTopAndBottom/>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21590"/>
                          <a:chOff x="0" y="0"/>
                          <a:chExt cx="6122035" cy="21590"/>
                        </a:xfrm>
                      </wpg:grpSpPr>
                      <wps:wsp>
                        <wps:cNvPr id="299" name="Graphic 299"/>
                        <wps:cNvSpPr/>
                        <wps:spPr>
                          <a:xfrm>
                            <a:off x="126" y="0"/>
                            <a:ext cx="6120130" cy="19685"/>
                          </a:xfrm>
                          <a:custGeom>
                            <a:avLst/>
                            <a:gdLst/>
                            <a:ahLst/>
                            <a:cxnLst/>
                            <a:rect l="l" t="t" r="r" b="b"/>
                            <a:pathLst>
                              <a:path w="6120130" h="19685">
                                <a:moveTo>
                                  <a:pt x="6120130" y="0"/>
                                </a:moveTo>
                                <a:lnTo>
                                  <a:pt x="0" y="0"/>
                                </a:lnTo>
                                <a:lnTo>
                                  <a:pt x="0" y="19685"/>
                                </a:lnTo>
                                <a:lnTo>
                                  <a:pt x="6120130" y="19685"/>
                                </a:lnTo>
                                <a:lnTo>
                                  <a:pt x="6120130" y="0"/>
                                </a:lnTo>
                                <a:close/>
                              </a:path>
                            </a:pathLst>
                          </a:custGeom>
                          <a:solidFill>
                            <a:srgbClr val="808080"/>
                          </a:solidFill>
                        </wps:spPr>
                        <wps:bodyPr wrap="square" lIns="0" tIns="0" rIns="0" bIns="0" rtlCol="0">
                          <a:prstTxWarp prst="textNoShape">
                            <a:avLst/>
                          </a:prstTxWarp>
                          <a:noAutofit/>
                        </wps:bodyPr>
                      </wps:wsp>
                      <wps:wsp>
                        <wps:cNvPr id="300" name="Graphic 300"/>
                        <wps:cNvSpPr/>
                        <wps:spPr>
                          <a:xfrm>
                            <a:off x="0" y="1219"/>
                            <a:ext cx="6118860" cy="3175"/>
                          </a:xfrm>
                          <a:custGeom>
                            <a:avLst/>
                            <a:gdLst/>
                            <a:ahLst/>
                            <a:cxnLst/>
                            <a:rect l="l" t="t" r="r" b="b"/>
                            <a:pathLst>
                              <a:path w="6118860" h="3175">
                                <a:moveTo>
                                  <a:pt x="6118606" y="0"/>
                                </a:moveTo>
                                <a:lnTo>
                                  <a:pt x="3048" y="0"/>
                                </a:lnTo>
                                <a:lnTo>
                                  <a:pt x="0" y="0"/>
                                </a:lnTo>
                                <a:lnTo>
                                  <a:pt x="0" y="3048"/>
                                </a:lnTo>
                                <a:lnTo>
                                  <a:pt x="3048" y="3048"/>
                                </a:lnTo>
                                <a:lnTo>
                                  <a:pt x="6118606" y="3048"/>
                                </a:lnTo>
                                <a:lnTo>
                                  <a:pt x="6118606" y="0"/>
                                </a:lnTo>
                                <a:close/>
                              </a:path>
                            </a:pathLst>
                          </a:custGeom>
                          <a:solidFill>
                            <a:srgbClr val="9F9F9F"/>
                          </a:solidFill>
                        </wps:spPr>
                        <wps:bodyPr wrap="square" lIns="0" tIns="0" rIns="0" bIns="0" rtlCol="0">
                          <a:prstTxWarp prst="textNoShape">
                            <a:avLst/>
                          </a:prstTxWarp>
                          <a:noAutofit/>
                        </wps:bodyPr>
                      </wps:wsp>
                      <wps:wsp>
                        <wps:cNvPr id="301" name="Graphic 301"/>
                        <wps:cNvSpPr/>
                        <wps:spPr>
                          <a:xfrm>
                            <a:off x="6118605" y="121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302" name="Graphic 302"/>
                        <wps:cNvSpPr/>
                        <wps:spPr>
                          <a:xfrm>
                            <a:off x="0" y="1219"/>
                            <a:ext cx="6122035" cy="17145"/>
                          </a:xfrm>
                          <a:custGeom>
                            <a:avLst/>
                            <a:gdLst/>
                            <a:ahLst/>
                            <a:cxnLst/>
                            <a:rect l="l" t="t" r="r" b="b"/>
                            <a:pathLst>
                              <a:path w="6122035" h="17145">
                                <a:moveTo>
                                  <a:pt x="3048" y="3048"/>
                                </a:moveTo>
                                <a:lnTo>
                                  <a:pt x="0" y="3048"/>
                                </a:lnTo>
                                <a:lnTo>
                                  <a:pt x="0" y="16764"/>
                                </a:lnTo>
                                <a:lnTo>
                                  <a:pt x="3048" y="16764"/>
                                </a:lnTo>
                                <a:lnTo>
                                  <a:pt x="3048" y="3048"/>
                                </a:lnTo>
                                <a:close/>
                              </a:path>
                              <a:path w="6122035" h="17145">
                                <a:moveTo>
                                  <a:pt x="6121641" y="0"/>
                                </a:moveTo>
                                <a:lnTo>
                                  <a:pt x="6118606" y="0"/>
                                </a:lnTo>
                                <a:lnTo>
                                  <a:pt x="6118606" y="3048"/>
                                </a:lnTo>
                                <a:lnTo>
                                  <a:pt x="6121641" y="3048"/>
                                </a:lnTo>
                                <a:lnTo>
                                  <a:pt x="6121641" y="0"/>
                                </a:lnTo>
                                <a:close/>
                              </a:path>
                            </a:pathLst>
                          </a:custGeom>
                          <a:solidFill>
                            <a:srgbClr val="9F9F9F"/>
                          </a:solidFill>
                        </wps:spPr>
                        <wps:bodyPr wrap="square" lIns="0" tIns="0" rIns="0" bIns="0" rtlCol="0">
                          <a:prstTxWarp prst="textNoShape">
                            <a:avLst/>
                          </a:prstTxWarp>
                          <a:noAutofit/>
                        </wps:bodyPr>
                      </wps:wsp>
                      <wps:wsp>
                        <wps:cNvPr id="303" name="Graphic 303"/>
                        <wps:cNvSpPr/>
                        <wps:spPr>
                          <a:xfrm>
                            <a:off x="6118605" y="426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304" name="Graphic 304"/>
                        <wps:cNvSpPr/>
                        <wps:spPr>
                          <a:xfrm>
                            <a:off x="0" y="17983"/>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305" name="Graphic 305"/>
                        <wps:cNvSpPr/>
                        <wps:spPr>
                          <a:xfrm>
                            <a:off x="0" y="17995"/>
                            <a:ext cx="6122035" cy="3175"/>
                          </a:xfrm>
                          <a:custGeom>
                            <a:avLst/>
                            <a:gdLst/>
                            <a:ahLst/>
                            <a:cxnLst/>
                            <a:rect l="l" t="t" r="r" b="b"/>
                            <a:pathLst>
                              <a:path w="6122035" h="3175">
                                <a:moveTo>
                                  <a:pt x="6121641" y="0"/>
                                </a:moveTo>
                                <a:lnTo>
                                  <a:pt x="6118606" y="0"/>
                                </a:lnTo>
                                <a:lnTo>
                                  <a:pt x="3048" y="0"/>
                                </a:lnTo>
                                <a:lnTo>
                                  <a:pt x="0" y="0"/>
                                </a:lnTo>
                                <a:lnTo>
                                  <a:pt x="0" y="3035"/>
                                </a:lnTo>
                                <a:lnTo>
                                  <a:pt x="3048" y="3035"/>
                                </a:lnTo>
                                <a:lnTo>
                                  <a:pt x="6118606" y="3035"/>
                                </a:lnTo>
                                <a:lnTo>
                                  <a:pt x="6121641" y="3035"/>
                                </a:lnTo>
                                <a:lnTo>
                                  <a:pt x="6121641"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4FE4D9B9" id="Group 298" o:spid="_x0000_s1026" style="position:absolute;margin-left:56.65pt;margin-top:13.5pt;width:482.05pt;height:1.7pt;z-index:-15688192;mso-wrap-distance-left:0;mso-wrap-distance-right:0;mso-position-horizontal-relative:page" coordsize="612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">
                <v:shape id="Graphic 299" o:spid="_x0000_s1027" style="position:absolute;left:1;width:61201;height:196;visibility:visible;mso-wrap-style:square;v-text-anchor:top" coordsize="612013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" path="m6120130,l,,,19685r6120130,l6120130,xe" fillcolor="gray" stroked="f">
                  <v:path arrowok="t"/>
                </v:shape>
                <v:shape id="Graphic 300" o:spid="_x0000_s1028" style="position:absolute;top:12;width:61188;height:31;visibility:visible;mso-wrap-style:square;v-text-anchor:top" coordsize="61188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" path="m6118606,l3048,,,,,3048r3048,l6118606,3048r,-3048xe" fillcolor="#9f9f9f" stroked="f">
                  <v:path arrowok="t"/>
                </v:shape>
                <v:shape id="Graphic 301" o:spid="_x0000_s1029" style="position:absolute;left:61186;top:12;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" path="m3047,l,,,3048r3047,l3047,xe" fillcolor="#e2e2e2" stroked="f">
                  <v:path arrowok="t"/>
                </v:shape>
                <v:shape id="Graphic 302" o:spid="_x0000_s1030" style="position:absolute;top:12;width:61220;height:171;visibility:visible;mso-wrap-style:square;v-text-anchor:top" coordsize="61220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" path="m3048,3048l,3048,,16764r3048,l3048,3048xem6121641,r-3035,l6118606,3048r3035,l6121641,xe" fillcolor="#9f9f9f" stroked="f">
                  <v:path arrowok="t"/>
                </v:shape>
                <v:shape id="Graphic 303" o:spid="_x0000_s1031" style="position:absolute;left:61186;top:42;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" path="m3047,l,,,13716r3047,l3047,xe" fillcolor="#e2e2e2" stroked="f">
                  <v:path arrowok="t"/>
                </v:shape>
                <v:shape id="Graphic 304" o:spid="_x0000_s1032" style="position:absolute;top:179;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" path="m3048,l,,,3047r3048,l3048,xe" fillcolor="#9f9f9f" stroked="f">
                  <v:path arrowok="t"/>
                </v:shape>
                <v:shape id="Graphic 305" o:spid="_x0000_s1033" style="position:absolute;top:179;width:61220;height:32;visibility:visible;mso-wrap-style:square;v-text-anchor:top" coordsize="61220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" path="m6121641,r-3035,l3048,,,,,3035r3048,l6118606,3035r3035,l6121641,xe" fillcolor="#e2e2e2" stroked="f">
                  <v:path arrowok="t"/>
                </v:shape>
                <w10:wrap type="topAndBottom" anchorx="page"/>
              </v:group>
            </w:pict>
          </mc:Fallback>
        </mc:AlternateContent>
      </w:r>
    </w:p>
    <w:p w14:paraId="47A18A29" w14:textId="77777777" w:rsidR="00166A5E" w:rsidRDefault="00166A5E">
      <w:pPr>
        <w:pStyle w:val="BodyText"/>
        <w:sectPr w:rsidR="00166A5E">
          <w:pgSz w:w="11910" w:h="16840"/>
          <w:pgMar w:top="1060" w:right="708" w:bottom="880" w:left="425" w:header="705" w:footer="697" w:gutter="0"/>
          <w:pgBorders w:offsetFrom="page">
            <w:top w:val="single" w:sz="4" w:space="24" w:color="000000"/>
            <w:left w:val="single" w:sz="4" w:space="24" w:color="000000"/>
            <w:bottom w:val="single" w:sz="4" w:space="24" w:color="000000"/>
            <w:right w:val="single" w:sz="4" w:space="24" w:color="000000"/>
          </w:pgBorders>
          <w:cols w:space="720"/>
        </w:sectPr>
      </w:pPr>
    </w:p>
    <w:p w14:paraId="1B3E2648" w14:textId="77777777" w:rsidR="00166A5E" w:rsidRDefault="000515C1">
      <w:pPr>
        <w:pStyle w:val="BodyText"/>
        <w:spacing w:line="20" w:lineRule="exact"/>
        <w:ind w:left="4995"/>
        <w:rPr>
          <w:sz w:val="2"/>
        </w:rPr>
      </w:pPr>
      <w:r>
        <w:rPr>
          <w:noProof/>
          <w:sz w:val="2"/>
        </w:rPr>
        <w:lastRenderedPageBreak/>
        <mc:AlternateContent>
          <mc:Choice Requires="wpg">
            <w:drawing>
              <wp:inline distT="0" distB="0" distL="0" distR="0" wp14:anchorId="556AF9DE" wp14:editId="0400AB05">
                <wp:extent cx="676910" cy="6985"/>
                <wp:effectExtent l="9525" t="0" r="0" b="2539"/>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 cy="6985"/>
                          <a:chOff x="0" y="0"/>
                          <a:chExt cx="676910" cy="6985"/>
                        </a:xfrm>
                      </wpg:grpSpPr>
                      <wps:wsp>
                        <wps:cNvPr id="307" name="Graphic 307"/>
                        <wps:cNvSpPr/>
                        <wps:spPr>
                          <a:xfrm>
                            <a:off x="0" y="3216"/>
                            <a:ext cx="676910" cy="1270"/>
                          </a:xfrm>
                          <a:custGeom>
                            <a:avLst/>
                            <a:gdLst/>
                            <a:ahLst/>
                            <a:cxnLst/>
                            <a:rect l="l" t="t" r="r" b="b"/>
                            <a:pathLst>
                              <a:path w="676910">
                                <a:moveTo>
                                  <a:pt x="0" y="0"/>
                                </a:moveTo>
                                <a:lnTo>
                                  <a:pt x="676662" y="0"/>
                                </a:lnTo>
                              </a:path>
                            </a:pathLst>
                          </a:custGeom>
                          <a:ln w="64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D19FE22" id="Group 306" o:spid="_x0000_s1026" style="width:53.3pt;height:.55pt;mso-position-horizontal-relative:char;mso-position-vertical-relative:line" coordsize="67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">
                <v:shape id="Graphic 307" o:spid="_x0000_s1027" style="position:absolute;top:32;width:6769;height:12;visibility:visible;mso-wrap-style:square;v-text-anchor:top" coordsize="676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" path="m,l676662,e" filled="f" strokeweight=".17867mm">
                  <v:path arrowok="t"/>
                </v:shape>
                <w10:anchorlock/>
              </v:group>
            </w:pict>
          </mc:Fallback>
        </mc:AlternateContent>
      </w:r>
    </w:p>
    <w:p w14:paraId="3A4F5466" w14:textId="77777777" w:rsidR="00166A5E" w:rsidRDefault="00166A5E">
      <w:pPr>
        <w:pStyle w:val="BodyText"/>
        <w:spacing w:before="80"/>
        <w:rPr>
          <w:sz w:val="22"/>
        </w:rPr>
      </w:pPr>
    </w:p>
    <w:p w14:paraId="1065A865" w14:textId="77777777" w:rsidR="00166A5E" w:rsidRDefault="000515C1">
      <w:pPr>
        <w:pStyle w:val="Heading6"/>
        <w:numPr>
          <w:ilvl w:val="0"/>
          <w:numId w:val="54"/>
        </w:numPr>
        <w:tabs>
          <w:tab w:val="left" w:pos="707"/>
        </w:tabs>
        <w:ind w:hanging="566"/>
      </w:pPr>
      <w:r>
        <w:rPr>
          <w:spacing w:val="-2"/>
        </w:rPr>
        <w:t>FACILITIES</w:t>
      </w:r>
    </w:p>
    <w:p w14:paraId="26F9EE47" w14:textId="77777777" w:rsidR="00166A5E" w:rsidRDefault="00166A5E">
      <w:pPr>
        <w:pStyle w:val="BodyText"/>
        <w:spacing w:before="75"/>
        <w:rPr>
          <w:rFonts w:ascii="Arial"/>
          <w:b/>
          <w:sz w:val="22"/>
        </w:rPr>
      </w:pPr>
    </w:p>
    <w:p w14:paraId="5D36ED7D" w14:textId="77777777" w:rsidR="00166A5E" w:rsidRDefault="000515C1">
      <w:pPr>
        <w:spacing w:line="276" w:lineRule="auto"/>
        <w:ind w:left="707" w:right="426"/>
        <w:jc w:val="both"/>
      </w:pPr>
      <w:r>
        <w:t>The Mandatary shall have a program to upkeep and maintain the facilities leased out to it /shared with/ by the Client as stipulated on lease agreement if applicabel.</w:t>
      </w:r>
    </w:p>
    <w:p w14:paraId="1F41AA21" w14:textId="77777777" w:rsidR="00166A5E" w:rsidRDefault="00166A5E">
      <w:pPr>
        <w:pStyle w:val="BodyText"/>
        <w:spacing w:before="39"/>
        <w:rPr>
          <w:sz w:val="22"/>
        </w:rPr>
      </w:pPr>
    </w:p>
    <w:p w14:paraId="35288609" w14:textId="77777777" w:rsidR="00166A5E" w:rsidRDefault="000515C1">
      <w:pPr>
        <w:pStyle w:val="Heading6"/>
        <w:numPr>
          <w:ilvl w:val="0"/>
          <w:numId w:val="54"/>
        </w:numPr>
        <w:tabs>
          <w:tab w:val="left" w:pos="707"/>
        </w:tabs>
        <w:ind w:hanging="566"/>
      </w:pPr>
      <w:r>
        <w:t>HYGIENE</w:t>
      </w:r>
      <w:r>
        <w:rPr>
          <w:spacing w:val="-6"/>
        </w:rPr>
        <w:t xml:space="preserve"> </w:t>
      </w:r>
      <w:r>
        <w:t>AND</w:t>
      </w:r>
      <w:r>
        <w:rPr>
          <w:spacing w:val="-3"/>
        </w:rPr>
        <w:t xml:space="preserve"> </w:t>
      </w:r>
      <w:r>
        <w:rPr>
          <w:spacing w:val="-2"/>
        </w:rPr>
        <w:t>CLEANLINESS</w:t>
      </w:r>
    </w:p>
    <w:p w14:paraId="6EAADD23" w14:textId="77777777" w:rsidR="00166A5E" w:rsidRDefault="00166A5E">
      <w:pPr>
        <w:pStyle w:val="BodyText"/>
        <w:spacing w:before="74"/>
        <w:rPr>
          <w:rFonts w:ascii="Arial"/>
          <w:b/>
          <w:sz w:val="22"/>
        </w:rPr>
      </w:pPr>
    </w:p>
    <w:p w14:paraId="2BF267B3" w14:textId="77777777" w:rsidR="00166A5E" w:rsidRDefault="000515C1">
      <w:pPr>
        <w:spacing w:before="1" w:line="276" w:lineRule="auto"/>
        <w:ind w:left="707" w:right="424"/>
        <w:jc w:val="both"/>
      </w:pPr>
      <w:r>
        <w:t>The Mandatary shall ensure that the work site, ablution, offices and surround area is at all times maintained to the reasonably practicable level of hygiene and cleanliness. In this regard, no loose materials</w:t>
      </w:r>
      <w:r>
        <w:rPr>
          <w:spacing w:val="-1"/>
        </w:rPr>
        <w:t xml:space="preserve"> </w:t>
      </w:r>
      <w:r>
        <w:t>shall</w:t>
      </w:r>
      <w:r>
        <w:rPr>
          <w:spacing w:val="-2"/>
        </w:rPr>
        <w:t xml:space="preserve"> </w:t>
      </w:r>
      <w:r>
        <w:t>be</w:t>
      </w:r>
      <w:r>
        <w:rPr>
          <w:spacing w:val="-4"/>
        </w:rPr>
        <w:t xml:space="preserve"> </w:t>
      </w:r>
      <w:r>
        <w:t>left</w:t>
      </w:r>
      <w:r>
        <w:rPr>
          <w:spacing w:val="-3"/>
        </w:rPr>
        <w:t xml:space="preserve"> </w:t>
      </w:r>
      <w:r>
        <w:t>lying</w:t>
      </w:r>
      <w:r>
        <w:rPr>
          <w:spacing w:val="-2"/>
        </w:rPr>
        <w:t xml:space="preserve"> </w:t>
      </w:r>
      <w:r>
        <w:t>about</w:t>
      </w:r>
      <w:r>
        <w:rPr>
          <w:spacing w:val="-3"/>
        </w:rPr>
        <w:t xml:space="preserve"> </w:t>
      </w:r>
      <w:r>
        <w:t>unnecessarily</w:t>
      </w:r>
      <w:r>
        <w:rPr>
          <w:spacing w:val="-4"/>
        </w:rPr>
        <w:t xml:space="preserve"> </w:t>
      </w:r>
      <w:r>
        <w:t>and</w:t>
      </w:r>
      <w:r>
        <w:rPr>
          <w:spacing w:val="-2"/>
        </w:rPr>
        <w:t xml:space="preserve"> </w:t>
      </w:r>
      <w:r>
        <w:t>the</w:t>
      </w:r>
      <w:r>
        <w:rPr>
          <w:spacing w:val="-4"/>
        </w:rPr>
        <w:t xml:space="preserve"> </w:t>
      </w:r>
      <w:r>
        <w:t>work</w:t>
      </w:r>
      <w:r>
        <w:rPr>
          <w:spacing w:val="-4"/>
        </w:rPr>
        <w:t xml:space="preserve"> </w:t>
      </w:r>
      <w:r>
        <w:t>site</w:t>
      </w:r>
      <w:r>
        <w:rPr>
          <w:spacing w:val="-4"/>
        </w:rPr>
        <w:t xml:space="preserve"> </w:t>
      </w:r>
      <w:r>
        <w:t>shall</w:t>
      </w:r>
      <w:r>
        <w:rPr>
          <w:spacing w:val="-2"/>
        </w:rPr>
        <w:t xml:space="preserve"> </w:t>
      </w:r>
      <w:r>
        <w:t>be</w:t>
      </w:r>
      <w:r>
        <w:rPr>
          <w:spacing w:val="-4"/>
        </w:rPr>
        <w:t xml:space="preserve"> </w:t>
      </w:r>
      <w:r>
        <w:t>cleared</w:t>
      </w:r>
      <w:r>
        <w:rPr>
          <w:spacing w:val="-2"/>
        </w:rPr>
        <w:t xml:space="preserve"> </w:t>
      </w:r>
      <w:r>
        <w:t>of</w:t>
      </w:r>
      <w:r>
        <w:rPr>
          <w:spacing w:val="-3"/>
        </w:rPr>
        <w:t xml:space="preserve"> </w:t>
      </w:r>
      <w:r>
        <w:t>waste</w:t>
      </w:r>
      <w:r>
        <w:rPr>
          <w:spacing w:val="-6"/>
        </w:rPr>
        <w:t xml:space="preserve"> </w:t>
      </w:r>
      <w:r>
        <w:t>material regularly and on completion of the work.</w:t>
      </w:r>
    </w:p>
    <w:p w14:paraId="0D810BBB" w14:textId="77777777" w:rsidR="00166A5E" w:rsidRDefault="00166A5E">
      <w:pPr>
        <w:pStyle w:val="BodyText"/>
        <w:spacing w:before="37"/>
        <w:rPr>
          <w:sz w:val="22"/>
        </w:rPr>
      </w:pPr>
    </w:p>
    <w:p w14:paraId="2AABC646" w14:textId="77777777" w:rsidR="00166A5E" w:rsidRDefault="000515C1">
      <w:pPr>
        <w:pStyle w:val="Heading6"/>
        <w:numPr>
          <w:ilvl w:val="0"/>
          <w:numId w:val="54"/>
        </w:numPr>
        <w:tabs>
          <w:tab w:val="left" w:pos="707"/>
        </w:tabs>
        <w:ind w:hanging="566"/>
      </w:pPr>
      <w:r>
        <w:t>INTOXICATION</w:t>
      </w:r>
      <w:r>
        <w:rPr>
          <w:spacing w:val="-9"/>
        </w:rPr>
        <w:t xml:space="preserve"> </w:t>
      </w:r>
      <w:r>
        <w:t>AND</w:t>
      </w:r>
      <w:r>
        <w:rPr>
          <w:spacing w:val="-7"/>
        </w:rPr>
        <w:t xml:space="preserve"> </w:t>
      </w:r>
      <w:r>
        <w:t>SUBSTANCE</w:t>
      </w:r>
      <w:r>
        <w:rPr>
          <w:spacing w:val="-7"/>
        </w:rPr>
        <w:t xml:space="preserve"> </w:t>
      </w:r>
      <w:r>
        <w:rPr>
          <w:spacing w:val="-4"/>
        </w:rPr>
        <w:t>ABUSE</w:t>
      </w:r>
    </w:p>
    <w:p w14:paraId="1AE22DE5" w14:textId="77777777" w:rsidR="00166A5E" w:rsidRDefault="00166A5E">
      <w:pPr>
        <w:pStyle w:val="BodyText"/>
        <w:spacing w:before="78"/>
        <w:rPr>
          <w:rFonts w:ascii="Arial"/>
          <w:b/>
          <w:sz w:val="22"/>
        </w:rPr>
      </w:pPr>
    </w:p>
    <w:p w14:paraId="72076216" w14:textId="77777777" w:rsidR="00166A5E" w:rsidRDefault="000515C1">
      <w:pPr>
        <w:pStyle w:val="ListParagraph"/>
        <w:numPr>
          <w:ilvl w:val="1"/>
          <w:numId w:val="54"/>
        </w:numPr>
        <w:tabs>
          <w:tab w:val="left" w:pos="1271"/>
          <w:tab w:val="left" w:pos="1274"/>
        </w:tabs>
        <w:spacing w:line="276" w:lineRule="auto"/>
        <w:ind w:right="422"/>
        <w:jc w:val="both"/>
      </w:pPr>
      <w:r>
        <w:t>Entry</w:t>
      </w:r>
      <w:r>
        <w:rPr>
          <w:spacing w:val="-3"/>
        </w:rPr>
        <w:t xml:space="preserve"> </w:t>
      </w:r>
      <w:r>
        <w:t>to</w:t>
      </w:r>
      <w:r>
        <w:rPr>
          <w:spacing w:val="-4"/>
        </w:rPr>
        <w:t xml:space="preserve"> </w:t>
      </w:r>
      <w:r>
        <w:t>the</w:t>
      </w:r>
      <w:r>
        <w:rPr>
          <w:spacing w:val="-4"/>
        </w:rPr>
        <w:t xml:space="preserve"> </w:t>
      </w:r>
      <w:r>
        <w:t>airside</w:t>
      </w:r>
      <w:r>
        <w:rPr>
          <w:spacing w:val="-4"/>
        </w:rPr>
        <w:t xml:space="preserve"> </w:t>
      </w:r>
      <w:r>
        <w:t>is</w:t>
      </w:r>
      <w:r>
        <w:rPr>
          <w:spacing w:val="-1"/>
        </w:rPr>
        <w:t xml:space="preserve"> </w:t>
      </w:r>
      <w:r>
        <w:t>subjected</w:t>
      </w:r>
      <w:r>
        <w:rPr>
          <w:spacing w:val="-6"/>
        </w:rPr>
        <w:t xml:space="preserve"> </w:t>
      </w:r>
      <w:r>
        <w:t>to</w:t>
      </w:r>
      <w:r>
        <w:rPr>
          <w:spacing w:val="-2"/>
        </w:rPr>
        <w:t xml:space="preserve"> </w:t>
      </w:r>
      <w:r>
        <w:t>Aviation</w:t>
      </w:r>
      <w:r>
        <w:rPr>
          <w:spacing w:val="-4"/>
        </w:rPr>
        <w:t xml:space="preserve"> </w:t>
      </w:r>
      <w:r>
        <w:t>Safety</w:t>
      </w:r>
      <w:r>
        <w:rPr>
          <w:spacing w:val="-1"/>
        </w:rPr>
        <w:t xml:space="preserve"> </w:t>
      </w:r>
      <w:r>
        <w:t>Requirements</w:t>
      </w:r>
      <w:r>
        <w:rPr>
          <w:spacing w:val="-4"/>
        </w:rPr>
        <w:t xml:space="preserve"> </w:t>
      </w:r>
      <w:r>
        <w:t>in</w:t>
      </w:r>
      <w:r>
        <w:rPr>
          <w:spacing w:val="-2"/>
        </w:rPr>
        <w:t xml:space="preserve"> </w:t>
      </w:r>
      <w:r>
        <w:t>line</w:t>
      </w:r>
      <w:r>
        <w:rPr>
          <w:spacing w:val="-2"/>
        </w:rPr>
        <w:t xml:space="preserve"> </w:t>
      </w:r>
      <w:r>
        <w:t>with</w:t>
      </w:r>
      <w:r>
        <w:rPr>
          <w:spacing w:val="-2"/>
        </w:rPr>
        <w:t xml:space="preserve"> </w:t>
      </w:r>
      <w:r>
        <w:t>Client Substance Abuse Policy. No intoxicating substance of</w:t>
      </w:r>
      <w:r>
        <w:rPr>
          <w:spacing w:val="-1"/>
        </w:rPr>
        <w:t xml:space="preserve"> </w:t>
      </w:r>
      <w:r>
        <w:t>any</w:t>
      </w:r>
      <w:r>
        <w:rPr>
          <w:spacing w:val="-1"/>
        </w:rPr>
        <w:t xml:space="preserve"> </w:t>
      </w:r>
      <w:r>
        <w:t>form shall be allowed on site where airside or land side. Any person suspected of being intoxicated shall not be allowed on the site. Any person</w:t>
      </w:r>
      <w:r>
        <w:rPr>
          <w:spacing w:val="-11"/>
        </w:rPr>
        <w:t xml:space="preserve"> </w:t>
      </w:r>
      <w:r>
        <w:t>required</w:t>
      </w:r>
      <w:r>
        <w:rPr>
          <w:spacing w:val="-11"/>
        </w:rPr>
        <w:t xml:space="preserve"> </w:t>
      </w:r>
      <w:r>
        <w:t>to</w:t>
      </w:r>
      <w:r>
        <w:rPr>
          <w:spacing w:val="-10"/>
        </w:rPr>
        <w:t xml:space="preserve"> </w:t>
      </w:r>
      <w:r>
        <w:t>take</w:t>
      </w:r>
      <w:r>
        <w:rPr>
          <w:spacing w:val="-11"/>
        </w:rPr>
        <w:t xml:space="preserve"> </w:t>
      </w:r>
      <w:r>
        <w:t>medication</w:t>
      </w:r>
      <w:r>
        <w:rPr>
          <w:spacing w:val="-8"/>
        </w:rPr>
        <w:t xml:space="preserve"> </w:t>
      </w:r>
      <w:r>
        <w:t>shall</w:t>
      </w:r>
      <w:r>
        <w:rPr>
          <w:spacing w:val="-9"/>
        </w:rPr>
        <w:t xml:space="preserve"> </w:t>
      </w:r>
      <w:r>
        <w:t>notify</w:t>
      </w:r>
      <w:r>
        <w:rPr>
          <w:spacing w:val="-10"/>
        </w:rPr>
        <w:t xml:space="preserve"> </w:t>
      </w:r>
      <w:r>
        <w:t>the</w:t>
      </w:r>
      <w:r>
        <w:rPr>
          <w:spacing w:val="-8"/>
        </w:rPr>
        <w:t xml:space="preserve"> </w:t>
      </w:r>
      <w:r>
        <w:t>relevant</w:t>
      </w:r>
      <w:r>
        <w:rPr>
          <w:spacing w:val="-9"/>
        </w:rPr>
        <w:t xml:space="preserve"> </w:t>
      </w:r>
      <w:r>
        <w:t>responsible</w:t>
      </w:r>
      <w:r>
        <w:rPr>
          <w:spacing w:val="-8"/>
        </w:rPr>
        <w:t xml:space="preserve"> </w:t>
      </w:r>
      <w:r>
        <w:t>person</w:t>
      </w:r>
      <w:r>
        <w:rPr>
          <w:spacing w:val="-11"/>
        </w:rPr>
        <w:t xml:space="preserve"> </w:t>
      </w:r>
      <w:r>
        <w:t>thereof,</w:t>
      </w:r>
      <w:r>
        <w:rPr>
          <w:spacing w:val="-9"/>
        </w:rPr>
        <w:t xml:space="preserve"> </w:t>
      </w:r>
      <w:r>
        <w:t>as</w:t>
      </w:r>
      <w:r>
        <w:rPr>
          <w:spacing w:val="-8"/>
        </w:rPr>
        <w:t xml:space="preserve"> </w:t>
      </w:r>
      <w:r>
        <w:t>well as the potential side effects of the medication.</w:t>
      </w:r>
    </w:p>
    <w:p w14:paraId="204AD32A" w14:textId="77777777" w:rsidR="00166A5E" w:rsidRDefault="00166A5E">
      <w:pPr>
        <w:pStyle w:val="BodyText"/>
        <w:spacing w:before="37"/>
        <w:rPr>
          <w:sz w:val="22"/>
        </w:rPr>
      </w:pPr>
    </w:p>
    <w:p w14:paraId="7193BEC2" w14:textId="77777777" w:rsidR="00166A5E" w:rsidRDefault="000515C1">
      <w:pPr>
        <w:pStyle w:val="ListParagraph"/>
        <w:numPr>
          <w:ilvl w:val="1"/>
          <w:numId w:val="54"/>
        </w:numPr>
        <w:tabs>
          <w:tab w:val="left" w:pos="1271"/>
          <w:tab w:val="left" w:pos="1274"/>
        </w:tabs>
        <w:spacing w:line="276" w:lineRule="auto"/>
        <w:ind w:right="427"/>
        <w:jc w:val="both"/>
      </w:pPr>
      <w:r>
        <w:t>The Client reserves a right to do substance abuse testing and main entry points for the Mandatary employees.</w:t>
      </w:r>
    </w:p>
    <w:p w14:paraId="4C0A03C6" w14:textId="77777777" w:rsidR="00166A5E" w:rsidRDefault="00166A5E">
      <w:pPr>
        <w:pStyle w:val="BodyText"/>
        <w:spacing w:before="39"/>
        <w:rPr>
          <w:sz w:val="22"/>
        </w:rPr>
      </w:pPr>
    </w:p>
    <w:p w14:paraId="373FA0F7" w14:textId="77777777" w:rsidR="00166A5E" w:rsidRDefault="000515C1">
      <w:pPr>
        <w:pStyle w:val="ListParagraph"/>
        <w:numPr>
          <w:ilvl w:val="1"/>
          <w:numId w:val="54"/>
        </w:numPr>
        <w:tabs>
          <w:tab w:val="left" w:pos="1271"/>
        </w:tabs>
        <w:ind w:left="1271" w:hanging="564"/>
      </w:pPr>
      <w:r>
        <w:t>Intoxication</w:t>
      </w:r>
      <w:r>
        <w:rPr>
          <w:spacing w:val="-6"/>
        </w:rPr>
        <w:t xml:space="preserve"> </w:t>
      </w:r>
      <w:r>
        <w:t>limits</w:t>
      </w:r>
      <w:r>
        <w:rPr>
          <w:spacing w:val="-7"/>
        </w:rPr>
        <w:t xml:space="preserve"> </w:t>
      </w:r>
      <w:r>
        <w:t>shall</w:t>
      </w:r>
      <w:r>
        <w:rPr>
          <w:spacing w:val="-5"/>
        </w:rPr>
        <w:t xml:space="preserve"> </w:t>
      </w:r>
      <w:r>
        <w:t>be</w:t>
      </w:r>
      <w:r>
        <w:rPr>
          <w:spacing w:val="-6"/>
        </w:rPr>
        <w:t xml:space="preserve"> </w:t>
      </w:r>
      <w:r>
        <w:t>adhered</w:t>
      </w:r>
      <w:r>
        <w:rPr>
          <w:spacing w:val="-7"/>
        </w:rPr>
        <w:t xml:space="preserve"> </w:t>
      </w:r>
      <w:r>
        <w:t>to</w:t>
      </w:r>
      <w:r>
        <w:rPr>
          <w:spacing w:val="-7"/>
        </w:rPr>
        <w:t xml:space="preserve"> </w:t>
      </w:r>
      <w:r>
        <w:t>as</w:t>
      </w:r>
      <w:r>
        <w:rPr>
          <w:spacing w:val="-8"/>
        </w:rPr>
        <w:t xml:space="preserve"> </w:t>
      </w:r>
      <w:r>
        <w:t>stipulated</w:t>
      </w:r>
      <w:r>
        <w:rPr>
          <w:spacing w:val="-5"/>
        </w:rPr>
        <w:t xml:space="preserve"> </w:t>
      </w:r>
      <w:r>
        <w:t>on</w:t>
      </w:r>
      <w:r>
        <w:rPr>
          <w:spacing w:val="-5"/>
        </w:rPr>
        <w:t xml:space="preserve"> </w:t>
      </w:r>
      <w:r>
        <w:t>Client</w:t>
      </w:r>
      <w:r>
        <w:rPr>
          <w:spacing w:val="-4"/>
        </w:rPr>
        <w:t xml:space="preserve"> </w:t>
      </w:r>
      <w:r>
        <w:t>Substance</w:t>
      </w:r>
      <w:r>
        <w:rPr>
          <w:spacing w:val="-7"/>
        </w:rPr>
        <w:t xml:space="preserve"> </w:t>
      </w:r>
      <w:r>
        <w:t>Abuse</w:t>
      </w:r>
      <w:r>
        <w:rPr>
          <w:spacing w:val="-5"/>
        </w:rPr>
        <w:t xml:space="preserve"> </w:t>
      </w:r>
      <w:r>
        <w:rPr>
          <w:spacing w:val="-2"/>
        </w:rPr>
        <w:t>Policy.</w:t>
      </w:r>
    </w:p>
    <w:p w14:paraId="1F0EFC00" w14:textId="77777777" w:rsidR="00166A5E" w:rsidRDefault="00166A5E">
      <w:pPr>
        <w:pStyle w:val="BodyText"/>
        <w:spacing w:before="75"/>
        <w:rPr>
          <w:sz w:val="22"/>
        </w:rPr>
      </w:pPr>
    </w:p>
    <w:p w14:paraId="1CE63E6E" w14:textId="77777777" w:rsidR="00166A5E" w:rsidRDefault="000515C1">
      <w:pPr>
        <w:pStyle w:val="ListParagraph"/>
        <w:numPr>
          <w:ilvl w:val="1"/>
          <w:numId w:val="54"/>
        </w:numPr>
        <w:tabs>
          <w:tab w:val="left" w:pos="1271"/>
          <w:tab w:val="left" w:pos="1274"/>
        </w:tabs>
        <w:spacing w:line="278" w:lineRule="auto"/>
        <w:ind w:right="430"/>
        <w:jc w:val="both"/>
      </w:pPr>
      <w:r>
        <w:t>Records of substance abuse testing shall be filed on the SHE File and made available to the Employer on request.</w:t>
      </w:r>
    </w:p>
    <w:p w14:paraId="47F5BECD" w14:textId="77777777" w:rsidR="00166A5E" w:rsidRDefault="00166A5E">
      <w:pPr>
        <w:pStyle w:val="BodyText"/>
        <w:spacing w:before="34"/>
        <w:rPr>
          <w:sz w:val="22"/>
        </w:rPr>
      </w:pPr>
    </w:p>
    <w:p w14:paraId="39A5AB32" w14:textId="77777777" w:rsidR="00166A5E" w:rsidRDefault="000515C1">
      <w:pPr>
        <w:pStyle w:val="Heading6"/>
        <w:numPr>
          <w:ilvl w:val="0"/>
          <w:numId w:val="54"/>
        </w:numPr>
        <w:tabs>
          <w:tab w:val="left" w:pos="707"/>
        </w:tabs>
        <w:ind w:hanging="566"/>
      </w:pPr>
      <w:r>
        <w:t>PERSONAL</w:t>
      </w:r>
      <w:r>
        <w:rPr>
          <w:spacing w:val="-9"/>
        </w:rPr>
        <w:t xml:space="preserve"> </w:t>
      </w:r>
      <w:r>
        <w:t>PROTECTIVE</w:t>
      </w:r>
      <w:r>
        <w:rPr>
          <w:spacing w:val="-7"/>
        </w:rPr>
        <w:t xml:space="preserve"> </w:t>
      </w:r>
      <w:r>
        <w:rPr>
          <w:spacing w:val="-2"/>
        </w:rPr>
        <w:t>EQUIPMENT</w:t>
      </w:r>
    </w:p>
    <w:p w14:paraId="23A56625" w14:textId="77777777" w:rsidR="00166A5E" w:rsidRDefault="00166A5E">
      <w:pPr>
        <w:pStyle w:val="BodyText"/>
        <w:spacing w:before="75"/>
        <w:rPr>
          <w:rFonts w:ascii="Arial"/>
          <w:b/>
          <w:sz w:val="22"/>
        </w:rPr>
      </w:pPr>
    </w:p>
    <w:p w14:paraId="1B4C7023" w14:textId="77777777" w:rsidR="00166A5E" w:rsidRDefault="000515C1">
      <w:pPr>
        <w:pStyle w:val="ListParagraph"/>
        <w:numPr>
          <w:ilvl w:val="1"/>
          <w:numId w:val="54"/>
        </w:numPr>
        <w:tabs>
          <w:tab w:val="left" w:pos="1271"/>
          <w:tab w:val="left" w:pos="1274"/>
        </w:tabs>
        <w:spacing w:line="276" w:lineRule="auto"/>
        <w:ind w:right="422"/>
        <w:jc w:val="both"/>
      </w:pPr>
      <w:r>
        <w:t>The Mandatary shall ensure that his / her responsible persons and employees are provided with adequate personal protective equipment (PPE) for the work they may perform and in accordance with the requirements of General Safety Regulation 2 (1) of the OHS Act. The Mandatary</w:t>
      </w:r>
      <w:r>
        <w:rPr>
          <w:spacing w:val="-16"/>
        </w:rPr>
        <w:t xml:space="preserve"> </w:t>
      </w:r>
      <w:r>
        <w:t>shall</w:t>
      </w:r>
      <w:r>
        <w:rPr>
          <w:spacing w:val="-15"/>
        </w:rPr>
        <w:t xml:space="preserve"> </w:t>
      </w:r>
      <w:r>
        <w:t>further</w:t>
      </w:r>
      <w:r>
        <w:rPr>
          <w:spacing w:val="-14"/>
        </w:rPr>
        <w:t xml:space="preserve"> </w:t>
      </w:r>
      <w:r>
        <w:t>ensure</w:t>
      </w:r>
      <w:r>
        <w:rPr>
          <w:spacing w:val="-16"/>
        </w:rPr>
        <w:t xml:space="preserve"> </w:t>
      </w:r>
      <w:r>
        <w:t>that</w:t>
      </w:r>
      <w:r>
        <w:rPr>
          <w:spacing w:val="-14"/>
        </w:rPr>
        <w:t xml:space="preserve"> </w:t>
      </w:r>
      <w:r>
        <w:t>his</w:t>
      </w:r>
      <w:r>
        <w:rPr>
          <w:spacing w:val="-16"/>
        </w:rPr>
        <w:t xml:space="preserve"> </w:t>
      </w:r>
      <w:r>
        <w:t>/</w:t>
      </w:r>
      <w:r>
        <w:rPr>
          <w:spacing w:val="-14"/>
        </w:rPr>
        <w:t xml:space="preserve"> </w:t>
      </w:r>
      <w:r>
        <w:t>her</w:t>
      </w:r>
      <w:r>
        <w:rPr>
          <w:spacing w:val="-16"/>
        </w:rPr>
        <w:t xml:space="preserve"> </w:t>
      </w:r>
      <w:r>
        <w:t>responsible</w:t>
      </w:r>
      <w:r>
        <w:rPr>
          <w:spacing w:val="-13"/>
        </w:rPr>
        <w:t xml:space="preserve"> </w:t>
      </w:r>
      <w:r>
        <w:t>persons</w:t>
      </w:r>
      <w:r>
        <w:rPr>
          <w:spacing w:val="-16"/>
        </w:rPr>
        <w:t xml:space="preserve"> </w:t>
      </w:r>
      <w:r>
        <w:t>and</w:t>
      </w:r>
      <w:r>
        <w:rPr>
          <w:spacing w:val="-15"/>
        </w:rPr>
        <w:t xml:space="preserve"> </w:t>
      </w:r>
      <w:r>
        <w:t>employees</w:t>
      </w:r>
      <w:r>
        <w:rPr>
          <w:spacing w:val="-12"/>
        </w:rPr>
        <w:t xml:space="preserve"> </w:t>
      </w:r>
      <w:r>
        <w:t>wear</w:t>
      </w:r>
      <w:r>
        <w:rPr>
          <w:spacing w:val="-16"/>
        </w:rPr>
        <w:t xml:space="preserve"> </w:t>
      </w:r>
      <w:r>
        <w:t>the</w:t>
      </w:r>
      <w:r>
        <w:rPr>
          <w:spacing w:val="-13"/>
        </w:rPr>
        <w:t xml:space="preserve"> </w:t>
      </w:r>
      <w:r>
        <w:t>PPE issued to them at all times.</w:t>
      </w:r>
    </w:p>
    <w:p w14:paraId="5E76A842" w14:textId="77777777" w:rsidR="00166A5E" w:rsidRDefault="00166A5E">
      <w:pPr>
        <w:pStyle w:val="BodyText"/>
        <w:spacing w:before="39"/>
        <w:rPr>
          <w:sz w:val="22"/>
        </w:rPr>
      </w:pPr>
    </w:p>
    <w:p w14:paraId="0921D900" w14:textId="77777777" w:rsidR="00166A5E" w:rsidRDefault="000515C1">
      <w:pPr>
        <w:pStyle w:val="ListParagraph"/>
        <w:numPr>
          <w:ilvl w:val="1"/>
          <w:numId w:val="54"/>
        </w:numPr>
        <w:tabs>
          <w:tab w:val="left" w:pos="1271"/>
          <w:tab w:val="left" w:pos="1274"/>
        </w:tabs>
        <w:spacing w:line="276" w:lineRule="auto"/>
        <w:ind w:right="426"/>
        <w:jc w:val="both"/>
      </w:pPr>
      <w:r>
        <w:t>The Mandatary shall monitor compliance to PPE of his/her own employees at all times, The Client can at its discretion conduct random PPE compliance inspections and these can be recorded officially on the Client non-conformance reporting tool.</w:t>
      </w:r>
    </w:p>
    <w:p w14:paraId="728E937D" w14:textId="77777777" w:rsidR="00166A5E" w:rsidRDefault="00166A5E">
      <w:pPr>
        <w:pStyle w:val="BodyText"/>
        <w:spacing w:before="39"/>
        <w:rPr>
          <w:sz w:val="22"/>
        </w:rPr>
      </w:pPr>
    </w:p>
    <w:p w14:paraId="62BD0EFB" w14:textId="77777777" w:rsidR="00166A5E" w:rsidRDefault="000515C1">
      <w:pPr>
        <w:pStyle w:val="ListParagraph"/>
        <w:numPr>
          <w:ilvl w:val="1"/>
          <w:numId w:val="54"/>
        </w:numPr>
        <w:tabs>
          <w:tab w:val="left" w:pos="1271"/>
          <w:tab w:val="left" w:pos="1274"/>
        </w:tabs>
        <w:spacing w:line="276" w:lineRule="auto"/>
        <w:ind w:right="428"/>
        <w:jc w:val="both"/>
      </w:pPr>
      <w:r>
        <w:t>The Mandatary shall keep records PPE Control cards of each employee those shall be kept on SHE File.</w:t>
      </w:r>
    </w:p>
    <w:p w14:paraId="09F494AB" w14:textId="77777777" w:rsidR="00166A5E" w:rsidRDefault="00166A5E">
      <w:pPr>
        <w:pStyle w:val="BodyText"/>
      </w:pPr>
    </w:p>
    <w:p w14:paraId="06F823AA" w14:textId="77777777" w:rsidR="00166A5E" w:rsidRDefault="00166A5E">
      <w:pPr>
        <w:pStyle w:val="BodyText"/>
      </w:pPr>
    </w:p>
    <w:p w14:paraId="787CE56E" w14:textId="77777777" w:rsidR="00166A5E" w:rsidRDefault="00166A5E">
      <w:pPr>
        <w:pStyle w:val="BodyText"/>
      </w:pPr>
    </w:p>
    <w:p w14:paraId="6A7AA166" w14:textId="77777777" w:rsidR="00166A5E" w:rsidRDefault="00166A5E">
      <w:pPr>
        <w:pStyle w:val="BodyText"/>
      </w:pPr>
    </w:p>
    <w:p w14:paraId="7D8EAA61" w14:textId="77777777" w:rsidR="00166A5E" w:rsidRDefault="00166A5E">
      <w:pPr>
        <w:pStyle w:val="BodyText"/>
      </w:pPr>
    </w:p>
    <w:p w14:paraId="652B53C1" w14:textId="77777777" w:rsidR="00166A5E" w:rsidRDefault="00166A5E">
      <w:pPr>
        <w:pStyle w:val="BodyText"/>
      </w:pPr>
    </w:p>
    <w:p w14:paraId="4A391184" w14:textId="77777777" w:rsidR="00166A5E" w:rsidRDefault="00166A5E">
      <w:pPr>
        <w:pStyle w:val="BodyText"/>
      </w:pPr>
    </w:p>
    <w:p w14:paraId="0A61DF34" w14:textId="77777777" w:rsidR="00166A5E" w:rsidRDefault="00166A5E">
      <w:pPr>
        <w:pStyle w:val="BodyText"/>
      </w:pPr>
    </w:p>
    <w:p w14:paraId="67BC9718" w14:textId="77777777" w:rsidR="00166A5E" w:rsidRDefault="000515C1">
      <w:pPr>
        <w:pStyle w:val="BodyText"/>
        <w:spacing w:before="118"/>
      </w:pPr>
      <w:r>
        <w:rPr>
          <w:noProof/>
        </w:rPr>
        <mc:AlternateContent>
          <mc:Choice Requires="wpg">
            <w:drawing>
              <wp:anchor distT="0" distB="0" distL="0" distR="0" simplePos="0" relativeHeight="487629312" behindDoc="1" locked="0" layoutInCell="1" allowOverlap="1" wp14:anchorId="28AD8B7A" wp14:editId="24CC84B0">
                <wp:simplePos x="0" y="0"/>
                <wp:positionH relativeFrom="page">
                  <wp:posOffset>719327</wp:posOffset>
                </wp:positionH>
                <wp:positionV relativeFrom="paragraph">
                  <wp:posOffset>236207</wp:posOffset>
                </wp:positionV>
                <wp:extent cx="6122035" cy="21590"/>
                <wp:effectExtent l="0" t="0" r="0" b="0"/>
                <wp:wrapTopAndBottom/>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21590"/>
                          <a:chOff x="0" y="0"/>
                          <a:chExt cx="6122035" cy="21590"/>
                        </a:xfrm>
                      </wpg:grpSpPr>
                      <wps:wsp>
                        <wps:cNvPr id="309" name="Graphic 309"/>
                        <wps:cNvSpPr/>
                        <wps:spPr>
                          <a:xfrm>
                            <a:off x="126" y="0"/>
                            <a:ext cx="6120130" cy="19685"/>
                          </a:xfrm>
                          <a:custGeom>
                            <a:avLst/>
                            <a:gdLst/>
                            <a:ahLst/>
                            <a:cxnLst/>
                            <a:rect l="l" t="t" r="r" b="b"/>
                            <a:pathLst>
                              <a:path w="6120130" h="19685">
                                <a:moveTo>
                                  <a:pt x="6120130" y="0"/>
                                </a:moveTo>
                                <a:lnTo>
                                  <a:pt x="0" y="0"/>
                                </a:lnTo>
                                <a:lnTo>
                                  <a:pt x="0" y="19685"/>
                                </a:lnTo>
                                <a:lnTo>
                                  <a:pt x="6120130" y="19685"/>
                                </a:lnTo>
                                <a:lnTo>
                                  <a:pt x="6120130" y="0"/>
                                </a:lnTo>
                                <a:close/>
                              </a:path>
                            </a:pathLst>
                          </a:custGeom>
                          <a:solidFill>
                            <a:srgbClr val="808080"/>
                          </a:solidFill>
                        </wps:spPr>
                        <wps:bodyPr wrap="square" lIns="0" tIns="0" rIns="0" bIns="0" rtlCol="0">
                          <a:prstTxWarp prst="textNoShape">
                            <a:avLst/>
                          </a:prstTxWarp>
                          <a:noAutofit/>
                        </wps:bodyPr>
                      </wps:wsp>
                      <wps:wsp>
                        <wps:cNvPr id="310" name="Graphic 310"/>
                        <wps:cNvSpPr/>
                        <wps:spPr>
                          <a:xfrm>
                            <a:off x="0" y="1219"/>
                            <a:ext cx="6118860" cy="3175"/>
                          </a:xfrm>
                          <a:custGeom>
                            <a:avLst/>
                            <a:gdLst/>
                            <a:ahLst/>
                            <a:cxnLst/>
                            <a:rect l="l" t="t" r="r" b="b"/>
                            <a:pathLst>
                              <a:path w="6118860" h="3175">
                                <a:moveTo>
                                  <a:pt x="6118606" y="0"/>
                                </a:moveTo>
                                <a:lnTo>
                                  <a:pt x="3048" y="0"/>
                                </a:lnTo>
                                <a:lnTo>
                                  <a:pt x="0" y="0"/>
                                </a:lnTo>
                                <a:lnTo>
                                  <a:pt x="0" y="3048"/>
                                </a:lnTo>
                                <a:lnTo>
                                  <a:pt x="3048" y="3048"/>
                                </a:lnTo>
                                <a:lnTo>
                                  <a:pt x="6118606" y="3048"/>
                                </a:lnTo>
                                <a:lnTo>
                                  <a:pt x="6118606" y="0"/>
                                </a:lnTo>
                                <a:close/>
                              </a:path>
                            </a:pathLst>
                          </a:custGeom>
                          <a:solidFill>
                            <a:srgbClr val="9F9F9F"/>
                          </a:solidFill>
                        </wps:spPr>
                        <wps:bodyPr wrap="square" lIns="0" tIns="0" rIns="0" bIns="0" rtlCol="0">
                          <a:prstTxWarp prst="textNoShape">
                            <a:avLst/>
                          </a:prstTxWarp>
                          <a:noAutofit/>
                        </wps:bodyPr>
                      </wps:wsp>
                      <wps:wsp>
                        <wps:cNvPr id="311" name="Graphic 311"/>
                        <wps:cNvSpPr/>
                        <wps:spPr>
                          <a:xfrm>
                            <a:off x="6118605" y="121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312" name="Graphic 312"/>
                        <wps:cNvSpPr/>
                        <wps:spPr>
                          <a:xfrm>
                            <a:off x="0" y="1219"/>
                            <a:ext cx="6122035" cy="17145"/>
                          </a:xfrm>
                          <a:custGeom>
                            <a:avLst/>
                            <a:gdLst/>
                            <a:ahLst/>
                            <a:cxnLst/>
                            <a:rect l="l" t="t" r="r" b="b"/>
                            <a:pathLst>
                              <a:path w="6122035" h="17145">
                                <a:moveTo>
                                  <a:pt x="3048" y="3048"/>
                                </a:moveTo>
                                <a:lnTo>
                                  <a:pt x="0" y="3048"/>
                                </a:lnTo>
                                <a:lnTo>
                                  <a:pt x="0" y="16764"/>
                                </a:lnTo>
                                <a:lnTo>
                                  <a:pt x="3048" y="16764"/>
                                </a:lnTo>
                                <a:lnTo>
                                  <a:pt x="3048" y="3048"/>
                                </a:lnTo>
                                <a:close/>
                              </a:path>
                              <a:path w="6122035" h="17145">
                                <a:moveTo>
                                  <a:pt x="6121641" y="0"/>
                                </a:moveTo>
                                <a:lnTo>
                                  <a:pt x="6118606" y="0"/>
                                </a:lnTo>
                                <a:lnTo>
                                  <a:pt x="6118606" y="3048"/>
                                </a:lnTo>
                                <a:lnTo>
                                  <a:pt x="6121641" y="3048"/>
                                </a:lnTo>
                                <a:lnTo>
                                  <a:pt x="6121641" y="0"/>
                                </a:lnTo>
                                <a:close/>
                              </a:path>
                            </a:pathLst>
                          </a:custGeom>
                          <a:solidFill>
                            <a:srgbClr val="9F9F9F"/>
                          </a:solidFill>
                        </wps:spPr>
                        <wps:bodyPr wrap="square" lIns="0" tIns="0" rIns="0" bIns="0" rtlCol="0">
                          <a:prstTxWarp prst="textNoShape">
                            <a:avLst/>
                          </a:prstTxWarp>
                          <a:noAutofit/>
                        </wps:bodyPr>
                      </wps:wsp>
                      <wps:wsp>
                        <wps:cNvPr id="313" name="Graphic 313"/>
                        <wps:cNvSpPr/>
                        <wps:spPr>
                          <a:xfrm>
                            <a:off x="6118605" y="426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314" name="Graphic 314"/>
                        <wps:cNvSpPr/>
                        <wps:spPr>
                          <a:xfrm>
                            <a:off x="0" y="17983"/>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315" name="Graphic 315"/>
                        <wps:cNvSpPr/>
                        <wps:spPr>
                          <a:xfrm>
                            <a:off x="0" y="17995"/>
                            <a:ext cx="6122035" cy="3175"/>
                          </a:xfrm>
                          <a:custGeom>
                            <a:avLst/>
                            <a:gdLst/>
                            <a:ahLst/>
                            <a:cxnLst/>
                            <a:rect l="l" t="t" r="r" b="b"/>
                            <a:pathLst>
                              <a:path w="6122035" h="3175">
                                <a:moveTo>
                                  <a:pt x="6121641" y="0"/>
                                </a:moveTo>
                                <a:lnTo>
                                  <a:pt x="6118606" y="0"/>
                                </a:lnTo>
                                <a:lnTo>
                                  <a:pt x="3048" y="0"/>
                                </a:lnTo>
                                <a:lnTo>
                                  <a:pt x="0" y="0"/>
                                </a:lnTo>
                                <a:lnTo>
                                  <a:pt x="0" y="3035"/>
                                </a:lnTo>
                                <a:lnTo>
                                  <a:pt x="3048" y="3035"/>
                                </a:lnTo>
                                <a:lnTo>
                                  <a:pt x="6118606" y="3035"/>
                                </a:lnTo>
                                <a:lnTo>
                                  <a:pt x="6121641" y="3035"/>
                                </a:lnTo>
                                <a:lnTo>
                                  <a:pt x="6121641"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7C78E7E" id="Group 308" o:spid="_x0000_s1026" style="position:absolute;margin-left:56.65pt;margin-top:18.6pt;width:482.05pt;height:1.7pt;z-index:-15687168;mso-wrap-distance-left:0;mso-wrap-distance-right:0;mso-position-horizontal-relative:page" coordsize="612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">
                <v:shape id="Graphic 309" o:spid="_x0000_s1027" style="position:absolute;left:1;width:61201;height:196;visibility:visible;mso-wrap-style:square;v-text-anchor:top" coordsize="612013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" path="m6120130,l,,,19685r6120130,l6120130,xe" fillcolor="gray" stroked="f">
                  <v:path arrowok="t"/>
                </v:shape>
                <v:shape id="Graphic 310" o:spid="_x0000_s1028" style="position:absolute;top:12;width:61188;height:31;visibility:visible;mso-wrap-style:square;v-text-anchor:top" coordsize="61188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" path="m6118606,l3048,,,,,3048r3048,l6118606,3048r,-3048xe" fillcolor="#9f9f9f" stroked="f">
                  <v:path arrowok="t"/>
                </v:shape>
                <v:shape id="Graphic 311" o:spid="_x0000_s1029" style="position:absolute;left:61186;top:12;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" path="m3047,l,,,3048r3047,l3047,xe" fillcolor="#e2e2e2" stroked="f">
                  <v:path arrowok="t"/>
                </v:shape>
                <v:shape id="Graphic 312" o:spid="_x0000_s1030" style="position:absolute;top:12;width:61220;height:171;visibility:visible;mso-wrap-style:square;v-text-anchor:top" coordsize="61220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" path="m3048,3048l,3048,,16764r3048,l3048,3048xem6121641,r-3035,l6118606,3048r3035,l6121641,xe" fillcolor="#9f9f9f" stroked="f">
                  <v:path arrowok="t"/>
                </v:shape>
                <v:shape id="Graphic 313" o:spid="_x0000_s1031" style="position:absolute;left:61186;top:42;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" path="m3047,l,,,13716r3047,l3047,xe" fillcolor="#e2e2e2" stroked="f">
                  <v:path arrowok="t"/>
                </v:shape>
                <v:shape id="Graphic 314" o:spid="_x0000_s1032" style="position:absolute;top:179;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" path="m3048,l,,,3047r3048,l3048,xe" fillcolor="#9f9f9f" stroked="f">
                  <v:path arrowok="t"/>
                </v:shape>
                <v:shape id="Graphic 315" o:spid="_x0000_s1033" style="position:absolute;top:179;width:61220;height:32;visibility:visible;mso-wrap-style:square;v-text-anchor:top" coordsize="61220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" path="m6121641,r-3035,l3048,,,,,3035r3048,l6118606,3035r3035,l6121641,xe" fillcolor="#e2e2e2" stroked="f">
                  <v:path arrowok="t"/>
                </v:shape>
                <w10:wrap type="topAndBottom" anchorx="page"/>
              </v:group>
            </w:pict>
          </mc:Fallback>
        </mc:AlternateContent>
      </w:r>
    </w:p>
    <w:p w14:paraId="48FD5F51" w14:textId="77777777" w:rsidR="00166A5E" w:rsidRDefault="00166A5E">
      <w:pPr>
        <w:pStyle w:val="BodyText"/>
        <w:sectPr w:rsidR="00166A5E">
          <w:pgSz w:w="11910" w:h="16840"/>
          <w:pgMar w:top="1060" w:right="708" w:bottom="880" w:left="425" w:header="705" w:footer="697" w:gutter="0"/>
          <w:pgBorders w:offsetFrom="page">
            <w:top w:val="single" w:sz="4" w:space="24" w:color="000000"/>
            <w:left w:val="single" w:sz="4" w:space="24" w:color="000000"/>
            <w:bottom w:val="single" w:sz="4" w:space="24" w:color="000000"/>
            <w:right w:val="single" w:sz="4" w:space="24" w:color="000000"/>
          </w:pgBorders>
          <w:cols w:space="720"/>
        </w:sectPr>
      </w:pPr>
    </w:p>
    <w:p w14:paraId="3B3E79F9" w14:textId="77777777" w:rsidR="00166A5E" w:rsidRDefault="000515C1">
      <w:pPr>
        <w:pStyle w:val="BodyText"/>
        <w:spacing w:line="20" w:lineRule="exact"/>
        <w:ind w:left="4995"/>
        <w:rPr>
          <w:sz w:val="2"/>
        </w:rPr>
      </w:pPr>
      <w:r>
        <w:rPr>
          <w:noProof/>
          <w:sz w:val="2"/>
        </w:rPr>
        <w:lastRenderedPageBreak/>
        <mc:AlternateContent>
          <mc:Choice Requires="wpg">
            <w:drawing>
              <wp:inline distT="0" distB="0" distL="0" distR="0" wp14:anchorId="550B24B6" wp14:editId="278C2C9D">
                <wp:extent cx="676910" cy="6985"/>
                <wp:effectExtent l="9525" t="0" r="0" b="2539"/>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 cy="6985"/>
                          <a:chOff x="0" y="0"/>
                          <a:chExt cx="676910" cy="6985"/>
                        </a:xfrm>
                      </wpg:grpSpPr>
                      <wps:wsp>
                        <wps:cNvPr id="317" name="Graphic 317"/>
                        <wps:cNvSpPr/>
                        <wps:spPr>
                          <a:xfrm>
                            <a:off x="0" y="3216"/>
                            <a:ext cx="676910" cy="1270"/>
                          </a:xfrm>
                          <a:custGeom>
                            <a:avLst/>
                            <a:gdLst/>
                            <a:ahLst/>
                            <a:cxnLst/>
                            <a:rect l="l" t="t" r="r" b="b"/>
                            <a:pathLst>
                              <a:path w="676910">
                                <a:moveTo>
                                  <a:pt x="0" y="0"/>
                                </a:moveTo>
                                <a:lnTo>
                                  <a:pt x="676662" y="0"/>
                                </a:lnTo>
                              </a:path>
                            </a:pathLst>
                          </a:custGeom>
                          <a:ln w="64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FD9090D" id="Group 316" o:spid="_x0000_s1026" style="width:53.3pt;height:.55pt;mso-position-horizontal-relative:char;mso-position-vertical-relative:line" coordsize="67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">
                <v:shape id="Graphic 317" o:spid="_x0000_s1027" style="position:absolute;top:32;width:6769;height:12;visibility:visible;mso-wrap-style:square;v-text-anchor:top" coordsize="676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" path="m,l676662,e" filled="f" strokeweight=".17867mm">
                  <v:path arrowok="t"/>
                </v:shape>
                <w10:anchorlock/>
              </v:group>
            </w:pict>
          </mc:Fallback>
        </mc:AlternateContent>
      </w:r>
    </w:p>
    <w:p w14:paraId="66DA0D3C" w14:textId="77777777" w:rsidR="00166A5E" w:rsidRDefault="00166A5E">
      <w:pPr>
        <w:pStyle w:val="BodyText"/>
        <w:spacing w:before="80"/>
        <w:rPr>
          <w:sz w:val="22"/>
        </w:rPr>
      </w:pPr>
    </w:p>
    <w:p w14:paraId="563AB773" w14:textId="77777777" w:rsidR="00166A5E" w:rsidRDefault="000515C1">
      <w:pPr>
        <w:pStyle w:val="Heading6"/>
        <w:numPr>
          <w:ilvl w:val="0"/>
          <w:numId w:val="54"/>
        </w:numPr>
        <w:tabs>
          <w:tab w:val="left" w:pos="707"/>
        </w:tabs>
        <w:ind w:hanging="566"/>
      </w:pPr>
      <w:r>
        <w:t>PLANT,</w:t>
      </w:r>
      <w:r>
        <w:rPr>
          <w:spacing w:val="-7"/>
        </w:rPr>
        <w:t xml:space="preserve"> </w:t>
      </w:r>
      <w:r>
        <w:t>MACHINERY</w:t>
      </w:r>
      <w:r>
        <w:rPr>
          <w:spacing w:val="-8"/>
        </w:rPr>
        <w:t xml:space="preserve"> </w:t>
      </w:r>
      <w:r>
        <w:t>AND</w:t>
      </w:r>
      <w:r>
        <w:rPr>
          <w:spacing w:val="-3"/>
        </w:rPr>
        <w:t xml:space="preserve"> </w:t>
      </w:r>
      <w:r>
        <w:rPr>
          <w:spacing w:val="-2"/>
        </w:rPr>
        <w:t>EQUIPMENT</w:t>
      </w:r>
    </w:p>
    <w:p w14:paraId="259C8BE6" w14:textId="77777777" w:rsidR="00166A5E" w:rsidRDefault="00166A5E">
      <w:pPr>
        <w:pStyle w:val="BodyText"/>
        <w:spacing w:before="75"/>
        <w:rPr>
          <w:rFonts w:ascii="Arial"/>
          <w:b/>
          <w:sz w:val="22"/>
        </w:rPr>
      </w:pPr>
    </w:p>
    <w:p w14:paraId="01AFB739" w14:textId="77777777" w:rsidR="00166A5E" w:rsidRDefault="000515C1">
      <w:pPr>
        <w:pStyle w:val="ListParagraph"/>
        <w:numPr>
          <w:ilvl w:val="1"/>
          <w:numId w:val="54"/>
        </w:numPr>
        <w:tabs>
          <w:tab w:val="left" w:pos="1271"/>
          <w:tab w:val="left" w:pos="1274"/>
        </w:tabs>
        <w:spacing w:line="276" w:lineRule="auto"/>
        <w:ind w:right="422" w:hanging="709"/>
        <w:jc w:val="both"/>
      </w:pPr>
      <w:r>
        <w:t>The Mandatary shall ensure that all the plant, machinery, equipment and/or vehicles he / she may wish to utilize on the Client premises is/are at all times of sound order and fit for the purpose for which it/they is/are attended to, and that it/they complies/comply with the requirements of Section 10 of the OHS Act.</w:t>
      </w:r>
    </w:p>
    <w:p w14:paraId="4D14AFD1" w14:textId="77777777" w:rsidR="00166A5E" w:rsidRDefault="00166A5E">
      <w:pPr>
        <w:pStyle w:val="BodyText"/>
        <w:spacing w:before="37"/>
        <w:rPr>
          <w:sz w:val="22"/>
        </w:rPr>
      </w:pPr>
    </w:p>
    <w:p w14:paraId="2DA9C1EA" w14:textId="77777777" w:rsidR="00166A5E" w:rsidRDefault="000515C1">
      <w:pPr>
        <w:pStyle w:val="ListParagraph"/>
        <w:numPr>
          <w:ilvl w:val="1"/>
          <w:numId w:val="54"/>
        </w:numPr>
        <w:tabs>
          <w:tab w:val="left" w:pos="1271"/>
          <w:tab w:val="left" w:pos="1274"/>
        </w:tabs>
        <w:spacing w:before="1" w:line="276" w:lineRule="auto"/>
        <w:ind w:right="420"/>
        <w:jc w:val="both"/>
      </w:pPr>
      <w:r>
        <w:t>Where the Mandatary equipment’s interface to the Client’s equipment’s, a joint risk assessment</w:t>
      </w:r>
      <w:r>
        <w:rPr>
          <w:spacing w:val="-3"/>
        </w:rPr>
        <w:t xml:space="preserve"> </w:t>
      </w:r>
      <w:r>
        <w:t>shall</w:t>
      </w:r>
      <w:r>
        <w:rPr>
          <w:spacing w:val="-2"/>
        </w:rPr>
        <w:t xml:space="preserve"> </w:t>
      </w:r>
      <w:r>
        <w:t>be</w:t>
      </w:r>
      <w:r>
        <w:rPr>
          <w:spacing w:val="-4"/>
        </w:rPr>
        <w:t xml:space="preserve"> </w:t>
      </w:r>
      <w:r>
        <w:t>conducted</w:t>
      </w:r>
      <w:r>
        <w:rPr>
          <w:spacing w:val="-4"/>
        </w:rPr>
        <w:t xml:space="preserve"> </w:t>
      </w:r>
      <w:r>
        <w:t>by</w:t>
      </w:r>
      <w:r>
        <w:rPr>
          <w:spacing w:val="-4"/>
        </w:rPr>
        <w:t xml:space="preserve"> </w:t>
      </w:r>
      <w:r>
        <w:t>the</w:t>
      </w:r>
      <w:r>
        <w:rPr>
          <w:spacing w:val="-7"/>
        </w:rPr>
        <w:t xml:space="preserve"> </w:t>
      </w:r>
      <w:r>
        <w:t>Mandatary</w:t>
      </w:r>
      <w:r>
        <w:rPr>
          <w:spacing w:val="-3"/>
        </w:rPr>
        <w:t xml:space="preserve"> </w:t>
      </w:r>
      <w:r>
        <w:t>and</w:t>
      </w:r>
      <w:r>
        <w:rPr>
          <w:spacing w:val="-6"/>
        </w:rPr>
        <w:t xml:space="preserve"> </w:t>
      </w:r>
      <w:r>
        <w:t>the</w:t>
      </w:r>
      <w:r>
        <w:rPr>
          <w:spacing w:val="-4"/>
        </w:rPr>
        <w:t xml:space="preserve"> </w:t>
      </w:r>
      <w:r>
        <w:t>Client</w:t>
      </w:r>
      <w:r>
        <w:rPr>
          <w:spacing w:val="-3"/>
        </w:rPr>
        <w:t xml:space="preserve"> </w:t>
      </w:r>
      <w:r>
        <w:t>OHS</w:t>
      </w:r>
      <w:r>
        <w:rPr>
          <w:spacing w:val="-2"/>
        </w:rPr>
        <w:t xml:space="preserve"> </w:t>
      </w:r>
      <w:r>
        <w:t>department</w:t>
      </w:r>
      <w:r>
        <w:rPr>
          <w:spacing w:val="-3"/>
        </w:rPr>
        <w:t xml:space="preserve"> </w:t>
      </w:r>
      <w:r>
        <w:t>in</w:t>
      </w:r>
      <w:r>
        <w:rPr>
          <w:spacing w:val="-4"/>
        </w:rPr>
        <w:t xml:space="preserve"> </w:t>
      </w:r>
      <w:r>
        <w:t>order</w:t>
      </w:r>
      <w:r>
        <w:rPr>
          <w:spacing w:val="-3"/>
        </w:rPr>
        <w:t xml:space="preserve"> </w:t>
      </w:r>
      <w:r>
        <w:t>for the risks to be mitigated prior to the use of such equipment’s. It is the responsibility of the Mandatary to notify the Client OHS department of such equipment’s and machinery.</w:t>
      </w:r>
    </w:p>
    <w:p w14:paraId="64810872" w14:textId="77777777" w:rsidR="00166A5E" w:rsidRDefault="00166A5E">
      <w:pPr>
        <w:pStyle w:val="BodyText"/>
        <w:spacing w:before="37"/>
        <w:rPr>
          <w:sz w:val="22"/>
        </w:rPr>
      </w:pPr>
    </w:p>
    <w:p w14:paraId="452DE078" w14:textId="77777777" w:rsidR="00166A5E" w:rsidRDefault="000515C1">
      <w:pPr>
        <w:pStyle w:val="ListParagraph"/>
        <w:numPr>
          <w:ilvl w:val="1"/>
          <w:numId w:val="54"/>
        </w:numPr>
        <w:tabs>
          <w:tab w:val="left" w:pos="1271"/>
          <w:tab w:val="left" w:pos="1274"/>
        </w:tabs>
        <w:spacing w:line="276" w:lineRule="auto"/>
        <w:ind w:right="423"/>
        <w:jc w:val="both"/>
      </w:pPr>
      <w:r>
        <w:t>In accordance with the provisions of Section 10(4) of the OHS Act, the Mandatary hereby assumes</w:t>
      </w:r>
      <w:r>
        <w:rPr>
          <w:spacing w:val="-11"/>
        </w:rPr>
        <w:t xml:space="preserve"> </w:t>
      </w:r>
      <w:r>
        <w:t>the</w:t>
      </w:r>
      <w:r>
        <w:rPr>
          <w:spacing w:val="-9"/>
        </w:rPr>
        <w:t xml:space="preserve"> </w:t>
      </w:r>
      <w:r>
        <w:t>liability</w:t>
      </w:r>
      <w:r>
        <w:rPr>
          <w:spacing w:val="-8"/>
        </w:rPr>
        <w:t xml:space="preserve"> </w:t>
      </w:r>
      <w:r>
        <w:t>for</w:t>
      </w:r>
      <w:r>
        <w:rPr>
          <w:spacing w:val="-8"/>
        </w:rPr>
        <w:t xml:space="preserve"> </w:t>
      </w:r>
      <w:r>
        <w:t>taking</w:t>
      </w:r>
      <w:r>
        <w:rPr>
          <w:spacing w:val="-9"/>
        </w:rPr>
        <w:t xml:space="preserve"> </w:t>
      </w:r>
      <w:r>
        <w:t>the</w:t>
      </w:r>
      <w:r>
        <w:rPr>
          <w:spacing w:val="-9"/>
        </w:rPr>
        <w:t xml:space="preserve"> </w:t>
      </w:r>
      <w:r>
        <w:t>necessary</w:t>
      </w:r>
      <w:r>
        <w:rPr>
          <w:spacing w:val="-10"/>
        </w:rPr>
        <w:t xml:space="preserve"> </w:t>
      </w:r>
      <w:r>
        <w:t>steps</w:t>
      </w:r>
      <w:r>
        <w:rPr>
          <w:spacing w:val="-8"/>
        </w:rPr>
        <w:t xml:space="preserve"> </w:t>
      </w:r>
      <w:r>
        <w:t>to</w:t>
      </w:r>
      <w:r>
        <w:rPr>
          <w:spacing w:val="-9"/>
        </w:rPr>
        <w:t xml:space="preserve"> </w:t>
      </w:r>
      <w:r>
        <w:t>ensure</w:t>
      </w:r>
      <w:r>
        <w:rPr>
          <w:spacing w:val="-11"/>
        </w:rPr>
        <w:t xml:space="preserve"> </w:t>
      </w:r>
      <w:r>
        <w:t>that</w:t>
      </w:r>
      <w:r>
        <w:rPr>
          <w:spacing w:val="-10"/>
        </w:rPr>
        <w:t xml:space="preserve"> </w:t>
      </w:r>
      <w:r>
        <w:t>any</w:t>
      </w:r>
      <w:r>
        <w:rPr>
          <w:spacing w:val="-6"/>
        </w:rPr>
        <w:t xml:space="preserve"> </w:t>
      </w:r>
      <w:r>
        <w:t>article</w:t>
      </w:r>
      <w:r>
        <w:rPr>
          <w:spacing w:val="-9"/>
        </w:rPr>
        <w:t xml:space="preserve"> </w:t>
      </w:r>
      <w:r>
        <w:t>or</w:t>
      </w:r>
      <w:r>
        <w:rPr>
          <w:spacing w:val="-8"/>
        </w:rPr>
        <w:t xml:space="preserve"> </w:t>
      </w:r>
      <w:r>
        <w:t>substance</w:t>
      </w:r>
      <w:r>
        <w:rPr>
          <w:spacing w:val="-11"/>
        </w:rPr>
        <w:t xml:space="preserve"> </w:t>
      </w:r>
      <w:r>
        <w:t>that it erects</w:t>
      </w:r>
      <w:r>
        <w:rPr>
          <w:spacing w:val="-3"/>
        </w:rPr>
        <w:t xml:space="preserve"> </w:t>
      </w:r>
      <w:r>
        <w:t>or</w:t>
      </w:r>
      <w:r>
        <w:rPr>
          <w:spacing w:val="-3"/>
        </w:rPr>
        <w:t xml:space="preserve"> </w:t>
      </w:r>
      <w:r>
        <w:t>installs</w:t>
      </w:r>
      <w:r>
        <w:rPr>
          <w:spacing w:val="-1"/>
        </w:rPr>
        <w:t xml:space="preserve"> </w:t>
      </w:r>
      <w:r>
        <w:t>at</w:t>
      </w:r>
      <w:r>
        <w:rPr>
          <w:spacing w:val="-3"/>
        </w:rPr>
        <w:t xml:space="preserve"> </w:t>
      </w:r>
      <w:r>
        <w:t>the</w:t>
      </w:r>
      <w:r>
        <w:rPr>
          <w:spacing w:val="-7"/>
        </w:rPr>
        <w:t xml:space="preserve"> </w:t>
      </w:r>
      <w:r>
        <w:t>sites,</w:t>
      </w:r>
      <w:r>
        <w:rPr>
          <w:spacing w:val="-3"/>
        </w:rPr>
        <w:t xml:space="preserve"> </w:t>
      </w:r>
      <w:r>
        <w:t>or</w:t>
      </w:r>
      <w:r>
        <w:rPr>
          <w:spacing w:val="-6"/>
        </w:rPr>
        <w:t xml:space="preserve"> </w:t>
      </w:r>
      <w:r>
        <w:t>manufactures,</w:t>
      </w:r>
      <w:r>
        <w:rPr>
          <w:spacing w:val="-3"/>
        </w:rPr>
        <w:t xml:space="preserve"> </w:t>
      </w:r>
      <w:r>
        <w:t>sells</w:t>
      </w:r>
      <w:r>
        <w:rPr>
          <w:spacing w:val="-1"/>
        </w:rPr>
        <w:t xml:space="preserve"> </w:t>
      </w:r>
      <w:r>
        <w:t>or</w:t>
      </w:r>
      <w:r>
        <w:rPr>
          <w:spacing w:val="-3"/>
        </w:rPr>
        <w:t xml:space="preserve"> </w:t>
      </w:r>
      <w:r>
        <w:t>supplies</w:t>
      </w:r>
      <w:r>
        <w:rPr>
          <w:spacing w:val="-4"/>
        </w:rPr>
        <w:t xml:space="preserve"> </w:t>
      </w:r>
      <w:r>
        <w:t>to</w:t>
      </w:r>
      <w:r>
        <w:rPr>
          <w:spacing w:val="-4"/>
        </w:rPr>
        <w:t xml:space="preserve"> </w:t>
      </w:r>
      <w:r>
        <w:t>or</w:t>
      </w:r>
      <w:r>
        <w:rPr>
          <w:spacing w:val="-6"/>
        </w:rPr>
        <w:t xml:space="preserve"> </w:t>
      </w:r>
      <w:r>
        <w:t>for</w:t>
      </w:r>
      <w:r>
        <w:rPr>
          <w:spacing w:val="-3"/>
        </w:rPr>
        <w:t xml:space="preserve"> </w:t>
      </w:r>
      <w:r>
        <w:t>the</w:t>
      </w:r>
      <w:r>
        <w:rPr>
          <w:spacing w:val="-2"/>
        </w:rPr>
        <w:t xml:space="preserve"> </w:t>
      </w:r>
      <w:r>
        <w:t>Client,</w:t>
      </w:r>
      <w:r>
        <w:rPr>
          <w:spacing w:val="-3"/>
        </w:rPr>
        <w:t xml:space="preserve"> </w:t>
      </w:r>
      <w:r>
        <w:t>complies with all the prescribed requirements and shall be safe and without risks to health and safety when properly used.</w:t>
      </w:r>
    </w:p>
    <w:p w14:paraId="0C093A62" w14:textId="77777777" w:rsidR="00166A5E" w:rsidRDefault="00166A5E">
      <w:pPr>
        <w:pStyle w:val="BodyText"/>
        <w:spacing w:before="40"/>
        <w:rPr>
          <w:sz w:val="22"/>
        </w:rPr>
      </w:pPr>
    </w:p>
    <w:p w14:paraId="59116C76" w14:textId="77777777" w:rsidR="00166A5E" w:rsidRDefault="000515C1">
      <w:pPr>
        <w:pStyle w:val="Heading6"/>
        <w:numPr>
          <w:ilvl w:val="0"/>
          <w:numId w:val="54"/>
        </w:numPr>
        <w:tabs>
          <w:tab w:val="left" w:pos="707"/>
        </w:tabs>
        <w:spacing w:before="1"/>
        <w:ind w:hanging="566"/>
      </w:pPr>
      <w:r>
        <w:t>USAGE</w:t>
      </w:r>
      <w:r>
        <w:rPr>
          <w:spacing w:val="-6"/>
        </w:rPr>
        <w:t xml:space="preserve"> </w:t>
      </w:r>
      <w:r>
        <w:t>OF</w:t>
      </w:r>
      <w:r>
        <w:rPr>
          <w:spacing w:val="-7"/>
        </w:rPr>
        <w:t xml:space="preserve"> </w:t>
      </w:r>
      <w:r>
        <w:t>THE</w:t>
      </w:r>
      <w:r>
        <w:rPr>
          <w:spacing w:val="-2"/>
        </w:rPr>
        <w:t xml:space="preserve"> </w:t>
      </w:r>
      <w:r>
        <w:t>CLIENT’S</w:t>
      </w:r>
      <w:r>
        <w:rPr>
          <w:spacing w:val="-3"/>
        </w:rPr>
        <w:t xml:space="preserve"> </w:t>
      </w:r>
      <w:r>
        <w:rPr>
          <w:spacing w:val="-2"/>
        </w:rPr>
        <w:t>EQUIPMENT</w:t>
      </w:r>
    </w:p>
    <w:p w14:paraId="0C7AC0D0" w14:textId="77777777" w:rsidR="00166A5E" w:rsidRDefault="00166A5E">
      <w:pPr>
        <w:pStyle w:val="BodyText"/>
        <w:spacing w:before="74"/>
        <w:rPr>
          <w:rFonts w:ascii="Arial"/>
          <w:b/>
          <w:sz w:val="22"/>
        </w:rPr>
      </w:pPr>
    </w:p>
    <w:p w14:paraId="5C43AC26" w14:textId="77777777" w:rsidR="00166A5E" w:rsidRDefault="000515C1">
      <w:pPr>
        <w:pStyle w:val="ListParagraph"/>
        <w:numPr>
          <w:ilvl w:val="1"/>
          <w:numId w:val="54"/>
        </w:numPr>
        <w:tabs>
          <w:tab w:val="left" w:pos="1271"/>
          <w:tab w:val="left" w:pos="1274"/>
        </w:tabs>
        <w:spacing w:line="276" w:lineRule="auto"/>
        <w:ind w:right="422"/>
        <w:jc w:val="both"/>
      </w:pPr>
      <w:r>
        <w:t>The Mandatary hereby acknowledge that his / her employees are not permitted to use any materials, machinery or equipment of the Employer unless the prior written consent of the Client has been obtained, in which case the Mandatary shall ensure that only those persons authorized to make use of same, have access thereto.</w:t>
      </w:r>
    </w:p>
    <w:p w14:paraId="2B301DAD" w14:textId="77777777" w:rsidR="00166A5E" w:rsidRDefault="00166A5E">
      <w:pPr>
        <w:pStyle w:val="BodyText"/>
        <w:spacing w:before="38"/>
        <w:rPr>
          <w:sz w:val="22"/>
        </w:rPr>
      </w:pPr>
    </w:p>
    <w:p w14:paraId="6FEF3097" w14:textId="77777777" w:rsidR="00166A5E" w:rsidRDefault="000515C1">
      <w:pPr>
        <w:pStyle w:val="ListParagraph"/>
        <w:numPr>
          <w:ilvl w:val="1"/>
          <w:numId w:val="54"/>
        </w:numPr>
        <w:tabs>
          <w:tab w:val="left" w:pos="1271"/>
          <w:tab w:val="left" w:pos="1274"/>
        </w:tabs>
        <w:spacing w:line="276" w:lineRule="auto"/>
        <w:ind w:right="420"/>
        <w:jc w:val="both"/>
      </w:pPr>
      <w:r>
        <w:t>The Client shall ensure that it isolates and apply LOTO on any equipment’s and machinery where</w:t>
      </w:r>
      <w:r>
        <w:rPr>
          <w:spacing w:val="-6"/>
        </w:rPr>
        <w:t xml:space="preserve"> </w:t>
      </w:r>
      <w:r>
        <w:t>there</w:t>
      </w:r>
      <w:r>
        <w:rPr>
          <w:spacing w:val="-6"/>
        </w:rPr>
        <w:t xml:space="preserve"> </w:t>
      </w:r>
      <w:r>
        <w:t>is</w:t>
      </w:r>
      <w:r>
        <w:rPr>
          <w:spacing w:val="-8"/>
        </w:rPr>
        <w:t xml:space="preserve"> </w:t>
      </w:r>
      <w:r>
        <w:t>an</w:t>
      </w:r>
      <w:r>
        <w:rPr>
          <w:spacing w:val="-7"/>
        </w:rPr>
        <w:t xml:space="preserve"> </w:t>
      </w:r>
      <w:r>
        <w:t>unexpected</w:t>
      </w:r>
      <w:r>
        <w:rPr>
          <w:spacing w:val="-7"/>
        </w:rPr>
        <w:t xml:space="preserve"> </w:t>
      </w:r>
      <w:r>
        <w:t>start</w:t>
      </w:r>
      <w:r>
        <w:rPr>
          <w:spacing w:val="-5"/>
        </w:rPr>
        <w:t xml:space="preserve"> </w:t>
      </w:r>
      <w:r>
        <w:t>up</w:t>
      </w:r>
      <w:r>
        <w:rPr>
          <w:spacing w:val="-8"/>
        </w:rPr>
        <w:t xml:space="preserve"> </w:t>
      </w:r>
      <w:r>
        <w:t>or</w:t>
      </w:r>
      <w:r>
        <w:rPr>
          <w:spacing w:val="-9"/>
        </w:rPr>
        <w:t xml:space="preserve"> </w:t>
      </w:r>
      <w:r>
        <w:t>flow</w:t>
      </w:r>
      <w:r>
        <w:rPr>
          <w:spacing w:val="-7"/>
        </w:rPr>
        <w:t xml:space="preserve"> </w:t>
      </w:r>
      <w:r>
        <w:t>of</w:t>
      </w:r>
      <w:r>
        <w:rPr>
          <w:spacing w:val="-8"/>
        </w:rPr>
        <w:t xml:space="preserve"> </w:t>
      </w:r>
      <w:r>
        <w:t>energy.</w:t>
      </w:r>
      <w:r>
        <w:rPr>
          <w:spacing w:val="-7"/>
        </w:rPr>
        <w:t xml:space="preserve"> </w:t>
      </w:r>
      <w:r>
        <w:t>The</w:t>
      </w:r>
      <w:r>
        <w:rPr>
          <w:spacing w:val="-8"/>
        </w:rPr>
        <w:t xml:space="preserve"> </w:t>
      </w:r>
      <w:r>
        <w:t>Mandatary</w:t>
      </w:r>
      <w:r>
        <w:rPr>
          <w:spacing w:val="-8"/>
        </w:rPr>
        <w:t xml:space="preserve"> </w:t>
      </w:r>
      <w:r>
        <w:t>has</w:t>
      </w:r>
      <w:r>
        <w:rPr>
          <w:spacing w:val="-8"/>
        </w:rPr>
        <w:t xml:space="preserve"> </w:t>
      </w:r>
      <w:r>
        <w:t>a</w:t>
      </w:r>
      <w:r>
        <w:rPr>
          <w:spacing w:val="-8"/>
        </w:rPr>
        <w:t xml:space="preserve"> </w:t>
      </w:r>
      <w:r>
        <w:t>responsibility</w:t>
      </w:r>
      <w:r>
        <w:rPr>
          <w:spacing w:val="-6"/>
        </w:rPr>
        <w:t xml:space="preserve"> </w:t>
      </w:r>
      <w:r>
        <w:t>to apply its own LOTO procedures before starting with work and post the use of the equipment and machinery.</w:t>
      </w:r>
    </w:p>
    <w:p w14:paraId="4627FA48" w14:textId="77777777" w:rsidR="00166A5E" w:rsidRDefault="00166A5E">
      <w:pPr>
        <w:pStyle w:val="BodyText"/>
        <w:spacing w:before="38"/>
        <w:rPr>
          <w:sz w:val="22"/>
        </w:rPr>
      </w:pPr>
    </w:p>
    <w:p w14:paraId="06B96584" w14:textId="77777777" w:rsidR="00166A5E" w:rsidRDefault="000515C1">
      <w:pPr>
        <w:pStyle w:val="Heading6"/>
        <w:numPr>
          <w:ilvl w:val="0"/>
          <w:numId w:val="54"/>
        </w:numPr>
        <w:tabs>
          <w:tab w:val="left" w:pos="707"/>
        </w:tabs>
        <w:ind w:hanging="566"/>
      </w:pPr>
      <w:r>
        <w:t>PERMIT</w:t>
      </w:r>
      <w:r>
        <w:rPr>
          <w:spacing w:val="-6"/>
        </w:rPr>
        <w:t xml:space="preserve"> </w:t>
      </w:r>
      <w:r>
        <w:rPr>
          <w:spacing w:val="-2"/>
        </w:rPr>
        <w:t>MANAGEMENT</w:t>
      </w:r>
    </w:p>
    <w:p w14:paraId="117825C3" w14:textId="77777777" w:rsidR="00166A5E" w:rsidRDefault="00166A5E">
      <w:pPr>
        <w:pStyle w:val="BodyText"/>
        <w:spacing w:before="77"/>
        <w:rPr>
          <w:rFonts w:ascii="Arial"/>
          <w:b/>
          <w:sz w:val="22"/>
        </w:rPr>
      </w:pPr>
    </w:p>
    <w:p w14:paraId="494D7524" w14:textId="77777777" w:rsidR="00166A5E" w:rsidRDefault="000515C1">
      <w:pPr>
        <w:pStyle w:val="ListParagraph"/>
        <w:numPr>
          <w:ilvl w:val="1"/>
          <w:numId w:val="54"/>
        </w:numPr>
        <w:tabs>
          <w:tab w:val="left" w:pos="1271"/>
          <w:tab w:val="left" w:pos="1274"/>
        </w:tabs>
        <w:spacing w:before="1" w:line="276" w:lineRule="auto"/>
        <w:ind w:right="426"/>
        <w:jc w:val="both"/>
      </w:pPr>
      <w:r>
        <w:t>The Mandatary</w:t>
      </w:r>
      <w:r>
        <w:rPr>
          <w:spacing w:val="-1"/>
        </w:rPr>
        <w:t xml:space="preserve"> </w:t>
      </w:r>
      <w:r>
        <w:t>shall ensure that work for which</w:t>
      </w:r>
      <w:r>
        <w:rPr>
          <w:spacing w:val="-2"/>
        </w:rPr>
        <w:t xml:space="preserve"> </w:t>
      </w:r>
      <w:r>
        <w:t>the issuing of permit to</w:t>
      </w:r>
      <w:r>
        <w:rPr>
          <w:spacing w:val="-2"/>
        </w:rPr>
        <w:t xml:space="preserve"> </w:t>
      </w:r>
      <w:r>
        <w:t>work is</w:t>
      </w:r>
      <w:r>
        <w:rPr>
          <w:spacing w:val="-1"/>
        </w:rPr>
        <w:t xml:space="preserve"> </w:t>
      </w:r>
      <w:r>
        <w:t>required shall not be performed prior to the obtaining of a duty completed approved permit by the Client or relevant Authority.</w:t>
      </w:r>
    </w:p>
    <w:p w14:paraId="3B93D4F9" w14:textId="77777777" w:rsidR="00166A5E" w:rsidRDefault="00166A5E">
      <w:pPr>
        <w:pStyle w:val="BodyText"/>
        <w:spacing w:before="38"/>
        <w:rPr>
          <w:sz w:val="22"/>
        </w:rPr>
      </w:pPr>
    </w:p>
    <w:p w14:paraId="315E27B4" w14:textId="77777777" w:rsidR="00166A5E" w:rsidRDefault="000515C1">
      <w:pPr>
        <w:pStyle w:val="ListParagraph"/>
        <w:numPr>
          <w:ilvl w:val="1"/>
          <w:numId w:val="54"/>
        </w:numPr>
        <w:tabs>
          <w:tab w:val="left" w:pos="1271"/>
          <w:tab w:val="left" w:pos="1274"/>
        </w:tabs>
        <w:spacing w:line="276" w:lineRule="auto"/>
        <w:ind w:right="428"/>
        <w:jc w:val="both"/>
      </w:pPr>
      <w:r>
        <w:t>The Mandatory shall notify the Client of any work to be undertaken on site in order for the Permit to Work to be issued.</w:t>
      </w:r>
    </w:p>
    <w:p w14:paraId="0425F6AA" w14:textId="77777777" w:rsidR="00166A5E" w:rsidRDefault="00166A5E">
      <w:pPr>
        <w:pStyle w:val="BodyText"/>
        <w:spacing w:before="36"/>
        <w:rPr>
          <w:sz w:val="22"/>
        </w:rPr>
      </w:pPr>
    </w:p>
    <w:p w14:paraId="3F749C2B" w14:textId="77777777" w:rsidR="00166A5E" w:rsidRDefault="000515C1">
      <w:pPr>
        <w:pStyle w:val="Heading6"/>
        <w:numPr>
          <w:ilvl w:val="0"/>
          <w:numId w:val="54"/>
        </w:numPr>
        <w:tabs>
          <w:tab w:val="left" w:pos="707"/>
        </w:tabs>
        <w:ind w:hanging="566"/>
      </w:pPr>
      <w:r>
        <w:rPr>
          <w:spacing w:val="-2"/>
        </w:rPr>
        <w:t>TRANSPORTATION</w:t>
      </w:r>
    </w:p>
    <w:p w14:paraId="7797F13D" w14:textId="77777777" w:rsidR="00166A5E" w:rsidRDefault="00166A5E">
      <w:pPr>
        <w:pStyle w:val="BodyText"/>
        <w:spacing w:before="78"/>
        <w:rPr>
          <w:rFonts w:ascii="Arial"/>
          <w:b/>
          <w:sz w:val="22"/>
        </w:rPr>
      </w:pPr>
    </w:p>
    <w:p w14:paraId="1B0EA647" w14:textId="77777777" w:rsidR="00166A5E" w:rsidRDefault="000515C1">
      <w:pPr>
        <w:pStyle w:val="ListParagraph"/>
        <w:numPr>
          <w:ilvl w:val="1"/>
          <w:numId w:val="54"/>
        </w:numPr>
        <w:tabs>
          <w:tab w:val="left" w:pos="1271"/>
          <w:tab w:val="left" w:pos="1274"/>
        </w:tabs>
        <w:spacing w:line="276" w:lineRule="auto"/>
        <w:ind w:right="422"/>
        <w:jc w:val="both"/>
      </w:pPr>
      <w:r>
        <w:t>The Mandatary shall ensure that all road vehicles used on the sites are in a roadworthy condition</w:t>
      </w:r>
      <w:r>
        <w:rPr>
          <w:spacing w:val="-16"/>
        </w:rPr>
        <w:t xml:space="preserve"> </w:t>
      </w:r>
      <w:r>
        <w:t>and</w:t>
      </w:r>
      <w:r>
        <w:rPr>
          <w:spacing w:val="-15"/>
        </w:rPr>
        <w:t xml:space="preserve"> </w:t>
      </w:r>
      <w:r>
        <w:t>are</w:t>
      </w:r>
      <w:r>
        <w:rPr>
          <w:spacing w:val="-15"/>
        </w:rPr>
        <w:t xml:space="preserve"> </w:t>
      </w:r>
      <w:r>
        <w:t>licensed</w:t>
      </w:r>
      <w:r>
        <w:rPr>
          <w:spacing w:val="-16"/>
        </w:rPr>
        <w:t xml:space="preserve"> </w:t>
      </w:r>
      <w:r>
        <w:t>and</w:t>
      </w:r>
      <w:r>
        <w:rPr>
          <w:spacing w:val="-15"/>
        </w:rPr>
        <w:t xml:space="preserve"> </w:t>
      </w:r>
      <w:r>
        <w:t>insured.</w:t>
      </w:r>
      <w:r>
        <w:rPr>
          <w:spacing w:val="-15"/>
        </w:rPr>
        <w:t xml:space="preserve"> </w:t>
      </w:r>
      <w:r>
        <w:t>All</w:t>
      </w:r>
      <w:r>
        <w:rPr>
          <w:spacing w:val="-15"/>
        </w:rPr>
        <w:t xml:space="preserve"> </w:t>
      </w:r>
      <w:r>
        <w:t>drivers</w:t>
      </w:r>
      <w:r>
        <w:rPr>
          <w:spacing w:val="-16"/>
        </w:rPr>
        <w:t xml:space="preserve"> </w:t>
      </w:r>
      <w:r>
        <w:t>shall</w:t>
      </w:r>
      <w:r>
        <w:rPr>
          <w:spacing w:val="-15"/>
        </w:rPr>
        <w:t xml:space="preserve"> </w:t>
      </w:r>
      <w:r>
        <w:t>have</w:t>
      </w:r>
      <w:r>
        <w:rPr>
          <w:spacing w:val="-15"/>
        </w:rPr>
        <w:t xml:space="preserve"> </w:t>
      </w:r>
      <w:r>
        <w:t>relevant</w:t>
      </w:r>
      <w:r>
        <w:rPr>
          <w:spacing w:val="-16"/>
        </w:rPr>
        <w:t xml:space="preserve"> </w:t>
      </w:r>
      <w:r>
        <w:t>and</w:t>
      </w:r>
      <w:r>
        <w:rPr>
          <w:spacing w:val="-15"/>
        </w:rPr>
        <w:t xml:space="preserve"> </w:t>
      </w:r>
      <w:r>
        <w:t>valid</w:t>
      </w:r>
      <w:r>
        <w:rPr>
          <w:spacing w:val="-15"/>
        </w:rPr>
        <w:t xml:space="preserve"> </w:t>
      </w:r>
      <w:r>
        <w:t>driving</w:t>
      </w:r>
      <w:r>
        <w:rPr>
          <w:spacing w:val="-15"/>
        </w:rPr>
        <w:t xml:space="preserve"> </w:t>
      </w:r>
      <w:r>
        <w:t>licenses and vehicle shall carry passengers unless it is specifically designed to do so. All drivers shall adhere to the speed limits and road signs on the premises at all times.</w:t>
      </w:r>
    </w:p>
    <w:p w14:paraId="1C0DA1AD" w14:textId="77777777" w:rsidR="00166A5E" w:rsidRDefault="00166A5E">
      <w:pPr>
        <w:pStyle w:val="BodyText"/>
        <w:spacing w:before="37"/>
        <w:rPr>
          <w:sz w:val="22"/>
        </w:rPr>
      </w:pPr>
    </w:p>
    <w:p w14:paraId="52001FF2" w14:textId="77777777" w:rsidR="00166A5E" w:rsidRDefault="000515C1">
      <w:pPr>
        <w:pStyle w:val="ListParagraph"/>
        <w:numPr>
          <w:ilvl w:val="1"/>
          <w:numId w:val="54"/>
        </w:numPr>
        <w:tabs>
          <w:tab w:val="left" w:pos="1271"/>
          <w:tab w:val="left" w:pos="1274"/>
        </w:tabs>
        <w:spacing w:before="1" w:line="276" w:lineRule="auto"/>
        <w:ind w:right="426"/>
        <w:jc w:val="both"/>
      </w:pPr>
      <w:r>
        <w:t>No employees on premises permitted</w:t>
      </w:r>
      <w:r>
        <w:rPr>
          <w:spacing w:val="-2"/>
        </w:rPr>
        <w:t xml:space="preserve"> </w:t>
      </w:r>
      <w:r>
        <w:t>in back of LDV (bakkie) and</w:t>
      </w:r>
      <w:r>
        <w:rPr>
          <w:spacing w:val="-2"/>
        </w:rPr>
        <w:t xml:space="preserve"> </w:t>
      </w:r>
      <w:r>
        <w:t>in front of LDV each driver and passenger must have a separate seat belt.</w:t>
      </w:r>
    </w:p>
    <w:p w14:paraId="69D6664C" w14:textId="77777777" w:rsidR="00166A5E" w:rsidRDefault="000515C1">
      <w:pPr>
        <w:pStyle w:val="BodyText"/>
        <w:spacing w:before="213"/>
      </w:pPr>
      <w:r>
        <w:rPr>
          <w:noProof/>
        </w:rPr>
        <mc:AlternateContent>
          <mc:Choice Requires="wpg">
            <w:drawing>
              <wp:anchor distT="0" distB="0" distL="0" distR="0" simplePos="0" relativeHeight="487630336" behindDoc="1" locked="0" layoutInCell="1" allowOverlap="1" wp14:anchorId="47985C59" wp14:editId="3B1BAFF4">
                <wp:simplePos x="0" y="0"/>
                <wp:positionH relativeFrom="page">
                  <wp:posOffset>719327</wp:posOffset>
                </wp:positionH>
                <wp:positionV relativeFrom="paragraph">
                  <wp:posOffset>296532</wp:posOffset>
                </wp:positionV>
                <wp:extent cx="6122035" cy="21590"/>
                <wp:effectExtent l="0" t="0" r="0" b="0"/>
                <wp:wrapTopAndBottom/>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21590"/>
                          <a:chOff x="0" y="0"/>
                          <a:chExt cx="6122035" cy="21590"/>
                        </a:xfrm>
                      </wpg:grpSpPr>
                      <wps:wsp>
                        <wps:cNvPr id="319" name="Graphic 319"/>
                        <wps:cNvSpPr/>
                        <wps:spPr>
                          <a:xfrm>
                            <a:off x="126" y="0"/>
                            <a:ext cx="6120130" cy="19685"/>
                          </a:xfrm>
                          <a:custGeom>
                            <a:avLst/>
                            <a:gdLst/>
                            <a:ahLst/>
                            <a:cxnLst/>
                            <a:rect l="l" t="t" r="r" b="b"/>
                            <a:pathLst>
                              <a:path w="6120130" h="19685">
                                <a:moveTo>
                                  <a:pt x="6120130" y="0"/>
                                </a:moveTo>
                                <a:lnTo>
                                  <a:pt x="0" y="0"/>
                                </a:lnTo>
                                <a:lnTo>
                                  <a:pt x="0" y="19685"/>
                                </a:lnTo>
                                <a:lnTo>
                                  <a:pt x="6120130" y="19685"/>
                                </a:lnTo>
                                <a:lnTo>
                                  <a:pt x="6120130" y="0"/>
                                </a:lnTo>
                                <a:close/>
                              </a:path>
                            </a:pathLst>
                          </a:custGeom>
                          <a:solidFill>
                            <a:srgbClr val="808080"/>
                          </a:solidFill>
                        </wps:spPr>
                        <wps:bodyPr wrap="square" lIns="0" tIns="0" rIns="0" bIns="0" rtlCol="0">
                          <a:prstTxWarp prst="textNoShape">
                            <a:avLst/>
                          </a:prstTxWarp>
                          <a:noAutofit/>
                        </wps:bodyPr>
                      </wps:wsp>
                      <wps:wsp>
                        <wps:cNvPr id="320" name="Graphic 320"/>
                        <wps:cNvSpPr/>
                        <wps:spPr>
                          <a:xfrm>
                            <a:off x="0" y="1219"/>
                            <a:ext cx="6118860" cy="3175"/>
                          </a:xfrm>
                          <a:custGeom>
                            <a:avLst/>
                            <a:gdLst/>
                            <a:ahLst/>
                            <a:cxnLst/>
                            <a:rect l="l" t="t" r="r" b="b"/>
                            <a:pathLst>
                              <a:path w="6118860" h="3175">
                                <a:moveTo>
                                  <a:pt x="6118606" y="0"/>
                                </a:moveTo>
                                <a:lnTo>
                                  <a:pt x="3048" y="0"/>
                                </a:lnTo>
                                <a:lnTo>
                                  <a:pt x="0" y="0"/>
                                </a:lnTo>
                                <a:lnTo>
                                  <a:pt x="0" y="3048"/>
                                </a:lnTo>
                                <a:lnTo>
                                  <a:pt x="3048" y="3048"/>
                                </a:lnTo>
                                <a:lnTo>
                                  <a:pt x="6118606" y="3048"/>
                                </a:lnTo>
                                <a:lnTo>
                                  <a:pt x="6118606" y="0"/>
                                </a:lnTo>
                                <a:close/>
                              </a:path>
                            </a:pathLst>
                          </a:custGeom>
                          <a:solidFill>
                            <a:srgbClr val="9F9F9F"/>
                          </a:solidFill>
                        </wps:spPr>
                        <wps:bodyPr wrap="square" lIns="0" tIns="0" rIns="0" bIns="0" rtlCol="0">
                          <a:prstTxWarp prst="textNoShape">
                            <a:avLst/>
                          </a:prstTxWarp>
                          <a:noAutofit/>
                        </wps:bodyPr>
                      </wps:wsp>
                      <wps:wsp>
                        <wps:cNvPr id="321" name="Graphic 321"/>
                        <wps:cNvSpPr/>
                        <wps:spPr>
                          <a:xfrm>
                            <a:off x="6118605" y="121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322" name="Graphic 322"/>
                        <wps:cNvSpPr/>
                        <wps:spPr>
                          <a:xfrm>
                            <a:off x="0" y="1219"/>
                            <a:ext cx="6122035" cy="17145"/>
                          </a:xfrm>
                          <a:custGeom>
                            <a:avLst/>
                            <a:gdLst/>
                            <a:ahLst/>
                            <a:cxnLst/>
                            <a:rect l="l" t="t" r="r" b="b"/>
                            <a:pathLst>
                              <a:path w="6122035" h="17145">
                                <a:moveTo>
                                  <a:pt x="3048" y="3048"/>
                                </a:moveTo>
                                <a:lnTo>
                                  <a:pt x="0" y="3048"/>
                                </a:lnTo>
                                <a:lnTo>
                                  <a:pt x="0" y="16764"/>
                                </a:lnTo>
                                <a:lnTo>
                                  <a:pt x="3048" y="16764"/>
                                </a:lnTo>
                                <a:lnTo>
                                  <a:pt x="3048" y="3048"/>
                                </a:lnTo>
                                <a:close/>
                              </a:path>
                              <a:path w="6122035" h="17145">
                                <a:moveTo>
                                  <a:pt x="6121641" y="0"/>
                                </a:moveTo>
                                <a:lnTo>
                                  <a:pt x="6118606" y="0"/>
                                </a:lnTo>
                                <a:lnTo>
                                  <a:pt x="6118606" y="3048"/>
                                </a:lnTo>
                                <a:lnTo>
                                  <a:pt x="6121641" y="3048"/>
                                </a:lnTo>
                                <a:lnTo>
                                  <a:pt x="6121641" y="0"/>
                                </a:lnTo>
                                <a:close/>
                              </a:path>
                            </a:pathLst>
                          </a:custGeom>
                          <a:solidFill>
                            <a:srgbClr val="9F9F9F"/>
                          </a:solidFill>
                        </wps:spPr>
                        <wps:bodyPr wrap="square" lIns="0" tIns="0" rIns="0" bIns="0" rtlCol="0">
                          <a:prstTxWarp prst="textNoShape">
                            <a:avLst/>
                          </a:prstTxWarp>
                          <a:noAutofit/>
                        </wps:bodyPr>
                      </wps:wsp>
                      <wps:wsp>
                        <wps:cNvPr id="323" name="Graphic 323"/>
                        <wps:cNvSpPr/>
                        <wps:spPr>
                          <a:xfrm>
                            <a:off x="6118605" y="426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324" name="Graphic 324"/>
                        <wps:cNvSpPr/>
                        <wps:spPr>
                          <a:xfrm>
                            <a:off x="0" y="17983"/>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325" name="Graphic 325"/>
                        <wps:cNvSpPr/>
                        <wps:spPr>
                          <a:xfrm>
                            <a:off x="0" y="17995"/>
                            <a:ext cx="6122035" cy="3175"/>
                          </a:xfrm>
                          <a:custGeom>
                            <a:avLst/>
                            <a:gdLst/>
                            <a:ahLst/>
                            <a:cxnLst/>
                            <a:rect l="l" t="t" r="r" b="b"/>
                            <a:pathLst>
                              <a:path w="6122035" h="3175">
                                <a:moveTo>
                                  <a:pt x="6121641" y="0"/>
                                </a:moveTo>
                                <a:lnTo>
                                  <a:pt x="6118606" y="0"/>
                                </a:lnTo>
                                <a:lnTo>
                                  <a:pt x="3048" y="0"/>
                                </a:lnTo>
                                <a:lnTo>
                                  <a:pt x="0" y="0"/>
                                </a:lnTo>
                                <a:lnTo>
                                  <a:pt x="0" y="3035"/>
                                </a:lnTo>
                                <a:lnTo>
                                  <a:pt x="3048" y="3035"/>
                                </a:lnTo>
                                <a:lnTo>
                                  <a:pt x="6118606" y="3035"/>
                                </a:lnTo>
                                <a:lnTo>
                                  <a:pt x="6121641" y="3035"/>
                                </a:lnTo>
                                <a:lnTo>
                                  <a:pt x="6121641"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2136D7C6" id="Group 318" o:spid="_x0000_s1026" style="position:absolute;margin-left:56.65pt;margin-top:23.35pt;width:482.05pt;height:1.7pt;z-index:-15686144;mso-wrap-distance-left:0;mso-wrap-distance-right:0;mso-position-horizontal-relative:page" coordsize="612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">
                <v:shape id="Graphic 319" o:spid="_x0000_s1027" style="position:absolute;left:1;width:61201;height:196;visibility:visible;mso-wrap-style:square;v-text-anchor:top" coordsize="612013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" path="m6120130,l,,,19685r6120130,l6120130,xe" fillcolor="gray" stroked="f">
                  <v:path arrowok="t"/>
                </v:shape>
                <v:shape id="Graphic 320" o:spid="_x0000_s1028" style="position:absolute;top:12;width:61188;height:31;visibility:visible;mso-wrap-style:square;v-text-anchor:top" coordsize="61188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" path="m6118606,l3048,,,,,3048r3048,l6118606,3048r,-3048xe" fillcolor="#9f9f9f" stroked="f">
                  <v:path arrowok="t"/>
                </v:shape>
                <v:shape id="Graphic 321" o:spid="_x0000_s1029" style="position:absolute;left:61186;top:12;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" path="m3047,l,,,3048r3047,l3047,xe" fillcolor="#e2e2e2" stroked="f">
                  <v:path arrowok="t"/>
                </v:shape>
                <v:shape id="Graphic 322" o:spid="_x0000_s1030" style="position:absolute;top:12;width:61220;height:171;visibility:visible;mso-wrap-style:square;v-text-anchor:top" coordsize="61220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" path="m3048,3048l,3048,,16764r3048,l3048,3048xem6121641,r-3035,l6118606,3048r3035,l6121641,xe" fillcolor="#9f9f9f" stroked="f">
                  <v:path arrowok="t"/>
                </v:shape>
                <v:shape id="Graphic 323" o:spid="_x0000_s1031" style="position:absolute;left:61186;top:42;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" path="m3047,l,,,13716r3047,l3047,xe" fillcolor="#e2e2e2" stroked="f">
                  <v:path arrowok="t"/>
                </v:shape>
                <v:shape id="Graphic 324" o:spid="_x0000_s1032" style="position:absolute;top:179;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" path="m3048,l,,,3047r3048,l3048,xe" fillcolor="#9f9f9f" stroked="f">
                  <v:path arrowok="t"/>
                </v:shape>
                <v:shape id="Graphic 325" o:spid="_x0000_s1033" style="position:absolute;top:179;width:61220;height:32;visibility:visible;mso-wrap-style:square;v-text-anchor:top" coordsize="61220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" path="m6121641,r-3035,l3048,,,,,3035r3048,l6118606,3035r3035,l6121641,xe" fillcolor="#e2e2e2" stroked="f">
                  <v:path arrowok="t"/>
                </v:shape>
                <w10:wrap type="topAndBottom" anchorx="page"/>
              </v:group>
            </w:pict>
          </mc:Fallback>
        </mc:AlternateContent>
      </w:r>
    </w:p>
    <w:p w14:paraId="611F5437" w14:textId="77777777" w:rsidR="00166A5E" w:rsidRDefault="00166A5E">
      <w:pPr>
        <w:pStyle w:val="BodyText"/>
        <w:sectPr w:rsidR="00166A5E">
          <w:pgSz w:w="11910" w:h="16840"/>
          <w:pgMar w:top="1060" w:right="708" w:bottom="880" w:left="425" w:header="705" w:footer="697" w:gutter="0"/>
          <w:pgBorders w:offsetFrom="page">
            <w:top w:val="single" w:sz="4" w:space="24" w:color="000000"/>
            <w:left w:val="single" w:sz="4" w:space="24" w:color="000000"/>
            <w:bottom w:val="single" w:sz="4" w:space="24" w:color="000000"/>
            <w:right w:val="single" w:sz="4" w:space="24" w:color="000000"/>
          </w:pgBorders>
          <w:cols w:space="720"/>
        </w:sectPr>
      </w:pPr>
    </w:p>
    <w:p w14:paraId="09EE9D52" w14:textId="77777777" w:rsidR="00166A5E" w:rsidRDefault="000515C1">
      <w:pPr>
        <w:pStyle w:val="BodyText"/>
        <w:spacing w:line="20" w:lineRule="exact"/>
        <w:ind w:left="4995"/>
        <w:rPr>
          <w:sz w:val="2"/>
        </w:rPr>
      </w:pPr>
      <w:r>
        <w:rPr>
          <w:noProof/>
          <w:sz w:val="2"/>
        </w:rPr>
        <w:lastRenderedPageBreak/>
        <mc:AlternateContent>
          <mc:Choice Requires="wpg">
            <w:drawing>
              <wp:inline distT="0" distB="0" distL="0" distR="0" wp14:anchorId="3039F384" wp14:editId="3A3FDA8E">
                <wp:extent cx="676910" cy="6985"/>
                <wp:effectExtent l="9525" t="0" r="0" b="2539"/>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 cy="6985"/>
                          <a:chOff x="0" y="0"/>
                          <a:chExt cx="676910" cy="6985"/>
                        </a:xfrm>
                      </wpg:grpSpPr>
                      <wps:wsp>
                        <wps:cNvPr id="327" name="Graphic 327"/>
                        <wps:cNvSpPr/>
                        <wps:spPr>
                          <a:xfrm>
                            <a:off x="0" y="3216"/>
                            <a:ext cx="676910" cy="1270"/>
                          </a:xfrm>
                          <a:custGeom>
                            <a:avLst/>
                            <a:gdLst/>
                            <a:ahLst/>
                            <a:cxnLst/>
                            <a:rect l="l" t="t" r="r" b="b"/>
                            <a:pathLst>
                              <a:path w="676910">
                                <a:moveTo>
                                  <a:pt x="0" y="0"/>
                                </a:moveTo>
                                <a:lnTo>
                                  <a:pt x="676662" y="0"/>
                                </a:lnTo>
                              </a:path>
                            </a:pathLst>
                          </a:custGeom>
                          <a:ln w="64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10F0F50" id="Group 326" o:spid="_x0000_s1026" style="width:53.3pt;height:.55pt;mso-position-horizontal-relative:char;mso-position-vertical-relative:line" coordsize="67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">
                <v:shape id="Graphic 327" o:spid="_x0000_s1027" style="position:absolute;top:32;width:6769;height:12;visibility:visible;mso-wrap-style:square;v-text-anchor:top" coordsize="676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" path="m,l676662,e" filled="f" strokeweight=".17867mm">
                  <v:path arrowok="t"/>
                </v:shape>
                <w10:anchorlock/>
              </v:group>
            </w:pict>
          </mc:Fallback>
        </mc:AlternateContent>
      </w:r>
    </w:p>
    <w:p w14:paraId="22161660" w14:textId="77777777" w:rsidR="00166A5E" w:rsidRDefault="00166A5E">
      <w:pPr>
        <w:pStyle w:val="BodyText"/>
        <w:rPr>
          <w:sz w:val="22"/>
        </w:rPr>
      </w:pPr>
    </w:p>
    <w:p w14:paraId="44653492" w14:textId="77777777" w:rsidR="00166A5E" w:rsidRDefault="00166A5E">
      <w:pPr>
        <w:pStyle w:val="BodyText"/>
        <w:spacing w:before="117"/>
        <w:rPr>
          <w:sz w:val="22"/>
        </w:rPr>
      </w:pPr>
    </w:p>
    <w:p w14:paraId="799E9AC1" w14:textId="77777777" w:rsidR="00166A5E" w:rsidRDefault="000515C1">
      <w:pPr>
        <w:pStyle w:val="ListParagraph"/>
        <w:numPr>
          <w:ilvl w:val="1"/>
          <w:numId w:val="54"/>
        </w:numPr>
        <w:tabs>
          <w:tab w:val="left" w:pos="1271"/>
          <w:tab w:val="left" w:pos="1274"/>
        </w:tabs>
        <w:spacing w:before="1" w:line="276" w:lineRule="auto"/>
        <w:ind w:right="426"/>
        <w:jc w:val="both"/>
      </w:pPr>
      <w:r>
        <w:t>In the event that any hazardous substances are to be transported on the premises, the Mandatary shall ensure that the requirements of the Hazardous Substances Act 15 of 1973 are complied with fully all times.</w:t>
      </w:r>
    </w:p>
    <w:p w14:paraId="54A3D686" w14:textId="77777777" w:rsidR="00166A5E" w:rsidRDefault="00166A5E">
      <w:pPr>
        <w:pStyle w:val="BodyText"/>
        <w:spacing w:before="38"/>
        <w:rPr>
          <w:sz w:val="22"/>
        </w:rPr>
      </w:pPr>
    </w:p>
    <w:p w14:paraId="2C69A8A0" w14:textId="77777777" w:rsidR="00166A5E" w:rsidRDefault="000515C1">
      <w:pPr>
        <w:pStyle w:val="Heading6"/>
        <w:numPr>
          <w:ilvl w:val="0"/>
          <w:numId w:val="54"/>
        </w:numPr>
        <w:tabs>
          <w:tab w:val="left" w:pos="707"/>
        </w:tabs>
        <w:ind w:hanging="566"/>
      </w:pPr>
      <w:r>
        <w:rPr>
          <w:spacing w:val="-2"/>
        </w:rPr>
        <w:t>CLARIFICATION</w:t>
      </w:r>
    </w:p>
    <w:p w14:paraId="6C76C2B6" w14:textId="77777777" w:rsidR="00166A5E" w:rsidRDefault="00166A5E">
      <w:pPr>
        <w:pStyle w:val="BodyText"/>
        <w:spacing w:before="74"/>
        <w:rPr>
          <w:rFonts w:ascii="Arial"/>
          <w:b/>
          <w:sz w:val="22"/>
        </w:rPr>
      </w:pPr>
    </w:p>
    <w:p w14:paraId="2318AFFD" w14:textId="77777777" w:rsidR="00166A5E" w:rsidRDefault="000515C1">
      <w:pPr>
        <w:spacing w:before="1" w:line="278" w:lineRule="auto"/>
        <w:ind w:left="707" w:right="427"/>
        <w:jc w:val="both"/>
      </w:pPr>
      <w:r>
        <w:t>In the event that the Mandatary requires clarification of any of the terms or provisions of this agreement, he / she should contact the Client OHS Department.</w:t>
      </w:r>
    </w:p>
    <w:p w14:paraId="052437BC" w14:textId="77777777" w:rsidR="00166A5E" w:rsidRDefault="00166A5E">
      <w:pPr>
        <w:pStyle w:val="BodyText"/>
        <w:spacing w:before="33"/>
        <w:rPr>
          <w:sz w:val="22"/>
        </w:rPr>
      </w:pPr>
    </w:p>
    <w:p w14:paraId="597ACAF6" w14:textId="77777777" w:rsidR="00166A5E" w:rsidRDefault="000515C1">
      <w:pPr>
        <w:pStyle w:val="Heading6"/>
        <w:numPr>
          <w:ilvl w:val="0"/>
          <w:numId w:val="54"/>
        </w:numPr>
        <w:tabs>
          <w:tab w:val="left" w:pos="707"/>
        </w:tabs>
        <w:ind w:hanging="566"/>
      </w:pPr>
      <w:r>
        <w:t>DURATION</w:t>
      </w:r>
      <w:r>
        <w:rPr>
          <w:spacing w:val="-6"/>
        </w:rPr>
        <w:t xml:space="preserve"> </w:t>
      </w:r>
      <w:r>
        <w:t>OF</w:t>
      </w:r>
      <w:r>
        <w:rPr>
          <w:spacing w:val="-5"/>
        </w:rPr>
        <w:t xml:space="preserve"> </w:t>
      </w:r>
      <w:r>
        <w:rPr>
          <w:spacing w:val="-2"/>
        </w:rPr>
        <w:t>AGREEMENT</w:t>
      </w:r>
    </w:p>
    <w:p w14:paraId="56C92AE3" w14:textId="77777777" w:rsidR="00166A5E" w:rsidRDefault="00166A5E">
      <w:pPr>
        <w:pStyle w:val="BodyText"/>
        <w:spacing w:before="75"/>
        <w:rPr>
          <w:rFonts w:ascii="Arial"/>
          <w:b/>
          <w:sz w:val="22"/>
        </w:rPr>
      </w:pPr>
    </w:p>
    <w:p w14:paraId="7E7F3967" w14:textId="77777777" w:rsidR="00166A5E" w:rsidRDefault="000515C1">
      <w:pPr>
        <w:spacing w:line="278" w:lineRule="auto"/>
        <w:ind w:left="707" w:right="421"/>
        <w:jc w:val="both"/>
      </w:pPr>
      <w:r>
        <w:t>This agreement shall remain in</w:t>
      </w:r>
      <w:r>
        <w:rPr>
          <w:spacing w:val="-1"/>
        </w:rPr>
        <w:t xml:space="preserve"> </w:t>
      </w:r>
      <w:r>
        <w:t>force</w:t>
      </w:r>
      <w:r>
        <w:rPr>
          <w:spacing w:val="-1"/>
        </w:rPr>
        <w:t xml:space="preserve"> </w:t>
      </w:r>
      <w:r>
        <w:t>for the</w:t>
      </w:r>
      <w:r>
        <w:rPr>
          <w:spacing w:val="-1"/>
        </w:rPr>
        <w:t xml:space="preserve"> </w:t>
      </w:r>
      <w:r>
        <w:t>duration of the</w:t>
      </w:r>
      <w:r>
        <w:rPr>
          <w:spacing w:val="-1"/>
        </w:rPr>
        <w:t xml:space="preserve"> </w:t>
      </w:r>
      <w:r>
        <w:t>work</w:t>
      </w:r>
      <w:r>
        <w:rPr>
          <w:spacing w:val="-2"/>
        </w:rPr>
        <w:t xml:space="preserve"> </w:t>
      </w:r>
      <w:r>
        <w:t>to</w:t>
      </w:r>
      <w:r>
        <w:rPr>
          <w:spacing w:val="-1"/>
        </w:rPr>
        <w:t xml:space="preserve"> </w:t>
      </w:r>
      <w:r>
        <w:t>be</w:t>
      </w:r>
      <w:r>
        <w:rPr>
          <w:spacing w:val="-1"/>
        </w:rPr>
        <w:t xml:space="preserve"> </w:t>
      </w:r>
      <w:r>
        <w:t>performed</w:t>
      </w:r>
      <w:r>
        <w:rPr>
          <w:spacing w:val="-1"/>
        </w:rPr>
        <w:t xml:space="preserve"> </w:t>
      </w:r>
      <w:r>
        <w:t>by</w:t>
      </w:r>
      <w:r>
        <w:rPr>
          <w:spacing w:val="-1"/>
        </w:rPr>
        <w:t xml:space="preserve"> </w:t>
      </w:r>
      <w:r>
        <w:t>the</w:t>
      </w:r>
      <w:r>
        <w:rPr>
          <w:spacing w:val="-3"/>
        </w:rPr>
        <w:t xml:space="preserve"> </w:t>
      </w:r>
      <w:r>
        <w:t>Mandatary and/or while any of the Mandatary’s employees are present on the Client site.</w:t>
      </w:r>
    </w:p>
    <w:p w14:paraId="71CA16AE" w14:textId="77777777" w:rsidR="00166A5E" w:rsidRDefault="00166A5E">
      <w:pPr>
        <w:pStyle w:val="BodyText"/>
        <w:spacing w:before="34"/>
        <w:rPr>
          <w:sz w:val="22"/>
        </w:rPr>
      </w:pPr>
    </w:p>
    <w:p w14:paraId="70D5118F" w14:textId="77777777" w:rsidR="00166A5E" w:rsidRDefault="000515C1">
      <w:pPr>
        <w:pStyle w:val="Heading6"/>
        <w:numPr>
          <w:ilvl w:val="0"/>
          <w:numId w:val="54"/>
        </w:numPr>
        <w:tabs>
          <w:tab w:val="left" w:pos="707"/>
        </w:tabs>
        <w:ind w:hanging="566"/>
      </w:pPr>
      <w:r>
        <w:t>NON-COMPLIANCE</w:t>
      </w:r>
      <w:r>
        <w:rPr>
          <w:spacing w:val="-8"/>
        </w:rPr>
        <w:t xml:space="preserve"> </w:t>
      </w:r>
      <w:r>
        <w:t>WITH</w:t>
      </w:r>
      <w:r>
        <w:rPr>
          <w:spacing w:val="-8"/>
        </w:rPr>
        <w:t xml:space="preserve"> </w:t>
      </w:r>
      <w:r>
        <w:t>THE</w:t>
      </w:r>
      <w:r>
        <w:rPr>
          <w:spacing w:val="-7"/>
        </w:rPr>
        <w:t xml:space="preserve"> </w:t>
      </w:r>
      <w:r>
        <w:rPr>
          <w:spacing w:val="-2"/>
        </w:rPr>
        <w:t>AGREEMENT</w:t>
      </w:r>
    </w:p>
    <w:p w14:paraId="390FA0FF" w14:textId="77777777" w:rsidR="00166A5E" w:rsidRDefault="00166A5E">
      <w:pPr>
        <w:pStyle w:val="BodyText"/>
        <w:spacing w:before="78"/>
        <w:rPr>
          <w:rFonts w:ascii="Arial"/>
          <w:b/>
          <w:sz w:val="22"/>
        </w:rPr>
      </w:pPr>
    </w:p>
    <w:p w14:paraId="27A02ED4" w14:textId="77777777" w:rsidR="00166A5E" w:rsidRDefault="000515C1">
      <w:pPr>
        <w:spacing w:line="276" w:lineRule="auto"/>
        <w:ind w:left="707" w:right="424"/>
        <w:jc w:val="both"/>
      </w:pPr>
      <w:r>
        <w:t>If</w:t>
      </w:r>
      <w:r>
        <w:rPr>
          <w:spacing w:val="-7"/>
        </w:rPr>
        <w:t xml:space="preserve"> </w:t>
      </w:r>
      <w:r>
        <w:t>Mandatary</w:t>
      </w:r>
      <w:r>
        <w:rPr>
          <w:spacing w:val="-8"/>
        </w:rPr>
        <w:t xml:space="preserve"> </w:t>
      </w:r>
      <w:r>
        <w:t>fails</w:t>
      </w:r>
      <w:r>
        <w:rPr>
          <w:spacing w:val="-6"/>
        </w:rPr>
        <w:t xml:space="preserve"> </w:t>
      </w:r>
      <w:r>
        <w:t>to</w:t>
      </w:r>
      <w:r>
        <w:rPr>
          <w:spacing w:val="-9"/>
        </w:rPr>
        <w:t xml:space="preserve"> </w:t>
      </w:r>
      <w:r>
        <w:t>comply</w:t>
      </w:r>
      <w:r>
        <w:rPr>
          <w:spacing w:val="-6"/>
        </w:rPr>
        <w:t xml:space="preserve"> </w:t>
      </w:r>
      <w:r>
        <w:t>with</w:t>
      </w:r>
      <w:r>
        <w:rPr>
          <w:spacing w:val="-6"/>
        </w:rPr>
        <w:t xml:space="preserve"> </w:t>
      </w:r>
      <w:r>
        <w:t>any</w:t>
      </w:r>
      <w:r>
        <w:rPr>
          <w:spacing w:val="-6"/>
        </w:rPr>
        <w:t xml:space="preserve"> </w:t>
      </w:r>
      <w:r>
        <w:t>provisions</w:t>
      </w:r>
      <w:r>
        <w:rPr>
          <w:spacing w:val="-6"/>
        </w:rPr>
        <w:t xml:space="preserve"> </w:t>
      </w:r>
      <w:r>
        <w:t>of</w:t>
      </w:r>
      <w:r>
        <w:rPr>
          <w:spacing w:val="-7"/>
        </w:rPr>
        <w:t xml:space="preserve"> </w:t>
      </w:r>
      <w:r>
        <w:t>this</w:t>
      </w:r>
      <w:r>
        <w:rPr>
          <w:spacing w:val="-6"/>
        </w:rPr>
        <w:t xml:space="preserve"> </w:t>
      </w:r>
      <w:r>
        <w:t>agreement,</w:t>
      </w:r>
      <w:r>
        <w:rPr>
          <w:spacing w:val="-8"/>
        </w:rPr>
        <w:t xml:space="preserve"> </w:t>
      </w:r>
      <w:r>
        <w:t>the</w:t>
      </w:r>
      <w:r>
        <w:rPr>
          <w:spacing w:val="-7"/>
        </w:rPr>
        <w:t xml:space="preserve"> </w:t>
      </w:r>
      <w:r>
        <w:t>Client</w:t>
      </w:r>
      <w:r>
        <w:rPr>
          <w:spacing w:val="-5"/>
        </w:rPr>
        <w:t xml:space="preserve"> </w:t>
      </w:r>
      <w:r>
        <w:t>shall</w:t>
      </w:r>
      <w:r>
        <w:rPr>
          <w:spacing w:val="-7"/>
        </w:rPr>
        <w:t xml:space="preserve"> </w:t>
      </w:r>
      <w:r>
        <w:t>be</w:t>
      </w:r>
      <w:r>
        <w:rPr>
          <w:spacing w:val="-7"/>
        </w:rPr>
        <w:t xml:space="preserve"> </w:t>
      </w:r>
      <w:r>
        <w:t>entitled</w:t>
      </w:r>
      <w:r>
        <w:rPr>
          <w:spacing w:val="-7"/>
        </w:rPr>
        <w:t xml:space="preserve"> </w:t>
      </w:r>
      <w:r>
        <w:t>to</w:t>
      </w:r>
      <w:r>
        <w:rPr>
          <w:spacing w:val="-6"/>
        </w:rPr>
        <w:t xml:space="preserve"> </w:t>
      </w:r>
      <w:r>
        <w:t>give the Fourteen (14) days’ notice in writing to remedy such non compliance and if the Mandatary fails to</w:t>
      </w:r>
      <w:r>
        <w:rPr>
          <w:spacing w:val="-16"/>
        </w:rPr>
        <w:t xml:space="preserve"> </w:t>
      </w:r>
      <w:r>
        <w:t>comply</w:t>
      </w:r>
      <w:r>
        <w:rPr>
          <w:spacing w:val="-15"/>
        </w:rPr>
        <w:t xml:space="preserve"> </w:t>
      </w:r>
      <w:r>
        <w:t>with</w:t>
      </w:r>
      <w:r>
        <w:rPr>
          <w:spacing w:val="-15"/>
        </w:rPr>
        <w:t xml:space="preserve"> </w:t>
      </w:r>
      <w:r>
        <w:t>such</w:t>
      </w:r>
      <w:r>
        <w:rPr>
          <w:spacing w:val="-16"/>
        </w:rPr>
        <w:t xml:space="preserve"> </w:t>
      </w:r>
      <w:r>
        <w:t>notice,</w:t>
      </w:r>
      <w:r>
        <w:rPr>
          <w:spacing w:val="-15"/>
        </w:rPr>
        <w:t xml:space="preserve"> </w:t>
      </w:r>
      <w:r>
        <w:t>then</w:t>
      </w:r>
      <w:r>
        <w:rPr>
          <w:spacing w:val="-15"/>
        </w:rPr>
        <w:t xml:space="preserve"> </w:t>
      </w:r>
      <w:r>
        <w:t>the</w:t>
      </w:r>
      <w:r>
        <w:rPr>
          <w:spacing w:val="-15"/>
        </w:rPr>
        <w:t xml:space="preserve"> </w:t>
      </w:r>
      <w:r>
        <w:t>Client</w:t>
      </w:r>
      <w:r>
        <w:rPr>
          <w:spacing w:val="-16"/>
        </w:rPr>
        <w:t xml:space="preserve"> </w:t>
      </w:r>
      <w:r>
        <w:t>shall</w:t>
      </w:r>
      <w:r>
        <w:rPr>
          <w:spacing w:val="-15"/>
        </w:rPr>
        <w:t xml:space="preserve"> </w:t>
      </w:r>
      <w:r>
        <w:t>forthwith</w:t>
      </w:r>
      <w:r>
        <w:rPr>
          <w:spacing w:val="-15"/>
        </w:rPr>
        <w:t xml:space="preserve"> </w:t>
      </w:r>
      <w:r>
        <w:t>be</w:t>
      </w:r>
      <w:r>
        <w:rPr>
          <w:spacing w:val="-16"/>
        </w:rPr>
        <w:t xml:space="preserve"> </w:t>
      </w:r>
      <w:r>
        <w:t>entitled</w:t>
      </w:r>
      <w:r>
        <w:rPr>
          <w:spacing w:val="-15"/>
        </w:rPr>
        <w:t xml:space="preserve"> </w:t>
      </w:r>
      <w:r>
        <w:t>but</w:t>
      </w:r>
      <w:r>
        <w:rPr>
          <w:spacing w:val="-15"/>
        </w:rPr>
        <w:t xml:space="preserve"> </w:t>
      </w:r>
      <w:r>
        <w:t>not</w:t>
      </w:r>
      <w:r>
        <w:rPr>
          <w:spacing w:val="-15"/>
        </w:rPr>
        <w:t xml:space="preserve"> </w:t>
      </w:r>
      <w:r>
        <w:t>obliged,</w:t>
      </w:r>
      <w:r>
        <w:rPr>
          <w:spacing w:val="-16"/>
        </w:rPr>
        <w:t xml:space="preserve"> </w:t>
      </w:r>
      <w:r>
        <w:t>without</w:t>
      </w:r>
      <w:r>
        <w:rPr>
          <w:spacing w:val="-15"/>
        </w:rPr>
        <w:t xml:space="preserve"> </w:t>
      </w:r>
      <w:r>
        <w:t>prejudice to any other rights or remedies which the Mandatary may have in law,</w:t>
      </w:r>
    </w:p>
    <w:p w14:paraId="47314CD6" w14:textId="77777777" w:rsidR="00166A5E" w:rsidRDefault="00166A5E">
      <w:pPr>
        <w:pStyle w:val="BodyText"/>
        <w:spacing w:before="37"/>
        <w:rPr>
          <w:sz w:val="22"/>
        </w:rPr>
      </w:pPr>
    </w:p>
    <w:p w14:paraId="495D9511" w14:textId="77777777" w:rsidR="00166A5E" w:rsidRDefault="000515C1">
      <w:pPr>
        <w:pStyle w:val="ListParagraph"/>
        <w:numPr>
          <w:ilvl w:val="0"/>
          <w:numId w:val="52"/>
        </w:numPr>
        <w:tabs>
          <w:tab w:val="left" w:pos="1273"/>
        </w:tabs>
        <w:ind w:left="1273" w:hanging="566"/>
        <w:jc w:val="both"/>
      </w:pPr>
      <w:r>
        <w:t>Apply</w:t>
      </w:r>
      <w:r>
        <w:rPr>
          <w:spacing w:val="-6"/>
        </w:rPr>
        <w:t xml:space="preserve"> </w:t>
      </w:r>
      <w:r>
        <w:t>penalties</w:t>
      </w:r>
      <w:r>
        <w:rPr>
          <w:spacing w:val="-5"/>
        </w:rPr>
        <w:t xml:space="preserve"> </w:t>
      </w:r>
      <w:r>
        <w:t>as</w:t>
      </w:r>
      <w:r>
        <w:rPr>
          <w:spacing w:val="-6"/>
        </w:rPr>
        <w:t xml:space="preserve"> </w:t>
      </w:r>
      <w:r>
        <w:t>stipulated</w:t>
      </w:r>
      <w:r>
        <w:rPr>
          <w:spacing w:val="-4"/>
        </w:rPr>
        <w:t xml:space="preserve"> </w:t>
      </w:r>
      <w:r>
        <w:t>on</w:t>
      </w:r>
      <w:r>
        <w:rPr>
          <w:spacing w:val="-7"/>
        </w:rPr>
        <w:t xml:space="preserve"> </w:t>
      </w:r>
      <w:r>
        <w:t>the</w:t>
      </w:r>
      <w:r>
        <w:rPr>
          <w:spacing w:val="-6"/>
        </w:rPr>
        <w:t xml:space="preserve"> </w:t>
      </w:r>
      <w:r>
        <w:t>main</w:t>
      </w:r>
      <w:r>
        <w:rPr>
          <w:spacing w:val="-7"/>
        </w:rPr>
        <w:t xml:space="preserve"> </w:t>
      </w:r>
      <w:r>
        <w:t>contract</w:t>
      </w:r>
      <w:r>
        <w:rPr>
          <w:spacing w:val="-3"/>
        </w:rPr>
        <w:t xml:space="preserve"> </w:t>
      </w:r>
      <w:r>
        <w:t>between</w:t>
      </w:r>
      <w:r>
        <w:rPr>
          <w:spacing w:val="-6"/>
        </w:rPr>
        <w:t xml:space="preserve"> </w:t>
      </w:r>
      <w:r>
        <w:t>Mandatory</w:t>
      </w:r>
      <w:r>
        <w:rPr>
          <w:spacing w:val="-4"/>
        </w:rPr>
        <w:t xml:space="preserve"> </w:t>
      </w:r>
      <w:r>
        <w:t>and</w:t>
      </w:r>
      <w:r>
        <w:rPr>
          <w:spacing w:val="-5"/>
        </w:rPr>
        <w:t xml:space="preserve"> </w:t>
      </w:r>
      <w:r>
        <w:t>the</w:t>
      </w:r>
      <w:r>
        <w:rPr>
          <w:spacing w:val="-6"/>
        </w:rPr>
        <w:t xml:space="preserve"> </w:t>
      </w:r>
      <w:r>
        <w:rPr>
          <w:spacing w:val="-2"/>
        </w:rPr>
        <w:t>Client.</w:t>
      </w:r>
    </w:p>
    <w:p w14:paraId="262C9986" w14:textId="77777777" w:rsidR="00166A5E" w:rsidRDefault="000515C1">
      <w:pPr>
        <w:pStyle w:val="ListParagraph"/>
        <w:numPr>
          <w:ilvl w:val="0"/>
          <w:numId w:val="52"/>
        </w:numPr>
        <w:tabs>
          <w:tab w:val="left" w:pos="1273"/>
        </w:tabs>
        <w:spacing w:before="35"/>
        <w:ind w:left="1273" w:hanging="566"/>
        <w:jc w:val="both"/>
      </w:pPr>
      <w:r>
        <w:t>To</w:t>
      </w:r>
      <w:r>
        <w:rPr>
          <w:spacing w:val="-6"/>
        </w:rPr>
        <w:t xml:space="preserve"> </w:t>
      </w:r>
      <w:r>
        <w:t>claim</w:t>
      </w:r>
      <w:r>
        <w:rPr>
          <w:spacing w:val="-5"/>
        </w:rPr>
        <w:t xml:space="preserve"> </w:t>
      </w:r>
      <w:r>
        <w:t>immediate</w:t>
      </w:r>
      <w:r>
        <w:rPr>
          <w:spacing w:val="-7"/>
        </w:rPr>
        <w:t xml:space="preserve"> </w:t>
      </w:r>
      <w:r>
        <w:t>performance</w:t>
      </w:r>
      <w:r>
        <w:rPr>
          <w:spacing w:val="-8"/>
        </w:rPr>
        <w:t xml:space="preserve"> </w:t>
      </w:r>
      <w:r>
        <w:t>and/or</w:t>
      </w:r>
      <w:r>
        <w:rPr>
          <w:spacing w:val="-5"/>
        </w:rPr>
        <w:t xml:space="preserve"> </w:t>
      </w:r>
      <w:r>
        <w:t>payment</w:t>
      </w:r>
      <w:r>
        <w:rPr>
          <w:spacing w:val="-6"/>
        </w:rPr>
        <w:t xml:space="preserve"> </w:t>
      </w:r>
      <w:r>
        <w:t>of</w:t>
      </w:r>
      <w:r>
        <w:rPr>
          <w:spacing w:val="-7"/>
        </w:rPr>
        <w:t xml:space="preserve"> </w:t>
      </w:r>
      <w:r>
        <w:t>such</w:t>
      </w:r>
      <w:r>
        <w:rPr>
          <w:spacing w:val="-7"/>
        </w:rPr>
        <w:t xml:space="preserve"> </w:t>
      </w:r>
      <w:r>
        <w:rPr>
          <w:spacing w:val="-2"/>
        </w:rPr>
        <w:t>obligations.</w:t>
      </w:r>
    </w:p>
    <w:p w14:paraId="180A762F" w14:textId="77777777" w:rsidR="00166A5E" w:rsidRDefault="000515C1">
      <w:pPr>
        <w:pStyle w:val="ListParagraph"/>
        <w:numPr>
          <w:ilvl w:val="0"/>
          <w:numId w:val="52"/>
        </w:numPr>
        <w:tabs>
          <w:tab w:val="left" w:pos="1274"/>
        </w:tabs>
        <w:spacing w:before="36" w:line="273" w:lineRule="auto"/>
        <w:ind w:right="424"/>
        <w:jc w:val="both"/>
      </w:pPr>
      <w:r>
        <w:t>Should</w:t>
      </w:r>
      <w:r>
        <w:rPr>
          <w:spacing w:val="-2"/>
        </w:rPr>
        <w:t xml:space="preserve"> </w:t>
      </w:r>
      <w:r>
        <w:t>Mandatary</w:t>
      </w:r>
      <w:r>
        <w:rPr>
          <w:spacing w:val="-1"/>
        </w:rPr>
        <w:t xml:space="preserve"> </w:t>
      </w:r>
      <w:r>
        <w:t>continue</w:t>
      </w:r>
      <w:r>
        <w:rPr>
          <w:spacing w:val="-2"/>
        </w:rPr>
        <w:t xml:space="preserve"> </w:t>
      </w:r>
      <w:r>
        <w:t>to</w:t>
      </w:r>
      <w:r>
        <w:rPr>
          <w:spacing w:val="-2"/>
        </w:rPr>
        <w:t xml:space="preserve"> </w:t>
      </w:r>
      <w:r>
        <w:t>breach</w:t>
      </w:r>
      <w:r>
        <w:rPr>
          <w:spacing w:val="-4"/>
        </w:rPr>
        <w:t xml:space="preserve"> </w:t>
      </w:r>
      <w:r>
        <w:t>the</w:t>
      </w:r>
      <w:r>
        <w:rPr>
          <w:spacing w:val="-2"/>
        </w:rPr>
        <w:t xml:space="preserve"> </w:t>
      </w:r>
      <w:r>
        <w:t>contract</w:t>
      </w:r>
      <w:r>
        <w:rPr>
          <w:spacing w:val="-3"/>
        </w:rPr>
        <w:t xml:space="preserve"> </w:t>
      </w:r>
      <w:r>
        <w:t>on</w:t>
      </w:r>
      <w:r>
        <w:rPr>
          <w:spacing w:val="-2"/>
        </w:rPr>
        <w:t xml:space="preserve"> </w:t>
      </w:r>
      <w:r>
        <w:t>three</w:t>
      </w:r>
      <w:r>
        <w:rPr>
          <w:spacing w:val="-2"/>
        </w:rPr>
        <w:t xml:space="preserve"> </w:t>
      </w:r>
      <w:r>
        <w:t>occasions</w:t>
      </w:r>
      <w:r>
        <w:rPr>
          <w:spacing w:val="-4"/>
        </w:rPr>
        <w:t xml:space="preserve"> </w:t>
      </w:r>
      <w:r>
        <w:t>for</w:t>
      </w:r>
      <w:r>
        <w:rPr>
          <w:spacing w:val="-3"/>
        </w:rPr>
        <w:t xml:space="preserve"> </w:t>
      </w:r>
      <w:r>
        <w:t>the</w:t>
      </w:r>
      <w:r>
        <w:rPr>
          <w:spacing w:val="-2"/>
        </w:rPr>
        <w:t xml:space="preserve"> </w:t>
      </w:r>
      <w:r>
        <w:t>same</w:t>
      </w:r>
      <w:r>
        <w:rPr>
          <w:spacing w:val="-1"/>
        </w:rPr>
        <w:t xml:space="preserve"> </w:t>
      </w:r>
      <w:r>
        <w:t>deviation, then</w:t>
      </w:r>
      <w:r>
        <w:rPr>
          <w:spacing w:val="-11"/>
        </w:rPr>
        <w:t xml:space="preserve"> </w:t>
      </w:r>
      <w:r>
        <w:t>the</w:t>
      </w:r>
      <w:r>
        <w:rPr>
          <w:spacing w:val="-12"/>
        </w:rPr>
        <w:t xml:space="preserve"> </w:t>
      </w:r>
      <w:r>
        <w:t>Client</w:t>
      </w:r>
      <w:r>
        <w:rPr>
          <w:spacing w:val="-7"/>
        </w:rPr>
        <w:t xml:space="preserve"> </w:t>
      </w:r>
      <w:r>
        <w:t>is</w:t>
      </w:r>
      <w:r>
        <w:rPr>
          <w:spacing w:val="-11"/>
        </w:rPr>
        <w:t xml:space="preserve"> </w:t>
      </w:r>
      <w:r>
        <w:t>authorised</w:t>
      </w:r>
      <w:r>
        <w:rPr>
          <w:spacing w:val="-9"/>
        </w:rPr>
        <w:t xml:space="preserve"> </w:t>
      </w:r>
      <w:r>
        <w:t>to</w:t>
      </w:r>
      <w:r>
        <w:rPr>
          <w:spacing w:val="-14"/>
        </w:rPr>
        <w:t xml:space="preserve"> </w:t>
      </w:r>
      <w:r>
        <w:t>suspend</w:t>
      </w:r>
      <w:r>
        <w:rPr>
          <w:spacing w:val="-11"/>
        </w:rPr>
        <w:t xml:space="preserve"> </w:t>
      </w:r>
      <w:r>
        <w:t>the</w:t>
      </w:r>
      <w:r>
        <w:rPr>
          <w:spacing w:val="-14"/>
        </w:rPr>
        <w:t xml:space="preserve"> </w:t>
      </w:r>
      <w:r>
        <w:t>main</w:t>
      </w:r>
      <w:r>
        <w:rPr>
          <w:spacing w:val="-9"/>
        </w:rPr>
        <w:t xml:space="preserve"> </w:t>
      </w:r>
      <w:r>
        <w:t>contract</w:t>
      </w:r>
      <w:r>
        <w:rPr>
          <w:spacing w:val="-10"/>
        </w:rPr>
        <w:t xml:space="preserve"> </w:t>
      </w:r>
      <w:r>
        <w:t>without</w:t>
      </w:r>
      <w:r>
        <w:rPr>
          <w:spacing w:val="-10"/>
        </w:rPr>
        <w:t xml:space="preserve"> </w:t>
      </w:r>
      <w:r>
        <w:t>complying</w:t>
      </w:r>
      <w:r>
        <w:rPr>
          <w:spacing w:val="-9"/>
        </w:rPr>
        <w:t xml:space="preserve"> </w:t>
      </w:r>
      <w:r>
        <w:t>with</w:t>
      </w:r>
      <w:r>
        <w:rPr>
          <w:spacing w:val="-11"/>
        </w:rPr>
        <w:t xml:space="preserve"> </w:t>
      </w:r>
      <w:r>
        <w:t>the</w:t>
      </w:r>
      <w:r>
        <w:rPr>
          <w:spacing w:val="-12"/>
        </w:rPr>
        <w:t xml:space="preserve"> </w:t>
      </w:r>
      <w:r>
        <w:t>condition stated in clause above.</w:t>
      </w:r>
    </w:p>
    <w:p w14:paraId="6464AE02" w14:textId="77777777" w:rsidR="00166A5E" w:rsidRDefault="00166A5E">
      <w:pPr>
        <w:pStyle w:val="BodyText"/>
        <w:spacing w:before="44"/>
        <w:rPr>
          <w:sz w:val="22"/>
        </w:rPr>
      </w:pPr>
    </w:p>
    <w:p w14:paraId="057460C4" w14:textId="77777777" w:rsidR="00166A5E" w:rsidRDefault="000515C1">
      <w:pPr>
        <w:pStyle w:val="Heading6"/>
        <w:numPr>
          <w:ilvl w:val="0"/>
          <w:numId w:val="54"/>
        </w:numPr>
        <w:tabs>
          <w:tab w:val="left" w:pos="707"/>
        </w:tabs>
        <w:ind w:hanging="566"/>
      </w:pPr>
      <w:r>
        <w:rPr>
          <w:spacing w:val="-2"/>
        </w:rPr>
        <w:t>INDEMNITY</w:t>
      </w:r>
    </w:p>
    <w:p w14:paraId="5CB0F11B" w14:textId="77777777" w:rsidR="00166A5E" w:rsidRDefault="00166A5E">
      <w:pPr>
        <w:pStyle w:val="BodyText"/>
        <w:spacing w:before="75"/>
        <w:rPr>
          <w:rFonts w:ascii="Arial"/>
          <w:b/>
          <w:sz w:val="22"/>
        </w:rPr>
      </w:pPr>
    </w:p>
    <w:p w14:paraId="0B1E719A" w14:textId="77777777" w:rsidR="00166A5E" w:rsidRDefault="000515C1">
      <w:pPr>
        <w:spacing w:line="276" w:lineRule="auto"/>
        <w:ind w:left="707" w:right="423"/>
        <w:jc w:val="both"/>
      </w:pPr>
      <w:r>
        <w:t>The Mandatary hereby indemnifies the Client against any liability, loss, claims or proceedings whatsoever, whether arising in Common Law or by Statute; consequent personal injuries or the death of any person whomsoever (including claims by employees of the Mandatary and their dependents);</w:t>
      </w:r>
      <w:r>
        <w:rPr>
          <w:spacing w:val="-4"/>
        </w:rPr>
        <w:t xml:space="preserve"> </w:t>
      </w:r>
      <w:r>
        <w:t>or</w:t>
      </w:r>
      <w:r>
        <w:rPr>
          <w:spacing w:val="-6"/>
        </w:rPr>
        <w:t xml:space="preserve"> </w:t>
      </w:r>
      <w:r>
        <w:t>consequent</w:t>
      </w:r>
      <w:r>
        <w:rPr>
          <w:spacing w:val="-4"/>
        </w:rPr>
        <w:t xml:space="preserve"> </w:t>
      </w:r>
      <w:r>
        <w:t>loss</w:t>
      </w:r>
      <w:r>
        <w:rPr>
          <w:spacing w:val="-6"/>
        </w:rPr>
        <w:t xml:space="preserve"> </w:t>
      </w:r>
      <w:r>
        <w:t>of</w:t>
      </w:r>
      <w:r>
        <w:rPr>
          <w:spacing w:val="-6"/>
        </w:rPr>
        <w:t xml:space="preserve"> </w:t>
      </w:r>
      <w:r>
        <w:t>or</w:t>
      </w:r>
      <w:r>
        <w:rPr>
          <w:spacing w:val="-6"/>
        </w:rPr>
        <w:t xml:space="preserve"> </w:t>
      </w:r>
      <w:r>
        <w:t>damage</w:t>
      </w:r>
      <w:r>
        <w:rPr>
          <w:spacing w:val="-6"/>
        </w:rPr>
        <w:t xml:space="preserve"> </w:t>
      </w:r>
      <w:r>
        <w:t>to</w:t>
      </w:r>
      <w:r>
        <w:rPr>
          <w:spacing w:val="-6"/>
        </w:rPr>
        <w:t xml:space="preserve"> </w:t>
      </w:r>
      <w:r>
        <w:t>any</w:t>
      </w:r>
      <w:r>
        <w:rPr>
          <w:spacing w:val="-4"/>
        </w:rPr>
        <w:t xml:space="preserve"> </w:t>
      </w:r>
      <w:r>
        <w:t>moveable</w:t>
      </w:r>
      <w:r>
        <w:rPr>
          <w:spacing w:val="-5"/>
        </w:rPr>
        <w:t xml:space="preserve"> </w:t>
      </w:r>
      <w:r>
        <w:t>or</w:t>
      </w:r>
      <w:r>
        <w:rPr>
          <w:spacing w:val="-6"/>
        </w:rPr>
        <w:t xml:space="preserve"> </w:t>
      </w:r>
      <w:r>
        <w:t>immoveable</w:t>
      </w:r>
      <w:r>
        <w:rPr>
          <w:spacing w:val="-6"/>
        </w:rPr>
        <w:t xml:space="preserve"> </w:t>
      </w:r>
      <w:r>
        <w:t>property</w:t>
      </w:r>
      <w:r>
        <w:rPr>
          <w:spacing w:val="-6"/>
        </w:rPr>
        <w:t xml:space="preserve"> </w:t>
      </w:r>
      <w:r>
        <w:t>arising</w:t>
      </w:r>
      <w:r>
        <w:rPr>
          <w:spacing w:val="-5"/>
        </w:rPr>
        <w:t xml:space="preserve"> </w:t>
      </w:r>
      <w:r>
        <w:t>out of</w:t>
      </w:r>
      <w:r>
        <w:rPr>
          <w:spacing w:val="-16"/>
        </w:rPr>
        <w:t xml:space="preserve"> </w:t>
      </w:r>
      <w:r>
        <w:t>or</w:t>
      </w:r>
      <w:r>
        <w:rPr>
          <w:spacing w:val="-15"/>
        </w:rPr>
        <w:t xml:space="preserve"> </w:t>
      </w:r>
      <w:r>
        <w:t>caused</w:t>
      </w:r>
      <w:r>
        <w:rPr>
          <w:spacing w:val="-15"/>
        </w:rPr>
        <w:t xml:space="preserve"> </w:t>
      </w:r>
      <w:r>
        <w:t>by</w:t>
      </w:r>
      <w:r>
        <w:rPr>
          <w:spacing w:val="-16"/>
        </w:rPr>
        <w:t xml:space="preserve"> </w:t>
      </w:r>
      <w:r>
        <w:t>or</w:t>
      </w:r>
      <w:r>
        <w:rPr>
          <w:spacing w:val="-15"/>
        </w:rPr>
        <w:t xml:space="preserve"> </w:t>
      </w:r>
      <w:r>
        <w:t>in</w:t>
      </w:r>
      <w:r>
        <w:rPr>
          <w:spacing w:val="-13"/>
        </w:rPr>
        <w:t xml:space="preserve"> </w:t>
      </w:r>
      <w:r>
        <w:t>connection</w:t>
      </w:r>
      <w:r>
        <w:rPr>
          <w:spacing w:val="-13"/>
        </w:rPr>
        <w:t xml:space="preserve"> </w:t>
      </w:r>
      <w:r>
        <w:t>with</w:t>
      </w:r>
      <w:r>
        <w:rPr>
          <w:spacing w:val="-16"/>
        </w:rPr>
        <w:t xml:space="preserve"> </w:t>
      </w:r>
      <w:r>
        <w:t>the</w:t>
      </w:r>
      <w:r>
        <w:rPr>
          <w:spacing w:val="-15"/>
        </w:rPr>
        <w:t xml:space="preserve"> </w:t>
      </w:r>
      <w:r>
        <w:t>execution</w:t>
      </w:r>
      <w:r>
        <w:rPr>
          <w:spacing w:val="-15"/>
        </w:rPr>
        <w:t xml:space="preserve"> </w:t>
      </w:r>
      <w:r>
        <w:t>of</w:t>
      </w:r>
      <w:r>
        <w:rPr>
          <w:spacing w:val="-14"/>
        </w:rPr>
        <w:t xml:space="preserve"> </w:t>
      </w:r>
      <w:r>
        <w:t>the</w:t>
      </w:r>
      <w:r>
        <w:rPr>
          <w:spacing w:val="-16"/>
        </w:rPr>
        <w:t xml:space="preserve"> </w:t>
      </w:r>
      <w:r>
        <w:t>Mandatary’s</w:t>
      </w:r>
      <w:r>
        <w:rPr>
          <w:spacing w:val="-15"/>
        </w:rPr>
        <w:t xml:space="preserve"> </w:t>
      </w:r>
      <w:r>
        <w:t>contract</w:t>
      </w:r>
      <w:r>
        <w:rPr>
          <w:spacing w:val="-14"/>
        </w:rPr>
        <w:t xml:space="preserve"> </w:t>
      </w:r>
      <w:r>
        <w:t>with</w:t>
      </w:r>
      <w:r>
        <w:rPr>
          <w:spacing w:val="-15"/>
        </w:rPr>
        <w:t xml:space="preserve"> </w:t>
      </w:r>
      <w:r>
        <w:t>the</w:t>
      </w:r>
      <w:r>
        <w:rPr>
          <w:spacing w:val="-15"/>
        </w:rPr>
        <w:t xml:space="preserve"> </w:t>
      </w:r>
      <w:r>
        <w:t>Client,</w:t>
      </w:r>
      <w:r>
        <w:rPr>
          <w:spacing w:val="-14"/>
        </w:rPr>
        <w:t xml:space="preserve"> </w:t>
      </w:r>
      <w:r>
        <w:t>unless such liabilities, losses, claims or proceedings whatsoever are attributable to the Client’s faults. The Mandatary or his/her employees is liable to prove without reasonable doubt that the loss is due to the Client’s fault or negligence.</w:t>
      </w:r>
    </w:p>
    <w:p w14:paraId="29F8DDCA" w14:textId="77777777" w:rsidR="00166A5E" w:rsidRDefault="00166A5E">
      <w:pPr>
        <w:pStyle w:val="BodyText"/>
        <w:spacing w:before="38"/>
        <w:rPr>
          <w:sz w:val="22"/>
        </w:rPr>
      </w:pPr>
    </w:p>
    <w:p w14:paraId="4B6154BD" w14:textId="77777777" w:rsidR="00166A5E" w:rsidRDefault="000515C1">
      <w:pPr>
        <w:ind w:left="707"/>
        <w:jc w:val="both"/>
        <w:rPr>
          <w:rFonts w:ascii="Arial"/>
          <w:b/>
        </w:rPr>
      </w:pPr>
      <w:r>
        <w:rPr>
          <w:rFonts w:ascii="Arial"/>
          <w:b/>
        </w:rPr>
        <w:t>Compliance</w:t>
      </w:r>
      <w:r>
        <w:rPr>
          <w:rFonts w:ascii="Arial"/>
          <w:b/>
          <w:spacing w:val="-8"/>
        </w:rPr>
        <w:t xml:space="preserve"> </w:t>
      </w:r>
      <w:r>
        <w:rPr>
          <w:rFonts w:ascii="Arial"/>
          <w:b/>
        </w:rPr>
        <w:t>with</w:t>
      </w:r>
      <w:r>
        <w:rPr>
          <w:rFonts w:ascii="Arial"/>
          <w:b/>
          <w:spacing w:val="-5"/>
        </w:rPr>
        <w:t xml:space="preserve"> </w:t>
      </w:r>
      <w:r>
        <w:rPr>
          <w:rFonts w:ascii="Arial"/>
          <w:b/>
        </w:rPr>
        <w:t>the</w:t>
      </w:r>
      <w:r>
        <w:rPr>
          <w:rFonts w:ascii="Arial"/>
          <w:b/>
          <w:spacing w:val="-5"/>
        </w:rPr>
        <w:t xml:space="preserve"> </w:t>
      </w:r>
      <w:r>
        <w:rPr>
          <w:rFonts w:ascii="Arial"/>
          <w:b/>
        </w:rPr>
        <w:t>Occupational</w:t>
      </w:r>
      <w:r>
        <w:rPr>
          <w:rFonts w:ascii="Arial"/>
          <w:b/>
          <w:spacing w:val="-1"/>
        </w:rPr>
        <w:t xml:space="preserve"> </w:t>
      </w:r>
      <w:r>
        <w:rPr>
          <w:rFonts w:ascii="Arial"/>
          <w:b/>
        </w:rPr>
        <w:t>Health</w:t>
      </w:r>
      <w:r>
        <w:rPr>
          <w:rFonts w:ascii="Arial"/>
          <w:b/>
          <w:spacing w:val="-2"/>
        </w:rPr>
        <w:t xml:space="preserve"> </w:t>
      </w:r>
      <w:r>
        <w:rPr>
          <w:rFonts w:ascii="Arial"/>
          <w:b/>
        </w:rPr>
        <w:t>&amp;</w:t>
      </w:r>
      <w:r>
        <w:rPr>
          <w:rFonts w:ascii="Arial"/>
          <w:b/>
          <w:spacing w:val="-5"/>
        </w:rPr>
        <w:t xml:space="preserve"> </w:t>
      </w:r>
      <w:r>
        <w:rPr>
          <w:rFonts w:ascii="Arial"/>
          <w:b/>
        </w:rPr>
        <w:t>Safety</w:t>
      </w:r>
      <w:r>
        <w:rPr>
          <w:rFonts w:ascii="Arial"/>
          <w:b/>
          <w:spacing w:val="-5"/>
        </w:rPr>
        <w:t xml:space="preserve"> </w:t>
      </w:r>
      <w:r>
        <w:rPr>
          <w:rFonts w:ascii="Arial"/>
          <w:b/>
        </w:rPr>
        <w:t>Act</w:t>
      </w:r>
      <w:r>
        <w:rPr>
          <w:rFonts w:ascii="Arial"/>
          <w:b/>
          <w:spacing w:val="-2"/>
        </w:rPr>
        <w:t xml:space="preserve"> </w:t>
      </w:r>
      <w:r>
        <w:rPr>
          <w:rFonts w:ascii="Arial"/>
          <w:b/>
        </w:rPr>
        <w:t>85</w:t>
      </w:r>
      <w:r>
        <w:rPr>
          <w:rFonts w:ascii="Arial"/>
          <w:b/>
          <w:spacing w:val="-5"/>
        </w:rPr>
        <w:t xml:space="preserve"> </w:t>
      </w:r>
      <w:r>
        <w:rPr>
          <w:rFonts w:ascii="Arial"/>
          <w:b/>
        </w:rPr>
        <w:t>of</w:t>
      </w:r>
      <w:r>
        <w:rPr>
          <w:rFonts w:ascii="Arial"/>
          <w:b/>
          <w:spacing w:val="-3"/>
        </w:rPr>
        <w:t xml:space="preserve"> </w:t>
      </w:r>
      <w:r>
        <w:rPr>
          <w:rFonts w:ascii="Arial"/>
          <w:b/>
          <w:spacing w:val="-4"/>
        </w:rPr>
        <w:t>1993</w:t>
      </w:r>
    </w:p>
    <w:p w14:paraId="6FFCC600" w14:textId="77777777" w:rsidR="00166A5E" w:rsidRDefault="00166A5E">
      <w:pPr>
        <w:pStyle w:val="BodyText"/>
        <w:spacing w:before="75"/>
        <w:rPr>
          <w:rFonts w:ascii="Arial"/>
          <w:b/>
          <w:sz w:val="22"/>
        </w:rPr>
      </w:pPr>
    </w:p>
    <w:p w14:paraId="4F44EB0E" w14:textId="77777777" w:rsidR="00166A5E" w:rsidRDefault="000515C1">
      <w:pPr>
        <w:spacing w:line="278" w:lineRule="auto"/>
        <w:ind w:left="707" w:right="431"/>
        <w:jc w:val="both"/>
      </w:pPr>
      <w:r>
        <w:t>The Mandatary undertakes to ensure that they and/or their subcontractors if any and/or their respective employees shall at all times comply with the following conditions:</w:t>
      </w:r>
    </w:p>
    <w:p w14:paraId="21FA5812" w14:textId="77777777" w:rsidR="00166A5E" w:rsidRDefault="00166A5E">
      <w:pPr>
        <w:pStyle w:val="BodyText"/>
        <w:spacing w:before="34"/>
        <w:rPr>
          <w:sz w:val="22"/>
        </w:rPr>
      </w:pPr>
    </w:p>
    <w:p w14:paraId="1C11782B" w14:textId="77777777" w:rsidR="00166A5E" w:rsidRDefault="000515C1">
      <w:pPr>
        <w:pStyle w:val="ListParagraph"/>
        <w:numPr>
          <w:ilvl w:val="0"/>
          <w:numId w:val="51"/>
        </w:numPr>
        <w:tabs>
          <w:tab w:val="left" w:pos="1274"/>
        </w:tabs>
        <w:spacing w:line="273" w:lineRule="auto"/>
        <w:ind w:right="425"/>
        <w:jc w:val="both"/>
      </w:pPr>
      <w:r>
        <w:t>All work performed by the Mandatary on the Client’s premises must be performed under the close supervision of the Mandatary’s employees who are to be trained to understand the hazards associated with any work that the Mandatary performs on the Client’s premises.</w:t>
      </w:r>
    </w:p>
    <w:p w14:paraId="653BC3FD" w14:textId="77777777" w:rsidR="00166A5E" w:rsidRDefault="000515C1">
      <w:pPr>
        <w:pStyle w:val="ListParagraph"/>
        <w:numPr>
          <w:ilvl w:val="0"/>
          <w:numId w:val="51"/>
        </w:numPr>
        <w:tabs>
          <w:tab w:val="left" w:pos="1273"/>
        </w:tabs>
        <w:spacing w:before="4"/>
        <w:ind w:left="1273" w:hanging="566"/>
        <w:jc w:val="both"/>
      </w:pPr>
      <w:r>
        <w:t>The</w:t>
      </w:r>
      <w:r>
        <w:rPr>
          <w:spacing w:val="5"/>
        </w:rPr>
        <w:t xml:space="preserve"> </w:t>
      </w:r>
      <w:r>
        <w:t>Mandatary</w:t>
      </w:r>
      <w:r>
        <w:rPr>
          <w:spacing w:val="5"/>
        </w:rPr>
        <w:t xml:space="preserve"> </w:t>
      </w:r>
      <w:r>
        <w:t>shall</w:t>
      </w:r>
      <w:r>
        <w:rPr>
          <w:spacing w:val="5"/>
        </w:rPr>
        <w:t xml:space="preserve"> </w:t>
      </w:r>
      <w:r>
        <w:t>be</w:t>
      </w:r>
      <w:r>
        <w:rPr>
          <w:spacing w:val="3"/>
        </w:rPr>
        <w:t xml:space="preserve"> </w:t>
      </w:r>
      <w:r>
        <w:t>assigned</w:t>
      </w:r>
      <w:r>
        <w:rPr>
          <w:spacing w:val="5"/>
        </w:rPr>
        <w:t xml:space="preserve"> </w:t>
      </w:r>
      <w:r>
        <w:t>the</w:t>
      </w:r>
      <w:r>
        <w:rPr>
          <w:spacing w:val="3"/>
        </w:rPr>
        <w:t xml:space="preserve"> </w:t>
      </w:r>
      <w:r>
        <w:t>responsibility</w:t>
      </w:r>
      <w:r>
        <w:rPr>
          <w:spacing w:val="6"/>
        </w:rPr>
        <w:t xml:space="preserve"> </w:t>
      </w:r>
      <w:r>
        <w:t>in</w:t>
      </w:r>
      <w:r>
        <w:rPr>
          <w:spacing w:val="3"/>
        </w:rPr>
        <w:t xml:space="preserve"> </w:t>
      </w:r>
      <w:r>
        <w:t>terms</w:t>
      </w:r>
      <w:r>
        <w:rPr>
          <w:spacing w:val="4"/>
        </w:rPr>
        <w:t xml:space="preserve"> </w:t>
      </w:r>
      <w:r>
        <w:t>of</w:t>
      </w:r>
      <w:r>
        <w:rPr>
          <w:spacing w:val="4"/>
        </w:rPr>
        <w:t xml:space="preserve"> </w:t>
      </w:r>
      <w:r>
        <w:t>Section</w:t>
      </w:r>
      <w:r>
        <w:rPr>
          <w:spacing w:val="3"/>
        </w:rPr>
        <w:t xml:space="preserve"> </w:t>
      </w:r>
      <w:r>
        <w:t>16(1)</w:t>
      </w:r>
      <w:r>
        <w:rPr>
          <w:spacing w:val="7"/>
        </w:rPr>
        <w:t xml:space="preserve"> </w:t>
      </w:r>
      <w:r>
        <w:t>of</w:t>
      </w:r>
      <w:r>
        <w:rPr>
          <w:spacing w:val="5"/>
        </w:rPr>
        <w:t xml:space="preserve"> </w:t>
      </w:r>
      <w:r>
        <w:t>the</w:t>
      </w:r>
      <w:r>
        <w:rPr>
          <w:spacing w:val="3"/>
        </w:rPr>
        <w:t xml:space="preserve"> </w:t>
      </w:r>
      <w:r>
        <w:t>OHS</w:t>
      </w:r>
      <w:r>
        <w:rPr>
          <w:spacing w:val="6"/>
        </w:rPr>
        <w:t xml:space="preserve"> </w:t>
      </w:r>
      <w:r>
        <w:rPr>
          <w:spacing w:val="-5"/>
        </w:rPr>
        <w:t>Act</w:t>
      </w:r>
    </w:p>
    <w:p w14:paraId="40DAADDB" w14:textId="77777777" w:rsidR="00166A5E" w:rsidRDefault="000515C1">
      <w:pPr>
        <w:pStyle w:val="BodyText"/>
        <w:spacing w:before="175"/>
      </w:pPr>
      <w:r>
        <w:rPr>
          <w:noProof/>
        </w:rPr>
        <mc:AlternateContent>
          <mc:Choice Requires="wpg">
            <w:drawing>
              <wp:anchor distT="0" distB="0" distL="0" distR="0" simplePos="0" relativeHeight="487631360" behindDoc="1" locked="0" layoutInCell="1" allowOverlap="1" wp14:anchorId="3EB05DFE" wp14:editId="0F129C0A">
                <wp:simplePos x="0" y="0"/>
                <wp:positionH relativeFrom="page">
                  <wp:posOffset>719327</wp:posOffset>
                </wp:positionH>
                <wp:positionV relativeFrom="paragraph">
                  <wp:posOffset>272402</wp:posOffset>
                </wp:positionV>
                <wp:extent cx="6122035" cy="21590"/>
                <wp:effectExtent l="0" t="0" r="0" b="0"/>
                <wp:wrapTopAndBottom/>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21590"/>
                          <a:chOff x="0" y="0"/>
                          <a:chExt cx="6122035" cy="21590"/>
                        </a:xfrm>
                      </wpg:grpSpPr>
                      <wps:wsp>
                        <wps:cNvPr id="329" name="Graphic 329"/>
                        <wps:cNvSpPr/>
                        <wps:spPr>
                          <a:xfrm>
                            <a:off x="126" y="0"/>
                            <a:ext cx="6120130" cy="19685"/>
                          </a:xfrm>
                          <a:custGeom>
                            <a:avLst/>
                            <a:gdLst/>
                            <a:ahLst/>
                            <a:cxnLst/>
                            <a:rect l="l" t="t" r="r" b="b"/>
                            <a:pathLst>
                              <a:path w="6120130" h="19685">
                                <a:moveTo>
                                  <a:pt x="6120130" y="0"/>
                                </a:moveTo>
                                <a:lnTo>
                                  <a:pt x="0" y="0"/>
                                </a:lnTo>
                                <a:lnTo>
                                  <a:pt x="0" y="19685"/>
                                </a:lnTo>
                                <a:lnTo>
                                  <a:pt x="6120130" y="19685"/>
                                </a:lnTo>
                                <a:lnTo>
                                  <a:pt x="6120130" y="0"/>
                                </a:lnTo>
                                <a:close/>
                              </a:path>
                            </a:pathLst>
                          </a:custGeom>
                          <a:solidFill>
                            <a:srgbClr val="808080"/>
                          </a:solidFill>
                        </wps:spPr>
                        <wps:bodyPr wrap="square" lIns="0" tIns="0" rIns="0" bIns="0" rtlCol="0">
                          <a:prstTxWarp prst="textNoShape">
                            <a:avLst/>
                          </a:prstTxWarp>
                          <a:noAutofit/>
                        </wps:bodyPr>
                      </wps:wsp>
                      <wps:wsp>
                        <wps:cNvPr id="330" name="Graphic 330"/>
                        <wps:cNvSpPr/>
                        <wps:spPr>
                          <a:xfrm>
                            <a:off x="0" y="1219"/>
                            <a:ext cx="6118860" cy="3175"/>
                          </a:xfrm>
                          <a:custGeom>
                            <a:avLst/>
                            <a:gdLst/>
                            <a:ahLst/>
                            <a:cxnLst/>
                            <a:rect l="l" t="t" r="r" b="b"/>
                            <a:pathLst>
                              <a:path w="6118860" h="3175">
                                <a:moveTo>
                                  <a:pt x="6118606" y="0"/>
                                </a:moveTo>
                                <a:lnTo>
                                  <a:pt x="3048" y="0"/>
                                </a:lnTo>
                                <a:lnTo>
                                  <a:pt x="0" y="0"/>
                                </a:lnTo>
                                <a:lnTo>
                                  <a:pt x="0" y="3048"/>
                                </a:lnTo>
                                <a:lnTo>
                                  <a:pt x="3048" y="3048"/>
                                </a:lnTo>
                                <a:lnTo>
                                  <a:pt x="6118606" y="3048"/>
                                </a:lnTo>
                                <a:lnTo>
                                  <a:pt x="6118606" y="0"/>
                                </a:lnTo>
                                <a:close/>
                              </a:path>
                            </a:pathLst>
                          </a:custGeom>
                          <a:solidFill>
                            <a:srgbClr val="9F9F9F"/>
                          </a:solidFill>
                        </wps:spPr>
                        <wps:bodyPr wrap="square" lIns="0" tIns="0" rIns="0" bIns="0" rtlCol="0">
                          <a:prstTxWarp prst="textNoShape">
                            <a:avLst/>
                          </a:prstTxWarp>
                          <a:noAutofit/>
                        </wps:bodyPr>
                      </wps:wsp>
                      <wps:wsp>
                        <wps:cNvPr id="331" name="Graphic 331"/>
                        <wps:cNvSpPr/>
                        <wps:spPr>
                          <a:xfrm>
                            <a:off x="6118605" y="121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332" name="Graphic 332"/>
                        <wps:cNvSpPr/>
                        <wps:spPr>
                          <a:xfrm>
                            <a:off x="0" y="1219"/>
                            <a:ext cx="6122035" cy="17145"/>
                          </a:xfrm>
                          <a:custGeom>
                            <a:avLst/>
                            <a:gdLst/>
                            <a:ahLst/>
                            <a:cxnLst/>
                            <a:rect l="l" t="t" r="r" b="b"/>
                            <a:pathLst>
                              <a:path w="6122035" h="17145">
                                <a:moveTo>
                                  <a:pt x="3048" y="3048"/>
                                </a:moveTo>
                                <a:lnTo>
                                  <a:pt x="0" y="3048"/>
                                </a:lnTo>
                                <a:lnTo>
                                  <a:pt x="0" y="16764"/>
                                </a:lnTo>
                                <a:lnTo>
                                  <a:pt x="3048" y="16764"/>
                                </a:lnTo>
                                <a:lnTo>
                                  <a:pt x="3048" y="3048"/>
                                </a:lnTo>
                                <a:close/>
                              </a:path>
                              <a:path w="6122035" h="17145">
                                <a:moveTo>
                                  <a:pt x="6121641" y="0"/>
                                </a:moveTo>
                                <a:lnTo>
                                  <a:pt x="6118606" y="0"/>
                                </a:lnTo>
                                <a:lnTo>
                                  <a:pt x="6118606" y="3048"/>
                                </a:lnTo>
                                <a:lnTo>
                                  <a:pt x="6121641" y="3048"/>
                                </a:lnTo>
                                <a:lnTo>
                                  <a:pt x="6121641" y="0"/>
                                </a:lnTo>
                                <a:close/>
                              </a:path>
                            </a:pathLst>
                          </a:custGeom>
                          <a:solidFill>
                            <a:srgbClr val="9F9F9F"/>
                          </a:solidFill>
                        </wps:spPr>
                        <wps:bodyPr wrap="square" lIns="0" tIns="0" rIns="0" bIns="0" rtlCol="0">
                          <a:prstTxWarp prst="textNoShape">
                            <a:avLst/>
                          </a:prstTxWarp>
                          <a:noAutofit/>
                        </wps:bodyPr>
                      </wps:wsp>
                      <wps:wsp>
                        <wps:cNvPr id="333" name="Graphic 333"/>
                        <wps:cNvSpPr/>
                        <wps:spPr>
                          <a:xfrm>
                            <a:off x="6118605" y="426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334" name="Graphic 334"/>
                        <wps:cNvSpPr/>
                        <wps:spPr>
                          <a:xfrm>
                            <a:off x="0" y="17983"/>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335" name="Graphic 335"/>
                        <wps:cNvSpPr/>
                        <wps:spPr>
                          <a:xfrm>
                            <a:off x="0" y="17995"/>
                            <a:ext cx="6122035" cy="3175"/>
                          </a:xfrm>
                          <a:custGeom>
                            <a:avLst/>
                            <a:gdLst/>
                            <a:ahLst/>
                            <a:cxnLst/>
                            <a:rect l="l" t="t" r="r" b="b"/>
                            <a:pathLst>
                              <a:path w="6122035" h="3175">
                                <a:moveTo>
                                  <a:pt x="6121641" y="0"/>
                                </a:moveTo>
                                <a:lnTo>
                                  <a:pt x="6118606" y="0"/>
                                </a:lnTo>
                                <a:lnTo>
                                  <a:pt x="3048" y="0"/>
                                </a:lnTo>
                                <a:lnTo>
                                  <a:pt x="0" y="0"/>
                                </a:lnTo>
                                <a:lnTo>
                                  <a:pt x="0" y="3035"/>
                                </a:lnTo>
                                <a:lnTo>
                                  <a:pt x="3048" y="3035"/>
                                </a:lnTo>
                                <a:lnTo>
                                  <a:pt x="6118606" y="3035"/>
                                </a:lnTo>
                                <a:lnTo>
                                  <a:pt x="6121641" y="3035"/>
                                </a:lnTo>
                                <a:lnTo>
                                  <a:pt x="6121641"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5AC276A" id="Group 328" o:spid="_x0000_s1026" style="position:absolute;margin-left:56.65pt;margin-top:21.45pt;width:482.05pt;height:1.7pt;z-index:-15685120;mso-wrap-distance-left:0;mso-wrap-distance-right:0;mso-position-horizontal-relative:page" coordsize="612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">
                <v:shape id="Graphic 329" o:spid="_x0000_s1027" style="position:absolute;left:1;width:61201;height:196;visibility:visible;mso-wrap-style:square;v-text-anchor:top" coordsize="612013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" path="m6120130,l,,,19685r6120130,l6120130,xe" fillcolor="gray" stroked="f">
                  <v:path arrowok="t"/>
                </v:shape>
                <v:shape id="Graphic 330" o:spid="_x0000_s1028" style="position:absolute;top:12;width:61188;height:31;visibility:visible;mso-wrap-style:square;v-text-anchor:top" coordsize="61188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" path="m6118606,l3048,,,,,3048r3048,l6118606,3048r,-3048xe" fillcolor="#9f9f9f" stroked="f">
                  <v:path arrowok="t"/>
                </v:shape>
                <v:shape id="Graphic 331" o:spid="_x0000_s1029" style="position:absolute;left:61186;top:12;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" path="m3047,l,,,3048r3047,l3047,xe" fillcolor="#e2e2e2" stroked="f">
                  <v:path arrowok="t"/>
                </v:shape>
                <v:shape id="Graphic 332" o:spid="_x0000_s1030" style="position:absolute;top:12;width:61220;height:171;visibility:visible;mso-wrap-style:square;v-text-anchor:top" coordsize="61220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" path="m3048,3048l,3048,,16764r3048,l3048,3048xem6121641,r-3035,l6118606,3048r3035,l6121641,xe" fillcolor="#9f9f9f" stroked="f">
                  <v:path arrowok="t"/>
                </v:shape>
                <v:shape id="Graphic 333" o:spid="_x0000_s1031" style="position:absolute;left:61186;top:42;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" path="m3047,l,,,13716r3047,l3047,xe" fillcolor="#e2e2e2" stroked="f">
                  <v:path arrowok="t"/>
                </v:shape>
                <v:shape id="Graphic 334" o:spid="_x0000_s1032" style="position:absolute;top:179;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" path="m3048,l,,,3047r3048,l3048,xe" fillcolor="#9f9f9f" stroked="f">
                  <v:path arrowok="t"/>
                </v:shape>
                <v:shape id="Graphic 335" o:spid="_x0000_s1033" style="position:absolute;top:179;width:61220;height:32;visibility:visible;mso-wrap-style:square;v-text-anchor:top" coordsize="61220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" path="m6121641,r-3035,l3048,,,,,3035r3048,l6118606,3035r3035,l6121641,xe" fillcolor="#e2e2e2" stroked="f">
                  <v:path arrowok="t"/>
                </v:shape>
                <w10:wrap type="topAndBottom" anchorx="page"/>
              </v:group>
            </w:pict>
          </mc:Fallback>
        </mc:AlternateContent>
      </w:r>
    </w:p>
    <w:p w14:paraId="204C8872" w14:textId="77777777" w:rsidR="00166A5E" w:rsidRDefault="00166A5E">
      <w:pPr>
        <w:pStyle w:val="BodyText"/>
        <w:sectPr w:rsidR="00166A5E">
          <w:pgSz w:w="11910" w:h="16840"/>
          <w:pgMar w:top="1060" w:right="708" w:bottom="880" w:left="425" w:header="705" w:footer="697" w:gutter="0"/>
          <w:pgBorders w:offsetFrom="page">
            <w:top w:val="single" w:sz="4" w:space="24" w:color="000000"/>
            <w:left w:val="single" w:sz="4" w:space="24" w:color="000000"/>
            <w:bottom w:val="single" w:sz="4" w:space="24" w:color="000000"/>
            <w:right w:val="single" w:sz="4" w:space="24" w:color="000000"/>
          </w:pgBorders>
          <w:cols w:space="720"/>
        </w:sectPr>
      </w:pPr>
    </w:p>
    <w:p w14:paraId="331B47BE" w14:textId="77777777" w:rsidR="00166A5E" w:rsidRDefault="000515C1">
      <w:pPr>
        <w:pStyle w:val="BodyText"/>
        <w:spacing w:line="20" w:lineRule="exact"/>
        <w:ind w:left="4995"/>
        <w:rPr>
          <w:sz w:val="2"/>
        </w:rPr>
      </w:pPr>
      <w:r>
        <w:rPr>
          <w:noProof/>
          <w:sz w:val="2"/>
        </w:rPr>
        <w:lastRenderedPageBreak/>
        <mc:AlternateContent>
          <mc:Choice Requires="wpg">
            <w:drawing>
              <wp:inline distT="0" distB="0" distL="0" distR="0" wp14:anchorId="57F8D90A" wp14:editId="00AB3153">
                <wp:extent cx="676910" cy="6985"/>
                <wp:effectExtent l="9525" t="0" r="0" b="2539"/>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 cy="6985"/>
                          <a:chOff x="0" y="0"/>
                          <a:chExt cx="676910" cy="6985"/>
                        </a:xfrm>
                      </wpg:grpSpPr>
                      <wps:wsp>
                        <wps:cNvPr id="337" name="Graphic 337"/>
                        <wps:cNvSpPr/>
                        <wps:spPr>
                          <a:xfrm>
                            <a:off x="0" y="3216"/>
                            <a:ext cx="676910" cy="1270"/>
                          </a:xfrm>
                          <a:custGeom>
                            <a:avLst/>
                            <a:gdLst/>
                            <a:ahLst/>
                            <a:cxnLst/>
                            <a:rect l="l" t="t" r="r" b="b"/>
                            <a:pathLst>
                              <a:path w="676910">
                                <a:moveTo>
                                  <a:pt x="0" y="0"/>
                                </a:moveTo>
                                <a:lnTo>
                                  <a:pt x="676662" y="0"/>
                                </a:lnTo>
                              </a:path>
                            </a:pathLst>
                          </a:custGeom>
                          <a:ln w="64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8230D79" id="Group 336" o:spid="_x0000_s1026" style="width:53.3pt;height:.55pt;mso-position-horizontal-relative:char;mso-position-vertical-relative:line" coordsize="67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">
                <v:shape id="Graphic 337" o:spid="_x0000_s1027" style="position:absolute;top:32;width:6769;height:12;visibility:visible;mso-wrap-style:square;v-text-anchor:top" coordsize="676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" path="m,l676662,e" filled="f" strokeweight=".17867mm">
                  <v:path arrowok="t"/>
                </v:shape>
                <w10:anchorlock/>
              </v:group>
            </w:pict>
          </mc:Fallback>
        </mc:AlternateContent>
      </w:r>
    </w:p>
    <w:p w14:paraId="389C250E" w14:textId="77777777" w:rsidR="00166A5E" w:rsidRDefault="00166A5E">
      <w:pPr>
        <w:pStyle w:val="BodyText"/>
        <w:spacing w:before="80"/>
        <w:rPr>
          <w:sz w:val="22"/>
        </w:rPr>
      </w:pPr>
    </w:p>
    <w:p w14:paraId="59466C8A" w14:textId="77777777" w:rsidR="00166A5E" w:rsidRDefault="000515C1">
      <w:pPr>
        <w:spacing w:line="276" w:lineRule="auto"/>
        <w:ind w:left="1274" w:right="422"/>
        <w:jc w:val="both"/>
      </w:pPr>
      <w:r>
        <w:t>85</w:t>
      </w:r>
      <w:r>
        <w:rPr>
          <w:spacing w:val="-7"/>
        </w:rPr>
        <w:t xml:space="preserve"> </w:t>
      </w:r>
      <w:r>
        <w:t>of</w:t>
      </w:r>
      <w:r>
        <w:rPr>
          <w:spacing w:val="-5"/>
        </w:rPr>
        <w:t xml:space="preserve"> </w:t>
      </w:r>
      <w:r>
        <w:t>1993,</w:t>
      </w:r>
      <w:r>
        <w:rPr>
          <w:spacing w:val="-5"/>
        </w:rPr>
        <w:t xml:space="preserve"> </w:t>
      </w:r>
      <w:r>
        <w:t>if</w:t>
      </w:r>
      <w:r>
        <w:rPr>
          <w:spacing w:val="-7"/>
        </w:rPr>
        <w:t xml:space="preserve"> </w:t>
      </w:r>
      <w:r>
        <w:t>the</w:t>
      </w:r>
      <w:r>
        <w:rPr>
          <w:spacing w:val="-9"/>
        </w:rPr>
        <w:t xml:space="preserve"> </w:t>
      </w:r>
      <w:r>
        <w:t>Mandatary</w:t>
      </w:r>
      <w:r>
        <w:rPr>
          <w:spacing w:val="-6"/>
        </w:rPr>
        <w:t xml:space="preserve"> </w:t>
      </w:r>
      <w:r>
        <w:t>assigns</w:t>
      </w:r>
      <w:r>
        <w:rPr>
          <w:spacing w:val="-6"/>
        </w:rPr>
        <w:t xml:space="preserve"> </w:t>
      </w:r>
      <w:r>
        <w:t>any</w:t>
      </w:r>
      <w:r>
        <w:rPr>
          <w:spacing w:val="-6"/>
        </w:rPr>
        <w:t xml:space="preserve"> </w:t>
      </w:r>
      <w:r>
        <w:t>duty</w:t>
      </w:r>
      <w:r>
        <w:rPr>
          <w:spacing w:val="-6"/>
        </w:rPr>
        <w:t xml:space="preserve"> </w:t>
      </w:r>
      <w:r>
        <w:t>in</w:t>
      </w:r>
      <w:r>
        <w:rPr>
          <w:spacing w:val="-6"/>
        </w:rPr>
        <w:t xml:space="preserve"> </w:t>
      </w:r>
      <w:r>
        <w:t>terms</w:t>
      </w:r>
      <w:r>
        <w:rPr>
          <w:spacing w:val="-8"/>
        </w:rPr>
        <w:t xml:space="preserve"> </w:t>
      </w:r>
      <w:r>
        <w:t>of</w:t>
      </w:r>
      <w:r>
        <w:rPr>
          <w:spacing w:val="-5"/>
        </w:rPr>
        <w:t xml:space="preserve"> </w:t>
      </w:r>
      <w:r>
        <w:t>Section</w:t>
      </w:r>
      <w:r>
        <w:rPr>
          <w:spacing w:val="-7"/>
        </w:rPr>
        <w:t xml:space="preserve"> </w:t>
      </w:r>
      <w:r>
        <w:t>16(2),</w:t>
      </w:r>
      <w:r>
        <w:rPr>
          <w:spacing w:val="-7"/>
        </w:rPr>
        <w:t xml:space="preserve"> </w:t>
      </w:r>
      <w:r>
        <w:t>a</w:t>
      </w:r>
      <w:r>
        <w:rPr>
          <w:spacing w:val="-9"/>
        </w:rPr>
        <w:t xml:space="preserve"> </w:t>
      </w:r>
      <w:r>
        <w:t>copy</w:t>
      </w:r>
      <w:r>
        <w:rPr>
          <w:spacing w:val="-6"/>
        </w:rPr>
        <w:t xml:space="preserve"> </w:t>
      </w:r>
      <w:r>
        <w:t>of</w:t>
      </w:r>
      <w:r>
        <w:rPr>
          <w:spacing w:val="-8"/>
        </w:rPr>
        <w:t xml:space="preserve"> </w:t>
      </w:r>
      <w:r>
        <w:t>such</w:t>
      </w:r>
      <w:r>
        <w:rPr>
          <w:spacing w:val="-7"/>
        </w:rPr>
        <w:t xml:space="preserve"> </w:t>
      </w:r>
      <w:r>
        <w:t>written assignment shall immediately be forwarded to the Client.</w:t>
      </w:r>
    </w:p>
    <w:p w14:paraId="7DBEDDE5" w14:textId="77777777" w:rsidR="00166A5E" w:rsidRDefault="000515C1">
      <w:pPr>
        <w:pStyle w:val="ListParagraph"/>
        <w:numPr>
          <w:ilvl w:val="0"/>
          <w:numId w:val="51"/>
        </w:numPr>
        <w:tabs>
          <w:tab w:val="left" w:pos="1274"/>
        </w:tabs>
        <w:spacing w:line="273" w:lineRule="auto"/>
        <w:ind w:right="423"/>
        <w:jc w:val="both"/>
      </w:pPr>
      <w:r>
        <w:t>The</w:t>
      </w:r>
      <w:r>
        <w:rPr>
          <w:spacing w:val="-11"/>
        </w:rPr>
        <w:t xml:space="preserve"> </w:t>
      </w:r>
      <w:r>
        <w:t>Mandatary</w:t>
      </w:r>
      <w:r>
        <w:rPr>
          <w:spacing w:val="-13"/>
        </w:rPr>
        <w:t xml:space="preserve"> </w:t>
      </w:r>
      <w:r>
        <w:t>shall</w:t>
      </w:r>
      <w:r>
        <w:rPr>
          <w:spacing w:val="-12"/>
        </w:rPr>
        <w:t xml:space="preserve"> </w:t>
      </w:r>
      <w:r>
        <w:t>ensure</w:t>
      </w:r>
      <w:r>
        <w:rPr>
          <w:spacing w:val="-11"/>
        </w:rPr>
        <w:t xml:space="preserve"> </w:t>
      </w:r>
      <w:r>
        <w:t>that</w:t>
      </w:r>
      <w:r>
        <w:rPr>
          <w:spacing w:val="-10"/>
        </w:rPr>
        <w:t xml:space="preserve"> </w:t>
      </w:r>
      <w:r>
        <w:t>he/she</w:t>
      </w:r>
      <w:r>
        <w:rPr>
          <w:spacing w:val="-14"/>
        </w:rPr>
        <w:t xml:space="preserve"> </w:t>
      </w:r>
      <w:r>
        <w:t>familiarise</w:t>
      </w:r>
      <w:r>
        <w:rPr>
          <w:spacing w:val="-12"/>
        </w:rPr>
        <w:t xml:space="preserve"> </w:t>
      </w:r>
      <w:r>
        <w:t>himself/herself</w:t>
      </w:r>
      <w:r>
        <w:rPr>
          <w:spacing w:val="-12"/>
        </w:rPr>
        <w:t xml:space="preserve"> </w:t>
      </w:r>
      <w:r>
        <w:t>with</w:t>
      </w:r>
      <w:r>
        <w:rPr>
          <w:spacing w:val="-14"/>
        </w:rPr>
        <w:t xml:space="preserve"> </w:t>
      </w:r>
      <w:r>
        <w:t>the</w:t>
      </w:r>
      <w:r>
        <w:rPr>
          <w:spacing w:val="-14"/>
        </w:rPr>
        <w:t xml:space="preserve"> </w:t>
      </w:r>
      <w:r>
        <w:t>requirements</w:t>
      </w:r>
      <w:r>
        <w:rPr>
          <w:spacing w:val="-11"/>
        </w:rPr>
        <w:t xml:space="preserve"> </w:t>
      </w:r>
      <w:r>
        <w:t>of</w:t>
      </w:r>
      <w:r>
        <w:rPr>
          <w:spacing w:val="-12"/>
        </w:rPr>
        <w:t xml:space="preserve"> </w:t>
      </w:r>
      <w:r>
        <w:t>the OHS</w:t>
      </w:r>
      <w:r>
        <w:rPr>
          <w:spacing w:val="-15"/>
        </w:rPr>
        <w:t xml:space="preserve"> </w:t>
      </w:r>
      <w:r>
        <w:t>Act</w:t>
      </w:r>
      <w:r>
        <w:rPr>
          <w:spacing w:val="-15"/>
        </w:rPr>
        <w:t xml:space="preserve"> </w:t>
      </w:r>
      <w:r>
        <w:t>85</w:t>
      </w:r>
      <w:r>
        <w:rPr>
          <w:spacing w:val="-14"/>
        </w:rPr>
        <w:t xml:space="preserve"> </w:t>
      </w:r>
      <w:r>
        <w:t>of</w:t>
      </w:r>
      <w:r>
        <w:rPr>
          <w:spacing w:val="-12"/>
        </w:rPr>
        <w:t xml:space="preserve"> </w:t>
      </w:r>
      <w:r>
        <w:t>1993</w:t>
      </w:r>
      <w:r>
        <w:rPr>
          <w:spacing w:val="-14"/>
        </w:rPr>
        <w:t xml:space="preserve"> </w:t>
      </w:r>
      <w:r>
        <w:t>and</w:t>
      </w:r>
      <w:r>
        <w:rPr>
          <w:spacing w:val="-14"/>
        </w:rPr>
        <w:t xml:space="preserve"> </w:t>
      </w:r>
      <w:r>
        <w:t>that</w:t>
      </w:r>
      <w:r>
        <w:rPr>
          <w:spacing w:val="-12"/>
        </w:rPr>
        <w:t xml:space="preserve"> </w:t>
      </w:r>
      <w:r>
        <w:t>s/he</w:t>
      </w:r>
      <w:r>
        <w:rPr>
          <w:spacing w:val="-14"/>
        </w:rPr>
        <w:t xml:space="preserve"> </w:t>
      </w:r>
      <w:r>
        <w:t>and</w:t>
      </w:r>
      <w:r>
        <w:rPr>
          <w:spacing w:val="-16"/>
        </w:rPr>
        <w:t xml:space="preserve"> </w:t>
      </w:r>
      <w:r>
        <w:t>his/her</w:t>
      </w:r>
      <w:r>
        <w:rPr>
          <w:spacing w:val="-14"/>
        </w:rPr>
        <w:t xml:space="preserve"> </w:t>
      </w:r>
      <w:r>
        <w:t>employees</w:t>
      </w:r>
      <w:r>
        <w:rPr>
          <w:spacing w:val="-13"/>
        </w:rPr>
        <w:t xml:space="preserve"> </w:t>
      </w:r>
      <w:r>
        <w:t>and</w:t>
      </w:r>
      <w:r>
        <w:rPr>
          <w:spacing w:val="-14"/>
        </w:rPr>
        <w:t xml:space="preserve"> </w:t>
      </w:r>
      <w:r>
        <w:t>any</w:t>
      </w:r>
      <w:r>
        <w:rPr>
          <w:spacing w:val="-16"/>
        </w:rPr>
        <w:t xml:space="preserve"> </w:t>
      </w:r>
      <w:r>
        <w:t>of</w:t>
      </w:r>
      <w:r>
        <w:rPr>
          <w:spacing w:val="-14"/>
        </w:rPr>
        <w:t xml:space="preserve"> </w:t>
      </w:r>
      <w:r>
        <w:t>his</w:t>
      </w:r>
      <w:r>
        <w:rPr>
          <w:spacing w:val="-13"/>
        </w:rPr>
        <w:t xml:space="preserve"> </w:t>
      </w:r>
      <w:r>
        <w:t>subcontractors</w:t>
      </w:r>
      <w:r>
        <w:rPr>
          <w:spacing w:val="-13"/>
        </w:rPr>
        <w:t xml:space="preserve"> </w:t>
      </w:r>
      <w:r>
        <w:t>comply with the requirements.</w:t>
      </w:r>
    </w:p>
    <w:p w14:paraId="1E538C62" w14:textId="77777777" w:rsidR="00166A5E" w:rsidRDefault="00166A5E">
      <w:pPr>
        <w:pStyle w:val="BodyText"/>
        <w:spacing w:before="40"/>
        <w:rPr>
          <w:sz w:val="22"/>
        </w:rPr>
      </w:pPr>
    </w:p>
    <w:p w14:paraId="063D5E8D" w14:textId="77777777" w:rsidR="00166A5E" w:rsidRDefault="000515C1">
      <w:pPr>
        <w:pStyle w:val="Heading6"/>
        <w:numPr>
          <w:ilvl w:val="0"/>
          <w:numId w:val="54"/>
        </w:numPr>
        <w:tabs>
          <w:tab w:val="left" w:pos="707"/>
        </w:tabs>
        <w:ind w:hanging="566"/>
      </w:pPr>
      <w:r>
        <w:t>FURTHER</w:t>
      </w:r>
      <w:r>
        <w:rPr>
          <w:spacing w:val="-6"/>
        </w:rPr>
        <w:t xml:space="preserve"> </w:t>
      </w:r>
      <w:r>
        <w:rPr>
          <w:spacing w:val="-2"/>
        </w:rPr>
        <w:t>UNDERTAKING</w:t>
      </w:r>
    </w:p>
    <w:p w14:paraId="7B60FD9E" w14:textId="77777777" w:rsidR="00166A5E" w:rsidRDefault="00166A5E">
      <w:pPr>
        <w:pStyle w:val="BodyText"/>
        <w:spacing w:before="77"/>
        <w:rPr>
          <w:rFonts w:ascii="Arial"/>
          <w:b/>
          <w:sz w:val="22"/>
        </w:rPr>
      </w:pPr>
    </w:p>
    <w:p w14:paraId="52EE91A8" w14:textId="77777777" w:rsidR="00166A5E" w:rsidRDefault="000515C1">
      <w:pPr>
        <w:spacing w:before="1" w:line="276" w:lineRule="auto"/>
        <w:ind w:left="707" w:right="424"/>
        <w:jc w:val="both"/>
      </w:pPr>
      <w:r>
        <w:t>Only a duly authorised representative appointed in terms of Section 16.2 of the OHS Act is eligible to</w:t>
      </w:r>
      <w:r>
        <w:rPr>
          <w:spacing w:val="-6"/>
        </w:rPr>
        <w:t xml:space="preserve"> </w:t>
      </w:r>
      <w:r>
        <w:t>sign</w:t>
      </w:r>
      <w:r>
        <w:rPr>
          <w:spacing w:val="-9"/>
        </w:rPr>
        <w:t xml:space="preserve"> </w:t>
      </w:r>
      <w:r>
        <w:t>this</w:t>
      </w:r>
      <w:r>
        <w:rPr>
          <w:spacing w:val="-6"/>
        </w:rPr>
        <w:t xml:space="preserve"> </w:t>
      </w:r>
      <w:r>
        <w:t>agreement</w:t>
      </w:r>
      <w:r>
        <w:rPr>
          <w:spacing w:val="-5"/>
        </w:rPr>
        <w:t xml:space="preserve"> </w:t>
      </w:r>
      <w:r>
        <w:t>on</w:t>
      </w:r>
      <w:r>
        <w:rPr>
          <w:spacing w:val="-9"/>
        </w:rPr>
        <w:t xml:space="preserve"> </w:t>
      </w:r>
      <w:r>
        <w:t>behalf</w:t>
      </w:r>
      <w:r>
        <w:rPr>
          <w:spacing w:val="-5"/>
        </w:rPr>
        <w:t xml:space="preserve"> </w:t>
      </w:r>
      <w:r>
        <w:t>of</w:t>
      </w:r>
      <w:r>
        <w:rPr>
          <w:spacing w:val="-7"/>
        </w:rPr>
        <w:t xml:space="preserve"> </w:t>
      </w:r>
      <w:r>
        <w:t>the</w:t>
      </w:r>
      <w:r>
        <w:rPr>
          <w:spacing w:val="-9"/>
        </w:rPr>
        <w:t xml:space="preserve"> </w:t>
      </w:r>
      <w:r>
        <w:t>Mandatary.</w:t>
      </w:r>
      <w:r>
        <w:rPr>
          <w:spacing w:val="-7"/>
        </w:rPr>
        <w:t xml:space="preserve"> </w:t>
      </w:r>
      <w:r>
        <w:t>The</w:t>
      </w:r>
      <w:r>
        <w:rPr>
          <w:spacing w:val="-6"/>
        </w:rPr>
        <w:t xml:space="preserve"> </w:t>
      </w:r>
      <w:r>
        <w:t>signing</w:t>
      </w:r>
      <w:r>
        <w:rPr>
          <w:spacing w:val="-7"/>
        </w:rPr>
        <w:t xml:space="preserve"> </w:t>
      </w:r>
      <w:r>
        <w:t>power</w:t>
      </w:r>
      <w:r>
        <w:rPr>
          <w:spacing w:val="-6"/>
        </w:rPr>
        <w:t xml:space="preserve"> </w:t>
      </w:r>
      <w:r>
        <w:t>of</w:t>
      </w:r>
      <w:r>
        <w:rPr>
          <w:spacing w:val="-7"/>
        </w:rPr>
        <w:t xml:space="preserve"> </w:t>
      </w:r>
      <w:r>
        <w:t>this</w:t>
      </w:r>
      <w:r>
        <w:rPr>
          <w:spacing w:val="-6"/>
        </w:rPr>
        <w:t xml:space="preserve"> </w:t>
      </w:r>
      <w:r>
        <w:t>representative</w:t>
      </w:r>
      <w:r>
        <w:rPr>
          <w:spacing w:val="-9"/>
        </w:rPr>
        <w:t xml:space="preserve"> </w:t>
      </w:r>
      <w:r>
        <w:t>must</w:t>
      </w:r>
      <w:r>
        <w:rPr>
          <w:spacing w:val="-8"/>
        </w:rPr>
        <w:t xml:space="preserve"> </w:t>
      </w:r>
      <w:r>
        <w:t>be designated in writing. A copy of this letter must be made available to the Client.</w:t>
      </w:r>
    </w:p>
    <w:p w14:paraId="2556AC3B" w14:textId="77777777" w:rsidR="00166A5E" w:rsidRDefault="00166A5E">
      <w:pPr>
        <w:pStyle w:val="BodyText"/>
        <w:spacing w:before="38"/>
        <w:rPr>
          <w:sz w:val="22"/>
        </w:rPr>
      </w:pPr>
    </w:p>
    <w:p w14:paraId="091A10E1" w14:textId="77777777" w:rsidR="00166A5E" w:rsidRDefault="000515C1">
      <w:pPr>
        <w:ind w:left="707"/>
        <w:jc w:val="both"/>
      </w:pPr>
      <w:r>
        <w:t>The</w:t>
      </w:r>
      <w:r>
        <w:rPr>
          <w:spacing w:val="-7"/>
        </w:rPr>
        <w:t xml:space="preserve"> </w:t>
      </w:r>
      <w:r>
        <w:t>Contract/Project</w:t>
      </w:r>
      <w:r>
        <w:rPr>
          <w:spacing w:val="-6"/>
        </w:rPr>
        <w:t xml:space="preserve"> </w:t>
      </w:r>
      <w:r>
        <w:t>Manager</w:t>
      </w:r>
      <w:r>
        <w:rPr>
          <w:spacing w:val="-4"/>
        </w:rPr>
        <w:t xml:space="preserve"> </w:t>
      </w:r>
      <w:r>
        <w:t>shall</w:t>
      </w:r>
      <w:r>
        <w:rPr>
          <w:spacing w:val="-5"/>
        </w:rPr>
        <w:t xml:space="preserve"> </w:t>
      </w:r>
      <w:r>
        <w:t>sign</w:t>
      </w:r>
      <w:r>
        <w:rPr>
          <w:spacing w:val="-7"/>
        </w:rPr>
        <w:t xml:space="preserve"> </w:t>
      </w:r>
      <w:r>
        <w:t>this</w:t>
      </w:r>
      <w:r>
        <w:rPr>
          <w:spacing w:val="-4"/>
        </w:rPr>
        <w:t xml:space="preserve"> </w:t>
      </w:r>
      <w:r>
        <w:t>agreement</w:t>
      </w:r>
      <w:r>
        <w:rPr>
          <w:spacing w:val="-6"/>
        </w:rPr>
        <w:t xml:space="preserve"> </w:t>
      </w:r>
      <w:r>
        <w:t>as</w:t>
      </w:r>
      <w:r>
        <w:rPr>
          <w:spacing w:val="-7"/>
        </w:rPr>
        <w:t xml:space="preserve"> </w:t>
      </w:r>
      <w:r>
        <w:t>the</w:t>
      </w:r>
      <w:r>
        <w:rPr>
          <w:spacing w:val="-6"/>
        </w:rPr>
        <w:t xml:space="preserve"> </w:t>
      </w:r>
      <w:r>
        <w:t>Client’s</w:t>
      </w:r>
      <w:r>
        <w:rPr>
          <w:spacing w:val="-4"/>
        </w:rPr>
        <w:t xml:space="preserve"> </w:t>
      </w:r>
      <w:r>
        <w:rPr>
          <w:spacing w:val="-2"/>
        </w:rPr>
        <w:t>representative.</w:t>
      </w:r>
    </w:p>
    <w:p w14:paraId="4806391E" w14:textId="77777777" w:rsidR="00166A5E" w:rsidRDefault="00166A5E">
      <w:pPr>
        <w:pStyle w:val="BodyText"/>
      </w:pPr>
    </w:p>
    <w:p w14:paraId="31CA0246" w14:textId="77777777" w:rsidR="00166A5E" w:rsidRDefault="00166A5E">
      <w:pPr>
        <w:pStyle w:val="BodyText"/>
      </w:pPr>
    </w:p>
    <w:p w14:paraId="2DC6111F" w14:textId="77777777" w:rsidR="00166A5E" w:rsidRDefault="00166A5E">
      <w:pPr>
        <w:pStyle w:val="BodyText"/>
      </w:pPr>
    </w:p>
    <w:p w14:paraId="228B9600" w14:textId="77777777" w:rsidR="00166A5E" w:rsidRDefault="00166A5E">
      <w:pPr>
        <w:pStyle w:val="BodyText"/>
      </w:pPr>
    </w:p>
    <w:p w14:paraId="60063944" w14:textId="77777777" w:rsidR="00166A5E" w:rsidRDefault="00166A5E">
      <w:pPr>
        <w:pStyle w:val="BodyText"/>
      </w:pPr>
    </w:p>
    <w:p w14:paraId="69CFD98A" w14:textId="77777777" w:rsidR="00166A5E" w:rsidRDefault="00166A5E">
      <w:pPr>
        <w:pStyle w:val="BodyText"/>
      </w:pPr>
    </w:p>
    <w:p w14:paraId="65D97C4A" w14:textId="77777777" w:rsidR="00166A5E" w:rsidRDefault="00166A5E">
      <w:pPr>
        <w:pStyle w:val="BodyText"/>
      </w:pPr>
    </w:p>
    <w:p w14:paraId="63821812" w14:textId="77777777" w:rsidR="00166A5E" w:rsidRDefault="00166A5E">
      <w:pPr>
        <w:pStyle w:val="BodyText"/>
      </w:pPr>
    </w:p>
    <w:p w14:paraId="10E247AE" w14:textId="77777777" w:rsidR="00166A5E" w:rsidRDefault="00166A5E">
      <w:pPr>
        <w:pStyle w:val="BodyText"/>
      </w:pPr>
    </w:p>
    <w:p w14:paraId="53E48938" w14:textId="77777777" w:rsidR="00166A5E" w:rsidRDefault="00166A5E">
      <w:pPr>
        <w:pStyle w:val="BodyText"/>
      </w:pPr>
    </w:p>
    <w:p w14:paraId="01710D3A" w14:textId="77777777" w:rsidR="00166A5E" w:rsidRDefault="00166A5E">
      <w:pPr>
        <w:pStyle w:val="BodyText"/>
      </w:pPr>
    </w:p>
    <w:p w14:paraId="6915226A" w14:textId="77777777" w:rsidR="00166A5E" w:rsidRDefault="00166A5E">
      <w:pPr>
        <w:pStyle w:val="BodyText"/>
      </w:pPr>
    </w:p>
    <w:p w14:paraId="6AD62D20" w14:textId="77777777" w:rsidR="00166A5E" w:rsidRDefault="00166A5E">
      <w:pPr>
        <w:pStyle w:val="BodyText"/>
      </w:pPr>
    </w:p>
    <w:p w14:paraId="358E0A27" w14:textId="77777777" w:rsidR="00166A5E" w:rsidRDefault="00166A5E">
      <w:pPr>
        <w:pStyle w:val="BodyText"/>
      </w:pPr>
    </w:p>
    <w:p w14:paraId="252858CE" w14:textId="77777777" w:rsidR="00166A5E" w:rsidRDefault="00166A5E">
      <w:pPr>
        <w:pStyle w:val="BodyText"/>
      </w:pPr>
    </w:p>
    <w:p w14:paraId="17E39A20" w14:textId="77777777" w:rsidR="00166A5E" w:rsidRDefault="00166A5E">
      <w:pPr>
        <w:pStyle w:val="BodyText"/>
      </w:pPr>
    </w:p>
    <w:p w14:paraId="119C7573" w14:textId="77777777" w:rsidR="00166A5E" w:rsidRDefault="00166A5E">
      <w:pPr>
        <w:pStyle w:val="BodyText"/>
      </w:pPr>
    </w:p>
    <w:p w14:paraId="3A527C9E" w14:textId="77777777" w:rsidR="00166A5E" w:rsidRDefault="00166A5E">
      <w:pPr>
        <w:pStyle w:val="BodyText"/>
      </w:pPr>
    </w:p>
    <w:p w14:paraId="098389F3" w14:textId="77777777" w:rsidR="00166A5E" w:rsidRDefault="00166A5E">
      <w:pPr>
        <w:pStyle w:val="BodyText"/>
      </w:pPr>
    </w:p>
    <w:p w14:paraId="164FECDF" w14:textId="77777777" w:rsidR="00166A5E" w:rsidRDefault="00166A5E">
      <w:pPr>
        <w:pStyle w:val="BodyText"/>
      </w:pPr>
    </w:p>
    <w:p w14:paraId="133EE654" w14:textId="77777777" w:rsidR="00166A5E" w:rsidRDefault="00166A5E">
      <w:pPr>
        <w:pStyle w:val="BodyText"/>
      </w:pPr>
    </w:p>
    <w:p w14:paraId="6F16EAA5" w14:textId="77777777" w:rsidR="00166A5E" w:rsidRDefault="00166A5E">
      <w:pPr>
        <w:pStyle w:val="BodyText"/>
      </w:pPr>
    </w:p>
    <w:p w14:paraId="5D34BCBE" w14:textId="77777777" w:rsidR="00166A5E" w:rsidRDefault="00166A5E">
      <w:pPr>
        <w:pStyle w:val="BodyText"/>
      </w:pPr>
    </w:p>
    <w:p w14:paraId="4B39A827" w14:textId="77777777" w:rsidR="00166A5E" w:rsidRDefault="00166A5E">
      <w:pPr>
        <w:pStyle w:val="BodyText"/>
      </w:pPr>
    </w:p>
    <w:p w14:paraId="7DF4C5EB" w14:textId="77777777" w:rsidR="00166A5E" w:rsidRDefault="00166A5E">
      <w:pPr>
        <w:pStyle w:val="BodyText"/>
      </w:pPr>
    </w:p>
    <w:p w14:paraId="3259BBD6" w14:textId="77777777" w:rsidR="00166A5E" w:rsidRDefault="00166A5E">
      <w:pPr>
        <w:pStyle w:val="BodyText"/>
      </w:pPr>
    </w:p>
    <w:p w14:paraId="3787D723" w14:textId="77777777" w:rsidR="00166A5E" w:rsidRDefault="00166A5E">
      <w:pPr>
        <w:pStyle w:val="BodyText"/>
      </w:pPr>
    </w:p>
    <w:p w14:paraId="71551DBF" w14:textId="77777777" w:rsidR="00166A5E" w:rsidRDefault="00166A5E">
      <w:pPr>
        <w:pStyle w:val="BodyText"/>
      </w:pPr>
    </w:p>
    <w:p w14:paraId="696325E4" w14:textId="77777777" w:rsidR="00166A5E" w:rsidRDefault="00166A5E">
      <w:pPr>
        <w:pStyle w:val="BodyText"/>
      </w:pPr>
    </w:p>
    <w:p w14:paraId="1BB17F43" w14:textId="77777777" w:rsidR="00166A5E" w:rsidRDefault="00166A5E">
      <w:pPr>
        <w:pStyle w:val="BodyText"/>
      </w:pPr>
    </w:p>
    <w:p w14:paraId="036BE23E" w14:textId="77777777" w:rsidR="00166A5E" w:rsidRDefault="00166A5E">
      <w:pPr>
        <w:pStyle w:val="BodyText"/>
      </w:pPr>
    </w:p>
    <w:p w14:paraId="5CD32124" w14:textId="77777777" w:rsidR="00166A5E" w:rsidRDefault="00166A5E">
      <w:pPr>
        <w:pStyle w:val="BodyText"/>
      </w:pPr>
    </w:p>
    <w:p w14:paraId="2AAB39E5" w14:textId="77777777" w:rsidR="00166A5E" w:rsidRDefault="00166A5E">
      <w:pPr>
        <w:pStyle w:val="BodyText"/>
      </w:pPr>
    </w:p>
    <w:p w14:paraId="05D8DB8A" w14:textId="77777777" w:rsidR="00166A5E" w:rsidRDefault="00166A5E">
      <w:pPr>
        <w:pStyle w:val="BodyText"/>
      </w:pPr>
    </w:p>
    <w:p w14:paraId="6B6AEC56" w14:textId="77777777" w:rsidR="00166A5E" w:rsidRDefault="00166A5E">
      <w:pPr>
        <w:pStyle w:val="BodyText"/>
      </w:pPr>
    </w:p>
    <w:p w14:paraId="7FF989B6" w14:textId="77777777" w:rsidR="00166A5E" w:rsidRDefault="00166A5E">
      <w:pPr>
        <w:pStyle w:val="BodyText"/>
      </w:pPr>
    </w:p>
    <w:p w14:paraId="23250FAB" w14:textId="77777777" w:rsidR="00166A5E" w:rsidRDefault="00166A5E">
      <w:pPr>
        <w:pStyle w:val="BodyText"/>
      </w:pPr>
    </w:p>
    <w:p w14:paraId="5FD6D309" w14:textId="77777777" w:rsidR="00166A5E" w:rsidRDefault="00166A5E">
      <w:pPr>
        <w:pStyle w:val="BodyText"/>
      </w:pPr>
    </w:p>
    <w:p w14:paraId="4F6AD7C9" w14:textId="77777777" w:rsidR="00166A5E" w:rsidRDefault="00166A5E">
      <w:pPr>
        <w:pStyle w:val="BodyText"/>
      </w:pPr>
    </w:p>
    <w:p w14:paraId="50E519DA" w14:textId="77777777" w:rsidR="00166A5E" w:rsidRDefault="00166A5E">
      <w:pPr>
        <w:pStyle w:val="BodyText"/>
      </w:pPr>
    </w:p>
    <w:p w14:paraId="001DA640" w14:textId="77777777" w:rsidR="00166A5E" w:rsidRDefault="00166A5E">
      <w:pPr>
        <w:pStyle w:val="BodyText"/>
      </w:pPr>
    </w:p>
    <w:p w14:paraId="0C7FA7DD" w14:textId="77777777" w:rsidR="00166A5E" w:rsidRDefault="00166A5E">
      <w:pPr>
        <w:pStyle w:val="BodyText"/>
      </w:pPr>
    </w:p>
    <w:p w14:paraId="18578F1F" w14:textId="77777777" w:rsidR="00166A5E" w:rsidRDefault="00166A5E">
      <w:pPr>
        <w:pStyle w:val="BodyText"/>
      </w:pPr>
    </w:p>
    <w:p w14:paraId="721A6533" w14:textId="77777777" w:rsidR="00166A5E" w:rsidRDefault="00166A5E">
      <w:pPr>
        <w:pStyle w:val="BodyText"/>
      </w:pPr>
    </w:p>
    <w:p w14:paraId="79A95B62" w14:textId="77777777" w:rsidR="00166A5E" w:rsidRDefault="00166A5E">
      <w:pPr>
        <w:pStyle w:val="BodyText"/>
      </w:pPr>
    </w:p>
    <w:p w14:paraId="7123BEF3" w14:textId="77777777" w:rsidR="00166A5E" w:rsidRDefault="000515C1">
      <w:pPr>
        <w:pStyle w:val="BodyText"/>
        <w:spacing w:before="70"/>
      </w:pPr>
      <w:r>
        <w:rPr>
          <w:noProof/>
        </w:rPr>
        <mc:AlternateContent>
          <mc:Choice Requires="wpg">
            <w:drawing>
              <wp:anchor distT="0" distB="0" distL="0" distR="0" simplePos="0" relativeHeight="487632384" behindDoc="1" locked="0" layoutInCell="1" allowOverlap="1" wp14:anchorId="428FE4B7" wp14:editId="254616BA">
                <wp:simplePos x="0" y="0"/>
                <wp:positionH relativeFrom="page">
                  <wp:posOffset>719327</wp:posOffset>
                </wp:positionH>
                <wp:positionV relativeFrom="paragraph">
                  <wp:posOffset>205727</wp:posOffset>
                </wp:positionV>
                <wp:extent cx="6122035" cy="21590"/>
                <wp:effectExtent l="0" t="0" r="0" b="0"/>
                <wp:wrapTopAndBottom/>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21590"/>
                          <a:chOff x="0" y="0"/>
                          <a:chExt cx="6122035" cy="21590"/>
                        </a:xfrm>
                      </wpg:grpSpPr>
                      <wps:wsp>
                        <wps:cNvPr id="339" name="Graphic 339"/>
                        <wps:cNvSpPr/>
                        <wps:spPr>
                          <a:xfrm>
                            <a:off x="126" y="0"/>
                            <a:ext cx="6120130" cy="19685"/>
                          </a:xfrm>
                          <a:custGeom>
                            <a:avLst/>
                            <a:gdLst/>
                            <a:ahLst/>
                            <a:cxnLst/>
                            <a:rect l="l" t="t" r="r" b="b"/>
                            <a:pathLst>
                              <a:path w="6120130" h="19685">
                                <a:moveTo>
                                  <a:pt x="6120130" y="0"/>
                                </a:moveTo>
                                <a:lnTo>
                                  <a:pt x="0" y="0"/>
                                </a:lnTo>
                                <a:lnTo>
                                  <a:pt x="0" y="19685"/>
                                </a:lnTo>
                                <a:lnTo>
                                  <a:pt x="6120130" y="19685"/>
                                </a:lnTo>
                                <a:lnTo>
                                  <a:pt x="6120130" y="0"/>
                                </a:lnTo>
                                <a:close/>
                              </a:path>
                            </a:pathLst>
                          </a:custGeom>
                          <a:solidFill>
                            <a:srgbClr val="808080"/>
                          </a:solidFill>
                        </wps:spPr>
                        <wps:bodyPr wrap="square" lIns="0" tIns="0" rIns="0" bIns="0" rtlCol="0">
                          <a:prstTxWarp prst="textNoShape">
                            <a:avLst/>
                          </a:prstTxWarp>
                          <a:noAutofit/>
                        </wps:bodyPr>
                      </wps:wsp>
                      <wps:wsp>
                        <wps:cNvPr id="340" name="Graphic 340"/>
                        <wps:cNvSpPr/>
                        <wps:spPr>
                          <a:xfrm>
                            <a:off x="0" y="1219"/>
                            <a:ext cx="6118860" cy="3175"/>
                          </a:xfrm>
                          <a:custGeom>
                            <a:avLst/>
                            <a:gdLst/>
                            <a:ahLst/>
                            <a:cxnLst/>
                            <a:rect l="l" t="t" r="r" b="b"/>
                            <a:pathLst>
                              <a:path w="6118860" h="3175">
                                <a:moveTo>
                                  <a:pt x="6118606" y="0"/>
                                </a:moveTo>
                                <a:lnTo>
                                  <a:pt x="3048" y="0"/>
                                </a:lnTo>
                                <a:lnTo>
                                  <a:pt x="0" y="0"/>
                                </a:lnTo>
                                <a:lnTo>
                                  <a:pt x="0" y="3048"/>
                                </a:lnTo>
                                <a:lnTo>
                                  <a:pt x="3048" y="3048"/>
                                </a:lnTo>
                                <a:lnTo>
                                  <a:pt x="6118606" y="3048"/>
                                </a:lnTo>
                                <a:lnTo>
                                  <a:pt x="6118606" y="0"/>
                                </a:lnTo>
                                <a:close/>
                              </a:path>
                            </a:pathLst>
                          </a:custGeom>
                          <a:solidFill>
                            <a:srgbClr val="9F9F9F"/>
                          </a:solidFill>
                        </wps:spPr>
                        <wps:bodyPr wrap="square" lIns="0" tIns="0" rIns="0" bIns="0" rtlCol="0">
                          <a:prstTxWarp prst="textNoShape">
                            <a:avLst/>
                          </a:prstTxWarp>
                          <a:noAutofit/>
                        </wps:bodyPr>
                      </wps:wsp>
                      <wps:wsp>
                        <wps:cNvPr id="341" name="Graphic 341"/>
                        <wps:cNvSpPr/>
                        <wps:spPr>
                          <a:xfrm>
                            <a:off x="6118605" y="121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342" name="Graphic 342"/>
                        <wps:cNvSpPr/>
                        <wps:spPr>
                          <a:xfrm>
                            <a:off x="0" y="1219"/>
                            <a:ext cx="6122035" cy="17145"/>
                          </a:xfrm>
                          <a:custGeom>
                            <a:avLst/>
                            <a:gdLst/>
                            <a:ahLst/>
                            <a:cxnLst/>
                            <a:rect l="l" t="t" r="r" b="b"/>
                            <a:pathLst>
                              <a:path w="6122035" h="17145">
                                <a:moveTo>
                                  <a:pt x="3048" y="3048"/>
                                </a:moveTo>
                                <a:lnTo>
                                  <a:pt x="0" y="3048"/>
                                </a:lnTo>
                                <a:lnTo>
                                  <a:pt x="0" y="16764"/>
                                </a:lnTo>
                                <a:lnTo>
                                  <a:pt x="3048" y="16764"/>
                                </a:lnTo>
                                <a:lnTo>
                                  <a:pt x="3048" y="3048"/>
                                </a:lnTo>
                                <a:close/>
                              </a:path>
                              <a:path w="6122035" h="17145">
                                <a:moveTo>
                                  <a:pt x="6121641" y="0"/>
                                </a:moveTo>
                                <a:lnTo>
                                  <a:pt x="6118606" y="0"/>
                                </a:lnTo>
                                <a:lnTo>
                                  <a:pt x="6118606" y="3048"/>
                                </a:lnTo>
                                <a:lnTo>
                                  <a:pt x="6121641" y="3048"/>
                                </a:lnTo>
                                <a:lnTo>
                                  <a:pt x="6121641" y="0"/>
                                </a:lnTo>
                                <a:close/>
                              </a:path>
                            </a:pathLst>
                          </a:custGeom>
                          <a:solidFill>
                            <a:srgbClr val="9F9F9F"/>
                          </a:solidFill>
                        </wps:spPr>
                        <wps:bodyPr wrap="square" lIns="0" tIns="0" rIns="0" bIns="0" rtlCol="0">
                          <a:prstTxWarp prst="textNoShape">
                            <a:avLst/>
                          </a:prstTxWarp>
                          <a:noAutofit/>
                        </wps:bodyPr>
                      </wps:wsp>
                      <wps:wsp>
                        <wps:cNvPr id="343" name="Graphic 343"/>
                        <wps:cNvSpPr/>
                        <wps:spPr>
                          <a:xfrm>
                            <a:off x="6118605" y="426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344" name="Graphic 344"/>
                        <wps:cNvSpPr/>
                        <wps:spPr>
                          <a:xfrm>
                            <a:off x="0" y="17983"/>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345" name="Graphic 345"/>
                        <wps:cNvSpPr/>
                        <wps:spPr>
                          <a:xfrm>
                            <a:off x="0" y="17995"/>
                            <a:ext cx="6122035" cy="3175"/>
                          </a:xfrm>
                          <a:custGeom>
                            <a:avLst/>
                            <a:gdLst/>
                            <a:ahLst/>
                            <a:cxnLst/>
                            <a:rect l="l" t="t" r="r" b="b"/>
                            <a:pathLst>
                              <a:path w="6122035" h="3175">
                                <a:moveTo>
                                  <a:pt x="6121641" y="0"/>
                                </a:moveTo>
                                <a:lnTo>
                                  <a:pt x="6118606" y="0"/>
                                </a:lnTo>
                                <a:lnTo>
                                  <a:pt x="3048" y="0"/>
                                </a:lnTo>
                                <a:lnTo>
                                  <a:pt x="0" y="0"/>
                                </a:lnTo>
                                <a:lnTo>
                                  <a:pt x="0" y="3035"/>
                                </a:lnTo>
                                <a:lnTo>
                                  <a:pt x="3048" y="3035"/>
                                </a:lnTo>
                                <a:lnTo>
                                  <a:pt x="6118606" y="3035"/>
                                </a:lnTo>
                                <a:lnTo>
                                  <a:pt x="6121641" y="3035"/>
                                </a:lnTo>
                                <a:lnTo>
                                  <a:pt x="6121641"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10A415DC" id="Group 338" o:spid="_x0000_s1026" style="position:absolute;margin-left:56.65pt;margin-top:16.2pt;width:482.05pt;height:1.7pt;z-index:-15684096;mso-wrap-distance-left:0;mso-wrap-distance-right:0;mso-position-horizontal-relative:page" coordsize="612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">
                <v:shape id="Graphic 339" o:spid="_x0000_s1027" style="position:absolute;left:1;width:61201;height:196;visibility:visible;mso-wrap-style:square;v-text-anchor:top" coordsize="612013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" path="m6120130,l,,,19685r6120130,l6120130,xe" fillcolor="gray" stroked="f">
                  <v:path arrowok="t"/>
                </v:shape>
                <v:shape id="Graphic 340" o:spid="_x0000_s1028" style="position:absolute;top:12;width:61188;height:31;visibility:visible;mso-wrap-style:square;v-text-anchor:top" coordsize="61188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" path="m6118606,l3048,,,,,3048r3048,l6118606,3048r,-3048xe" fillcolor="#9f9f9f" stroked="f">
                  <v:path arrowok="t"/>
                </v:shape>
                <v:shape id="Graphic 341" o:spid="_x0000_s1029" style="position:absolute;left:61186;top:12;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" path="m3047,l,,,3048r3047,l3047,xe" fillcolor="#e2e2e2" stroked="f">
                  <v:path arrowok="t"/>
                </v:shape>
                <v:shape id="Graphic 342" o:spid="_x0000_s1030" style="position:absolute;top:12;width:61220;height:171;visibility:visible;mso-wrap-style:square;v-text-anchor:top" coordsize="61220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" path="m3048,3048l,3048,,16764r3048,l3048,3048xem6121641,r-3035,l6118606,3048r3035,l6121641,xe" fillcolor="#9f9f9f" stroked="f">
                  <v:path arrowok="t"/>
                </v:shape>
                <v:shape id="Graphic 343" o:spid="_x0000_s1031" style="position:absolute;left:61186;top:42;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" path="m3047,l,,,13716r3047,l3047,xe" fillcolor="#e2e2e2" stroked="f">
                  <v:path arrowok="t"/>
                </v:shape>
                <v:shape id="Graphic 344" o:spid="_x0000_s1032" style="position:absolute;top:179;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" path="m3048,l,,,3047r3048,l3048,xe" fillcolor="#9f9f9f" stroked="f">
                  <v:path arrowok="t"/>
                </v:shape>
                <v:shape id="Graphic 345" o:spid="_x0000_s1033" style="position:absolute;top:179;width:61220;height:32;visibility:visible;mso-wrap-style:square;v-text-anchor:top" coordsize="61220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" path="m6121641,r-3035,l3048,,,,,3035r3048,l6118606,3035r3035,l6121641,xe" fillcolor="#e2e2e2" stroked="f">
                  <v:path arrowok="t"/>
                </v:shape>
                <w10:wrap type="topAndBottom" anchorx="page"/>
              </v:group>
            </w:pict>
          </mc:Fallback>
        </mc:AlternateContent>
      </w:r>
    </w:p>
    <w:p w14:paraId="03617654" w14:textId="77777777" w:rsidR="00166A5E" w:rsidRDefault="00166A5E">
      <w:pPr>
        <w:pStyle w:val="BodyText"/>
        <w:sectPr w:rsidR="00166A5E">
          <w:pgSz w:w="11910" w:h="16840"/>
          <w:pgMar w:top="1060" w:right="708" w:bottom="880" w:left="425" w:header="705" w:footer="697" w:gutter="0"/>
          <w:pgBorders w:offsetFrom="page">
            <w:top w:val="single" w:sz="4" w:space="24" w:color="000000"/>
            <w:left w:val="single" w:sz="4" w:space="24" w:color="000000"/>
            <w:bottom w:val="single" w:sz="4" w:space="24" w:color="000000"/>
            <w:right w:val="single" w:sz="4" w:space="24" w:color="000000"/>
          </w:pgBorders>
          <w:cols w:space="720"/>
        </w:sectPr>
      </w:pPr>
    </w:p>
    <w:p w14:paraId="4D052658" w14:textId="77777777" w:rsidR="00166A5E" w:rsidRDefault="000515C1">
      <w:pPr>
        <w:pStyle w:val="BodyText"/>
        <w:spacing w:line="20" w:lineRule="exact"/>
        <w:ind w:left="4995"/>
        <w:rPr>
          <w:sz w:val="2"/>
        </w:rPr>
      </w:pPr>
      <w:r>
        <w:rPr>
          <w:noProof/>
          <w:sz w:val="2"/>
        </w:rPr>
        <w:lastRenderedPageBreak/>
        <mc:AlternateContent>
          <mc:Choice Requires="wpg">
            <w:drawing>
              <wp:inline distT="0" distB="0" distL="0" distR="0" wp14:anchorId="0CE29F23" wp14:editId="6CFFB2B7">
                <wp:extent cx="676910" cy="6985"/>
                <wp:effectExtent l="9525" t="0" r="0" b="2539"/>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 cy="6985"/>
                          <a:chOff x="0" y="0"/>
                          <a:chExt cx="676910" cy="6985"/>
                        </a:xfrm>
                      </wpg:grpSpPr>
                      <wps:wsp>
                        <wps:cNvPr id="347" name="Graphic 347"/>
                        <wps:cNvSpPr/>
                        <wps:spPr>
                          <a:xfrm>
                            <a:off x="0" y="3216"/>
                            <a:ext cx="676910" cy="1270"/>
                          </a:xfrm>
                          <a:custGeom>
                            <a:avLst/>
                            <a:gdLst/>
                            <a:ahLst/>
                            <a:cxnLst/>
                            <a:rect l="l" t="t" r="r" b="b"/>
                            <a:pathLst>
                              <a:path w="676910">
                                <a:moveTo>
                                  <a:pt x="0" y="0"/>
                                </a:moveTo>
                                <a:lnTo>
                                  <a:pt x="676662" y="0"/>
                                </a:lnTo>
                              </a:path>
                            </a:pathLst>
                          </a:custGeom>
                          <a:ln w="64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4374352" id="Group 346" o:spid="_x0000_s1026" style="width:53.3pt;height:.55pt;mso-position-horizontal-relative:char;mso-position-vertical-relative:line" coordsize="67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">
                <v:shape id="Graphic 347" o:spid="_x0000_s1027" style="position:absolute;top:32;width:6769;height:12;visibility:visible;mso-wrap-style:square;v-text-anchor:top" coordsize="676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" path="m,l676662,e" filled="f" strokeweight=".17867mm">
                  <v:path arrowok="t"/>
                </v:shape>
                <w10:anchorlock/>
              </v:group>
            </w:pict>
          </mc:Fallback>
        </mc:AlternateContent>
      </w:r>
    </w:p>
    <w:p w14:paraId="599CCFCA" w14:textId="77777777" w:rsidR="00166A5E" w:rsidRDefault="00166A5E">
      <w:pPr>
        <w:pStyle w:val="BodyText"/>
        <w:spacing w:before="80"/>
        <w:rPr>
          <w:sz w:val="22"/>
        </w:rPr>
      </w:pPr>
    </w:p>
    <w:p w14:paraId="6FDC5FB5" w14:textId="77777777" w:rsidR="00166A5E" w:rsidRDefault="000515C1">
      <w:pPr>
        <w:pStyle w:val="Heading6"/>
        <w:ind w:firstLine="0"/>
      </w:pPr>
      <w:r>
        <w:t>ACCEPTANCE</w:t>
      </w:r>
      <w:r>
        <w:rPr>
          <w:spacing w:val="-6"/>
        </w:rPr>
        <w:t xml:space="preserve"> </w:t>
      </w:r>
      <w:r>
        <w:t>BY</w:t>
      </w:r>
      <w:r>
        <w:rPr>
          <w:spacing w:val="-7"/>
        </w:rPr>
        <w:t xml:space="preserve"> </w:t>
      </w:r>
      <w:r>
        <w:rPr>
          <w:spacing w:val="-2"/>
        </w:rPr>
        <w:t>MANDATARY</w:t>
      </w:r>
    </w:p>
    <w:p w14:paraId="74508F19" w14:textId="77777777" w:rsidR="00166A5E" w:rsidRDefault="00166A5E">
      <w:pPr>
        <w:pStyle w:val="BodyText"/>
        <w:spacing w:before="75"/>
        <w:rPr>
          <w:rFonts w:ascii="Arial"/>
          <w:b/>
          <w:sz w:val="22"/>
        </w:rPr>
      </w:pPr>
    </w:p>
    <w:p w14:paraId="518EA519" w14:textId="77777777" w:rsidR="00166A5E" w:rsidRDefault="000515C1">
      <w:pPr>
        <w:spacing w:line="276" w:lineRule="auto"/>
        <w:ind w:left="707" w:right="430"/>
      </w:pPr>
      <w:r>
        <w:t>In terms of section 37(2) of the Occupational Health &amp; Safety Act 85 of 1993 and section 5.1(k) of the Construction Regulations 2014,</w:t>
      </w:r>
    </w:p>
    <w:p w14:paraId="68608307" w14:textId="77777777" w:rsidR="00166A5E" w:rsidRDefault="00166A5E">
      <w:pPr>
        <w:pStyle w:val="BodyText"/>
        <w:spacing w:before="39"/>
        <w:rPr>
          <w:sz w:val="22"/>
        </w:rPr>
      </w:pPr>
    </w:p>
    <w:p w14:paraId="598F804E" w14:textId="77777777" w:rsidR="00166A5E" w:rsidRDefault="000515C1">
      <w:pPr>
        <w:ind w:left="707"/>
      </w:pPr>
      <w:r>
        <w:t>I</w:t>
      </w:r>
      <w:r>
        <w:rPr>
          <w:spacing w:val="53"/>
        </w:rPr>
        <w:t xml:space="preserve"> </w:t>
      </w:r>
      <w:r>
        <w:t>………………………………….</w:t>
      </w:r>
      <w:r>
        <w:rPr>
          <w:spacing w:val="56"/>
        </w:rPr>
        <w:t xml:space="preserve"> </w:t>
      </w:r>
      <w:r>
        <w:t>a</w:t>
      </w:r>
      <w:r>
        <w:rPr>
          <w:spacing w:val="51"/>
        </w:rPr>
        <w:t xml:space="preserve"> </w:t>
      </w:r>
      <w:r>
        <w:t>duly</w:t>
      </w:r>
      <w:r>
        <w:rPr>
          <w:spacing w:val="53"/>
        </w:rPr>
        <w:t xml:space="preserve"> </w:t>
      </w:r>
      <w:r>
        <w:t>authorised</w:t>
      </w:r>
      <w:r>
        <w:rPr>
          <w:spacing w:val="55"/>
        </w:rPr>
        <w:t xml:space="preserve"> </w:t>
      </w:r>
      <w:r>
        <w:t>16.2</w:t>
      </w:r>
      <w:r>
        <w:rPr>
          <w:spacing w:val="51"/>
        </w:rPr>
        <w:t xml:space="preserve"> </w:t>
      </w:r>
      <w:r>
        <w:t>Appointee</w:t>
      </w:r>
      <w:r>
        <w:rPr>
          <w:spacing w:val="53"/>
        </w:rPr>
        <w:t xml:space="preserve"> </w:t>
      </w:r>
      <w:r>
        <w:t>acting</w:t>
      </w:r>
      <w:r>
        <w:rPr>
          <w:spacing w:val="54"/>
        </w:rPr>
        <w:t xml:space="preserve"> </w:t>
      </w:r>
      <w:r>
        <w:t>for</w:t>
      </w:r>
      <w:r>
        <w:rPr>
          <w:spacing w:val="54"/>
        </w:rPr>
        <w:t xml:space="preserve"> </w:t>
      </w:r>
      <w:r>
        <w:t>and</w:t>
      </w:r>
      <w:r>
        <w:rPr>
          <w:spacing w:val="52"/>
        </w:rPr>
        <w:t xml:space="preserve"> </w:t>
      </w:r>
      <w:r>
        <w:t>on</w:t>
      </w:r>
      <w:r>
        <w:rPr>
          <w:spacing w:val="54"/>
        </w:rPr>
        <w:t xml:space="preserve"> </w:t>
      </w:r>
      <w:r>
        <w:t>behalf</w:t>
      </w:r>
      <w:r>
        <w:rPr>
          <w:spacing w:val="56"/>
        </w:rPr>
        <w:t xml:space="preserve"> </w:t>
      </w:r>
      <w:r>
        <w:rPr>
          <w:spacing w:val="-5"/>
        </w:rPr>
        <w:t>of</w:t>
      </w:r>
    </w:p>
    <w:p w14:paraId="713A053A" w14:textId="77777777" w:rsidR="00166A5E" w:rsidRDefault="000515C1">
      <w:pPr>
        <w:tabs>
          <w:tab w:val="left" w:pos="5998"/>
          <w:tab w:val="left" w:pos="6864"/>
          <w:tab w:val="left" w:pos="8086"/>
          <w:tab w:val="left" w:pos="8512"/>
          <w:tab w:val="left" w:pos="9426"/>
          <w:tab w:val="left" w:pos="10036"/>
        </w:tabs>
        <w:spacing w:before="37" w:line="276" w:lineRule="auto"/>
        <w:ind w:left="707" w:right="430"/>
      </w:pPr>
      <w:r>
        <w:rPr>
          <w:spacing w:val="-2"/>
        </w:rPr>
        <w:t>………………………………………………..(company</w:t>
      </w:r>
      <w:r>
        <w:tab/>
      </w:r>
      <w:r>
        <w:rPr>
          <w:spacing w:val="-2"/>
        </w:rPr>
        <w:t>name)</w:t>
      </w:r>
      <w:r>
        <w:tab/>
      </w:r>
      <w:r>
        <w:rPr>
          <w:spacing w:val="-2"/>
        </w:rPr>
        <w:t>undertake</w:t>
      </w:r>
      <w:r>
        <w:tab/>
      </w:r>
      <w:r>
        <w:rPr>
          <w:spacing w:val="-6"/>
        </w:rPr>
        <w:t>to</w:t>
      </w:r>
      <w:r>
        <w:tab/>
      </w:r>
      <w:r>
        <w:rPr>
          <w:spacing w:val="-2"/>
        </w:rPr>
        <w:t>ensure</w:t>
      </w:r>
      <w:r>
        <w:tab/>
      </w:r>
      <w:r>
        <w:rPr>
          <w:spacing w:val="-4"/>
        </w:rPr>
        <w:t>that</w:t>
      </w:r>
      <w:r>
        <w:tab/>
      </w:r>
      <w:r>
        <w:rPr>
          <w:spacing w:val="-4"/>
        </w:rPr>
        <w:t xml:space="preserve">the </w:t>
      </w:r>
      <w:r>
        <w:t>requirements and the provision of the OHS Act 85 of 1993 and its regulations are complied with.</w:t>
      </w:r>
    </w:p>
    <w:p w14:paraId="59E77A8E" w14:textId="77777777" w:rsidR="00166A5E" w:rsidRDefault="00166A5E">
      <w:pPr>
        <w:pStyle w:val="BodyText"/>
        <w:spacing w:before="39"/>
        <w:rPr>
          <w:sz w:val="22"/>
        </w:rPr>
      </w:pPr>
    </w:p>
    <w:p w14:paraId="2055766D" w14:textId="77777777" w:rsidR="00166A5E" w:rsidRDefault="000515C1">
      <w:pPr>
        <w:spacing w:line="552" w:lineRule="auto"/>
        <w:ind w:left="707" w:right="1691"/>
      </w:pPr>
      <w:r>
        <w:t>Mandatary – WCA/ Federated Employers Mutual No………………………………. Expiry</w:t>
      </w:r>
      <w:r>
        <w:rPr>
          <w:spacing w:val="-16"/>
        </w:rPr>
        <w:t xml:space="preserve"> </w:t>
      </w:r>
      <w:r>
        <w:t>date</w:t>
      </w:r>
      <w:r>
        <w:rPr>
          <w:spacing w:val="-15"/>
        </w:rPr>
        <w:t xml:space="preserve"> </w:t>
      </w:r>
      <w:r>
        <w:t>…………………………………………………………………………………….</w:t>
      </w:r>
    </w:p>
    <w:p w14:paraId="09ACE91A" w14:textId="77777777" w:rsidR="00166A5E" w:rsidRDefault="00166A5E">
      <w:pPr>
        <w:pStyle w:val="BodyText"/>
      </w:pPr>
    </w:p>
    <w:p w14:paraId="49773215" w14:textId="77777777" w:rsidR="00166A5E" w:rsidRDefault="000515C1">
      <w:pPr>
        <w:pStyle w:val="BodyText"/>
        <w:spacing w:before="50"/>
      </w:pPr>
      <w:r>
        <w:rPr>
          <w:noProof/>
        </w:rPr>
        <mc:AlternateContent>
          <mc:Choice Requires="wps">
            <w:drawing>
              <wp:anchor distT="0" distB="0" distL="0" distR="0" simplePos="0" relativeHeight="487633408" behindDoc="1" locked="0" layoutInCell="1" allowOverlap="1" wp14:anchorId="28780EBE" wp14:editId="20DA5708">
                <wp:simplePos x="0" y="0"/>
                <wp:positionH relativeFrom="page">
                  <wp:posOffset>719327</wp:posOffset>
                </wp:positionH>
                <wp:positionV relativeFrom="paragraph">
                  <wp:posOffset>193586</wp:posOffset>
                </wp:positionV>
                <wp:extent cx="3109595" cy="1270"/>
                <wp:effectExtent l="0" t="0" r="0" b="0"/>
                <wp:wrapTopAndBottom/>
                <wp:docPr id="348" name="Graphic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9595" cy="1270"/>
                        </a:xfrm>
                        <a:custGeom>
                          <a:avLst/>
                          <a:gdLst/>
                          <a:ahLst/>
                          <a:cxnLst/>
                          <a:rect l="l" t="t" r="r" b="b"/>
                          <a:pathLst>
                            <a:path w="3109595">
                              <a:moveTo>
                                <a:pt x="0" y="0"/>
                              </a:moveTo>
                              <a:lnTo>
                                <a:pt x="3108980"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5D2D3E" id="Graphic 348" o:spid="_x0000_s1026" style="position:absolute;margin-left:56.65pt;margin-top:15.25pt;width:244.85pt;height:.1pt;z-index:-15683072;visibility:visible;mso-wrap-style:square;mso-wrap-distance-left:0;mso-wrap-distance-top:0;mso-wrap-distance-right:0;mso-wrap-distance-bottom:0;mso-position-horizontal:absolute;mso-position-horizontal-relative:page;mso-position-vertical:absolute;mso-position-vertical-relative:text;v-text-anchor:top" coordsize="3109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" path="m,l3108980,e" filled="f" strokeweight=".24536mm">
                <v:path arrowok="t"/>
                <w10:wrap type="topAndBottom" anchorx="page"/>
              </v:shape>
            </w:pict>
          </mc:Fallback>
        </mc:AlternateContent>
      </w:r>
      <w:r>
        <w:rPr>
          <w:noProof/>
        </w:rPr>
        <mc:AlternateContent>
          <mc:Choice Requires="wps">
            <w:drawing>
              <wp:anchor distT="0" distB="0" distL="0" distR="0" simplePos="0" relativeHeight="487633920" behindDoc="1" locked="0" layoutInCell="1" allowOverlap="1" wp14:anchorId="734996BC" wp14:editId="6928996A">
                <wp:simplePos x="0" y="0"/>
                <wp:positionH relativeFrom="page">
                  <wp:posOffset>4835016</wp:posOffset>
                </wp:positionH>
                <wp:positionV relativeFrom="paragraph">
                  <wp:posOffset>193586</wp:posOffset>
                </wp:positionV>
                <wp:extent cx="544195" cy="1270"/>
                <wp:effectExtent l="0" t="0" r="0" b="0"/>
                <wp:wrapTopAndBottom/>
                <wp:docPr id="349" name="Graphic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195" cy="1270"/>
                        </a:xfrm>
                        <a:custGeom>
                          <a:avLst/>
                          <a:gdLst/>
                          <a:ahLst/>
                          <a:cxnLst/>
                          <a:rect l="l" t="t" r="r" b="b"/>
                          <a:pathLst>
                            <a:path w="544195">
                              <a:moveTo>
                                <a:pt x="0" y="0"/>
                              </a:moveTo>
                              <a:lnTo>
                                <a:pt x="544071"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B98941" id="Graphic 349" o:spid="_x0000_s1026" style="position:absolute;margin-left:380.7pt;margin-top:15.25pt;width:42.85pt;height:.1pt;z-index:-15682560;visibility:visible;mso-wrap-style:square;mso-wrap-distance-left:0;mso-wrap-distance-top:0;mso-wrap-distance-right:0;mso-wrap-distance-bottom:0;mso-position-horizontal:absolute;mso-position-horizontal-relative:page;mso-position-vertical:absolute;mso-position-vertical-relative:text;v-text-anchor:top" coordsize="5441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" path="m,l544071,e" filled="f" strokeweight=".24536mm">
                <v:path arrowok="t"/>
                <w10:wrap type="topAndBottom" anchorx="page"/>
              </v:shape>
            </w:pict>
          </mc:Fallback>
        </mc:AlternateContent>
      </w:r>
    </w:p>
    <w:p w14:paraId="7CC92CD6" w14:textId="77777777" w:rsidR="00166A5E" w:rsidRDefault="000515C1">
      <w:pPr>
        <w:pStyle w:val="Heading6"/>
        <w:tabs>
          <w:tab w:val="left" w:pos="7909"/>
        </w:tabs>
        <w:spacing w:before="40"/>
        <w:ind w:firstLine="0"/>
      </w:pPr>
      <w:r>
        <w:t>SIGNATURE</w:t>
      </w:r>
      <w:r>
        <w:rPr>
          <w:spacing w:val="-5"/>
        </w:rPr>
        <w:t xml:space="preserve"> </w:t>
      </w:r>
      <w:r>
        <w:t>ON</w:t>
      </w:r>
      <w:r>
        <w:rPr>
          <w:spacing w:val="-7"/>
        </w:rPr>
        <w:t xml:space="preserve"> </w:t>
      </w:r>
      <w:r>
        <w:t>BEHALF</w:t>
      </w:r>
      <w:r>
        <w:rPr>
          <w:spacing w:val="-4"/>
        </w:rPr>
        <w:t xml:space="preserve"> </w:t>
      </w:r>
      <w:r>
        <w:t>OF</w:t>
      </w:r>
      <w:r>
        <w:rPr>
          <w:spacing w:val="-6"/>
        </w:rPr>
        <w:t xml:space="preserve"> </w:t>
      </w:r>
      <w:r>
        <w:rPr>
          <w:spacing w:val="-2"/>
        </w:rPr>
        <w:t>MANDATARY</w:t>
      </w:r>
      <w:r>
        <w:tab/>
      </w:r>
      <w:r>
        <w:rPr>
          <w:spacing w:val="-4"/>
        </w:rPr>
        <w:t>DATE</w:t>
      </w:r>
    </w:p>
    <w:p w14:paraId="4CCA0C72" w14:textId="77777777" w:rsidR="00166A5E" w:rsidRDefault="000515C1">
      <w:pPr>
        <w:spacing w:before="37" w:line="554" w:lineRule="auto"/>
        <w:ind w:left="707" w:right="6283" w:firstLine="720"/>
      </w:pPr>
      <w:r>
        <w:t>(Warrant</w:t>
      </w:r>
      <w:r>
        <w:rPr>
          <w:spacing w:val="-9"/>
        </w:rPr>
        <w:t xml:space="preserve"> </w:t>
      </w:r>
      <w:r>
        <w:t>his</w:t>
      </w:r>
      <w:r>
        <w:rPr>
          <w:spacing w:val="-7"/>
        </w:rPr>
        <w:t xml:space="preserve"> </w:t>
      </w:r>
      <w:r>
        <w:t>authority</w:t>
      </w:r>
      <w:r>
        <w:rPr>
          <w:spacing w:val="-10"/>
        </w:rPr>
        <w:t xml:space="preserve"> </w:t>
      </w:r>
      <w:r>
        <w:t>to</w:t>
      </w:r>
      <w:r>
        <w:rPr>
          <w:spacing w:val="-10"/>
        </w:rPr>
        <w:t xml:space="preserve"> </w:t>
      </w:r>
      <w:r>
        <w:t xml:space="preserve">sign) </w:t>
      </w:r>
      <w:r>
        <w:rPr>
          <w:spacing w:val="-2"/>
        </w:rPr>
        <w:t>Witnesses:</w:t>
      </w:r>
    </w:p>
    <w:p w14:paraId="7E4C513E" w14:textId="77777777" w:rsidR="00166A5E" w:rsidRDefault="000515C1">
      <w:pPr>
        <w:tabs>
          <w:tab w:val="left" w:pos="1428"/>
          <w:tab w:val="left" w:pos="4911"/>
        </w:tabs>
        <w:spacing w:line="248" w:lineRule="exact"/>
        <w:ind w:left="707"/>
      </w:pPr>
      <w:r>
        <w:rPr>
          <w:spacing w:val="-5"/>
        </w:rPr>
        <w:t>1.</w:t>
      </w:r>
      <w:r>
        <w:tab/>
      </w:r>
      <w:r>
        <w:rPr>
          <w:u w:val="single"/>
        </w:rPr>
        <w:tab/>
      </w:r>
    </w:p>
    <w:p w14:paraId="50D5C3F0" w14:textId="77777777" w:rsidR="00166A5E" w:rsidRDefault="00166A5E">
      <w:pPr>
        <w:pStyle w:val="BodyText"/>
        <w:spacing w:before="77"/>
        <w:rPr>
          <w:sz w:val="22"/>
        </w:rPr>
      </w:pPr>
    </w:p>
    <w:p w14:paraId="33CAB750" w14:textId="77777777" w:rsidR="00166A5E" w:rsidRDefault="000515C1">
      <w:pPr>
        <w:tabs>
          <w:tab w:val="left" w:pos="1428"/>
          <w:tab w:val="left" w:pos="4911"/>
        </w:tabs>
        <w:ind w:left="707"/>
      </w:pPr>
      <w:r>
        <w:rPr>
          <w:spacing w:val="-5"/>
        </w:rPr>
        <w:t>2.</w:t>
      </w:r>
      <w:r>
        <w:tab/>
      </w:r>
      <w:r>
        <w:rPr>
          <w:u w:val="single"/>
        </w:rPr>
        <w:tab/>
      </w:r>
    </w:p>
    <w:p w14:paraId="02E74BD6" w14:textId="77777777" w:rsidR="00166A5E" w:rsidRDefault="00166A5E">
      <w:pPr>
        <w:pStyle w:val="BodyText"/>
      </w:pPr>
    </w:p>
    <w:p w14:paraId="7E550710" w14:textId="77777777" w:rsidR="00166A5E" w:rsidRDefault="000515C1">
      <w:pPr>
        <w:pStyle w:val="BodyText"/>
        <w:spacing w:before="87"/>
      </w:pPr>
      <w:r>
        <w:rPr>
          <w:noProof/>
        </w:rPr>
        <mc:AlternateContent>
          <mc:Choice Requires="wps">
            <w:drawing>
              <wp:anchor distT="0" distB="0" distL="0" distR="0" simplePos="0" relativeHeight="487634432" behindDoc="1" locked="0" layoutInCell="1" allowOverlap="1" wp14:anchorId="55925FBB" wp14:editId="6B6F7C2C">
                <wp:simplePos x="0" y="0"/>
                <wp:positionH relativeFrom="page">
                  <wp:posOffset>719327</wp:posOffset>
                </wp:positionH>
                <wp:positionV relativeFrom="paragraph">
                  <wp:posOffset>217138</wp:posOffset>
                </wp:positionV>
                <wp:extent cx="3187065" cy="1270"/>
                <wp:effectExtent l="0" t="0" r="0" b="0"/>
                <wp:wrapTopAndBottom/>
                <wp:docPr id="350"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7065" cy="1270"/>
                        </a:xfrm>
                        <a:custGeom>
                          <a:avLst/>
                          <a:gdLst/>
                          <a:ahLst/>
                          <a:cxnLst/>
                          <a:rect l="l" t="t" r="r" b="b"/>
                          <a:pathLst>
                            <a:path w="3187065">
                              <a:moveTo>
                                <a:pt x="0" y="0"/>
                              </a:moveTo>
                              <a:lnTo>
                                <a:pt x="3186704"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4EDB76" id="Graphic 350" o:spid="_x0000_s1026" style="position:absolute;margin-left:56.65pt;margin-top:17.1pt;width:250.95pt;height:.1pt;z-index:-15682048;visibility:visible;mso-wrap-style:square;mso-wrap-distance-left:0;mso-wrap-distance-top:0;mso-wrap-distance-right:0;mso-wrap-distance-bottom:0;mso-position-horizontal:absolute;mso-position-horizontal-relative:page;mso-position-vertical:absolute;mso-position-vertical-relative:text;v-text-anchor:top" coordsize="31870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" path="m,l3186704,e" filled="f" strokeweight=".24536mm">
                <v:path arrowok="t"/>
                <w10:wrap type="topAndBottom" anchorx="page"/>
              </v:shape>
            </w:pict>
          </mc:Fallback>
        </mc:AlternateContent>
      </w:r>
      <w:r>
        <w:rPr>
          <w:noProof/>
        </w:rPr>
        <mc:AlternateContent>
          <mc:Choice Requires="wps">
            <w:drawing>
              <wp:anchor distT="0" distB="0" distL="0" distR="0" simplePos="0" relativeHeight="487634944" behindDoc="1" locked="0" layoutInCell="1" allowOverlap="1" wp14:anchorId="2EFB8BC3" wp14:editId="032D8159">
                <wp:simplePos x="0" y="0"/>
                <wp:positionH relativeFrom="page">
                  <wp:posOffset>4377816</wp:posOffset>
                </wp:positionH>
                <wp:positionV relativeFrom="paragraph">
                  <wp:posOffset>217138</wp:posOffset>
                </wp:positionV>
                <wp:extent cx="1166495" cy="1270"/>
                <wp:effectExtent l="0" t="0" r="0" b="0"/>
                <wp:wrapTopAndBottom/>
                <wp:docPr id="351"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6495" cy="1270"/>
                        </a:xfrm>
                        <a:custGeom>
                          <a:avLst/>
                          <a:gdLst/>
                          <a:ahLst/>
                          <a:cxnLst/>
                          <a:rect l="l" t="t" r="r" b="b"/>
                          <a:pathLst>
                            <a:path w="1166495">
                              <a:moveTo>
                                <a:pt x="0" y="0"/>
                              </a:moveTo>
                              <a:lnTo>
                                <a:pt x="1165867"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0D36AA" id="Graphic 351" o:spid="_x0000_s1026" style="position:absolute;margin-left:344.7pt;margin-top:17.1pt;width:91.85pt;height:.1pt;z-index:-15681536;visibility:visible;mso-wrap-style:square;mso-wrap-distance-left:0;mso-wrap-distance-top:0;mso-wrap-distance-right:0;mso-wrap-distance-bottom:0;mso-position-horizontal:absolute;mso-position-horizontal-relative:page;mso-position-vertical:absolute;mso-position-vertical-relative:text;v-text-anchor:top" coordsize="11664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" path="m,l1165867,e" filled="f" strokeweight=".24536mm">
                <v:path arrowok="t"/>
                <w10:wrap type="topAndBottom" anchorx="page"/>
              </v:shape>
            </w:pict>
          </mc:Fallback>
        </mc:AlternateContent>
      </w:r>
    </w:p>
    <w:p w14:paraId="1EFCE51B" w14:textId="77777777" w:rsidR="00166A5E" w:rsidRDefault="000515C1">
      <w:pPr>
        <w:pStyle w:val="Heading6"/>
        <w:tabs>
          <w:tab w:val="left" w:pos="7909"/>
        </w:tabs>
        <w:spacing w:before="40" w:line="278" w:lineRule="auto"/>
        <w:ind w:right="2261" w:firstLine="0"/>
      </w:pPr>
      <w:r>
        <w:t>SIGNATURE ON BEHALF OF THE CLIENT</w:t>
      </w:r>
      <w:r>
        <w:tab/>
      </w:r>
      <w:r>
        <w:rPr>
          <w:spacing w:val="-4"/>
        </w:rPr>
        <w:t xml:space="preserve">DATE </w:t>
      </w:r>
      <w:r>
        <w:t>AIRPORT COMPANY SOUTH AFRICA SOC LIMITED</w:t>
      </w:r>
    </w:p>
    <w:p w14:paraId="66EE03C3" w14:textId="77777777" w:rsidR="00166A5E" w:rsidRDefault="00166A5E">
      <w:pPr>
        <w:pStyle w:val="BodyText"/>
        <w:spacing w:before="34"/>
        <w:rPr>
          <w:rFonts w:ascii="Arial"/>
          <w:b/>
          <w:sz w:val="22"/>
        </w:rPr>
      </w:pPr>
    </w:p>
    <w:p w14:paraId="54135091" w14:textId="77777777" w:rsidR="00166A5E" w:rsidRDefault="000515C1">
      <w:pPr>
        <w:ind w:left="707"/>
      </w:pPr>
      <w:r>
        <w:rPr>
          <w:spacing w:val="-2"/>
        </w:rPr>
        <w:t>Witnesses:</w:t>
      </w:r>
    </w:p>
    <w:p w14:paraId="0406A6C4" w14:textId="77777777" w:rsidR="00166A5E" w:rsidRDefault="00166A5E">
      <w:pPr>
        <w:pStyle w:val="BodyText"/>
        <w:spacing w:before="75"/>
        <w:rPr>
          <w:sz w:val="22"/>
        </w:rPr>
      </w:pPr>
    </w:p>
    <w:p w14:paraId="0E3869C0" w14:textId="77777777" w:rsidR="00166A5E" w:rsidRDefault="000515C1">
      <w:pPr>
        <w:tabs>
          <w:tab w:val="left" w:pos="1428"/>
          <w:tab w:val="left" w:pos="4911"/>
        </w:tabs>
        <w:ind w:left="707"/>
      </w:pPr>
      <w:r>
        <w:rPr>
          <w:spacing w:val="-5"/>
        </w:rPr>
        <w:t>3.</w:t>
      </w:r>
      <w:r>
        <w:tab/>
      </w:r>
      <w:r>
        <w:rPr>
          <w:u w:val="single"/>
        </w:rPr>
        <w:tab/>
      </w:r>
    </w:p>
    <w:p w14:paraId="253D953C" w14:textId="77777777" w:rsidR="00166A5E" w:rsidRDefault="00166A5E">
      <w:pPr>
        <w:pStyle w:val="BodyText"/>
        <w:spacing w:before="77"/>
        <w:rPr>
          <w:sz w:val="22"/>
        </w:rPr>
      </w:pPr>
    </w:p>
    <w:p w14:paraId="4692F843" w14:textId="77777777" w:rsidR="00166A5E" w:rsidRDefault="000515C1">
      <w:pPr>
        <w:tabs>
          <w:tab w:val="left" w:pos="1428"/>
          <w:tab w:val="left" w:pos="4911"/>
        </w:tabs>
        <w:ind w:left="707"/>
      </w:pPr>
      <w:r>
        <w:rPr>
          <w:spacing w:val="-5"/>
        </w:rPr>
        <w:t>4.</w:t>
      </w:r>
      <w:r>
        <w:tab/>
      </w:r>
      <w:r>
        <w:rPr>
          <w:u w:val="single"/>
        </w:rPr>
        <w:tab/>
      </w:r>
    </w:p>
    <w:p w14:paraId="0F4AF789" w14:textId="77777777" w:rsidR="00166A5E" w:rsidRDefault="00166A5E">
      <w:pPr>
        <w:pStyle w:val="BodyText"/>
      </w:pPr>
    </w:p>
    <w:p w14:paraId="4A070A67" w14:textId="77777777" w:rsidR="00166A5E" w:rsidRDefault="00166A5E">
      <w:pPr>
        <w:pStyle w:val="BodyText"/>
      </w:pPr>
    </w:p>
    <w:p w14:paraId="0B26DDC6" w14:textId="77777777" w:rsidR="00166A5E" w:rsidRDefault="00166A5E">
      <w:pPr>
        <w:pStyle w:val="BodyText"/>
      </w:pPr>
    </w:p>
    <w:p w14:paraId="6D16ABED" w14:textId="77777777" w:rsidR="00166A5E" w:rsidRDefault="00166A5E">
      <w:pPr>
        <w:pStyle w:val="BodyText"/>
      </w:pPr>
    </w:p>
    <w:p w14:paraId="19CE8961" w14:textId="77777777" w:rsidR="00166A5E" w:rsidRDefault="00166A5E">
      <w:pPr>
        <w:pStyle w:val="BodyText"/>
      </w:pPr>
    </w:p>
    <w:p w14:paraId="2378FF78" w14:textId="77777777" w:rsidR="00166A5E" w:rsidRDefault="00166A5E">
      <w:pPr>
        <w:pStyle w:val="BodyText"/>
      </w:pPr>
    </w:p>
    <w:p w14:paraId="73ED5F07" w14:textId="77777777" w:rsidR="00166A5E" w:rsidRDefault="00166A5E">
      <w:pPr>
        <w:pStyle w:val="BodyText"/>
      </w:pPr>
    </w:p>
    <w:p w14:paraId="746397D6" w14:textId="77777777" w:rsidR="00166A5E" w:rsidRDefault="00166A5E">
      <w:pPr>
        <w:pStyle w:val="BodyText"/>
      </w:pPr>
    </w:p>
    <w:p w14:paraId="2BC4D62B" w14:textId="77777777" w:rsidR="00166A5E" w:rsidRDefault="00166A5E">
      <w:pPr>
        <w:pStyle w:val="BodyText"/>
      </w:pPr>
    </w:p>
    <w:p w14:paraId="3958F8FA" w14:textId="77777777" w:rsidR="00166A5E" w:rsidRDefault="00166A5E">
      <w:pPr>
        <w:pStyle w:val="BodyText"/>
      </w:pPr>
    </w:p>
    <w:p w14:paraId="255461FE" w14:textId="77777777" w:rsidR="00166A5E" w:rsidRDefault="00166A5E">
      <w:pPr>
        <w:pStyle w:val="BodyText"/>
      </w:pPr>
    </w:p>
    <w:p w14:paraId="31401894" w14:textId="77777777" w:rsidR="00166A5E" w:rsidRDefault="00166A5E">
      <w:pPr>
        <w:pStyle w:val="BodyText"/>
      </w:pPr>
    </w:p>
    <w:p w14:paraId="02FBAE4D" w14:textId="77777777" w:rsidR="00166A5E" w:rsidRDefault="00166A5E">
      <w:pPr>
        <w:pStyle w:val="BodyText"/>
      </w:pPr>
    </w:p>
    <w:p w14:paraId="0C5A6CDC" w14:textId="77777777" w:rsidR="00166A5E" w:rsidRDefault="00166A5E">
      <w:pPr>
        <w:pStyle w:val="BodyText"/>
      </w:pPr>
    </w:p>
    <w:p w14:paraId="040EDFD6" w14:textId="77777777" w:rsidR="00166A5E" w:rsidRDefault="00166A5E">
      <w:pPr>
        <w:pStyle w:val="BodyText"/>
      </w:pPr>
    </w:p>
    <w:p w14:paraId="49ADC9C8" w14:textId="77777777" w:rsidR="00166A5E" w:rsidRDefault="00166A5E">
      <w:pPr>
        <w:pStyle w:val="BodyText"/>
      </w:pPr>
    </w:p>
    <w:p w14:paraId="2B22DF51" w14:textId="77777777" w:rsidR="00166A5E" w:rsidRDefault="00166A5E">
      <w:pPr>
        <w:pStyle w:val="BodyText"/>
      </w:pPr>
    </w:p>
    <w:p w14:paraId="73DDFB51" w14:textId="77777777" w:rsidR="00166A5E" w:rsidRDefault="00166A5E">
      <w:pPr>
        <w:pStyle w:val="BodyText"/>
      </w:pPr>
    </w:p>
    <w:p w14:paraId="25FF4AEA" w14:textId="77777777" w:rsidR="00166A5E" w:rsidRDefault="00166A5E">
      <w:pPr>
        <w:pStyle w:val="BodyText"/>
      </w:pPr>
    </w:p>
    <w:p w14:paraId="4DE9A97B" w14:textId="77777777" w:rsidR="00166A5E" w:rsidRDefault="00166A5E">
      <w:pPr>
        <w:pStyle w:val="BodyText"/>
      </w:pPr>
    </w:p>
    <w:p w14:paraId="1817AF8C" w14:textId="77777777" w:rsidR="00166A5E" w:rsidRDefault="000515C1">
      <w:pPr>
        <w:pStyle w:val="BodyText"/>
        <w:spacing w:before="16"/>
      </w:pPr>
      <w:r>
        <w:rPr>
          <w:noProof/>
        </w:rPr>
        <mc:AlternateContent>
          <mc:Choice Requires="wpg">
            <w:drawing>
              <wp:anchor distT="0" distB="0" distL="0" distR="0" simplePos="0" relativeHeight="487635456" behindDoc="1" locked="0" layoutInCell="1" allowOverlap="1" wp14:anchorId="03C7EE14" wp14:editId="28053855">
                <wp:simplePos x="0" y="0"/>
                <wp:positionH relativeFrom="page">
                  <wp:posOffset>719327</wp:posOffset>
                </wp:positionH>
                <wp:positionV relativeFrom="paragraph">
                  <wp:posOffset>171437</wp:posOffset>
                </wp:positionV>
                <wp:extent cx="6122035" cy="21590"/>
                <wp:effectExtent l="0" t="0" r="0" b="0"/>
                <wp:wrapTopAndBottom/>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21590"/>
                          <a:chOff x="0" y="0"/>
                          <a:chExt cx="6122035" cy="21590"/>
                        </a:xfrm>
                      </wpg:grpSpPr>
                      <wps:wsp>
                        <wps:cNvPr id="353" name="Graphic 353"/>
                        <wps:cNvSpPr/>
                        <wps:spPr>
                          <a:xfrm>
                            <a:off x="126" y="0"/>
                            <a:ext cx="6120130" cy="19685"/>
                          </a:xfrm>
                          <a:custGeom>
                            <a:avLst/>
                            <a:gdLst/>
                            <a:ahLst/>
                            <a:cxnLst/>
                            <a:rect l="l" t="t" r="r" b="b"/>
                            <a:pathLst>
                              <a:path w="6120130" h="19685">
                                <a:moveTo>
                                  <a:pt x="6120130" y="0"/>
                                </a:moveTo>
                                <a:lnTo>
                                  <a:pt x="0" y="0"/>
                                </a:lnTo>
                                <a:lnTo>
                                  <a:pt x="0" y="19685"/>
                                </a:lnTo>
                                <a:lnTo>
                                  <a:pt x="6120130" y="19685"/>
                                </a:lnTo>
                                <a:lnTo>
                                  <a:pt x="6120130" y="0"/>
                                </a:lnTo>
                                <a:close/>
                              </a:path>
                            </a:pathLst>
                          </a:custGeom>
                          <a:solidFill>
                            <a:srgbClr val="808080"/>
                          </a:solidFill>
                        </wps:spPr>
                        <wps:bodyPr wrap="square" lIns="0" tIns="0" rIns="0" bIns="0" rtlCol="0">
                          <a:prstTxWarp prst="textNoShape">
                            <a:avLst/>
                          </a:prstTxWarp>
                          <a:noAutofit/>
                        </wps:bodyPr>
                      </wps:wsp>
                      <wps:wsp>
                        <wps:cNvPr id="354" name="Graphic 354"/>
                        <wps:cNvSpPr/>
                        <wps:spPr>
                          <a:xfrm>
                            <a:off x="0" y="1219"/>
                            <a:ext cx="6118860" cy="3175"/>
                          </a:xfrm>
                          <a:custGeom>
                            <a:avLst/>
                            <a:gdLst/>
                            <a:ahLst/>
                            <a:cxnLst/>
                            <a:rect l="l" t="t" r="r" b="b"/>
                            <a:pathLst>
                              <a:path w="6118860" h="3175">
                                <a:moveTo>
                                  <a:pt x="6118606" y="0"/>
                                </a:moveTo>
                                <a:lnTo>
                                  <a:pt x="3048" y="0"/>
                                </a:lnTo>
                                <a:lnTo>
                                  <a:pt x="0" y="0"/>
                                </a:lnTo>
                                <a:lnTo>
                                  <a:pt x="0" y="3048"/>
                                </a:lnTo>
                                <a:lnTo>
                                  <a:pt x="3048" y="3048"/>
                                </a:lnTo>
                                <a:lnTo>
                                  <a:pt x="6118606" y="3048"/>
                                </a:lnTo>
                                <a:lnTo>
                                  <a:pt x="6118606" y="0"/>
                                </a:lnTo>
                                <a:close/>
                              </a:path>
                            </a:pathLst>
                          </a:custGeom>
                          <a:solidFill>
                            <a:srgbClr val="9F9F9F"/>
                          </a:solidFill>
                        </wps:spPr>
                        <wps:bodyPr wrap="square" lIns="0" tIns="0" rIns="0" bIns="0" rtlCol="0">
                          <a:prstTxWarp prst="textNoShape">
                            <a:avLst/>
                          </a:prstTxWarp>
                          <a:noAutofit/>
                        </wps:bodyPr>
                      </wps:wsp>
                      <wps:wsp>
                        <wps:cNvPr id="355" name="Graphic 355"/>
                        <wps:cNvSpPr/>
                        <wps:spPr>
                          <a:xfrm>
                            <a:off x="6118605" y="121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356" name="Graphic 356"/>
                        <wps:cNvSpPr/>
                        <wps:spPr>
                          <a:xfrm>
                            <a:off x="0" y="1219"/>
                            <a:ext cx="6122035" cy="17145"/>
                          </a:xfrm>
                          <a:custGeom>
                            <a:avLst/>
                            <a:gdLst/>
                            <a:ahLst/>
                            <a:cxnLst/>
                            <a:rect l="l" t="t" r="r" b="b"/>
                            <a:pathLst>
                              <a:path w="6122035" h="17145">
                                <a:moveTo>
                                  <a:pt x="3048" y="3048"/>
                                </a:moveTo>
                                <a:lnTo>
                                  <a:pt x="0" y="3048"/>
                                </a:lnTo>
                                <a:lnTo>
                                  <a:pt x="0" y="16764"/>
                                </a:lnTo>
                                <a:lnTo>
                                  <a:pt x="3048" y="16764"/>
                                </a:lnTo>
                                <a:lnTo>
                                  <a:pt x="3048" y="3048"/>
                                </a:lnTo>
                                <a:close/>
                              </a:path>
                              <a:path w="6122035" h="17145">
                                <a:moveTo>
                                  <a:pt x="6121641" y="0"/>
                                </a:moveTo>
                                <a:lnTo>
                                  <a:pt x="6118606" y="0"/>
                                </a:lnTo>
                                <a:lnTo>
                                  <a:pt x="6118606" y="3048"/>
                                </a:lnTo>
                                <a:lnTo>
                                  <a:pt x="6121641" y="3048"/>
                                </a:lnTo>
                                <a:lnTo>
                                  <a:pt x="6121641" y="0"/>
                                </a:lnTo>
                                <a:close/>
                              </a:path>
                            </a:pathLst>
                          </a:custGeom>
                          <a:solidFill>
                            <a:srgbClr val="9F9F9F"/>
                          </a:solidFill>
                        </wps:spPr>
                        <wps:bodyPr wrap="square" lIns="0" tIns="0" rIns="0" bIns="0" rtlCol="0">
                          <a:prstTxWarp prst="textNoShape">
                            <a:avLst/>
                          </a:prstTxWarp>
                          <a:noAutofit/>
                        </wps:bodyPr>
                      </wps:wsp>
                      <wps:wsp>
                        <wps:cNvPr id="357" name="Graphic 357"/>
                        <wps:cNvSpPr/>
                        <wps:spPr>
                          <a:xfrm>
                            <a:off x="6118605" y="426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358" name="Graphic 358"/>
                        <wps:cNvSpPr/>
                        <wps:spPr>
                          <a:xfrm>
                            <a:off x="0" y="17983"/>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359" name="Graphic 359"/>
                        <wps:cNvSpPr/>
                        <wps:spPr>
                          <a:xfrm>
                            <a:off x="0" y="17995"/>
                            <a:ext cx="6122035" cy="3175"/>
                          </a:xfrm>
                          <a:custGeom>
                            <a:avLst/>
                            <a:gdLst/>
                            <a:ahLst/>
                            <a:cxnLst/>
                            <a:rect l="l" t="t" r="r" b="b"/>
                            <a:pathLst>
                              <a:path w="6122035" h="3175">
                                <a:moveTo>
                                  <a:pt x="6121641" y="0"/>
                                </a:moveTo>
                                <a:lnTo>
                                  <a:pt x="6118606" y="0"/>
                                </a:lnTo>
                                <a:lnTo>
                                  <a:pt x="3048" y="0"/>
                                </a:lnTo>
                                <a:lnTo>
                                  <a:pt x="0" y="0"/>
                                </a:lnTo>
                                <a:lnTo>
                                  <a:pt x="0" y="3035"/>
                                </a:lnTo>
                                <a:lnTo>
                                  <a:pt x="3048" y="3035"/>
                                </a:lnTo>
                                <a:lnTo>
                                  <a:pt x="6118606" y="3035"/>
                                </a:lnTo>
                                <a:lnTo>
                                  <a:pt x="6121641" y="3035"/>
                                </a:lnTo>
                                <a:lnTo>
                                  <a:pt x="6121641"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262AFE05" id="Group 352" o:spid="_x0000_s1026" style="position:absolute;margin-left:56.65pt;margin-top:13.5pt;width:482.05pt;height:1.7pt;z-index:-15681024;mso-wrap-distance-left:0;mso-wrap-distance-right:0;mso-position-horizontal-relative:page" coordsize="612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">
                <v:shape id="Graphic 353" o:spid="_x0000_s1027" style="position:absolute;left:1;width:61201;height:196;visibility:visible;mso-wrap-style:square;v-text-anchor:top" coordsize="612013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" path="m6120130,l,,,19685r6120130,l6120130,xe" fillcolor="gray" stroked="f">
                  <v:path arrowok="t"/>
                </v:shape>
                <v:shape id="Graphic 354" o:spid="_x0000_s1028" style="position:absolute;top:12;width:61188;height:31;visibility:visible;mso-wrap-style:square;v-text-anchor:top" coordsize="61188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" path="m6118606,l3048,,,,,3048r3048,l6118606,3048r,-3048xe" fillcolor="#9f9f9f" stroked="f">
                  <v:path arrowok="t"/>
                </v:shape>
                <v:shape id="Graphic 355" o:spid="_x0000_s1029" style="position:absolute;left:61186;top:12;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" path="m3047,l,,,3048r3047,l3047,xe" fillcolor="#e2e2e2" stroked="f">
                  <v:path arrowok="t"/>
                </v:shape>
                <v:shape id="Graphic 356" o:spid="_x0000_s1030" style="position:absolute;top:12;width:61220;height:171;visibility:visible;mso-wrap-style:square;v-text-anchor:top" coordsize="61220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" path="m3048,3048l,3048,,16764r3048,l3048,3048xem6121641,r-3035,l6118606,3048r3035,l6121641,xe" fillcolor="#9f9f9f" stroked="f">
                  <v:path arrowok="t"/>
                </v:shape>
                <v:shape id="Graphic 357" o:spid="_x0000_s1031" style="position:absolute;left:61186;top:42;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" path="m3047,l,,,13716r3047,l3047,xe" fillcolor="#e2e2e2" stroked="f">
                  <v:path arrowok="t"/>
                </v:shape>
                <v:shape id="Graphic 358" o:spid="_x0000_s1032" style="position:absolute;top:179;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" path="m3048,l,,,3047r3048,l3048,xe" fillcolor="#9f9f9f" stroked="f">
                  <v:path arrowok="t"/>
                </v:shape>
                <v:shape id="Graphic 359" o:spid="_x0000_s1033" style="position:absolute;top:179;width:61220;height:32;visibility:visible;mso-wrap-style:square;v-text-anchor:top" coordsize="61220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" path="m6121641,r-3035,l3048,,,,,3035r3048,l6118606,3035r3035,l6121641,xe" fillcolor="#e2e2e2" stroked="f">
                  <v:path arrowok="t"/>
                </v:shape>
                <w10:wrap type="topAndBottom" anchorx="page"/>
              </v:group>
            </w:pict>
          </mc:Fallback>
        </mc:AlternateContent>
      </w:r>
    </w:p>
    <w:p w14:paraId="5FB65BDC" w14:textId="77777777" w:rsidR="00166A5E" w:rsidRDefault="00166A5E">
      <w:pPr>
        <w:pStyle w:val="BodyText"/>
        <w:sectPr w:rsidR="00166A5E">
          <w:pgSz w:w="11910" w:h="16840"/>
          <w:pgMar w:top="1060" w:right="708" w:bottom="880" w:left="425" w:header="705" w:footer="697" w:gutter="0"/>
          <w:pgBorders w:offsetFrom="page">
            <w:top w:val="single" w:sz="4" w:space="24" w:color="000000"/>
            <w:left w:val="single" w:sz="4" w:space="24" w:color="000000"/>
            <w:bottom w:val="single" w:sz="4" w:space="24" w:color="000000"/>
            <w:right w:val="single" w:sz="4" w:space="24" w:color="000000"/>
          </w:pgBorders>
          <w:cols w:space="720"/>
        </w:sectPr>
      </w:pPr>
    </w:p>
    <w:p w14:paraId="71EEE421" w14:textId="77777777" w:rsidR="00166A5E" w:rsidRDefault="000515C1">
      <w:pPr>
        <w:pStyle w:val="BodyText"/>
        <w:spacing w:line="20" w:lineRule="exact"/>
        <w:ind w:left="4995"/>
        <w:rPr>
          <w:sz w:val="2"/>
        </w:rPr>
      </w:pPr>
      <w:r>
        <w:rPr>
          <w:noProof/>
          <w:sz w:val="2"/>
        </w:rPr>
        <w:lastRenderedPageBreak/>
        <mc:AlternateContent>
          <mc:Choice Requires="wpg">
            <w:drawing>
              <wp:inline distT="0" distB="0" distL="0" distR="0" wp14:anchorId="6B4ECEC9" wp14:editId="495FF5A2">
                <wp:extent cx="676910" cy="6985"/>
                <wp:effectExtent l="9525" t="0" r="0" b="2539"/>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 cy="6985"/>
                          <a:chOff x="0" y="0"/>
                          <a:chExt cx="676910" cy="6985"/>
                        </a:xfrm>
                      </wpg:grpSpPr>
                      <wps:wsp>
                        <wps:cNvPr id="361" name="Graphic 361"/>
                        <wps:cNvSpPr/>
                        <wps:spPr>
                          <a:xfrm>
                            <a:off x="0" y="3216"/>
                            <a:ext cx="676910" cy="1270"/>
                          </a:xfrm>
                          <a:custGeom>
                            <a:avLst/>
                            <a:gdLst/>
                            <a:ahLst/>
                            <a:cxnLst/>
                            <a:rect l="l" t="t" r="r" b="b"/>
                            <a:pathLst>
                              <a:path w="676910">
                                <a:moveTo>
                                  <a:pt x="0" y="0"/>
                                </a:moveTo>
                                <a:lnTo>
                                  <a:pt x="676662" y="0"/>
                                </a:lnTo>
                              </a:path>
                            </a:pathLst>
                          </a:custGeom>
                          <a:ln w="64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F4D7BD8" id="Group 360" o:spid="_x0000_s1026" style="width:53.3pt;height:.55pt;mso-position-horizontal-relative:char;mso-position-vertical-relative:line" coordsize="67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">
                <v:shape id="Graphic 361" o:spid="_x0000_s1027" style="position:absolute;top:32;width:6769;height:12;visibility:visible;mso-wrap-style:square;v-text-anchor:top" coordsize="676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" path="m,l676662,e" filled="f" strokeweight=".17867mm">
                  <v:path arrowok="t"/>
                </v:shape>
                <w10:anchorlock/>
              </v:group>
            </w:pict>
          </mc:Fallback>
        </mc:AlternateContent>
      </w:r>
    </w:p>
    <w:p w14:paraId="74B2C4B0" w14:textId="77777777" w:rsidR="00166A5E" w:rsidRDefault="00166A5E">
      <w:pPr>
        <w:pStyle w:val="BodyText"/>
        <w:spacing w:before="57"/>
        <w:rPr>
          <w:sz w:val="24"/>
        </w:rPr>
      </w:pPr>
    </w:p>
    <w:p w14:paraId="09309A23" w14:textId="77777777" w:rsidR="00166A5E" w:rsidRDefault="000515C1">
      <w:pPr>
        <w:pStyle w:val="Heading4"/>
        <w:spacing w:line="360" w:lineRule="auto"/>
        <w:ind w:right="3887"/>
      </w:pPr>
      <w:r>
        <w:t>PART</w:t>
      </w:r>
      <w:r>
        <w:rPr>
          <w:spacing w:val="-5"/>
        </w:rPr>
        <w:t xml:space="preserve"> </w:t>
      </w:r>
      <w:r>
        <w:t>C1:</w:t>
      </w:r>
      <w:r>
        <w:rPr>
          <w:spacing w:val="40"/>
        </w:rPr>
        <w:t xml:space="preserve"> </w:t>
      </w:r>
      <w:r>
        <w:t>AGREEMENTS</w:t>
      </w:r>
      <w:r>
        <w:rPr>
          <w:spacing w:val="-7"/>
        </w:rPr>
        <w:t xml:space="preserve"> </w:t>
      </w:r>
      <w:r>
        <w:t>AND</w:t>
      </w:r>
      <w:r>
        <w:rPr>
          <w:spacing w:val="-7"/>
        </w:rPr>
        <w:t xml:space="preserve"> </w:t>
      </w:r>
      <w:r>
        <w:t>CONTRACT</w:t>
      </w:r>
      <w:r>
        <w:rPr>
          <w:spacing w:val="-5"/>
        </w:rPr>
        <w:t xml:space="preserve"> </w:t>
      </w:r>
      <w:r>
        <w:t>DATA C1.3:</w:t>
      </w:r>
      <w:r>
        <w:rPr>
          <w:spacing w:val="40"/>
        </w:rPr>
        <w:t xml:space="preserve"> </w:t>
      </w:r>
      <w:r>
        <w:t>ACSA INSURANCE CLAUSES</w:t>
      </w:r>
    </w:p>
    <w:p w14:paraId="2895F07B" w14:textId="77777777" w:rsidR="00166A5E" w:rsidRDefault="00166A5E">
      <w:pPr>
        <w:pStyle w:val="BodyText"/>
        <w:spacing w:before="137"/>
        <w:rPr>
          <w:rFonts w:ascii="Arial"/>
          <w:b/>
          <w:sz w:val="24"/>
        </w:rPr>
      </w:pPr>
    </w:p>
    <w:p w14:paraId="1B376844" w14:textId="77777777" w:rsidR="00166A5E" w:rsidRDefault="000515C1">
      <w:pPr>
        <w:ind w:left="1428"/>
        <w:rPr>
          <w:rFonts w:ascii="Arial"/>
          <w:i/>
          <w:sz w:val="24"/>
        </w:rPr>
      </w:pPr>
      <w:r>
        <w:rPr>
          <w:rFonts w:ascii="Arial"/>
          <w:i/>
          <w:sz w:val="24"/>
        </w:rPr>
        <w:t>See</w:t>
      </w:r>
      <w:r>
        <w:rPr>
          <w:rFonts w:ascii="Arial"/>
          <w:i/>
          <w:spacing w:val="-7"/>
          <w:sz w:val="24"/>
        </w:rPr>
        <w:t xml:space="preserve"> </w:t>
      </w:r>
      <w:r>
        <w:rPr>
          <w:rFonts w:ascii="Arial"/>
          <w:i/>
          <w:sz w:val="24"/>
        </w:rPr>
        <w:t>attached</w:t>
      </w:r>
      <w:r>
        <w:rPr>
          <w:rFonts w:ascii="Arial"/>
          <w:i/>
          <w:spacing w:val="-2"/>
          <w:sz w:val="24"/>
        </w:rPr>
        <w:t xml:space="preserve"> </w:t>
      </w:r>
      <w:r>
        <w:rPr>
          <w:rFonts w:ascii="Arial"/>
          <w:i/>
          <w:sz w:val="24"/>
        </w:rPr>
        <w:t>annexure</w:t>
      </w:r>
      <w:r>
        <w:rPr>
          <w:rFonts w:ascii="Arial"/>
          <w:i/>
          <w:spacing w:val="-1"/>
          <w:sz w:val="24"/>
        </w:rPr>
        <w:t xml:space="preserve"> </w:t>
      </w:r>
      <w:r>
        <w:rPr>
          <w:rFonts w:ascii="Arial"/>
          <w:i/>
          <w:spacing w:val="-10"/>
          <w:sz w:val="24"/>
        </w:rPr>
        <w:t>A</w:t>
      </w:r>
    </w:p>
    <w:p w14:paraId="37A7BA6B" w14:textId="77777777" w:rsidR="00166A5E" w:rsidRDefault="00166A5E">
      <w:pPr>
        <w:pStyle w:val="BodyText"/>
        <w:rPr>
          <w:rFonts w:ascii="Arial"/>
          <w:i/>
        </w:rPr>
      </w:pPr>
    </w:p>
    <w:p w14:paraId="38A759D0" w14:textId="77777777" w:rsidR="00166A5E" w:rsidRDefault="00166A5E">
      <w:pPr>
        <w:pStyle w:val="BodyText"/>
        <w:rPr>
          <w:rFonts w:ascii="Arial"/>
          <w:i/>
        </w:rPr>
      </w:pPr>
    </w:p>
    <w:p w14:paraId="072D4A39" w14:textId="77777777" w:rsidR="00166A5E" w:rsidRDefault="00166A5E">
      <w:pPr>
        <w:pStyle w:val="BodyText"/>
        <w:rPr>
          <w:rFonts w:ascii="Arial"/>
          <w:i/>
        </w:rPr>
      </w:pPr>
    </w:p>
    <w:p w14:paraId="6F850F06" w14:textId="77777777" w:rsidR="00166A5E" w:rsidRDefault="00166A5E">
      <w:pPr>
        <w:pStyle w:val="BodyText"/>
        <w:rPr>
          <w:rFonts w:ascii="Arial"/>
          <w:i/>
        </w:rPr>
      </w:pPr>
    </w:p>
    <w:p w14:paraId="5E9E3A5C" w14:textId="77777777" w:rsidR="00166A5E" w:rsidRDefault="00166A5E">
      <w:pPr>
        <w:pStyle w:val="BodyText"/>
        <w:rPr>
          <w:rFonts w:ascii="Arial"/>
          <w:i/>
        </w:rPr>
      </w:pPr>
    </w:p>
    <w:p w14:paraId="7731CBE3" w14:textId="77777777" w:rsidR="00166A5E" w:rsidRDefault="00166A5E">
      <w:pPr>
        <w:pStyle w:val="BodyText"/>
        <w:rPr>
          <w:rFonts w:ascii="Arial"/>
          <w:i/>
        </w:rPr>
      </w:pPr>
    </w:p>
    <w:p w14:paraId="4C67B5F4" w14:textId="77777777" w:rsidR="00166A5E" w:rsidRDefault="00166A5E">
      <w:pPr>
        <w:pStyle w:val="BodyText"/>
        <w:rPr>
          <w:rFonts w:ascii="Arial"/>
          <w:i/>
        </w:rPr>
      </w:pPr>
    </w:p>
    <w:p w14:paraId="41BC4076" w14:textId="77777777" w:rsidR="00166A5E" w:rsidRDefault="00166A5E">
      <w:pPr>
        <w:pStyle w:val="BodyText"/>
        <w:rPr>
          <w:rFonts w:ascii="Arial"/>
          <w:i/>
        </w:rPr>
      </w:pPr>
    </w:p>
    <w:p w14:paraId="6E01BB24" w14:textId="77777777" w:rsidR="00166A5E" w:rsidRDefault="00166A5E">
      <w:pPr>
        <w:pStyle w:val="BodyText"/>
        <w:rPr>
          <w:rFonts w:ascii="Arial"/>
          <w:i/>
        </w:rPr>
      </w:pPr>
    </w:p>
    <w:p w14:paraId="537550D5" w14:textId="77777777" w:rsidR="00166A5E" w:rsidRDefault="00166A5E">
      <w:pPr>
        <w:pStyle w:val="BodyText"/>
        <w:rPr>
          <w:rFonts w:ascii="Arial"/>
          <w:i/>
        </w:rPr>
      </w:pPr>
    </w:p>
    <w:p w14:paraId="56AAE5DA" w14:textId="77777777" w:rsidR="00166A5E" w:rsidRDefault="00166A5E">
      <w:pPr>
        <w:pStyle w:val="BodyText"/>
        <w:rPr>
          <w:rFonts w:ascii="Arial"/>
          <w:i/>
        </w:rPr>
      </w:pPr>
    </w:p>
    <w:p w14:paraId="7540BA4D" w14:textId="77777777" w:rsidR="00166A5E" w:rsidRDefault="00166A5E">
      <w:pPr>
        <w:pStyle w:val="BodyText"/>
        <w:rPr>
          <w:rFonts w:ascii="Arial"/>
          <w:i/>
        </w:rPr>
      </w:pPr>
    </w:p>
    <w:p w14:paraId="4F382192" w14:textId="77777777" w:rsidR="00166A5E" w:rsidRDefault="00166A5E">
      <w:pPr>
        <w:pStyle w:val="BodyText"/>
        <w:rPr>
          <w:rFonts w:ascii="Arial"/>
          <w:i/>
        </w:rPr>
      </w:pPr>
    </w:p>
    <w:p w14:paraId="376CB2C9" w14:textId="77777777" w:rsidR="00166A5E" w:rsidRDefault="00166A5E">
      <w:pPr>
        <w:pStyle w:val="BodyText"/>
        <w:rPr>
          <w:rFonts w:ascii="Arial"/>
          <w:i/>
        </w:rPr>
      </w:pPr>
    </w:p>
    <w:p w14:paraId="60138D34" w14:textId="77777777" w:rsidR="00166A5E" w:rsidRDefault="00166A5E">
      <w:pPr>
        <w:pStyle w:val="BodyText"/>
        <w:rPr>
          <w:rFonts w:ascii="Arial"/>
          <w:i/>
        </w:rPr>
      </w:pPr>
    </w:p>
    <w:p w14:paraId="691CE8F7" w14:textId="77777777" w:rsidR="00166A5E" w:rsidRDefault="00166A5E">
      <w:pPr>
        <w:pStyle w:val="BodyText"/>
        <w:rPr>
          <w:rFonts w:ascii="Arial"/>
          <w:i/>
        </w:rPr>
      </w:pPr>
    </w:p>
    <w:p w14:paraId="15224D36" w14:textId="77777777" w:rsidR="00166A5E" w:rsidRDefault="00166A5E">
      <w:pPr>
        <w:pStyle w:val="BodyText"/>
        <w:rPr>
          <w:rFonts w:ascii="Arial"/>
          <w:i/>
        </w:rPr>
      </w:pPr>
    </w:p>
    <w:p w14:paraId="5FF8BF4C" w14:textId="77777777" w:rsidR="00166A5E" w:rsidRDefault="00166A5E">
      <w:pPr>
        <w:pStyle w:val="BodyText"/>
        <w:rPr>
          <w:rFonts w:ascii="Arial"/>
          <w:i/>
        </w:rPr>
      </w:pPr>
    </w:p>
    <w:p w14:paraId="64CFA6AA" w14:textId="77777777" w:rsidR="00166A5E" w:rsidRDefault="00166A5E">
      <w:pPr>
        <w:pStyle w:val="BodyText"/>
        <w:rPr>
          <w:rFonts w:ascii="Arial"/>
          <w:i/>
        </w:rPr>
      </w:pPr>
    </w:p>
    <w:p w14:paraId="0D39C2B8" w14:textId="77777777" w:rsidR="00166A5E" w:rsidRDefault="00166A5E">
      <w:pPr>
        <w:pStyle w:val="BodyText"/>
        <w:rPr>
          <w:rFonts w:ascii="Arial"/>
          <w:i/>
        </w:rPr>
      </w:pPr>
    </w:p>
    <w:p w14:paraId="7BEFC317" w14:textId="77777777" w:rsidR="00166A5E" w:rsidRDefault="00166A5E">
      <w:pPr>
        <w:pStyle w:val="BodyText"/>
        <w:rPr>
          <w:rFonts w:ascii="Arial"/>
          <w:i/>
        </w:rPr>
      </w:pPr>
    </w:p>
    <w:p w14:paraId="381C36AD" w14:textId="77777777" w:rsidR="00166A5E" w:rsidRDefault="00166A5E">
      <w:pPr>
        <w:pStyle w:val="BodyText"/>
        <w:rPr>
          <w:rFonts w:ascii="Arial"/>
          <w:i/>
        </w:rPr>
      </w:pPr>
    </w:p>
    <w:p w14:paraId="2D6A654A" w14:textId="77777777" w:rsidR="00166A5E" w:rsidRDefault="00166A5E">
      <w:pPr>
        <w:pStyle w:val="BodyText"/>
        <w:rPr>
          <w:rFonts w:ascii="Arial"/>
          <w:i/>
        </w:rPr>
      </w:pPr>
    </w:p>
    <w:p w14:paraId="65BC8493" w14:textId="77777777" w:rsidR="00166A5E" w:rsidRDefault="00166A5E">
      <w:pPr>
        <w:pStyle w:val="BodyText"/>
        <w:rPr>
          <w:rFonts w:ascii="Arial"/>
          <w:i/>
        </w:rPr>
      </w:pPr>
    </w:p>
    <w:p w14:paraId="0C36DA31" w14:textId="77777777" w:rsidR="00166A5E" w:rsidRDefault="00166A5E">
      <w:pPr>
        <w:pStyle w:val="BodyText"/>
        <w:rPr>
          <w:rFonts w:ascii="Arial"/>
          <w:i/>
        </w:rPr>
      </w:pPr>
    </w:p>
    <w:p w14:paraId="2F5D34A9" w14:textId="77777777" w:rsidR="00166A5E" w:rsidRDefault="00166A5E">
      <w:pPr>
        <w:pStyle w:val="BodyText"/>
        <w:rPr>
          <w:rFonts w:ascii="Arial"/>
          <w:i/>
        </w:rPr>
      </w:pPr>
    </w:p>
    <w:p w14:paraId="25BA0D57" w14:textId="77777777" w:rsidR="00166A5E" w:rsidRDefault="00166A5E">
      <w:pPr>
        <w:pStyle w:val="BodyText"/>
        <w:rPr>
          <w:rFonts w:ascii="Arial"/>
          <w:i/>
        </w:rPr>
      </w:pPr>
    </w:p>
    <w:p w14:paraId="6D9E8331" w14:textId="77777777" w:rsidR="00166A5E" w:rsidRDefault="00166A5E">
      <w:pPr>
        <w:pStyle w:val="BodyText"/>
        <w:rPr>
          <w:rFonts w:ascii="Arial"/>
          <w:i/>
        </w:rPr>
      </w:pPr>
    </w:p>
    <w:p w14:paraId="751BDEAA" w14:textId="77777777" w:rsidR="00166A5E" w:rsidRDefault="00166A5E">
      <w:pPr>
        <w:pStyle w:val="BodyText"/>
        <w:rPr>
          <w:rFonts w:ascii="Arial"/>
          <w:i/>
        </w:rPr>
      </w:pPr>
    </w:p>
    <w:p w14:paraId="493A274E" w14:textId="77777777" w:rsidR="00166A5E" w:rsidRDefault="00166A5E">
      <w:pPr>
        <w:pStyle w:val="BodyText"/>
        <w:rPr>
          <w:rFonts w:ascii="Arial"/>
          <w:i/>
        </w:rPr>
      </w:pPr>
    </w:p>
    <w:p w14:paraId="5702A570" w14:textId="77777777" w:rsidR="00166A5E" w:rsidRDefault="00166A5E">
      <w:pPr>
        <w:pStyle w:val="BodyText"/>
        <w:rPr>
          <w:rFonts w:ascii="Arial"/>
          <w:i/>
        </w:rPr>
      </w:pPr>
    </w:p>
    <w:p w14:paraId="1B91AC2E" w14:textId="77777777" w:rsidR="00166A5E" w:rsidRDefault="00166A5E">
      <w:pPr>
        <w:pStyle w:val="BodyText"/>
        <w:rPr>
          <w:rFonts w:ascii="Arial"/>
          <w:i/>
        </w:rPr>
      </w:pPr>
    </w:p>
    <w:p w14:paraId="3E87292B" w14:textId="77777777" w:rsidR="00166A5E" w:rsidRDefault="00166A5E">
      <w:pPr>
        <w:pStyle w:val="BodyText"/>
        <w:rPr>
          <w:rFonts w:ascii="Arial"/>
          <w:i/>
        </w:rPr>
      </w:pPr>
    </w:p>
    <w:p w14:paraId="624322E5" w14:textId="77777777" w:rsidR="00166A5E" w:rsidRDefault="00166A5E">
      <w:pPr>
        <w:pStyle w:val="BodyText"/>
        <w:rPr>
          <w:rFonts w:ascii="Arial"/>
          <w:i/>
        </w:rPr>
      </w:pPr>
    </w:p>
    <w:p w14:paraId="449EA7F2" w14:textId="77777777" w:rsidR="00166A5E" w:rsidRDefault="00166A5E">
      <w:pPr>
        <w:pStyle w:val="BodyText"/>
        <w:rPr>
          <w:rFonts w:ascii="Arial"/>
          <w:i/>
        </w:rPr>
      </w:pPr>
    </w:p>
    <w:p w14:paraId="159DD951" w14:textId="77777777" w:rsidR="00166A5E" w:rsidRDefault="00166A5E">
      <w:pPr>
        <w:pStyle w:val="BodyText"/>
        <w:rPr>
          <w:rFonts w:ascii="Arial"/>
          <w:i/>
        </w:rPr>
      </w:pPr>
    </w:p>
    <w:p w14:paraId="63A6A934" w14:textId="77777777" w:rsidR="00166A5E" w:rsidRDefault="00166A5E">
      <w:pPr>
        <w:pStyle w:val="BodyText"/>
        <w:rPr>
          <w:rFonts w:ascii="Arial"/>
          <w:i/>
        </w:rPr>
      </w:pPr>
    </w:p>
    <w:p w14:paraId="0BB61340" w14:textId="77777777" w:rsidR="00166A5E" w:rsidRDefault="00166A5E">
      <w:pPr>
        <w:pStyle w:val="BodyText"/>
        <w:rPr>
          <w:rFonts w:ascii="Arial"/>
          <w:i/>
        </w:rPr>
      </w:pPr>
    </w:p>
    <w:p w14:paraId="630D2C2E" w14:textId="77777777" w:rsidR="00166A5E" w:rsidRDefault="00166A5E">
      <w:pPr>
        <w:pStyle w:val="BodyText"/>
        <w:rPr>
          <w:rFonts w:ascii="Arial"/>
          <w:i/>
        </w:rPr>
      </w:pPr>
    </w:p>
    <w:p w14:paraId="0B64C7D1" w14:textId="77777777" w:rsidR="00166A5E" w:rsidRDefault="00166A5E">
      <w:pPr>
        <w:pStyle w:val="BodyText"/>
        <w:rPr>
          <w:rFonts w:ascii="Arial"/>
          <w:i/>
        </w:rPr>
      </w:pPr>
    </w:p>
    <w:p w14:paraId="34524E01" w14:textId="77777777" w:rsidR="00166A5E" w:rsidRDefault="00166A5E">
      <w:pPr>
        <w:pStyle w:val="BodyText"/>
        <w:rPr>
          <w:rFonts w:ascii="Arial"/>
          <w:i/>
        </w:rPr>
      </w:pPr>
    </w:p>
    <w:p w14:paraId="5487553A" w14:textId="77777777" w:rsidR="00166A5E" w:rsidRDefault="00166A5E">
      <w:pPr>
        <w:pStyle w:val="BodyText"/>
        <w:rPr>
          <w:rFonts w:ascii="Arial"/>
          <w:i/>
        </w:rPr>
      </w:pPr>
    </w:p>
    <w:p w14:paraId="66DD7C3E" w14:textId="77777777" w:rsidR="00166A5E" w:rsidRDefault="00166A5E">
      <w:pPr>
        <w:pStyle w:val="BodyText"/>
        <w:rPr>
          <w:rFonts w:ascii="Arial"/>
          <w:i/>
        </w:rPr>
      </w:pPr>
    </w:p>
    <w:p w14:paraId="59F43F1F" w14:textId="77777777" w:rsidR="00166A5E" w:rsidRDefault="00166A5E">
      <w:pPr>
        <w:pStyle w:val="BodyText"/>
        <w:rPr>
          <w:rFonts w:ascii="Arial"/>
          <w:i/>
        </w:rPr>
      </w:pPr>
    </w:p>
    <w:p w14:paraId="0A2677FC" w14:textId="77777777" w:rsidR="00166A5E" w:rsidRDefault="00166A5E">
      <w:pPr>
        <w:pStyle w:val="BodyText"/>
        <w:rPr>
          <w:rFonts w:ascii="Arial"/>
          <w:i/>
        </w:rPr>
      </w:pPr>
    </w:p>
    <w:p w14:paraId="00D5AB5C" w14:textId="77777777" w:rsidR="00166A5E" w:rsidRDefault="00166A5E">
      <w:pPr>
        <w:pStyle w:val="BodyText"/>
        <w:rPr>
          <w:rFonts w:ascii="Arial"/>
          <w:i/>
        </w:rPr>
      </w:pPr>
    </w:p>
    <w:p w14:paraId="201B8D5D" w14:textId="77777777" w:rsidR="00166A5E" w:rsidRDefault="00166A5E">
      <w:pPr>
        <w:pStyle w:val="BodyText"/>
        <w:rPr>
          <w:rFonts w:ascii="Arial"/>
          <w:i/>
        </w:rPr>
      </w:pPr>
    </w:p>
    <w:p w14:paraId="5C0AF151" w14:textId="77777777" w:rsidR="00166A5E" w:rsidRDefault="00166A5E">
      <w:pPr>
        <w:pStyle w:val="BodyText"/>
        <w:rPr>
          <w:rFonts w:ascii="Arial"/>
          <w:i/>
        </w:rPr>
      </w:pPr>
    </w:p>
    <w:p w14:paraId="2AD88F2D" w14:textId="77777777" w:rsidR="00166A5E" w:rsidRDefault="00166A5E">
      <w:pPr>
        <w:pStyle w:val="BodyText"/>
        <w:rPr>
          <w:rFonts w:ascii="Arial"/>
          <w:i/>
        </w:rPr>
      </w:pPr>
    </w:p>
    <w:p w14:paraId="50F96BF1" w14:textId="77777777" w:rsidR="00166A5E" w:rsidRDefault="00166A5E">
      <w:pPr>
        <w:pStyle w:val="BodyText"/>
        <w:rPr>
          <w:rFonts w:ascii="Arial"/>
          <w:i/>
        </w:rPr>
      </w:pPr>
    </w:p>
    <w:p w14:paraId="0BAED80B" w14:textId="77777777" w:rsidR="00166A5E" w:rsidRDefault="00166A5E">
      <w:pPr>
        <w:pStyle w:val="BodyText"/>
        <w:rPr>
          <w:rFonts w:ascii="Arial"/>
          <w:i/>
        </w:rPr>
      </w:pPr>
    </w:p>
    <w:p w14:paraId="4DA2C927" w14:textId="77777777" w:rsidR="00166A5E" w:rsidRDefault="00166A5E">
      <w:pPr>
        <w:pStyle w:val="BodyText"/>
        <w:rPr>
          <w:rFonts w:ascii="Arial"/>
          <w:i/>
        </w:rPr>
      </w:pPr>
    </w:p>
    <w:p w14:paraId="790BCEFB" w14:textId="77777777" w:rsidR="00166A5E" w:rsidRDefault="00166A5E">
      <w:pPr>
        <w:pStyle w:val="BodyText"/>
        <w:rPr>
          <w:rFonts w:ascii="Arial"/>
          <w:i/>
        </w:rPr>
      </w:pPr>
    </w:p>
    <w:p w14:paraId="55107003" w14:textId="77777777" w:rsidR="00166A5E" w:rsidRDefault="00166A5E">
      <w:pPr>
        <w:pStyle w:val="BodyText"/>
        <w:rPr>
          <w:rFonts w:ascii="Arial"/>
          <w:i/>
        </w:rPr>
      </w:pPr>
    </w:p>
    <w:p w14:paraId="72A6149A" w14:textId="77777777" w:rsidR="00166A5E" w:rsidRDefault="00166A5E">
      <w:pPr>
        <w:pStyle w:val="BodyText"/>
        <w:rPr>
          <w:rFonts w:ascii="Arial"/>
          <w:i/>
        </w:rPr>
      </w:pPr>
    </w:p>
    <w:p w14:paraId="68715F44" w14:textId="77777777" w:rsidR="00166A5E" w:rsidRDefault="000515C1">
      <w:pPr>
        <w:pStyle w:val="BodyText"/>
        <w:spacing w:before="13"/>
        <w:rPr>
          <w:rFonts w:ascii="Arial"/>
          <w:i/>
        </w:rPr>
      </w:pPr>
      <w:r>
        <w:rPr>
          <w:rFonts w:ascii="Arial"/>
          <w:i/>
          <w:noProof/>
        </w:rPr>
        <mc:AlternateContent>
          <mc:Choice Requires="wpg">
            <w:drawing>
              <wp:anchor distT="0" distB="0" distL="0" distR="0" simplePos="0" relativeHeight="487636480" behindDoc="1" locked="0" layoutInCell="1" allowOverlap="1" wp14:anchorId="015F2CC9" wp14:editId="3B45C1D5">
                <wp:simplePos x="0" y="0"/>
                <wp:positionH relativeFrom="page">
                  <wp:posOffset>719327</wp:posOffset>
                </wp:positionH>
                <wp:positionV relativeFrom="paragraph">
                  <wp:posOffset>169532</wp:posOffset>
                </wp:positionV>
                <wp:extent cx="6122035" cy="21590"/>
                <wp:effectExtent l="0" t="0" r="0" b="0"/>
                <wp:wrapTopAndBottom/>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21590"/>
                          <a:chOff x="0" y="0"/>
                          <a:chExt cx="6122035" cy="21590"/>
                        </a:xfrm>
                      </wpg:grpSpPr>
                      <wps:wsp>
                        <wps:cNvPr id="363" name="Graphic 363"/>
                        <wps:cNvSpPr/>
                        <wps:spPr>
                          <a:xfrm>
                            <a:off x="126" y="0"/>
                            <a:ext cx="6120130" cy="19685"/>
                          </a:xfrm>
                          <a:custGeom>
                            <a:avLst/>
                            <a:gdLst/>
                            <a:ahLst/>
                            <a:cxnLst/>
                            <a:rect l="l" t="t" r="r" b="b"/>
                            <a:pathLst>
                              <a:path w="6120130" h="19685">
                                <a:moveTo>
                                  <a:pt x="6120130" y="0"/>
                                </a:moveTo>
                                <a:lnTo>
                                  <a:pt x="0" y="0"/>
                                </a:lnTo>
                                <a:lnTo>
                                  <a:pt x="0" y="19685"/>
                                </a:lnTo>
                                <a:lnTo>
                                  <a:pt x="6120130" y="19685"/>
                                </a:lnTo>
                                <a:lnTo>
                                  <a:pt x="6120130" y="0"/>
                                </a:lnTo>
                                <a:close/>
                              </a:path>
                            </a:pathLst>
                          </a:custGeom>
                          <a:solidFill>
                            <a:srgbClr val="808080"/>
                          </a:solidFill>
                        </wps:spPr>
                        <wps:bodyPr wrap="square" lIns="0" tIns="0" rIns="0" bIns="0" rtlCol="0">
                          <a:prstTxWarp prst="textNoShape">
                            <a:avLst/>
                          </a:prstTxWarp>
                          <a:noAutofit/>
                        </wps:bodyPr>
                      </wps:wsp>
                      <wps:wsp>
                        <wps:cNvPr id="364" name="Graphic 364"/>
                        <wps:cNvSpPr/>
                        <wps:spPr>
                          <a:xfrm>
                            <a:off x="0" y="1219"/>
                            <a:ext cx="6118860" cy="3175"/>
                          </a:xfrm>
                          <a:custGeom>
                            <a:avLst/>
                            <a:gdLst/>
                            <a:ahLst/>
                            <a:cxnLst/>
                            <a:rect l="l" t="t" r="r" b="b"/>
                            <a:pathLst>
                              <a:path w="6118860" h="3175">
                                <a:moveTo>
                                  <a:pt x="6118606" y="0"/>
                                </a:moveTo>
                                <a:lnTo>
                                  <a:pt x="3048" y="0"/>
                                </a:lnTo>
                                <a:lnTo>
                                  <a:pt x="0" y="0"/>
                                </a:lnTo>
                                <a:lnTo>
                                  <a:pt x="0" y="3048"/>
                                </a:lnTo>
                                <a:lnTo>
                                  <a:pt x="3048" y="3048"/>
                                </a:lnTo>
                                <a:lnTo>
                                  <a:pt x="6118606" y="3048"/>
                                </a:lnTo>
                                <a:lnTo>
                                  <a:pt x="6118606" y="0"/>
                                </a:lnTo>
                                <a:close/>
                              </a:path>
                            </a:pathLst>
                          </a:custGeom>
                          <a:solidFill>
                            <a:srgbClr val="9F9F9F"/>
                          </a:solidFill>
                        </wps:spPr>
                        <wps:bodyPr wrap="square" lIns="0" tIns="0" rIns="0" bIns="0" rtlCol="0">
                          <a:prstTxWarp prst="textNoShape">
                            <a:avLst/>
                          </a:prstTxWarp>
                          <a:noAutofit/>
                        </wps:bodyPr>
                      </wps:wsp>
                      <wps:wsp>
                        <wps:cNvPr id="365" name="Graphic 365"/>
                        <wps:cNvSpPr/>
                        <wps:spPr>
                          <a:xfrm>
                            <a:off x="6118605" y="121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366" name="Graphic 366"/>
                        <wps:cNvSpPr/>
                        <wps:spPr>
                          <a:xfrm>
                            <a:off x="0" y="1219"/>
                            <a:ext cx="6122035" cy="17145"/>
                          </a:xfrm>
                          <a:custGeom>
                            <a:avLst/>
                            <a:gdLst/>
                            <a:ahLst/>
                            <a:cxnLst/>
                            <a:rect l="l" t="t" r="r" b="b"/>
                            <a:pathLst>
                              <a:path w="6122035" h="17145">
                                <a:moveTo>
                                  <a:pt x="3048" y="3048"/>
                                </a:moveTo>
                                <a:lnTo>
                                  <a:pt x="0" y="3048"/>
                                </a:lnTo>
                                <a:lnTo>
                                  <a:pt x="0" y="16764"/>
                                </a:lnTo>
                                <a:lnTo>
                                  <a:pt x="3048" y="16764"/>
                                </a:lnTo>
                                <a:lnTo>
                                  <a:pt x="3048" y="3048"/>
                                </a:lnTo>
                                <a:close/>
                              </a:path>
                              <a:path w="6122035" h="17145">
                                <a:moveTo>
                                  <a:pt x="6121641" y="0"/>
                                </a:moveTo>
                                <a:lnTo>
                                  <a:pt x="6118606" y="0"/>
                                </a:lnTo>
                                <a:lnTo>
                                  <a:pt x="6118606" y="3048"/>
                                </a:lnTo>
                                <a:lnTo>
                                  <a:pt x="6121641" y="3048"/>
                                </a:lnTo>
                                <a:lnTo>
                                  <a:pt x="6121641" y="0"/>
                                </a:lnTo>
                                <a:close/>
                              </a:path>
                            </a:pathLst>
                          </a:custGeom>
                          <a:solidFill>
                            <a:srgbClr val="9F9F9F"/>
                          </a:solidFill>
                        </wps:spPr>
                        <wps:bodyPr wrap="square" lIns="0" tIns="0" rIns="0" bIns="0" rtlCol="0">
                          <a:prstTxWarp prst="textNoShape">
                            <a:avLst/>
                          </a:prstTxWarp>
                          <a:noAutofit/>
                        </wps:bodyPr>
                      </wps:wsp>
                      <wps:wsp>
                        <wps:cNvPr id="367" name="Graphic 367"/>
                        <wps:cNvSpPr/>
                        <wps:spPr>
                          <a:xfrm>
                            <a:off x="6118605" y="426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368" name="Graphic 368"/>
                        <wps:cNvSpPr/>
                        <wps:spPr>
                          <a:xfrm>
                            <a:off x="0" y="17983"/>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369" name="Graphic 369"/>
                        <wps:cNvSpPr/>
                        <wps:spPr>
                          <a:xfrm>
                            <a:off x="0" y="17995"/>
                            <a:ext cx="6122035" cy="3175"/>
                          </a:xfrm>
                          <a:custGeom>
                            <a:avLst/>
                            <a:gdLst/>
                            <a:ahLst/>
                            <a:cxnLst/>
                            <a:rect l="l" t="t" r="r" b="b"/>
                            <a:pathLst>
                              <a:path w="6122035" h="3175">
                                <a:moveTo>
                                  <a:pt x="6121641" y="0"/>
                                </a:moveTo>
                                <a:lnTo>
                                  <a:pt x="6118606" y="0"/>
                                </a:lnTo>
                                <a:lnTo>
                                  <a:pt x="3048" y="0"/>
                                </a:lnTo>
                                <a:lnTo>
                                  <a:pt x="0" y="0"/>
                                </a:lnTo>
                                <a:lnTo>
                                  <a:pt x="0" y="3035"/>
                                </a:lnTo>
                                <a:lnTo>
                                  <a:pt x="3048" y="3035"/>
                                </a:lnTo>
                                <a:lnTo>
                                  <a:pt x="6118606" y="3035"/>
                                </a:lnTo>
                                <a:lnTo>
                                  <a:pt x="6121641" y="3035"/>
                                </a:lnTo>
                                <a:lnTo>
                                  <a:pt x="6121641"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89D8109" id="Group 362" o:spid="_x0000_s1026" style="position:absolute;margin-left:56.65pt;margin-top:13.35pt;width:482.05pt;height:1.7pt;z-index:-15680000;mso-wrap-distance-left:0;mso-wrap-distance-right:0;mso-position-horizontal-relative:page" coordsize="612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">
                <v:shape id="Graphic 363" o:spid="_x0000_s1027" style="position:absolute;left:1;width:61201;height:196;visibility:visible;mso-wrap-style:square;v-text-anchor:top" coordsize="612013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" path="m6120130,l,,,19685r6120130,l6120130,xe" fillcolor="gray" stroked="f">
                  <v:path arrowok="t"/>
                </v:shape>
                <v:shape id="Graphic 364" o:spid="_x0000_s1028" style="position:absolute;top:12;width:61188;height:31;visibility:visible;mso-wrap-style:square;v-text-anchor:top" coordsize="61188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" path="m6118606,l3048,,,,,3048r3048,l6118606,3048r,-3048xe" fillcolor="#9f9f9f" stroked="f">
                  <v:path arrowok="t"/>
                </v:shape>
                <v:shape id="Graphic 365" o:spid="_x0000_s1029" style="position:absolute;left:61186;top:12;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" path="m3047,l,,,3048r3047,l3047,xe" fillcolor="#e2e2e2" stroked="f">
                  <v:path arrowok="t"/>
                </v:shape>
                <v:shape id="Graphic 366" o:spid="_x0000_s1030" style="position:absolute;top:12;width:61220;height:171;visibility:visible;mso-wrap-style:square;v-text-anchor:top" coordsize="61220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" path="m3048,3048l,3048,,16764r3048,l3048,3048xem6121641,r-3035,l6118606,3048r3035,l6121641,xe" fillcolor="#9f9f9f" stroked="f">
                  <v:path arrowok="t"/>
                </v:shape>
                <v:shape id="Graphic 367" o:spid="_x0000_s1031" style="position:absolute;left:61186;top:42;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" path="m3047,l,,,13716r3047,l3047,xe" fillcolor="#e2e2e2" stroked="f">
                  <v:path arrowok="t"/>
                </v:shape>
                <v:shape id="Graphic 368" o:spid="_x0000_s1032" style="position:absolute;top:179;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" path="m3048,l,,,3047r3048,l3048,xe" fillcolor="#9f9f9f" stroked="f">
                  <v:path arrowok="t"/>
                </v:shape>
                <v:shape id="Graphic 369" o:spid="_x0000_s1033" style="position:absolute;top:179;width:61220;height:32;visibility:visible;mso-wrap-style:square;v-text-anchor:top" coordsize="61220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" path="m6121641,r-3035,l3048,,,,,3035r3048,l6118606,3035r3035,l6121641,xe" fillcolor="#e2e2e2" stroked="f">
                  <v:path arrowok="t"/>
                </v:shape>
                <w10:wrap type="topAndBottom" anchorx="page"/>
              </v:group>
            </w:pict>
          </mc:Fallback>
        </mc:AlternateContent>
      </w:r>
    </w:p>
    <w:p w14:paraId="60608F57" w14:textId="77777777" w:rsidR="00166A5E" w:rsidRDefault="00166A5E">
      <w:pPr>
        <w:pStyle w:val="BodyText"/>
        <w:rPr>
          <w:rFonts w:ascii="Arial"/>
          <w:i/>
        </w:rPr>
        <w:sectPr w:rsidR="00166A5E">
          <w:pgSz w:w="11910" w:h="16840"/>
          <w:pgMar w:top="1060" w:right="708" w:bottom="880" w:left="425" w:header="705" w:footer="697" w:gutter="0"/>
          <w:pgBorders w:offsetFrom="page">
            <w:top w:val="single" w:sz="4" w:space="24" w:color="000000"/>
            <w:left w:val="single" w:sz="4" w:space="24" w:color="000000"/>
            <w:bottom w:val="single" w:sz="4" w:space="24" w:color="000000"/>
            <w:right w:val="single" w:sz="4" w:space="24" w:color="000000"/>
          </w:pgBorders>
          <w:cols w:space="720"/>
        </w:sectPr>
      </w:pPr>
    </w:p>
    <w:p w14:paraId="7367DC10" w14:textId="77777777" w:rsidR="00166A5E" w:rsidRDefault="000515C1">
      <w:pPr>
        <w:pStyle w:val="BodyText"/>
        <w:spacing w:line="20" w:lineRule="exact"/>
        <w:ind w:left="8998"/>
        <w:rPr>
          <w:rFonts w:ascii="Arial"/>
          <w:sz w:val="2"/>
        </w:rPr>
      </w:pPr>
      <w:r>
        <w:rPr>
          <w:rFonts w:ascii="Arial"/>
          <w:noProof/>
          <w:sz w:val="2"/>
        </w:rPr>
        <w:lastRenderedPageBreak/>
        <mc:AlternateContent>
          <mc:Choice Requires="wpg">
            <w:drawing>
              <wp:inline distT="0" distB="0" distL="0" distR="0" wp14:anchorId="7E29E5AA" wp14:editId="285C9588">
                <wp:extent cx="676910" cy="6985"/>
                <wp:effectExtent l="9525" t="0" r="0" b="2539"/>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 cy="6985"/>
                          <a:chOff x="0" y="0"/>
                          <a:chExt cx="676910" cy="6985"/>
                        </a:xfrm>
                      </wpg:grpSpPr>
                      <wps:wsp>
                        <wps:cNvPr id="375" name="Graphic 375"/>
                        <wps:cNvSpPr/>
                        <wps:spPr>
                          <a:xfrm>
                            <a:off x="0" y="3216"/>
                            <a:ext cx="676910" cy="1270"/>
                          </a:xfrm>
                          <a:custGeom>
                            <a:avLst/>
                            <a:gdLst/>
                            <a:ahLst/>
                            <a:cxnLst/>
                            <a:rect l="l" t="t" r="r" b="b"/>
                            <a:pathLst>
                              <a:path w="676910">
                                <a:moveTo>
                                  <a:pt x="0" y="0"/>
                                </a:moveTo>
                                <a:lnTo>
                                  <a:pt x="676662" y="0"/>
                                </a:lnTo>
                              </a:path>
                            </a:pathLst>
                          </a:custGeom>
                          <a:ln w="64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7B64530" id="Group 374" o:spid="_x0000_s1026" style="width:53.3pt;height:.55pt;mso-position-horizontal-relative:char;mso-position-vertical-relative:line" coordsize="67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">
                <v:shape id="Graphic 375" o:spid="_x0000_s1027" style="position:absolute;top:32;width:6769;height:12;visibility:visible;mso-wrap-style:square;v-text-anchor:top" coordsize="676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" path="m,l676662,e" filled="f" strokeweight=".17867mm">
                  <v:path arrowok="t"/>
                </v:shape>
                <w10:anchorlock/>
              </v:group>
            </w:pict>
          </mc:Fallback>
        </mc:AlternateContent>
      </w:r>
    </w:p>
    <w:p w14:paraId="72723B62" w14:textId="77777777" w:rsidR="00166A5E" w:rsidRDefault="00166A5E">
      <w:pPr>
        <w:pStyle w:val="BodyText"/>
        <w:rPr>
          <w:rFonts w:ascii="Arial"/>
          <w:i/>
          <w:sz w:val="24"/>
        </w:rPr>
      </w:pPr>
    </w:p>
    <w:p w14:paraId="235D1C42" w14:textId="77777777" w:rsidR="00166A5E" w:rsidRDefault="00166A5E">
      <w:pPr>
        <w:pStyle w:val="BodyText"/>
        <w:spacing w:before="174"/>
        <w:rPr>
          <w:rFonts w:ascii="Arial"/>
          <w:i/>
          <w:sz w:val="24"/>
        </w:rPr>
      </w:pPr>
    </w:p>
    <w:p w14:paraId="4611DAFB" w14:textId="77777777" w:rsidR="00166A5E" w:rsidRDefault="000515C1">
      <w:pPr>
        <w:pStyle w:val="Heading4"/>
        <w:spacing w:before="1" w:line="360" w:lineRule="auto"/>
        <w:ind w:left="426" w:right="8250"/>
      </w:pPr>
      <w:r>
        <w:t>PART</w:t>
      </w:r>
      <w:r>
        <w:rPr>
          <w:spacing w:val="-6"/>
        </w:rPr>
        <w:t xml:space="preserve"> </w:t>
      </w:r>
      <w:r>
        <w:t>C1:</w:t>
      </w:r>
      <w:r>
        <w:rPr>
          <w:spacing w:val="40"/>
        </w:rPr>
        <w:t xml:space="preserve"> </w:t>
      </w:r>
      <w:r>
        <w:t>AGREEMENTS</w:t>
      </w:r>
      <w:r>
        <w:rPr>
          <w:spacing w:val="-7"/>
        </w:rPr>
        <w:t xml:space="preserve"> </w:t>
      </w:r>
      <w:r>
        <w:t>AND</w:t>
      </w:r>
      <w:r>
        <w:rPr>
          <w:spacing w:val="-8"/>
        </w:rPr>
        <w:t xml:space="preserve"> </w:t>
      </w:r>
      <w:r>
        <w:t>CONTRACT</w:t>
      </w:r>
      <w:r>
        <w:rPr>
          <w:spacing w:val="-6"/>
        </w:rPr>
        <w:t xml:space="preserve"> </w:t>
      </w:r>
      <w:r>
        <w:t>DATA C1.3:</w:t>
      </w:r>
      <w:r>
        <w:rPr>
          <w:spacing w:val="40"/>
        </w:rPr>
        <w:t xml:space="preserve"> </w:t>
      </w:r>
      <w:r>
        <w:t>SERVICE LEVEL AGREEMENT</w:t>
      </w:r>
    </w:p>
    <w:p w14:paraId="360AA234" w14:textId="77777777" w:rsidR="00166A5E" w:rsidRDefault="000515C1">
      <w:pPr>
        <w:spacing w:before="251"/>
        <w:ind w:left="426"/>
        <w:rPr>
          <w:rFonts w:ascii="Arial"/>
          <w:b/>
        </w:rPr>
      </w:pPr>
      <w:r>
        <w:rPr>
          <w:rFonts w:ascii="Arial"/>
          <w:b/>
        </w:rPr>
        <w:t>Operational</w:t>
      </w:r>
      <w:r>
        <w:rPr>
          <w:rFonts w:ascii="Arial"/>
          <w:b/>
          <w:spacing w:val="-9"/>
        </w:rPr>
        <w:t xml:space="preserve"> </w:t>
      </w:r>
      <w:r>
        <w:rPr>
          <w:rFonts w:ascii="Arial"/>
          <w:b/>
          <w:spacing w:val="-2"/>
        </w:rPr>
        <w:t>hours</w:t>
      </w:r>
    </w:p>
    <w:p w14:paraId="50FD889F" w14:textId="77777777" w:rsidR="00166A5E" w:rsidRDefault="000515C1">
      <w:pPr>
        <w:spacing w:before="184" w:line="259" w:lineRule="auto"/>
        <w:ind w:left="426" w:right="419"/>
        <w:jc w:val="both"/>
      </w:pPr>
      <w:r>
        <w:t xml:space="preserve">Normal airport operational hours shall be regarded as being </w:t>
      </w:r>
      <w:r>
        <w:rPr>
          <w:rFonts w:ascii="Arial"/>
          <w:b/>
        </w:rPr>
        <w:t xml:space="preserve">from 05:30 (Commencement of airport operations) to 21:30 (end of airport operations) </w:t>
      </w:r>
      <w:r>
        <w:t>for every day of the year.</w:t>
      </w:r>
      <w:r>
        <w:rPr>
          <w:spacing w:val="40"/>
        </w:rPr>
        <w:t xml:space="preserve"> </w:t>
      </w:r>
      <w:r>
        <w:t>However, this time will vary on a day-to-day basis based on the flight schedule for the day. Therefore, airport operational hours may be amended by the Service Manager from time to time and (within reason) this shall have no impact on the Contractors fee and rates.</w:t>
      </w:r>
    </w:p>
    <w:p w14:paraId="296F0C89" w14:textId="77777777" w:rsidR="00166A5E" w:rsidRDefault="000515C1">
      <w:pPr>
        <w:spacing w:before="161" w:line="254" w:lineRule="auto"/>
        <w:ind w:left="426" w:right="422"/>
        <w:jc w:val="both"/>
      </w:pPr>
      <w:r>
        <w:t>Where work is required in areas that will impact passengers, airport operations or both then the contractor will only be permitted to work after operational hours on the day and must stop works and vacate site before operations commence the next day.</w:t>
      </w:r>
    </w:p>
    <w:p w14:paraId="2440B645" w14:textId="77777777" w:rsidR="00166A5E" w:rsidRDefault="00166A5E">
      <w:pPr>
        <w:pStyle w:val="BodyText"/>
        <w:rPr>
          <w:sz w:val="22"/>
        </w:rPr>
      </w:pPr>
    </w:p>
    <w:p w14:paraId="619D2804" w14:textId="77777777" w:rsidR="00166A5E" w:rsidRDefault="00166A5E">
      <w:pPr>
        <w:pStyle w:val="BodyText"/>
        <w:spacing w:before="92"/>
        <w:rPr>
          <w:sz w:val="22"/>
        </w:rPr>
      </w:pPr>
    </w:p>
    <w:p w14:paraId="65150F12" w14:textId="77777777" w:rsidR="00166A5E" w:rsidRDefault="000515C1">
      <w:pPr>
        <w:ind w:left="426"/>
        <w:rPr>
          <w:rFonts w:ascii="Arial"/>
          <w:b/>
        </w:rPr>
      </w:pPr>
      <w:r>
        <w:rPr>
          <w:rFonts w:ascii="Arial"/>
          <w:b/>
        </w:rPr>
        <w:t>Human</w:t>
      </w:r>
      <w:r>
        <w:rPr>
          <w:rFonts w:ascii="Arial"/>
          <w:b/>
          <w:spacing w:val="-2"/>
        </w:rPr>
        <w:t xml:space="preserve"> resources</w:t>
      </w:r>
    </w:p>
    <w:p w14:paraId="73F01BC6" w14:textId="77777777" w:rsidR="00166A5E" w:rsidRDefault="000515C1">
      <w:pPr>
        <w:spacing w:before="182"/>
        <w:ind w:left="426"/>
        <w:jc w:val="both"/>
      </w:pPr>
      <w:r>
        <w:t>The</w:t>
      </w:r>
      <w:r>
        <w:rPr>
          <w:spacing w:val="-6"/>
        </w:rPr>
        <w:t xml:space="preserve"> </w:t>
      </w:r>
      <w:r>
        <w:t>following</w:t>
      </w:r>
      <w:r>
        <w:rPr>
          <w:spacing w:val="-5"/>
        </w:rPr>
        <w:t xml:space="preserve"> </w:t>
      </w:r>
      <w:r>
        <w:t>minimum</w:t>
      </w:r>
      <w:r>
        <w:rPr>
          <w:spacing w:val="-5"/>
        </w:rPr>
        <w:t xml:space="preserve"> </w:t>
      </w:r>
      <w:r>
        <w:t>standards</w:t>
      </w:r>
      <w:r>
        <w:rPr>
          <w:spacing w:val="-7"/>
        </w:rPr>
        <w:t xml:space="preserve"> </w:t>
      </w:r>
      <w:r>
        <w:t>shall</w:t>
      </w:r>
      <w:r>
        <w:rPr>
          <w:spacing w:val="-5"/>
        </w:rPr>
        <w:t xml:space="preserve"> </w:t>
      </w:r>
      <w:r>
        <w:t>apply</w:t>
      </w:r>
      <w:r>
        <w:rPr>
          <w:spacing w:val="-7"/>
        </w:rPr>
        <w:t xml:space="preserve"> </w:t>
      </w:r>
      <w:r>
        <w:t>to</w:t>
      </w:r>
      <w:r>
        <w:rPr>
          <w:spacing w:val="-7"/>
        </w:rPr>
        <w:t xml:space="preserve"> </w:t>
      </w:r>
      <w:r>
        <w:rPr>
          <w:spacing w:val="-2"/>
        </w:rPr>
        <w:t>resourcing:</w:t>
      </w:r>
    </w:p>
    <w:p w14:paraId="5D666CE5" w14:textId="77777777" w:rsidR="00166A5E" w:rsidRDefault="000515C1">
      <w:pPr>
        <w:pStyle w:val="ListParagraph"/>
        <w:numPr>
          <w:ilvl w:val="0"/>
          <w:numId w:val="50"/>
        </w:numPr>
        <w:tabs>
          <w:tab w:val="left" w:pos="1144"/>
          <w:tab w:val="left" w:pos="1146"/>
        </w:tabs>
        <w:spacing w:before="182" w:line="256" w:lineRule="auto"/>
        <w:ind w:right="419"/>
      </w:pPr>
      <w:r>
        <w:t>Considering</w:t>
      </w:r>
      <w:r>
        <w:rPr>
          <w:spacing w:val="-1"/>
        </w:rPr>
        <w:t xml:space="preserve"> </w:t>
      </w:r>
      <w:r>
        <w:t>current</w:t>
      </w:r>
      <w:r>
        <w:rPr>
          <w:spacing w:val="-2"/>
        </w:rPr>
        <w:t xml:space="preserve"> </w:t>
      </w:r>
      <w:r>
        <w:t>airport</w:t>
      </w:r>
      <w:r>
        <w:rPr>
          <w:spacing w:val="-1"/>
        </w:rPr>
        <w:t xml:space="preserve"> </w:t>
      </w:r>
      <w:r>
        <w:t>access</w:t>
      </w:r>
      <w:r>
        <w:rPr>
          <w:spacing w:val="-3"/>
        </w:rPr>
        <w:t xml:space="preserve"> </w:t>
      </w:r>
      <w:r>
        <w:t>control</w:t>
      </w:r>
      <w:r>
        <w:rPr>
          <w:spacing w:val="-4"/>
        </w:rPr>
        <w:t xml:space="preserve"> </w:t>
      </w:r>
      <w:r>
        <w:t>infrastructure</w:t>
      </w:r>
      <w:r>
        <w:rPr>
          <w:spacing w:val="-3"/>
        </w:rPr>
        <w:t xml:space="preserve"> </w:t>
      </w:r>
      <w:r>
        <w:t>and</w:t>
      </w:r>
      <w:r>
        <w:rPr>
          <w:spacing w:val="-3"/>
        </w:rPr>
        <w:t xml:space="preserve"> </w:t>
      </w:r>
      <w:r>
        <w:t>security</w:t>
      </w:r>
      <w:r>
        <w:rPr>
          <w:spacing w:val="-3"/>
        </w:rPr>
        <w:t xml:space="preserve"> </w:t>
      </w:r>
      <w:r>
        <w:t>arrangements</w:t>
      </w:r>
      <w:r>
        <w:rPr>
          <w:spacing w:val="-3"/>
        </w:rPr>
        <w:t xml:space="preserve"> </w:t>
      </w:r>
      <w:r>
        <w:t>and</w:t>
      </w:r>
      <w:r>
        <w:rPr>
          <w:spacing w:val="-3"/>
        </w:rPr>
        <w:t xml:space="preserve"> </w:t>
      </w:r>
      <w:r>
        <w:t>considering</w:t>
      </w:r>
      <w:r>
        <w:rPr>
          <w:spacing w:val="-1"/>
        </w:rPr>
        <w:t xml:space="preserve"> </w:t>
      </w:r>
      <w:r>
        <w:t>the</w:t>
      </w:r>
      <w:r>
        <w:rPr>
          <w:spacing w:val="-3"/>
        </w:rPr>
        <w:t xml:space="preserve"> </w:t>
      </w:r>
      <w:r>
        <w:t>physical</w:t>
      </w:r>
      <w:r>
        <w:rPr>
          <w:spacing w:val="-2"/>
        </w:rPr>
        <w:t xml:space="preserve"> </w:t>
      </w:r>
      <w:r>
        <w:t>layout</w:t>
      </w:r>
      <w:r>
        <w:rPr>
          <w:spacing w:val="-2"/>
        </w:rPr>
        <w:t xml:space="preserve"> </w:t>
      </w:r>
      <w:r>
        <w:t>of</w:t>
      </w:r>
      <w:r>
        <w:rPr>
          <w:spacing w:val="-4"/>
        </w:rPr>
        <w:t xml:space="preserve"> </w:t>
      </w:r>
      <w:r>
        <w:t>the</w:t>
      </w:r>
      <w:r>
        <w:rPr>
          <w:spacing w:val="-1"/>
        </w:rPr>
        <w:t xml:space="preserve"> </w:t>
      </w:r>
      <w:r>
        <w:t>airport,</w:t>
      </w:r>
      <w:r>
        <w:rPr>
          <w:spacing w:val="-4"/>
        </w:rPr>
        <w:t xml:space="preserve"> </w:t>
      </w:r>
      <w:r>
        <w:t>the Contractor shall ensure a sufficient quantity and effective allocation of staff to meet or exceed the Service Level Agreement.</w:t>
      </w:r>
    </w:p>
    <w:p w14:paraId="3D6C71AC" w14:textId="77777777" w:rsidR="00166A5E" w:rsidRDefault="00166A5E">
      <w:pPr>
        <w:pStyle w:val="BodyText"/>
      </w:pPr>
    </w:p>
    <w:p w14:paraId="04519D38" w14:textId="77777777" w:rsidR="00166A5E" w:rsidRDefault="00166A5E">
      <w:pPr>
        <w:pStyle w:val="BodyText"/>
      </w:pPr>
    </w:p>
    <w:p w14:paraId="4A0916A1" w14:textId="77777777" w:rsidR="00166A5E" w:rsidRDefault="00166A5E">
      <w:pPr>
        <w:pStyle w:val="BodyText"/>
      </w:pPr>
    </w:p>
    <w:p w14:paraId="59B5FB8C" w14:textId="77777777" w:rsidR="00166A5E" w:rsidRDefault="00166A5E">
      <w:pPr>
        <w:pStyle w:val="BodyText"/>
      </w:pPr>
    </w:p>
    <w:p w14:paraId="35801AA1" w14:textId="77777777" w:rsidR="00166A5E" w:rsidRDefault="00166A5E">
      <w:pPr>
        <w:pStyle w:val="BodyText"/>
      </w:pPr>
    </w:p>
    <w:p w14:paraId="0E8A5421" w14:textId="77777777" w:rsidR="00166A5E" w:rsidRDefault="00166A5E">
      <w:pPr>
        <w:pStyle w:val="BodyText"/>
      </w:pPr>
    </w:p>
    <w:p w14:paraId="6BCA2DF5" w14:textId="77777777" w:rsidR="00166A5E" w:rsidRDefault="00166A5E">
      <w:pPr>
        <w:pStyle w:val="BodyText"/>
      </w:pPr>
    </w:p>
    <w:p w14:paraId="46520425" w14:textId="77777777" w:rsidR="00166A5E" w:rsidRDefault="00166A5E">
      <w:pPr>
        <w:pStyle w:val="BodyText"/>
      </w:pPr>
    </w:p>
    <w:p w14:paraId="5375C7E5" w14:textId="77777777" w:rsidR="00166A5E" w:rsidRDefault="00166A5E">
      <w:pPr>
        <w:pStyle w:val="BodyText"/>
      </w:pPr>
    </w:p>
    <w:p w14:paraId="68828ED4" w14:textId="77777777" w:rsidR="00166A5E" w:rsidRDefault="00166A5E">
      <w:pPr>
        <w:pStyle w:val="BodyText"/>
      </w:pPr>
    </w:p>
    <w:p w14:paraId="73AE57C5" w14:textId="77777777" w:rsidR="00166A5E" w:rsidRDefault="00166A5E">
      <w:pPr>
        <w:pStyle w:val="BodyText"/>
      </w:pPr>
    </w:p>
    <w:p w14:paraId="026A0AF8" w14:textId="77777777" w:rsidR="00166A5E" w:rsidRDefault="00166A5E">
      <w:pPr>
        <w:pStyle w:val="BodyText"/>
      </w:pPr>
    </w:p>
    <w:p w14:paraId="39337CDF" w14:textId="77777777" w:rsidR="00166A5E" w:rsidRDefault="00166A5E">
      <w:pPr>
        <w:pStyle w:val="BodyText"/>
      </w:pPr>
    </w:p>
    <w:p w14:paraId="074A5A5F" w14:textId="77777777" w:rsidR="00166A5E" w:rsidRDefault="00166A5E">
      <w:pPr>
        <w:pStyle w:val="BodyText"/>
      </w:pPr>
    </w:p>
    <w:p w14:paraId="4A79B372" w14:textId="77777777" w:rsidR="00166A5E" w:rsidRDefault="00166A5E">
      <w:pPr>
        <w:pStyle w:val="BodyText"/>
      </w:pPr>
    </w:p>
    <w:p w14:paraId="39E5FA73" w14:textId="77777777" w:rsidR="00166A5E" w:rsidRDefault="00166A5E">
      <w:pPr>
        <w:pStyle w:val="BodyText"/>
      </w:pPr>
    </w:p>
    <w:p w14:paraId="46C5E60B" w14:textId="77777777" w:rsidR="00166A5E" w:rsidRDefault="000515C1">
      <w:pPr>
        <w:pStyle w:val="BodyText"/>
        <w:spacing w:before="18"/>
      </w:pPr>
      <w:r>
        <w:rPr>
          <w:noProof/>
        </w:rPr>
        <mc:AlternateContent>
          <mc:Choice Requires="wpg">
            <w:drawing>
              <wp:anchor distT="0" distB="0" distL="0" distR="0" simplePos="0" relativeHeight="487637504" behindDoc="1" locked="0" layoutInCell="1" allowOverlap="1" wp14:anchorId="02E1561B" wp14:editId="19B0F92A">
                <wp:simplePos x="0" y="0"/>
                <wp:positionH relativeFrom="page">
                  <wp:posOffset>900430</wp:posOffset>
                </wp:positionH>
                <wp:positionV relativeFrom="paragraph">
                  <wp:posOffset>172707</wp:posOffset>
                </wp:positionV>
                <wp:extent cx="8892540" cy="21590"/>
                <wp:effectExtent l="0" t="0" r="0" b="0"/>
                <wp:wrapTopAndBottom/>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2540" cy="21590"/>
                          <a:chOff x="0" y="0"/>
                          <a:chExt cx="8892540" cy="21590"/>
                        </a:xfrm>
                      </wpg:grpSpPr>
                      <wps:wsp>
                        <wps:cNvPr id="377" name="Graphic 377"/>
                        <wps:cNvSpPr/>
                        <wps:spPr>
                          <a:xfrm>
                            <a:off x="0" y="0"/>
                            <a:ext cx="8891270" cy="19685"/>
                          </a:xfrm>
                          <a:custGeom>
                            <a:avLst/>
                            <a:gdLst/>
                            <a:ahLst/>
                            <a:cxnLst/>
                            <a:rect l="l" t="t" r="r" b="b"/>
                            <a:pathLst>
                              <a:path w="8891270" h="19685">
                                <a:moveTo>
                                  <a:pt x="8891270" y="0"/>
                                </a:moveTo>
                                <a:lnTo>
                                  <a:pt x="0" y="0"/>
                                </a:lnTo>
                                <a:lnTo>
                                  <a:pt x="0" y="19685"/>
                                </a:lnTo>
                                <a:lnTo>
                                  <a:pt x="8891270" y="19685"/>
                                </a:lnTo>
                                <a:lnTo>
                                  <a:pt x="8891270" y="0"/>
                                </a:lnTo>
                                <a:close/>
                              </a:path>
                            </a:pathLst>
                          </a:custGeom>
                          <a:solidFill>
                            <a:srgbClr val="808080"/>
                          </a:solidFill>
                        </wps:spPr>
                        <wps:bodyPr wrap="square" lIns="0" tIns="0" rIns="0" bIns="0" rtlCol="0">
                          <a:prstTxWarp prst="textNoShape">
                            <a:avLst/>
                          </a:prstTxWarp>
                          <a:noAutofit/>
                        </wps:bodyPr>
                      </wps:wsp>
                      <wps:wsp>
                        <wps:cNvPr id="378" name="Graphic 378"/>
                        <wps:cNvSpPr/>
                        <wps:spPr>
                          <a:xfrm>
                            <a:off x="254" y="1231"/>
                            <a:ext cx="8889365" cy="3175"/>
                          </a:xfrm>
                          <a:custGeom>
                            <a:avLst/>
                            <a:gdLst/>
                            <a:ahLst/>
                            <a:cxnLst/>
                            <a:rect l="l" t="t" r="r" b="b"/>
                            <a:pathLst>
                              <a:path w="8889365" h="3175">
                                <a:moveTo>
                                  <a:pt x="8889238" y="0"/>
                                </a:moveTo>
                                <a:lnTo>
                                  <a:pt x="3048" y="0"/>
                                </a:lnTo>
                                <a:lnTo>
                                  <a:pt x="0" y="0"/>
                                </a:lnTo>
                                <a:lnTo>
                                  <a:pt x="0" y="3035"/>
                                </a:lnTo>
                                <a:lnTo>
                                  <a:pt x="3048" y="3035"/>
                                </a:lnTo>
                                <a:lnTo>
                                  <a:pt x="8889238" y="3035"/>
                                </a:lnTo>
                                <a:lnTo>
                                  <a:pt x="8889238" y="0"/>
                                </a:lnTo>
                                <a:close/>
                              </a:path>
                            </a:pathLst>
                          </a:custGeom>
                          <a:solidFill>
                            <a:srgbClr val="9F9F9F"/>
                          </a:solidFill>
                        </wps:spPr>
                        <wps:bodyPr wrap="square" lIns="0" tIns="0" rIns="0" bIns="0" rtlCol="0">
                          <a:prstTxWarp prst="textNoShape">
                            <a:avLst/>
                          </a:prstTxWarp>
                          <a:noAutofit/>
                        </wps:bodyPr>
                      </wps:wsp>
                      <wps:wsp>
                        <wps:cNvPr id="379" name="Graphic 379"/>
                        <wps:cNvSpPr/>
                        <wps:spPr>
                          <a:xfrm>
                            <a:off x="8889492" y="121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380" name="Graphic 380"/>
                        <wps:cNvSpPr/>
                        <wps:spPr>
                          <a:xfrm>
                            <a:off x="254" y="1231"/>
                            <a:ext cx="8892540" cy="17145"/>
                          </a:xfrm>
                          <a:custGeom>
                            <a:avLst/>
                            <a:gdLst/>
                            <a:ahLst/>
                            <a:cxnLst/>
                            <a:rect l="l" t="t" r="r" b="b"/>
                            <a:pathLst>
                              <a:path w="8892540" h="17145">
                                <a:moveTo>
                                  <a:pt x="3048" y="3035"/>
                                </a:moveTo>
                                <a:lnTo>
                                  <a:pt x="0" y="3035"/>
                                </a:lnTo>
                                <a:lnTo>
                                  <a:pt x="0" y="16751"/>
                                </a:lnTo>
                                <a:lnTo>
                                  <a:pt x="3048" y="16751"/>
                                </a:lnTo>
                                <a:lnTo>
                                  <a:pt x="3048" y="3035"/>
                                </a:lnTo>
                                <a:close/>
                              </a:path>
                              <a:path w="8892540" h="17145">
                                <a:moveTo>
                                  <a:pt x="8892273" y="0"/>
                                </a:moveTo>
                                <a:lnTo>
                                  <a:pt x="8889238" y="0"/>
                                </a:lnTo>
                                <a:lnTo>
                                  <a:pt x="8889238" y="3035"/>
                                </a:lnTo>
                                <a:lnTo>
                                  <a:pt x="8892273" y="3035"/>
                                </a:lnTo>
                                <a:lnTo>
                                  <a:pt x="8892273" y="0"/>
                                </a:lnTo>
                                <a:close/>
                              </a:path>
                            </a:pathLst>
                          </a:custGeom>
                          <a:solidFill>
                            <a:srgbClr val="9F9F9F"/>
                          </a:solidFill>
                        </wps:spPr>
                        <wps:bodyPr wrap="square" lIns="0" tIns="0" rIns="0" bIns="0" rtlCol="0">
                          <a:prstTxWarp prst="textNoShape">
                            <a:avLst/>
                          </a:prstTxWarp>
                          <a:noAutofit/>
                        </wps:bodyPr>
                      </wps:wsp>
                      <wps:wsp>
                        <wps:cNvPr id="381" name="Graphic 381"/>
                        <wps:cNvSpPr/>
                        <wps:spPr>
                          <a:xfrm>
                            <a:off x="8889492" y="426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382" name="Graphic 382"/>
                        <wps:cNvSpPr/>
                        <wps:spPr>
                          <a:xfrm>
                            <a:off x="253" y="17983"/>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383" name="Graphic 383"/>
                        <wps:cNvSpPr/>
                        <wps:spPr>
                          <a:xfrm>
                            <a:off x="254" y="17995"/>
                            <a:ext cx="8892540" cy="3175"/>
                          </a:xfrm>
                          <a:custGeom>
                            <a:avLst/>
                            <a:gdLst/>
                            <a:ahLst/>
                            <a:cxnLst/>
                            <a:rect l="l" t="t" r="r" b="b"/>
                            <a:pathLst>
                              <a:path w="8892540" h="3175">
                                <a:moveTo>
                                  <a:pt x="8892273" y="0"/>
                                </a:moveTo>
                                <a:lnTo>
                                  <a:pt x="8889238" y="0"/>
                                </a:lnTo>
                                <a:lnTo>
                                  <a:pt x="3048" y="0"/>
                                </a:lnTo>
                                <a:lnTo>
                                  <a:pt x="0" y="0"/>
                                </a:lnTo>
                                <a:lnTo>
                                  <a:pt x="0" y="3035"/>
                                </a:lnTo>
                                <a:lnTo>
                                  <a:pt x="3048" y="3035"/>
                                </a:lnTo>
                                <a:lnTo>
                                  <a:pt x="8889238" y="3035"/>
                                </a:lnTo>
                                <a:lnTo>
                                  <a:pt x="8892273" y="3035"/>
                                </a:lnTo>
                                <a:lnTo>
                                  <a:pt x="8892273"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1C38486B" id="Group 376" o:spid="_x0000_s1026" style="position:absolute;margin-left:70.9pt;margin-top:13.6pt;width:700.2pt;height:1.7pt;z-index:-15678976;mso-wrap-distance-left:0;mso-wrap-distance-right:0;mso-position-horizontal-relative:page" coordsize="8892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">
                <v:shape id="Graphic 377" o:spid="_x0000_s1027" style="position:absolute;width:88912;height:196;visibility:visible;mso-wrap-style:square;v-text-anchor:top" coordsize="889127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" path="m8891270,l,,,19685r8891270,l8891270,xe" fillcolor="gray" stroked="f">
                  <v:path arrowok="t"/>
                </v:shape>
                <v:shape id="Graphic 378" o:spid="_x0000_s1028" style="position:absolute;left:2;top:12;width:88894;height:32;visibility:visible;mso-wrap-style:square;v-text-anchor:top" coordsize="88893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" path="m8889238,l3048,,,,,3035r3048,l8889238,3035r,-3035xe" fillcolor="#9f9f9f" stroked="f">
                  <v:path arrowok="t"/>
                </v:shape>
                <v:shape id="Graphic 379" o:spid="_x0000_s1029" style="position:absolute;left:88894;top:12;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" path="m3047,l,,,3047r3047,l3047,xe" fillcolor="#e2e2e2" stroked="f">
                  <v:path arrowok="t"/>
                </v:shape>
                <v:shape id="Graphic 380" o:spid="_x0000_s1030" style="position:absolute;left:2;top:12;width:88925;height:171;visibility:visible;mso-wrap-style:square;v-text-anchor:top" coordsize="889254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" path="m3048,3035l,3035,,16751r3048,l3048,3035xem8892273,r-3035,l8889238,3035r3035,l8892273,xe" fillcolor="#9f9f9f" stroked="f">
                  <v:path arrowok="t"/>
                </v:shape>
                <v:shape id="Graphic 381" o:spid="_x0000_s1031" style="position:absolute;left:88894;top:42;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" path="m3047,l,,,13716r3047,l3047,xe" fillcolor="#e2e2e2" stroked="f">
                  <v:path arrowok="t"/>
                </v:shape>
                <v:shape id="Graphic 382" o:spid="_x0000_s1032" style="position:absolute;left:2;top:179;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" path="m3048,l,,,3047r3048,l3048,xe" fillcolor="#9f9f9f" stroked="f">
                  <v:path arrowok="t"/>
                </v:shape>
                <v:shape id="Graphic 383" o:spid="_x0000_s1033" style="position:absolute;left:2;top:179;width:88925;height:32;visibility:visible;mso-wrap-style:square;v-text-anchor:top" coordsize="88925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" path="m8892273,r-3035,l3048,,,,,3035r3048,l8889238,3035r3035,l8892273,xe" fillcolor="#e2e2e2" stroked="f">
                  <v:path arrowok="t"/>
                </v:shape>
                <w10:wrap type="topAndBottom" anchorx="page"/>
              </v:group>
            </w:pict>
          </mc:Fallback>
        </mc:AlternateContent>
      </w:r>
    </w:p>
    <w:p w14:paraId="31170CCA" w14:textId="77777777" w:rsidR="00166A5E" w:rsidRDefault="00166A5E">
      <w:pPr>
        <w:pStyle w:val="BodyText"/>
        <w:sectPr w:rsidR="00166A5E">
          <w:headerReference w:type="default" r:id="rId34"/>
          <w:footerReference w:type="default" r:id="rId35"/>
          <w:pgSz w:w="16840" w:h="11910" w:orient="landscape"/>
          <w:pgMar w:top="900" w:right="992" w:bottom="880" w:left="992" w:header="705" w:footer="697" w:gutter="0"/>
          <w:pgBorders w:offsetFrom="page">
            <w:top w:val="single" w:sz="4" w:space="24" w:color="000000"/>
            <w:left w:val="single" w:sz="4" w:space="24" w:color="000000"/>
            <w:bottom w:val="single" w:sz="4" w:space="24" w:color="000000"/>
            <w:right w:val="single" w:sz="4" w:space="24" w:color="000000"/>
          </w:pgBorders>
          <w:pgNumType w:start="1"/>
          <w:cols w:space="720"/>
        </w:sectPr>
      </w:pPr>
    </w:p>
    <w:p w14:paraId="5C525E39" w14:textId="77777777" w:rsidR="00166A5E" w:rsidRDefault="000515C1">
      <w:pPr>
        <w:pStyle w:val="BodyText"/>
        <w:spacing w:line="20" w:lineRule="exact"/>
        <w:ind w:left="8998"/>
        <w:rPr>
          <w:sz w:val="2"/>
        </w:rPr>
      </w:pPr>
      <w:r>
        <w:rPr>
          <w:noProof/>
          <w:sz w:val="2"/>
        </w:rPr>
        <w:lastRenderedPageBreak/>
        <mc:AlternateContent>
          <mc:Choice Requires="wpg">
            <w:drawing>
              <wp:inline distT="0" distB="0" distL="0" distR="0" wp14:anchorId="3553924F" wp14:editId="6220A734">
                <wp:extent cx="676910" cy="6985"/>
                <wp:effectExtent l="9525" t="0" r="0" b="2539"/>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 cy="6985"/>
                          <a:chOff x="0" y="0"/>
                          <a:chExt cx="676910" cy="6985"/>
                        </a:xfrm>
                      </wpg:grpSpPr>
                      <wps:wsp>
                        <wps:cNvPr id="385" name="Graphic 385"/>
                        <wps:cNvSpPr/>
                        <wps:spPr>
                          <a:xfrm>
                            <a:off x="0" y="3216"/>
                            <a:ext cx="676910" cy="1270"/>
                          </a:xfrm>
                          <a:custGeom>
                            <a:avLst/>
                            <a:gdLst/>
                            <a:ahLst/>
                            <a:cxnLst/>
                            <a:rect l="l" t="t" r="r" b="b"/>
                            <a:pathLst>
                              <a:path w="676910">
                                <a:moveTo>
                                  <a:pt x="0" y="0"/>
                                </a:moveTo>
                                <a:lnTo>
                                  <a:pt x="676662" y="0"/>
                                </a:lnTo>
                              </a:path>
                            </a:pathLst>
                          </a:custGeom>
                          <a:ln w="64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03D55FB" id="Group 384" o:spid="_x0000_s1026" style="width:53.3pt;height:.55pt;mso-position-horizontal-relative:char;mso-position-vertical-relative:line" coordsize="67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">
                <v:shape id="Graphic 385" o:spid="_x0000_s1027" style="position:absolute;top:32;width:6769;height:12;visibility:visible;mso-wrap-style:square;v-text-anchor:top" coordsize="676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" path="m,l676662,e" filled="f" strokeweight=".17867mm">
                  <v:path arrowok="t"/>
                </v:shape>
                <w10:anchorlock/>
              </v:group>
            </w:pict>
          </mc:Fallback>
        </mc:AlternateContent>
      </w:r>
    </w:p>
    <w:p w14:paraId="5EF59D6D" w14:textId="77777777" w:rsidR="00166A5E" w:rsidRDefault="000515C1">
      <w:pPr>
        <w:spacing w:before="208"/>
        <w:ind w:left="426"/>
        <w:rPr>
          <w:rFonts w:ascii="Arial"/>
          <w:b/>
        </w:rPr>
      </w:pPr>
      <w:r>
        <w:rPr>
          <w:rFonts w:ascii="Arial"/>
          <w:b/>
        </w:rPr>
        <w:t>Performance</w:t>
      </w:r>
      <w:r>
        <w:rPr>
          <w:rFonts w:ascii="Arial"/>
          <w:b/>
          <w:spacing w:val="-7"/>
        </w:rPr>
        <w:t xml:space="preserve"> </w:t>
      </w:r>
      <w:r>
        <w:rPr>
          <w:rFonts w:ascii="Arial"/>
          <w:b/>
          <w:spacing w:val="-2"/>
        </w:rPr>
        <w:t>Management</w:t>
      </w:r>
    </w:p>
    <w:p w14:paraId="0FA54DF2" w14:textId="77777777" w:rsidR="00166A5E" w:rsidRDefault="00166A5E">
      <w:pPr>
        <w:pStyle w:val="BodyText"/>
        <w:spacing w:before="8" w:after="1"/>
        <w:rPr>
          <w:rFonts w:ascii="Arial"/>
          <w:b/>
          <w:sz w:val="15"/>
        </w:rPr>
      </w:pPr>
    </w:p>
    <w:tbl>
      <w:tblPr>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387"/>
        <w:gridCol w:w="1136"/>
        <w:gridCol w:w="3548"/>
        <w:gridCol w:w="4532"/>
      </w:tblGrid>
      <w:tr w:rsidR="00166A5E" w14:paraId="258876D8" w14:textId="77777777">
        <w:trPr>
          <w:trHeight w:val="326"/>
        </w:trPr>
        <w:tc>
          <w:tcPr>
            <w:tcW w:w="5387" w:type="dxa"/>
            <w:shd w:val="clear" w:color="auto" w:fill="BEBEBE"/>
          </w:tcPr>
          <w:p w14:paraId="53ABED3E" w14:textId="77777777" w:rsidR="00166A5E" w:rsidRDefault="000515C1">
            <w:pPr>
              <w:pStyle w:val="TableParagraph"/>
              <w:spacing w:before="116" w:line="190" w:lineRule="exact"/>
              <w:ind w:left="47"/>
              <w:rPr>
                <w:rFonts w:ascii="Arial"/>
                <w:b/>
                <w:sz w:val="18"/>
              </w:rPr>
            </w:pPr>
            <w:r>
              <w:rPr>
                <w:rFonts w:ascii="Arial"/>
                <w:b/>
                <w:spacing w:val="-2"/>
                <w:sz w:val="18"/>
              </w:rPr>
              <w:t>Key</w:t>
            </w:r>
            <w:r>
              <w:rPr>
                <w:rFonts w:ascii="Arial"/>
                <w:b/>
                <w:spacing w:val="1"/>
                <w:sz w:val="18"/>
              </w:rPr>
              <w:t xml:space="preserve"> </w:t>
            </w:r>
            <w:r>
              <w:rPr>
                <w:rFonts w:ascii="Arial"/>
                <w:b/>
                <w:spacing w:val="-2"/>
                <w:sz w:val="18"/>
              </w:rPr>
              <w:t>Performance</w:t>
            </w:r>
            <w:r>
              <w:rPr>
                <w:rFonts w:ascii="Arial"/>
                <w:b/>
                <w:spacing w:val="1"/>
                <w:sz w:val="18"/>
              </w:rPr>
              <w:t xml:space="preserve"> </w:t>
            </w:r>
            <w:r>
              <w:rPr>
                <w:rFonts w:ascii="Arial"/>
                <w:b/>
                <w:spacing w:val="-4"/>
                <w:sz w:val="18"/>
              </w:rPr>
              <w:t>Area</w:t>
            </w:r>
          </w:p>
        </w:tc>
        <w:tc>
          <w:tcPr>
            <w:tcW w:w="1136" w:type="dxa"/>
            <w:shd w:val="clear" w:color="auto" w:fill="BEBEBE"/>
          </w:tcPr>
          <w:p w14:paraId="05B9436F" w14:textId="77777777" w:rsidR="00166A5E" w:rsidRDefault="000515C1">
            <w:pPr>
              <w:pStyle w:val="TableParagraph"/>
              <w:spacing w:before="116" w:line="190" w:lineRule="exact"/>
              <w:ind w:left="47"/>
              <w:rPr>
                <w:rFonts w:ascii="Arial"/>
                <w:b/>
                <w:sz w:val="18"/>
              </w:rPr>
            </w:pPr>
            <w:r>
              <w:rPr>
                <w:rFonts w:ascii="Arial"/>
                <w:b/>
                <w:spacing w:val="-4"/>
                <w:sz w:val="18"/>
              </w:rPr>
              <w:t>When</w:t>
            </w:r>
          </w:p>
        </w:tc>
        <w:tc>
          <w:tcPr>
            <w:tcW w:w="3548" w:type="dxa"/>
            <w:shd w:val="clear" w:color="auto" w:fill="BEBEBE"/>
          </w:tcPr>
          <w:p w14:paraId="2F5CBFFC" w14:textId="77777777" w:rsidR="00166A5E" w:rsidRDefault="000515C1">
            <w:pPr>
              <w:pStyle w:val="TableParagraph"/>
              <w:spacing w:before="116" w:line="190" w:lineRule="exact"/>
              <w:ind w:left="46"/>
              <w:rPr>
                <w:rFonts w:ascii="Arial"/>
                <w:b/>
                <w:sz w:val="18"/>
              </w:rPr>
            </w:pPr>
            <w:r>
              <w:rPr>
                <w:rFonts w:ascii="Arial"/>
                <w:b/>
                <w:spacing w:val="-2"/>
                <w:sz w:val="18"/>
              </w:rPr>
              <w:t>Target</w:t>
            </w:r>
          </w:p>
        </w:tc>
        <w:tc>
          <w:tcPr>
            <w:tcW w:w="4532" w:type="dxa"/>
            <w:shd w:val="clear" w:color="auto" w:fill="BEBEBE"/>
          </w:tcPr>
          <w:p w14:paraId="143DE50A" w14:textId="77777777" w:rsidR="00166A5E" w:rsidRDefault="000515C1">
            <w:pPr>
              <w:pStyle w:val="TableParagraph"/>
              <w:spacing w:before="116" w:line="190" w:lineRule="exact"/>
              <w:ind w:left="46"/>
              <w:rPr>
                <w:rFonts w:ascii="Arial"/>
                <w:b/>
                <w:sz w:val="18"/>
              </w:rPr>
            </w:pPr>
            <w:r>
              <w:rPr>
                <w:rFonts w:ascii="Arial"/>
                <w:b/>
                <w:sz w:val="18"/>
              </w:rPr>
              <w:t>Low</w:t>
            </w:r>
            <w:r>
              <w:rPr>
                <w:rFonts w:ascii="Arial"/>
                <w:b/>
                <w:spacing w:val="-5"/>
                <w:sz w:val="18"/>
              </w:rPr>
              <w:t xml:space="preserve"> </w:t>
            </w:r>
            <w:r>
              <w:rPr>
                <w:rFonts w:ascii="Arial"/>
                <w:b/>
                <w:sz w:val="18"/>
              </w:rPr>
              <w:t>Performance</w:t>
            </w:r>
            <w:r>
              <w:rPr>
                <w:rFonts w:ascii="Arial"/>
                <w:b/>
                <w:spacing w:val="-4"/>
                <w:sz w:val="18"/>
              </w:rPr>
              <w:t xml:space="preserve"> </w:t>
            </w:r>
            <w:r>
              <w:rPr>
                <w:rFonts w:ascii="Arial"/>
                <w:b/>
                <w:spacing w:val="-2"/>
                <w:sz w:val="18"/>
              </w:rPr>
              <w:t>Damage</w:t>
            </w:r>
          </w:p>
        </w:tc>
      </w:tr>
      <w:tr w:rsidR="00166A5E" w14:paraId="5CA21B6F" w14:textId="77777777">
        <w:trPr>
          <w:trHeight w:val="1149"/>
        </w:trPr>
        <w:tc>
          <w:tcPr>
            <w:tcW w:w="5387" w:type="dxa"/>
          </w:tcPr>
          <w:p w14:paraId="7F43F782" w14:textId="77777777" w:rsidR="00166A5E" w:rsidRDefault="00166A5E">
            <w:pPr>
              <w:pStyle w:val="TableParagraph"/>
              <w:rPr>
                <w:rFonts w:ascii="Arial"/>
                <w:b/>
                <w:sz w:val="18"/>
              </w:rPr>
            </w:pPr>
          </w:p>
          <w:p w14:paraId="6D7B3B86" w14:textId="77777777" w:rsidR="00166A5E" w:rsidRDefault="00166A5E">
            <w:pPr>
              <w:pStyle w:val="TableParagraph"/>
              <w:spacing w:before="12"/>
              <w:rPr>
                <w:rFonts w:ascii="Arial"/>
                <w:b/>
                <w:sz w:val="18"/>
              </w:rPr>
            </w:pPr>
          </w:p>
          <w:p w14:paraId="2BA762EA" w14:textId="77777777" w:rsidR="00166A5E" w:rsidRDefault="000515C1">
            <w:pPr>
              <w:pStyle w:val="TableParagraph"/>
              <w:tabs>
                <w:tab w:val="left" w:pos="768"/>
              </w:tabs>
              <w:ind w:left="768" w:right="56" w:hanging="361"/>
              <w:rPr>
                <w:sz w:val="18"/>
              </w:rPr>
            </w:pPr>
            <w:r>
              <w:rPr>
                <w:spacing w:val="-6"/>
                <w:sz w:val="18"/>
              </w:rPr>
              <w:t>1.</w:t>
            </w:r>
            <w:r>
              <w:rPr>
                <w:sz w:val="18"/>
              </w:rPr>
              <w:tab/>
              <w:t>Repairs</w:t>
            </w:r>
            <w:r>
              <w:rPr>
                <w:spacing w:val="-4"/>
                <w:sz w:val="18"/>
              </w:rPr>
              <w:t xml:space="preserve"> </w:t>
            </w:r>
            <w:r>
              <w:rPr>
                <w:sz w:val="18"/>
              </w:rPr>
              <w:t>completed</w:t>
            </w:r>
            <w:r>
              <w:rPr>
                <w:spacing w:val="-5"/>
                <w:sz w:val="18"/>
              </w:rPr>
              <w:t xml:space="preserve"> </w:t>
            </w:r>
            <w:r>
              <w:rPr>
                <w:sz w:val="18"/>
              </w:rPr>
              <w:t>on</w:t>
            </w:r>
            <w:r>
              <w:rPr>
                <w:spacing w:val="-5"/>
                <w:sz w:val="18"/>
              </w:rPr>
              <w:t xml:space="preserve"> </w:t>
            </w:r>
            <w:r>
              <w:rPr>
                <w:sz w:val="18"/>
              </w:rPr>
              <w:t>time</w:t>
            </w:r>
            <w:r>
              <w:rPr>
                <w:spacing w:val="-5"/>
                <w:sz w:val="18"/>
              </w:rPr>
              <w:t xml:space="preserve"> </w:t>
            </w:r>
            <w:r>
              <w:rPr>
                <w:sz w:val="18"/>
              </w:rPr>
              <w:t>as</w:t>
            </w:r>
            <w:r>
              <w:rPr>
                <w:spacing w:val="-4"/>
                <w:sz w:val="18"/>
              </w:rPr>
              <w:t xml:space="preserve"> </w:t>
            </w:r>
            <w:r>
              <w:rPr>
                <w:sz w:val="18"/>
              </w:rPr>
              <w:t>agreed</w:t>
            </w:r>
            <w:r>
              <w:rPr>
                <w:spacing w:val="-1"/>
                <w:sz w:val="18"/>
              </w:rPr>
              <w:t xml:space="preserve"> </w:t>
            </w:r>
            <w:r>
              <w:rPr>
                <w:sz w:val="18"/>
              </w:rPr>
              <w:t>between</w:t>
            </w:r>
            <w:r>
              <w:rPr>
                <w:spacing w:val="-5"/>
                <w:sz w:val="18"/>
              </w:rPr>
              <w:t xml:space="preserve"> </w:t>
            </w:r>
            <w:r>
              <w:rPr>
                <w:sz w:val="18"/>
              </w:rPr>
              <w:t>client</w:t>
            </w:r>
            <w:r>
              <w:rPr>
                <w:spacing w:val="-3"/>
                <w:sz w:val="18"/>
              </w:rPr>
              <w:t xml:space="preserve"> </w:t>
            </w:r>
            <w:r>
              <w:rPr>
                <w:sz w:val="18"/>
              </w:rPr>
              <w:t xml:space="preserve">and </w:t>
            </w:r>
            <w:r>
              <w:rPr>
                <w:spacing w:val="-2"/>
                <w:sz w:val="18"/>
              </w:rPr>
              <w:t>contractor</w:t>
            </w:r>
          </w:p>
        </w:tc>
        <w:tc>
          <w:tcPr>
            <w:tcW w:w="1136" w:type="dxa"/>
          </w:tcPr>
          <w:p w14:paraId="4F8A7FC0" w14:textId="77777777" w:rsidR="00166A5E" w:rsidRDefault="00166A5E">
            <w:pPr>
              <w:pStyle w:val="TableParagraph"/>
              <w:rPr>
                <w:rFonts w:ascii="Arial"/>
                <w:b/>
                <w:sz w:val="18"/>
              </w:rPr>
            </w:pPr>
          </w:p>
          <w:p w14:paraId="0F53D34D" w14:textId="77777777" w:rsidR="00166A5E" w:rsidRDefault="00166A5E">
            <w:pPr>
              <w:pStyle w:val="TableParagraph"/>
              <w:spacing w:before="115"/>
              <w:rPr>
                <w:rFonts w:ascii="Arial"/>
                <w:b/>
                <w:sz w:val="18"/>
              </w:rPr>
            </w:pPr>
          </w:p>
          <w:p w14:paraId="1DDDEFB1" w14:textId="77777777" w:rsidR="00166A5E" w:rsidRDefault="000515C1">
            <w:pPr>
              <w:pStyle w:val="TableParagraph"/>
              <w:ind w:left="273"/>
              <w:rPr>
                <w:sz w:val="18"/>
              </w:rPr>
            </w:pPr>
            <w:r>
              <w:rPr>
                <w:spacing w:val="-2"/>
                <w:sz w:val="18"/>
              </w:rPr>
              <w:t>Always</w:t>
            </w:r>
          </w:p>
        </w:tc>
        <w:tc>
          <w:tcPr>
            <w:tcW w:w="3548" w:type="dxa"/>
          </w:tcPr>
          <w:p w14:paraId="66410E0C" w14:textId="77777777" w:rsidR="00166A5E" w:rsidRDefault="00166A5E">
            <w:pPr>
              <w:pStyle w:val="TableParagraph"/>
              <w:spacing w:before="113"/>
              <w:rPr>
                <w:rFonts w:ascii="Arial"/>
                <w:b/>
                <w:sz w:val="18"/>
              </w:rPr>
            </w:pPr>
          </w:p>
          <w:p w14:paraId="68C4DDC4" w14:textId="77777777" w:rsidR="00166A5E" w:rsidRDefault="000515C1">
            <w:pPr>
              <w:pStyle w:val="TableParagraph"/>
              <w:ind w:left="46" w:right="58"/>
              <w:jc w:val="both"/>
              <w:rPr>
                <w:sz w:val="18"/>
              </w:rPr>
            </w:pPr>
            <w:r>
              <w:rPr>
                <w:sz w:val="18"/>
              </w:rPr>
              <w:t>Complete each work request / work order / task order within the time agreed between the contractor and client.</w:t>
            </w:r>
          </w:p>
        </w:tc>
        <w:tc>
          <w:tcPr>
            <w:tcW w:w="4532" w:type="dxa"/>
          </w:tcPr>
          <w:p w14:paraId="637C8842" w14:textId="77777777" w:rsidR="00166A5E" w:rsidRDefault="000515C1">
            <w:pPr>
              <w:pStyle w:val="TableParagraph"/>
              <w:spacing w:before="114"/>
              <w:ind w:left="46" w:right="57"/>
              <w:jc w:val="both"/>
              <w:rPr>
                <w:sz w:val="18"/>
              </w:rPr>
            </w:pPr>
            <w:r>
              <w:rPr>
                <w:sz w:val="18"/>
              </w:rPr>
              <w:t>5%</w:t>
            </w:r>
            <w:r>
              <w:rPr>
                <w:spacing w:val="-7"/>
                <w:sz w:val="18"/>
              </w:rPr>
              <w:t xml:space="preserve"> </w:t>
            </w:r>
            <w:r>
              <w:rPr>
                <w:sz w:val="18"/>
              </w:rPr>
              <w:t>Low</w:t>
            </w:r>
            <w:r>
              <w:rPr>
                <w:spacing w:val="-10"/>
                <w:sz w:val="18"/>
              </w:rPr>
              <w:t xml:space="preserve"> </w:t>
            </w:r>
            <w:r>
              <w:rPr>
                <w:sz w:val="18"/>
              </w:rPr>
              <w:t>performance</w:t>
            </w:r>
            <w:r>
              <w:rPr>
                <w:spacing w:val="-6"/>
                <w:sz w:val="18"/>
              </w:rPr>
              <w:t xml:space="preserve"> </w:t>
            </w:r>
            <w:r>
              <w:rPr>
                <w:sz w:val="18"/>
              </w:rPr>
              <w:t>damages</w:t>
            </w:r>
            <w:r>
              <w:rPr>
                <w:spacing w:val="-6"/>
                <w:sz w:val="18"/>
              </w:rPr>
              <w:t xml:space="preserve"> </w:t>
            </w:r>
            <w:r>
              <w:rPr>
                <w:sz w:val="18"/>
              </w:rPr>
              <w:t>to</w:t>
            </w:r>
            <w:r>
              <w:rPr>
                <w:spacing w:val="-9"/>
                <w:sz w:val="18"/>
              </w:rPr>
              <w:t xml:space="preserve"> </w:t>
            </w:r>
            <w:r>
              <w:rPr>
                <w:sz w:val="18"/>
              </w:rPr>
              <w:t>be</w:t>
            </w:r>
            <w:r>
              <w:rPr>
                <w:spacing w:val="-9"/>
                <w:sz w:val="18"/>
              </w:rPr>
              <w:t xml:space="preserve"> </w:t>
            </w:r>
            <w:r>
              <w:rPr>
                <w:sz w:val="18"/>
              </w:rPr>
              <w:t>deducted</w:t>
            </w:r>
            <w:r>
              <w:rPr>
                <w:spacing w:val="-7"/>
                <w:sz w:val="18"/>
              </w:rPr>
              <w:t xml:space="preserve"> </w:t>
            </w:r>
            <w:r>
              <w:rPr>
                <w:sz w:val="18"/>
              </w:rPr>
              <w:t>from</w:t>
            </w:r>
            <w:r>
              <w:rPr>
                <w:spacing w:val="-6"/>
                <w:sz w:val="18"/>
              </w:rPr>
              <w:t xml:space="preserve"> </w:t>
            </w:r>
            <w:r>
              <w:rPr>
                <w:sz w:val="18"/>
              </w:rPr>
              <w:t>the value of the work request / work order / task order for every week delayed (7-day period) – Excludes handy man</w:t>
            </w:r>
            <w:r>
              <w:rPr>
                <w:spacing w:val="37"/>
                <w:sz w:val="18"/>
              </w:rPr>
              <w:t xml:space="preserve"> </w:t>
            </w:r>
            <w:r>
              <w:rPr>
                <w:sz w:val="18"/>
              </w:rPr>
              <w:t>tasks</w:t>
            </w:r>
            <w:r>
              <w:rPr>
                <w:spacing w:val="37"/>
                <w:sz w:val="18"/>
              </w:rPr>
              <w:t xml:space="preserve"> </w:t>
            </w:r>
            <w:r>
              <w:rPr>
                <w:sz w:val="18"/>
              </w:rPr>
              <w:t>included</w:t>
            </w:r>
            <w:r>
              <w:rPr>
                <w:spacing w:val="37"/>
                <w:sz w:val="18"/>
              </w:rPr>
              <w:t xml:space="preserve"> </w:t>
            </w:r>
            <w:r>
              <w:rPr>
                <w:sz w:val="18"/>
              </w:rPr>
              <w:t>in</w:t>
            </w:r>
            <w:r>
              <w:rPr>
                <w:spacing w:val="37"/>
                <w:sz w:val="18"/>
              </w:rPr>
              <w:t xml:space="preserve"> </w:t>
            </w:r>
            <w:r>
              <w:rPr>
                <w:sz w:val="18"/>
              </w:rPr>
              <w:t>the</w:t>
            </w:r>
            <w:r>
              <w:rPr>
                <w:spacing w:val="37"/>
                <w:sz w:val="18"/>
              </w:rPr>
              <w:t xml:space="preserve"> </w:t>
            </w:r>
            <w:r>
              <w:rPr>
                <w:sz w:val="18"/>
              </w:rPr>
              <w:t>preventative</w:t>
            </w:r>
            <w:r>
              <w:rPr>
                <w:spacing w:val="37"/>
                <w:sz w:val="18"/>
              </w:rPr>
              <w:t xml:space="preserve"> </w:t>
            </w:r>
            <w:r>
              <w:rPr>
                <w:spacing w:val="-2"/>
                <w:sz w:val="18"/>
              </w:rPr>
              <w:t>maintenance</w:t>
            </w:r>
          </w:p>
          <w:p w14:paraId="3B8446EF" w14:textId="77777777" w:rsidR="00166A5E" w:rsidRDefault="000515C1">
            <w:pPr>
              <w:pStyle w:val="TableParagraph"/>
              <w:spacing w:line="187" w:lineRule="exact"/>
              <w:ind w:left="46"/>
              <w:rPr>
                <w:sz w:val="18"/>
              </w:rPr>
            </w:pPr>
            <w:r>
              <w:rPr>
                <w:spacing w:val="-2"/>
                <w:sz w:val="18"/>
              </w:rPr>
              <w:t>schedules</w:t>
            </w:r>
          </w:p>
        </w:tc>
      </w:tr>
      <w:tr w:rsidR="00166A5E" w14:paraId="2607FBD7" w14:textId="77777777">
        <w:trPr>
          <w:trHeight w:val="3014"/>
        </w:trPr>
        <w:tc>
          <w:tcPr>
            <w:tcW w:w="5387" w:type="dxa"/>
          </w:tcPr>
          <w:p w14:paraId="52035EA5" w14:textId="77777777" w:rsidR="00166A5E" w:rsidRDefault="00166A5E">
            <w:pPr>
              <w:pStyle w:val="TableParagraph"/>
              <w:rPr>
                <w:rFonts w:ascii="Arial"/>
                <w:b/>
                <w:sz w:val="18"/>
              </w:rPr>
            </w:pPr>
          </w:p>
          <w:p w14:paraId="6652BA4E" w14:textId="77777777" w:rsidR="00166A5E" w:rsidRDefault="00166A5E">
            <w:pPr>
              <w:pStyle w:val="TableParagraph"/>
              <w:rPr>
                <w:rFonts w:ascii="Arial"/>
                <w:b/>
                <w:sz w:val="18"/>
              </w:rPr>
            </w:pPr>
          </w:p>
          <w:p w14:paraId="0EC21E6D" w14:textId="77777777" w:rsidR="00166A5E" w:rsidRDefault="00166A5E">
            <w:pPr>
              <w:pStyle w:val="TableParagraph"/>
              <w:rPr>
                <w:rFonts w:ascii="Arial"/>
                <w:b/>
                <w:sz w:val="18"/>
              </w:rPr>
            </w:pPr>
          </w:p>
          <w:p w14:paraId="4815F824" w14:textId="77777777" w:rsidR="00166A5E" w:rsidRDefault="00166A5E">
            <w:pPr>
              <w:pStyle w:val="TableParagraph"/>
              <w:rPr>
                <w:rFonts w:ascii="Arial"/>
                <w:b/>
                <w:sz w:val="18"/>
              </w:rPr>
            </w:pPr>
          </w:p>
          <w:p w14:paraId="0DDD4DEE" w14:textId="77777777" w:rsidR="00166A5E" w:rsidRDefault="00166A5E">
            <w:pPr>
              <w:pStyle w:val="TableParagraph"/>
              <w:rPr>
                <w:rFonts w:ascii="Arial"/>
                <w:b/>
                <w:sz w:val="18"/>
              </w:rPr>
            </w:pPr>
          </w:p>
          <w:p w14:paraId="7E03568F" w14:textId="77777777" w:rsidR="00166A5E" w:rsidRDefault="00166A5E">
            <w:pPr>
              <w:pStyle w:val="TableParagraph"/>
              <w:rPr>
                <w:rFonts w:ascii="Arial"/>
                <w:b/>
                <w:sz w:val="18"/>
              </w:rPr>
            </w:pPr>
          </w:p>
          <w:p w14:paraId="611CA781" w14:textId="77777777" w:rsidR="00166A5E" w:rsidRDefault="00166A5E">
            <w:pPr>
              <w:pStyle w:val="TableParagraph"/>
              <w:spacing w:before="12"/>
              <w:rPr>
                <w:rFonts w:ascii="Arial"/>
                <w:b/>
                <w:sz w:val="18"/>
              </w:rPr>
            </w:pPr>
          </w:p>
          <w:p w14:paraId="2352EDEF" w14:textId="77777777" w:rsidR="00166A5E" w:rsidRDefault="000515C1">
            <w:pPr>
              <w:pStyle w:val="TableParagraph"/>
              <w:tabs>
                <w:tab w:val="left" w:pos="360"/>
              </w:tabs>
              <w:ind w:right="1642"/>
              <w:jc w:val="right"/>
              <w:rPr>
                <w:sz w:val="18"/>
              </w:rPr>
            </w:pPr>
            <w:r>
              <w:rPr>
                <w:spacing w:val="-5"/>
                <w:sz w:val="18"/>
              </w:rPr>
              <w:t>2.</w:t>
            </w:r>
            <w:r>
              <w:rPr>
                <w:sz w:val="18"/>
              </w:rPr>
              <w:tab/>
              <w:t>Preventative</w:t>
            </w:r>
            <w:r>
              <w:rPr>
                <w:spacing w:val="-8"/>
                <w:sz w:val="18"/>
              </w:rPr>
              <w:t xml:space="preserve"> </w:t>
            </w:r>
            <w:r>
              <w:rPr>
                <w:sz w:val="18"/>
              </w:rPr>
              <w:t>Maintenance</w:t>
            </w:r>
            <w:r>
              <w:rPr>
                <w:spacing w:val="-6"/>
                <w:sz w:val="18"/>
              </w:rPr>
              <w:t xml:space="preserve"> </w:t>
            </w:r>
            <w:r>
              <w:rPr>
                <w:spacing w:val="-2"/>
                <w:sz w:val="18"/>
              </w:rPr>
              <w:t>Schedules</w:t>
            </w:r>
          </w:p>
        </w:tc>
        <w:tc>
          <w:tcPr>
            <w:tcW w:w="1136" w:type="dxa"/>
          </w:tcPr>
          <w:p w14:paraId="3F7EBD25" w14:textId="77777777" w:rsidR="00166A5E" w:rsidRDefault="00166A5E">
            <w:pPr>
              <w:pStyle w:val="TableParagraph"/>
              <w:rPr>
                <w:rFonts w:ascii="Arial"/>
                <w:b/>
                <w:sz w:val="18"/>
              </w:rPr>
            </w:pPr>
          </w:p>
          <w:p w14:paraId="7C2B0DAD" w14:textId="77777777" w:rsidR="00166A5E" w:rsidRDefault="00166A5E">
            <w:pPr>
              <w:pStyle w:val="TableParagraph"/>
              <w:rPr>
                <w:rFonts w:ascii="Arial"/>
                <w:b/>
                <w:sz w:val="18"/>
              </w:rPr>
            </w:pPr>
          </w:p>
          <w:p w14:paraId="1AB8B2DE" w14:textId="77777777" w:rsidR="00166A5E" w:rsidRDefault="00166A5E">
            <w:pPr>
              <w:pStyle w:val="TableParagraph"/>
              <w:rPr>
                <w:rFonts w:ascii="Arial"/>
                <w:b/>
                <w:sz w:val="18"/>
              </w:rPr>
            </w:pPr>
          </w:p>
          <w:p w14:paraId="3AB29C6E" w14:textId="77777777" w:rsidR="00166A5E" w:rsidRDefault="00166A5E">
            <w:pPr>
              <w:pStyle w:val="TableParagraph"/>
              <w:rPr>
                <w:rFonts w:ascii="Arial"/>
                <w:b/>
                <w:sz w:val="18"/>
              </w:rPr>
            </w:pPr>
          </w:p>
          <w:p w14:paraId="7128011F" w14:textId="77777777" w:rsidR="00166A5E" w:rsidRDefault="00166A5E">
            <w:pPr>
              <w:pStyle w:val="TableParagraph"/>
              <w:rPr>
                <w:rFonts w:ascii="Arial"/>
                <w:b/>
                <w:sz w:val="18"/>
              </w:rPr>
            </w:pPr>
          </w:p>
          <w:p w14:paraId="26C0084F" w14:textId="77777777" w:rsidR="00166A5E" w:rsidRDefault="00166A5E">
            <w:pPr>
              <w:pStyle w:val="TableParagraph"/>
              <w:rPr>
                <w:rFonts w:ascii="Arial"/>
                <w:b/>
                <w:sz w:val="18"/>
              </w:rPr>
            </w:pPr>
          </w:p>
          <w:p w14:paraId="300B96E4" w14:textId="77777777" w:rsidR="00166A5E" w:rsidRDefault="00166A5E">
            <w:pPr>
              <w:pStyle w:val="TableParagraph"/>
              <w:spacing w:before="12"/>
              <w:rPr>
                <w:rFonts w:ascii="Arial"/>
                <w:b/>
                <w:sz w:val="18"/>
              </w:rPr>
            </w:pPr>
          </w:p>
          <w:p w14:paraId="47A87AA6" w14:textId="77777777" w:rsidR="00166A5E" w:rsidRDefault="000515C1">
            <w:pPr>
              <w:pStyle w:val="TableParagraph"/>
              <w:ind w:left="273"/>
              <w:rPr>
                <w:sz w:val="18"/>
              </w:rPr>
            </w:pPr>
            <w:r>
              <w:rPr>
                <w:spacing w:val="-2"/>
                <w:sz w:val="18"/>
              </w:rPr>
              <w:t>Always</w:t>
            </w:r>
          </w:p>
        </w:tc>
        <w:tc>
          <w:tcPr>
            <w:tcW w:w="3548" w:type="dxa"/>
          </w:tcPr>
          <w:p w14:paraId="257619A2" w14:textId="77777777" w:rsidR="00166A5E" w:rsidRDefault="00166A5E">
            <w:pPr>
              <w:pStyle w:val="TableParagraph"/>
              <w:rPr>
                <w:rFonts w:ascii="Arial"/>
                <w:b/>
                <w:sz w:val="18"/>
              </w:rPr>
            </w:pPr>
          </w:p>
          <w:p w14:paraId="3EC221D6" w14:textId="77777777" w:rsidR="00166A5E" w:rsidRDefault="00166A5E">
            <w:pPr>
              <w:pStyle w:val="TableParagraph"/>
              <w:rPr>
                <w:rFonts w:ascii="Arial"/>
                <w:b/>
                <w:sz w:val="18"/>
              </w:rPr>
            </w:pPr>
          </w:p>
          <w:p w14:paraId="3898DB3F" w14:textId="77777777" w:rsidR="00166A5E" w:rsidRDefault="00166A5E">
            <w:pPr>
              <w:pStyle w:val="TableParagraph"/>
              <w:rPr>
                <w:rFonts w:ascii="Arial"/>
                <w:b/>
                <w:sz w:val="18"/>
              </w:rPr>
            </w:pPr>
          </w:p>
          <w:p w14:paraId="5B1FC4D2" w14:textId="77777777" w:rsidR="00166A5E" w:rsidRDefault="00166A5E">
            <w:pPr>
              <w:pStyle w:val="TableParagraph"/>
              <w:rPr>
                <w:rFonts w:ascii="Arial"/>
                <w:b/>
                <w:sz w:val="18"/>
              </w:rPr>
            </w:pPr>
          </w:p>
          <w:p w14:paraId="6CCE8A52" w14:textId="77777777" w:rsidR="00166A5E" w:rsidRDefault="00166A5E">
            <w:pPr>
              <w:pStyle w:val="TableParagraph"/>
              <w:rPr>
                <w:rFonts w:ascii="Arial"/>
                <w:b/>
                <w:sz w:val="18"/>
              </w:rPr>
            </w:pPr>
          </w:p>
          <w:p w14:paraId="4A9D6A6B" w14:textId="77777777" w:rsidR="00166A5E" w:rsidRDefault="00166A5E">
            <w:pPr>
              <w:pStyle w:val="TableParagraph"/>
              <w:spacing w:before="116"/>
              <w:rPr>
                <w:rFonts w:ascii="Arial"/>
                <w:b/>
                <w:sz w:val="18"/>
              </w:rPr>
            </w:pPr>
          </w:p>
          <w:p w14:paraId="140863D0" w14:textId="77777777" w:rsidR="00166A5E" w:rsidRDefault="000515C1">
            <w:pPr>
              <w:pStyle w:val="TableParagraph"/>
              <w:ind w:left="46"/>
              <w:rPr>
                <w:sz w:val="18"/>
              </w:rPr>
            </w:pPr>
            <w:r>
              <w:rPr>
                <w:sz w:val="18"/>
              </w:rPr>
              <w:t>Complete</w:t>
            </w:r>
            <w:r>
              <w:rPr>
                <w:spacing w:val="23"/>
                <w:sz w:val="18"/>
              </w:rPr>
              <w:t xml:space="preserve"> </w:t>
            </w:r>
            <w:r>
              <w:rPr>
                <w:sz w:val="18"/>
              </w:rPr>
              <w:t>all</w:t>
            </w:r>
            <w:r>
              <w:rPr>
                <w:spacing w:val="23"/>
                <w:sz w:val="18"/>
              </w:rPr>
              <w:t xml:space="preserve"> </w:t>
            </w:r>
            <w:r>
              <w:rPr>
                <w:sz w:val="18"/>
              </w:rPr>
              <w:t>handy</w:t>
            </w:r>
            <w:r>
              <w:rPr>
                <w:spacing w:val="24"/>
                <w:sz w:val="18"/>
              </w:rPr>
              <w:t xml:space="preserve"> </w:t>
            </w:r>
            <w:r>
              <w:rPr>
                <w:sz w:val="18"/>
              </w:rPr>
              <w:t>man</w:t>
            </w:r>
            <w:r>
              <w:rPr>
                <w:spacing w:val="25"/>
                <w:sz w:val="18"/>
              </w:rPr>
              <w:t xml:space="preserve"> </w:t>
            </w:r>
            <w:r>
              <w:rPr>
                <w:sz w:val="18"/>
              </w:rPr>
              <w:t>related</w:t>
            </w:r>
            <w:r>
              <w:rPr>
                <w:spacing w:val="25"/>
                <w:sz w:val="18"/>
              </w:rPr>
              <w:t xml:space="preserve"> </w:t>
            </w:r>
            <w:r>
              <w:rPr>
                <w:sz w:val="18"/>
              </w:rPr>
              <w:t>tasks</w:t>
            </w:r>
            <w:r>
              <w:rPr>
                <w:spacing w:val="24"/>
                <w:sz w:val="18"/>
              </w:rPr>
              <w:t xml:space="preserve"> </w:t>
            </w:r>
            <w:r>
              <w:rPr>
                <w:sz w:val="18"/>
              </w:rPr>
              <w:t>as outlined within the scope of works</w:t>
            </w:r>
          </w:p>
        </w:tc>
        <w:tc>
          <w:tcPr>
            <w:tcW w:w="4532" w:type="dxa"/>
          </w:tcPr>
          <w:p w14:paraId="20E9ED58" w14:textId="77777777" w:rsidR="00166A5E" w:rsidRDefault="000515C1">
            <w:pPr>
              <w:pStyle w:val="TableParagraph"/>
              <w:spacing w:before="114"/>
              <w:ind w:left="46" w:right="57"/>
              <w:jc w:val="both"/>
              <w:rPr>
                <w:sz w:val="18"/>
              </w:rPr>
            </w:pPr>
            <w:r>
              <w:rPr>
                <w:sz w:val="18"/>
              </w:rPr>
              <w:t>10% damages will be deducted from the total sum of monthly preventative maintenance fees.</w:t>
            </w:r>
          </w:p>
          <w:p w14:paraId="49430716" w14:textId="77777777" w:rsidR="00166A5E" w:rsidRDefault="00166A5E">
            <w:pPr>
              <w:pStyle w:val="TableParagraph"/>
              <w:spacing w:before="1"/>
              <w:rPr>
                <w:rFonts w:ascii="Arial"/>
                <w:b/>
                <w:sz w:val="18"/>
              </w:rPr>
            </w:pPr>
          </w:p>
          <w:p w14:paraId="2B73A0B9" w14:textId="77777777" w:rsidR="00166A5E" w:rsidRDefault="000515C1">
            <w:pPr>
              <w:pStyle w:val="TableParagraph"/>
              <w:ind w:left="46" w:right="57"/>
              <w:jc w:val="both"/>
              <w:rPr>
                <w:sz w:val="18"/>
              </w:rPr>
            </w:pPr>
            <w:r>
              <w:rPr>
                <w:sz w:val="18"/>
              </w:rPr>
              <w:t>Deductions</w:t>
            </w:r>
            <w:r>
              <w:rPr>
                <w:spacing w:val="-8"/>
                <w:sz w:val="18"/>
              </w:rPr>
              <w:t xml:space="preserve"> </w:t>
            </w:r>
            <w:r>
              <w:rPr>
                <w:sz w:val="18"/>
              </w:rPr>
              <w:t>will</w:t>
            </w:r>
            <w:r>
              <w:rPr>
                <w:spacing w:val="-8"/>
                <w:sz w:val="18"/>
              </w:rPr>
              <w:t xml:space="preserve"> </w:t>
            </w:r>
            <w:r>
              <w:rPr>
                <w:sz w:val="18"/>
              </w:rPr>
              <w:t>occur</w:t>
            </w:r>
            <w:r>
              <w:rPr>
                <w:spacing w:val="-11"/>
                <w:sz w:val="18"/>
              </w:rPr>
              <w:t xml:space="preserve"> </w:t>
            </w:r>
            <w:r>
              <w:rPr>
                <w:sz w:val="18"/>
              </w:rPr>
              <w:t>once</w:t>
            </w:r>
            <w:r>
              <w:rPr>
                <w:spacing w:val="-8"/>
                <w:sz w:val="18"/>
              </w:rPr>
              <w:t xml:space="preserve"> </w:t>
            </w:r>
            <w:r>
              <w:rPr>
                <w:sz w:val="18"/>
              </w:rPr>
              <w:t>per</w:t>
            </w:r>
            <w:r>
              <w:rPr>
                <w:spacing w:val="-11"/>
                <w:sz w:val="18"/>
              </w:rPr>
              <w:t xml:space="preserve"> </w:t>
            </w:r>
            <w:r>
              <w:rPr>
                <w:sz w:val="18"/>
              </w:rPr>
              <w:t>month</w:t>
            </w:r>
            <w:r>
              <w:rPr>
                <w:spacing w:val="-8"/>
                <w:sz w:val="18"/>
              </w:rPr>
              <w:t xml:space="preserve"> </w:t>
            </w:r>
            <w:r>
              <w:rPr>
                <w:sz w:val="18"/>
              </w:rPr>
              <w:t>and</w:t>
            </w:r>
            <w:r>
              <w:rPr>
                <w:spacing w:val="-8"/>
                <w:sz w:val="18"/>
              </w:rPr>
              <w:t xml:space="preserve"> </w:t>
            </w:r>
            <w:r>
              <w:rPr>
                <w:sz w:val="18"/>
              </w:rPr>
              <w:t>will</w:t>
            </w:r>
            <w:r>
              <w:rPr>
                <w:spacing w:val="-11"/>
                <w:sz w:val="18"/>
              </w:rPr>
              <w:t xml:space="preserve"> </w:t>
            </w:r>
            <w:r>
              <w:rPr>
                <w:sz w:val="18"/>
              </w:rPr>
              <w:t>be</w:t>
            </w:r>
            <w:r>
              <w:rPr>
                <w:spacing w:val="-8"/>
                <w:sz w:val="18"/>
              </w:rPr>
              <w:t xml:space="preserve"> </w:t>
            </w:r>
            <w:r>
              <w:rPr>
                <w:sz w:val="18"/>
              </w:rPr>
              <w:t>limited to 10% of the total monthly preventative maintenance cost based on 4 weeks per month.</w:t>
            </w:r>
          </w:p>
          <w:p w14:paraId="0DE9A8DC" w14:textId="77777777" w:rsidR="00166A5E" w:rsidRDefault="00166A5E">
            <w:pPr>
              <w:pStyle w:val="TableParagraph"/>
              <w:rPr>
                <w:rFonts w:ascii="Arial"/>
                <w:b/>
                <w:sz w:val="18"/>
              </w:rPr>
            </w:pPr>
          </w:p>
          <w:p w14:paraId="57FFB69E" w14:textId="77777777" w:rsidR="00166A5E" w:rsidRDefault="000515C1">
            <w:pPr>
              <w:pStyle w:val="TableParagraph"/>
              <w:ind w:left="46" w:right="60"/>
              <w:jc w:val="both"/>
              <w:rPr>
                <w:sz w:val="18"/>
              </w:rPr>
            </w:pPr>
            <w:r>
              <w:rPr>
                <w:sz w:val="18"/>
              </w:rPr>
              <w:t>Note: The low performance damage fee will be levied where</w:t>
            </w:r>
            <w:r>
              <w:rPr>
                <w:spacing w:val="-9"/>
                <w:sz w:val="18"/>
              </w:rPr>
              <w:t xml:space="preserve"> </w:t>
            </w:r>
            <w:r>
              <w:rPr>
                <w:sz w:val="18"/>
              </w:rPr>
              <w:t>specified</w:t>
            </w:r>
            <w:r>
              <w:rPr>
                <w:spacing w:val="-9"/>
                <w:sz w:val="18"/>
              </w:rPr>
              <w:t xml:space="preserve"> </w:t>
            </w:r>
            <w:r>
              <w:rPr>
                <w:sz w:val="18"/>
              </w:rPr>
              <w:t>work</w:t>
            </w:r>
            <w:r>
              <w:rPr>
                <w:spacing w:val="-11"/>
                <w:sz w:val="18"/>
              </w:rPr>
              <w:t xml:space="preserve"> </w:t>
            </w:r>
            <w:r>
              <w:rPr>
                <w:sz w:val="18"/>
              </w:rPr>
              <w:t>has</w:t>
            </w:r>
            <w:r>
              <w:rPr>
                <w:spacing w:val="-9"/>
                <w:sz w:val="18"/>
              </w:rPr>
              <w:t xml:space="preserve"> </w:t>
            </w:r>
            <w:r>
              <w:rPr>
                <w:sz w:val="18"/>
              </w:rPr>
              <w:t>not</w:t>
            </w:r>
            <w:r>
              <w:rPr>
                <w:spacing w:val="-11"/>
                <w:sz w:val="18"/>
              </w:rPr>
              <w:t xml:space="preserve"> </w:t>
            </w:r>
            <w:r>
              <w:rPr>
                <w:sz w:val="18"/>
              </w:rPr>
              <w:t>been</w:t>
            </w:r>
            <w:r>
              <w:rPr>
                <w:spacing w:val="-9"/>
                <w:sz w:val="18"/>
              </w:rPr>
              <w:t xml:space="preserve"> </w:t>
            </w:r>
            <w:r>
              <w:rPr>
                <w:sz w:val="18"/>
              </w:rPr>
              <w:t>completed</w:t>
            </w:r>
            <w:r>
              <w:rPr>
                <w:spacing w:val="-9"/>
                <w:sz w:val="18"/>
              </w:rPr>
              <w:t xml:space="preserve"> </w:t>
            </w:r>
            <w:r>
              <w:rPr>
                <w:sz w:val="18"/>
              </w:rPr>
              <w:t>within</w:t>
            </w:r>
            <w:r>
              <w:rPr>
                <w:spacing w:val="-11"/>
                <w:sz w:val="18"/>
              </w:rPr>
              <w:t xml:space="preserve"> </w:t>
            </w:r>
            <w:r>
              <w:rPr>
                <w:sz w:val="18"/>
              </w:rPr>
              <w:t>a</w:t>
            </w:r>
            <w:r>
              <w:rPr>
                <w:spacing w:val="-9"/>
                <w:sz w:val="18"/>
              </w:rPr>
              <w:t xml:space="preserve"> </w:t>
            </w:r>
            <w:r>
              <w:rPr>
                <w:sz w:val="18"/>
              </w:rPr>
              <w:t>7 day period.</w:t>
            </w:r>
          </w:p>
          <w:p w14:paraId="080DBC2B" w14:textId="77777777" w:rsidR="00166A5E" w:rsidRDefault="00166A5E">
            <w:pPr>
              <w:pStyle w:val="TableParagraph"/>
              <w:rPr>
                <w:rFonts w:ascii="Arial"/>
                <w:b/>
                <w:sz w:val="18"/>
              </w:rPr>
            </w:pPr>
          </w:p>
          <w:p w14:paraId="11F87F43" w14:textId="77777777" w:rsidR="00166A5E" w:rsidRDefault="000515C1">
            <w:pPr>
              <w:pStyle w:val="TableParagraph"/>
              <w:ind w:left="46" w:right="57"/>
              <w:jc w:val="both"/>
              <w:rPr>
                <w:sz w:val="18"/>
              </w:rPr>
            </w:pPr>
            <w:r>
              <w:rPr>
                <w:sz w:val="18"/>
              </w:rPr>
              <w:t>All work which requires materials, equipment and services</w:t>
            </w:r>
            <w:r>
              <w:rPr>
                <w:spacing w:val="-6"/>
                <w:sz w:val="18"/>
              </w:rPr>
              <w:t xml:space="preserve"> </w:t>
            </w:r>
            <w:r>
              <w:rPr>
                <w:sz w:val="18"/>
              </w:rPr>
              <w:t>with</w:t>
            </w:r>
            <w:r>
              <w:rPr>
                <w:spacing w:val="-4"/>
                <w:sz w:val="18"/>
              </w:rPr>
              <w:t xml:space="preserve"> </w:t>
            </w:r>
            <w:r>
              <w:rPr>
                <w:sz w:val="18"/>
              </w:rPr>
              <w:t>long</w:t>
            </w:r>
            <w:r>
              <w:rPr>
                <w:spacing w:val="-4"/>
                <w:sz w:val="18"/>
              </w:rPr>
              <w:t xml:space="preserve"> </w:t>
            </w:r>
            <w:r>
              <w:rPr>
                <w:sz w:val="18"/>
              </w:rPr>
              <w:t>lead</w:t>
            </w:r>
            <w:r>
              <w:rPr>
                <w:spacing w:val="-3"/>
                <w:sz w:val="18"/>
              </w:rPr>
              <w:t xml:space="preserve"> </w:t>
            </w:r>
            <w:r>
              <w:rPr>
                <w:sz w:val="18"/>
              </w:rPr>
              <w:t>times</w:t>
            </w:r>
            <w:r>
              <w:rPr>
                <w:spacing w:val="-3"/>
                <w:sz w:val="18"/>
              </w:rPr>
              <w:t xml:space="preserve"> </w:t>
            </w:r>
            <w:r>
              <w:rPr>
                <w:sz w:val="18"/>
              </w:rPr>
              <w:t>greater</w:t>
            </w:r>
            <w:r>
              <w:rPr>
                <w:spacing w:val="-4"/>
                <w:sz w:val="18"/>
              </w:rPr>
              <w:t xml:space="preserve"> </w:t>
            </w:r>
            <w:r>
              <w:rPr>
                <w:sz w:val="18"/>
              </w:rPr>
              <w:t>than</w:t>
            </w:r>
            <w:r>
              <w:rPr>
                <w:spacing w:val="-5"/>
                <w:sz w:val="18"/>
              </w:rPr>
              <w:t xml:space="preserve"> </w:t>
            </w:r>
            <w:r>
              <w:rPr>
                <w:sz w:val="18"/>
              </w:rPr>
              <w:t>7</w:t>
            </w:r>
            <w:r>
              <w:rPr>
                <w:spacing w:val="-6"/>
                <w:sz w:val="18"/>
              </w:rPr>
              <w:t xml:space="preserve"> </w:t>
            </w:r>
            <w:r>
              <w:rPr>
                <w:sz w:val="18"/>
              </w:rPr>
              <w:t>days</w:t>
            </w:r>
            <w:r>
              <w:rPr>
                <w:spacing w:val="-3"/>
                <w:sz w:val="18"/>
              </w:rPr>
              <w:t xml:space="preserve"> </w:t>
            </w:r>
            <w:r>
              <w:rPr>
                <w:sz w:val="18"/>
              </w:rPr>
              <w:t>will</w:t>
            </w:r>
            <w:r>
              <w:rPr>
                <w:spacing w:val="-4"/>
                <w:sz w:val="18"/>
              </w:rPr>
              <w:t xml:space="preserve"> </w:t>
            </w:r>
            <w:r>
              <w:rPr>
                <w:spacing w:val="-5"/>
                <w:sz w:val="18"/>
              </w:rPr>
              <w:t>be</w:t>
            </w:r>
          </w:p>
          <w:p w14:paraId="0536E551" w14:textId="77777777" w:rsidR="00166A5E" w:rsidRDefault="000515C1">
            <w:pPr>
              <w:pStyle w:val="TableParagraph"/>
              <w:spacing w:before="2" w:line="187" w:lineRule="exact"/>
              <w:ind w:left="46"/>
              <w:jc w:val="both"/>
              <w:rPr>
                <w:sz w:val="18"/>
              </w:rPr>
            </w:pPr>
            <w:r>
              <w:rPr>
                <w:sz w:val="18"/>
              </w:rPr>
              <w:t>excluded</w:t>
            </w:r>
            <w:r>
              <w:rPr>
                <w:spacing w:val="-3"/>
                <w:sz w:val="18"/>
              </w:rPr>
              <w:t xml:space="preserve"> </w:t>
            </w:r>
            <w:r>
              <w:rPr>
                <w:sz w:val="18"/>
              </w:rPr>
              <w:t>from</w:t>
            </w:r>
            <w:r>
              <w:rPr>
                <w:spacing w:val="-2"/>
                <w:sz w:val="18"/>
              </w:rPr>
              <w:t xml:space="preserve"> </w:t>
            </w:r>
            <w:r>
              <w:rPr>
                <w:sz w:val="18"/>
              </w:rPr>
              <w:t>this</w:t>
            </w:r>
            <w:r>
              <w:rPr>
                <w:spacing w:val="-4"/>
                <w:sz w:val="18"/>
              </w:rPr>
              <w:t xml:space="preserve"> </w:t>
            </w:r>
            <w:r>
              <w:rPr>
                <w:spacing w:val="-2"/>
                <w:sz w:val="18"/>
              </w:rPr>
              <w:t>assessment.</w:t>
            </w:r>
          </w:p>
        </w:tc>
      </w:tr>
      <w:tr w:rsidR="00166A5E" w14:paraId="2AACBFEE" w14:textId="77777777">
        <w:trPr>
          <w:trHeight w:val="736"/>
        </w:trPr>
        <w:tc>
          <w:tcPr>
            <w:tcW w:w="5387" w:type="dxa"/>
          </w:tcPr>
          <w:p w14:paraId="1B552F6A" w14:textId="77777777" w:rsidR="00166A5E" w:rsidRDefault="00166A5E">
            <w:pPr>
              <w:pStyle w:val="TableParagraph"/>
              <w:spacing w:before="113"/>
              <w:rPr>
                <w:rFonts w:ascii="Arial"/>
                <w:b/>
                <w:sz w:val="18"/>
              </w:rPr>
            </w:pPr>
          </w:p>
          <w:p w14:paraId="2E08B3D9" w14:textId="77777777" w:rsidR="00166A5E" w:rsidRDefault="000515C1">
            <w:pPr>
              <w:pStyle w:val="TableParagraph"/>
              <w:tabs>
                <w:tab w:val="left" w:pos="360"/>
              </w:tabs>
              <w:ind w:right="1642"/>
              <w:jc w:val="right"/>
              <w:rPr>
                <w:sz w:val="18"/>
              </w:rPr>
            </w:pPr>
            <w:r>
              <w:rPr>
                <w:spacing w:val="-5"/>
                <w:sz w:val="18"/>
              </w:rPr>
              <w:t>3.</w:t>
            </w:r>
            <w:r>
              <w:rPr>
                <w:sz w:val="18"/>
              </w:rPr>
              <w:tab/>
              <w:t>Preventative</w:t>
            </w:r>
            <w:r>
              <w:rPr>
                <w:spacing w:val="-8"/>
                <w:sz w:val="18"/>
              </w:rPr>
              <w:t xml:space="preserve"> </w:t>
            </w:r>
            <w:r>
              <w:rPr>
                <w:sz w:val="18"/>
              </w:rPr>
              <w:t>Maintenance</w:t>
            </w:r>
            <w:r>
              <w:rPr>
                <w:spacing w:val="-6"/>
                <w:sz w:val="18"/>
              </w:rPr>
              <w:t xml:space="preserve"> </w:t>
            </w:r>
            <w:r>
              <w:rPr>
                <w:spacing w:val="-2"/>
                <w:sz w:val="18"/>
              </w:rPr>
              <w:t>Schedules</w:t>
            </w:r>
          </w:p>
        </w:tc>
        <w:tc>
          <w:tcPr>
            <w:tcW w:w="1136" w:type="dxa"/>
          </w:tcPr>
          <w:p w14:paraId="1EE86A78" w14:textId="77777777" w:rsidR="00166A5E" w:rsidRDefault="00166A5E">
            <w:pPr>
              <w:pStyle w:val="TableParagraph"/>
              <w:spacing w:before="113"/>
              <w:rPr>
                <w:rFonts w:ascii="Arial"/>
                <w:b/>
                <w:sz w:val="18"/>
              </w:rPr>
            </w:pPr>
          </w:p>
          <w:p w14:paraId="554940E1" w14:textId="77777777" w:rsidR="00166A5E" w:rsidRDefault="000515C1">
            <w:pPr>
              <w:pStyle w:val="TableParagraph"/>
              <w:ind w:right="139"/>
              <w:jc w:val="right"/>
              <w:rPr>
                <w:sz w:val="18"/>
              </w:rPr>
            </w:pPr>
            <w:r>
              <w:rPr>
                <w:sz w:val="18"/>
              </w:rPr>
              <w:t xml:space="preserve">As </w:t>
            </w:r>
            <w:r>
              <w:rPr>
                <w:spacing w:val="-2"/>
                <w:sz w:val="18"/>
              </w:rPr>
              <w:t>needed</w:t>
            </w:r>
          </w:p>
        </w:tc>
        <w:tc>
          <w:tcPr>
            <w:tcW w:w="3548" w:type="dxa"/>
          </w:tcPr>
          <w:p w14:paraId="764AD5EC" w14:textId="77777777" w:rsidR="00166A5E" w:rsidRDefault="000515C1">
            <w:pPr>
              <w:pStyle w:val="TableParagraph"/>
              <w:spacing w:before="114"/>
              <w:ind w:left="46"/>
              <w:rPr>
                <w:sz w:val="18"/>
              </w:rPr>
            </w:pPr>
            <w:r>
              <w:rPr>
                <w:sz w:val="18"/>
              </w:rPr>
              <w:t>Complete</w:t>
            </w:r>
            <w:r>
              <w:rPr>
                <w:spacing w:val="26"/>
                <w:sz w:val="18"/>
              </w:rPr>
              <w:t xml:space="preserve"> </w:t>
            </w:r>
            <w:r>
              <w:rPr>
                <w:sz w:val="18"/>
              </w:rPr>
              <w:t>each</w:t>
            </w:r>
            <w:r>
              <w:rPr>
                <w:spacing w:val="26"/>
                <w:sz w:val="18"/>
              </w:rPr>
              <w:t xml:space="preserve"> </w:t>
            </w:r>
            <w:r>
              <w:rPr>
                <w:sz w:val="18"/>
              </w:rPr>
              <w:t>preventative</w:t>
            </w:r>
            <w:r>
              <w:rPr>
                <w:spacing w:val="23"/>
                <w:sz w:val="18"/>
              </w:rPr>
              <w:t xml:space="preserve"> </w:t>
            </w:r>
            <w:r>
              <w:rPr>
                <w:sz w:val="18"/>
              </w:rPr>
              <w:t xml:space="preserve">maintenance </w:t>
            </w:r>
            <w:r>
              <w:rPr>
                <w:spacing w:val="-2"/>
                <w:sz w:val="18"/>
              </w:rPr>
              <w:t>schedule</w:t>
            </w:r>
            <w:r>
              <w:rPr>
                <w:spacing w:val="-8"/>
                <w:sz w:val="18"/>
              </w:rPr>
              <w:t xml:space="preserve"> </w:t>
            </w:r>
            <w:r>
              <w:rPr>
                <w:spacing w:val="-2"/>
                <w:sz w:val="18"/>
              </w:rPr>
              <w:t>within</w:t>
            </w:r>
            <w:r>
              <w:rPr>
                <w:spacing w:val="-7"/>
                <w:sz w:val="18"/>
              </w:rPr>
              <w:t xml:space="preserve"> </w:t>
            </w:r>
            <w:r>
              <w:rPr>
                <w:spacing w:val="-2"/>
                <w:sz w:val="18"/>
              </w:rPr>
              <w:t>the</w:t>
            </w:r>
            <w:r>
              <w:rPr>
                <w:spacing w:val="-8"/>
                <w:sz w:val="18"/>
              </w:rPr>
              <w:t xml:space="preserve"> </w:t>
            </w:r>
            <w:r>
              <w:rPr>
                <w:spacing w:val="-2"/>
                <w:sz w:val="18"/>
              </w:rPr>
              <w:t>time</w:t>
            </w:r>
            <w:r>
              <w:rPr>
                <w:spacing w:val="-7"/>
                <w:sz w:val="18"/>
              </w:rPr>
              <w:t xml:space="preserve"> </w:t>
            </w:r>
            <w:r>
              <w:rPr>
                <w:spacing w:val="-2"/>
                <w:sz w:val="18"/>
              </w:rPr>
              <w:t>allocated.</w:t>
            </w:r>
            <w:r>
              <w:rPr>
                <w:spacing w:val="-7"/>
                <w:sz w:val="18"/>
              </w:rPr>
              <w:t xml:space="preserve"> </w:t>
            </w:r>
            <w:r>
              <w:rPr>
                <w:spacing w:val="-2"/>
                <w:sz w:val="18"/>
              </w:rPr>
              <w:t>(Weekly,</w:t>
            </w:r>
          </w:p>
          <w:p w14:paraId="2FFDA4F0" w14:textId="77777777" w:rsidR="00166A5E" w:rsidRDefault="000515C1">
            <w:pPr>
              <w:pStyle w:val="TableParagraph"/>
              <w:spacing w:line="189" w:lineRule="exact"/>
              <w:ind w:left="46"/>
              <w:rPr>
                <w:sz w:val="18"/>
              </w:rPr>
            </w:pPr>
            <w:r>
              <w:rPr>
                <w:sz w:val="18"/>
              </w:rPr>
              <w:t>Monthly,</w:t>
            </w:r>
            <w:r>
              <w:rPr>
                <w:spacing w:val="-10"/>
                <w:sz w:val="18"/>
              </w:rPr>
              <w:t xml:space="preserve"> </w:t>
            </w:r>
            <w:r>
              <w:rPr>
                <w:spacing w:val="-2"/>
                <w:sz w:val="18"/>
              </w:rPr>
              <w:t>Quarterly)</w:t>
            </w:r>
          </w:p>
        </w:tc>
        <w:tc>
          <w:tcPr>
            <w:tcW w:w="4532" w:type="dxa"/>
          </w:tcPr>
          <w:p w14:paraId="30AD5BBD" w14:textId="77777777" w:rsidR="00166A5E" w:rsidRDefault="00166A5E">
            <w:pPr>
              <w:pStyle w:val="TableParagraph"/>
              <w:spacing w:before="10"/>
              <w:rPr>
                <w:rFonts w:ascii="Arial"/>
                <w:b/>
                <w:sz w:val="18"/>
              </w:rPr>
            </w:pPr>
          </w:p>
          <w:p w14:paraId="05A51F41" w14:textId="77777777" w:rsidR="00166A5E" w:rsidRDefault="000515C1">
            <w:pPr>
              <w:pStyle w:val="TableParagraph"/>
              <w:ind w:left="46"/>
              <w:rPr>
                <w:sz w:val="18"/>
              </w:rPr>
            </w:pPr>
            <w:r>
              <w:rPr>
                <w:sz w:val="18"/>
              </w:rPr>
              <w:t>R500</w:t>
            </w:r>
            <w:r>
              <w:rPr>
                <w:spacing w:val="80"/>
                <w:sz w:val="18"/>
              </w:rPr>
              <w:t xml:space="preserve"> </w:t>
            </w:r>
            <w:r>
              <w:rPr>
                <w:sz w:val="18"/>
              </w:rPr>
              <w:t>in</w:t>
            </w:r>
            <w:r>
              <w:rPr>
                <w:spacing w:val="80"/>
                <w:sz w:val="18"/>
              </w:rPr>
              <w:t xml:space="preserve"> </w:t>
            </w:r>
            <w:r>
              <w:rPr>
                <w:sz w:val="18"/>
              </w:rPr>
              <w:t>low</w:t>
            </w:r>
            <w:r>
              <w:rPr>
                <w:spacing w:val="80"/>
                <w:sz w:val="18"/>
              </w:rPr>
              <w:t xml:space="preserve"> </w:t>
            </w:r>
            <w:r>
              <w:rPr>
                <w:sz w:val="18"/>
              </w:rPr>
              <w:t>performance</w:t>
            </w:r>
            <w:r>
              <w:rPr>
                <w:spacing w:val="80"/>
                <w:sz w:val="18"/>
              </w:rPr>
              <w:t xml:space="preserve"> </w:t>
            </w:r>
            <w:r>
              <w:rPr>
                <w:sz w:val="18"/>
              </w:rPr>
              <w:t>damages</w:t>
            </w:r>
            <w:r>
              <w:rPr>
                <w:spacing w:val="80"/>
                <w:sz w:val="18"/>
              </w:rPr>
              <w:t xml:space="preserve"> </w:t>
            </w:r>
            <w:r>
              <w:rPr>
                <w:sz w:val="18"/>
              </w:rPr>
              <w:t>for</w:t>
            </w:r>
            <w:r>
              <w:rPr>
                <w:spacing w:val="80"/>
                <w:sz w:val="18"/>
              </w:rPr>
              <w:t xml:space="preserve"> </w:t>
            </w:r>
            <w:r>
              <w:rPr>
                <w:sz w:val="18"/>
              </w:rPr>
              <w:t>failure</w:t>
            </w:r>
            <w:r>
              <w:rPr>
                <w:spacing w:val="80"/>
                <w:sz w:val="18"/>
              </w:rPr>
              <w:t xml:space="preserve"> </w:t>
            </w:r>
            <w:r>
              <w:rPr>
                <w:sz w:val="18"/>
              </w:rPr>
              <w:t>to complete the schedules within the allocated time.</w:t>
            </w:r>
          </w:p>
        </w:tc>
      </w:tr>
      <w:tr w:rsidR="00166A5E" w14:paraId="5CC3EC3D" w14:textId="77777777">
        <w:trPr>
          <w:trHeight w:val="942"/>
        </w:trPr>
        <w:tc>
          <w:tcPr>
            <w:tcW w:w="5387" w:type="dxa"/>
          </w:tcPr>
          <w:p w14:paraId="404BD398" w14:textId="77777777" w:rsidR="00166A5E" w:rsidRDefault="00166A5E">
            <w:pPr>
              <w:pStyle w:val="TableParagraph"/>
              <w:rPr>
                <w:rFonts w:ascii="Arial"/>
                <w:b/>
                <w:sz w:val="18"/>
              </w:rPr>
            </w:pPr>
          </w:p>
          <w:p w14:paraId="380148A8" w14:textId="77777777" w:rsidR="00166A5E" w:rsidRDefault="00166A5E">
            <w:pPr>
              <w:pStyle w:val="TableParagraph"/>
              <w:spacing w:before="9"/>
              <w:rPr>
                <w:rFonts w:ascii="Arial"/>
                <w:b/>
                <w:sz w:val="18"/>
              </w:rPr>
            </w:pPr>
          </w:p>
          <w:p w14:paraId="244D3817" w14:textId="77777777" w:rsidR="00166A5E" w:rsidRDefault="000515C1">
            <w:pPr>
              <w:pStyle w:val="TableParagraph"/>
              <w:tabs>
                <w:tab w:val="left" w:pos="768"/>
              </w:tabs>
              <w:spacing w:before="1"/>
              <w:ind w:left="407"/>
              <w:rPr>
                <w:sz w:val="18"/>
              </w:rPr>
            </w:pPr>
            <w:r>
              <w:rPr>
                <w:spacing w:val="-5"/>
                <w:sz w:val="18"/>
              </w:rPr>
              <w:t>4.</w:t>
            </w:r>
            <w:r>
              <w:rPr>
                <w:sz w:val="18"/>
              </w:rPr>
              <w:tab/>
              <w:t>Third</w:t>
            </w:r>
            <w:r>
              <w:rPr>
                <w:spacing w:val="-4"/>
                <w:sz w:val="18"/>
              </w:rPr>
              <w:t xml:space="preserve"> </w:t>
            </w:r>
            <w:r>
              <w:rPr>
                <w:sz w:val="18"/>
              </w:rPr>
              <w:t>Procurement</w:t>
            </w:r>
            <w:r>
              <w:rPr>
                <w:spacing w:val="-5"/>
                <w:sz w:val="18"/>
              </w:rPr>
              <w:t xml:space="preserve"> </w:t>
            </w:r>
            <w:r>
              <w:rPr>
                <w:spacing w:val="-2"/>
                <w:sz w:val="18"/>
              </w:rPr>
              <w:t>Management</w:t>
            </w:r>
          </w:p>
        </w:tc>
        <w:tc>
          <w:tcPr>
            <w:tcW w:w="1136" w:type="dxa"/>
          </w:tcPr>
          <w:p w14:paraId="416D82C7" w14:textId="77777777" w:rsidR="00166A5E" w:rsidRDefault="00166A5E">
            <w:pPr>
              <w:pStyle w:val="TableParagraph"/>
              <w:rPr>
                <w:rFonts w:ascii="Arial"/>
                <w:b/>
                <w:sz w:val="18"/>
              </w:rPr>
            </w:pPr>
          </w:p>
          <w:p w14:paraId="213EDD84" w14:textId="77777777" w:rsidR="00166A5E" w:rsidRDefault="00166A5E">
            <w:pPr>
              <w:pStyle w:val="TableParagraph"/>
              <w:spacing w:before="9"/>
              <w:rPr>
                <w:rFonts w:ascii="Arial"/>
                <w:b/>
                <w:sz w:val="18"/>
              </w:rPr>
            </w:pPr>
          </w:p>
          <w:p w14:paraId="03C4E6E6" w14:textId="77777777" w:rsidR="00166A5E" w:rsidRDefault="000515C1">
            <w:pPr>
              <w:pStyle w:val="TableParagraph"/>
              <w:spacing w:before="1"/>
              <w:ind w:left="273"/>
              <w:rPr>
                <w:sz w:val="18"/>
              </w:rPr>
            </w:pPr>
            <w:r>
              <w:rPr>
                <w:spacing w:val="-2"/>
                <w:sz w:val="18"/>
              </w:rPr>
              <w:t>Always</w:t>
            </w:r>
          </w:p>
        </w:tc>
        <w:tc>
          <w:tcPr>
            <w:tcW w:w="3548" w:type="dxa"/>
          </w:tcPr>
          <w:p w14:paraId="33DAC625" w14:textId="77777777" w:rsidR="00166A5E" w:rsidRDefault="00166A5E">
            <w:pPr>
              <w:pStyle w:val="TableParagraph"/>
              <w:spacing w:before="10"/>
              <w:rPr>
                <w:rFonts w:ascii="Arial"/>
                <w:b/>
                <w:sz w:val="18"/>
              </w:rPr>
            </w:pPr>
          </w:p>
          <w:p w14:paraId="6AF042F2" w14:textId="77777777" w:rsidR="00166A5E" w:rsidRDefault="000515C1">
            <w:pPr>
              <w:pStyle w:val="TableParagraph"/>
              <w:ind w:left="46" w:right="55"/>
              <w:jc w:val="both"/>
              <w:rPr>
                <w:sz w:val="18"/>
              </w:rPr>
            </w:pPr>
            <w:r>
              <w:rPr>
                <w:sz w:val="18"/>
              </w:rPr>
              <w:t>Source three quotations for all new material/ equipment and items and submit for approve to</w:t>
            </w:r>
          </w:p>
        </w:tc>
        <w:tc>
          <w:tcPr>
            <w:tcW w:w="4532" w:type="dxa"/>
          </w:tcPr>
          <w:p w14:paraId="1E451F06" w14:textId="77777777" w:rsidR="00166A5E" w:rsidRDefault="000515C1">
            <w:pPr>
              <w:pStyle w:val="TableParagraph"/>
              <w:spacing w:before="99" w:line="206" w:lineRule="exact"/>
              <w:ind w:left="46" w:right="60"/>
              <w:jc w:val="both"/>
              <w:rPr>
                <w:sz w:val="18"/>
              </w:rPr>
            </w:pPr>
            <w:r>
              <w:rPr>
                <w:sz w:val="18"/>
              </w:rPr>
              <w:t xml:space="preserve">Where contractor fails to provide three quotations, without reasonable explanation, Service manger may source and compensate for the most cost efficient </w:t>
            </w:r>
            <w:r>
              <w:rPr>
                <w:spacing w:val="-2"/>
                <w:sz w:val="18"/>
              </w:rPr>
              <w:t>quote.</w:t>
            </w:r>
          </w:p>
        </w:tc>
      </w:tr>
      <w:tr w:rsidR="00166A5E" w14:paraId="48E49505" w14:textId="77777777">
        <w:trPr>
          <w:trHeight w:val="943"/>
        </w:trPr>
        <w:tc>
          <w:tcPr>
            <w:tcW w:w="5387" w:type="dxa"/>
          </w:tcPr>
          <w:p w14:paraId="634ACFCD" w14:textId="77777777" w:rsidR="00166A5E" w:rsidRDefault="00166A5E">
            <w:pPr>
              <w:pStyle w:val="TableParagraph"/>
              <w:rPr>
                <w:rFonts w:ascii="Arial"/>
                <w:b/>
                <w:sz w:val="18"/>
              </w:rPr>
            </w:pPr>
          </w:p>
          <w:p w14:paraId="4812DE0A" w14:textId="77777777" w:rsidR="00166A5E" w:rsidRDefault="00166A5E">
            <w:pPr>
              <w:pStyle w:val="TableParagraph"/>
              <w:spacing w:before="9"/>
              <w:rPr>
                <w:rFonts w:ascii="Arial"/>
                <w:b/>
                <w:sz w:val="18"/>
              </w:rPr>
            </w:pPr>
          </w:p>
          <w:p w14:paraId="16DCF50F" w14:textId="77777777" w:rsidR="00166A5E" w:rsidRDefault="000515C1">
            <w:pPr>
              <w:pStyle w:val="TableParagraph"/>
              <w:tabs>
                <w:tab w:val="left" w:pos="768"/>
              </w:tabs>
              <w:spacing w:before="1"/>
              <w:ind w:left="407"/>
              <w:rPr>
                <w:sz w:val="18"/>
              </w:rPr>
            </w:pPr>
            <w:r>
              <w:rPr>
                <w:spacing w:val="-5"/>
                <w:sz w:val="18"/>
              </w:rPr>
              <w:t>5.</w:t>
            </w:r>
            <w:r>
              <w:rPr>
                <w:sz w:val="18"/>
              </w:rPr>
              <w:tab/>
              <w:t>Lead</w:t>
            </w:r>
            <w:r>
              <w:rPr>
                <w:spacing w:val="-5"/>
                <w:sz w:val="18"/>
              </w:rPr>
              <w:t xml:space="preserve"> </w:t>
            </w:r>
            <w:r>
              <w:rPr>
                <w:sz w:val="18"/>
              </w:rPr>
              <w:t>time</w:t>
            </w:r>
            <w:r>
              <w:rPr>
                <w:spacing w:val="-2"/>
                <w:sz w:val="18"/>
              </w:rPr>
              <w:t xml:space="preserve"> management</w:t>
            </w:r>
          </w:p>
        </w:tc>
        <w:tc>
          <w:tcPr>
            <w:tcW w:w="1136" w:type="dxa"/>
          </w:tcPr>
          <w:p w14:paraId="35B2089B" w14:textId="77777777" w:rsidR="00166A5E" w:rsidRDefault="00166A5E">
            <w:pPr>
              <w:pStyle w:val="TableParagraph"/>
              <w:rPr>
                <w:rFonts w:ascii="Arial"/>
                <w:b/>
                <w:sz w:val="18"/>
              </w:rPr>
            </w:pPr>
          </w:p>
          <w:p w14:paraId="0A00F914" w14:textId="77777777" w:rsidR="00166A5E" w:rsidRDefault="00166A5E">
            <w:pPr>
              <w:pStyle w:val="TableParagraph"/>
              <w:spacing w:before="9"/>
              <w:rPr>
                <w:rFonts w:ascii="Arial"/>
                <w:b/>
                <w:sz w:val="18"/>
              </w:rPr>
            </w:pPr>
          </w:p>
          <w:p w14:paraId="626034C7" w14:textId="77777777" w:rsidR="00166A5E" w:rsidRDefault="000515C1">
            <w:pPr>
              <w:pStyle w:val="TableParagraph"/>
              <w:spacing w:before="1"/>
              <w:ind w:left="273"/>
              <w:rPr>
                <w:sz w:val="18"/>
              </w:rPr>
            </w:pPr>
            <w:r>
              <w:rPr>
                <w:spacing w:val="-2"/>
                <w:sz w:val="18"/>
              </w:rPr>
              <w:t>Always</w:t>
            </w:r>
          </w:p>
        </w:tc>
        <w:tc>
          <w:tcPr>
            <w:tcW w:w="3548" w:type="dxa"/>
          </w:tcPr>
          <w:p w14:paraId="1FD59F32" w14:textId="77777777" w:rsidR="00166A5E" w:rsidRDefault="00166A5E">
            <w:pPr>
              <w:pStyle w:val="TableParagraph"/>
              <w:spacing w:before="113"/>
              <w:rPr>
                <w:rFonts w:ascii="Arial"/>
                <w:b/>
                <w:sz w:val="18"/>
              </w:rPr>
            </w:pPr>
          </w:p>
          <w:p w14:paraId="61490007" w14:textId="77777777" w:rsidR="00166A5E" w:rsidRDefault="000515C1">
            <w:pPr>
              <w:pStyle w:val="TableParagraph"/>
              <w:ind w:left="46"/>
              <w:rPr>
                <w:sz w:val="18"/>
              </w:rPr>
            </w:pPr>
            <w:r>
              <w:rPr>
                <w:sz w:val="18"/>
              </w:rPr>
              <w:t>The</w:t>
            </w:r>
            <w:r>
              <w:rPr>
                <w:spacing w:val="40"/>
                <w:sz w:val="18"/>
              </w:rPr>
              <w:t xml:space="preserve"> </w:t>
            </w:r>
            <w:r>
              <w:rPr>
                <w:sz w:val="18"/>
              </w:rPr>
              <w:t>contractor</w:t>
            </w:r>
            <w:r>
              <w:rPr>
                <w:spacing w:val="40"/>
                <w:sz w:val="18"/>
              </w:rPr>
              <w:t xml:space="preserve"> </w:t>
            </w:r>
            <w:r>
              <w:rPr>
                <w:sz w:val="18"/>
              </w:rPr>
              <w:t>shall</w:t>
            </w:r>
            <w:r>
              <w:rPr>
                <w:spacing w:val="40"/>
                <w:sz w:val="18"/>
              </w:rPr>
              <w:t xml:space="preserve"> </w:t>
            </w:r>
            <w:r>
              <w:rPr>
                <w:sz w:val="18"/>
              </w:rPr>
              <w:t>ensure</w:t>
            </w:r>
            <w:r>
              <w:rPr>
                <w:spacing w:val="40"/>
                <w:sz w:val="18"/>
              </w:rPr>
              <w:t xml:space="preserve"> </w:t>
            </w:r>
            <w:r>
              <w:rPr>
                <w:sz w:val="18"/>
              </w:rPr>
              <w:t>agreed</w:t>
            </w:r>
            <w:r>
              <w:rPr>
                <w:spacing w:val="40"/>
                <w:sz w:val="18"/>
              </w:rPr>
              <w:t xml:space="preserve"> </w:t>
            </w:r>
            <w:r>
              <w:rPr>
                <w:sz w:val="18"/>
              </w:rPr>
              <w:t>time lines are adhered too</w:t>
            </w:r>
          </w:p>
        </w:tc>
        <w:tc>
          <w:tcPr>
            <w:tcW w:w="4532" w:type="dxa"/>
          </w:tcPr>
          <w:p w14:paraId="4892F598" w14:textId="77777777" w:rsidR="00166A5E" w:rsidRDefault="000515C1">
            <w:pPr>
              <w:pStyle w:val="TableParagraph"/>
              <w:spacing w:before="99" w:line="206" w:lineRule="exact"/>
              <w:ind w:left="46" w:right="57"/>
              <w:jc w:val="both"/>
              <w:rPr>
                <w:sz w:val="18"/>
              </w:rPr>
            </w:pPr>
            <w:r>
              <w:rPr>
                <w:sz w:val="18"/>
              </w:rPr>
              <w:t>Where the 3rd party suppliers fail to adhere to agreed dates</w:t>
            </w:r>
            <w:r>
              <w:rPr>
                <w:spacing w:val="-13"/>
                <w:sz w:val="18"/>
              </w:rPr>
              <w:t xml:space="preserve"> </w:t>
            </w:r>
            <w:r>
              <w:rPr>
                <w:sz w:val="18"/>
              </w:rPr>
              <w:t>for</w:t>
            </w:r>
            <w:r>
              <w:rPr>
                <w:spacing w:val="-12"/>
                <w:sz w:val="18"/>
              </w:rPr>
              <w:t xml:space="preserve"> </w:t>
            </w:r>
            <w:r>
              <w:rPr>
                <w:sz w:val="18"/>
              </w:rPr>
              <w:t>supply,</w:t>
            </w:r>
            <w:r>
              <w:rPr>
                <w:spacing w:val="-13"/>
                <w:sz w:val="18"/>
              </w:rPr>
              <w:t xml:space="preserve"> </w:t>
            </w:r>
            <w:r>
              <w:rPr>
                <w:sz w:val="18"/>
              </w:rPr>
              <w:t>delivery</w:t>
            </w:r>
            <w:r>
              <w:rPr>
                <w:spacing w:val="-12"/>
                <w:sz w:val="18"/>
              </w:rPr>
              <w:t xml:space="preserve"> </w:t>
            </w:r>
            <w:r>
              <w:rPr>
                <w:sz w:val="18"/>
              </w:rPr>
              <w:t>or</w:t>
            </w:r>
            <w:r>
              <w:rPr>
                <w:spacing w:val="-13"/>
                <w:sz w:val="18"/>
              </w:rPr>
              <w:t xml:space="preserve"> </w:t>
            </w:r>
            <w:r>
              <w:rPr>
                <w:sz w:val="18"/>
              </w:rPr>
              <w:t>work</w:t>
            </w:r>
            <w:r>
              <w:rPr>
                <w:spacing w:val="-13"/>
                <w:sz w:val="18"/>
              </w:rPr>
              <w:t xml:space="preserve"> </w:t>
            </w:r>
            <w:r>
              <w:rPr>
                <w:sz w:val="18"/>
              </w:rPr>
              <w:t>completion</w:t>
            </w:r>
            <w:r>
              <w:rPr>
                <w:spacing w:val="-12"/>
                <w:sz w:val="18"/>
              </w:rPr>
              <w:t xml:space="preserve"> </w:t>
            </w:r>
            <w:r>
              <w:rPr>
                <w:sz w:val="18"/>
              </w:rPr>
              <w:t>then</w:t>
            </w:r>
            <w:r>
              <w:rPr>
                <w:spacing w:val="-13"/>
                <w:sz w:val="18"/>
              </w:rPr>
              <w:t xml:space="preserve"> </w:t>
            </w:r>
            <w:r>
              <w:rPr>
                <w:sz w:val="18"/>
              </w:rPr>
              <w:t>ACSA will reserve its right to request the contractor immediately</w:t>
            </w:r>
            <w:r>
              <w:rPr>
                <w:spacing w:val="40"/>
                <w:sz w:val="18"/>
              </w:rPr>
              <w:t xml:space="preserve"> </w:t>
            </w:r>
            <w:r>
              <w:rPr>
                <w:sz w:val="18"/>
              </w:rPr>
              <w:t>find alternate suppliers.</w:t>
            </w:r>
          </w:p>
        </w:tc>
      </w:tr>
      <w:tr w:rsidR="00166A5E" w14:paraId="47A706E8" w14:textId="77777777">
        <w:trPr>
          <w:trHeight w:val="681"/>
        </w:trPr>
        <w:tc>
          <w:tcPr>
            <w:tcW w:w="5387" w:type="dxa"/>
          </w:tcPr>
          <w:p w14:paraId="0435C1A1" w14:textId="77777777" w:rsidR="00166A5E" w:rsidRDefault="00166A5E">
            <w:pPr>
              <w:pStyle w:val="TableParagraph"/>
              <w:spacing w:before="87"/>
              <w:rPr>
                <w:rFonts w:ascii="Arial"/>
                <w:b/>
                <w:sz w:val="18"/>
              </w:rPr>
            </w:pPr>
          </w:p>
          <w:p w14:paraId="1D51E4AE" w14:textId="77777777" w:rsidR="00166A5E" w:rsidRDefault="000515C1">
            <w:pPr>
              <w:pStyle w:val="TableParagraph"/>
              <w:tabs>
                <w:tab w:val="left" w:pos="768"/>
              </w:tabs>
              <w:ind w:left="407"/>
              <w:rPr>
                <w:sz w:val="18"/>
              </w:rPr>
            </w:pPr>
            <w:r>
              <w:rPr>
                <w:spacing w:val="-5"/>
                <w:sz w:val="18"/>
              </w:rPr>
              <w:t>6.</w:t>
            </w:r>
            <w:r>
              <w:rPr>
                <w:sz w:val="18"/>
              </w:rPr>
              <w:tab/>
              <w:t>Emergency</w:t>
            </w:r>
            <w:r>
              <w:rPr>
                <w:spacing w:val="-4"/>
                <w:sz w:val="18"/>
              </w:rPr>
              <w:t xml:space="preserve"> </w:t>
            </w:r>
            <w:r>
              <w:rPr>
                <w:sz w:val="18"/>
              </w:rPr>
              <w:t>Call</w:t>
            </w:r>
            <w:r>
              <w:rPr>
                <w:spacing w:val="-5"/>
                <w:sz w:val="18"/>
              </w:rPr>
              <w:t xml:space="preserve"> </w:t>
            </w:r>
            <w:r>
              <w:rPr>
                <w:spacing w:val="-4"/>
                <w:sz w:val="18"/>
              </w:rPr>
              <w:t>Outs</w:t>
            </w:r>
          </w:p>
        </w:tc>
        <w:tc>
          <w:tcPr>
            <w:tcW w:w="1136" w:type="dxa"/>
          </w:tcPr>
          <w:p w14:paraId="69BE9A9C" w14:textId="77777777" w:rsidR="00166A5E" w:rsidRDefault="00166A5E">
            <w:pPr>
              <w:pStyle w:val="TableParagraph"/>
              <w:spacing w:before="87"/>
              <w:rPr>
                <w:rFonts w:ascii="Arial"/>
                <w:b/>
                <w:sz w:val="18"/>
              </w:rPr>
            </w:pPr>
          </w:p>
          <w:p w14:paraId="503E43BD" w14:textId="77777777" w:rsidR="00166A5E" w:rsidRDefault="000515C1">
            <w:pPr>
              <w:pStyle w:val="TableParagraph"/>
              <w:ind w:right="139"/>
              <w:jc w:val="right"/>
              <w:rPr>
                <w:sz w:val="18"/>
              </w:rPr>
            </w:pPr>
            <w:r>
              <w:rPr>
                <w:sz w:val="18"/>
              </w:rPr>
              <w:t xml:space="preserve">As </w:t>
            </w:r>
            <w:r>
              <w:rPr>
                <w:spacing w:val="-2"/>
                <w:sz w:val="18"/>
              </w:rPr>
              <w:t>needed</w:t>
            </w:r>
          </w:p>
        </w:tc>
        <w:tc>
          <w:tcPr>
            <w:tcW w:w="3548" w:type="dxa"/>
          </w:tcPr>
          <w:p w14:paraId="7FB9872B" w14:textId="77777777" w:rsidR="00166A5E" w:rsidRDefault="00166A5E">
            <w:pPr>
              <w:pStyle w:val="TableParagraph"/>
              <w:spacing w:before="87"/>
              <w:rPr>
                <w:rFonts w:ascii="Arial"/>
                <w:b/>
                <w:sz w:val="18"/>
              </w:rPr>
            </w:pPr>
          </w:p>
          <w:p w14:paraId="0B8370D7" w14:textId="77777777" w:rsidR="00166A5E" w:rsidRDefault="000515C1">
            <w:pPr>
              <w:pStyle w:val="TableParagraph"/>
              <w:ind w:left="46"/>
              <w:rPr>
                <w:sz w:val="18"/>
              </w:rPr>
            </w:pPr>
            <w:r>
              <w:rPr>
                <w:sz w:val="18"/>
              </w:rPr>
              <w:t>Within</w:t>
            </w:r>
            <w:r>
              <w:rPr>
                <w:spacing w:val="-5"/>
                <w:sz w:val="18"/>
              </w:rPr>
              <w:t xml:space="preserve"> </w:t>
            </w:r>
            <w:r>
              <w:rPr>
                <w:sz w:val="18"/>
              </w:rPr>
              <w:t>45</w:t>
            </w:r>
            <w:r>
              <w:rPr>
                <w:spacing w:val="-5"/>
                <w:sz w:val="18"/>
              </w:rPr>
              <w:t xml:space="preserve"> </w:t>
            </w:r>
            <w:r>
              <w:rPr>
                <w:sz w:val="18"/>
              </w:rPr>
              <w:t>minutes</w:t>
            </w:r>
            <w:r>
              <w:rPr>
                <w:spacing w:val="-2"/>
                <w:sz w:val="18"/>
              </w:rPr>
              <w:t xml:space="preserve"> </w:t>
            </w:r>
            <w:r>
              <w:rPr>
                <w:sz w:val="18"/>
              </w:rPr>
              <w:t>from</w:t>
            </w:r>
            <w:r>
              <w:rPr>
                <w:spacing w:val="-2"/>
                <w:sz w:val="18"/>
              </w:rPr>
              <w:t xml:space="preserve"> notification</w:t>
            </w:r>
          </w:p>
        </w:tc>
        <w:tc>
          <w:tcPr>
            <w:tcW w:w="4532" w:type="dxa"/>
          </w:tcPr>
          <w:p w14:paraId="4C8C9117" w14:textId="77777777" w:rsidR="00166A5E" w:rsidRDefault="000515C1">
            <w:pPr>
              <w:pStyle w:val="TableParagraph"/>
              <w:spacing w:before="188" w:line="242" w:lineRule="auto"/>
              <w:ind w:left="46"/>
              <w:rPr>
                <w:sz w:val="18"/>
              </w:rPr>
            </w:pPr>
            <w:r>
              <w:rPr>
                <w:sz w:val="18"/>
              </w:rPr>
              <w:t>R500</w:t>
            </w:r>
            <w:r>
              <w:rPr>
                <w:spacing w:val="-13"/>
                <w:sz w:val="18"/>
              </w:rPr>
              <w:t xml:space="preserve"> </w:t>
            </w:r>
            <w:r>
              <w:rPr>
                <w:sz w:val="18"/>
              </w:rPr>
              <w:t>in</w:t>
            </w:r>
            <w:r>
              <w:rPr>
                <w:spacing w:val="-12"/>
                <w:sz w:val="18"/>
              </w:rPr>
              <w:t xml:space="preserve"> </w:t>
            </w:r>
            <w:r>
              <w:rPr>
                <w:sz w:val="18"/>
              </w:rPr>
              <w:t>low</w:t>
            </w:r>
            <w:r>
              <w:rPr>
                <w:spacing w:val="-13"/>
                <w:sz w:val="18"/>
              </w:rPr>
              <w:t xml:space="preserve"> </w:t>
            </w:r>
            <w:r>
              <w:rPr>
                <w:sz w:val="18"/>
              </w:rPr>
              <w:t>performance</w:t>
            </w:r>
            <w:r>
              <w:rPr>
                <w:spacing w:val="-12"/>
                <w:sz w:val="18"/>
              </w:rPr>
              <w:t xml:space="preserve"> </w:t>
            </w:r>
            <w:r>
              <w:rPr>
                <w:sz w:val="18"/>
              </w:rPr>
              <w:t>damages</w:t>
            </w:r>
            <w:r>
              <w:rPr>
                <w:spacing w:val="-13"/>
                <w:sz w:val="18"/>
              </w:rPr>
              <w:t xml:space="preserve"> </w:t>
            </w:r>
            <w:r>
              <w:rPr>
                <w:sz w:val="18"/>
              </w:rPr>
              <w:t>for</w:t>
            </w:r>
            <w:r>
              <w:rPr>
                <w:spacing w:val="-13"/>
                <w:sz w:val="18"/>
              </w:rPr>
              <w:t xml:space="preserve"> </w:t>
            </w:r>
            <w:r>
              <w:rPr>
                <w:sz w:val="18"/>
              </w:rPr>
              <w:t>failure</w:t>
            </w:r>
            <w:r>
              <w:rPr>
                <w:spacing w:val="-12"/>
                <w:sz w:val="18"/>
              </w:rPr>
              <w:t xml:space="preserve"> </w:t>
            </w:r>
            <w:r>
              <w:rPr>
                <w:sz w:val="18"/>
              </w:rPr>
              <w:t>to</w:t>
            </w:r>
            <w:r>
              <w:rPr>
                <w:spacing w:val="-13"/>
                <w:sz w:val="18"/>
              </w:rPr>
              <w:t xml:space="preserve"> </w:t>
            </w:r>
            <w:r>
              <w:rPr>
                <w:sz w:val="18"/>
              </w:rPr>
              <w:t>respond in the specified time.</w:t>
            </w:r>
          </w:p>
        </w:tc>
      </w:tr>
      <w:tr w:rsidR="00166A5E" w14:paraId="69605BC3" w14:textId="77777777">
        <w:trPr>
          <w:trHeight w:val="683"/>
        </w:trPr>
        <w:tc>
          <w:tcPr>
            <w:tcW w:w="5387" w:type="dxa"/>
          </w:tcPr>
          <w:p w14:paraId="6DC0CD2B" w14:textId="77777777" w:rsidR="00166A5E" w:rsidRDefault="00166A5E">
            <w:pPr>
              <w:pStyle w:val="TableParagraph"/>
              <w:spacing w:before="87"/>
              <w:rPr>
                <w:rFonts w:ascii="Arial"/>
                <w:b/>
                <w:sz w:val="18"/>
              </w:rPr>
            </w:pPr>
          </w:p>
          <w:p w14:paraId="188BD120" w14:textId="77777777" w:rsidR="00166A5E" w:rsidRDefault="000515C1">
            <w:pPr>
              <w:pStyle w:val="TableParagraph"/>
              <w:tabs>
                <w:tab w:val="left" w:pos="768"/>
              </w:tabs>
              <w:ind w:left="407"/>
              <w:rPr>
                <w:sz w:val="18"/>
              </w:rPr>
            </w:pPr>
            <w:r>
              <w:rPr>
                <w:spacing w:val="-5"/>
                <w:sz w:val="18"/>
              </w:rPr>
              <w:t>7.</w:t>
            </w:r>
            <w:r>
              <w:rPr>
                <w:sz w:val="18"/>
              </w:rPr>
              <w:tab/>
              <w:t>Urgent</w:t>
            </w:r>
            <w:r>
              <w:rPr>
                <w:spacing w:val="-5"/>
                <w:sz w:val="18"/>
              </w:rPr>
              <w:t xml:space="preserve"> </w:t>
            </w:r>
            <w:r>
              <w:rPr>
                <w:sz w:val="18"/>
              </w:rPr>
              <w:t>Call</w:t>
            </w:r>
            <w:r>
              <w:rPr>
                <w:spacing w:val="-5"/>
                <w:sz w:val="18"/>
              </w:rPr>
              <w:t xml:space="preserve"> </w:t>
            </w:r>
            <w:r>
              <w:rPr>
                <w:spacing w:val="-4"/>
                <w:sz w:val="18"/>
              </w:rPr>
              <w:t>Outs</w:t>
            </w:r>
          </w:p>
        </w:tc>
        <w:tc>
          <w:tcPr>
            <w:tcW w:w="1136" w:type="dxa"/>
          </w:tcPr>
          <w:p w14:paraId="46E27EAF" w14:textId="77777777" w:rsidR="00166A5E" w:rsidRDefault="00166A5E">
            <w:pPr>
              <w:pStyle w:val="TableParagraph"/>
              <w:spacing w:before="87"/>
              <w:rPr>
                <w:rFonts w:ascii="Arial"/>
                <w:b/>
                <w:sz w:val="18"/>
              </w:rPr>
            </w:pPr>
          </w:p>
          <w:p w14:paraId="7A22D30B" w14:textId="77777777" w:rsidR="00166A5E" w:rsidRDefault="000515C1">
            <w:pPr>
              <w:pStyle w:val="TableParagraph"/>
              <w:ind w:right="139"/>
              <w:jc w:val="right"/>
              <w:rPr>
                <w:sz w:val="18"/>
              </w:rPr>
            </w:pPr>
            <w:r>
              <w:rPr>
                <w:sz w:val="18"/>
              </w:rPr>
              <w:t xml:space="preserve">As </w:t>
            </w:r>
            <w:r>
              <w:rPr>
                <w:spacing w:val="-2"/>
                <w:sz w:val="18"/>
              </w:rPr>
              <w:t>needed</w:t>
            </w:r>
          </w:p>
        </w:tc>
        <w:tc>
          <w:tcPr>
            <w:tcW w:w="3548" w:type="dxa"/>
          </w:tcPr>
          <w:p w14:paraId="2507342D" w14:textId="77777777" w:rsidR="00166A5E" w:rsidRDefault="00166A5E">
            <w:pPr>
              <w:pStyle w:val="TableParagraph"/>
              <w:spacing w:before="87"/>
              <w:rPr>
                <w:rFonts w:ascii="Arial"/>
                <w:b/>
                <w:sz w:val="18"/>
              </w:rPr>
            </w:pPr>
          </w:p>
          <w:p w14:paraId="20695A79" w14:textId="77777777" w:rsidR="00166A5E" w:rsidRDefault="000515C1">
            <w:pPr>
              <w:pStyle w:val="TableParagraph"/>
              <w:ind w:left="46"/>
              <w:rPr>
                <w:sz w:val="18"/>
              </w:rPr>
            </w:pPr>
            <w:r>
              <w:rPr>
                <w:sz w:val="18"/>
              </w:rPr>
              <w:t>Within</w:t>
            </w:r>
            <w:r>
              <w:rPr>
                <w:spacing w:val="-5"/>
                <w:sz w:val="18"/>
              </w:rPr>
              <w:t xml:space="preserve"> </w:t>
            </w:r>
            <w:r>
              <w:rPr>
                <w:sz w:val="18"/>
              </w:rPr>
              <w:t>24</w:t>
            </w:r>
            <w:r>
              <w:rPr>
                <w:spacing w:val="-5"/>
                <w:sz w:val="18"/>
              </w:rPr>
              <w:t xml:space="preserve"> </w:t>
            </w:r>
            <w:r>
              <w:rPr>
                <w:sz w:val="18"/>
              </w:rPr>
              <w:t>hours</w:t>
            </w:r>
            <w:r>
              <w:rPr>
                <w:spacing w:val="-2"/>
                <w:sz w:val="18"/>
              </w:rPr>
              <w:t xml:space="preserve"> </w:t>
            </w:r>
            <w:r>
              <w:rPr>
                <w:sz w:val="18"/>
              </w:rPr>
              <w:t>from</w:t>
            </w:r>
            <w:r>
              <w:rPr>
                <w:spacing w:val="-1"/>
                <w:sz w:val="18"/>
              </w:rPr>
              <w:t xml:space="preserve"> </w:t>
            </w:r>
            <w:r>
              <w:rPr>
                <w:spacing w:val="-2"/>
                <w:sz w:val="18"/>
              </w:rPr>
              <w:t>notification</w:t>
            </w:r>
          </w:p>
        </w:tc>
        <w:tc>
          <w:tcPr>
            <w:tcW w:w="4532" w:type="dxa"/>
          </w:tcPr>
          <w:p w14:paraId="04C0894F" w14:textId="77777777" w:rsidR="00166A5E" w:rsidRDefault="000515C1">
            <w:pPr>
              <w:pStyle w:val="TableParagraph"/>
              <w:spacing w:before="191"/>
              <w:ind w:left="46"/>
              <w:rPr>
                <w:sz w:val="18"/>
              </w:rPr>
            </w:pPr>
            <w:r>
              <w:rPr>
                <w:sz w:val="18"/>
              </w:rPr>
              <w:t>R250</w:t>
            </w:r>
            <w:r>
              <w:rPr>
                <w:spacing w:val="-13"/>
                <w:sz w:val="18"/>
              </w:rPr>
              <w:t xml:space="preserve"> </w:t>
            </w:r>
            <w:r>
              <w:rPr>
                <w:sz w:val="18"/>
              </w:rPr>
              <w:t>in</w:t>
            </w:r>
            <w:r>
              <w:rPr>
                <w:spacing w:val="-12"/>
                <w:sz w:val="18"/>
              </w:rPr>
              <w:t xml:space="preserve"> </w:t>
            </w:r>
            <w:r>
              <w:rPr>
                <w:sz w:val="18"/>
              </w:rPr>
              <w:t>low</w:t>
            </w:r>
            <w:r>
              <w:rPr>
                <w:spacing w:val="-13"/>
                <w:sz w:val="18"/>
              </w:rPr>
              <w:t xml:space="preserve"> </w:t>
            </w:r>
            <w:r>
              <w:rPr>
                <w:sz w:val="18"/>
              </w:rPr>
              <w:t>performance</w:t>
            </w:r>
            <w:r>
              <w:rPr>
                <w:spacing w:val="-12"/>
                <w:sz w:val="18"/>
              </w:rPr>
              <w:t xml:space="preserve"> </w:t>
            </w:r>
            <w:r>
              <w:rPr>
                <w:sz w:val="18"/>
              </w:rPr>
              <w:t>damages</w:t>
            </w:r>
            <w:r>
              <w:rPr>
                <w:spacing w:val="-13"/>
                <w:sz w:val="18"/>
              </w:rPr>
              <w:t xml:space="preserve"> </w:t>
            </w:r>
            <w:r>
              <w:rPr>
                <w:sz w:val="18"/>
              </w:rPr>
              <w:t>for</w:t>
            </w:r>
            <w:r>
              <w:rPr>
                <w:spacing w:val="-13"/>
                <w:sz w:val="18"/>
              </w:rPr>
              <w:t xml:space="preserve"> </w:t>
            </w:r>
            <w:r>
              <w:rPr>
                <w:sz w:val="18"/>
              </w:rPr>
              <w:t>failure</w:t>
            </w:r>
            <w:r>
              <w:rPr>
                <w:spacing w:val="-12"/>
                <w:sz w:val="18"/>
              </w:rPr>
              <w:t xml:space="preserve"> </w:t>
            </w:r>
            <w:r>
              <w:rPr>
                <w:sz w:val="18"/>
              </w:rPr>
              <w:t>to</w:t>
            </w:r>
            <w:r>
              <w:rPr>
                <w:spacing w:val="-13"/>
                <w:sz w:val="18"/>
              </w:rPr>
              <w:t xml:space="preserve"> </w:t>
            </w:r>
            <w:r>
              <w:rPr>
                <w:sz w:val="18"/>
              </w:rPr>
              <w:t>respond in the specified time.</w:t>
            </w:r>
          </w:p>
        </w:tc>
      </w:tr>
    </w:tbl>
    <w:p w14:paraId="30AD2D4B" w14:textId="77777777" w:rsidR="00166A5E" w:rsidRDefault="00166A5E">
      <w:pPr>
        <w:pStyle w:val="BodyText"/>
        <w:rPr>
          <w:rFonts w:ascii="Arial"/>
          <w:b/>
        </w:rPr>
      </w:pPr>
    </w:p>
    <w:p w14:paraId="7EAF6DD5" w14:textId="77777777" w:rsidR="00166A5E" w:rsidRDefault="00166A5E">
      <w:pPr>
        <w:pStyle w:val="BodyText"/>
        <w:rPr>
          <w:rFonts w:ascii="Arial"/>
          <w:b/>
        </w:rPr>
      </w:pPr>
    </w:p>
    <w:p w14:paraId="2B15918C" w14:textId="77777777" w:rsidR="00166A5E" w:rsidRDefault="000515C1">
      <w:pPr>
        <w:pStyle w:val="BodyText"/>
        <w:spacing w:before="119"/>
        <w:rPr>
          <w:rFonts w:ascii="Arial"/>
          <w:b/>
        </w:rPr>
      </w:pPr>
      <w:r>
        <w:rPr>
          <w:rFonts w:ascii="Arial"/>
          <w:b/>
          <w:noProof/>
        </w:rPr>
        <mc:AlternateContent>
          <mc:Choice Requires="wpg">
            <w:drawing>
              <wp:anchor distT="0" distB="0" distL="0" distR="0" simplePos="0" relativeHeight="487638528" behindDoc="1" locked="0" layoutInCell="1" allowOverlap="1" wp14:anchorId="19BB732C" wp14:editId="473E2D6F">
                <wp:simplePos x="0" y="0"/>
                <wp:positionH relativeFrom="page">
                  <wp:posOffset>900430</wp:posOffset>
                </wp:positionH>
                <wp:positionV relativeFrom="paragraph">
                  <wp:posOffset>236842</wp:posOffset>
                </wp:positionV>
                <wp:extent cx="8892540" cy="21590"/>
                <wp:effectExtent l="0" t="0" r="0" b="0"/>
                <wp:wrapTopAndBottom/>
                <wp:docPr id="38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2540" cy="21590"/>
                          <a:chOff x="0" y="0"/>
                          <a:chExt cx="8892540" cy="21590"/>
                        </a:xfrm>
                      </wpg:grpSpPr>
                      <wps:wsp>
                        <wps:cNvPr id="387" name="Graphic 387"/>
                        <wps:cNvSpPr/>
                        <wps:spPr>
                          <a:xfrm>
                            <a:off x="0" y="0"/>
                            <a:ext cx="8891270" cy="19685"/>
                          </a:xfrm>
                          <a:custGeom>
                            <a:avLst/>
                            <a:gdLst/>
                            <a:ahLst/>
                            <a:cxnLst/>
                            <a:rect l="l" t="t" r="r" b="b"/>
                            <a:pathLst>
                              <a:path w="8891270" h="19685">
                                <a:moveTo>
                                  <a:pt x="8891270" y="0"/>
                                </a:moveTo>
                                <a:lnTo>
                                  <a:pt x="0" y="0"/>
                                </a:lnTo>
                                <a:lnTo>
                                  <a:pt x="0" y="19685"/>
                                </a:lnTo>
                                <a:lnTo>
                                  <a:pt x="8891270" y="19685"/>
                                </a:lnTo>
                                <a:lnTo>
                                  <a:pt x="8891270" y="0"/>
                                </a:lnTo>
                                <a:close/>
                              </a:path>
                            </a:pathLst>
                          </a:custGeom>
                          <a:solidFill>
                            <a:srgbClr val="808080"/>
                          </a:solidFill>
                        </wps:spPr>
                        <wps:bodyPr wrap="square" lIns="0" tIns="0" rIns="0" bIns="0" rtlCol="0">
                          <a:prstTxWarp prst="textNoShape">
                            <a:avLst/>
                          </a:prstTxWarp>
                          <a:noAutofit/>
                        </wps:bodyPr>
                      </wps:wsp>
                      <wps:wsp>
                        <wps:cNvPr id="388" name="Graphic 388"/>
                        <wps:cNvSpPr/>
                        <wps:spPr>
                          <a:xfrm>
                            <a:off x="254" y="1231"/>
                            <a:ext cx="8889365" cy="3175"/>
                          </a:xfrm>
                          <a:custGeom>
                            <a:avLst/>
                            <a:gdLst/>
                            <a:ahLst/>
                            <a:cxnLst/>
                            <a:rect l="l" t="t" r="r" b="b"/>
                            <a:pathLst>
                              <a:path w="8889365" h="3175">
                                <a:moveTo>
                                  <a:pt x="8889238" y="0"/>
                                </a:moveTo>
                                <a:lnTo>
                                  <a:pt x="3048" y="0"/>
                                </a:lnTo>
                                <a:lnTo>
                                  <a:pt x="0" y="0"/>
                                </a:lnTo>
                                <a:lnTo>
                                  <a:pt x="0" y="3035"/>
                                </a:lnTo>
                                <a:lnTo>
                                  <a:pt x="3048" y="3035"/>
                                </a:lnTo>
                                <a:lnTo>
                                  <a:pt x="8889238" y="3035"/>
                                </a:lnTo>
                                <a:lnTo>
                                  <a:pt x="8889238" y="0"/>
                                </a:lnTo>
                                <a:close/>
                              </a:path>
                            </a:pathLst>
                          </a:custGeom>
                          <a:solidFill>
                            <a:srgbClr val="9F9F9F"/>
                          </a:solidFill>
                        </wps:spPr>
                        <wps:bodyPr wrap="square" lIns="0" tIns="0" rIns="0" bIns="0" rtlCol="0">
                          <a:prstTxWarp prst="textNoShape">
                            <a:avLst/>
                          </a:prstTxWarp>
                          <a:noAutofit/>
                        </wps:bodyPr>
                      </wps:wsp>
                      <wps:wsp>
                        <wps:cNvPr id="389" name="Graphic 389"/>
                        <wps:cNvSpPr/>
                        <wps:spPr>
                          <a:xfrm>
                            <a:off x="8889492" y="121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390" name="Graphic 390"/>
                        <wps:cNvSpPr/>
                        <wps:spPr>
                          <a:xfrm>
                            <a:off x="254" y="1231"/>
                            <a:ext cx="8892540" cy="17145"/>
                          </a:xfrm>
                          <a:custGeom>
                            <a:avLst/>
                            <a:gdLst/>
                            <a:ahLst/>
                            <a:cxnLst/>
                            <a:rect l="l" t="t" r="r" b="b"/>
                            <a:pathLst>
                              <a:path w="8892540" h="17145">
                                <a:moveTo>
                                  <a:pt x="3048" y="3035"/>
                                </a:moveTo>
                                <a:lnTo>
                                  <a:pt x="0" y="3035"/>
                                </a:lnTo>
                                <a:lnTo>
                                  <a:pt x="0" y="16751"/>
                                </a:lnTo>
                                <a:lnTo>
                                  <a:pt x="3048" y="16751"/>
                                </a:lnTo>
                                <a:lnTo>
                                  <a:pt x="3048" y="3035"/>
                                </a:lnTo>
                                <a:close/>
                              </a:path>
                              <a:path w="8892540" h="17145">
                                <a:moveTo>
                                  <a:pt x="8892273" y="0"/>
                                </a:moveTo>
                                <a:lnTo>
                                  <a:pt x="8889238" y="0"/>
                                </a:lnTo>
                                <a:lnTo>
                                  <a:pt x="8889238" y="3035"/>
                                </a:lnTo>
                                <a:lnTo>
                                  <a:pt x="8892273" y="3035"/>
                                </a:lnTo>
                                <a:lnTo>
                                  <a:pt x="8892273" y="0"/>
                                </a:lnTo>
                                <a:close/>
                              </a:path>
                            </a:pathLst>
                          </a:custGeom>
                          <a:solidFill>
                            <a:srgbClr val="9F9F9F"/>
                          </a:solidFill>
                        </wps:spPr>
                        <wps:bodyPr wrap="square" lIns="0" tIns="0" rIns="0" bIns="0" rtlCol="0">
                          <a:prstTxWarp prst="textNoShape">
                            <a:avLst/>
                          </a:prstTxWarp>
                          <a:noAutofit/>
                        </wps:bodyPr>
                      </wps:wsp>
                      <wps:wsp>
                        <wps:cNvPr id="391" name="Graphic 391"/>
                        <wps:cNvSpPr/>
                        <wps:spPr>
                          <a:xfrm>
                            <a:off x="8889492" y="426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392" name="Graphic 392"/>
                        <wps:cNvSpPr/>
                        <wps:spPr>
                          <a:xfrm>
                            <a:off x="253" y="17983"/>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393" name="Graphic 393"/>
                        <wps:cNvSpPr/>
                        <wps:spPr>
                          <a:xfrm>
                            <a:off x="254" y="17995"/>
                            <a:ext cx="8892540" cy="3175"/>
                          </a:xfrm>
                          <a:custGeom>
                            <a:avLst/>
                            <a:gdLst/>
                            <a:ahLst/>
                            <a:cxnLst/>
                            <a:rect l="l" t="t" r="r" b="b"/>
                            <a:pathLst>
                              <a:path w="8892540" h="3175">
                                <a:moveTo>
                                  <a:pt x="8892273" y="0"/>
                                </a:moveTo>
                                <a:lnTo>
                                  <a:pt x="8889238" y="0"/>
                                </a:lnTo>
                                <a:lnTo>
                                  <a:pt x="3048" y="0"/>
                                </a:lnTo>
                                <a:lnTo>
                                  <a:pt x="0" y="0"/>
                                </a:lnTo>
                                <a:lnTo>
                                  <a:pt x="0" y="3035"/>
                                </a:lnTo>
                                <a:lnTo>
                                  <a:pt x="3048" y="3035"/>
                                </a:lnTo>
                                <a:lnTo>
                                  <a:pt x="8889238" y="3035"/>
                                </a:lnTo>
                                <a:lnTo>
                                  <a:pt x="8892273" y="3035"/>
                                </a:lnTo>
                                <a:lnTo>
                                  <a:pt x="8892273"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02C4D34" id="Group 386" o:spid="_x0000_s1026" style="position:absolute;margin-left:70.9pt;margin-top:18.65pt;width:700.2pt;height:1.7pt;z-index:-15677952;mso-wrap-distance-left:0;mso-wrap-distance-right:0;mso-position-horizontal-relative:page" coordsize="8892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">
                <v:shape id="Graphic 387" o:spid="_x0000_s1027" style="position:absolute;width:88912;height:196;visibility:visible;mso-wrap-style:square;v-text-anchor:top" coordsize="889127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" path="m8891270,l,,,19685r8891270,l8891270,xe" fillcolor="gray" stroked="f">
                  <v:path arrowok="t"/>
                </v:shape>
                <v:shape id="Graphic 388" o:spid="_x0000_s1028" style="position:absolute;left:2;top:12;width:88894;height:32;visibility:visible;mso-wrap-style:square;v-text-anchor:top" coordsize="88893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" path="m8889238,l3048,,,,,3035r3048,l8889238,3035r,-3035xe" fillcolor="#9f9f9f" stroked="f">
                  <v:path arrowok="t"/>
                </v:shape>
                <v:shape id="Graphic 389" o:spid="_x0000_s1029" style="position:absolute;left:88894;top:12;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" path="m3047,l,,,3047r3047,l3047,xe" fillcolor="#e2e2e2" stroked="f">
                  <v:path arrowok="t"/>
                </v:shape>
                <v:shape id="Graphic 390" o:spid="_x0000_s1030" style="position:absolute;left:2;top:12;width:88925;height:171;visibility:visible;mso-wrap-style:square;v-text-anchor:top" coordsize="889254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" path="m3048,3035l,3035,,16751r3048,l3048,3035xem8892273,r-3035,l8889238,3035r3035,l8892273,xe" fillcolor="#9f9f9f" stroked="f">
                  <v:path arrowok="t"/>
                </v:shape>
                <v:shape id="Graphic 391" o:spid="_x0000_s1031" style="position:absolute;left:88894;top:42;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" path="m3047,l,,,13716r3047,l3047,xe" fillcolor="#e2e2e2" stroked="f">
                  <v:path arrowok="t"/>
                </v:shape>
                <v:shape id="Graphic 392" o:spid="_x0000_s1032" style="position:absolute;left:2;top:179;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" path="m3048,l,,,3047r3048,l3048,xe" fillcolor="#9f9f9f" stroked="f">
                  <v:path arrowok="t"/>
                </v:shape>
                <v:shape id="Graphic 393" o:spid="_x0000_s1033" style="position:absolute;left:2;top:179;width:88925;height:32;visibility:visible;mso-wrap-style:square;v-text-anchor:top" coordsize="88925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" path="m8892273,r-3035,l3048,,,,,3035r3048,l8889238,3035r3035,l8892273,xe" fillcolor="#e2e2e2" stroked="f">
                  <v:path arrowok="t"/>
                </v:shape>
                <w10:wrap type="topAndBottom" anchorx="page"/>
              </v:group>
            </w:pict>
          </mc:Fallback>
        </mc:AlternateContent>
      </w:r>
    </w:p>
    <w:p w14:paraId="757D636D" w14:textId="77777777" w:rsidR="00166A5E" w:rsidRDefault="00166A5E">
      <w:pPr>
        <w:pStyle w:val="BodyText"/>
        <w:rPr>
          <w:rFonts w:ascii="Arial"/>
          <w:b/>
        </w:rPr>
        <w:sectPr w:rsidR="00166A5E">
          <w:pgSz w:w="16840" w:h="11910" w:orient="landscape"/>
          <w:pgMar w:top="900" w:right="992" w:bottom="880" w:left="992" w:header="705" w:footer="697" w:gutter="0"/>
          <w:pgBorders w:offsetFrom="page">
            <w:top w:val="single" w:sz="4" w:space="24" w:color="000000"/>
            <w:left w:val="single" w:sz="4" w:space="24" w:color="000000"/>
            <w:bottom w:val="single" w:sz="4" w:space="24" w:color="000000"/>
            <w:right w:val="single" w:sz="4" w:space="24" w:color="000000"/>
          </w:pgBorders>
          <w:cols w:space="720"/>
        </w:sectPr>
      </w:pPr>
    </w:p>
    <w:p w14:paraId="665C35F2" w14:textId="77777777" w:rsidR="00166A5E" w:rsidRDefault="000515C1">
      <w:pPr>
        <w:pStyle w:val="BodyText"/>
        <w:spacing w:line="20" w:lineRule="exact"/>
        <w:ind w:left="8998"/>
        <w:rPr>
          <w:rFonts w:ascii="Arial"/>
          <w:sz w:val="2"/>
        </w:rPr>
      </w:pPr>
      <w:r>
        <w:rPr>
          <w:rFonts w:ascii="Arial"/>
          <w:noProof/>
          <w:sz w:val="2"/>
        </w:rPr>
        <w:lastRenderedPageBreak/>
        <mc:AlternateContent>
          <mc:Choice Requires="wpg">
            <w:drawing>
              <wp:inline distT="0" distB="0" distL="0" distR="0" wp14:anchorId="3761DBFC" wp14:editId="40411229">
                <wp:extent cx="676910" cy="6985"/>
                <wp:effectExtent l="9525" t="0" r="0" b="2539"/>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 cy="6985"/>
                          <a:chOff x="0" y="0"/>
                          <a:chExt cx="676910" cy="6985"/>
                        </a:xfrm>
                      </wpg:grpSpPr>
                      <wps:wsp>
                        <wps:cNvPr id="395" name="Graphic 395"/>
                        <wps:cNvSpPr/>
                        <wps:spPr>
                          <a:xfrm>
                            <a:off x="0" y="3216"/>
                            <a:ext cx="676910" cy="1270"/>
                          </a:xfrm>
                          <a:custGeom>
                            <a:avLst/>
                            <a:gdLst/>
                            <a:ahLst/>
                            <a:cxnLst/>
                            <a:rect l="l" t="t" r="r" b="b"/>
                            <a:pathLst>
                              <a:path w="676910">
                                <a:moveTo>
                                  <a:pt x="0" y="0"/>
                                </a:moveTo>
                                <a:lnTo>
                                  <a:pt x="676662" y="0"/>
                                </a:lnTo>
                              </a:path>
                            </a:pathLst>
                          </a:custGeom>
                          <a:ln w="64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1A306A4" id="Group 394" o:spid="_x0000_s1026" style="width:53.3pt;height:.55pt;mso-position-horizontal-relative:char;mso-position-vertical-relative:line" coordsize="67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">
                <v:shape id="Graphic 395" o:spid="_x0000_s1027" style="position:absolute;top:32;width:6769;height:12;visibility:visible;mso-wrap-style:square;v-text-anchor:top" coordsize="676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" path="m,l676662,e" filled="f" strokeweight=".17867mm">
                  <v:path arrowok="t"/>
                </v:shape>
                <w10:anchorlock/>
              </v:group>
            </w:pict>
          </mc:Fallback>
        </mc:AlternateContent>
      </w:r>
    </w:p>
    <w:p w14:paraId="7A8E6DBC" w14:textId="77777777" w:rsidR="00166A5E" w:rsidRDefault="00166A5E">
      <w:pPr>
        <w:pStyle w:val="BodyText"/>
        <w:rPr>
          <w:rFonts w:ascii="Arial"/>
          <w:b/>
          <w:sz w:val="18"/>
        </w:rPr>
      </w:pPr>
    </w:p>
    <w:tbl>
      <w:tblPr>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387"/>
        <w:gridCol w:w="1136"/>
        <w:gridCol w:w="3548"/>
        <w:gridCol w:w="4532"/>
      </w:tblGrid>
      <w:tr w:rsidR="00166A5E" w14:paraId="7E2DE8A5" w14:textId="77777777">
        <w:trPr>
          <w:trHeight w:val="943"/>
        </w:trPr>
        <w:tc>
          <w:tcPr>
            <w:tcW w:w="5387" w:type="dxa"/>
          </w:tcPr>
          <w:p w14:paraId="4514C9EC" w14:textId="77777777" w:rsidR="00166A5E" w:rsidRDefault="00166A5E">
            <w:pPr>
              <w:pStyle w:val="TableParagraph"/>
              <w:rPr>
                <w:rFonts w:ascii="Arial"/>
                <w:b/>
                <w:sz w:val="18"/>
              </w:rPr>
            </w:pPr>
          </w:p>
          <w:p w14:paraId="499329B1" w14:textId="77777777" w:rsidR="00166A5E" w:rsidRDefault="00166A5E">
            <w:pPr>
              <w:pStyle w:val="TableParagraph"/>
              <w:spacing w:before="12"/>
              <w:rPr>
                <w:rFonts w:ascii="Arial"/>
                <w:b/>
                <w:sz w:val="18"/>
              </w:rPr>
            </w:pPr>
          </w:p>
          <w:p w14:paraId="2DB345AA" w14:textId="77777777" w:rsidR="00166A5E" w:rsidRDefault="000515C1">
            <w:pPr>
              <w:pStyle w:val="TableParagraph"/>
              <w:tabs>
                <w:tab w:val="left" w:pos="768"/>
              </w:tabs>
              <w:ind w:left="407"/>
              <w:rPr>
                <w:sz w:val="18"/>
              </w:rPr>
            </w:pPr>
            <w:r>
              <w:rPr>
                <w:spacing w:val="-5"/>
                <w:sz w:val="18"/>
              </w:rPr>
              <w:t>8.</w:t>
            </w:r>
            <w:r>
              <w:rPr>
                <w:sz w:val="18"/>
              </w:rPr>
              <w:tab/>
              <w:t>Staff</w:t>
            </w:r>
            <w:r>
              <w:rPr>
                <w:spacing w:val="-3"/>
                <w:sz w:val="18"/>
              </w:rPr>
              <w:t xml:space="preserve"> </w:t>
            </w:r>
            <w:r>
              <w:rPr>
                <w:sz w:val="18"/>
              </w:rPr>
              <w:t>compliment</w:t>
            </w:r>
            <w:r>
              <w:rPr>
                <w:spacing w:val="-5"/>
                <w:sz w:val="18"/>
              </w:rPr>
              <w:t xml:space="preserve"> </w:t>
            </w:r>
            <w:r>
              <w:rPr>
                <w:sz w:val="18"/>
              </w:rPr>
              <w:t>to</w:t>
            </w:r>
            <w:r>
              <w:rPr>
                <w:spacing w:val="-3"/>
                <w:sz w:val="18"/>
              </w:rPr>
              <w:t xml:space="preserve"> </w:t>
            </w:r>
            <w:r>
              <w:rPr>
                <w:sz w:val="18"/>
              </w:rPr>
              <w:t>be</w:t>
            </w:r>
            <w:r>
              <w:rPr>
                <w:spacing w:val="-1"/>
                <w:sz w:val="18"/>
              </w:rPr>
              <w:t xml:space="preserve"> </w:t>
            </w:r>
            <w:r>
              <w:rPr>
                <w:sz w:val="18"/>
              </w:rPr>
              <w:t>suitably</w:t>
            </w:r>
            <w:r>
              <w:rPr>
                <w:spacing w:val="-5"/>
                <w:sz w:val="18"/>
              </w:rPr>
              <w:t xml:space="preserve"> </w:t>
            </w:r>
            <w:r>
              <w:rPr>
                <w:sz w:val="18"/>
              </w:rPr>
              <w:t>qualified</w:t>
            </w:r>
            <w:r>
              <w:rPr>
                <w:spacing w:val="-3"/>
                <w:sz w:val="18"/>
              </w:rPr>
              <w:t xml:space="preserve"> </w:t>
            </w:r>
            <w:r>
              <w:rPr>
                <w:sz w:val="18"/>
              </w:rPr>
              <w:t>and</w:t>
            </w:r>
            <w:r>
              <w:rPr>
                <w:spacing w:val="-2"/>
                <w:sz w:val="18"/>
              </w:rPr>
              <w:t xml:space="preserve"> experienced</w:t>
            </w:r>
          </w:p>
        </w:tc>
        <w:tc>
          <w:tcPr>
            <w:tcW w:w="1136" w:type="dxa"/>
          </w:tcPr>
          <w:p w14:paraId="518466D8" w14:textId="77777777" w:rsidR="00166A5E" w:rsidRDefault="00166A5E">
            <w:pPr>
              <w:pStyle w:val="TableParagraph"/>
              <w:rPr>
                <w:rFonts w:ascii="Arial"/>
                <w:b/>
                <w:sz w:val="18"/>
              </w:rPr>
            </w:pPr>
          </w:p>
          <w:p w14:paraId="5F6A4F5F" w14:textId="77777777" w:rsidR="00166A5E" w:rsidRDefault="00166A5E">
            <w:pPr>
              <w:pStyle w:val="TableParagraph"/>
              <w:spacing w:before="12"/>
              <w:rPr>
                <w:rFonts w:ascii="Arial"/>
                <w:b/>
                <w:sz w:val="18"/>
              </w:rPr>
            </w:pPr>
          </w:p>
          <w:p w14:paraId="0C73E6BA" w14:textId="77777777" w:rsidR="00166A5E" w:rsidRDefault="000515C1">
            <w:pPr>
              <w:pStyle w:val="TableParagraph"/>
              <w:ind w:right="13"/>
              <w:jc w:val="center"/>
              <w:rPr>
                <w:sz w:val="18"/>
              </w:rPr>
            </w:pPr>
            <w:r>
              <w:rPr>
                <w:sz w:val="18"/>
              </w:rPr>
              <w:t xml:space="preserve">As </w:t>
            </w:r>
            <w:r>
              <w:rPr>
                <w:spacing w:val="-2"/>
                <w:sz w:val="18"/>
              </w:rPr>
              <w:t>needed</w:t>
            </w:r>
          </w:p>
        </w:tc>
        <w:tc>
          <w:tcPr>
            <w:tcW w:w="3548" w:type="dxa"/>
          </w:tcPr>
          <w:p w14:paraId="556720AC" w14:textId="77777777" w:rsidR="00166A5E" w:rsidRDefault="000515C1">
            <w:pPr>
              <w:pStyle w:val="TableParagraph"/>
              <w:spacing w:before="114"/>
              <w:ind w:left="46"/>
              <w:rPr>
                <w:sz w:val="18"/>
              </w:rPr>
            </w:pPr>
            <w:r>
              <w:rPr>
                <w:sz w:val="18"/>
              </w:rPr>
              <w:t>The</w:t>
            </w:r>
            <w:r>
              <w:rPr>
                <w:spacing w:val="35"/>
                <w:sz w:val="18"/>
              </w:rPr>
              <w:t xml:space="preserve"> </w:t>
            </w:r>
            <w:r>
              <w:rPr>
                <w:sz w:val="18"/>
              </w:rPr>
              <w:t>contractor</w:t>
            </w:r>
            <w:r>
              <w:rPr>
                <w:spacing w:val="32"/>
                <w:sz w:val="18"/>
              </w:rPr>
              <w:t xml:space="preserve"> </w:t>
            </w:r>
            <w:r>
              <w:rPr>
                <w:sz w:val="18"/>
              </w:rPr>
              <w:t>must</w:t>
            </w:r>
            <w:r>
              <w:rPr>
                <w:spacing w:val="35"/>
                <w:sz w:val="18"/>
              </w:rPr>
              <w:t xml:space="preserve"> </w:t>
            </w:r>
            <w:r>
              <w:rPr>
                <w:sz w:val="18"/>
              </w:rPr>
              <w:t>ensure</w:t>
            </w:r>
            <w:r>
              <w:rPr>
                <w:spacing w:val="33"/>
                <w:sz w:val="18"/>
              </w:rPr>
              <w:t xml:space="preserve"> </w:t>
            </w:r>
            <w:r>
              <w:rPr>
                <w:sz w:val="18"/>
              </w:rPr>
              <w:t>that</w:t>
            </w:r>
            <w:r>
              <w:rPr>
                <w:spacing w:val="35"/>
                <w:sz w:val="18"/>
              </w:rPr>
              <w:t xml:space="preserve"> </w:t>
            </w:r>
            <w:r>
              <w:rPr>
                <w:sz w:val="18"/>
              </w:rPr>
              <w:t>there</w:t>
            </w:r>
            <w:r>
              <w:rPr>
                <w:spacing w:val="35"/>
                <w:sz w:val="18"/>
              </w:rPr>
              <w:t xml:space="preserve"> </w:t>
            </w:r>
            <w:r>
              <w:rPr>
                <w:sz w:val="18"/>
              </w:rPr>
              <w:t>is always</w:t>
            </w:r>
            <w:r>
              <w:rPr>
                <w:spacing w:val="36"/>
                <w:sz w:val="18"/>
              </w:rPr>
              <w:t xml:space="preserve"> </w:t>
            </w:r>
            <w:r>
              <w:rPr>
                <w:sz w:val="18"/>
              </w:rPr>
              <w:t>qualified</w:t>
            </w:r>
            <w:r>
              <w:rPr>
                <w:spacing w:val="36"/>
                <w:sz w:val="18"/>
              </w:rPr>
              <w:t xml:space="preserve"> </w:t>
            </w:r>
            <w:r>
              <w:rPr>
                <w:sz w:val="18"/>
              </w:rPr>
              <w:t>and</w:t>
            </w:r>
            <w:r>
              <w:rPr>
                <w:spacing w:val="36"/>
                <w:sz w:val="18"/>
              </w:rPr>
              <w:t xml:space="preserve"> </w:t>
            </w:r>
            <w:r>
              <w:rPr>
                <w:sz w:val="18"/>
              </w:rPr>
              <w:t>experienced</w:t>
            </w:r>
            <w:r>
              <w:rPr>
                <w:spacing w:val="33"/>
                <w:sz w:val="18"/>
              </w:rPr>
              <w:t xml:space="preserve"> </w:t>
            </w:r>
            <w:r>
              <w:rPr>
                <w:sz w:val="18"/>
              </w:rPr>
              <w:t>staff</w:t>
            </w:r>
            <w:r>
              <w:rPr>
                <w:spacing w:val="36"/>
                <w:sz w:val="18"/>
              </w:rPr>
              <w:t xml:space="preserve"> </w:t>
            </w:r>
            <w:r>
              <w:rPr>
                <w:spacing w:val="-5"/>
                <w:sz w:val="18"/>
              </w:rPr>
              <w:t>to</w:t>
            </w:r>
          </w:p>
          <w:p w14:paraId="705D3BAD" w14:textId="77777777" w:rsidR="00166A5E" w:rsidRDefault="000515C1">
            <w:pPr>
              <w:pStyle w:val="TableParagraph"/>
              <w:spacing w:line="206" w:lineRule="exact"/>
              <w:ind w:left="46"/>
              <w:rPr>
                <w:sz w:val="18"/>
              </w:rPr>
            </w:pPr>
            <w:r>
              <w:rPr>
                <w:sz w:val="18"/>
              </w:rPr>
              <w:t>attend</w:t>
            </w:r>
            <w:r>
              <w:rPr>
                <w:spacing w:val="40"/>
                <w:sz w:val="18"/>
              </w:rPr>
              <w:t xml:space="preserve"> </w:t>
            </w:r>
            <w:r>
              <w:rPr>
                <w:sz w:val="18"/>
              </w:rPr>
              <w:t>to</w:t>
            </w:r>
            <w:r>
              <w:rPr>
                <w:spacing w:val="40"/>
                <w:sz w:val="18"/>
              </w:rPr>
              <w:t xml:space="preserve"> </w:t>
            </w:r>
            <w:r>
              <w:rPr>
                <w:sz w:val="18"/>
              </w:rPr>
              <w:t>the</w:t>
            </w:r>
            <w:r>
              <w:rPr>
                <w:spacing w:val="40"/>
                <w:sz w:val="18"/>
              </w:rPr>
              <w:t xml:space="preserve"> </w:t>
            </w:r>
            <w:r>
              <w:rPr>
                <w:sz w:val="18"/>
              </w:rPr>
              <w:t>works</w:t>
            </w:r>
            <w:r>
              <w:rPr>
                <w:spacing w:val="40"/>
                <w:sz w:val="18"/>
              </w:rPr>
              <w:t xml:space="preserve"> </w:t>
            </w:r>
            <w:r>
              <w:rPr>
                <w:sz w:val="18"/>
              </w:rPr>
              <w:t>as</w:t>
            </w:r>
            <w:r>
              <w:rPr>
                <w:spacing w:val="40"/>
                <w:sz w:val="18"/>
              </w:rPr>
              <w:t xml:space="preserve"> </w:t>
            </w:r>
            <w:r>
              <w:rPr>
                <w:sz w:val="18"/>
              </w:rPr>
              <w:t>set</w:t>
            </w:r>
            <w:r>
              <w:rPr>
                <w:spacing w:val="40"/>
                <w:sz w:val="18"/>
              </w:rPr>
              <w:t xml:space="preserve"> </w:t>
            </w:r>
            <w:r>
              <w:rPr>
                <w:sz w:val="18"/>
              </w:rPr>
              <w:t>out</w:t>
            </w:r>
            <w:r>
              <w:rPr>
                <w:spacing w:val="40"/>
                <w:sz w:val="18"/>
              </w:rPr>
              <w:t xml:space="preserve"> </w:t>
            </w:r>
            <w:r>
              <w:rPr>
                <w:sz w:val="18"/>
              </w:rPr>
              <w:t>in</w:t>
            </w:r>
            <w:r>
              <w:rPr>
                <w:spacing w:val="40"/>
                <w:sz w:val="18"/>
              </w:rPr>
              <w:t xml:space="preserve"> </w:t>
            </w:r>
            <w:r>
              <w:rPr>
                <w:sz w:val="18"/>
              </w:rPr>
              <w:t>the</w:t>
            </w:r>
            <w:r>
              <w:rPr>
                <w:spacing w:val="80"/>
                <w:sz w:val="18"/>
              </w:rPr>
              <w:t xml:space="preserve"> </w:t>
            </w:r>
            <w:r>
              <w:rPr>
                <w:spacing w:val="-2"/>
                <w:sz w:val="18"/>
              </w:rPr>
              <w:t>specifications</w:t>
            </w:r>
          </w:p>
        </w:tc>
        <w:tc>
          <w:tcPr>
            <w:tcW w:w="4532" w:type="dxa"/>
          </w:tcPr>
          <w:p w14:paraId="43C749D8" w14:textId="77777777" w:rsidR="00166A5E" w:rsidRDefault="00166A5E">
            <w:pPr>
              <w:pStyle w:val="TableParagraph"/>
              <w:spacing w:before="13"/>
              <w:rPr>
                <w:rFonts w:ascii="Arial"/>
                <w:b/>
                <w:sz w:val="18"/>
              </w:rPr>
            </w:pPr>
          </w:p>
          <w:p w14:paraId="4F68AFD2" w14:textId="77777777" w:rsidR="00166A5E" w:rsidRDefault="000515C1">
            <w:pPr>
              <w:pStyle w:val="TableParagraph"/>
              <w:ind w:left="46" w:right="59"/>
              <w:jc w:val="both"/>
              <w:rPr>
                <w:sz w:val="18"/>
              </w:rPr>
            </w:pPr>
            <w:r>
              <w:rPr>
                <w:sz w:val="18"/>
              </w:rPr>
              <w:t>R1000 in low performance damages and instruction to vacate site until such time the contractor can provide a suitably qualified and experienced staff member.</w:t>
            </w:r>
          </w:p>
        </w:tc>
      </w:tr>
      <w:tr w:rsidR="00166A5E" w14:paraId="47302A68" w14:textId="77777777">
        <w:trPr>
          <w:trHeight w:val="683"/>
        </w:trPr>
        <w:tc>
          <w:tcPr>
            <w:tcW w:w="5387" w:type="dxa"/>
          </w:tcPr>
          <w:p w14:paraId="42430E95" w14:textId="77777777" w:rsidR="00166A5E" w:rsidRDefault="00166A5E">
            <w:pPr>
              <w:pStyle w:val="TableParagraph"/>
              <w:spacing w:before="87"/>
              <w:rPr>
                <w:rFonts w:ascii="Arial"/>
                <w:b/>
                <w:sz w:val="18"/>
              </w:rPr>
            </w:pPr>
          </w:p>
          <w:p w14:paraId="219341B9" w14:textId="77777777" w:rsidR="00166A5E" w:rsidRDefault="000515C1">
            <w:pPr>
              <w:pStyle w:val="TableParagraph"/>
              <w:tabs>
                <w:tab w:val="left" w:pos="768"/>
              </w:tabs>
              <w:ind w:left="407"/>
              <w:rPr>
                <w:sz w:val="18"/>
              </w:rPr>
            </w:pPr>
            <w:r>
              <w:rPr>
                <w:spacing w:val="-5"/>
                <w:sz w:val="18"/>
              </w:rPr>
              <w:t>9.</w:t>
            </w:r>
            <w:r>
              <w:rPr>
                <w:sz w:val="18"/>
              </w:rPr>
              <w:tab/>
            </w:r>
            <w:r>
              <w:rPr>
                <w:spacing w:val="-2"/>
                <w:sz w:val="18"/>
              </w:rPr>
              <w:t>Housekeeping</w:t>
            </w:r>
          </w:p>
        </w:tc>
        <w:tc>
          <w:tcPr>
            <w:tcW w:w="1136" w:type="dxa"/>
          </w:tcPr>
          <w:p w14:paraId="294D16A6" w14:textId="77777777" w:rsidR="00166A5E" w:rsidRDefault="00166A5E">
            <w:pPr>
              <w:pStyle w:val="TableParagraph"/>
              <w:spacing w:before="87"/>
              <w:rPr>
                <w:rFonts w:ascii="Arial"/>
                <w:b/>
                <w:sz w:val="18"/>
              </w:rPr>
            </w:pPr>
          </w:p>
          <w:p w14:paraId="0D6A99E0" w14:textId="77777777" w:rsidR="00166A5E" w:rsidRDefault="000515C1">
            <w:pPr>
              <w:pStyle w:val="TableParagraph"/>
              <w:ind w:left="3" w:right="13"/>
              <w:jc w:val="center"/>
              <w:rPr>
                <w:sz w:val="18"/>
              </w:rPr>
            </w:pPr>
            <w:r>
              <w:rPr>
                <w:spacing w:val="-2"/>
                <w:sz w:val="18"/>
              </w:rPr>
              <w:t>Always</w:t>
            </w:r>
          </w:p>
        </w:tc>
        <w:tc>
          <w:tcPr>
            <w:tcW w:w="3548" w:type="dxa"/>
          </w:tcPr>
          <w:p w14:paraId="4D9DE95C" w14:textId="77777777" w:rsidR="00166A5E" w:rsidRDefault="000515C1">
            <w:pPr>
              <w:pStyle w:val="TableParagraph"/>
              <w:spacing w:before="191"/>
              <w:ind w:left="46"/>
              <w:rPr>
                <w:sz w:val="18"/>
              </w:rPr>
            </w:pPr>
            <w:r>
              <w:rPr>
                <w:sz w:val="18"/>
              </w:rPr>
              <w:t>Contractor</w:t>
            </w:r>
            <w:r>
              <w:rPr>
                <w:spacing w:val="-1"/>
                <w:sz w:val="18"/>
              </w:rPr>
              <w:t xml:space="preserve"> </w:t>
            </w:r>
            <w:r>
              <w:rPr>
                <w:sz w:val="18"/>
              </w:rPr>
              <w:t>allocated</w:t>
            </w:r>
            <w:r>
              <w:rPr>
                <w:spacing w:val="-1"/>
                <w:sz w:val="18"/>
              </w:rPr>
              <w:t xml:space="preserve"> </w:t>
            </w:r>
            <w:r>
              <w:rPr>
                <w:sz w:val="18"/>
              </w:rPr>
              <w:t>areas</w:t>
            </w:r>
            <w:r>
              <w:rPr>
                <w:spacing w:val="-2"/>
                <w:sz w:val="18"/>
              </w:rPr>
              <w:t xml:space="preserve"> </w:t>
            </w:r>
            <w:r>
              <w:rPr>
                <w:sz w:val="18"/>
              </w:rPr>
              <w:t>must</w:t>
            </w:r>
            <w:r>
              <w:rPr>
                <w:spacing w:val="-1"/>
                <w:sz w:val="18"/>
              </w:rPr>
              <w:t xml:space="preserve"> </w:t>
            </w:r>
            <w:r>
              <w:rPr>
                <w:sz w:val="18"/>
              </w:rPr>
              <w:t>always be neat, tidy, and hygienically clean</w:t>
            </w:r>
          </w:p>
        </w:tc>
        <w:tc>
          <w:tcPr>
            <w:tcW w:w="4532" w:type="dxa"/>
          </w:tcPr>
          <w:p w14:paraId="3E0E5719" w14:textId="77777777" w:rsidR="00166A5E" w:rsidRDefault="000515C1">
            <w:pPr>
              <w:pStyle w:val="TableParagraph"/>
              <w:spacing w:before="191"/>
              <w:ind w:left="46"/>
              <w:rPr>
                <w:sz w:val="18"/>
              </w:rPr>
            </w:pPr>
            <w:r>
              <w:rPr>
                <w:sz w:val="18"/>
              </w:rPr>
              <w:t xml:space="preserve">R500 in low performance damages for every deviation </w:t>
            </w:r>
            <w:r>
              <w:rPr>
                <w:spacing w:val="-2"/>
                <w:sz w:val="18"/>
              </w:rPr>
              <w:t>found.</w:t>
            </w:r>
          </w:p>
        </w:tc>
      </w:tr>
      <w:tr w:rsidR="00166A5E" w14:paraId="70C442C2" w14:textId="77777777">
        <w:trPr>
          <w:trHeight w:val="681"/>
        </w:trPr>
        <w:tc>
          <w:tcPr>
            <w:tcW w:w="5387" w:type="dxa"/>
          </w:tcPr>
          <w:p w14:paraId="1DD7A6D5" w14:textId="77777777" w:rsidR="00166A5E" w:rsidRDefault="00166A5E">
            <w:pPr>
              <w:pStyle w:val="TableParagraph"/>
              <w:spacing w:before="87"/>
              <w:rPr>
                <w:rFonts w:ascii="Arial"/>
                <w:b/>
                <w:sz w:val="18"/>
              </w:rPr>
            </w:pPr>
          </w:p>
          <w:p w14:paraId="7528050E" w14:textId="77777777" w:rsidR="00166A5E" w:rsidRDefault="000515C1">
            <w:pPr>
              <w:pStyle w:val="TableParagraph"/>
              <w:ind w:left="407"/>
              <w:rPr>
                <w:sz w:val="18"/>
              </w:rPr>
            </w:pPr>
            <w:r>
              <w:rPr>
                <w:sz w:val="18"/>
              </w:rPr>
              <w:t>10.</w:t>
            </w:r>
            <w:r>
              <w:rPr>
                <w:spacing w:val="52"/>
                <w:sz w:val="18"/>
              </w:rPr>
              <w:t xml:space="preserve"> </w:t>
            </w:r>
            <w:r>
              <w:rPr>
                <w:sz w:val="18"/>
              </w:rPr>
              <w:t>Safety</w:t>
            </w:r>
            <w:r>
              <w:rPr>
                <w:spacing w:val="-3"/>
                <w:sz w:val="18"/>
              </w:rPr>
              <w:t xml:space="preserve"> </w:t>
            </w:r>
            <w:r>
              <w:rPr>
                <w:sz w:val="18"/>
              </w:rPr>
              <w:t>&amp;</w:t>
            </w:r>
            <w:r>
              <w:rPr>
                <w:spacing w:val="-3"/>
                <w:sz w:val="18"/>
              </w:rPr>
              <w:t xml:space="preserve"> </w:t>
            </w:r>
            <w:r>
              <w:rPr>
                <w:sz w:val="18"/>
              </w:rPr>
              <w:t>Environmental</w:t>
            </w:r>
            <w:r>
              <w:rPr>
                <w:spacing w:val="-2"/>
                <w:sz w:val="18"/>
              </w:rPr>
              <w:t xml:space="preserve"> Compliance</w:t>
            </w:r>
          </w:p>
        </w:tc>
        <w:tc>
          <w:tcPr>
            <w:tcW w:w="1136" w:type="dxa"/>
          </w:tcPr>
          <w:p w14:paraId="1B56D576" w14:textId="77777777" w:rsidR="00166A5E" w:rsidRDefault="00166A5E">
            <w:pPr>
              <w:pStyle w:val="TableParagraph"/>
              <w:spacing w:before="87"/>
              <w:rPr>
                <w:rFonts w:ascii="Arial"/>
                <w:b/>
                <w:sz w:val="18"/>
              </w:rPr>
            </w:pPr>
          </w:p>
          <w:p w14:paraId="6D47CE94" w14:textId="77777777" w:rsidR="00166A5E" w:rsidRDefault="000515C1">
            <w:pPr>
              <w:pStyle w:val="TableParagraph"/>
              <w:ind w:left="3" w:right="13"/>
              <w:jc w:val="center"/>
              <w:rPr>
                <w:sz w:val="18"/>
              </w:rPr>
            </w:pPr>
            <w:r>
              <w:rPr>
                <w:spacing w:val="-2"/>
                <w:sz w:val="18"/>
              </w:rPr>
              <w:t>Always</w:t>
            </w:r>
          </w:p>
        </w:tc>
        <w:tc>
          <w:tcPr>
            <w:tcW w:w="3548" w:type="dxa"/>
          </w:tcPr>
          <w:p w14:paraId="76CD053D" w14:textId="77777777" w:rsidR="00166A5E" w:rsidRDefault="000515C1">
            <w:pPr>
              <w:pStyle w:val="TableParagraph"/>
              <w:spacing w:before="191"/>
              <w:ind w:left="46"/>
              <w:rPr>
                <w:sz w:val="18"/>
              </w:rPr>
            </w:pPr>
            <w:r>
              <w:rPr>
                <w:spacing w:val="-2"/>
                <w:sz w:val="18"/>
              </w:rPr>
              <w:t>Always</w:t>
            </w:r>
            <w:r>
              <w:rPr>
                <w:spacing w:val="-4"/>
                <w:sz w:val="18"/>
              </w:rPr>
              <w:t xml:space="preserve"> </w:t>
            </w:r>
            <w:r>
              <w:rPr>
                <w:spacing w:val="-2"/>
                <w:sz w:val="18"/>
              </w:rPr>
              <w:t>adhere</w:t>
            </w:r>
            <w:r>
              <w:rPr>
                <w:spacing w:val="-6"/>
                <w:sz w:val="18"/>
              </w:rPr>
              <w:t xml:space="preserve"> </w:t>
            </w:r>
            <w:r>
              <w:rPr>
                <w:spacing w:val="-2"/>
                <w:sz w:val="18"/>
              </w:rPr>
              <w:t>to</w:t>
            </w:r>
            <w:r>
              <w:rPr>
                <w:spacing w:val="-4"/>
                <w:sz w:val="18"/>
              </w:rPr>
              <w:t xml:space="preserve"> </w:t>
            </w:r>
            <w:r>
              <w:rPr>
                <w:spacing w:val="-2"/>
                <w:sz w:val="18"/>
              </w:rPr>
              <w:t>Safety</w:t>
            </w:r>
            <w:r>
              <w:rPr>
                <w:spacing w:val="-4"/>
                <w:sz w:val="18"/>
              </w:rPr>
              <w:t xml:space="preserve"> </w:t>
            </w:r>
            <w:r>
              <w:rPr>
                <w:spacing w:val="-2"/>
                <w:sz w:val="18"/>
              </w:rPr>
              <w:t>and</w:t>
            </w:r>
            <w:r>
              <w:rPr>
                <w:spacing w:val="-6"/>
                <w:sz w:val="18"/>
              </w:rPr>
              <w:t xml:space="preserve"> </w:t>
            </w:r>
            <w:r>
              <w:rPr>
                <w:spacing w:val="-2"/>
                <w:sz w:val="18"/>
              </w:rPr>
              <w:t xml:space="preserve">Environmental </w:t>
            </w:r>
            <w:r>
              <w:rPr>
                <w:sz w:val="18"/>
              </w:rPr>
              <w:t>policy,</w:t>
            </w:r>
            <w:r>
              <w:rPr>
                <w:spacing w:val="-11"/>
                <w:sz w:val="18"/>
              </w:rPr>
              <w:t xml:space="preserve"> </w:t>
            </w:r>
            <w:r>
              <w:rPr>
                <w:sz w:val="18"/>
              </w:rPr>
              <w:t>procedure,</w:t>
            </w:r>
            <w:r>
              <w:rPr>
                <w:spacing w:val="-11"/>
                <w:sz w:val="18"/>
              </w:rPr>
              <w:t xml:space="preserve"> </w:t>
            </w:r>
            <w:r>
              <w:rPr>
                <w:sz w:val="18"/>
              </w:rPr>
              <w:t>regulation</w:t>
            </w:r>
            <w:r>
              <w:rPr>
                <w:spacing w:val="-11"/>
                <w:sz w:val="18"/>
              </w:rPr>
              <w:t xml:space="preserve"> </w:t>
            </w:r>
            <w:r>
              <w:rPr>
                <w:sz w:val="18"/>
              </w:rPr>
              <w:t>and</w:t>
            </w:r>
            <w:r>
              <w:rPr>
                <w:spacing w:val="-11"/>
                <w:sz w:val="18"/>
              </w:rPr>
              <w:t xml:space="preserve"> </w:t>
            </w:r>
            <w:r>
              <w:rPr>
                <w:spacing w:val="-2"/>
                <w:sz w:val="18"/>
              </w:rPr>
              <w:t>legislation</w:t>
            </w:r>
          </w:p>
        </w:tc>
        <w:tc>
          <w:tcPr>
            <w:tcW w:w="4532" w:type="dxa"/>
          </w:tcPr>
          <w:p w14:paraId="324EF091" w14:textId="77777777" w:rsidR="00166A5E" w:rsidRDefault="00166A5E">
            <w:pPr>
              <w:pStyle w:val="TableParagraph"/>
              <w:spacing w:before="87"/>
              <w:rPr>
                <w:rFonts w:ascii="Arial"/>
                <w:b/>
                <w:sz w:val="18"/>
              </w:rPr>
            </w:pPr>
          </w:p>
          <w:p w14:paraId="196FCAD0" w14:textId="77777777" w:rsidR="00166A5E" w:rsidRDefault="000515C1">
            <w:pPr>
              <w:pStyle w:val="TableParagraph"/>
              <w:ind w:left="46"/>
              <w:rPr>
                <w:sz w:val="18"/>
              </w:rPr>
            </w:pPr>
            <w:r>
              <w:rPr>
                <w:sz w:val="18"/>
              </w:rPr>
              <w:t>Per</w:t>
            </w:r>
            <w:r>
              <w:rPr>
                <w:spacing w:val="-2"/>
                <w:sz w:val="18"/>
              </w:rPr>
              <w:t xml:space="preserve"> </w:t>
            </w:r>
            <w:r>
              <w:rPr>
                <w:sz w:val="18"/>
              </w:rPr>
              <w:t>ACSA</w:t>
            </w:r>
            <w:r>
              <w:rPr>
                <w:spacing w:val="-2"/>
                <w:sz w:val="18"/>
              </w:rPr>
              <w:t xml:space="preserve"> </w:t>
            </w:r>
            <w:r>
              <w:rPr>
                <w:sz w:val="18"/>
              </w:rPr>
              <w:t>safety &amp;</w:t>
            </w:r>
            <w:r>
              <w:rPr>
                <w:spacing w:val="-5"/>
                <w:sz w:val="18"/>
              </w:rPr>
              <w:t xml:space="preserve"> </w:t>
            </w:r>
            <w:r>
              <w:rPr>
                <w:sz w:val="18"/>
              </w:rPr>
              <w:t>environmental</w:t>
            </w:r>
            <w:r>
              <w:rPr>
                <w:spacing w:val="-1"/>
                <w:sz w:val="18"/>
              </w:rPr>
              <w:t xml:space="preserve"> </w:t>
            </w:r>
            <w:r>
              <w:rPr>
                <w:spacing w:val="-2"/>
                <w:sz w:val="18"/>
              </w:rPr>
              <w:t>requirements</w:t>
            </w:r>
          </w:p>
        </w:tc>
      </w:tr>
      <w:tr w:rsidR="00166A5E" w14:paraId="154D126B" w14:textId="77777777">
        <w:trPr>
          <w:trHeight w:val="737"/>
        </w:trPr>
        <w:tc>
          <w:tcPr>
            <w:tcW w:w="5387" w:type="dxa"/>
          </w:tcPr>
          <w:p w14:paraId="34420B55" w14:textId="77777777" w:rsidR="00166A5E" w:rsidRDefault="00166A5E">
            <w:pPr>
              <w:pStyle w:val="TableParagraph"/>
              <w:spacing w:before="114"/>
              <w:rPr>
                <w:rFonts w:ascii="Arial"/>
                <w:b/>
                <w:sz w:val="18"/>
              </w:rPr>
            </w:pPr>
          </w:p>
          <w:p w14:paraId="64B98349" w14:textId="77777777" w:rsidR="00166A5E" w:rsidRDefault="000515C1">
            <w:pPr>
              <w:pStyle w:val="TableParagraph"/>
              <w:ind w:left="407"/>
              <w:rPr>
                <w:sz w:val="18"/>
              </w:rPr>
            </w:pPr>
            <w:r>
              <w:rPr>
                <w:sz w:val="18"/>
              </w:rPr>
              <w:t>11.</w:t>
            </w:r>
            <w:r>
              <w:rPr>
                <w:spacing w:val="53"/>
                <w:sz w:val="18"/>
              </w:rPr>
              <w:t xml:space="preserve"> </w:t>
            </w:r>
            <w:r>
              <w:rPr>
                <w:sz w:val="18"/>
              </w:rPr>
              <w:t>Failure</w:t>
            </w:r>
            <w:r>
              <w:rPr>
                <w:spacing w:val="-1"/>
                <w:sz w:val="18"/>
              </w:rPr>
              <w:t xml:space="preserve"> </w:t>
            </w:r>
            <w:r>
              <w:rPr>
                <w:spacing w:val="-2"/>
                <w:sz w:val="18"/>
              </w:rPr>
              <w:t>management</w:t>
            </w:r>
          </w:p>
        </w:tc>
        <w:tc>
          <w:tcPr>
            <w:tcW w:w="1136" w:type="dxa"/>
          </w:tcPr>
          <w:p w14:paraId="3BEE6555" w14:textId="77777777" w:rsidR="00166A5E" w:rsidRDefault="00166A5E">
            <w:pPr>
              <w:pStyle w:val="TableParagraph"/>
              <w:spacing w:before="114"/>
              <w:rPr>
                <w:rFonts w:ascii="Arial"/>
                <w:b/>
                <w:sz w:val="18"/>
              </w:rPr>
            </w:pPr>
          </w:p>
          <w:p w14:paraId="43B2313D" w14:textId="77777777" w:rsidR="00166A5E" w:rsidRDefault="000515C1">
            <w:pPr>
              <w:pStyle w:val="TableParagraph"/>
              <w:ind w:left="3" w:right="13"/>
              <w:jc w:val="center"/>
              <w:rPr>
                <w:sz w:val="18"/>
              </w:rPr>
            </w:pPr>
            <w:r>
              <w:rPr>
                <w:spacing w:val="-2"/>
                <w:sz w:val="18"/>
              </w:rPr>
              <w:t>Always</w:t>
            </w:r>
          </w:p>
        </w:tc>
        <w:tc>
          <w:tcPr>
            <w:tcW w:w="3548" w:type="dxa"/>
          </w:tcPr>
          <w:p w14:paraId="2617D651" w14:textId="77777777" w:rsidR="00166A5E" w:rsidRDefault="000515C1">
            <w:pPr>
              <w:pStyle w:val="TableParagraph"/>
              <w:spacing w:before="114"/>
              <w:ind w:left="46"/>
              <w:rPr>
                <w:sz w:val="18"/>
              </w:rPr>
            </w:pPr>
            <w:r>
              <w:rPr>
                <w:sz w:val="18"/>
              </w:rPr>
              <w:t>Ensure</w:t>
            </w:r>
            <w:r>
              <w:rPr>
                <w:spacing w:val="20"/>
                <w:sz w:val="18"/>
              </w:rPr>
              <w:t xml:space="preserve"> </w:t>
            </w:r>
            <w:r>
              <w:rPr>
                <w:sz w:val="18"/>
              </w:rPr>
              <w:t>there</w:t>
            </w:r>
            <w:r>
              <w:rPr>
                <w:spacing w:val="20"/>
                <w:sz w:val="18"/>
              </w:rPr>
              <w:t xml:space="preserve"> </w:t>
            </w:r>
            <w:r>
              <w:rPr>
                <w:sz w:val="18"/>
              </w:rPr>
              <w:t>are</w:t>
            </w:r>
            <w:r>
              <w:rPr>
                <w:spacing w:val="20"/>
                <w:sz w:val="18"/>
              </w:rPr>
              <w:t xml:space="preserve"> </w:t>
            </w:r>
            <w:r>
              <w:rPr>
                <w:sz w:val="18"/>
              </w:rPr>
              <w:t>no</w:t>
            </w:r>
            <w:r>
              <w:rPr>
                <w:spacing w:val="22"/>
                <w:sz w:val="18"/>
              </w:rPr>
              <w:t xml:space="preserve"> </w:t>
            </w:r>
            <w:r>
              <w:rPr>
                <w:sz w:val="18"/>
              </w:rPr>
              <w:t>repeat</w:t>
            </w:r>
            <w:r>
              <w:rPr>
                <w:spacing w:val="22"/>
                <w:sz w:val="18"/>
              </w:rPr>
              <w:t xml:space="preserve"> </w:t>
            </w:r>
            <w:r>
              <w:rPr>
                <w:sz w:val="18"/>
              </w:rPr>
              <w:t>failures</w:t>
            </w:r>
            <w:r>
              <w:rPr>
                <w:spacing w:val="23"/>
                <w:sz w:val="18"/>
              </w:rPr>
              <w:t xml:space="preserve"> </w:t>
            </w:r>
            <w:r>
              <w:rPr>
                <w:spacing w:val="-4"/>
                <w:sz w:val="18"/>
              </w:rPr>
              <w:t>which</w:t>
            </w:r>
          </w:p>
          <w:p w14:paraId="7B859D24" w14:textId="77777777" w:rsidR="00166A5E" w:rsidRDefault="000515C1">
            <w:pPr>
              <w:pStyle w:val="TableParagraph"/>
              <w:spacing w:line="206" w:lineRule="exact"/>
              <w:ind w:left="46"/>
              <w:rPr>
                <w:sz w:val="18"/>
              </w:rPr>
            </w:pPr>
            <w:r>
              <w:rPr>
                <w:sz w:val="18"/>
              </w:rPr>
              <w:t>are</w:t>
            </w:r>
            <w:r>
              <w:rPr>
                <w:spacing w:val="40"/>
                <w:sz w:val="18"/>
              </w:rPr>
              <w:t xml:space="preserve"> </w:t>
            </w:r>
            <w:r>
              <w:rPr>
                <w:sz w:val="18"/>
              </w:rPr>
              <w:t>due</w:t>
            </w:r>
            <w:r>
              <w:rPr>
                <w:spacing w:val="40"/>
                <w:sz w:val="18"/>
              </w:rPr>
              <w:t xml:space="preserve"> </w:t>
            </w:r>
            <w:r>
              <w:rPr>
                <w:sz w:val="18"/>
              </w:rPr>
              <w:t>to</w:t>
            </w:r>
            <w:r>
              <w:rPr>
                <w:spacing w:val="40"/>
                <w:sz w:val="18"/>
              </w:rPr>
              <w:t xml:space="preserve"> </w:t>
            </w:r>
            <w:r>
              <w:rPr>
                <w:sz w:val="18"/>
              </w:rPr>
              <w:t>poor</w:t>
            </w:r>
            <w:r>
              <w:rPr>
                <w:spacing w:val="40"/>
                <w:sz w:val="18"/>
              </w:rPr>
              <w:t xml:space="preserve"> </w:t>
            </w:r>
            <w:r>
              <w:rPr>
                <w:sz w:val="18"/>
              </w:rPr>
              <w:t>workmanship</w:t>
            </w:r>
            <w:r>
              <w:rPr>
                <w:spacing w:val="40"/>
                <w:sz w:val="18"/>
              </w:rPr>
              <w:t xml:space="preserve"> </w:t>
            </w:r>
            <w:r>
              <w:rPr>
                <w:sz w:val="18"/>
              </w:rPr>
              <w:t>and</w:t>
            </w:r>
            <w:r>
              <w:rPr>
                <w:spacing w:val="40"/>
                <w:sz w:val="18"/>
              </w:rPr>
              <w:t xml:space="preserve"> </w:t>
            </w:r>
            <w:r>
              <w:rPr>
                <w:sz w:val="18"/>
              </w:rPr>
              <w:t xml:space="preserve">poor </w:t>
            </w:r>
            <w:r>
              <w:rPr>
                <w:spacing w:val="-2"/>
                <w:sz w:val="18"/>
              </w:rPr>
              <w:t>materials.</w:t>
            </w:r>
          </w:p>
        </w:tc>
        <w:tc>
          <w:tcPr>
            <w:tcW w:w="4532" w:type="dxa"/>
          </w:tcPr>
          <w:p w14:paraId="4FEA655D" w14:textId="77777777" w:rsidR="00166A5E" w:rsidRDefault="000515C1">
            <w:pPr>
              <w:pStyle w:val="TableParagraph"/>
              <w:spacing w:before="114"/>
              <w:ind w:left="46"/>
              <w:rPr>
                <w:sz w:val="18"/>
              </w:rPr>
            </w:pPr>
            <w:r>
              <w:rPr>
                <w:sz w:val="18"/>
              </w:rPr>
              <w:t>To</w:t>
            </w:r>
            <w:r>
              <w:rPr>
                <w:spacing w:val="-4"/>
                <w:sz w:val="18"/>
              </w:rPr>
              <w:t xml:space="preserve"> </w:t>
            </w:r>
            <w:r>
              <w:rPr>
                <w:sz w:val="18"/>
              </w:rPr>
              <w:t>repair</w:t>
            </w:r>
            <w:r>
              <w:rPr>
                <w:spacing w:val="-4"/>
                <w:sz w:val="18"/>
              </w:rPr>
              <w:t xml:space="preserve"> </w:t>
            </w:r>
            <w:r>
              <w:rPr>
                <w:sz w:val="18"/>
              </w:rPr>
              <w:t>per</w:t>
            </w:r>
            <w:r>
              <w:rPr>
                <w:spacing w:val="-3"/>
                <w:sz w:val="18"/>
              </w:rPr>
              <w:t xml:space="preserve"> </w:t>
            </w:r>
            <w:r>
              <w:rPr>
                <w:sz w:val="18"/>
              </w:rPr>
              <w:t>industry</w:t>
            </w:r>
            <w:r>
              <w:rPr>
                <w:spacing w:val="-3"/>
                <w:sz w:val="18"/>
              </w:rPr>
              <w:t xml:space="preserve"> </w:t>
            </w:r>
            <w:r>
              <w:rPr>
                <w:sz w:val="18"/>
              </w:rPr>
              <w:t>standard</w:t>
            </w:r>
            <w:r>
              <w:rPr>
                <w:spacing w:val="-6"/>
                <w:sz w:val="18"/>
              </w:rPr>
              <w:t xml:space="preserve"> </w:t>
            </w:r>
            <w:r>
              <w:rPr>
                <w:sz w:val="18"/>
              </w:rPr>
              <w:t>at</w:t>
            </w:r>
            <w:r>
              <w:rPr>
                <w:spacing w:val="-3"/>
                <w:sz w:val="18"/>
              </w:rPr>
              <w:t xml:space="preserve"> </w:t>
            </w:r>
            <w:r>
              <w:rPr>
                <w:sz w:val="18"/>
              </w:rPr>
              <w:t>own</w:t>
            </w:r>
            <w:r>
              <w:rPr>
                <w:spacing w:val="-4"/>
                <w:sz w:val="18"/>
              </w:rPr>
              <w:t xml:space="preserve"> </w:t>
            </w:r>
            <w:r>
              <w:rPr>
                <w:sz w:val="18"/>
              </w:rPr>
              <w:t>cost.</w:t>
            </w:r>
            <w:r>
              <w:rPr>
                <w:spacing w:val="-3"/>
                <w:sz w:val="18"/>
              </w:rPr>
              <w:t xml:space="preserve"> </w:t>
            </w:r>
            <w:r>
              <w:rPr>
                <w:spacing w:val="-2"/>
                <w:sz w:val="18"/>
              </w:rPr>
              <w:t>Continuous</w:t>
            </w:r>
          </w:p>
          <w:p w14:paraId="6E3F8137" w14:textId="77777777" w:rsidR="00166A5E" w:rsidRDefault="000515C1">
            <w:pPr>
              <w:pStyle w:val="TableParagraph"/>
              <w:spacing w:line="206" w:lineRule="exact"/>
              <w:ind w:left="46" w:right="48"/>
              <w:rPr>
                <w:sz w:val="18"/>
              </w:rPr>
            </w:pPr>
            <w:r>
              <w:rPr>
                <w:sz w:val="18"/>
              </w:rPr>
              <w:t>repeat</w:t>
            </w:r>
            <w:r>
              <w:rPr>
                <w:spacing w:val="-14"/>
                <w:sz w:val="18"/>
              </w:rPr>
              <w:t xml:space="preserve"> </w:t>
            </w:r>
            <w:r>
              <w:rPr>
                <w:sz w:val="18"/>
              </w:rPr>
              <w:t>failures</w:t>
            </w:r>
            <w:r>
              <w:rPr>
                <w:spacing w:val="-13"/>
                <w:sz w:val="18"/>
              </w:rPr>
              <w:t xml:space="preserve"> </w:t>
            </w:r>
            <w:r>
              <w:rPr>
                <w:sz w:val="18"/>
              </w:rPr>
              <w:t>will</w:t>
            </w:r>
            <w:r>
              <w:rPr>
                <w:spacing w:val="-12"/>
                <w:sz w:val="18"/>
              </w:rPr>
              <w:t xml:space="preserve"> </w:t>
            </w:r>
            <w:r>
              <w:rPr>
                <w:sz w:val="18"/>
              </w:rPr>
              <w:t>result</w:t>
            </w:r>
            <w:r>
              <w:rPr>
                <w:spacing w:val="-13"/>
                <w:sz w:val="18"/>
              </w:rPr>
              <w:t xml:space="preserve"> </w:t>
            </w:r>
            <w:r>
              <w:rPr>
                <w:sz w:val="18"/>
              </w:rPr>
              <w:t>in</w:t>
            </w:r>
            <w:r>
              <w:rPr>
                <w:spacing w:val="-12"/>
                <w:sz w:val="18"/>
              </w:rPr>
              <w:t xml:space="preserve"> </w:t>
            </w:r>
            <w:r>
              <w:rPr>
                <w:sz w:val="18"/>
              </w:rPr>
              <w:t>a</w:t>
            </w:r>
            <w:r>
              <w:rPr>
                <w:spacing w:val="-14"/>
                <w:sz w:val="18"/>
              </w:rPr>
              <w:t xml:space="preserve"> </w:t>
            </w:r>
            <w:r>
              <w:rPr>
                <w:sz w:val="18"/>
              </w:rPr>
              <w:t>review</w:t>
            </w:r>
            <w:r>
              <w:rPr>
                <w:spacing w:val="-15"/>
                <w:sz w:val="18"/>
              </w:rPr>
              <w:t xml:space="preserve"> </w:t>
            </w:r>
            <w:r>
              <w:rPr>
                <w:sz w:val="18"/>
              </w:rPr>
              <w:t>of</w:t>
            </w:r>
            <w:r>
              <w:rPr>
                <w:spacing w:val="-13"/>
                <w:sz w:val="18"/>
              </w:rPr>
              <w:t xml:space="preserve"> </w:t>
            </w:r>
            <w:r>
              <w:rPr>
                <w:sz w:val="18"/>
              </w:rPr>
              <w:t>contractor’s</w:t>
            </w:r>
            <w:r>
              <w:rPr>
                <w:spacing w:val="-13"/>
                <w:sz w:val="18"/>
              </w:rPr>
              <w:t xml:space="preserve"> </w:t>
            </w:r>
            <w:r>
              <w:rPr>
                <w:sz w:val="18"/>
              </w:rPr>
              <w:t xml:space="preserve">ability </w:t>
            </w:r>
            <w:r>
              <w:rPr>
                <w:spacing w:val="-2"/>
                <w:sz w:val="18"/>
              </w:rPr>
              <w:t>to</w:t>
            </w:r>
            <w:r>
              <w:rPr>
                <w:spacing w:val="-5"/>
                <w:sz w:val="18"/>
              </w:rPr>
              <w:t xml:space="preserve"> </w:t>
            </w:r>
            <w:r>
              <w:rPr>
                <w:spacing w:val="-2"/>
                <w:sz w:val="18"/>
              </w:rPr>
              <w:t>perform</w:t>
            </w:r>
            <w:r>
              <w:rPr>
                <w:spacing w:val="-4"/>
                <w:sz w:val="18"/>
              </w:rPr>
              <w:t xml:space="preserve"> </w:t>
            </w:r>
            <w:r>
              <w:rPr>
                <w:spacing w:val="-2"/>
                <w:sz w:val="18"/>
              </w:rPr>
              <w:t>works</w:t>
            </w:r>
            <w:r>
              <w:rPr>
                <w:spacing w:val="-4"/>
                <w:sz w:val="18"/>
              </w:rPr>
              <w:t xml:space="preserve"> </w:t>
            </w:r>
            <w:r>
              <w:rPr>
                <w:spacing w:val="-2"/>
                <w:sz w:val="18"/>
              </w:rPr>
              <w:t>which</w:t>
            </w:r>
            <w:r>
              <w:rPr>
                <w:spacing w:val="-6"/>
                <w:sz w:val="18"/>
              </w:rPr>
              <w:t xml:space="preserve"> </w:t>
            </w:r>
            <w:r>
              <w:rPr>
                <w:spacing w:val="-2"/>
                <w:sz w:val="18"/>
              </w:rPr>
              <w:t>may</w:t>
            </w:r>
            <w:r>
              <w:rPr>
                <w:spacing w:val="-4"/>
                <w:sz w:val="18"/>
              </w:rPr>
              <w:t xml:space="preserve"> </w:t>
            </w:r>
            <w:r>
              <w:rPr>
                <w:spacing w:val="-2"/>
                <w:sz w:val="18"/>
              </w:rPr>
              <w:t>lead</w:t>
            </w:r>
            <w:r>
              <w:rPr>
                <w:spacing w:val="-6"/>
                <w:sz w:val="18"/>
              </w:rPr>
              <w:t xml:space="preserve"> </w:t>
            </w:r>
            <w:r>
              <w:rPr>
                <w:spacing w:val="-2"/>
                <w:sz w:val="18"/>
              </w:rPr>
              <w:t>to</w:t>
            </w:r>
            <w:r>
              <w:rPr>
                <w:spacing w:val="-4"/>
                <w:sz w:val="18"/>
              </w:rPr>
              <w:t xml:space="preserve"> </w:t>
            </w:r>
            <w:r>
              <w:rPr>
                <w:spacing w:val="-2"/>
                <w:sz w:val="18"/>
              </w:rPr>
              <w:t>contract</w:t>
            </w:r>
            <w:r>
              <w:rPr>
                <w:spacing w:val="-5"/>
                <w:sz w:val="18"/>
              </w:rPr>
              <w:t xml:space="preserve"> </w:t>
            </w:r>
            <w:r>
              <w:rPr>
                <w:spacing w:val="-2"/>
                <w:sz w:val="18"/>
              </w:rPr>
              <w:t>termination.</w:t>
            </w:r>
          </w:p>
        </w:tc>
      </w:tr>
      <w:tr w:rsidR="00166A5E" w14:paraId="4128D8F1" w14:textId="77777777">
        <w:trPr>
          <w:trHeight w:val="942"/>
        </w:trPr>
        <w:tc>
          <w:tcPr>
            <w:tcW w:w="5387" w:type="dxa"/>
          </w:tcPr>
          <w:p w14:paraId="48C85B07" w14:textId="77777777" w:rsidR="00166A5E" w:rsidRDefault="00166A5E">
            <w:pPr>
              <w:pStyle w:val="TableParagraph"/>
              <w:spacing w:before="113"/>
              <w:rPr>
                <w:rFonts w:ascii="Arial"/>
                <w:b/>
                <w:sz w:val="18"/>
              </w:rPr>
            </w:pPr>
          </w:p>
          <w:p w14:paraId="4958F24F" w14:textId="77777777" w:rsidR="00166A5E" w:rsidRDefault="000515C1">
            <w:pPr>
              <w:pStyle w:val="TableParagraph"/>
              <w:ind w:left="407"/>
              <w:rPr>
                <w:sz w:val="18"/>
              </w:rPr>
            </w:pPr>
            <w:r>
              <w:rPr>
                <w:sz w:val="18"/>
              </w:rPr>
              <w:t>12.</w:t>
            </w:r>
            <w:r>
              <w:rPr>
                <w:spacing w:val="55"/>
                <w:sz w:val="18"/>
              </w:rPr>
              <w:t xml:space="preserve"> </w:t>
            </w:r>
            <w:r>
              <w:rPr>
                <w:spacing w:val="-2"/>
                <w:sz w:val="18"/>
              </w:rPr>
              <w:t>Reporting</w:t>
            </w:r>
          </w:p>
        </w:tc>
        <w:tc>
          <w:tcPr>
            <w:tcW w:w="1136" w:type="dxa"/>
          </w:tcPr>
          <w:p w14:paraId="7454A793" w14:textId="77777777" w:rsidR="00166A5E" w:rsidRDefault="00166A5E">
            <w:pPr>
              <w:pStyle w:val="TableParagraph"/>
              <w:rPr>
                <w:rFonts w:ascii="Arial"/>
                <w:b/>
                <w:sz w:val="18"/>
              </w:rPr>
            </w:pPr>
          </w:p>
          <w:p w14:paraId="6EAD9B4D" w14:textId="77777777" w:rsidR="00166A5E" w:rsidRDefault="00166A5E">
            <w:pPr>
              <w:pStyle w:val="TableParagraph"/>
              <w:spacing w:before="9"/>
              <w:rPr>
                <w:rFonts w:ascii="Arial"/>
                <w:b/>
                <w:sz w:val="18"/>
              </w:rPr>
            </w:pPr>
          </w:p>
          <w:p w14:paraId="152BBE34" w14:textId="77777777" w:rsidR="00166A5E" w:rsidRDefault="000515C1">
            <w:pPr>
              <w:pStyle w:val="TableParagraph"/>
              <w:spacing w:before="1"/>
              <w:ind w:right="13"/>
              <w:jc w:val="center"/>
              <w:rPr>
                <w:sz w:val="18"/>
              </w:rPr>
            </w:pPr>
            <w:r>
              <w:rPr>
                <w:spacing w:val="-2"/>
                <w:sz w:val="18"/>
              </w:rPr>
              <w:t>Monthly</w:t>
            </w:r>
          </w:p>
        </w:tc>
        <w:tc>
          <w:tcPr>
            <w:tcW w:w="3548" w:type="dxa"/>
          </w:tcPr>
          <w:p w14:paraId="4A2C93A7" w14:textId="77777777" w:rsidR="00166A5E" w:rsidRDefault="000515C1">
            <w:pPr>
              <w:pStyle w:val="TableParagraph"/>
              <w:spacing w:before="114"/>
              <w:ind w:left="46"/>
              <w:rPr>
                <w:sz w:val="18"/>
              </w:rPr>
            </w:pPr>
            <w:r>
              <w:rPr>
                <w:sz w:val="18"/>
              </w:rPr>
              <w:t>Quality</w:t>
            </w:r>
            <w:r>
              <w:rPr>
                <w:spacing w:val="20"/>
                <w:sz w:val="18"/>
              </w:rPr>
              <w:t xml:space="preserve"> </w:t>
            </w:r>
            <w:r>
              <w:rPr>
                <w:sz w:val="18"/>
              </w:rPr>
              <w:t>parameters</w:t>
            </w:r>
            <w:r>
              <w:rPr>
                <w:spacing w:val="20"/>
                <w:sz w:val="18"/>
              </w:rPr>
              <w:t xml:space="preserve"> </w:t>
            </w:r>
            <w:r>
              <w:rPr>
                <w:sz w:val="18"/>
              </w:rPr>
              <w:t>as</w:t>
            </w:r>
            <w:r>
              <w:rPr>
                <w:spacing w:val="20"/>
                <w:sz w:val="18"/>
              </w:rPr>
              <w:t xml:space="preserve"> </w:t>
            </w:r>
            <w:r>
              <w:rPr>
                <w:sz w:val="18"/>
              </w:rPr>
              <w:t xml:space="preserve">per specification in </w:t>
            </w:r>
            <w:r>
              <w:rPr>
                <w:spacing w:val="-2"/>
                <w:sz w:val="18"/>
              </w:rPr>
              <w:t>scope.</w:t>
            </w:r>
          </w:p>
          <w:p w14:paraId="2B294170" w14:textId="77777777" w:rsidR="00166A5E" w:rsidRDefault="000515C1">
            <w:pPr>
              <w:pStyle w:val="TableParagraph"/>
              <w:spacing w:line="206" w:lineRule="exact"/>
              <w:ind w:left="46"/>
              <w:rPr>
                <w:sz w:val="18"/>
              </w:rPr>
            </w:pPr>
            <w:r>
              <w:rPr>
                <w:sz w:val="18"/>
              </w:rPr>
              <w:t>Frequency</w:t>
            </w:r>
            <w:r>
              <w:rPr>
                <w:spacing w:val="40"/>
                <w:sz w:val="18"/>
              </w:rPr>
              <w:t xml:space="preserve"> </w:t>
            </w:r>
            <w:r>
              <w:rPr>
                <w:sz w:val="18"/>
              </w:rPr>
              <w:t>of</w:t>
            </w:r>
            <w:r>
              <w:rPr>
                <w:spacing w:val="40"/>
                <w:sz w:val="18"/>
              </w:rPr>
              <w:t xml:space="preserve"> </w:t>
            </w:r>
            <w:r>
              <w:rPr>
                <w:sz w:val="18"/>
              </w:rPr>
              <w:t>submission</w:t>
            </w:r>
            <w:r>
              <w:rPr>
                <w:spacing w:val="40"/>
                <w:sz w:val="18"/>
              </w:rPr>
              <w:t xml:space="preserve"> </w:t>
            </w:r>
            <w:r>
              <w:rPr>
                <w:sz w:val="18"/>
              </w:rPr>
              <w:t>=</w:t>
            </w:r>
            <w:r>
              <w:rPr>
                <w:spacing w:val="40"/>
                <w:sz w:val="18"/>
              </w:rPr>
              <w:t xml:space="preserve"> </w:t>
            </w:r>
            <w:r>
              <w:rPr>
                <w:sz w:val="18"/>
              </w:rPr>
              <w:t>Monthly</w:t>
            </w:r>
            <w:r>
              <w:rPr>
                <w:spacing w:val="40"/>
                <w:sz w:val="18"/>
              </w:rPr>
              <w:t xml:space="preserve"> </w:t>
            </w:r>
            <w:r>
              <w:rPr>
                <w:sz w:val="18"/>
              </w:rPr>
              <w:t>by agreed date.</w:t>
            </w:r>
          </w:p>
        </w:tc>
        <w:tc>
          <w:tcPr>
            <w:tcW w:w="4532" w:type="dxa"/>
          </w:tcPr>
          <w:p w14:paraId="68C0425F" w14:textId="77777777" w:rsidR="00166A5E" w:rsidRDefault="00166A5E">
            <w:pPr>
              <w:pStyle w:val="TableParagraph"/>
              <w:rPr>
                <w:rFonts w:ascii="Arial"/>
                <w:b/>
                <w:sz w:val="18"/>
              </w:rPr>
            </w:pPr>
          </w:p>
          <w:p w14:paraId="32BF2ACD" w14:textId="77777777" w:rsidR="00166A5E" w:rsidRDefault="00166A5E">
            <w:pPr>
              <w:pStyle w:val="TableParagraph"/>
              <w:spacing w:before="9"/>
              <w:rPr>
                <w:rFonts w:ascii="Arial"/>
                <w:b/>
                <w:sz w:val="18"/>
              </w:rPr>
            </w:pPr>
          </w:p>
          <w:p w14:paraId="6AD9D0B6" w14:textId="77777777" w:rsidR="00166A5E" w:rsidRDefault="000515C1">
            <w:pPr>
              <w:pStyle w:val="TableParagraph"/>
              <w:spacing w:before="1"/>
              <w:ind w:left="46"/>
              <w:rPr>
                <w:sz w:val="18"/>
              </w:rPr>
            </w:pPr>
            <w:r>
              <w:rPr>
                <w:sz w:val="18"/>
              </w:rPr>
              <w:t>R250</w:t>
            </w:r>
            <w:r>
              <w:rPr>
                <w:spacing w:val="-3"/>
                <w:sz w:val="18"/>
              </w:rPr>
              <w:t xml:space="preserve"> </w:t>
            </w:r>
            <w:r>
              <w:rPr>
                <w:sz w:val="18"/>
              </w:rPr>
              <w:t>per</w:t>
            </w:r>
            <w:r>
              <w:rPr>
                <w:spacing w:val="-5"/>
                <w:sz w:val="18"/>
              </w:rPr>
              <w:t xml:space="preserve"> </w:t>
            </w:r>
            <w:r>
              <w:rPr>
                <w:spacing w:val="-2"/>
                <w:sz w:val="18"/>
              </w:rPr>
              <w:t>deviation</w:t>
            </w:r>
          </w:p>
        </w:tc>
      </w:tr>
      <w:tr w:rsidR="00166A5E" w14:paraId="397B3CEB" w14:textId="77777777">
        <w:trPr>
          <w:trHeight w:val="1149"/>
        </w:trPr>
        <w:tc>
          <w:tcPr>
            <w:tcW w:w="5387" w:type="dxa"/>
          </w:tcPr>
          <w:p w14:paraId="57177515" w14:textId="77777777" w:rsidR="00166A5E" w:rsidRDefault="00166A5E">
            <w:pPr>
              <w:pStyle w:val="TableParagraph"/>
              <w:rPr>
                <w:rFonts w:ascii="Arial"/>
                <w:b/>
                <w:sz w:val="18"/>
              </w:rPr>
            </w:pPr>
          </w:p>
          <w:p w14:paraId="39F3972C" w14:textId="77777777" w:rsidR="00166A5E" w:rsidRDefault="00166A5E">
            <w:pPr>
              <w:pStyle w:val="TableParagraph"/>
              <w:spacing w:before="113"/>
              <w:rPr>
                <w:rFonts w:ascii="Arial"/>
                <w:b/>
                <w:sz w:val="18"/>
              </w:rPr>
            </w:pPr>
          </w:p>
          <w:p w14:paraId="50FB4614" w14:textId="77777777" w:rsidR="00166A5E" w:rsidRDefault="000515C1">
            <w:pPr>
              <w:pStyle w:val="TableParagraph"/>
              <w:ind w:left="407"/>
              <w:rPr>
                <w:sz w:val="18"/>
              </w:rPr>
            </w:pPr>
            <w:r>
              <w:rPr>
                <w:sz w:val="18"/>
              </w:rPr>
              <w:t>13.</w:t>
            </w:r>
            <w:r>
              <w:rPr>
                <w:spacing w:val="55"/>
                <w:sz w:val="18"/>
              </w:rPr>
              <w:t xml:space="preserve"> </w:t>
            </w:r>
            <w:r>
              <w:rPr>
                <w:spacing w:val="-2"/>
                <w:sz w:val="18"/>
              </w:rPr>
              <w:t>Availability</w:t>
            </w:r>
          </w:p>
        </w:tc>
        <w:tc>
          <w:tcPr>
            <w:tcW w:w="1136" w:type="dxa"/>
          </w:tcPr>
          <w:p w14:paraId="52BC57F6" w14:textId="77777777" w:rsidR="00166A5E" w:rsidRDefault="00166A5E">
            <w:pPr>
              <w:pStyle w:val="TableParagraph"/>
              <w:rPr>
                <w:rFonts w:ascii="Arial"/>
                <w:b/>
                <w:sz w:val="18"/>
              </w:rPr>
            </w:pPr>
          </w:p>
          <w:p w14:paraId="1E876B62" w14:textId="77777777" w:rsidR="00166A5E" w:rsidRDefault="00166A5E">
            <w:pPr>
              <w:pStyle w:val="TableParagraph"/>
              <w:spacing w:before="113"/>
              <w:rPr>
                <w:rFonts w:ascii="Arial"/>
                <w:b/>
                <w:sz w:val="18"/>
              </w:rPr>
            </w:pPr>
          </w:p>
          <w:p w14:paraId="4C2F6179" w14:textId="77777777" w:rsidR="00166A5E" w:rsidRDefault="000515C1">
            <w:pPr>
              <w:pStyle w:val="TableParagraph"/>
              <w:ind w:left="3" w:right="13"/>
              <w:jc w:val="center"/>
              <w:rPr>
                <w:sz w:val="18"/>
              </w:rPr>
            </w:pPr>
            <w:r>
              <w:rPr>
                <w:spacing w:val="-2"/>
                <w:sz w:val="18"/>
              </w:rPr>
              <w:t>Weekly</w:t>
            </w:r>
          </w:p>
        </w:tc>
        <w:tc>
          <w:tcPr>
            <w:tcW w:w="3548" w:type="dxa"/>
          </w:tcPr>
          <w:p w14:paraId="50BB34C0" w14:textId="77777777" w:rsidR="00166A5E" w:rsidRDefault="000515C1">
            <w:pPr>
              <w:pStyle w:val="TableParagraph"/>
              <w:spacing w:before="114"/>
              <w:ind w:left="46" w:right="56"/>
              <w:jc w:val="both"/>
              <w:rPr>
                <w:sz w:val="18"/>
              </w:rPr>
            </w:pPr>
            <w:r>
              <w:rPr>
                <w:sz w:val="18"/>
              </w:rPr>
              <w:t>Notwithstanding the closure time required for</w:t>
            </w:r>
            <w:r>
              <w:rPr>
                <w:spacing w:val="-1"/>
                <w:sz w:val="18"/>
              </w:rPr>
              <w:t xml:space="preserve"> </w:t>
            </w:r>
            <w:r>
              <w:rPr>
                <w:sz w:val="18"/>
              </w:rPr>
              <w:t>breakdowns</w:t>
            </w:r>
            <w:r>
              <w:rPr>
                <w:spacing w:val="-2"/>
                <w:sz w:val="18"/>
              </w:rPr>
              <w:t xml:space="preserve"> </w:t>
            </w:r>
            <w:r>
              <w:rPr>
                <w:sz w:val="18"/>
              </w:rPr>
              <w:t>requiring</w:t>
            </w:r>
            <w:r>
              <w:rPr>
                <w:spacing w:val="-3"/>
                <w:sz w:val="18"/>
              </w:rPr>
              <w:t xml:space="preserve"> </w:t>
            </w:r>
            <w:r>
              <w:rPr>
                <w:sz w:val="18"/>
              </w:rPr>
              <w:t>spare</w:t>
            </w:r>
            <w:r>
              <w:rPr>
                <w:spacing w:val="-1"/>
                <w:sz w:val="18"/>
              </w:rPr>
              <w:t xml:space="preserve"> </w:t>
            </w:r>
            <w:r>
              <w:rPr>
                <w:sz w:val="18"/>
              </w:rPr>
              <w:t>part(s)</w:t>
            </w:r>
            <w:r>
              <w:rPr>
                <w:spacing w:val="-4"/>
                <w:sz w:val="18"/>
              </w:rPr>
              <w:t xml:space="preserve"> </w:t>
            </w:r>
            <w:r>
              <w:rPr>
                <w:sz w:val="18"/>
              </w:rPr>
              <w:t>or</w:t>
            </w:r>
            <w:r>
              <w:rPr>
                <w:spacing w:val="-1"/>
                <w:sz w:val="18"/>
              </w:rPr>
              <w:t xml:space="preserve"> </w:t>
            </w:r>
            <w:r>
              <w:rPr>
                <w:sz w:val="18"/>
              </w:rPr>
              <w:t>a second level of response.</w:t>
            </w:r>
          </w:p>
          <w:p w14:paraId="38E382C4" w14:textId="08E74740" w:rsidR="00166A5E" w:rsidRDefault="000515C1">
            <w:pPr>
              <w:pStyle w:val="TableParagraph"/>
              <w:spacing w:line="208" w:lineRule="exact"/>
              <w:ind w:left="46" w:right="59"/>
              <w:jc w:val="both"/>
              <w:rPr>
                <w:sz w:val="18"/>
              </w:rPr>
            </w:pPr>
            <w:r>
              <w:rPr>
                <w:sz w:val="18"/>
              </w:rPr>
              <w:t>systems availability shall be kept at or above 99.5% overall per week.</w:t>
            </w:r>
          </w:p>
        </w:tc>
        <w:tc>
          <w:tcPr>
            <w:tcW w:w="4532" w:type="dxa"/>
          </w:tcPr>
          <w:p w14:paraId="0B1C6AF4" w14:textId="77777777" w:rsidR="00166A5E" w:rsidRDefault="00166A5E">
            <w:pPr>
              <w:pStyle w:val="TableParagraph"/>
              <w:rPr>
                <w:rFonts w:ascii="Arial"/>
                <w:b/>
                <w:sz w:val="18"/>
              </w:rPr>
            </w:pPr>
          </w:p>
          <w:p w14:paraId="5C3FCCA2" w14:textId="77777777" w:rsidR="00166A5E" w:rsidRDefault="00166A5E">
            <w:pPr>
              <w:pStyle w:val="TableParagraph"/>
              <w:spacing w:before="113"/>
              <w:rPr>
                <w:rFonts w:ascii="Arial"/>
                <w:b/>
                <w:sz w:val="18"/>
              </w:rPr>
            </w:pPr>
          </w:p>
          <w:p w14:paraId="169A5352" w14:textId="77777777" w:rsidR="00166A5E" w:rsidRDefault="000515C1">
            <w:pPr>
              <w:pStyle w:val="TableParagraph"/>
              <w:ind w:left="46"/>
              <w:rPr>
                <w:sz w:val="18"/>
              </w:rPr>
            </w:pPr>
            <w:r>
              <w:rPr>
                <w:sz w:val="18"/>
              </w:rPr>
              <w:t>R</w:t>
            </w:r>
            <w:r>
              <w:rPr>
                <w:spacing w:val="-2"/>
                <w:sz w:val="18"/>
              </w:rPr>
              <w:t xml:space="preserve"> </w:t>
            </w:r>
            <w:r>
              <w:rPr>
                <w:sz w:val="18"/>
              </w:rPr>
              <w:t>1000</w:t>
            </w:r>
            <w:r>
              <w:rPr>
                <w:spacing w:val="-4"/>
                <w:sz w:val="18"/>
              </w:rPr>
              <w:t xml:space="preserve"> </w:t>
            </w:r>
            <w:r>
              <w:rPr>
                <w:sz w:val="18"/>
              </w:rPr>
              <w:t>per</w:t>
            </w:r>
            <w:r>
              <w:rPr>
                <w:spacing w:val="-3"/>
                <w:sz w:val="18"/>
              </w:rPr>
              <w:t xml:space="preserve"> </w:t>
            </w:r>
            <w:r>
              <w:rPr>
                <w:spacing w:val="-2"/>
                <w:sz w:val="18"/>
              </w:rPr>
              <w:t>month.</w:t>
            </w:r>
          </w:p>
        </w:tc>
      </w:tr>
      <w:tr w:rsidR="00166A5E" w14:paraId="5BBA282C" w14:textId="77777777">
        <w:trPr>
          <w:trHeight w:val="2390"/>
        </w:trPr>
        <w:tc>
          <w:tcPr>
            <w:tcW w:w="5387" w:type="dxa"/>
          </w:tcPr>
          <w:p w14:paraId="47DCCBD4" w14:textId="77777777" w:rsidR="00166A5E" w:rsidRDefault="00166A5E">
            <w:pPr>
              <w:pStyle w:val="TableParagraph"/>
              <w:rPr>
                <w:rFonts w:ascii="Arial"/>
                <w:b/>
              </w:rPr>
            </w:pPr>
          </w:p>
          <w:p w14:paraId="7C84504A" w14:textId="77777777" w:rsidR="00166A5E" w:rsidRDefault="00166A5E">
            <w:pPr>
              <w:pStyle w:val="TableParagraph"/>
              <w:rPr>
                <w:rFonts w:ascii="Arial"/>
                <w:b/>
              </w:rPr>
            </w:pPr>
          </w:p>
          <w:p w14:paraId="7B0923A3" w14:textId="77777777" w:rsidR="00166A5E" w:rsidRDefault="00166A5E">
            <w:pPr>
              <w:pStyle w:val="TableParagraph"/>
              <w:rPr>
                <w:rFonts w:ascii="Arial"/>
                <w:b/>
              </w:rPr>
            </w:pPr>
          </w:p>
          <w:p w14:paraId="28A90EB1" w14:textId="77777777" w:rsidR="00166A5E" w:rsidRDefault="00166A5E">
            <w:pPr>
              <w:pStyle w:val="TableParagraph"/>
              <w:spacing w:before="104"/>
              <w:rPr>
                <w:rFonts w:ascii="Arial"/>
                <w:b/>
              </w:rPr>
            </w:pPr>
          </w:p>
          <w:p w14:paraId="78A5541F" w14:textId="77777777" w:rsidR="00166A5E" w:rsidRDefault="000515C1">
            <w:pPr>
              <w:pStyle w:val="TableParagraph"/>
              <w:ind w:left="407"/>
              <w:rPr>
                <w:rFonts w:ascii="Calibri"/>
              </w:rPr>
            </w:pPr>
            <w:r>
              <w:rPr>
                <w:sz w:val="18"/>
              </w:rPr>
              <w:t>14.</w:t>
            </w:r>
            <w:r>
              <w:rPr>
                <w:spacing w:val="50"/>
                <w:sz w:val="18"/>
              </w:rPr>
              <w:t xml:space="preserve"> </w:t>
            </w:r>
            <w:r w:rsidRPr="006D6B75">
              <w:rPr>
                <w:spacing w:val="-2"/>
                <w:sz w:val="18"/>
              </w:rPr>
              <w:t>Response time</w:t>
            </w:r>
          </w:p>
        </w:tc>
        <w:tc>
          <w:tcPr>
            <w:tcW w:w="1136" w:type="dxa"/>
          </w:tcPr>
          <w:p w14:paraId="79990F76" w14:textId="77777777" w:rsidR="00166A5E" w:rsidRDefault="00166A5E">
            <w:pPr>
              <w:pStyle w:val="TableParagraph"/>
              <w:rPr>
                <w:rFonts w:ascii="Arial"/>
                <w:b/>
                <w:sz w:val="18"/>
              </w:rPr>
            </w:pPr>
          </w:p>
          <w:p w14:paraId="7FF318C6" w14:textId="77777777" w:rsidR="00166A5E" w:rsidRDefault="00166A5E">
            <w:pPr>
              <w:pStyle w:val="TableParagraph"/>
              <w:rPr>
                <w:rFonts w:ascii="Arial"/>
                <w:b/>
                <w:sz w:val="18"/>
              </w:rPr>
            </w:pPr>
          </w:p>
          <w:p w14:paraId="2C0A6E53" w14:textId="77777777" w:rsidR="00166A5E" w:rsidRDefault="00166A5E">
            <w:pPr>
              <w:pStyle w:val="TableParagraph"/>
              <w:rPr>
                <w:rFonts w:ascii="Arial"/>
                <w:b/>
                <w:sz w:val="18"/>
              </w:rPr>
            </w:pPr>
          </w:p>
          <w:p w14:paraId="27372C83" w14:textId="77777777" w:rsidR="00166A5E" w:rsidRDefault="00166A5E">
            <w:pPr>
              <w:pStyle w:val="TableParagraph"/>
              <w:rPr>
                <w:rFonts w:ascii="Arial"/>
                <w:b/>
                <w:sz w:val="18"/>
              </w:rPr>
            </w:pPr>
          </w:p>
          <w:p w14:paraId="0AB36693" w14:textId="77777777" w:rsidR="00166A5E" w:rsidRDefault="00166A5E">
            <w:pPr>
              <w:pStyle w:val="TableParagraph"/>
              <w:spacing w:before="112"/>
              <w:rPr>
                <w:rFonts w:ascii="Arial"/>
                <w:b/>
                <w:sz w:val="18"/>
              </w:rPr>
            </w:pPr>
          </w:p>
          <w:p w14:paraId="1F72C5BC" w14:textId="77777777" w:rsidR="00166A5E" w:rsidRDefault="000515C1">
            <w:pPr>
              <w:pStyle w:val="TableParagraph"/>
              <w:ind w:right="13"/>
              <w:jc w:val="center"/>
              <w:rPr>
                <w:sz w:val="18"/>
              </w:rPr>
            </w:pPr>
            <w:r>
              <w:rPr>
                <w:sz w:val="18"/>
              </w:rPr>
              <w:t xml:space="preserve">As </w:t>
            </w:r>
            <w:r>
              <w:rPr>
                <w:spacing w:val="-2"/>
                <w:sz w:val="18"/>
              </w:rPr>
              <w:t>needed</w:t>
            </w:r>
          </w:p>
        </w:tc>
        <w:tc>
          <w:tcPr>
            <w:tcW w:w="3548" w:type="dxa"/>
          </w:tcPr>
          <w:p w14:paraId="111876D8" w14:textId="77777777" w:rsidR="00166A5E" w:rsidRDefault="000515C1">
            <w:pPr>
              <w:pStyle w:val="TableParagraph"/>
              <w:spacing w:before="112"/>
              <w:ind w:left="46" w:right="59"/>
              <w:jc w:val="both"/>
              <w:rPr>
                <w:sz w:val="18"/>
              </w:rPr>
            </w:pPr>
            <w:r>
              <w:rPr>
                <w:sz w:val="18"/>
              </w:rPr>
              <w:t xml:space="preserve">All breakdowns shall be responded to </w:t>
            </w:r>
            <w:r>
              <w:rPr>
                <w:spacing w:val="-2"/>
                <w:sz w:val="18"/>
              </w:rPr>
              <w:t>within:</w:t>
            </w:r>
          </w:p>
          <w:p w14:paraId="72940320" w14:textId="77777777" w:rsidR="00166A5E" w:rsidRDefault="000515C1">
            <w:pPr>
              <w:pStyle w:val="TableParagraph"/>
              <w:ind w:left="46" w:right="59"/>
              <w:jc w:val="both"/>
              <w:rPr>
                <w:sz w:val="18"/>
              </w:rPr>
            </w:pPr>
            <w:r>
              <w:rPr>
                <w:sz w:val="18"/>
              </w:rPr>
              <w:t>_45</w:t>
            </w:r>
            <w:r>
              <w:rPr>
                <w:spacing w:val="182"/>
                <w:sz w:val="18"/>
                <w:u w:val="single"/>
              </w:rPr>
              <w:t xml:space="preserve"> </w:t>
            </w:r>
            <w:r>
              <w:rPr>
                <w:spacing w:val="25"/>
                <w:sz w:val="18"/>
              </w:rPr>
              <w:t xml:space="preserve"> </w:t>
            </w:r>
            <w:r>
              <w:rPr>
                <w:sz w:val="18"/>
              </w:rPr>
              <w:t>minutes during normal operating hours from the time the breakdown is logged</w:t>
            </w:r>
            <w:r>
              <w:rPr>
                <w:spacing w:val="-5"/>
                <w:sz w:val="18"/>
              </w:rPr>
              <w:t xml:space="preserve"> </w:t>
            </w:r>
            <w:r>
              <w:rPr>
                <w:sz w:val="18"/>
              </w:rPr>
              <w:t>with</w:t>
            </w:r>
            <w:r>
              <w:rPr>
                <w:spacing w:val="-6"/>
                <w:sz w:val="18"/>
              </w:rPr>
              <w:t xml:space="preserve"> </w:t>
            </w:r>
            <w:r>
              <w:rPr>
                <w:sz w:val="18"/>
              </w:rPr>
              <w:t>the</w:t>
            </w:r>
            <w:r>
              <w:rPr>
                <w:spacing w:val="-6"/>
                <w:sz w:val="18"/>
              </w:rPr>
              <w:t xml:space="preserve"> </w:t>
            </w:r>
            <w:r>
              <w:rPr>
                <w:sz w:val="18"/>
              </w:rPr>
              <w:t>Infrastructure</w:t>
            </w:r>
            <w:r>
              <w:rPr>
                <w:spacing w:val="-9"/>
                <w:sz w:val="18"/>
              </w:rPr>
              <w:t xml:space="preserve"> </w:t>
            </w:r>
            <w:r>
              <w:rPr>
                <w:sz w:val="18"/>
              </w:rPr>
              <w:t>Management and Control Centre (Help desk) during normal working hours.</w:t>
            </w:r>
          </w:p>
          <w:p w14:paraId="3348C77B" w14:textId="77777777" w:rsidR="00166A5E" w:rsidRDefault="000515C1">
            <w:pPr>
              <w:pStyle w:val="TableParagraph"/>
              <w:spacing w:line="206" w:lineRule="exact"/>
              <w:ind w:left="46" w:right="58"/>
              <w:jc w:val="both"/>
              <w:rPr>
                <w:sz w:val="18"/>
              </w:rPr>
            </w:pPr>
            <w:r>
              <w:rPr>
                <w:sz w:val="18"/>
              </w:rPr>
              <w:t>_120</w:t>
            </w:r>
            <w:r>
              <w:rPr>
                <w:spacing w:val="181"/>
                <w:sz w:val="18"/>
                <w:u w:val="single"/>
              </w:rPr>
              <w:t xml:space="preserve"> </w:t>
            </w:r>
            <w:r>
              <w:rPr>
                <w:spacing w:val="37"/>
                <w:sz w:val="18"/>
              </w:rPr>
              <w:t xml:space="preserve"> </w:t>
            </w:r>
            <w:r>
              <w:rPr>
                <w:sz w:val="18"/>
              </w:rPr>
              <w:t>minutes after normal operating hours from the time the breakdown is logged</w:t>
            </w:r>
            <w:r>
              <w:rPr>
                <w:spacing w:val="-4"/>
                <w:sz w:val="18"/>
              </w:rPr>
              <w:t xml:space="preserve"> </w:t>
            </w:r>
            <w:r>
              <w:rPr>
                <w:sz w:val="18"/>
              </w:rPr>
              <w:t>with</w:t>
            </w:r>
            <w:r>
              <w:rPr>
                <w:spacing w:val="-6"/>
                <w:sz w:val="18"/>
              </w:rPr>
              <w:t xml:space="preserve"> </w:t>
            </w:r>
            <w:r>
              <w:rPr>
                <w:sz w:val="18"/>
              </w:rPr>
              <w:t>the</w:t>
            </w:r>
            <w:r>
              <w:rPr>
                <w:spacing w:val="-6"/>
                <w:sz w:val="18"/>
              </w:rPr>
              <w:t xml:space="preserve"> </w:t>
            </w:r>
            <w:r>
              <w:rPr>
                <w:sz w:val="18"/>
              </w:rPr>
              <w:t>Infrastructure</w:t>
            </w:r>
            <w:r>
              <w:rPr>
                <w:spacing w:val="-9"/>
                <w:sz w:val="18"/>
              </w:rPr>
              <w:t xml:space="preserve"> </w:t>
            </w:r>
            <w:r>
              <w:rPr>
                <w:sz w:val="18"/>
              </w:rPr>
              <w:t>Management and</w:t>
            </w:r>
            <w:r>
              <w:rPr>
                <w:spacing w:val="-3"/>
                <w:sz w:val="18"/>
              </w:rPr>
              <w:t xml:space="preserve"> </w:t>
            </w:r>
            <w:r>
              <w:rPr>
                <w:sz w:val="18"/>
              </w:rPr>
              <w:t>Control</w:t>
            </w:r>
            <w:r>
              <w:rPr>
                <w:spacing w:val="-3"/>
                <w:sz w:val="18"/>
              </w:rPr>
              <w:t xml:space="preserve"> </w:t>
            </w:r>
            <w:r>
              <w:rPr>
                <w:sz w:val="18"/>
              </w:rPr>
              <w:t>Centre</w:t>
            </w:r>
            <w:r>
              <w:rPr>
                <w:spacing w:val="-3"/>
                <w:sz w:val="18"/>
              </w:rPr>
              <w:t xml:space="preserve"> </w:t>
            </w:r>
            <w:r>
              <w:rPr>
                <w:sz w:val="18"/>
              </w:rPr>
              <w:t>(Help</w:t>
            </w:r>
            <w:r>
              <w:rPr>
                <w:spacing w:val="-5"/>
                <w:sz w:val="18"/>
              </w:rPr>
              <w:t xml:space="preserve"> </w:t>
            </w:r>
            <w:r>
              <w:rPr>
                <w:sz w:val="18"/>
              </w:rPr>
              <w:t>desk)</w:t>
            </w:r>
            <w:r>
              <w:rPr>
                <w:spacing w:val="-3"/>
                <w:sz w:val="18"/>
              </w:rPr>
              <w:t xml:space="preserve"> </w:t>
            </w:r>
            <w:r>
              <w:rPr>
                <w:sz w:val="18"/>
              </w:rPr>
              <w:t>after-hours</w:t>
            </w:r>
          </w:p>
        </w:tc>
        <w:tc>
          <w:tcPr>
            <w:tcW w:w="4532" w:type="dxa"/>
          </w:tcPr>
          <w:p w14:paraId="0A19800B" w14:textId="77777777" w:rsidR="00166A5E" w:rsidRDefault="00166A5E">
            <w:pPr>
              <w:pStyle w:val="TableParagraph"/>
              <w:rPr>
                <w:rFonts w:ascii="Arial"/>
                <w:b/>
                <w:sz w:val="18"/>
              </w:rPr>
            </w:pPr>
          </w:p>
          <w:p w14:paraId="0F51EEFB" w14:textId="77777777" w:rsidR="00166A5E" w:rsidRDefault="00166A5E">
            <w:pPr>
              <w:pStyle w:val="TableParagraph"/>
              <w:rPr>
                <w:rFonts w:ascii="Arial"/>
                <w:b/>
                <w:sz w:val="18"/>
              </w:rPr>
            </w:pPr>
          </w:p>
          <w:p w14:paraId="5549C383" w14:textId="77777777" w:rsidR="00166A5E" w:rsidRDefault="00166A5E">
            <w:pPr>
              <w:pStyle w:val="TableParagraph"/>
              <w:rPr>
                <w:rFonts w:ascii="Arial"/>
                <w:b/>
                <w:sz w:val="18"/>
              </w:rPr>
            </w:pPr>
          </w:p>
          <w:p w14:paraId="09DE5880" w14:textId="77777777" w:rsidR="00166A5E" w:rsidRDefault="00166A5E">
            <w:pPr>
              <w:pStyle w:val="TableParagraph"/>
              <w:rPr>
                <w:rFonts w:ascii="Arial"/>
                <w:b/>
                <w:sz w:val="18"/>
              </w:rPr>
            </w:pPr>
          </w:p>
          <w:p w14:paraId="31F5ED29" w14:textId="77777777" w:rsidR="00166A5E" w:rsidRDefault="00166A5E">
            <w:pPr>
              <w:pStyle w:val="TableParagraph"/>
              <w:spacing w:before="112"/>
              <w:rPr>
                <w:rFonts w:ascii="Arial"/>
                <w:b/>
                <w:sz w:val="18"/>
              </w:rPr>
            </w:pPr>
          </w:p>
          <w:p w14:paraId="4297FC63" w14:textId="77777777" w:rsidR="00166A5E" w:rsidRDefault="000515C1">
            <w:pPr>
              <w:pStyle w:val="TableParagraph"/>
              <w:ind w:left="46"/>
              <w:rPr>
                <w:sz w:val="18"/>
              </w:rPr>
            </w:pPr>
            <w:r>
              <w:rPr>
                <w:sz w:val="18"/>
              </w:rPr>
              <w:t>R</w:t>
            </w:r>
            <w:r>
              <w:rPr>
                <w:spacing w:val="-3"/>
                <w:sz w:val="18"/>
              </w:rPr>
              <w:t xml:space="preserve"> </w:t>
            </w:r>
            <w:r>
              <w:rPr>
                <w:sz w:val="18"/>
              </w:rPr>
              <w:t>250</w:t>
            </w:r>
            <w:r>
              <w:rPr>
                <w:spacing w:val="-2"/>
                <w:sz w:val="18"/>
              </w:rPr>
              <w:t xml:space="preserve"> </w:t>
            </w:r>
            <w:r>
              <w:rPr>
                <w:sz w:val="18"/>
              </w:rPr>
              <w:t>per</w:t>
            </w:r>
            <w:r>
              <w:rPr>
                <w:spacing w:val="-3"/>
                <w:sz w:val="18"/>
              </w:rPr>
              <w:t xml:space="preserve"> </w:t>
            </w:r>
            <w:r>
              <w:rPr>
                <w:sz w:val="18"/>
              </w:rPr>
              <w:t>stipulated</w:t>
            </w:r>
            <w:r>
              <w:rPr>
                <w:spacing w:val="-2"/>
                <w:sz w:val="18"/>
              </w:rPr>
              <w:t xml:space="preserve"> </w:t>
            </w:r>
            <w:r>
              <w:rPr>
                <w:sz w:val="18"/>
              </w:rPr>
              <w:t>hour</w:t>
            </w:r>
            <w:r>
              <w:rPr>
                <w:spacing w:val="-3"/>
                <w:sz w:val="18"/>
              </w:rPr>
              <w:t xml:space="preserve"> </w:t>
            </w:r>
            <w:r>
              <w:rPr>
                <w:spacing w:val="-2"/>
                <w:sz w:val="18"/>
              </w:rPr>
              <w:t>passed.</w:t>
            </w:r>
          </w:p>
        </w:tc>
      </w:tr>
      <w:tr w:rsidR="00166A5E" w14:paraId="6FEFC60E" w14:textId="77777777">
        <w:trPr>
          <w:trHeight w:val="1980"/>
        </w:trPr>
        <w:tc>
          <w:tcPr>
            <w:tcW w:w="5387" w:type="dxa"/>
          </w:tcPr>
          <w:p w14:paraId="0FA40165" w14:textId="77777777" w:rsidR="00166A5E" w:rsidRDefault="00166A5E">
            <w:pPr>
              <w:pStyle w:val="TableParagraph"/>
              <w:rPr>
                <w:rFonts w:ascii="Arial"/>
                <w:b/>
                <w:sz w:val="18"/>
              </w:rPr>
            </w:pPr>
          </w:p>
          <w:p w14:paraId="21D63844" w14:textId="77777777" w:rsidR="00166A5E" w:rsidRDefault="00166A5E">
            <w:pPr>
              <w:pStyle w:val="TableParagraph"/>
              <w:rPr>
                <w:rFonts w:ascii="Arial"/>
                <w:b/>
                <w:sz w:val="18"/>
              </w:rPr>
            </w:pPr>
          </w:p>
          <w:p w14:paraId="32394180" w14:textId="77777777" w:rsidR="00166A5E" w:rsidRDefault="00166A5E">
            <w:pPr>
              <w:pStyle w:val="TableParagraph"/>
              <w:rPr>
                <w:rFonts w:ascii="Arial"/>
                <w:b/>
                <w:sz w:val="18"/>
              </w:rPr>
            </w:pPr>
          </w:p>
          <w:p w14:paraId="59929933" w14:textId="77777777" w:rsidR="00166A5E" w:rsidRDefault="00166A5E">
            <w:pPr>
              <w:pStyle w:val="TableParagraph"/>
              <w:spacing w:before="114"/>
              <w:rPr>
                <w:rFonts w:ascii="Arial"/>
                <w:b/>
                <w:sz w:val="18"/>
              </w:rPr>
            </w:pPr>
          </w:p>
          <w:p w14:paraId="680C213A" w14:textId="77777777" w:rsidR="00166A5E" w:rsidRDefault="000515C1">
            <w:pPr>
              <w:pStyle w:val="TableParagraph"/>
              <w:spacing w:before="1"/>
              <w:ind w:left="407"/>
              <w:rPr>
                <w:sz w:val="18"/>
              </w:rPr>
            </w:pPr>
            <w:r>
              <w:rPr>
                <w:sz w:val="18"/>
              </w:rPr>
              <w:t>15.</w:t>
            </w:r>
            <w:r>
              <w:rPr>
                <w:spacing w:val="52"/>
                <w:sz w:val="18"/>
              </w:rPr>
              <w:t xml:space="preserve"> </w:t>
            </w:r>
            <w:r w:rsidRPr="006D6B75">
              <w:rPr>
                <w:spacing w:val="-2"/>
                <w:sz w:val="18"/>
              </w:rPr>
              <w:t xml:space="preserve">Closure </w:t>
            </w:r>
            <w:r>
              <w:rPr>
                <w:spacing w:val="-2"/>
                <w:sz w:val="18"/>
              </w:rPr>
              <w:t>Duration</w:t>
            </w:r>
          </w:p>
        </w:tc>
        <w:tc>
          <w:tcPr>
            <w:tcW w:w="1136" w:type="dxa"/>
          </w:tcPr>
          <w:p w14:paraId="346396E5" w14:textId="77777777" w:rsidR="00166A5E" w:rsidRDefault="00166A5E">
            <w:pPr>
              <w:pStyle w:val="TableParagraph"/>
              <w:rPr>
                <w:rFonts w:ascii="Arial"/>
                <w:b/>
                <w:sz w:val="18"/>
              </w:rPr>
            </w:pPr>
          </w:p>
          <w:p w14:paraId="6BA0AD73" w14:textId="77777777" w:rsidR="00166A5E" w:rsidRDefault="00166A5E">
            <w:pPr>
              <w:pStyle w:val="TableParagraph"/>
              <w:rPr>
                <w:rFonts w:ascii="Arial"/>
                <w:b/>
                <w:sz w:val="18"/>
              </w:rPr>
            </w:pPr>
          </w:p>
          <w:p w14:paraId="0E2B01F4" w14:textId="77777777" w:rsidR="00166A5E" w:rsidRDefault="00166A5E">
            <w:pPr>
              <w:pStyle w:val="TableParagraph"/>
              <w:rPr>
                <w:rFonts w:ascii="Arial"/>
                <w:b/>
                <w:sz w:val="18"/>
              </w:rPr>
            </w:pPr>
          </w:p>
          <w:p w14:paraId="22F693C8" w14:textId="77777777" w:rsidR="00166A5E" w:rsidRDefault="00166A5E">
            <w:pPr>
              <w:pStyle w:val="TableParagraph"/>
              <w:spacing w:before="114"/>
              <w:rPr>
                <w:rFonts w:ascii="Arial"/>
                <w:b/>
                <w:sz w:val="18"/>
              </w:rPr>
            </w:pPr>
          </w:p>
          <w:p w14:paraId="68902497" w14:textId="77777777" w:rsidR="00166A5E" w:rsidRDefault="000515C1">
            <w:pPr>
              <w:pStyle w:val="TableParagraph"/>
              <w:spacing w:before="1"/>
              <w:ind w:left="1" w:right="13"/>
              <w:jc w:val="center"/>
              <w:rPr>
                <w:sz w:val="18"/>
              </w:rPr>
            </w:pPr>
            <w:r>
              <w:rPr>
                <w:sz w:val="18"/>
              </w:rPr>
              <w:t>As</w:t>
            </w:r>
            <w:r>
              <w:rPr>
                <w:spacing w:val="-2"/>
                <w:sz w:val="18"/>
              </w:rPr>
              <w:t xml:space="preserve"> needed</w:t>
            </w:r>
          </w:p>
        </w:tc>
        <w:tc>
          <w:tcPr>
            <w:tcW w:w="3548" w:type="dxa"/>
          </w:tcPr>
          <w:p w14:paraId="7CD892E3" w14:textId="77777777" w:rsidR="00166A5E" w:rsidRDefault="000515C1">
            <w:pPr>
              <w:pStyle w:val="TableParagraph"/>
              <w:spacing w:before="114" w:line="207" w:lineRule="exact"/>
              <w:ind w:left="46"/>
              <w:jc w:val="both"/>
              <w:rPr>
                <w:sz w:val="18"/>
              </w:rPr>
            </w:pPr>
            <w:r>
              <w:rPr>
                <w:sz w:val="18"/>
              </w:rPr>
              <w:t>All</w:t>
            </w:r>
            <w:r>
              <w:rPr>
                <w:spacing w:val="-3"/>
                <w:sz w:val="18"/>
              </w:rPr>
              <w:t xml:space="preserve"> </w:t>
            </w:r>
            <w:r>
              <w:rPr>
                <w:sz w:val="18"/>
              </w:rPr>
              <w:t>breakdowns</w:t>
            </w:r>
            <w:r>
              <w:rPr>
                <w:spacing w:val="-3"/>
                <w:sz w:val="18"/>
              </w:rPr>
              <w:t xml:space="preserve"> </w:t>
            </w:r>
            <w:r>
              <w:rPr>
                <w:sz w:val="18"/>
              </w:rPr>
              <w:t>shall</w:t>
            </w:r>
            <w:r>
              <w:rPr>
                <w:spacing w:val="-5"/>
                <w:sz w:val="18"/>
              </w:rPr>
              <w:t xml:space="preserve"> </w:t>
            </w:r>
            <w:r>
              <w:rPr>
                <w:sz w:val="18"/>
              </w:rPr>
              <w:t>be</w:t>
            </w:r>
            <w:r>
              <w:rPr>
                <w:spacing w:val="-2"/>
                <w:sz w:val="18"/>
              </w:rPr>
              <w:t xml:space="preserve"> </w:t>
            </w:r>
            <w:r>
              <w:rPr>
                <w:sz w:val="18"/>
              </w:rPr>
              <w:t>resolved</w:t>
            </w:r>
            <w:r>
              <w:rPr>
                <w:spacing w:val="-2"/>
                <w:sz w:val="18"/>
              </w:rPr>
              <w:t xml:space="preserve"> within:</w:t>
            </w:r>
          </w:p>
          <w:p w14:paraId="1B880D19" w14:textId="77777777" w:rsidR="00166A5E" w:rsidRDefault="000515C1">
            <w:pPr>
              <w:pStyle w:val="TableParagraph"/>
              <w:ind w:left="46" w:right="56"/>
              <w:jc w:val="both"/>
              <w:rPr>
                <w:sz w:val="18"/>
              </w:rPr>
            </w:pPr>
            <w:r>
              <w:rPr>
                <w:spacing w:val="40"/>
                <w:sz w:val="18"/>
                <w:u w:val="single"/>
              </w:rPr>
              <w:t xml:space="preserve"> </w:t>
            </w:r>
            <w:r>
              <w:rPr>
                <w:sz w:val="18"/>
              </w:rPr>
              <w:t>240_ minutes during normal operating hours from the time the breakdown is logged</w:t>
            </w:r>
            <w:r>
              <w:rPr>
                <w:spacing w:val="-4"/>
                <w:sz w:val="18"/>
              </w:rPr>
              <w:t xml:space="preserve"> </w:t>
            </w:r>
            <w:r>
              <w:rPr>
                <w:sz w:val="18"/>
              </w:rPr>
              <w:t>with</w:t>
            </w:r>
            <w:r>
              <w:rPr>
                <w:spacing w:val="-6"/>
                <w:sz w:val="18"/>
              </w:rPr>
              <w:t xml:space="preserve"> </w:t>
            </w:r>
            <w:r>
              <w:rPr>
                <w:sz w:val="18"/>
              </w:rPr>
              <w:t>the</w:t>
            </w:r>
            <w:r>
              <w:rPr>
                <w:spacing w:val="-6"/>
                <w:sz w:val="18"/>
              </w:rPr>
              <w:t xml:space="preserve"> </w:t>
            </w:r>
            <w:r>
              <w:rPr>
                <w:sz w:val="18"/>
              </w:rPr>
              <w:t>Infrastructure</w:t>
            </w:r>
            <w:r>
              <w:rPr>
                <w:spacing w:val="-8"/>
                <w:sz w:val="18"/>
              </w:rPr>
              <w:t xml:space="preserve"> </w:t>
            </w:r>
            <w:r>
              <w:rPr>
                <w:sz w:val="18"/>
              </w:rPr>
              <w:t>Management and Control Centre (Help desk)</w:t>
            </w:r>
          </w:p>
          <w:p w14:paraId="4D6B2AA8" w14:textId="77777777" w:rsidR="00166A5E" w:rsidRDefault="000515C1">
            <w:pPr>
              <w:pStyle w:val="TableParagraph"/>
              <w:ind w:left="46" w:right="59"/>
              <w:jc w:val="both"/>
              <w:rPr>
                <w:sz w:val="18"/>
              </w:rPr>
            </w:pPr>
            <w:r>
              <w:rPr>
                <w:spacing w:val="40"/>
                <w:sz w:val="18"/>
                <w:u w:val="single"/>
              </w:rPr>
              <w:t xml:space="preserve"> </w:t>
            </w:r>
            <w:r>
              <w:rPr>
                <w:sz w:val="18"/>
              </w:rPr>
              <w:t>8_ hours after operating hours from the time the breakdown is logged with the Infrastructure</w:t>
            </w:r>
            <w:r>
              <w:rPr>
                <w:spacing w:val="66"/>
                <w:w w:val="150"/>
                <w:sz w:val="18"/>
              </w:rPr>
              <w:t xml:space="preserve"> </w:t>
            </w:r>
            <w:r>
              <w:rPr>
                <w:sz w:val="18"/>
              </w:rPr>
              <w:t>Management</w:t>
            </w:r>
            <w:r>
              <w:rPr>
                <w:spacing w:val="65"/>
                <w:w w:val="150"/>
                <w:sz w:val="18"/>
              </w:rPr>
              <w:t xml:space="preserve"> </w:t>
            </w:r>
            <w:r>
              <w:rPr>
                <w:sz w:val="18"/>
              </w:rPr>
              <w:t>and</w:t>
            </w:r>
            <w:r>
              <w:rPr>
                <w:spacing w:val="69"/>
                <w:w w:val="150"/>
                <w:sz w:val="18"/>
              </w:rPr>
              <w:t xml:space="preserve"> </w:t>
            </w:r>
            <w:r>
              <w:rPr>
                <w:spacing w:val="-2"/>
                <w:sz w:val="18"/>
              </w:rPr>
              <w:t>Control</w:t>
            </w:r>
          </w:p>
          <w:p w14:paraId="2350602D" w14:textId="77777777" w:rsidR="00166A5E" w:rsidRDefault="000515C1">
            <w:pPr>
              <w:pStyle w:val="TableParagraph"/>
              <w:spacing w:before="1" w:line="190" w:lineRule="exact"/>
              <w:ind w:left="46"/>
              <w:jc w:val="both"/>
              <w:rPr>
                <w:sz w:val="18"/>
              </w:rPr>
            </w:pPr>
            <w:r>
              <w:rPr>
                <w:sz w:val="18"/>
              </w:rPr>
              <w:t>Centre</w:t>
            </w:r>
            <w:r>
              <w:rPr>
                <w:spacing w:val="-9"/>
                <w:sz w:val="18"/>
              </w:rPr>
              <w:t xml:space="preserve"> </w:t>
            </w:r>
            <w:r>
              <w:rPr>
                <w:sz w:val="18"/>
              </w:rPr>
              <w:t>(Help</w:t>
            </w:r>
            <w:r>
              <w:rPr>
                <w:spacing w:val="-9"/>
                <w:sz w:val="18"/>
              </w:rPr>
              <w:t xml:space="preserve"> </w:t>
            </w:r>
            <w:r>
              <w:rPr>
                <w:spacing w:val="-4"/>
                <w:sz w:val="18"/>
              </w:rPr>
              <w:t>desk)</w:t>
            </w:r>
          </w:p>
        </w:tc>
        <w:tc>
          <w:tcPr>
            <w:tcW w:w="4532" w:type="dxa"/>
          </w:tcPr>
          <w:p w14:paraId="5D865C76" w14:textId="77777777" w:rsidR="00166A5E" w:rsidRDefault="00166A5E">
            <w:pPr>
              <w:pStyle w:val="TableParagraph"/>
              <w:rPr>
                <w:rFonts w:ascii="Arial"/>
                <w:b/>
                <w:sz w:val="18"/>
              </w:rPr>
            </w:pPr>
          </w:p>
          <w:p w14:paraId="06960AF7" w14:textId="77777777" w:rsidR="00166A5E" w:rsidRDefault="00166A5E">
            <w:pPr>
              <w:pStyle w:val="TableParagraph"/>
              <w:rPr>
                <w:rFonts w:ascii="Arial"/>
                <w:b/>
                <w:sz w:val="18"/>
              </w:rPr>
            </w:pPr>
          </w:p>
          <w:p w14:paraId="452F4F04" w14:textId="77777777" w:rsidR="00166A5E" w:rsidRDefault="00166A5E">
            <w:pPr>
              <w:pStyle w:val="TableParagraph"/>
              <w:rPr>
                <w:rFonts w:ascii="Arial"/>
                <w:b/>
                <w:sz w:val="18"/>
              </w:rPr>
            </w:pPr>
          </w:p>
          <w:p w14:paraId="42F72984" w14:textId="77777777" w:rsidR="00166A5E" w:rsidRDefault="00166A5E">
            <w:pPr>
              <w:pStyle w:val="TableParagraph"/>
              <w:spacing w:before="114"/>
              <w:rPr>
                <w:rFonts w:ascii="Arial"/>
                <w:b/>
                <w:sz w:val="18"/>
              </w:rPr>
            </w:pPr>
          </w:p>
          <w:p w14:paraId="1F00775C" w14:textId="77777777" w:rsidR="00166A5E" w:rsidRDefault="000515C1">
            <w:pPr>
              <w:pStyle w:val="TableParagraph"/>
              <w:spacing w:before="1"/>
              <w:ind w:left="46"/>
              <w:rPr>
                <w:sz w:val="18"/>
              </w:rPr>
            </w:pPr>
            <w:r>
              <w:rPr>
                <w:sz w:val="18"/>
              </w:rPr>
              <w:t>R</w:t>
            </w:r>
            <w:r>
              <w:rPr>
                <w:spacing w:val="-3"/>
                <w:sz w:val="18"/>
              </w:rPr>
              <w:t xml:space="preserve"> </w:t>
            </w:r>
            <w:r>
              <w:rPr>
                <w:sz w:val="18"/>
              </w:rPr>
              <w:t>250</w:t>
            </w:r>
            <w:r>
              <w:rPr>
                <w:spacing w:val="-2"/>
                <w:sz w:val="18"/>
              </w:rPr>
              <w:t xml:space="preserve"> </w:t>
            </w:r>
            <w:r>
              <w:rPr>
                <w:sz w:val="18"/>
              </w:rPr>
              <w:t>per</w:t>
            </w:r>
            <w:r>
              <w:rPr>
                <w:spacing w:val="-3"/>
                <w:sz w:val="18"/>
              </w:rPr>
              <w:t xml:space="preserve"> </w:t>
            </w:r>
            <w:r>
              <w:rPr>
                <w:sz w:val="18"/>
              </w:rPr>
              <w:t>stipulated</w:t>
            </w:r>
            <w:r>
              <w:rPr>
                <w:spacing w:val="-2"/>
                <w:sz w:val="18"/>
              </w:rPr>
              <w:t xml:space="preserve"> </w:t>
            </w:r>
            <w:r>
              <w:rPr>
                <w:sz w:val="18"/>
              </w:rPr>
              <w:t>hour</w:t>
            </w:r>
            <w:r>
              <w:rPr>
                <w:spacing w:val="-3"/>
                <w:sz w:val="18"/>
              </w:rPr>
              <w:t xml:space="preserve"> </w:t>
            </w:r>
            <w:r>
              <w:rPr>
                <w:spacing w:val="-2"/>
                <w:sz w:val="18"/>
              </w:rPr>
              <w:t>passed.</w:t>
            </w:r>
          </w:p>
        </w:tc>
      </w:tr>
    </w:tbl>
    <w:p w14:paraId="5C8E0BC8" w14:textId="77777777" w:rsidR="00166A5E" w:rsidRDefault="000515C1">
      <w:pPr>
        <w:pStyle w:val="BodyText"/>
        <w:spacing w:before="4"/>
        <w:rPr>
          <w:rFonts w:ascii="Arial"/>
          <w:b/>
          <w:sz w:val="18"/>
        </w:rPr>
      </w:pPr>
      <w:r>
        <w:rPr>
          <w:rFonts w:ascii="Arial"/>
          <w:b/>
          <w:noProof/>
          <w:sz w:val="18"/>
        </w:rPr>
        <mc:AlternateContent>
          <mc:Choice Requires="wpg">
            <w:drawing>
              <wp:anchor distT="0" distB="0" distL="0" distR="0" simplePos="0" relativeHeight="487639552" behindDoc="1" locked="0" layoutInCell="1" allowOverlap="1" wp14:anchorId="1B6290E7" wp14:editId="2F5DB7E0">
                <wp:simplePos x="0" y="0"/>
                <wp:positionH relativeFrom="page">
                  <wp:posOffset>900430</wp:posOffset>
                </wp:positionH>
                <wp:positionV relativeFrom="paragraph">
                  <wp:posOffset>149213</wp:posOffset>
                </wp:positionV>
                <wp:extent cx="8892540" cy="21590"/>
                <wp:effectExtent l="0" t="0" r="0" b="0"/>
                <wp:wrapTopAndBottom/>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2540" cy="21590"/>
                          <a:chOff x="0" y="0"/>
                          <a:chExt cx="8892540" cy="21590"/>
                        </a:xfrm>
                      </wpg:grpSpPr>
                      <wps:wsp>
                        <wps:cNvPr id="397" name="Graphic 397"/>
                        <wps:cNvSpPr/>
                        <wps:spPr>
                          <a:xfrm>
                            <a:off x="0" y="0"/>
                            <a:ext cx="8891270" cy="19685"/>
                          </a:xfrm>
                          <a:custGeom>
                            <a:avLst/>
                            <a:gdLst/>
                            <a:ahLst/>
                            <a:cxnLst/>
                            <a:rect l="l" t="t" r="r" b="b"/>
                            <a:pathLst>
                              <a:path w="8891270" h="19685">
                                <a:moveTo>
                                  <a:pt x="8891270" y="0"/>
                                </a:moveTo>
                                <a:lnTo>
                                  <a:pt x="0" y="0"/>
                                </a:lnTo>
                                <a:lnTo>
                                  <a:pt x="0" y="19685"/>
                                </a:lnTo>
                                <a:lnTo>
                                  <a:pt x="8891270" y="19685"/>
                                </a:lnTo>
                                <a:lnTo>
                                  <a:pt x="8891270" y="0"/>
                                </a:lnTo>
                                <a:close/>
                              </a:path>
                            </a:pathLst>
                          </a:custGeom>
                          <a:solidFill>
                            <a:srgbClr val="808080"/>
                          </a:solidFill>
                        </wps:spPr>
                        <wps:bodyPr wrap="square" lIns="0" tIns="0" rIns="0" bIns="0" rtlCol="0">
                          <a:prstTxWarp prst="textNoShape">
                            <a:avLst/>
                          </a:prstTxWarp>
                          <a:noAutofit/>
                        </wps:bodyPr>
                      </wps:wsp>
                      <wps:wsp>
                        <wps:cNvPr id="398" name="Graphic 398"/>
                        <wps:cNvSpPr/>
                        <wps:spPr>
                          <a:xfrm>
                            <a:off x="254" y="1231"/>
                            <a:ext cx="8889365" cy="3175"/>
                          </a:xfrm>
                          <a:custGeom>
                            <a:avLst/>
                            <a:gdLst/>
                            <a:ahLst/>
                            <a:cxnLst/>
                            <a:rect l="l" t="t" r="r" b="b"/>
                            <a:pathLst>
                              <a:path w="8889365" h="3175">
                                <a:moveTo>
                                  <a:pt x="8889238" y="0"/>
                                </a:moveTo>
                                <a:lnTo>
                                  <a:pt x="3048" y="0"/>
                                </a:lnTo>
                                <a:lnTo>
                                  <a:pt x="0" y="0"/>
                                </a:lnTo>
                                <a:lnTo>
                                  <a:pt x="0" y="3035"/>
                                </a:lnTo>
                                <a:lnTo>
                                  <a:pt x="3048" y="3035"/>
                                </a:lnTo>
                                <a:lnTo>
                                  <a:pt x="8889238" y="3035"/>
                                </a:lnTo>
                                <a:lnTo>
                                  <a:pt x="8889238" y="0"/>
                                </a:lnTo>
                                <a:close/>
                              </a:path>
                            </a:pathLst>
                          </a:custGeom>
                          <a:solidFill>
                            <a:srgbClr val="9F9F9F"/>
                          </a:solidFill>
                        </wps:spPr>
                        <wps:bodyPr wrap="square" lIns="0" tIns="0" rIns="0" bIns="0" rtlCol="0">
                          <a:prstTxWarp prst="textNoShape">
                            <a:avLst/>
                          </a:prstTxWarp>
                          <a:noAutofit/>
                        </wps:bodyPr>
                      </wps:wsp>
                      <wps:wsp>
                        <wps:cNvPr id="399" name="Graphic 399"/>
                        <wps:cNvSpPr/>
                        <wps:spPr>
                          <a:xfrm>
                            <a:off x="8889492" y="121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400" name="Graphic 400"/>
                        <wps:cNvSpPr/>
                        <wps:spPr>
                          <a:xfrm>
                            <a:off x="254" y="1231"/>
                            <a:ext cx="8892540" cy="17145"/>
                          </a:xfrm>
                          <a:custGeom>
                            <a:avLst/>
                            <a:gdLst/>
                            <a:ahLst/>
                            <a:cxnLst/>
                            <a:rect l="l" t="t" r="r" b="b"/>
                            <a:pathLst>
                              <a:path w="8892540" h="17145">
                                <a:moveTo>
                                  <a:pt x="3048" y="3035"/>
                                </a:moveTo>
                                <a:lnTo>
                                  <a:pt x="0" y="3035"/>
                                </a:lnTo>
                                <a:lnTo>
                                  <a:pt x="0" y="16751"/>
                                </a:lnTo>
                                <a:lnTo>
                                  <a:pt x="3048" y="16751"/>
                                </a:lnTo>
                                <a:lnTo>
                                  <a:pt x="3048" y="3035"/>
                                </a:lnTo>
                                <a:close/>
                              </a:path>
                              <a:path w="8892540" h="17145">
                                <a:moveTo>
                                  <a:pt x="8892273" y="0"/>
                                </a:moveTo>
                                <a:lnTo>
                                  <a:pt x="8889238" y="0"/>
                                </a:lnTo>
                                <a:lnTo>
                                  <a:pt x="8889238" y="3035"/>
                                </a:lnTo>
                                <a:lnTo>
                                  <a:pt x="8892273" y="3035"/>
                                </a:lnTo>
                                <a:lnTo>
                                  <a:pt x="8892273" y="0"/>
                                </a:lnTo>
                                <a:close/>
                              </a:path>
                            </a:pathLst>
                          </a:custGeom>
                          <a:solidFill>
                            <a:srgbClr val="9F9F9F"/>
                          </a:solidFill>
                        </wps:spPr>
                        <wps:bodyPr wrap="square" lIns="0" tIns="0" rIns="0" bIns="0" rtlCol="0">
                          <a:prstTxWarp prst="textNoShape">
                            <a:avLst/>
                          </a:prstTxWarp>
                          <a:noAutofit/>
                        </wps:bodyPr>
                      </wps:wsp>
                      <wps:wsp>
                        <wps:cNvPr id="401" name="Graphic 401"/>
                        <wps:cNvSpPr/>
                        <wps:spPr>
                          <a:xfrm>
                            <a:off x="8889492" y="426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402" name="Graphic 402"/>
                        <wps:cNvSpPr/>
                        <wps:spPr>
                          <a:xfrm>
                            <a:off x="253" y="17983"/>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403" name="Graphic 403"/>
                        <wps:cNvSpPr/>
                        <wps:spPr>
                          <a:xfrm>
                            <a:off x="254" y="17995"/>
                            <a:ext cx="8892540" cy="3175"/>
                          </a:xfrm>
                          <a:custGeom>
                            <a:avLst/>
                            <a:gdLst/>
                            <a:ahLst/>
                            <a:cxnLst/>
                            <a:rect l="l" t="t" r="r" b="b"/>
                            <a:pathLst>
                              <a:path w="8892540" h="3175">
                                <a:moveTo>
                                  <a:pt x="8892273" y="0"/>
                                </a:moveTo>
                                <a:lnTo>
                                  <a:pt x="8889238" y="0"/>
                                </a:lnTo>
                                <a:lnTo>
                                  <a:pt x="3048" y="0"/>
                                </a:lnTo>
                                <a:lnTo>
                                  <a:pt x="0" y="0"/>
                                </a:lnTo>
                                <a:lnTo>
                                  <a:pt x="0" y="3035"/>
                                </a:lnTo>
                                <a:lnTo>
                                  <a:pt x="3048" y="3035"/>
                                </a:lnTo>
                                <a:lnTo>
                                  <a:pt x="8889238" y="3035"/>
                                </a:lnTo>
                                <a:lnTo>
                                  <a:pt x="8892273" y="3035"/>
                                </a:lnTo>
                                <a:lnTo>
                                  <a:pt x="8892273"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412C5681" id="Group 396" o:spid="_x0000_s1026" style="position:absolute;margin-left:70.9pt;margin-top:11.75pt;width:700.2pt;height:1.7pt;z-index:-15676928;mso-wrap-distance-left:0;mso-wrap-distance-right:0;mso-position-horizontal-relative:page" coordsize="8892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">
                <v:shape id="Graphic 397" o:spid="_x0000_s1027" style="position:absolute;width:88912;height:196;visibility:visible;mso-wrap-style:square;v-text-anchor:top" coordsize="889127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" path="m8891270,l,,,19685r8891270,l8891270,xe" fillcolor="gray" stroked="f">
                  <v:path arrowok="t"/>
                </v:shape>
                <v:shape id="Graphic 398" o:spid="_x0000_s1028" style="position:absolute;left:2;top:12;width:88894;height:32;visibility:visible;mso-wrap-style:square;v-text-anchor:top" coordsize="88893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" path="m8889238,l3048,,,,,3035r3048,l8889238,3035r,-3035xe" fillcolor="#9f9f9f" stroked="f">
                  <v:path arrowok="t"/>
                </v:shape>
                <v:shape id="Graphic 399" o:spid="_x0000_s1029" style="position:absolute;left:88894;top:12;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" path="m3047,l,,,3047r3047,l3047,xe" fillcolor="#e2e2e2" stroked="f">
                  <v:path arrowok="t"/>
                </v:shape>
                <v:shape id="Graphic 400" o:spid="_x0000_s1030" style="position:absolute;left:2;top:12;width:88925;height:171;visibility:visible;mso-wrap-style:square;v-text-anchor:top" coordsize="889254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" path="m3048,3035l,3035,,16751r3048,l3048,3035xem8892273,r-3035,l8889238,3035r3035,l8892273,xe" fillcolor="#9f9f9f" stroked="f">
                  <v:path arrowok="t"/>
                </v:shape>
                <v:shape id="Graphic 401" o:spid="_x0000_s1031" style="position:absolute;left:88894;top:42;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" path="m3047,l,,,13716r3047,l3047,xe" fillcolor="#e2e2e2" stroked="f">
                  <v:path arrowok="t"/>
                </v:shape>
                <v:shape id="Graphic 402" o:spid="_x0000_s1032" style="position:absolute;left:2;top:179;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" path="m3048,l,,,3047r3048,l3048,xe" fillcolor="#9f9f9f" stroked="f">
                  <v:path arrowok="t"/>
                </v:shape>
                <v:shape id="Graphic 403" o:spid="_x0000_s1033" style="position:absolute;left:2;top:179;width:88925;height:32;visibility:visible;mso-wrap-style:square;v-text-anchor:top" coordsize="88925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" path="m8892273,r-3035,l3048,,,,,3035r3048,l8889238,3035r3035,l8892273,xe" fillcolor="#e2e2e2" stroked="f">
                  <v:path arrowok="t"/>
                </v:shape>
                <w10:wrap type="topAndBottom" anchorx="page"/>
              </v:group>
            </w:pict>
          </mc:Fallback>
        </mc:AlternateContent>
      </w:r>
    </w:p>
    <w:p w14:paraId="5066EBDF" w14:textId="77777777" w:rsidR="00166A5E" w:rsidRDefault="00166A5E">
      <w:pPr>
        <w:pStyle w:val="BodyText"/>
        <w:rPr>
          <w:rFonts w:ascii="Arial"/>
          <w:b/>
          <w:sz w:val="18"/>
        </w:rPr>
        <w:sectPr w:rsidR="00166A5E">
          <w:pgSz w:w="16840" w:h="11910" w:orient="landscape"/>
          <w:pgMar w:top="900" w:right="992" w:bottom="880" w:left="992" w:header="705" w:footer="697" w:gutter="0"/>
          <w:pgBorders w:offsetFrom="page">
            <w:top w:val="single" w:sz="4" w:space="24" w:color="000000"/>
            <w:left w:val="single" w:sz="4" w:space="24" w:color="000000"/>
            <w:bottom w:val="single" w:sz="4" w:space="24" w:color="000000"/>
            <w:right w:val="single" w:sz="4" w:space="24" w:color="000000"/>
          </w:pgBorders>
          <w:cols w:space="720"/>
        </w:sectPr>
      </w:pPr>
    </w:p>
    <w:p w14:paraId="1773994A" w14:textId="77777777" w:rsidR="00166A5E" w:rsidRDefault="000515C1">
      <w:pPr>
        <w:pStyle w:val="BodyText"/>
        <w:spacing w:line="20" w:lineRule="exact"/>
        <w:ind w:left="8998"/>
        <w:rPr>
          <w:rFonts w:ascii="Arial"/>
          <w:sz w:val="2"/>
        </w:rPr>
      </w:pPr>
      <w:r>
        <w:rPr>
          <w:rFonts w:ascii="Arial"/>
          <w:noProof/>
          <w:sz w:val="2"/>
        </w:rPr>
        <w:lastRenderedPageBreak/>
        <mc:AlternateContent>
          <mc:Choice Requires="wpg">
            <w:drawing>
              <wp:inline distT="0" distB="0" distL="0" distR="0" wp14:anchorId="3963CA91" wp14:editId="445EED60">
                <wp:extent cx="676910" cy="6985"/>
                <wp:effectExtent l="9525" t="0" r="0" b="2539"/>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 cy="6985"/>
                          <a:chOff x="0" y="0"/>
                          <a:chExt cx="676910" cy="6985"/>
                        </a:xfrm>
                      </wpg:grpSpPr>
                      <wps:wsp>
                        <wps:cNvPr id="405" name="Graphic 405"/>
                        <wps:cNvSpPr/>
                        <wps:spPr>
                          <a:xfrm>
                            <a:off x="0" y="3216"/>
                            <a:ext cx="676910" cy="1270"/>
                          </a:xfrm>
                          <a:custGeom>
                            <a:avLst/>
                            <a:gdLst/>
                            <a:ahLst/>
                            <a:cxnLst/>
                            <a:rect l="l" t="t" r="r" b="b"/>
                            <a:pathLst>
                              <a:path w="676910">
                                <a:moveTo>
                                  <a:pt x="0" y="0"/>
                                </a:moveTo>
                                <a:lnTo>
                                  <a:pt x="676662" y="0"/>
                                </a:lnTo>
                              </a:path>
                            </a:pathLst>
                          </a:custGeom>
                          <a:ln w="64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23C4E1B" id="Group 404" o:spid="_x0000_s1026" style="width:53.3pt;height:.55pt;mso-position-horizontal-relative:char;mso-position-vertical-relative:line" coordsize="67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">
                <v:shape id="Graphic 405" o:spid="_x0000_s1027" style="position:absolute;top:32;width:6769;height:12;visibility:visible;mso-wrap-style:square;v-text-anchor:top" coordsize="676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" path="m,l676662,e" filled="f" strokeweight=".17867mm">
                  <v:path arrowok="t"/>
                </v:shape>
                <w10:anchorlock/>
              </v:group>
            </w:pict>
          </mc:Fallback>
        </mc:AlternateContent>
      </w:r>
    </w:p>
    <w:p w14:paraId="48CC661A" w14:textId="77777777" w:rsidR="00166A5E" w:rsidRDefault="00166A5E">
      <w:pPr>
        <w:pStyle w:val="BodyText"/>
        <w:rPr>
          <w:rFonts w:ascii="Arial"/>
          <w:b/>
        </w:rPr>
      </w:pPr>
    </w:p>
    <w:p w14:paraId="6475D274" w14:textId="77777777" w:rsidR="00166A5E" w:rsidRDefault="00166A5E">
      <w:pPr>
        <w:pStyle w:val="BodyText"/>
        <w:rPr>
          <w:rFonts w:ascii="Arial"/>
          <w:b/>
        </w:rPr>
      </w:pPr>
    </w:p>
    <w:p w14:paraId="17179245" w14:textId="77777777" w:rsidR="00166A5E" w:rsidRDefault="00166A5E">
      <w:pPr>
        <w:pStyle w:val="BodyText"/>
        <w:rPr>
          <w:rFonts w:ascii="Arial"/>
          <w:b/>
        </w:rPr>
      </w:pPr>
    </w:p>
    <w:p w14:paraId="7E532AA4" w14:textId="77777777" w:rsidR="00166A5E" w:rsidRDefault="00166A5E">
      <w:pPr>
        <w:pStyle w:val="BodyText"/>
        <w:rPr>
          <w:rFonts w:ascii="Arial"/>
          <w:b/>
        </w:rPr>
      </w:pPr>
    </w:p>
    <w:p w14:paraId="5797E404" w14:textId="77777777" w:rsidR="00166A5E" w:rsidRDefault="00166A5E">
      <w:pPr>
        <w:pStyle w:val="BodyText"/>
        <w:rPr>
          <w:rFonts w:ascii="Arial"/>
          <w:b/>
        </w:rPr>
      </w:pPr>
    </w:p>
    <w:p w14:paraId="791352D4" w14:textId="77777777" w:rsidR="00166A5E" w:rsidRDefault="000515C1">
      <w:pPr>
        <w:spacing w:before="1"/>
        <w:ind w:left="426"/>
        <w:rPr>
          <w:rFonts w:ascii="Arial"/>
          <w:b/>
          <w:sz w:val="20"/>
        </w:rPr>
      </w:pPr>
      <w:r>
        <w:rPr>
          <w:rFonts w:ascii="Arial"/>
          <w:b/>
          <w:sz w:val="20"/>
        </w:rPr>
        <w:t>In</w:t>
      </w:r>
      <w:r>
        <w:rPr>
          <w:rFonts w:ascii="Arial"/>
          <w:b/>
          <w:spacing w:val="-7"/>
          <w:sz w:val="20"/>
        </w:rPr>
        <w:t xml:space="preserve"> </w:t>
      </w:r>
      <w:r>
        <w:rPr>
          <w:rFonts w:ascii="Arial"/>
          <w:b/>
          <w:sz w:val="20"/>
        </w:rPr>
        <w:t>addition</w:t>
      </w:r>
      <w:r>
        <w:rPr>
          <w:rFonts w:ascii="Arial"/>
          <w:b/>
          <w:spacing w:val="-5"/>
          <w:sz w:val="20"/>
        </w:rPr>
        <w:t xml:space="preserve"> </w:t>
      </w:r>
      <w:r>
        <w:rPr>
          <w:rFonts w:ascii="Arial"/>
          <w:b/>
          <w:sz w:val="20"/>
        </w:rPr>
        <w:t>to</w:t>
      </w:r>
      <w:r>
        <w:rPr>
          <w:rFonts w:ascii="Arial"/>
          <w:b/>
          <w:spacing w:val="-5"/>
          <w:sz w:val="20"/>
        </w:rPr>
        <w:t xml:space="preserve"> </w:t>
      </w:r>
      <w:r>
        <w:rPr>
          <w:rFonts w:ascii="Arial"/>
          <w:b/>
          <w:sz w:val="20"/>
        </w:rPr>
        <w:t>the</w:t>
      </w:r>
      <w:r>
        <w:rPr>
          <w:rFonts w:ascii="Arial"/>
          <w:b/>
          <w:spacing w:val="-7"/>
          <w:sz w:val="20"/>
        </w:rPr>
        <w:t xml:space="preserve"> </w:t>
      </w:r>
      <w:r>
        <w:rPr>
          <w:rFonts w:ascii="Arial"/>
          <w:b/>
          <w:sz w:val="20"/>
        </w:rPr>
        <w:t>low</w:t>
      </w:r>
      <w:r>
        <w:rPr>
          <w:rFonts w:ascii="Arial"/>
          <w:b/>
          <w:spacing w:val="-5"/>
          <w:sz w:val="20"/>
        </w:rPr>
        <w:t xml:space="preserve"> </w:t>
      </w:r>
      <w:r>
        <w:rPr>
          <w:rFonts w:ascii="Arial"/>
          <w:b/>
          <w:sz w:val="20"/>
        </w:rPr>
        <w:t>services</w:t>
      </w:r>
      <w:r>
        <w:rPr>
          <w:rFonts w:ascii="Arial"/>
          <w:b/>
          <w:spacing w:val="-6"/>
          <w:sz w:val="20"/>
        </w:rPr>
        <w:t xml:space="preserve"> </w:t>
      </w:r>
      <w:r>
        <w:rPr>
          <w:rFonts w:ascii="Arial"/>
          <w:b/>
          <w:sz w:val="20"/>
        </w:rPr>
        <w:t>Damages</w:t>
      </w:r>
      <w:r>
        <w:rPr>
          <w:rFonts w:ascii="Arial"/>
          <w:b/>
          <w:spacing w:val="-6"/>
          <w:sz w:val="20"/>
        </w:rPr>
        <w:t xml:space="preserve"> </w:t>
      </w:r>
      <w:r>
        <w:rPr>
          <w:rFonts w:ascii="Arial"/>
          <w:b/>
          <w:sz w:val="20"/>
        </w:rPr>
        <w:t>table,</w:t>
      </w:r>
      <w:r>
        <w:rPr>
          <w:rFonts w:ascii="Arial"/>
          <w:b/>
          <w:spacing w:val="-5"/>
          <w:sz w:val="20"/>
        </w:rPr>
        <w:t xml:space="preserve"> </w:t>
      </w:r>
      <w:r>
        <w:rPr>
          <w:rFonts w:ascii="Arial"/>
          <w:b/>
          <w:sz w:val="20"/>
        </w:rPr>
        <w:t>contractors</w:t>
      </w:r>
      <w:r>
        <w:rPr>
          <w:rFonts w:ascii="Arial"/>
          <w:b/>
          <w:spacing w:val="-6"/>
          <w:sz w:val="20"/>
        </w:rPr>
        <w:t xml:space="preserve"> </w:t>
      </w:r>
      <w:r>
        <w:rPr>
          <w:rFonts w:ascii="Arial"/>
          <w:b/>
          <w:sz w:val="20"/>
        </w:rPr>
        <w:t>will</w:t>
      </w:r>
      <w:r>
        <w:rPr>
          <w:rFonts w:ascii="Arial"/>
          <w:b/>
          <w:spacing w:val="-6"/>
          <w:sz w:val="20"/>
        </w:rPr>
        <w:t xml:space="preserve"> </w:t>
      </w:r>
      <w:r>
        <w:rPr>
          <w:rFonts w:ascii="Arial"/>
          <w:b/>
          <w:sz w:val="20"/>
        </w:rPr>
        <w:t>be</w:t>
      </w:r>
      <w:r>
        <w:rPr>
          <w:rFonts w:ascii="Arial"/>
          <w:b/>
          <w:spacing w:val="-5"/>
          <w:sz w:val="20"/>
        </w:rPr>
        <w:t xml:space="preserve"> </w:t>
      </w:r>
      <w:r>
        <w:rPr>
          <w:rFonts w:ascii="Arial"/>
          <w:b/>
          <w:sz w:val="20"/>
        </w:rPr>
        <w:t>evaluated</w:t>
      </w:r>
      <w:r>
        <w:rPr>
          <w:rFonts w:ascii="Arial"/>
          <w:b/>
          <w:spacing w:val="-3"/>
          <w:sz w:val="20"/>
        </w:rPr>
        <w:t xml:space="preserve"> </w:t>
      </w:r>
      <w:r>
        <w:rPr>
          <w:rFonts w:ascii="Arial"/>
          <w:b/>
          <w:sz w:val="20"/>
        </w:rPr>
        <w:t>on</w:t>
      </w:r>
      <w:r>
        <w:rPr>
          <w:rFonts w:ascii="Arial"/>
          <w:b/>
          <w:spacing w:val="1"/>
          <w:sz w:val="20"/>
        </w:rPr>
        <w:t xml:space="preserve"> </w:t>
      </w:r>
      <w:r>
        <w:rPr>
          <w:rFonts w:ascii="Arial"/>
          <w:b/>
          <w:sz w:val="20"/>
        </w:rPr>
        <w:t>the</w:t>
      </w:r>
      <w:r>
        <w:rPr>
          <w:rFonts w:ascii="Arial"/>
          <w:b/>
          <w:spacing w:val="-7"/>
          <w:sz w:val="20"/>
        </w:rPr>
        <w:t xml:space="preserve"> </w:t>
      </w:r>
      <w:r>
        <w:rPr>
          <w:rFonts w:ascii="Arial"/>
          <w:b/>
          <w:sz w:val="20"/>
        </w:rPr>
        <w:t>following</w:t>
      </w:r>
      <w:r>
        <w:rPr>
          <w:rFonts w:ascii="Arial"/>
          <w:b/>
          <w:spacing w:val="-5"/>
          <w:sz w:val="20"/>
        </w:rPr>
        <w:t xml:space="preserve"> </w:t>
      </w:r>
      <w:r>
        <w:rPr>
          <w:rFonts w:ascii="Arial"/>
          <w:b/>
          <w:sz w:val="20"/>
        </w:rPr>
        <w:t>on</w:t>
      </w:r>
      <w:r>
        <w:rPr>
          <w:rFonts w:ascii="Arial"/>
          <w:b/>
          <w:spacing w:val="-5"/>
          <w:sz w:val="20"/>
        </w:rPr>
        <w:t xml:space="preserve"> </w:t>
      </w:r>
      <w:r>
        <w:rPr>
          <w:rFonts w:ascii="Arial"/>
          <w:b/>
          <w:sz w:val="20"/>
        </w:rPr>
        <w:t>a</w:t>
      </w:r>
      <w:r>
        <w:rPr>
          <w:rFonts w:ascii="Arial"/>
          <w:b/>
          <w:spacing w:val="-7"/>
          <w:sz w:val="20"/>
        </w:rPr>
        <w:t xml:space="preserve"> </w:t>
      </w:r>
      <w:r>
        <w:rPr>
          <w:rFonts w:ascii="Arial"/>
          <w:b/>
          <w:sz w:val="20"/>
        </w:rPr>
        <w:t>continuous</w:t>
      </w:r>
      <w:r>
        <w:rPr>
          <w:rFonts w:ascii="Arial"/>
          <w:b/>
          <w:spacing w:val="-7"/>
          <w:sz w:val="20"/>
        </w:rPr>
        <w:t xml:space="preserve"> </w:t>
      </w:r>
      <w:r>
        <w:rPr>
          <w:rFonts w:ascii="Arial"/>
          <w:b/>
          <w:spacing w:val="-2"/>
          <w:sz w:val="20"/>
        </w:rPr>
        <w:t>basis:</w:t>
      </w:r>
    </w:p>
    <w:p w14:paraId="755D8600" w14:textId="77777777" w:rsidR="00166A5E" w:rsidRDefault="00166A5E">
      <w:pPr>
        <w:pStyle w:val="BodyText"/>
        <w:spacing w:before="3"/>
        <w:rPr>
          <w:rFonts w:ascii="Arial"/>
          <w:b/>
        </w:rPr>
      </w:pPr>
    </w:p>
    <w:tbl>
      <w:tblPr>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0"/>
        <w:gridCol w:w="10093"/>
      </w:tblGrid>
      <w:tr w:rsidR="00166A5E" w14:paraId="4E651EA0" w14:textId="77777777">
        <w:trPr>
          <w:trHeight w:val="230"/>
        </w:trPr>
        <w:tc>
          <w:tcPr>
            <w:tcW w:w="4220" w:type="dxa"/>
            <w:vMerge w:val="restart"/>
          </w:tcPr>
          <w:p w14:paraId="1FEA98ED" w14:textId="77777777" w:rsidR="00166A5E" w:rsidRDefault="000515C1">
            <w:pPr>
              <w:pStyle w:val="TableParagraph"/>
              <w:spacing w:line="229" w:lineRule="exact"/>
              <w:ind w:left="107"/>
              <w:rPr>
                <w:rFonts w:ascii="Arial"/>
                <w:b/>
                <w:sz w:val="20"/>
              </w:rPr>
            </w:pPr>
            <w:r>
              <w:rPr>
                <w:rFonts w:ascii="Arial"/>
                <w:b/>
                <w:sz w:val="20"/>
              </w:rPr>
              <w:t>Safety</w:t>
            </w:r>
            <w:r>
              <w:rPr>
                <w:rFonts w:ascii="Arial"/>
                <w:b/>
                <w:spacing w:val="-6"/>
                <w:sz w:val="20"/>
              </w:rPr>
              <w:t xml:space="preserve"> </w:t>
            </w:r>
            <w:r>
              <w:rPr>
                <w:rFonts w:ascii="Arial"/>
                <w:b/>
                <w:sz w:val="20"/>
              </w:rPr>
              <w:t>&amp;</w:t>
            </w:r>
            <w:r>
              <w:rPr>
                <w:rFonts w:ascii="Arial"/>
                <w:b/>
                <w:spacing w:val="-3"/>
                <w:sz w:val="20"/>
              </w:rPr>
              <w:t xml:space="preserve"> </w:t>
            </w:r>
            <w:r>
              <w:rPr>
                <w:rFonts w:ascii="Arial"/>
                <w:b/>
                <w:spacing w:val="-2"/>
                <w:sz w:val="20"/>
              </w:rPr>
              <w:t>Housekeeping</w:t>
            </w:r>
          </w:p>
        </w:tc>
        <w:tc>
          <w:tcPr>
            <w:tcW w:w="10093" w:type="dxa"/>
          </w:tcPr>
          <w:p w14:paraId="05F9775F" w14:textId="77777777" w:rsidR="00166A5E" w:rsidRDefault="000515C1">
            <w:pPr>
              <w:pStyle w:val="TableParagraph"/>
              <w:spacing w:line="210" w:lineRule="exact"/>
              <w:ind w:left="108"/>
              <w:rPr>
                <w:sz w:val="20"/>
              </w:rPr>
            </w:pPr>
            <w:r>
              <w:rPr>
                <w:sz w:val="20"/>
              </w:rPr>
              <w:t>Information</w:t>
            </w:r>
            <w:r>
              <w:rPr>
                <w:spacing w:val="-8"/>
                <w:sz w:val="20"/>
              </w:rPr>
              <w:t xml:space="preserve"> </w:t>
            </w:r>
            <w:r>
              <w:rPr>
                <w:sz w:val="20"/>
              </w:rPr>
              <w:t>/</w:t>
            </w:r>
            <w:r>
              <w:rPr>
                <w:spacing w:val="-4"/>
                <w:sz w:val="20"/>
              </w:rPr>
              <w:t xml:space="preserve"> </w:t>
            </w:r>
            <w:r>
              <w:rPr>
                <w:sz w:val="20"/>
              </w:rPr>
              <w:t>Safety</w:t>
            </w:r>
            <w:r>
              <w:rPr>
                <w:spacing w:val="-6"/>
                <w:sz w:val="20"/>
              </w:rPr>
              <w:t xml:space="preserve"> </w:t>
            </w:r>
            <w:r>
              <w:rPr>
                <w:sz w:val="20"/>
              </w:rPr>
              <w:t>/</w:t>
            </w:r>
            <w:r>
              <w:rPr>
                <w:spacing w:val="-6"/>
                <w:sz w:val="20"/>
              </w:rPr>
              <w:t xml:space="preserve"> </w:t>
            </w:r>
            <w:r>
              <w:rPr>
                <w:sz w:val="20"/>
              </w:rPr>
              <w:t>warning</w:t>
            </w:r>
            <w:r>
              <w:rPr>
                <w:spacing w:val="-7"/>
                <w:sz w:val="20"/>
              </w:rPr>
              <w:t xml:space="preserve"> </w:t>
            </w:r>
            <w:r>
              <w:rPr>
                <w:sz w:val="20"/>
              </w:rPr>
              <w:t>sign(s)</w:t>
            </w:r>
            <w:r>
              <w:rPr>
                <w:spacing w:val="-6"/>
                <w:sz w:val="20"/>
              </w:rPr>
              <w:t xml:space="preserve"> </w:t>
            </w:r>
            <w:r>
              <w:rPr>
                <w:sz w:val="20"/>
              </w:rPr>
              <w:t>in</w:t>
            </w:r>
            <w:r>
              <w:rPr>
                <w:spacing w:val="-6"/>
                <w:sz w:val="20"/>
              </w:rPr>
              <w:t xml:space="preserve"> </w:t>
            </w:r>
            <w:r>
              <w:rPr>
                <w:spacing w:val="-2"/>
                <w:sz w:val="20"/>
              </w:rPr>
              <w:t>place</w:t>
            </w:r>
          </w:p>
        </w:tc>
      </w:tr>
      <w:tr w:rsidR="00166A5E" w14:paraId="12140917" w14:textId="77777777">
        <w:trPr>
          <w:trHeight w:val="230"/>
        </w:trPr>
        <w:tc>
          <w:tcPr>
            <w:tcW w:w="4220" w:type="dxa"/>
            <w:vMerge/>
            <w:tcBorders>
              <w:top w:val="nil"/>
            </w:tcBorders>
          </w:tcPr>
          <w:p w14:paraId="1854B2EC" w14:textId="77777777" w:rsidR="00166A5E" w:rsidRDefault="00166A5E">
            <w:pPr>
              <w:rPr>
                <w:sz w:val="2"/>
                <w:szCs w:val="2"/>
              </w:rPr>
            </w:pPr>
          </w:p>
        </w:tc>
        <w:tc>
          <w:tcPr>
            <w:tcW w:w="10093" w:type="dxa"/>
          </w:tcPr>
          <w:p w14:paraId="0460D690" w14:textId="77777777" w:rsidR="00166A5E" w:rsidRDefault="000515C1">
            <w:pPr>
              <w:pStyle w:val="TableParagraph"/>
              <w:spacing w:line="210" w:lineRule="exact"/>
              <w:ind w:left="108"/>
              <w:rPr>
                <w:sz w:val="20"/>
              </w:rPr>
            </w:pPr>
            <w:r>
              <w:rPr>
                <w:sz w:val="20"/>
              </w:rPr>
              <w:t>Isolation</w:t>
            </w:r>
            <w:r>
              <w:rPr>
                <w:spacing w:val="-6"/>
                <w:sz w:val="20"/>
              </w:rPr>
              <w:t xml:space="preserve"> </w:t>
            </w:r>
            <w:r>
              <w:rPr>
                <w:sz w:val="20"/>
              </w:rPr>
              <w:t>/</w:t>
            </w:r>
            <w:r>
              <w:rPr>
                <w:spacing w:val="-8"/>
                <w:sz w:val="20"/>
              </w:rPr>
              <w:t xml:space="preserve"> </w:t>
            </w:r>
            <w:r>
              <w:rPr>
                <w:sz w:val="20"/>
              </w:rPr>
              <w:t>cordon</w:t>
            </w:r>
            <w:r>
              <w:rPr>
                <w:spacing w:val="-7"/>
                <w:sz w:val="20"/>
              </w:rPr>
              <w:t xml:space="preserve"> </w:t>
            </w:r>
            <w:r>
              <w:rPr>
                <w:sz w:val="20"/>
              </w:rPr>
              <w:t>/</w:t>
            </w:r>
            <w:r>
              <w:rPr>
                <w:spacing w:val="-6"/>
                <w:sz w:val="20"/>
              </w:rPr>
              <w:t xml:space="preserve"> </w:t>
            </w:r>
            <w:r>
              <w:rPr>
                <w:sz w:val="20"/>
              </w:rPr>
              <w:t>barricading</w:t>
            </w:r>
            <w:r>
              <w:rPr>
                <w:spacing w:val="-7"/>
                <w:sz w:val="20"/>
              </w:rPr>
              <w:t xml:space="preserve"> </w:t>
            </w:r>
            <w:r>
              <w:rPr>
                <w:sz w:val="20"/>
              </w:rPr>
              <w:t>off</w:t>
            </w:r>
            <w:r>
              <w:rPr>
                <w:spacing w:val="-5"/>
                <w:sz w:val="20"/>
              </w:rPr>
              <w:t xml:space="preserve"> </w:t>
            </w:r>
            <w:r>
              <w:rPr>
                <w:spacing w:val="-4"/>
                <w:sz w:val="20"/>
              </w:rPr>
              <w:t>area</w:t>
            </w:r>
          </w:p>
        </w:tc>
      </w:tr>
      <w:tr w:rsidR="00166A5E" w14:paraId="23B2F178" w14:textId="77777777">
        <w:trPr>
          <w:trHeight w:val="230"/>
        </w:trPr>
        <w:tc>
          <w:tcPr>
            <w:tcW w:w="4220" w:type="dxa"/>
            <w:vMerge/>
            <w:tcBorders>
              <w:top w:val="nil"/>
            </w:tcBorders>
          </w:tcPr>
          <w:p w14:paraId="25AD625E" w14:textId="77777777" w:rsidR="00166A5E" w:rsidRDefault="00166A5E">
            <w:pPr>
              <w:rPr>
                <w:sz w:val="2"/>
                <w:szCs w:val="2"/>
              </w:rPr>
            </w:pPr>
          </w:p>
        </w:tc>
        <w:tc>
          <w:tcPr>
            <w:tcW w:w="10093" w:type="dxa"/>
          </w:tcPr>
          <w:p w14:paraId="07A36DAB" w14:textId="77777777" w:rsidR="00166A5E" w:rsidRDefault="000515C1">
            <w:pPr>
              <w:pStyle w:val="TableParagraph"/>
              <w:spacing w:line="210" w:lineRule="exact"/>
              <w:ind w:left="108"/>
              <w:rPr>
                <w:sz w:val="20"/>
              </w:rPr>
            </w:pPr>
            <w:r>
              <w:rPr>
                <w:sz w:val="20"/>
              </w:rPr>
              <w:t>Equipment</w:t>
            </w:r>
            <w:r>
              <w:rPr>
                <w:spacing w:val="-6"/>
                <w:sz w:val="20"/>
              </w:rPr>
              <w:t xml:space="preserve"> </w:t>
            </w:r>
            <w:r>
              <w:rPr>
                <w:sz w:val="20"/>
              </w:rPr>
              <w:t>and</w:t>
            </w:r>
            <w:r>
              <w:rPr>
                <w:spacing w:val="-8"/>
                <w:sz w:val="20"/>
              </w:rPr>
              <w:t xml:space="preserve"> </w:t>
            </w:r>
            <w:r>
              <w:rPr>
                <w:sz w:val="20"/>
              </w:rPr>
              <w:t>materials</w:t>
            </w:r>
            <w:r>
              <w:rPr>
                <w:spacing w:val="-5"/>
                <w:sz w:val="20"/>
              </w:rPr>
              <w:t xml:space="preserve"> </w:t>
            </w:r>
            <w:r>
              <w:rPr>
                <w:sz w:val="20"/>
              </w:rPr>
              <w:t>is</w:t>
            </w:r>
            <w:r>
              <w:rPr>
                <w:spacing w:val="-7"/>
                <w:sz w:val="20"/>
              </w:rPr>
              <w:t xml:space="preserve"> </w:t>
            </w:r>
            <w:r>
              <w:rPr>
                <w:sz w:val="20"/>
              </w:rPr>
              <w:t>always</w:t>
            </w:r>
            <w:r>
              <w:rPr>
                <w:spacing w:val="-7"/>
                <w:sz w:val="20"/>
              </w:rPr>
              <w:t xml:space="preserve"> </w:t>
            </w:r>
            <w:r>
              <w:rPr>
                <w:sz w:val="20"/>
              </w:rPr>
              <w:t>moved</w:t>
            </w:r>
            <w:r>
              <w:rPr>
                <w:spacing w:val="-7"/>
                <w:sz w:val="20"/>
              </w:rPr>
              <w:t xml:space="preserve"> </w:t>
            </w:r>
            <w:r>
              <w:rPr>
                <w:sz w:val="20"/>
              </w:rPr>
              <w:t>in</w:t>
            </w:r>
            <w:r>
              <w:rPr>
                <w:spacing w:val="-6"/>
                <w:sz w:val="20"/>
              </w:rPr>
              <w:t xml:space="preserve"> </w:t>
            </w:r>
            <w:r>
              <w:rPr>
                <w:sz w:val="20"/>
              </w:rPr>
              <w:t>a</w:t>
            </w:r>
            <w:r>
              <w:rPr>
                <w:spacing w:val="-7"/>
                <w:sz w:val="20"/>
              </w:rPr>
              <w:t xml:space="preserve"> </w:t>
            </w:r>
            <w:r>
              <w:rPr>
                <w:sz w:val="20"/>
              </w:rPr>
              <w:t>suitable</w:t>
            </w:r>
            <w:r>
              <w:rPr>
                <w:spacing w:val="-6"/>
                <w:sz w:val="20"/>
              </w:rPr>
              <w:t xml:space="preserve"> </w:t>
            </w:r>
            <w:r>
              <w:rPr>
                <w:sz w:val="20"/>
              </w:rPr>
              <w:t>concealed</w:t>
            </w:r>
            <w:r>
              <w:rPr>
                <w:spacing w:val="-9"/>
                <w:sz w:val="20"/>
              </w:rPr>
              <w:t xml:space="preserve"> </w:t>
            </w:r>
            <w:r>
              <w:rPr>
                <w:sz w:val="20"/>
              </w:rPr>
              <w:t>trolley</w:t>
            </w:r>
            <w:r>
              <w:rPr>
                <w:spacing w:val="-7"/>
                <w:sz w:val="20"/>
              </w:rPr>
              <w:t xml:space="preserve"> </w:t>
            </w:r>
            <w:r>
              <w:rPr>
                <w:sz w:val="20"/>
              </w:rPr>
              <w:t>/</w:t>
            </w:r>
            <w:r>
              <w:rPr>
                <w:spacing w:val="-8"/>
                <w:sz w:val="20"/>
              </w:rPr>
              <w:t xml:space="preserve"> </w:t>
            </w:r>
            <w:r>
              <w:rPr>
                <w:spacing w:val="-2"/>
                <w:sz w:val="20"/>
              </w:rPr>
              <w:t>toolbox</w:t>
            </w:r>
          </w:p>
        </w:tc>
      </w:tr>
      <w:tr w:rsidR="00166A5E" w14:paraId="55FEBFC4" w14:textId="77777777">
        <w:trPr>
          <w:trHeight w:val="230"/>
        </w:trPr>
        <w:tc>
          <w:tcPr>
            <w:tcW w:w="4220" w:type="dxa"/>
            <w:vMerge/>
            <w:tcBorders>
              <w:top w:val="nil"/>
            </w:tcBorders>
          </w:tcPr>
          <w:p w14:paraId="22E652DA" w14:textId="77777777" w:rsidR="00166A5E" w:rsidRDefault="00166A5E">
            <w:pPr>
              <w:rPr>
                <w:sz w:val="2"/>
                <w:szCs w:val="2"/>
              </w:rPr>
            </w:pPr>
          </w:p>
        </w:tc>
        <w:tc>
          <w:tcPr>
            <w:tcW w:w="10093" w:type="dxa"/>
          </w:tcPr>
          <w:p w14:paraId="790528E5" w14:textId="77777777" w:rsidR="00166A5E" w:rsidRDefault="000515C1">
            <w:pPr>
              <w:pStyle w:val="TableParagraph"/>
              <w:spacing w:line="210" w:lineRule="exact"/>
              <w:ind w:left="108"/>
              <w:rPr>
                <w:sz w:val="20"/>
              </w:rPr>
            </w:pPr>
            <w:r>
              <w:rPr>
                <w:sz w:val="20"/>
              </w:rPr>
              <w:t>Apology</w:t>
            </w:r>
            <w:r>
              <w:rPr>
                <w:spacing w:val="-7"/>
                <w:sz w:val="20"/>
              </w:rPr>
              <w:t xml:space="preserve"> </w:t>
            </w:r>
            <w:r>
              <w:rPr>
                <w:sz w:val="20"/>
              </w:rPr>
              <w:t>sign</w:t>
            </w:r>
            <w:r>
              <w:rPr>
                <w:spacing w:val="-6"/>
                <w:sz w:val="20"/>
              </w:rPr>
              <w:t xml:space="preserve"> </w:t>
            </w:r>
            <w:r>
              <w:rPr>
                <w:sz w:val="20"/>
              </w:rPr>
              <w:t>in</w:t>
            </w:r>
            <w:r>
              <w:rPr>
                <w:spacing w:val="-5"/>
                <w:sz w:val="20"/>
              </w:rPr>
              <w:t xml:space="preserve"> </w:t>
            </w:r>
            <w:r>
              <w:rPr>
                <w:spacing w:val="-2"/>
                <w:sz w:val="20"/>
              </w:rPr>
              <w:t>place</w:t>
            </w:r>
          </w:p>
        </w:tc>
      </w:tr>
      <w:tr w:rsidR="00166A5E" w14:paraId="0E90A71F" w14:textId="77777777">
        <w:trPr>
          <w:trHeight w:val="230"/>
        </w:trPr>
        <w:tc>
          <w:tcPr>
            <w:tcW w:w="4220" w:type="dxa"/>
            <w:vMerge w:val="restart"/>
          </w:tcPr>
          <w:p w14:paraId="290FB5AB" w14:textId="77777777" w:rsidR="00166A5E" w:rsidRDefault="000515C1">
            <w:pPr>
              <w:pStyle w:val="TableParagraph"/>
              <w:spacing w:line="229" w:lineRule="exact"/>
              <w:ind w:left="107"/>
              <w:rPr>
                <w:rFonts w:ascii="Arial"/>
                <w:b/>
                <w:sz w:val="20"/>
              </w:rPr>
            </w:pPr>
            <w:r>
              <w:rPr>
                <w:rFonts w:ascii="Arial"/>
                <w:b/>
                <w:spacing w:val="-2"/>
                <w:sz w:val="20"/>
              </w:rPr>
              <w:t>Security</w:t>
            </w:r>
          </w:p>
        </w:tc>
        <w:tc>
          <w:tcPr>
            <w:tcW w:w="10093" w:type="dxa"/>
          </w:tcPr>
          <w:p w14:paraId="5AB93770" w14:textId="77777777" w:rsidR="00166A5E" w:rsidRDefault="000515C1">
            <w:pPr>
              <w:pStyle w:val="TableParagraph"/>
              <w:spacing w:line="210" w:lineRule="exact"/>
              <w:ind w:left="108"/>
              <w:rPr>
                <w:sz w:val="20"/>
              </w:rPr>
            </w:pPr>
            <w:r>
              <w:rPr>
                <w:sz w:val="20"/>
              </w:rPr>
              <w:t>Permit</w:t>
            </w:r>
            <w:r>
              <w:rPr>
                <w:spacing w:val="-9"/>
                <w:sz w:val="20"/>
              </w:rPr>
              <w:t xml:space="preserve"> </w:t>
            </w:r>
            <w:r>
              <w:rPr>
                <w:sz w:val="20"/>
              </w:rPr>
              <w:t>card</w:t>
            </w:r>
            <w:r>
              <w:rPr>
                <w:spacing w:val="-7"/>
                <w:sz w:val="20"/>
              </w:rPr>
              <w:t xml:space="preserve"> </w:t>
            </w:r>
            <w:r>
              <w:rPr>
                <w:sz w:val="20"/>
              </w:rPr>
              <w:t>always</w:t>
            </w:r>
            <w:r>
              <w:rPr>
                <w:spacing w:val="-8"/>
                <w:sz w:val="20"/>
              </w:rPr>
              <w:t xml:space="preserve"> </w:t>
            </w:r>
            <w:r>
              <w:rPr>
                <w:sz w:val="20"/>
              </w:rPr>
              <w:t>clearly</w:t>
            </w:r>
            <w:r>
              <w:rPr>
                <w:spacing w:val="-6"/>
                <w:sz w:val="20"/>
              </w:rPr>
              <w:t xml:space="preserve"> </w:t>
            </w:r>
            <w:r>
              <w:rPr>
                <w:spacing w:val="-2"/>
                <w:sz w:val="20"/>
              </w:rPr>
              <w:t>visible</w:t>
            </w:r>
          </w:p>
        </w:tc>
      </w:tr>
      <w:tr w:rsidR="00166A5E" w14:paraId="6A7EE130" w14:textId="77777777">
        <w:trPr>
          <w:trHeight w:val="230"/>
        </w:trPr>
        <w:tc>
          <w:tcPr>
            <w:tcW w:w="4220" w:type="dxa"/>
            <w:vMerge/>
            <w:tcBorders>
              <w:top w:val="nil"/>
            </w:tcBorders>
          </w:tcPr>
          <w:p w14:paraId="5E680529" w14:textId="77777777" w:rsidR="00166A5E" w:rsidRDefault="00166A5E">
            <w:pPr>
              <w:rPr>
                <w:sz w:val="2"/>
                <w:szCs w:val="2"/>
              </w:rPr>
            </w:pPr>
          </w:p>
        </w:tc>
        <w:tc>
          <w:tcPr>
            <w:tcW w:w="10093" w:type="dxa"/>
          </w:tcPr>
          <w:p w14:paraId="579AD8E0" w14:textId="77777777" w:rsidR="00166A5E" w:rsidRDefault="000515C1">
            <w:pPr>
              <w:pStyle w:val="TableParagraph"/>
              <w:spacing w:line="211" w:lineRule="exact"/>
              <w:ind w:left="108"/>
              <w:rPr>
                <w:sz w:val="20"/>
              </w:rPr>
            </w:pPr>
            <w:r>
              <w:rPr>
                <w:sz w:val="20"/>
              </w:rPr>
              <w:t>Clear</w:t>
            </w:r>
            <w:r>
              <w:rPr>
                <w:spacing w:val="-4"/>
                <w:sz w:val="20"/>
              </w:rPr>
              <w:t xml:space="preserve"> </w:t>
            </w:r>
            <w:r>
              <w:rPr>
                <w:sz w:val="20"/>
              </w:rPr>
              <w:t>sign</w:t>
            </w:r>
            <w:r>
              <w:rPr>
                <w:spacing w:val="-4"/>
                <w:sz w:val="20"/>
              </w:rPr>
              <w:t xml:space="preserve"> </w:t>
            </w:r>
            <w:r>
              <w:rPr>
                <w:sz w:val="20"/>
              </w:rPr>
              <w:t>of</w:t>
            </w:r>
            <w:r>
              <w:rPr>
                <w:spacing w:val="-5"/>
                <w:sz w:val="20"/>
              </w:rPr>
              <w:t xml:space="preserve"> </w:t>
            </w:r>
            <w:r>
              <w:rPr>
                <w:sz w:val="20"/>
              </w:rPr>
              <w:t>the</w:t>
            </w:r>
            <w:r>
              <w:rPr>
                <w:spacing w:val="-5"/>
                <w:sz w:val="20"/>
              </w:rPr>
              <w:t xml:space="preserve"> </w:t>
            </w:r>
            <w:r>
              <w:rPr>
                <w:sz w:val="20"/>
              </w:rPr>
              <w:t>name</w:t>
            </w:r>
            <w:r>
              <w:rPr>
                <w:spacing w:val="-3"/>
                <w:sz w:val="20"/>
              </w:rPr>
              <w:t xml:space="preserve"> </w:t>
            </w:r>
            <w:r>
              <w:rPr>
                <w:sz w:val="20"/>
              </w:rPr>
              <w:t>of</w:t>
            </w:r>
            <w:r>
              <w:rPr>
                <w:spacing w:val="-5"/>
                <w:sz w:val="20"/>
              </w:rPr>
              <w:t xml:space="preserve"> </w:t>
            </w:r>
            <w:r>
              <w:rPr>
                <w:spacing w:val="-2"/>
                <w:sz w:val="20"/>
              </w:rPr>
              <w:t>contractor</w:t>
            </w:r>
          </w:p>
        </w:tc>
      </w:tr>
      <w:tr w:rsidR="00166A5E" w14:paraId="0D732E34" w14:textId="77777777">
        <w:trPr>
          <w:trHeight w:val="230"/>
        </w:trPr>
        <w:tc>
          <w:tcPr>
            <w:tcW w:w="4220" w:type="dxa"/>
            <w:vMerge w:val="restart"/>
          </w:tcPr>
          <w:p w14:paraId="2091EA25" w14:textId="77777777" w:rsidR="00166A5E" w:rsidRDefault="000515C1">
            <w:pPr>
              <w:pStyle w:val="TableParagraph"/>
              <w:spacing w:line="229" w:lineRule="exact"/>
              <w:ind w:left="107"/>
              <w:rPr>
                <w:rFonts w:ascii="Arial"/>
                <w:b/>
                <w:sz w:val="20"/>
              </w:rPr>
            </w:pPr>
            <w:r>
              <w:rPr>
                <w:rFonts w:ascii="Arial"/>
                <w:b/>
                <w:spacing w:val="-2"/>
                <w:sz w:val="20"/>
              </w:rPr>
              <w:t>Reliability</w:t>
            </w:r>
          </w:p>
        </w:tc>
        <w:tc>
          <w:tcPr>
            <w:tcW w:w="10093" w:type="dxa"/>
          </w:tcPr>
          <w:p w14:paraId="18D06303" w14:textId="77777777" w:rsidR="00166A5E" w:rsidRDefault="000515C1">
            <w:pPr>
              <w:pStyle w:val="TableParagraph"/>
              <w:spacing w:line="210" w:lineRule="exact"/>
              <w:ind w:left="108"/>
              <w:rPr>
                <w:sz w:val="20"/>
              </w:rPr>
            </w:pPr>
            <w:r>
              <w:rPr>
                <w:sz w:val="20"/>
              </w:rPr>
              <w:t>No</w:t>
            </w:r>
            <w:r>
              <w:rPr>
                <w:spacing w:val="-7"/>
                <w:sz w:val="20"/>
              </w:rPr>
              <w:t xml:space="preserve"> </w:t>
            </w:r>
            <w:r>
              <w:rPr>
                <w:sz w:val="20"/>
              </w:rPr>
              <w:t>repeat</w:t>
            </w:r>
            <w:r>
              <w:rPr>
                <w:spacing w:val="-6"/>
                <w:sz w:val="20"/>
              </w:rPr>
              <w:t xml:space="preserve"> </w:t>
            </w:r>
            <w:r>
              <w:rPr>
                <w:sz w:val="20"/>
              </w:rPr>
              <w:t>incident</w:t>
            </w:r>
            <w:r>
              <w:rPr>
                <w:spacing w:val="-5"/>
                <w:sz w:val="20"/>
              </w:rPr>
              <w:t xml:space="preserve"> </w:t>
            </w:r>
            <w:r>
              <w:rPr>
                <w:sz w:val="20"/>
              </w:rPr>
              <w:t>on</w:t>
            </w:r>
            <w:r>
              <w:rPr>
                <w:spacing w:val="-6"/>
                <w:sz w:val="20"/>
              </w:rPr>
              <w:t xml:space="preserve"> </w:t>
            </w:r>
            <w:r>
              <w:rPr>
                <w:spacing w:val="-2"/>
                <w:sz w:val="20"/>
              </w:rPr>
              <w:t>equipment</w:t>
            </w:r>
          </w:p>
        </w:tc>
      </w:tr>
      <w:tr w:rsidR="00166A5E" w14:paraId="0F36A473" w14:textId="77777777">
        <w:trPr>
          <w:trHeight w:val="230"/>
        </w:trPr>
        <w:tc>
          <w:tcPr>
            <w:tcW w:w="4220" w:type="dxa"/>
            <w:vMerge/>
            <w:tcBorders>
              <w:top w:val="nil"/>
            </w:tcBorders>
          </w:tcPr>
          <w:p w14:paraId="16C038A4" w14:textId="77777777" w:rsidR="00166A5E" w:rsidRDefault="00166A5E">
            <w:pPr>
              <w:rPr>
                <w:sz w:val="2"/>
                <w:szCs w:val="2"/>
              </w:rPr>
            </w:pPr>
          </w:p>
        </w:tc>
        <w:tc>
          <w:tcPr>
            <w:tcW w:w="10093" w:type="dxa"/>
          </w:tcPr>
          <w:p w14:paraId="6749A472" w14:textId="77777777" w:rsidR="00166A5E" w:rsidRDefault="000515C1">
            <w:pPr>
              <w:pStyle w:val="TableParagraph"/>
              <w:spacing w:line="210" w:lineRule="exact"/>
              <w:ind w:left="108"/>
              <w:rPr>
                <w:sz w:val="20"/>
              </w:rPr>
            </w:pPr>
            <w:r>
              <w:rPr>
                <w:sz w:val="20"/>
              </w:rPr>
              <w:t>Adherence</w:t>
            </w:r>
            <w:r>
              <w:rPr>
                <w:spacing w:val="-7"/>
                <w:sz w:val="20"/>
              </w:rPr>
              <w:t xml:space="preserve"> </w:t>
            </w:r>
            <w:r>
              <w:rPr>
                <w:sz w:val="20"/>
              </w:rPr>
              <w:t>to</w:t>
            </w:r>
            <w:r>
              <w:rPr>
                <w:spacing w:val="-5"/>
                <w:sz w:val="20"/>
              </w:rPr>
              <w:t xml:space="preserve"> </w:t>
            </w:r>
            <w:r>
              <w:rPr>
                <w:spacing w:val="-4"/>
                <w:sz w:val="20"/>
              </w:rPr>
              <w:t>SLAs</w:t>
            </w:r>
          </w:p>
        </w:tc>
      </w:tr>
      <w:tr w:rsidR="00166A5E" w14:paraId="286A5DB2" w14:textId="77777777">
        <w:trPr>
          <w:trHeight w:val="230"/>
        </w:trPr>
        <w:tc>
          <w:tcPr>
            <w:tcW w:w="4220" w:type="dxa"/>
            <w:vMerge/>
            <w:tcBorders>
              <w:top w:val="nil"/>
            </w:tcBorders>
          </w:tcPr>
          <w:p w14:paraId="3E4F8CFF" w14:textId="77777777" w:rsidR="00166A5E" w:rsidRDefault="00166A5E">
            <w:pPr>
              <w:rPr>
                <w:sz w:val="2"/>
                <w:szCs w:val="2"/>
              </w:rPr>
            </w:pPr>
          </w:p>
        </w:tc>
        <w:tc>
          <w:tcPr>
            <w:tcW w:w="10093" w:type="dxa"/>
          </w:tcPr>
          <w:p w14:paraId="0CE0D57A" w14:textId="77777777" w:rsidR="00166A5E" w:rsidRDefault="000515C1">
            <w:pPr>
              <w:pStyle w:val="TableParagraph"/>
              <w:spacing w:line="210" w:lineRule="exact"/>
              <w:ind w:left="108"/>
              <w:rPr>
                <w:sz w:val="20"/>
              </w:rPr>
            </w:pPr>
            <w:r>
              <w:rPr>
                <w:sz w:val="20"/>
              </w:rPr>
              <w:t>Availability</w:t>
            </w:r>
            <w:r>
              <w:rPr>
                <w:spacing w:val="-8"/>
                <w:sz w:val="20"/>
              </w:rPr>
              <w:t xml:space="preserve"> </w:t>
            </w:r>
            <w:r>
              <w:rPr>
                <w:sz w:val="20"/>
              </w:rPr>
              <w:t>of</w:t>
            </w:r>
            <w:r>
              <w:rPr>
                <w:spacing w:val="-6"/>
                <w:sz w:val="20"/>
              </w:rPr>
              <w:t xml:space="preserve"> </w:t>
            </w:r>
            <w:r>
              <w:rPr>
                <w:sz w:val="20"/>
              </w:rPr>
              <w:t>equipment</w:t>
            </w:r>
            <w:r>
              <w:rPr>
                <w:spacing w:val="-8"/>
                <w:sz w:val="20"/>
              </w:rPr>
              <w:t xml:space="preserve"> </w:t>
            </w:r>
            <w:r>
              <w:rPr>
                <w:sz w:val="20"/>
              </w:rPr>
              <w:t>as</w:t>
            </w:r>
            <w:r>
              <w:rPr>
                <w:spacing w:val="-5"/>
                <w:sz w:val="20"/>
              </w:rPr>
              <w:t xml:space="preserve"> </w:t>
            </w:r>
            <w:r>
              <w:rPr>
                <w:sz w:val="20"/>
              </w:rPr>
              <w:t>per</w:t>
            </w:r>
            <w:r>
              <w:rPr>
                <w:spacing w:val="-7"/>
                <w:sz w:val="20"/>
              </w:rPr>
              <w:t xml:space="preserve"> </w:t>
            </w:r>
            <w:r>
              <w:rPr>
                <w:spacing w:val="-2"/>
                <w:sz w:val="20"/>
              </w:rPr>
              <w:t>contract</w:t>
            </w:r>
          </w:p>
        </w:tc>
      </w:tr>
      <w:tr w:rsidR="00166A5E" w14:paraId="6C782E04" w14:textId="77777777">
        <w:trPr>
          <w:trHeight w:val="230"/>
        </w:trPr>
        <w:tc>
          <w:tcPr>
            <w:tcW w:w="4220" w:type="dxa"/>
            <w:vMerge/>
            <w:tcBorders>
              <w:top w:val="nil"/>
            </w:tcBorders>
          </w:tcPr>
          <w:p w14:paraId="13994E3B" w14:textId="77777777" w:rsidR="00166A5E" w:rsidRDefault="00166A5E">
            <w:pPr>
              <w:rPr>
                <w:sz w:val="2"/>
                <w:szCs w:val="2"/>
              </w:rPr>
            </w:pPr>
          </w:p>
        </w:tc>
        <w:tc>
          <w:tcPr>
            <w:tcW w:w="10093" w:type="dxa"/>
          </w:tcPr>
          <w:p w14:paraId="7B5AFBBB" w14:textId="77777777" w:rsidR="00166A5E" w:rsidRDefault="000515C1">
            <w:pPr>
              <w:pStyle w:val="TableParagraph"/>
              <w:spacing w:line="210" w:lineRule="exact"/>
              <w:ind w:left="108"/>
              <w:rPr>
                <w:sz w:val="20"/>
              </w:rPr>
            </w:pPr>
            <w:r>
              <w:rPr>
                <w:sz w:val="20"/>
              </w:rPr>
              <w:t>Routine</w:t>
            </w:r>
            <w:r>
              <w:rPr>
                <w:spacing w:val="-7"/>
                <w:sz w:val="20"/>
              </w:rPr>
              <w:t xml:space="preserve"> </w:t>
            </w:r>
            <w:r>
              <w:rPr>
                <w:sz w:val="20"/>
              </w:rPr>
              <w:t>inspection</w:t>
            </w:r>
            <w:r>
              <w:rPr>
                <w:spacing w:val="-8"/>
                <w:sz w:val="20"/>
              </w:rPr>
              <w:t xml:space="preserve"> </w:t>
            </w:r>
            <w:r>
              <w:rPr>
                <w:sz w:val="20"/>
              </w:rPr>
              <w:t>and</w:t>
            </w:r>
            <w:r>
              <w:rPr>
                <w:spacing w:val="-8"/>
                <w:sz w:val="20"/>
              </w:rPr>
              <w:t xml:space="preserve"> </w:t>
            </w:r>
            <w:r>
              <w:rPr>
                <w:sz w:val="20"/>
              </w:rPr>
              <w:t>assessment</w:t>
            </w:r>
            <w:r>
              <w:rPr>
                <w:spacing w:val="-8"/>
                <w:sz w:val="20"/>
              </w:rPr>
              <w:t xml:space="preserve"> </w:t>
            </w:r>
            <w:r>
              <w:rPr>
                <w:sz w:val="20"/>
              </w:rPr>
              <w:t>of</w:t>
            </w:r>
            <w:r>
              <w:rPr>
                <w:spacing w:val="-5"/>
                <w:sz w:val="20"/>
              </w:rPr>
              <w:t xml:space="preserve"> </w:t>
            </w:r>
            <w:r>
              <w:rPr>
                <w:spacing w:val="-2"/>
                <w:sz w:val="20"/>
              </w:rPr>
              <w:t>operations</w:t>
            </w:r>
          </w:p>
        </w:tc>
      </w:tr>
      <w:tr w:rsidR="00166A5E" w14:paraId="1493B9E5" w14:textId="77777777">
        <w:trPr>
          <w:trHeight w:val="230"/>
        </w:trPr>
        <w:tc>
          <w:tcPr>
            <w:tcW w:w="4220" w:type="dxa"/>
            <w:vMerge/>
            <w:tcBorders>
              <w:top w:val="nil"/>
            </w:tcBorders>
          </w:tcPr>
          <w:p w14:paraId="598A3DAC" w14:textId="77777777" w:rsidR="00166A5E" w:rsidRDefault="00166A5E">
            <w:pPr>
              <w:rPr>
                <w:sz w:val="2"/>
                <w:szCs w:val="2"/>
              </w:rPr>
            </w:pPr>
          </w:p>
        </w:tc>
        <w:tc>
          <w:tcPr>
            <w:tcW w:w="10093" w:type="dxa"/>
          </w:tcPr>
          <w:p w14:paraId="276CD0D1" w14:textId="77777777" w:rsidR="00166A5E" w:rsidRDefault="000515C1">
            <w:pPr>
              <w:pStyle w:val="TableParagraph"/>
              <w:spacing w:line="210" w:lineRule="exact"/>
              <w:ind w:left="108"/>
              <w:rPr>
                <w:sz w:val="20"/>
              </w:rPr>
            </w:pPr>
            <w:r>
              <w:rPr>
                <w:sz w:val="20"/>
              </w:rPr>
              <w:t>Competence</w:t>
            </w:r>
            <w:r>
              <w:rPr>
                <w:spacing w:val="-12"/>
                <w:sz w:val="20"/>
              </w:rPr>
              <w:t xml:space="preserve"> </w:t>
            </w:r>
            <w:r>
              <w:rPr>
                <w:sz w:val="20"/>
              </w:rPr>
              <w:t>of</w:t>
            </w:r>
            <w:r>
              <w:rPr>
                <w:spacing w:val="-9"/>
                <w:sz w:val="20"/>
              </w:rPr>
              <w:t xml:space="preserve"> </w:t>
            </w:r>
            <w:r>
              <w:rPr>
                <w:spacing w:val="-4"/>
                <w:sz w:val="20"/>
              </w:rPr>
              <w:t>staff</w:t>
            </w:r>
          </w:p>
        </w:tc>
      </w:tr>
      <w:tr w:rsidR="00166A5E" w14:paraId="47D9315C" w14:textId="77777777">
        <w:trPr>
          <w:trHeight w:val="230"/>
        </w:trPr>
        <w:tc>
          <w:tcPr>
            <w:tcW w:w="4220" w:type="dxa"/>
            <w:vMerge w:val="restart"/>
          </w:tcPr>
          <w:p w14:paraId="024F431D" w14:textId="77777777" w:rsidR="00166A5E" w:rsidRDefault="000515C1">
            <w:pPr>
              <w:pStyle w:val="TableParagraph"/>
              <w:spacing w:line="229" w:lineRule="exact"/>
              <w:ind w:left="107"/>
              <w:rPr>
                <w:rFonts w:ascii="Arial"/>
                <w:b/>
                <w:sz w:val="20"/>
              </w:rPr>
            </w:pPr>
            <w:r>
              <w:rPr>
                <w:rFonts w:ascii="Arial"/>
                <w:b/>
                <w:spacing w:val="-2"/>
                <w:sz w:val="20"/>
              </w:rPr>
              <w:t>Finance</w:t>
            </w:r>
          </w:p>
        </w:tc>
        <w:tc>
          <w:tcPr>
            <w:tcW w:w="10093" w:type="dxa"/>
          </w:tcPr>
          <w:p w14:paraId="35CE5680" w14:textId="77777777" w:rsidR="00166A5E" w:rsidRDefault="000515C1">
            <w:pPr>
              <w:pStyle w:val="TableParagraph"/>
              <w:spacing w:line="210" w:lineRule="exact"/>
              <w:ind w:left="108"/>
              <w:rPr>
                <w:sz w:val="20"/>
              </w:rPr>
            </w:pPr>
            <w:r>
              <w:rPr>
                <w:sz w:val="20"/>
              </w:rPr>
              <w:t>Invoices</w:t>
            </w:r>
            <w:r>
              <w:rPr>
                <w:spacing w:val="-7"/>
                <w:sz w:val="20"/>
              </w:rPr>
              <w:t xml:space="preserve"> </w:t>
            </w:r>
            <w:r>
              <w:rPr>
                <w:sz w:val="20"/>
              </w:rPr>
              <w:t>submitted</w:t>
            </w:r>
            <w:r>
              <w:rPr>
                <w:spacing w:val="-6"/>
                <w:sz w:val="20"/>
              </w:rPr>
              <w:t xml:space="preserve"> </w:t>
            </w:r>
            <w:r>
              <w:rPr>
                <w:sz w:val="20"/>
              </w:rPr>
              <w:t>to</w:t>
            </w:r>
            <w:r>
              <w:rPr>
                <w:spacing w:val="-8"/>
                <w:sz w:val="20"/>
              </w:rPr>
              <w:t xml:space="preserve"> </w:t>
            </w:r>
            <w:r>
              <w:rPr>
                <w:sz w:val="20"/>
              </w:rPr>
              <w:t>finance</w:t>
            </w:r>
            <w:r>
              <w:rPr>
                <w:spacing w:val="-7"/>
                <w:sz w:val="20"/>
              </w:rPr>
              <w:t xml:space="preserve"> </w:t>
            </w:r>
            <w:r>
              <w:rPr>
                <w:sz w:val="20"/>
              </w:rPr>
              <w:t>department</w:t>
            </w:r>
            <w:r>
              <w:rPr>
                <w:spacing w:val="-7"/>
                <w:sz w:val="20"/>
              </w:rPr>
              <w:t xml:space="preserve"> </w:t>
            </w:r>
            <w:r>
              <w:rPr>
                <w:sz w:val="20"/>
              </w:rPr>
              <w:t>on</w:t>
            </w:r>
            <w:r>
              <w:rPr>
                <w:spacing w:val="-8"/>
                <w:sz w:val="20"/>
              </w:rPr>
              <w:t xml:space="preserve"> </w:t>
            </w:r>
            <w:r>
              <w:rPr>
                <w:sz w:val="20"/>
              </w:rPr>
              <w:t>time</w:t>
            </w:r>
            <w:r>
              <w:rPr>
                <w:spacing w:val="-5"/>
                <w:sz w:val="20"/>
              </w:rPr>
              <w:t xml:space="preserve"> </w:t>
            </w:r>
            <w:r>
              <w:rPr>
                <w:sz w:val="20"/>
              </w:rPr>
              <w:t>and</w:t>
            </w:r>
            <w:r>
              <w:rPr>
                <w:spacing w:val="-4"/>
                <w:sz w:val="20"/>
              </w:rPr>
              <w:t xml:space="preserve"> </w:t>
            </w:r>
            <w:r>
              <w:rPr>
                <w:sz w:val="20"/>
              </w:rPr>
              <w:t>with</w:t>
            </w:r>
            <w:r>
              <w:rPr>
                <w:spacing w:val="-8"/>
                <w:sz w:val="20"/>
              </w:rPr>
              <w:t xml:space="preserve"> </w:t>
            </w:r>
            <w:r>
              <w:rPr>
                <w:sz w:val="20"/>
              </w:rPr>
              <w:t>correct</w:t>
            </w:r>
            <w:r>
              <w:rPr>
                <w:spacing w:val="-5"/>
                <w:sz w:val="20"/>
              </w:rPr>
              <w:t xml:space="preserve"> </w:t>
            </w:r>
            <w:r>
              <w:rPr>
                <w:sz w:val="20"/>
              </w:rPr>
              <w:t>order</w:t>
            </w:r>
            <w:r>
              <w:rPr>
                <w:spacing w:val="-6"/>
                <w:sz w:val="20"/>
              </w:rPr>
              <w:t xml:space="preserve"> </w:t>
            </w:r>
            <w:r>
              <w:rPr>
                <w:spacing w:val="-2"/>
                <w:sz w:val="20"/>
              </w:rPr>
              <w:t>numbers.</w:t>
            </w:r>
          </w:p>
        </w:tc>
      </w:tr>
      <w:tr w:rsidR="00166A5E" w14:paraId="2D0DD6F6" w14:textId="77777777">
        <w:trPr>
          <w:trHeight w:val="230"/>
        </w:trPr>
        <w:tc>
          <w:tcPr>
            <w:tcW w:w="4220" w:type="dxa"/>
            <w:vMerge/>
            <w:tcBorders>
              <w:top w:val="nil"/>
            </w:tcBorders>
          </w:tcPr>
          <w:p w14:paraId="7247847D" w14:textId="77777777" w:rsidR="00166A5E" w:rsidRDefault="00166A5E">
            <w:pPr>
              <w:rPr>
                <w:sz w:val="2"/>
                <w:szCs w:val="2"/>
              </w:rPr>
            </w:pPr>
          </w:p>
        </w:tc>
        <w:tc>
          <w:tcPr>
            <w:tcW w:w="10093" w:type="dxa"/>
          </w:tcPr>
          <w:p w14:paraId="3CB2A918" w14:textId="77777777" w:rsidR="00166A5E" w:rsidRDefault="000515C1">
            <w:pPr>
              <w:pStyle w:val="TableParagraph"/>
              <w:spacing w:line="210" w:lineRule="exact"/>
              <w:ind w:left="108"/>
              <w:rPr>
                <w:sz w:val="20"/>
              </w:rPr>
            </w:pPr>
            <w:r>
              <w:rPr>
                <w:sz w:val="20"/>
              </w:rPr>
              <w:t>Cost</w:t>
            </w:r>
            <w:r>
              <w:rPr>
                <w:spacing w:val="-8"/>
                <w:sz w:val="20"/>
              </w:rPr>
              <w:t xml:space="preserve"> </w:t>
            </w:r>
            <w:r>
              <w:rPr>
                <w:sz w:val="20"/>
              </w:rPr>
              <w:t>control</w:t>
            </w:r>
            <w:r>
              <w:rPr>
                <w:spacing w:val="-8"/>
                <w:sz w:val="20"/>
              </w:rPr>
              <w:t xml:space="preserve"> </w:t>
            </w:r>
            <w:r>
              <w:rPr>
                <w:sz w:val="20"/>
              </w:rPr>
              <w:t>and</w:t>
            </w:r>
            <w:r>
              <w:rPr>
                <w:spacing w:val="-8"/>
                <w:sz w:val="20"/>
              </w:rPr>
              <w:t xml:space="preserve"> </w:t>
            </w:r>
            <w:r>
              <w:rPr>
                <w:sz w:val="20"/>
              </w:rPr>
              <w:t>efficiency</w:t>
            </w:r>
            <w:r>
              <w:rPr>
                <w:spacing w:val="-6"/>
                <w:sz w:val="20"/>
              </w:rPr>
              <w:t xml:space="preserve"> </w:t>
            </w:r>
            <w:r>
              <w:rPr>
                <w:spacing w:val="-2"/>
                <w:sz w:val="20"/>
              </w:rPr>
              <w:t>improvements</w:t>
            </w:r>
          </w:p>
        </w:tc>
      </w:tr>
      <w:tr w:rsidR="00166A5E" w14:paraId="4C54A7C5" w14:textId="77777777">
        <w:trPr>
          <w:trHeight w:val="230"/>
        </w:trPr>
        <w:tc>
          <w:tcPr>
            <w:tcW w:w="4220" w:type="dxa"/>
          </w:tcPr>
          <w:p w14:paraId="06FC5BA9" w14:textId="77777777" w:rsidR="00166A5E" w:rsidRDefault="000515C1">
            <w:pPr>
              <w:pStyle w:val="TableParagraph"/>
              <w:spacing w:line="210" w:lineRule="exact"/>
              <w:ind w:left="107"/>
              <w:rPr>
                <w:rFonts w:ascii="Arial"/>
                <w:b/>
                <w:sz w:val="20"/>
              </w:rPr>
            </w:pPr>
            <w:r>
              <w:rPr>
                <w:rFonts w:ascii="Arial"/>
                <w:b/>
                <w:spacing w:val="-2"/>
                <w:sz w:val="20"/>
              </w:rPr>
              <w:t>Uniforms</w:t>
            </w:r>
          </w:p>
        </w:tc>
        <w:tc>
          <w:tcPr>
            <w:tcW w:w="10093" w:type="dxa"/>
          </w:tcPr>
          <w:p w14:paraId="1A551007" w14:textId="77777777" w:rsidR="00166A5E" w:rsidRDefault="000515C1">
            <w:pPr>
              <w:pStyle w:val="TableParagraph"/>
              <w:spacing w:line="210" w:lineRule="exact"/>
              <w:ind w:left="108"/>
              <w:rPr>
                <w:sz w:val="20"/>
              </w:rPr>
            </w:pPr>
            <w:r>
              <w:rPr>
                <w:sz w:val="20"/>
              </w:rPr>
              <w:t>To</w:t>
            </w:r>
            <w:r>
              <w:rPr>
                <w:spacing w:val="-7"/>
                <w:sz w:val="20"/>
              </w:rPr>
              <w:t xml:space="preserve"> </w:t>
            </w:r>
            <w:r>
              <w:rPr>
                <w:sz w:val="20"/>
              </w:rPr>
              <w:t>be</w:t>
            </w:r>
            <w:r>
              <w:rPr>
                <w:spacing w:val="-4"/>
                <w:sz w:val="20"/>
              </w:rPr>
              <w:t xml:space="preserve"> </w:t>
            </w:r>
            <w:r>
              <w:rPr>
                <w:sz w:val="20"/>
              </w:rPr>
              <w:t>properly</w:t>
            </w:r>
            <w:r>
              <w:rPr>
                <w:spacing w:val="-6"/>
                <w:sz w:val="20"/>
              </w:rPr>
              <w:t xml:space="preserve"> </w:t>
            </w:r>
            <w:r>
              <w:rPr>
                <w:sz w:val="20"/>
              </w:rPr>
              <w:t>dressed</w:t>
            </w:r>
            <w:r>
              <w:rPr>
                <w:spacing w:val="-5"/>
                <w:sz w:val="20"/>
              </w:rPr>
              <w:t xml:space="preserve"> </w:t>
            </w:r>
            <w:r>
              <w:rPr>
                <w:sz w:val="20"/>
              </w:rPr>
              <w:t>in</w:t>
            </w:r>
            <w:r>
              <w:rPr>
                <w:spacing w:val="-5"/>
                <w:sz w:val="20"/>
              </w:rPr>
              <w:t xml:space="preserve"> </w:t>
            </w:r>
            <w:r>
              <w:rPr>
                <w:sz w:val="20"/>
              </w:rPr>
              <w:t>overalls</w:t>
            </w:r>
            <w:r>
              <w:rPr>
                <w:spacing w:val="-6"/>
                <w:sz w:val="20"/>
              </w:rPr>
              <w:t xml:space="preserve"> </w:t>
            </w:r>
            <w:r>
              <w:rPr>
                <w:sz w:val="20"/>
              </w:rPr>
              <w:t>with</w:t>
            </w:r>
            <w:r>
              <w:rPr>
                <w:spacing w:val="-7"/>
                <w:sz w:val="20"/>
              </w:rPr>
              <w:t xml:space="preserve"> </w:t>
            </w:r>
            <w:r>
              <w:rPr>
                <w:sz w:val="20"/>
              </w:rPr>
              <w:t>company</w:t>
            </w:r>
            <w:r>
              <w:rPr>
                <w:spacing w:val="-5"/>
                <w:sz w:val="20"/>
              </w:rPr>
              <w:t xml:space="preserve"> </w:t>
            </w:r>
            <w:r>
              <w:rPr>
                <w:sz w:val="20"/>
              </w:rPr>
              <w:t>name</w:t>
            </w:r>
            <w:r>
              <w:rPr>
                <w:spacing w:val="-5"/>
                <w:sz w:val="20"/>
              </w:rPr>
              <w:t xml:space="preserve"> </w:t>
            </w:r>
            <w:r>
              <w:rPr>
                <w:sz w:val="20"/>
              </w:rPr>
              <w:t>for</w:t>
            </w:r>
            <w:r>
              <w:rPr>
                <w:spacing w:val="-2"/>
                <w:sz w:val="20"/>
              </w:rPr>
              <w:t xml:space="preserve"> identification</w:t>
            </w:r>
          </w:p>
        </w:tc>
      </w:tr>
      <w:tr w:rsidR="00166A5E" w14:paraId="69F643F9" w14:textId="77777777">
        <w:trPr>
          <w:trHeight w:val="230"/>
        </w:trPr>
        <w:tc>
          <w:tcPr>
            <w:tcW w:w="4220" w:type="dxa"/>
            <w:vMerge w:val="restart"/>
          </w:tcPr>
          <w:p w14:paraId="66B5187D" w14:textId="77777777" w:rsidR="00166A5E" w:rsidRDefault="000515C1">
            <w:pPr>
              <w:pStyle w:val="TableParagraph"/>
              <w:spacing w:line="229" w:lineRule="exact"/>
              <w:ind w:left="107"/>
              <w:rPr>
                <w:rFonts w:ascii="Arial"/>
                <w:b/>
                <w:sz w:val="20"/>
              </w:rPr>
            </w:pPr>
            <w:r>
              <w:rPr>
                <w:rFonts w:ascii="Arial"/>
                <w:b/>
                <w:sz w:val="20"/>
              </w:rPr>
              <w:t>Quality</w:t>
            </w:r>
            <w:r>
              <w:rPr>
                <w:rFonts w:ascii="Arial"/>
                <w:b/>
                <w:spacing w:val="-6"/>
                <w:sz w:val="20"/>
              </w:rPr>
              <w:t xml:space="preserve"> </w:t>
            </w:r>
            <w:r>
              <w:rPr>
                <w:rFonts w:ascii="Arial"/>
                <w:b/>
                <w:sz w:val="20"/>
              </w:rPr>
              <w:t>of</w:t>
            </w:r>
            <w:r>
              <w:rPr>
                <w:rFonts w:ascii="Arial"/>
                <w:b/>
                <w:spacing w:val="-5"/>
                <w:sz w:val="20"/>
              </w:rPr>
              <w:t xml:space="preserve"> </w:t>
            </w:r>
            <w:r>
              <w:rPr>
                <w:rFonts w:ascii="Arial"/>
                <w:b/>
                <w:spacing w:val="-2"/>
                <w:sz w:val="20"/>
              </w:rPr>
              <w:t>workmanship</w:t>
            </w:r>
          </w:p>
        </w:tc>
        <w:tc>
          <w:tcPr>
            <w:tcW w:w="10093" w:type="dxa"/>
          </w:tcPr>
          <w:p w14:paraId="4C797124" w14:textId="77777777" w:rsidR="00166A5E" w:rsidRDefault="000515C1">
            <w:pPr>
              <w:pStyle w:val="TableParagraph"/>
              <w:spacing w:line="210" w:lineRule="exact"/>
              <w:ind w:left="108"/>
              <w:rPr>
                <w:sz w:val="20"/>
              </w:rPr>
            </w:pPr>
            <w:r>
              <w:rPr>
                <w:sz w:val="20"/>
              </w:rPr>
              <w:t>Work</w:t>
            </w:r>
            <w:r>
              <w:rPr>
                <w:spacing w:val="-5"/>
                <w:sz w:val="20"/>
              </w:rPr>
              <w:t xml:space="preserve"> </w:t>
            </w:r>
            <w:r>
              <w:rPr>
                <w:sz w:val="20"/>
              </w:rPr>
              <w:t>to</w:t>
            </w:r>
            <w:r>
              <w:rPr>
                <w:spacing w:val="-6"/>
                <w:sz w:val="20"/>
              </w:rPr>
              <w:t xml:space="preserve"> </w:t>
            </w:r>
            <w:r>
              <w:rPr>
                <w:sz w:val="20"/>
              </w:rPr>
              <w:t>be</w:t>
            </w:r>
            <w:r>
              <w:rPr>
                <w:spacing w:val="-7"/>
                <w:sz w:val="20"/>
              </w:rPr>
              <w:t xml:space="preserve"> </w:t>
            </w:r>
            <w:r>
              <w:rPr>
                <w:sz w:val="20"/>
              </w:rPr>
              <w:t>done</w:t>
            </w:r>
            <w:r>
              <w:rPr>
                <w:spacing w:val="-4"/>
                <w:sz w:val="20"/>
              </w:rPr>
              <w:t xml:space="preserve"> </w:t>
            </w:r>
            <w:r>
              <w:rPr>
                <w:sz w:val="20"/>
              </w:rPr>
              <w:t>according</w:t>
            </w:r>
            <w:r>
              <w:rPr>
                <w:spacing w:val="-6"/>
                <w:sz w:val="20"/>
              </w:rPr>
              <w:t xml:space="preserve"> </w:t>
            </w:r>
            <w:r>
              <w:rPr>
                <w:sz w:val="20"/>
              </w:rPr>
              <w:t>to</w:t>
            </w:r>
            <w:r>
              <w:rPr>
                <w:spacing w:val="-7"/>
                <w:sz w:val="20"/>
              </w:rPr>
              <w:t xml:space="preserve"> </w:t>
            </w:r>
            <w:r>
              <w:rPr>
                <w:sz w:val="20"/>
              </w:rPr>
              <w:t>correct</w:t>
            </w:r>
            <w:r>
              <w:rPr>
                <w:spacing w:val="-7"/>
                <w:sz w:val="20"/>
              </w:rPr>
              <w:t xml:space="preserve"> </w:t>
            </w:r>
            <w:r>
              <w:rPr>
                <w:sz w:val="20"/>
              </w:rPr>
              <w:t>practices</w:t>
            </w:r>
            <w:r>
              <w:rPr>
                <w:spacing w:val="-5"/>
                <w:sz w:val="20"/>
              </w:rPr>
              <w:t xml:space="preserve"> </w:t>
            </w:r>
            <w:r>
              <w:rPr>
                <w:sz w:val="20"/>
              </w:rPr>
              <w:t>and</w:t>
            </w:r>
            <w:r>
              <w:rPr>
                <w:spacing w:val="-7"/>
                <w:sz w:val="20"/>
              </w:rPr>
              <w:t xml:space="preserve"> </w:t>
            </w:r>
            <w:r>
              <w:rPr>
                <w:spacing w:val="-2"/>
                <w:sz w:val="20"/>
              </w:rPr>
              <w:t>standards.</w:t>
            </w:r>
          </w:p>
        </w:tc>
      </w:tr>
      <w:tr w:rsidR="00166A5E" w14:paraId="0C6419B3" w14:textId="77777777">
        <w:trPr>
          <w:trHeight w:val="230"/>
        </w:trPr>
        <w:tc>
          <w:tcPr>
            <w:tcW w:w="4220" w:type="dxa"/>
            <w:vMerge/>
            <w:tcBorders>
              <w:top w:val="nil"/>
            </w:tcBorders>
          </w:tcPr>
          <w:p w14:paraId="279A95C1" w14:textId="77777777" w:rsidR="00166A5E" w:rsidRDefault="00166A5E">
            <w:pPr>
              <w:rPr>
                <w:sz w:val="2"/>
                <w:szCs w:val="2"/>
              </w:rPr>
            </w:pPr>
          </w:p>
        </w:tc>
        <w:tc>
          <w:tcPr>
            <w:tcW w:w="10093" w:type="dxa"/>
          </w:tcPr>
          <w:p w14:paraId="706FCEF9" w14:textId="77777777" w:rsidR="00166A5E" w:rsidRDefault="000515C1">
            <w:pPr>
              <w:pStyle w:val="TableParagraph"/>
              <w:spacing w:line="210" w:lineRule="exact"/>
              <w:ind w:left="108"/>
              <w:rPr>
                <w:sz w:val="20"/>
              </w:rPr>
            </w:pPr>
            <w:r>
              <w:rPr>
                <w:sz w:val="20"/>
              </w:rPr>
              <w:t>Workmanship</w:t>
            </w:r>
            <w:r>
              <w:rPr>
                <w:spacing w:val="-4"/>
                <w:sz w:val="20"/>
              </w:rPr>
              <w:t xml:space="preserve"> </w:t>
            </w:r>
            <w:r>
              <w:rPr>
                <w:sz w:val="20"/>
              </w:rPr>
              <w:t>to</w:t>
            </w:r>
            <w:r>
              <w:rPr>
                <w:spacing w:val="-5"/>
                <w:sz w:val="20"/>
              </w:rPr>
              <w:t xml:space="preserve"> </w:t>
            </w:r>
            <w:r>
              <w:rPr>
                <w:sz w:val="20"/>
              </w:rPr>
              <w:t>be</w:t>
            </w:r>
            <w:r>
              <w:rPr>
                <w:spacing w:val="-7"/>
                <w:sz w:val="20"/>
              </w:rPr>
              <w:t xml:space="preserve"> </w:t>
            </w:r>
            <w:r>
              <w:rPr>
                <w:sz w:val="20"/>
              </w:rPr>
              <w:t>of</w:t>
            </w:r>
            <w:r>
              <w:rPr>
                <w:spacing w:val="-5"/>
                <w:sz w:val="20"/>
              </w:rPr>
              <w:t xml:space="preserve"> </w:t>
            </w:r>
            <w:r>
              <w:rPr>
                <w:sz w:val="20"/>
              </w:rPr>
              <w:t>a</w:t>
            </w:r>
            <w:r>
              <w:rPr>
                <w:spacing w:val="-5"/>
                <w:sz w:val="20"/>
              </w:rPr>
              <w:t xml:space="preserve"> </w:t>
            </w:r>
            <w:r>
              <w:rPr>
                <w:sz w:val="20"/>
              </w:rPr>
              <w:t>good</w:t>
            </w:r>
            <w:r>
              <w:rPr>
                <w:spacing w:val="-7"/>
                <w:sz w:val="20"/>
              </w:rPr>
              <w:t xml:space="preserve"> </w:t>
            </w:r>
            <w:r>
              <w:rPr>
                <w:spacing w:val="-2"/>
                <w:sz w:val="20"/>
              </w:rPr>
              <w:t>quality</w:t>
            </w:r>
          </w:p>
        </w:tc>
      </w:tr>
      <w:tr w:rsidR="00166A5E" w14:paraId="3D9BA5C1" w14:textId="77777777">
        <w:trPr>
          <w:trHeight w:val="460"/>
        </w:trPr>
        <w:tc>
          <w:tcPr>
            <w:tcW w:w="4220" w:type="dxa"/>
          </w:tcPr>
          <w:p w14:paraId="773AA996" w14:textId="77777777" w:rsidR="00166A5E" w:rsidRDefault="000515C1">
            <w:pPr>
              <w:pStyle w:val="TableParagraph"/>
              <w:spacing w:line="230" w:lineRule="exact"/>
              <w:ind w:left="107"/>
              <w:rPr>
                <w:rFonts w:ascii="Arial"/>
                <w:b/>
                <w:sz w:val="20"/>
              </w:rPr>
            </w:pPr>
            <w:r>
              <w:rPr>
                <w:rFonts w:ascii="Arial"/>
                <w:b/>
                <w:sz w:val="20"/>
              </w:rPr>
              <w:t>Submission</w:t>
            </w:r>
            <w:r>
              <w:rPr>
                <w:rFonts w:ascii="Arial"/>
                <w:b/>
                <w:spacing w:val="40"/>
                <w:sz w:val="20"/>
              </w:rPr>
              <w:t xml:space="preserve"> </w:t>
            </w:r>
            <w:r>
              <w:rPr>
                <w:rFonts w:ascii="Arial"/>
                <w:b/>
                <w:sz w:val="20"/>
              </w:rPr>
              <w:t>of</w:t>
            </w:r>
            <w:r>
              <w:rPr>
                <w:rFonts w:ascii="Arial"/>
                <w:b/>
                <w:spacing w:val="40"/>
                <w:sz w:val="20"/>
              </w:rPr>
              <w:t xml:space="preserve"> </w:t>
            </w:r>
            <w:r>
              <w:rPr>
                <w:rFonts w:ascii="Arial"/>
                <w:b/>
                <w:sz w:val="20"/>
              </w:rPr>
              <w:t>safety</w:t>
            </w:r>
            <w:r>
              <w:rPr>
                <w:rFonts w:ascii="Arial"/>
                <w:b/>
                <w:spacing w:val="40"/>
                <w:sz w:val="20"/>
              </w:rPr>
              <w:t xml:space="preserve"> </w:t>
            </w:r>
            <w:r>
              <w:rPr>
                <w:rFonts w:ascii="Arial"/>
                <w:b/>
                <w:sz w:val="20"/>
              </w:rPr>
              <w:t>documents</w:t>
            </w:r>
            <w:r>
              <w:rPr>
                <w:rFonts w:ascii="Arial"/>
                <w:b/>
                <w:spacing w:val="40"/>
                <w:sz w:val="20"/>
              </w:rPr>
              <w:t xml:space="preserve"> </w:t>
            </w:r>
            <w:r>
              <w:rPr>
                <w:rFonts w:ascii="Arial"/>
                <w:b/>
                <w:sz w:val="20"/>
              </w:rPr>
              <w:t>on</w:t>
            </w:r>
            <w:r>
              <w:rPr>
                <w:rFonts w:ascii="Arial"/>
                <w:b/>
                <w:spacing w:val="40"/>
                <w:sz w:val="20"/>
              </w:rPr>
              <w:t xml:space="preserve"> </w:t>
            </w:r>
            <w:r>
              <w:rPr>
                <w:rFonts w:ascii="Arial"/>
                <w:b/>
                <w:sz w:val="20"/>
              </w:rPr>
              <w:t>a regular basis</w:t>
            </w:r>
          </w:p>
        </w:tc>
        <w:tc>
          <w:tcPr>
            <w:tcW w:w="10093" w:type="dxa"/>
          </w:tcPr>
          <w:p w14:paraId="2088DD39" w14:textId="77777777" w:rsidR="00166A5E" w:rsidRDefault="000515C1">
            <w:pPr>
              <w:pStyle w:val="TableParagraph"/>
              <w:spacing w:line="229" w:lineRule="exact"/>
              <w:ind w:left="108"/>
              <w:rPr>
                <w:sz w:val="20"/>
              </w:rPr>
            </w:pPr>
            <w:r>
              <w:rPr>
                <w:sz w:val="20"/>
              </w:rPr>
              <w:t>Adhering</w:t>
            </w:r>
            <w:r>
              <w:rPr>
                <w:spacing w:val="-7"/>
                <w:sz w:val="20"/>
              </w:rPr>
              <w:t xml:space="preserve"> </w:t>
            </w:r>
            <w:r>
              <w:rPr>
                <w:sz w:val="20"/>
              </w:rPr>
              <w:t>to</w:t>
            </w:r>
            <w:r>
              <w:rPr>
                <w:spacing w:val="-7"/>
                <w:sz w:val="20"/>
              </w:rPr>
              <w:t xml:space="preserve"> </w:t>
            </w:r>
            <w:r>
              <w:rPr>
                <w:sz w:val="20"/>
              </w:rPr>
              <w:t>OHS</w:t>
            </w:r>
            <w:r>
              <w:rPr>
                <w:spacing w:val="-5"/>
                <w:sz w:val="20"/>
              </w:rPr>
              <w:t xml:space="preserve"> </w:t>
            </w:r>
            <w:r>
              <w:rPr>
                <w:sz w:val="20"/>
              </w:rPr>
              <w:t>Act</w:t>
            </w:r>
            <w:r>
              <w:rPr>
                <w:spacing w:val="-7"/>
                <w:sz w:val="20"/>
              </w:rPr>
              <w:t xml:space="preserve"> </w:t>
            </w:r>
            <w:r>
              <w:rPr>
                <w:sz w:val="20"/>
              </w:rPr>
              <w:t>&amp;</w:t>
            </w:r>
            <w:r>
              <w:rPr>
                <w:spacing w:val="-6"/>
                <w:sz w:val="20"/>
              </w:rPr>
              <w:t xml:space="preserve"> </w:t>
            </w:r>
            <w:r>
              <w:rPr>
                <w:sz w:val="20"/>
              </w:rPr>
              <w:t>ACSA</w:t>
            </w:r>
            <w:r>
              <w:rPr>
                <w:spacing w:val="-6"/>
                <w:sz w:val="20"/>
              </w:rPr>
              <w:t xml:space="preserve"> </w:t>
            </w:r>
            <w:r>
              <w:rPr>
                <w:sz w:val="20"/>
              </w:rPr>
              <w:t>safety</w:t>
            </w:r>
            <w:r>
              <w:rPr>
                <w:spacing w:val="-6"/>
                <w:sz w:val="20"/>
              </w:rPr>
              <w:t xml:space="preserve"> </w:t>
            </w:r>
            <w:r>
              <w:rPr>
                <w:sz w:val="20"/>
              </w:rPr>
              <w:t>requirements,</w:t>
            </w:r>
            <w:r>
              <w:rPr>
                <w:spacing w:val="-7"/>
                <w:sz w:val="20"/>
              </w:rPr>
              <w:t xml:space="preserve"> </w:t>
            </w:r>
            <w:r>
              <w:rPr>
                <w:sz w:val="20"/>
              </w:rPr>
              <w:t>processes</w:t>
            </w:r>
            <w:r>
              <w:rPr>
                <w:spacing w:val="-6"/>
                <w:sz w:val="20"/>
              </w:rPr>
              <w:t xml:space="preserve"> </w:t>
            </w:r>
            <w:r>
              <w:rPr>
                <w:sz w:val="20"/>
              </w:rPr>
              <w:t>and</w:t>
            </w:r>
            <w:r>
              <w:rPr>
                <w:spacing w:val="-2"/>
                <w:sz w:val="20"/>
              </w:rPr>
              <w:t xml:space="preserve"> procedures.</w:t>
            </w:r>
          </w:p>
        </w:tc>
      </w:tr>
    </w:tbl>
    <w:p w14:paraId="1732B2FC" w14:textId="77777777" w:rsidR="00166A5E" w:rsidRDefault="00166A5E">
      <w:pPr>
        <w:pStyle w:val="BodyText"/>
        <w:rPr>
          <w:rFonts w:ascii="Arial"/>
          <w:b/>
        </w:rPr>
      </w:pPr>
    </w:p>
    <w:p w14:paraId="0F09272C" w14:textId="77777777" w:rsidR="00166A5E" w:rsidRDefault="00166A5E">
      <w:pPr>
        <w:pStyle w:val="BodyText"/>
        <w:rPr>
          <w:rFonts w:ascii="Arial"/>
          <w:b/>
        </w:rPr>
      </w:pPr>
    </w:p>
    <w:p w14:paraId="6D306A3F" w14:textId="77777777" w:rsidR="00166A5E" w:rsidRDefault="00166A5E">
      <w:pPr>
        <w:pStyle w:val="BodyText"/>
        <w:rPr>
          <w:rFonts w:ascii="Arial"/>
          <w:b/>
        </w:rPr>
      </w:pPr>
    </w:p>
    <w:p w14:paraId="7568D39E" w14:textId="77777777" w:rsidR="00166A5E" w:rsidRDefault="00166A5E">
      <w:pPr>
        <w:pStyle w:val="BodyText"/>
        <w:rPr>
          <w:rFonts w:ascii="Arial"/>
          <w:b/>
        </w:rPr>
      </w:pPr>
    </w:p>
    <w:p w14:paraId="518B416B" w14:textId="77777777" w:rsidR="00166A5E" w:rsidRDefault="00166A5E">
      <w:pPr>
        <w:pStyle w:val="BodyText"/>
        <w:rPr>
          <w:rFonts w:ascii="Arial"/>
          <w:b/>
        </w:rPr>
      </w:pPr>
    </w:p>
    <w:p w14:paraId="66598ACC" w14:textId="77777777" w:rsidR="00166A5E" w:rsidRDefault="00166A5E">
      <w:pPr>
        <w:pStyle w:val="BodyText"/>
        <w:rPr>
          <w:rFonts w:ascii="Arial"/>
          <w:b/>
        </w:rPr>
      </w:pPr>
    </w:p>
    <w:p w14:paraId="142EA7A7" w14:textId="77777777" w:rsidR="00166A5E" w:rsidRDefault="00166A5E">
      <w:pPr>
        <w:pStyle w:val="BodyText"/>
        <w:rPr>
          <w:rFonts w:ascii="Arial"/>
          <w:b/>
        </w:rPr>
      </w:pPr>
    </w:p>
    <w:p w14:paraId="5CE26897" w14:textId="77777777" w:rsidR="00166A5E" w:rsidRDefault="00166A5E">
      <w:pPr>
        <w:pStyle w:val="BodyText"/>
        <w:rPr>
          <w:rFonts w:ascii="Arial"/>
          <w:b/>
        </w:rPr>
      </w:pPr>
    </w:p>
    <w:p w14:paraId="74D34829" w14:textId="77777777" w:rsidR="00166A5E" w:rsidRDefault="00166A5E">
      <w:pPr>
        <w:pStyle w:val="BodyText"/>
        <w:rPr>
          <w:rFonts w:ascii="Arial"/>
          <w:b/>
        </w:rPr>
      </w:pPr>
    </w:p>
    <w:p w14:paraId="68844EE5" w14:textId="77777777" w:rsidR="00166A5E" w:rsidRDefault="00166A5E">
      <w:pPr>
        <w:pStyle w:val="BodyText"/>
        <w:rPr>
          <w:rFonts w:ascii="Arial"/>
          <w:b/>
        </w:rPr>
      </w:pPr>
    </w:p>
    <w:p w14:paraId="36D386BA" w14:textId="77777777" w:rsidR="00166A5E" w:rsidRDefault="00166A5E">
      <w:pPr>
        <w:pStyle w:val="BodyText"/>
        <w:spacing w:before="207"/>
        <w:rPr>
          <w:rFonts w:ascii="Arial"/>
          <w:b/>
        </w:rPr>
      </w:pPr>
    </w:p>
    <w:p w14:paraId="6BE457BF" w14:textId="77777777" w:rsidR="00166A5E" w:rsidRDefault="000515C1">
      <w:pPr>
        <w:pStyle w:val="BodyText"/>
        <w:ind w:left="426"/>
      </w:pPr>
      <w:r>
        <w:t>Parties</w:t>
      </w:r>
      <w:r>
        <w:rPr>
          <w:spacing w:val="-6"/>
        </w:rPr>
        <w:t xml:space="preserve"> </w:t>
      </w:r>
      <w:r>
        <w:t>agree</w:t>
      </w:r>
      <w:r>
        <w:rPr>
          <w:spacing w:val="-6"/>
        </w:rPr>
        <w:t xml:space="preserve"> </w:t>
      </w:r>
      <w:r>
        <w:t>to</w:t>
      </w:r>
      <w:r>
        <w:rPr>
          <w:spacing w:val="-5"/>
        </w:rPr>
        <w:t xml:space="preserve"> </w:t>
      </w:r>
      <w:r>
        <w:t>the</w:t>
      </w:r>
      <w:r>
        <w:rPr>
          <w:spacing w:val="-4"/>
        </w:rPr>
        <w:t xml:space="preserve"> </w:t>
      </w:r>
      <w:r>
        <w:t>above</w:t>
      </w:r>
      <w:r>
        <w:rPr>
          <w:spacing w:val="-7"/>
        </w:rPr>
        <w:t xml:space="preserve"> </w:t>
      </w:r>
      <w:r>
        <w:t>low</w:t>
      </w:r>
      <w:r>
        <w:rPr>
          <w:spacing w:val="-6"/>
        </w:rPr>
        <w:t xml:space="preserve"> </w:t>
      </w:r>
      <w:r>
        <w:t>service</w:t>
      </w:r>
      <w:r>
        <w:rPr>
          <w:spacing w:val="-6"/>
        </w:rPr>
        <w:t xml:space="preserve"> </w:t>
      </w:r>
      <w:r>
        <w:t>damages</w:t>
      </w:r>
      <w:r>
        <w:rPr>
          <w:spacing w:val="-6"/>
        </w:rPr>
        <w:t xml:space="preserve"> </w:t>
      </w:r>
      <w:r>
        <w:t>table.</w:t>
      </w:r>
      <w:r>
        <w:rPr>
          <w:spacing w:val="46"/>
        </w:rPr>
        <w:t xml:space="preserve"> </w:t>
      </w:r>
      <w:r>
        <w:t>The</w:t>
      </w:r>
      <w:r>
        <w:rPr>
          <w:spacing w:val="-7"/>
        </w:rPr>
        <w:t xml:space="preserve"> </w:t>
      </w:r>
      <w:r>
        <w:t>low</w:t>
      </w:r>
      <w:r>
        <w:rPr>
          <w:spacing w:val="-6"/>
        </w:rPr>
        <w:t xml:space="preserve"> </w:t>
      </w:r>
      <w:r>
        <w:t>service</w:t>
      </w:r>
      <w:r>
        <w:rPr>
          <w:spacing w:val="-5"/>
        </w:rPr>
        <w:t xml:space="preserve"> </w:t>
      </w:r>
      <w:r>
        <w:t>damages</w:t>
      </w:r>
      <w:r>
        <w:rPr>
          <w:spacing w:val="-3"/>
        </w:rPr>
        <w:t xml:space="preserve"> </w:t>
      </w:r>
      <w:r>
        <w:t>do</w:t>
      </w:r>
      <w:r>
        <w:rPr>
          <w:spacing w:val="-7"/>
        </w:rPr>
        <w:t xml:space="preserve"> </w:t>
      </w:r>
      <w:r>
        <w:t>not</w:t>
      </w:r>
      <w:r>
        <w:rPr>
          <w:spacing w:val="-7"/>
        </w:rPr>
        <w:t xml:space="preserve"> </w:t>
      </w:r>
      <w:r>
        <w:t>influence</w:t>
      </w:r>
      <w:r>
        <w:rPr>
          <w:spacing w:val="-4"/>
        </w:rPr>
        <w:t xml:space="preserve"> </w:t>
      </w:r>
      <w:r>
        <w:t>the</w:t>
      </w:r>
      <w:r>
        <w:rPr>
          <w:spacing w:val="-5"/>
        </w:rPr>
        <w:t xml:space="preserve"> </w:t>
      </w:r>
      <w:r>
        <w:t>calculation</w:t>
      </w:r>
      <w:r>
        <w:rPr>
          <w:spacing w:val="-4"/>
        </w:rPr>
        <w:t xml:space="preserve"> </w:t>
      </w:r>
      <w:r>
        <w:t>of</w:t>
      </w:r>
      <w:r>
        <w:rPr>
          <w:spacing w:val="-6"/>
        </w:rPr>
        <w:t xml:space="preserve"> </w:t>
      </w:r>
      <w:r>
        <w:t>the</w:t>
      </w:r>
      <w:r>
        <w:rPr>
          <w:spacing w:val="-8"/>
        </w:rPr>
        <w:t xml:space="preserve"> </w:t>
      </w:r>
      <w:r>
        <w:t>contract</w:t>
      </w:r>
      <w:r>
        <w:rPr>
          <w:spacing w:val="-6"/>
        </w:rPr>
        <w:t xml:space="preserve"> </w:t>
      </w:r>
      <w:r>
        <w:rPr>
          <w:spacing w:val="-2"/>
        </w:rPr>
        <w:t>sum/value.</w:t>
      </w:r>
    </w:p>
    <w:p w14:paraId="320733D9" w14:textId="77777777" w:rsidR="00166A5E" w:rsidRDefault="00166A5E">
      <w:pPr>
        <w:pStyle w:val="BodyText"/>
      </w:pPr>
    </w:p>
    <w:p w14:paraId="595CD03E" w14:textId="77777777" w:rsidR="00166A5E" w:rsidRDefault="00166A5E">
      <w:pPr>
        <w:pStyle w:val="BodyText"/>
      </w:pPr>
    </w:p>
    <w:p w14:paraId="58ADAE24" w14:textId="77777777" w:rsidR="00166A5E" w:rsidRDefault="00166A5E">
      <w:pPr>
        <w:pStyle w:val="BodyText"/>
      </w:pPr>
    </w:p>
    <w:p w14:paraId="19FE9032" w14:textId="77777777" w:rsidR="00166A5E" w:rsidRDefault="000515C1">
      <w:pPr>
        <w:pStyle w:val="BodyText"/>
        <w:spacing w:before="149"/>
      </w:pPr>
      <w:r>
        <w:rPr>
          <w:noProof/>
        </w:rPr>
        <mc:AlternateContent>
          <mc:Choice Requires="wpg">
            <w:drawing>
              <wp:anchor distT="0" distB="0" distL="0" distR="0" simplePos="0" relativeHeight="487640576" behindDoc="1" locked="0" layoutInCell="1" allowOverlap="1" wp14:anchorId="08C54768" wp14:editId="135117DB">
                <wp:simplePos x="0" y="0"/>
                <wp:positionH relativeFrom="page">
                  <wp:posOffset>900430</wp:posOffset>
                </wp:positionH>
                <wp:positionV relativeFrom="paragraph">
                  <wp:posOffset>255892</wp:posOffset>
                </wp:positionV>
                <wp:extent cx="8892540" cy="21590"/>
                <wp:effectExtent l="0" t="0" r="0" b="0"/>
                <wp:wrapTopAndBottom/>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2540" cy="21590"/>
                          <a:chOff x="0" y="0"/>
                          <a:chExt cx="8892540" cy="21590"/>
                        </a:xfrm>
                      </wpg:grpSpPr>
                      <wps:wsp>
                        <wps:cNvPr id="407" name="Graphic 407"/>
                        <wps:cNvSpPr/>
                        <wps:spPr>
                          <a:xfrm>
                            <a:off x="0" y="0"/>
                            <a:ext cx="8891270" cy="19685"/>
                          </a:xfrm>
                          <a:custGeom>
                            <a:avLst/>
                            <a:gdLst/>
                            <a:ahLst/>
                            <a:cxnLst/>
                            <a:rect l="l" t="t" r="r" b="b"/>
                            <a:pathLst>
                              <a:path w="8891270" h="19685">
                                <a:moveTo>
                                  <a:pt x="8891270" y="0"/>
                                </a:moveTo>
                                <a:lnTo>
                                  <a:pt x="0" y="0"/>
                                </a:lnTo>
                                <a:lnTo>
                                  <a:pt x="0" y="19685"/>
                                </a:lnTo>
                                <a:lnTo>
                                  <a:pt x="8891270" y="19685"/>
                                </a:lnTo>
                                <a:lnTo>
                                  <a:pt x="8891270" y="0"/>
                                </a:lnTo>
                                <a:close/>
                              </a:path>
                            </a:pathLst>
                          </a:custGeom>
                          <a:solidFill>
                            <a:srgbClr val="808080"/>
                          </a:solidFill>
                        </wps:spPr>
                        <wps:bodyPr wrap="square" lIns="0" tIns="0" rIns="0" bIns="0" rtlCol="0">
                          <a:prstTxWarp prst="textNoShape">
                            <a:avLst/>
                          </a:prstTxWarp>
                          <a:noAutofit/>
                        </wps:bodyPr>
                      </wps:wsp>
                      <wps:wsp>
                        <wps:cNvPr id="408" name="Graphic 408"/>
                        <wps:cNvSpPr/>
                        <wps:spPr>
                          <a:xfrm>
                            <a:off x="254" y="1231"/>
                            <a:ext cx="8889365" cy="3175"/>
                          </a:xfrm>
                          <a:custGeom>
                            <a:avLst/>
                            <a:gdLst/>
                            <a:ahLst/>
                            <a:cxnLst/>
                            <a:rect l="l" t="t" r="r" b="b"/>
                            <a:pathLst>
                              <a:path w="8889365" h="3175">
                                <a:moveTo>
                                  <a:pt x="8889238" y="0"/>
                                </a:moveTo>
                                <a:lnTo>
                                  <a:pt x="3048" y="0"/>
                                </a:lnTo>
                                <a:lnTo>
                                  <a:pt x="0" y="0"/>
                                </a:lnTo>
                                <a:lnTo>
                                  <a:pt x="0" y="3035"/>
                                </a:lnTo>
                                <a:lnTo>
                                  <a:pt x="3048" y="3035"/>
                                </a:lnTo>
                                <a:lnTo>
                                  <a:pt x="8889238" y="3035"/>
                                </a:lnTo>
                                <a:lnTo>
                                  <a:pt x="8889238" y="0"/>
                                </a:lnTo>
                                <a:close/>
                              </a:path>
                            </a:pathLst>
                          </a:custGeom>
                          <a:solidFill>
                            <a:srgbClr val="9F9F9F"/>
                          </a:solidFill>
                        </wps:spPr>
                        <wps:bodyPr wrap="square" lIns="0" tIns="0" rIns="0" bIns="0" rtlCol="0">
                          <a:prstTxWarp prst="textNoShape">
                            <a:avLst/>
                          </a:prstTxWarp>
                          <a:noAutofit/>
                        </wps:bodyPr>
                      </wps:wsp>
                      <wps:wsp>
                        <wps:cNvPr id="409" name="Graphic 409"/>
                        <wps:cNvSpPr/>
                        <wps:spPr>
                          <a:xfrm>
                            <a:off x="8889492" y="121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410" name="Graphic 410"/>
                        <wps:cNvSpPr/>
                        <wps:spPr>
                          <a:xfrm>
                            <a:off x="254" y="1231"/>
                            <a:ext cx="8892540" cy="17145"/>
                          </a:xfrm>
                          <a:custGeom>
                            <a:avLst/>
                            <a:gdLst/>
                            <a:ahLst/>
                            <a:cxnLst/>
                            <a:rect l="l" t="t" r="r" b="b"/>
                            <a:pathLst>
                              <a:path w="8892540" h="17145">
                                <a:moveTo>
                                  <a:pt x="3048" y="3035"/>
                                </a:moveTo>
                                <a:lnTo>
                                  <a:pt x="0" y="3035"/>
                                </a:lnTo>
                                <a:lnTo>
                                  <a:pt x="0" y="16751"/>
                                </a:lnTo>
                                <a:lnTo>
                                  <a:pt x="3048" y="16751"/>
                                </a:lnTo>
                                <a:lnTo>
                                  <a:pt x="3048" y="3035"/>
                                </a:lnTo>
                                <a:close/>
                              </a:path>
                              <a:path w="8892540" h="17145">
                                <a:moveTo>
                                  <a:pt x="8892273" y="0"/>
                                </a:moveTo>
                                <a:lnTo>
                                  <a:pt x="8889238" y="0"/>
                                </a:lnTo>
                                <a:lnTo>
                                  <a:pt x="8889238" y="3035"/>
                                </a:lnTo>
                                <a:lnTo>
                                  <a:pt x="8892273" y="3035"/>
                                </a:lnTo>
                                <a:lnTo>
                                  <a:pt x="8892273" y="0"/>
                                </a:lnTo>
                                <a:close/>
                              </a:path>
                            </a:pathLst>
                          </a:custGeom>
                          <a:solidFill>
                            <a:srgbClr val="9F9F9F"/>
                          </a:solidFill>
                        </wps:spPr>
                        <wps:bodyPr wrap="square" lIns="0" tIns="0" rIns="0" bIns="0" rtlCol="0">
                          <a:prstTxWarp prst="textNoShape">
                            <a:avLst/>
                          </a:prstTxWarp>
                          <a:noAutofit/>
                        </wps:bodyPr>
                      </wps:wsp>
                      <wps:wsp>
                        <wps:cNvPr id="411" name="Graphic 411"/>
                        <wps:cNvSpPr/>
                        <wps:spPr>
                          <a:xfrm>
                            <a:off x="8889492" y="426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412" name="Graphic 412"/>
                        <wps:cNvSpPr/>
                        <wps:spPr>
                          <a:xfrm>
                            <a:off x="253" y="17983"/>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413" name="Graphic 413"/>
                        <wps:cNvSpPr/>
                        <wps:spPr>
                          <a:xfrm>
                            <a:off x="254" y="17995"/>
                            <a:ext cx="8892540" cy="3175"/>
                          </a:xfrm>
                          <a:custGeom>
                            <a:avLst/>
                            <a:gdLst/>
                            <a:ahLst/>
                            <a:cxnLst/>
                            <a:rect l="l" t="t" r="r" b="b"/>
                            <a:pathLst>
                              <a:path w="8892540" h="3175">
                                <a:moveTo>
                                  <a:pt x="8892273" y="0"/>
                                </a:moveTo>
                                <a:lnTo>
                                  <a:pt x="8889238" y="0"/>
                                </a:lnTo>
                                <a:lnTo>
                                  <a:pt x="3048" y="0"/>
                                </a:lnTo>
                                <a:lnTo>
                                  <a:pt x="0" y="0"/>
                                </a:lnTo>
                                <a:lnTo>
                                  <a:pt x="0" y="3035"/>
                                </a:lnTo>
                                <a:lnTo>
                                  <a:pt x="3048" y="3035"/>
                                </a:lnTo>
                                <a:lnTo>
                                  <a:pt x="8889238" y="3035"/>
                                </a:lnTo>
                                <a:lnTo>
                                  <a:pt x="8892273" y="3035"/>
                                </a:lnTo>
                                <a:lnTo>
                                  <a:pt x="8892273"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559DD923" id="Group 406" o:spid="_x0000_s1026" style="position:absolute;margin-left:70.9pt;margin-top:20.15pt;width:700.2pt;height:1.7pt;z-index:-15675904;mso-wrap-distance-left:0;mso-wrap-distance-right:0;mso-position-horizontal-relative:page" coordsize="8892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">
                <v:shape id="Graphic 407" o:spid="_x0000_s1027" style="position:absolute;width:88912;height:196;visibility:visible;mso-wrap-style:square;v-text-anchor:top" coordsize="889127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" path="m8891270,l,,,19685r8891270,l8891270,xe" fillcolor="gray" stroked="f">
                  <v:path arrowok="t"/>
                </v:shape>
                <v:shape id="Graphic 408" o:spid="_x0000_s1028" style="position:absolute;left:2;top:12;width:88894;height:32;visibility:visible;mso-wrap-style:square;v-text-anchor:top" coordsize="88893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" path="m8889238,l3048,,,,,3035r3048,l8889238,3035r,-3035xe" fillcolor="#9f9f9f" stroked="f">
                  <v:path arrowok="t"/>
                </v:shape>
                <v:shape id="Graphic 409" o:spid="_x0000_s1029" style="position:absolute;left:88894;top:12;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" path="m3047,l,,,3047r3047,l3047,xe" fillcolor="#e2e2e2" stroked="f">
                  <v:path arrowok="t"/>
                </v:shape>
                <v:shape id="Graphic 410" o:spid="_x0000_s1030" style="position:absolute;left:2;top:12;width:88925;height:171;visibility:visible;mso-wrap-style:square;v-text-anchor:top" coordsize="889254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" path="m3048,3035l,3035,,16751r3048,l3048,3035xem8892273,r-3035,l8889238,3035r3035,l8892273,xe" fillcolor="#9f9f9f" stroked="f">
                  <v:path arrowok="t"/>
                </v:shape>
                <v:shape id="Graphic 411" o:spid="_x0000_s1031" style="position:absolute;left:88894;top:42;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" path="m3047,l,,,13716r3047,l3047,xe" fillcolor="#e2e2e2" stroked="f">
                  <v:path arrowok="t"/>
                </v:shape>
                <v:shape id="Graphic 412" o:spid="_x0000_s1032" style="position:absolute;left:2;top:179;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" path="m3048,l,,,3047r3048,l3048,xe" fillcolor="#9f9f9f" stroked="f">
                  <v:path arrowok="t"/>
                </v:shape>
                <v:shape id="Graphic 413" o:spid="_x0000_s1033" style="position:absolute;left:2;top:179;width:88925;height:32;visibility:visible;mso-wrap-style:square;v-text-anchor:top" coordsize="88925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" path="m8892273,r-3035,l3048,,,,,3035r3048,l8889238,3035r3035,l8892273,xe" fillcolor="#e2e2e2" stroked="f">
                  <v:path arrowok="t"/>
                </v:shape>
                <w10:wrap type="topAndBottom" anchorx="page"/>
              </v:group>
            </w:pict>
          </mc:Fallback>
        </mc:AlternateContent>
      </w:r>
    </w:p>
    <w:p w14:paraId="55EE7DF8" w14:textId="77777777" w:rsidR="00166A5E" w:rsidRDefault="00166A5E">
      <w:pPr>
        <w:pStyle w:val="BodyText"/>
        <w:sectPr w:rsidR="00166A5E">
          <w:pgSz w:w="16840" w:h="11910" w:orient="landscape"/>
          <w:pgMar w:top="900" w:right="992" w:bottom="880" w:left="992" w:header="705" w:footer="697" w:gutter="0"/>
          <w:pgBorders w:offsetFrom="page">
            <w:top w:val="single" w:sz="4" w:space="24" w:color="000000"/>
            <w:left w:val="single" w:sz="4" w:space="24" w:color="000000"/>
            <w:bottom w:val="single" w:sz="4" w:space="24" w:color="000000"/>
            <w:right w:val="single" w:sz="4" w:space="24" w:color="000000"/>
          </w:pgBorders>
          <w:cols w:space="720"/>
        </w:sectPr>
      </w:pPr>
    </w:p>
    <w:p w14:paraId="39636896" w14:textId="77777777" w:rsidR="00166A5E" w:rsidRDefault="000515C1">
      <w:pPr>
        <w:pStyle w:val="BodyText"/>
        <w:spacing w:line="20" w:lineRule="exact"/>
        <w:ind w:left="8998"/>
        <w:rPr>
          <w:sz w:val="2"/>
        </w:rPr>
      </w:pPr>
      <w:r>
        <w:rPr>
          <w:noProof/>
          <w:sz w:val="2"/>
        </w:rPr>
        <w:lastRenderedPageBreak/>
        <mc:AlternateContent>
          <mc:Choice Requires="wpg">
            <w:drawing>
              <wp:inline distT="0" distB="0" distL="0" distR="0" wp14:anchorId="290CF371" wp14:editId="70E40971">
                <wp:extent cx="676910" cy="6985"/>
                <wp:effectExtent l="9525" t="0" r="0" b="2539"/>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 cy="6985"/>
                          <a:chOff x="0" y="0"/>
                          <a:chExt cx="676910" cy="6985"/>
                        </a:xfrm>
                      </wpg:grpSpPr>
                      <wps:wsp>
                        <wps:cNvPr id="415" name="Graphic 415"/>
                        <wps:cNvSpPr/>
                        <wps:spPr>
                          <a:xfrm>
                            <a:off x="0" y="3216"/>
                            <a:ext cx="676910" cy="1270"/>
                          </a:xfrm>
                          <a:custGeom>
                            <a:avLst/>
                            <a:gdLst/>
                            <a:ahLst/>
                            <a:cxnLst/>
                            <a:rect l="l" t="t" r="r" b="b"/>
                            <a:pathLst>
                              <a:path w="676910">
                                <a:moveTo>
                                  <a:pt x="0" y="0"/>
                                </a:moveTo>
                                <a:lnTo>
                                  <a:pt x="676662" y="0"/>
                                </a:lnTo>
                              </a:path>
                            </a:pathLst>
                          </a:custGeom>
                          <a:ln w="64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4557088" id="Group 414" o:spid="_x0000_s1026" style="width:53.3pt;height:.55pt;mso-position-horizontal-relative:char;mso-position-vertical-relative:line" coordsize="67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">
                <v:shape id="Graphic 415" o:spid="_x0000_s1027" style="position:absolute;top:32;width:6769;height:12;visibility:visible;mso-wrap-style:square;v-text-anchor:top" coordsize="676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" path="m,l676662,e" filled="f" strokeweight=".17867mm">
                  <v:path arrowok="t"/>
                </v:shape>
                <w10:anchorlock/>
              </v:group>
            </w:pict>
          </mc:Fallback>
        </mc:AlternateContent>
      </w:r>
    </w:p>
    <w:p w14:paraId="35B025FF" w14:textId="77777777" w:rsidR="00166A5E" w:rsidRDefault="000515C1">
      <w:pPr>
        <w:pStyle w:val="BodyText"/>
        <w:tabs>
          <w:tab w:val="left" w:pos="4974"/>
          <w:tab w:val="left" w:pos="12809"/>
        </w:tabs>
        <w:spacing w:before="207" w:line="360" w:lineRule="auto"/>
        <w:ind w:left="426" w:right="526"/>
      </w:pPr>
      <w:r>
        <w:t xml:space="preserve">I, </w:t>
      </w:r>
      <w:r>
        <w:rPr>
          <w:u w:val="single"/>
        </w:rPr>
        <w:tab/>
      </w:r>
      <w:r>
        <w:t xml:space="preserve">(name &amp; surname) of </w:t>
      </w:r>
      <w:r>
        <w:rPr>
          <w:u w:val="single"/>
        </w:rPr>
        <w:tab/>
      </w:r>
      <w:r>
        <w:t>(company)</w:t>
      </w:r>
      <w:r>
        <w:rPr>
          <w:spacing w:val="-14"/>
        </w:rPr>
        <w:t xml:space="preserve"> </w:t>
      </w:r>
      <w:r>
        <w:t>agree to the above conditions and acknowledge ACSA’s right to impose low performance damages should I or any of my employees or sub-contractors fail to comply with these conditions.</w:t>
      </w:r>
    </w:p>
    <w:p w14:paraId="41AE89DE" w14:textId="77777777" w:rsidR="00166A5E" w:rsidRDefault="000515C1">
      <w:pPr>
        <w:pStyle w:val="BodyText"/>
        <w:tabs>
          <w:tab w:val="left" w:pos="3651"/>
          <w:tab w:val="left" w:pos="3881"/>
          <w:tab w:val="left" w:pos="5531"/>
          <w:tab w:val="left" w:pos="7635"/>
        </w:tabs>
        <w:spacing w:before="201" w:line="568" w:lineRule="auto"/>
        <w:ind w:left="426" w:right="6009"/>
      </w:pPr>
      <w:r>
        <w:t xml:space="preserve">Signed: </w:t>
      </w:r>
      <w:r>
        <w:rPr>
          <w:u w:val="single"/>
        </w:rPr>
        <w:tab/>
      </w:r>
      <w:r>
        <w:tab/>
        <w:t xml:space="preserve">on this date: </w:t>
      </w:r>
      <w:r>
        <w:rPr>
          <w:u w:val="single"/>
        </w:rPr>
        <w:tab/>
      </w:r>
      <w:r>
        <w:rPr>
          <w:u w:val="single"/>
        </w:rPr>
        <w:tab/>
      </w:r>
      <w:r>
        <w:rPr>
          <w:spacing w:val="-2"/>
        </w:rPr>
        <w:t xml:space="preserve">(dd/mm/yyyy) </w:t>
      </w:r>
      <w:r>
        <w:t xml:space="preserve">at: </w:t>
      </w:r>
      <w:r>
        <w:rPr>
          <w:u w:val="single"/>
        </w:rPr>
        <w:tab/>
      </w:r>
      <w:r>
        <w:rPr>
          <w:u w:val="single"/>
        </w:rPr>
        <w:tab/>
      </w:r>
      <w:r>
        <w:rPr>
          <w:u w:val="single"/>
        </w:rPr>
        <w:tab/>
      </w:r>
      <w:r>
        <w:t>(airport name).</w:t>
      </w:r>
    </w:p>
    <w:p w14:paraId="5FEBE882" w14:textId="77777777" w:rsidR="00166A5E" w:rsidRDefault="00166A5E">
      <w:pPr>
        <w:pStyle w:val="BodyText"/>
      </w:pPr>
    </w:p>
    <w:p w14:paraId="78439B6A" w14:textId="77777777" w:rsidR="00166A5E" w:rsidRDefault="00166A5E">
      <w:pPr>
        <w:pStyle w:val="BodyText"/>
      </w:pPr>
    </w:p>
    <w:p w14:paraId="54AE29B1" w14:textId="77777777" w:rsidR="00166A5E" w:rsidRDefault="00166A5E">
      <w:pPr>
        <w:pStyle w:val="BodyText"/>
      </w:pPr>
    </w:p>
    <w:p w14:paraId="388252A1" w14:textId="77777777" w:rsidR="00166A5E" w:rsidRDefault="00166A5E">
      <w:pPr>
        <w:pStyle w:val="BodyText"/>
      </w:pPr>
    </w:p>
    <w:p w14:paraId="7AA8B078" w14:textId="77777777" w:rsidR="00166A5E" w:rsidRDefault="00166A5E">
      <w:pPr>
        <w:pStyle w:val="BodyText"/>
      </w:pPr>
    </w:p>
    <w:p w14:paraId="3486DE76" w14:textId="77777777" w:rsidR="00166A5E" w:rsidRDefault="00166A5E">
      <w:pPr>
        <w:pStyle w:val="BodyText"/>
      </w:pPr>
    </w:p>
    <w:p w14:paraId="351119E1" w14:textId="77777777" w:rsidR="00166A5E" w:rsidRDefault="00166A5E">
      <w:pPr>
        <w:pStyle w:val="BodyText"/>
      </w:pPr>
    </w:p>
    <w:p w14:paraId="6C1A8B60" w14:textId="77777777" w:rsidR="00166A5E" w:rsidRDefault="00166A5E">
      <w:pPr>
        <w:pStyle w:val="BodyText"/>
      </w:pPr>
    </w:p>
    <w:p w14:paraId="5161DC62" w14:textId="77777777" w:rsidR="00166A5E" w:rsidRDefault="00166A5E">
      <w:pPr>
        <w:pStyle w:val="BodyText"/>
      </w:pPr>
    </w:p>
    <w:p w14:paraId="325074D8" w14:textId="77777777" w:rsidR="00166A5E" w:rsidRDefault="00166A5E">
      <w:pPr>
        <w:pStyle w:val="BodyText"/>
      </w:pPr>
    </w:p>
    <w:p w14:paraId="539F42C2" w14:textId="77777777" w:rsidR="00166A5E" w:rsidRDefault="00166A5E">
      <w:pPr>
        <w:pStyle w:val="BodyText"/>
      </w:pPr>
    </w:p>
    <w:p w14:paraId="1FD0E079" w14:textId="77777777" w:rsidR="00166A5E" w:rsidRDefault="00166A5E">
      <w:pPr>
        <w:pStyle w:val="BodyText"/>
      </w:pPr>
    </w:p>
    <w:p w14:paraId="2B404D30" w14:textId="77777777" w:rsidR="00166A5E" w:rsidRDefault="00166A5E">
      <w:pPr>
        <w:pStyle w:val="BodyText"/>
      </w:pPr>
    </w:p>
    <w:p w14:paraId="5CDDEC00" w14:textId="77777777" w:rsidR="00166A5E" w:rsidRDefault="00166A5E">
      <w:pPr>
        <w:pStyle w:val="BodyText"/>
      </w:pPr>
    </w:p>
    <w:p w14:paraId="48B3935E" w14:textId="77777777" w:rsidR="00166A5E" w:rsidRDefault="00166A5E">
      <w:pPr>
        <w:pStyle w:val="BodyText"/>
      </w:pPr>
    </w:p>
    <w:p w14:paraId="2C294F0C" w14:textId="77777777" w:rsidR="00166A5E" w:rsidRDefault="00166A5E">
      <w:pPr>
        <w:pStyle w:val="BodyText"/>
      </w:pPr>
    </w:p>
    <w:p w14:paraId="47CA474A" w14:textId="77777777" w:rsidR="00166A5E" w:rsidRDefault="00166A5E">
      <w:pPr>
        <w:pStyle w:val="BodyText"/>
      </w:pPr>
    </w:p>
    <w:p w14:paraId="361DCA1C" w14:textId="77777777" w:rsidR="00166A5E" w:rsidRDefault="00166A5E">
      <w:pPr>
        <w:pStyle w:val="BodyText"/>
      </w:pPr>
    </w:p>
    <w:p w14:paraId="2FDF610D" w14:textId="77777777" w:rsidR="00166A5E" w:rsidRDefault="00166A5E">
      <w:pPr>
        <w:pStyle w:val="BodyText"/>
      </w:pPr>
    </w:p>
    <w:p w14:paraId="279AF123" w14:textId="77777777" w:rsidR="00166A5E" w:rsidRDefault="00166A5E">
      <w:pPr>
        <w:pStyle w:val="BodyText"/>
      </w:pPr>
    </w:p>
    <w:p w14:paraId="7E219524" w14:textId="77777777" w:rsidR="00166A5E" w:rsidRDefault="00166A5E">
      <w:pPr>
        <w:pStyle w:val="BodyText"/>
      </w:pPr>
    </w:p>
    <w:p w14:paraId="69638694" w14:textId="77777777" w:rsidR="00166A5E" w:rsidRDefault="00166A5E">
      <w:pPr>
        <w:pStyle w:val="BodyText"/>
      </w:pPr>
    </w:p>
    <w:p w14:paraId="2A2EC963" w14:textId="77777777" w:rsidR="00166A5E" w:rsidRDefault="00166A5E">
      <w:pPr>
        <w:pStyle w:val="BodyText"/>
      </w:pPr>
    </w:p>
    <w:p w14:paraId="5FF0AAD6" w14:textId="77777777" w:rsidR="00166A5E" w:rsidRDefault="00166A5E">
      <w:pPr>
        <w:pStyle w:val="BodyText"/>
      </w:pPr>
    </w:p>
    <w:p w14:paraId="2ED6C5B6" w14:textId="77777777" w:rsidR="00166A5E" w:rsidRDefault="00166A5E">
      <w:pPr>
        <w:pStyle w:val="BodyText"/>
      </w:pPr>
    </w:p>
    <w:p w14:paraId="006B9529" w14:textId="77777777" w:rsidR="00166A5E" w:rsidRDefault="00166A5E">
      <w:pPr>
        <w:pStyle w:val="BodyText"/>
      </w:pPr>
    </w:p>
    <w:p w14:paraId="3A4608A8" w14:textId="77777777" w:rsidR="00166A5E" w:rsidRDefault="00166A5E">
      <w:pPr>
        <w:pStyle w:val="BodyText"/>
      </w:pPr>
    </w:p>
    <w:p w14:paraId="2BC6E8CE" w14:textId="77777777" w:rsidR="00166A5E" w:rsidRDefault="00166A5E">
      <w:pPr>
        <w:pStyle w:val="BodyText"/>
      </w:pPr>
    </w:p>
    <w:p w14:paraId="08DDE8A0" w14:textId="77777777" w:rsidR="00166A5E" w:rsidRDefault="00166A5E">
      <w:pPr>
        <w:pStyle w:val="BodyText"/>
      </w:pPr>
    </w:p>
    <w:p w14:paraId="44320808" w14:textId="77777777" w:rsidR="00166A5E" w:rsidRDefault="00166A5E">
      <w:pPr>
        <w:pStyle w:val="BodyText"/>
      </w:pPr>
    </w:p>
    <w:p w14:paraId="4E6B06CD" w14:textId="77777777" w:rsidR="00166A5E" w:rsidRDefault="00166A5E">
      <w:pPr>
        <w:pStyle w:val="BodyText"/>
      </w:pPr>
    </w:p>
    <w:p w14:paraId="7AF0D5E3" w14:textId="77777777" w:rsidR="00166A5E" w:rsidRDefault="000515C1">
      <w:pPr>
        <w:pStyle w:val="BodyText"/>
        <w:spacing w:before="78"/>
      </w:pPr>
      <w:r>
        <w:rPr>
          <w:noProof/>
        </w:rPr>
        <mc:AlternateContent>
          <mc:Choice Requires="wpg">
            <w:drawing>
              <wp:anchor distT="0" distB="0" distL="0" distR="0" simplePos="0" relativeHeight="487641600" behindDoc="1" locked="0" layoutInCell="1" allowOverlap="1" wp14:anchorId="774B3A9E" wp14:editId="1C14C84C">
                <wp:simplePos x="0" y="0"/>
                <wp:positionH relativeFrom="page">
                  <wp:posOffset>900430</wp:posOffset>
                </wp:positionH>
                <wp:positionV relativeFrom="paragraph">
                  <wp:posOffset>210807</wp:posOffset>
                </wp:positionV>
                <wp:extent cx="8892540" cy="21590"/>
                <wp:effectExtent l="0" t="0" r="0" b="0"/>
                <wp:wrapTopAndBottom/>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2540" cy="21590"/>
                          <a:chOff x="0" y="0"/>
                          <a:chExt cx="8892540" cy="21590"/>
                        </a:xfrm>
                      </wpg:grpSpPr>
                      <wps:wsp>
                        <wps:cNvPr id="417" name="Graphic 417"/>
                        <wps:cNvSpPr/>
                        <wps:spPr>
                          <a:xfrm>
                            <a:off x="0" y="0"/>
                            <a:ext cx="8891270" cy="19685"/>
                          </a:xfrm>
                          <a:custGeom>
                            <a:avLst/>
                            <a:gdLst/>
                            <a:ahLst/>
                            <a:cxnLst/>
                            <a:rect l="l" t="t" r="r" b="b"/>
                            <a:pathLst>
                              <a:path w="8891270" h="19685">
                                <a:moveTo>
                                  <a:pt x="8891270" y="0"/>
                                </a:moveTo>
                                <a:lnTo>
                                  <a:pt x="0" y="0"/>
                                </a:lnTo>
                                <a:lnTo>
                                  <a:pt x="0" y="19685"/>
                                </a:lnTo>
                                <a:lnTo>
                                  <a:pt x="8891270" y="19685"/>
                                </a:lnTo>
                                <a:lnTo>
                                  <a:pt x="8891270" y="0"/>
                                </a:lnTo>
                                <a:close/>
                              </a:path>
                            </a:pathLst>
                          </a:custGeom>
                          <a:solidFill>
                            <a:srgbClr val="808080"/>
                          </a:solidFill>
                        </wps:spPr>
                        <wps:bodyPr wrap="square" lIns="0" tIns="0" rIns="0" bIns="0" rtlCol="0">
                          <a:prstTxWarp prst="textNoShape">
                            <a:avLst/>
                          </a:prstTxWarp>
                          <a:noAutofit/>
                        </wps:bodyPr>
                      </wps:wsp>
                      <wps:wsp>
                        <wps:cNvPr id="418" name="Graphic 418"/>
                        <wps:cNvSpPr/>
                        <wps:spPr>
                          <a:xfrm>
                            <a:off x="254" y="1231"/>
                            <a:ext cx="8889365" cy="3175"/>
                          </a:xfrm>
                          <a:custGeom>
                            <a:avLst/>
                            <a:gdLst/>
                            <a:ahLst/>
                            <a:cxnLst/>
                            <a:rect l="l" t="t" r="r" b="b"/>
                            <a:pathLst>
                              <a:path w="8889365" h="3175">
                                <a:moveTo>
                                  <a:pt x="8889238" y="0"/>
                                </a:moveTo>
                                <a:lnTo>
                                  <a:pt x="3048" y="0"/>
                                </a:lnTo>
                                <a:lnTo>
                                  <a:pt x="0" y="0"/>
                                </a:lnTo>
                                <a:lnTo>
                                  <a:pt x="0" y="3035"/>
                                </a:lnTo>
                                <a:lnTo>
                                  <a:pt x="3048" y="3035"/>
                                </a:lnTo>
                                <a:lnTo>
                                  <a:pt x="8889238" y="3035"/>
                                </a:lnTo>
                                <a:lnTo>
                                  <a:pt x="8889238" y="0"/>
                                </a:lnTo>
                                <a:close/>
                              </a:path>
                            </a:pathLst>
                          </a:custGeom>
                          <a:solidFill>
                            <a:srgbClr val="9F9F9F"/>
                          </a:solidFill>
                        </wps:spPr>
                        <wps:bodyPr wrap="square" lIns="0" tIns="0" rIns="0" bIns="0" rtlCol="0">
                          <a:prstTxWarp prst="textNoShape">
                            <a:avLst/>
                          </a:prstTxWarp>
                          <a:noAutofit/>
                        </wps:bodyPr>
                      </wps:wsp>
                      <wps:wsp>
                        <wps:cNvPr id="419" name="Graphic 419"/>
                        <wps:cNvSpPr/>
                        <wps:spPr>
                          <a:xfrm>
                            <a:off x="8889492" y="121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420" name="Graphic 420"/>
                        <wps:cNvSpPr/>
                        <wps:spPr>
                          <a:xfrm>
                            <a:off x="254" y="1231"/>
                            <a:ext cx="8892540" cy="17145"/>
                          </a:xfrm>
                          <a:custGeom>
                            <a:avLst/>
                            <a:gdLst/>
                            <a:ahLst/>
                            <a:cxnLst/>
                            <a:rect l="l" t="t" r="r" b="b"/>
                            <a:pathLst>
                              <a:path w="8892540" h="17145">
                                <a:moveTo>
                                  <a:pt x="3048" y="3035"/>
                                </a:moveTo>
                                <a:lnTo>
                                  <a:pt x="0" y="3035"/>
                                </a:lnTo>
                                <a:lnTo>
                                  <a:pt x="0" y="16751"/>
                                </a:lnTo>
                                <a:lnTo>
                                  <a:pt x="3048" y="16751"/>
                                </a:lnTo>
                                <a:lnTo>
                                  <a:pt x="3048" y="3035"/>
                                </a:lnTo>
                                <a:close/>
                              </a:path>
                              <a:path w="8892540" h="17145">
                                <a:moveTo>
                                  <a:pt x="8892273" y="0"/>
                                </a:moveTo>
                                <a:lnTo>
                                  <a:pt x="8889238" y="0"/>
                                </a:lnTo>
                                <a:lnTo>
                                  <a:pt x="8889238" y="3035"/>
                                </a:lnTo>
                                <a:lnTo>
                                  <a:pt x="8892273" y="3035"/>
                                </a:lnTo>
                                <a:lnTo>
                                  <a:pt x="8892273" y="0"/>
                                </a:lnTo>
                                <a:close/>
                              </a:path>
                            </a:pathLst>
                          </a:custGeom>
                          <a:solidFill>
                            <a:srgbClr val="9F9F9F"/>
                          </a:solidFill>
                        </wps:spPr>
                        <wps:bodyPr wrap="square" lIns="0" tIns="0" rIns="0" bIns="0" rtlCol="0">
                          <a:prstTxWarp prst="textNoShape">
                            <a:avLst/>
                          </a:prstTxWarp>
                          <a:noAutofit/>
                        </wps:bodyPr>
                      </wps:wsp>
                      <wps:wsp>
                        <wps:cNvPr id="421" name="Graphic 421"/>
                        <wps:cNvSpPr/>
                        <wps:spPr>
                          <a:xfrm>
                            <a:off x="8889492" y="426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422" name="Graphic 422"/>
                        <wps:cNvSpPr/>
                        <wps:spPr>
                          <a:xfrm>
                            <a:off x="253" y="17983"/>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423" name="Graphic 423"/>
                        <wps:cNvSpPr/>
                        <wps:spPr>
                          <a:xfrm>
                            <a:off x="254" y="17995"/>
                            <a:ext cx="8892540" cy="3175"/>
                          </a:xfrm>
                          <a:custGeom>
                            <a:avLst/>
                            <a:gdLst/>
                            <a:ahLst/>
                            <a:cxnLst/>
                            <a:rect l="l" t="t" r="r" b="b"/>
                            <a:pathLst>
                              <a:path w="8892540" h="3175">
                                <a:moveTo>
                                  <a:pt x="8892273" y="0"/>
                                </a:moveTo>
                                <a:lnTo>
                                  <a:pt x="8889238" y="0"/>
                                </a:lnTo>
                                <a:lnTo>
                                  <a:pt x="3048" y="0"/>
                                </a:lnTo>
                                <a:lnTo>
                                  <a:pt x="0" y="0"/>
                                </a:lnTo>
                                <a:lnTo>
                                  <a:pt x="0" y="3035"/>
                                </a:lnTo>
                                <a:lnTo>
                                  <a:pt x="3048" y="3035"/>
                                </a:lnTo>
                                <a:lnTo>
                                  <a:pt x="8889238" y="3035"/>
                                </a:lnTo>
                                <a:lnTo>
                                  <a:pt x="8892273" y="3035"/>
                                </a:lnTo>
                                <a:lnTo>
                                  <a:pt x="8892273"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7040982A" id="Group 416" o:spid="_x0000_s1026" style="position:absolute;margin-left:70.9pt;margin-top:16.6pt;width:700.2pt;height:1.7pt;z-index:-15674880;mso-wrap-distance-left:0;mso-wrap-distance-right:0;mso-position-horizontal-relative:page" coordsize="8892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">
                <v:shape id="Graphic 417" o:spid="_x0000_s1027" style="position:absolute;width:88912;height:196;visibility:visible;mso-wrap-style:square;v-text-anchor:top" coordsize="889127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" path="m8891270,l,,,19685r8891270,l8891270,xe" fillcolor="gray" stroked="f">
                  <v:path arrowok="t"/>
                </v:shape>
                <v:shape id="Graphic 418" o:spid="_x0000_s1028" style="position:absolute;left:2;top:12;width:88894;height:32;visibility:visible;mso-wrap-style:square;v-text-anchor:top" coordsize="88893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" path="m8889238,l3048,,,,,3035r3048,l8889238,3035r,-3035xe" fillcolor="#9f9f9f" stroked="f">
                  <v:path arrowok="t"/>
                </v:shape>
                <v:shape id="Graphic 419" o:spid="_x0000_s1029" style="position:absolute;left:88894;top:12;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" path="m3047,l,,,3047r3047,l3047,xe" fillcolor="#e2e2e2" stroked="f">
                  <v:path arrowok="t"/>
                </v:shape>
                <v:shape id="Graphic 420" o:spid="_x0000_s1030" style="position:absolute;left:2;top:12;width:88925;height:171;visibility:visible;mso-wrap-style:square;v-text-anchor:top" coordsize="889254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" path="m3048,3035l,3035,,16751r3048,l3048,3035xem8892273,r-3035,l8889238,3035r3035,l8892273,xe" fillcolor="#9f9f9f" stroked="f">
                  <v:path arrowok="t"/>
                </v:shape>
                <v:shape id="Graphic 421" o:spid="_x0000_s1031" style="position:absolute;left:88894;top:42;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" path="m3047,l,,,13716r3047,l3047,xe" fillcolor="#e2e2e2" stroked="f">
                  <v:path arrowok="t"/>
                </v:shape>
                <v:shape id="Graphic 422" o:spid="_x0000_s1032" style="position:absolute;left:2;top:179;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" path="m3048,l,,,3047r3048,l3048,xe" fillcolor="#9f9f9f" stroked="f">
                  <v:path arrowok="t"/>
                </v:shape>
                <v:shape id="Graphic 423" o:spid="_x0000_s1033" style="position:absolute;left:2;top:179;width:88925;height:32;visibility:visible;mso-wrap-style:square;v-text-anchor:top" coordsize="88925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" path="m8892273,r-3035,l3048,,,,,3035r3048,l8889238,3035r3035,l8892273,xe" fillcolor="#e2e2e2" stroked="f">
                  <v:path arrowok="t"/>
                </v:shape>
                <w10:wrap type="topAndBottom" anchorx="page"/>
              </v:group>
            </w:pict>
          </mc:Fallback>
        </mc:AlternateContent>
      </w:r>
    </w:p>
    <w:p w14:paraId="044A697E" w14:textId="77777777" w:rsidR="00166A5E" w:rsidRDefault="00166A5E">
      <w:pPr>
        <w:pStyle w:val="BodyText"/>
        <w:sectPr w:rsidR="00166A5E">
          <w:pgSz w:w="16840" w:h="11910" w:orient="landscape"/>
          <w:pgMar w:top="900" w:right="992" w:bottom="880" w:left="992" w:header="705" w:footer="697" w:gutter="0"/>
          <w:pgBorders w:offsetFrom="page">
            <w:top w:val="single" w:sz="4" w:space="24" w:color="000000"/>
            <w:left w:val="single" w:sz="4" w:space="24" w:color="000000"/>
            <w:bottom w:val="single" w:sz="4" w:space="24" w:color="000000"/>
            <w:right w:val="single" w:sz="4" w:space="24" w:color="000000"/>
          </w:pgBorders>
          <w:cols w:space="720"/>
        </w:sectPr>
      </w:pPr>
    </w:p>
    <w:p w14:paraId="35BDBC59" w14:textId="77777777" w:rsidR="00166A5E" w:rsidRDefault="000515C1">
      <w:pPr>
        <w:pStyle w:val="BodyText"/>
        <w:spacing w:line="20" w:lineRule="exact"/>
        <w:ind w:left="4712"/>
        <w:rPr>
          <w:sz w:val="2"/>
        </w:rPr>
      </w:pPr>
      <w:r>
        <w:rPr>
          <w:noProof/>
          <w:sz w:val="2"/>
        </w:rPr>
        <w:lastRenderedPageBreak/>
        <mc:AlternateContent>
          <mc:Choice Requires="wpg">
            <w:drawing>
              <wp:inline distT="0" distB="0" distL="0" distR="0" wp14:anchorId="6454B9B0" wp14:editId="216489FA">
                <wp:extent cx="676910" cy="6985"/>
                <wp:effectExtent l="9525" t="0" r="0" b="2539"/>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 cy="6985"/>
                          <a:chOff x="0" y="0"/>
                          <a:chExt cx="676910" cy="6985"/>
                        </a:xfrm>
                      </wpg:grpSpPr>
                      <wps:wsp>
                        <wps:cNvPr id="429" name="Graphic 429"/>
                        <wps:cNvSpPr/>
                        <wps:spPr>
                          <a:xfrm>
                            <a:off x="0" y="3216"/>
                            <a:ext cx="676910" cy="1270"/>
                          </a:xfrm>
                          <a:custGeom>
                            <a:avLst/>
                            <a:gdLst/>
                            <a:ahLst/>
                            <a:cxnLst/>
                            <a:rect l="l" t="t" r="r" b="b"/>
                            <a:pathLst>
                              <a:path w="676910">
                                <a:moveTo>
                                  <a:pt x="0" y="0"/>
                                </a:moveTo>
                                <a:lnTo>
                                  <a:pt x="676662" y="0"/>
                                </a:lnTo>
                              </a:path>
                            </a:pathLst>
                          </a:custGeom>
                          <a:ln w="64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9370C81" id="Group 428" o:spid="_x0000_s1026" style="width:53.3pt;height:.55pt;mso-position-horizontal-relative:char;mso-position-vertical-relative:line" coordsize="67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">
                <v:shape id="Graphic 429" o:spid="_x0000_s1027" style="position:absolute;top:32;width:6769;height:12;visibility:visible;mso-wrap-style:square;v-text-anchor:top" coordsize="676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" path="m,l676662,e" filled="f" strokeweight=".17867mm">
                  <v:path arrowok="t"/>
                </v:shape>
                <w10:anchorlock/>
              </v:group>
            </w:pict>
          </mc:Fallback>
        </mc:AlternateContent>
      </w:r>
    </w:p>
    <w:p w14:paraId="4AEF774D" w14:textId="77777777" w:rsidR="00166A5E" w:rsidRDefault="00166A5E">
      <w:pPr>
        <w:pStyle w:val="BodyText"/>
      </w:pPr>
    </w:p>
    <w:p w14:paraId="5FC09E10" w14:textId="77777777" w:rsidR="00166A5E" w:rsidRDefault="00166A5E">
      <w:pPr>
        <w:pStyle w:val="BodyText"/>
      </w:pPr>
    </w:p>
    <w:p w14:paraId="7B7CA486" w14:textId="77777777" w:rsidR="00166A5E" w:rsidRDefault="00166A5E">
      <w:pPr>
        <w:pStyle w:val="BodyText"/>
        <w:spacing w:before="86"/>
      </w:pPr>
    </w:p>
    <w:tbl>
      <w:tblPr>
        <w:tblW w:w="0" w:type="auto"/>
        <w:tblInd w:w="468" w:type="dxa"/>
        <w:tblLayout w:type="fixed"/>
        <w:tblCellMar>
          <w:left w:w="0" w:type="dxa"/>
          <w:right w:w="0" w:type="dxa"/>
        </w:tblCellMar>
        <w:tblLook w:val="01E0" w:firstRow="1" w:lastRow="1" w:firstColumn="1" w:lastColumn="1" w:noHBand="0" w:noVBand="0"/>
      </w:tblPr>
      <w:tblGrid>
        <w:gridCol w:w="3140"/>
      </w:tblGrid>
      <w:tr w:rsidR="00166A5E" w14:paraId="3577B3B6" w14:textId="77777777">
        <w:trPr>
          <w:trHeight w:val="417"/>
        </w:trPr>
        <w:tc>
          <w:tcPr>
            <w:tcW w:w="3140" w:type="dxa"/>
          </w:tcPr>
          <w:p w14:paraId="77C0AB47" w14:textId="77777777" w:rsidR="00166A5E" w:rsidRDefault="000515C1">
            <w:pPr>
              <w:pStyle w:val="TableParagraph"/>
              <w:spacing w:line="268" w:lineRule="exact"/>
              <w:jc w:val="center"/>
              <w:rPr>
                <w:rFonts w:ascii="Arial"/>
                <w:b/>
                <w:sz w:val="24"/>
              </w:rPr>
            </w:pPr>
            <w:r>
              <w:rPr>
                <w:rFonts w:ascii="Arial"/>
                <w:b/>
                <w:sz w:val="24"/>
              </w:rPr>
              <w:t>PART</w:t>
            </w:r>
            <w:r>
              <w:rPr>
                <w:rFonts w:ascii="Arial"/>
                <w:b/>
                <w:spacing w:val="-3"/>
                <w:sz w:val="24"/>
              </w:rPr>
              <w:t xml:space="preserve"> </w:t>
            </w:r>
            <w:r>
              <w:rPr>
                <w:rFonts w:ascii="Arial"/>
                <w:b/>
                <w:sz w:val="24"/>
              </w:rPr>
              <w:t>C2:</w:t>
            </w:r>
            <w:r>
              <w:rPr>
                <w:rFonts w:ascii="Arial"/>
                <w:b/>
                <w:spacing w:val="25"/>
                <w:sz w:val="24"/>
              </w:rPr>
              <w:t xml:space="preserve">  </w:t>
            </w:r>
            <w:r>
              <w:rPr>
                <w:rFonts w:ascii="Arial"/>
                <w:b/>
                <w:sz w:val="24"/>
              </w:rPr>
              <w:t>PRICING</w:t>
            </w:r>
            <w:r>
              <w:rPr>
                <w:rFonts w:ascii="Arial"/>
                <w:b/>
                <w:spacing w:val="-5"/>
                <w:sz w:val="24"/>
              </w:rPr>
              <w:t xml:space="preserve"> </w:t>
            </w:r>
            <w:r>
              <w:rPr>
                <w:rFonts w:ascii="Arial"/>
                <w:b/>
                <w:spacing w:val="-4"/>
                <w:sz w:val="24"/>
              </w:rPr>
              <w:t>DATA</w:t>
            </w:r>
          </w:p>
        </w:tc>
      </w:tr>
      <w:tr w:rsidR="00166A5E" w14:paraId="52FA6843" w14:textId="77777777">
        <w:trPr>
          <w:trHeight w:val="417"/>
        </w:trPr>
        <w:tc>
          <w:tcPr>
            <w:tcW w:w="3140" w:type="dxa"/>
          </w:tcPr>
          <w:p w14:paraId="4C361CC4" w14:textId="77777777" w:rsidR="00166A5E" w:rsidRDefault="000515C1">
            <w:pPr>
              <w:pStyle w:val="TableParagraph"/>
              <w:spacing w:before="141" w:line="256" w:lineRule="exact"/>
              <w:ind w:right="66"/>
              <w:jc w:val="center"/>
              <w:rPr>
                <w:rFonts w:ascii="Arial"/>
                <w:b/>
                <w:sz w:val="24"/>
              </w:rPr>
            </w:pPr>
            <w:r>
              <w:rPr>
                <w:rFonts w:ascii="Arial"/>
                <w:b/>
                <w:sz w:val="24"/>
              </w:rPr>
              <w:t>C2.1</w:t>
            </w:r>
            <w:r>
              <w:rPr>
                <w:rFonts w:ascii="Arial"/>
                <w:b/>
                <w:spacing w:val="-5"/>
                <w:sz w:val="24"/>
              </w:rPr>
              <w:t xml:space="preserve"> </w:t>
            </w:r>
            <w:r>
              <w:rPr>
                <w:rFonts w:ascii="Arial"/>
                <w:b/>
                <w:sz w:val="24"/>
              </w:rPr>
              <w:t>Pricing</w:t>
            </w:r>
            <w:r>
              <w:rPr>
                <w:rFonts w:ascii="Arial"/>
                <w:b/>
                <w:spacing w:val="-4"/>
                <w:sz w:val="24"/>
              </w:rPr>
              <w:t xml:space="preserve"> </w:t>
            </w:r>
            <w:r>
              <w:rPr>
                <w:rFonts w:ascii="Arial"/>
                <w:b/>
                <w:spacing w:val="-2"/>
                <w:sz w:val="24"/>
              </w:rPr>
              <w:t>Assumptions</w:t>
            </w:r>
          </w:p>
        </w:tc>
      </w:tr>
    </w:tbl>
    <w:p w14:paraId="6B7EC31B" w14:textId="77777777" w:rsidR="00166A5E" w:rsidRDefault="00166A5E">
      <w:pPr>
        <w:pStyle w:val="BodyText"/>
      </w:pPr>
    </w:p>
    <w:p w14:paraId="790FCACE" w14:textId="77777777" w:rsidR="00166A5E" w:rsidRDefault="00166A5E">
      <w:pPr>
        <w:pStyle w:val="BodyText"/>
        <w:spacing w:before="175"/>
      </w:pPr>
    </w:p>
    <w:p w14:paraId="6DE44588" w14:textId="77777777" w:rsidR="00166A5E" w:rsidRDefault="000515C1">
      <w:pPr>
        <w:ind w:left="566"/>
        <w:rPr>
          <w:rFonts w:ascii="Arial"/>
          <w:b/>
          <w:sz w:val="20"/>
        </w:rPr>
      </w:pPr>
      <w:r>
        <w:rPr>
          <w:rFonts w:ascii="Arial"/>
          <w:b/>
          <w:sz w:val="20"/>
        </w:rPr>
        <w:t>PRICING</w:t>
      </w:r>
      <w:r>
        <w:rPr>
          <w:rFonts w:ascii="Arial"/>
          <w:b/>
          <w:spacing w:val="-8"/>
          <w:sz w:val="20"/>
        </w:rPr>
        <w:t xml:space="preserve"> </w:t>
      </w:r>
      <w:r>
        <w:rPr>
          <w:rFonts w:ascii="Arial"/>
          <w:b/>
          <w:spacing w:val="-2"/>
          <w:sz w:val="20"/>
        </w:rPr>
        <w:t>INSTRUCTIONS:</w:t>
      </w:r>
    </w:p>
    <w:p w14:paraId="694C669E" w14:textId="77777777" w:rsidR="00166A5E" w:rsidRDefault="000515C1">
      <w:pPr>
        <w:pStyle w:val="ListParagraph"/>
        <w:numPr>
          <w:ilvl w:val="1"/>
          <w:numId w:val="50"/>
        </w:numPr>
        <w:tabs>
          <w:tab w:val="left" w:pos="1131"/>
          <w:tab w:val="left" w:pos="1133"/>
        </w:tabs>
        <w:spacing w:before="128"/>
        <w:ind w:right="438"/>
        <w:jc w:val="both"/>
        <w:rPr>
          <w:sz w:val="20"/>
        </w:rPr>
      </w:pPr>
      <w:r>
        <w:rPr>
          <w:sz w:val="20"/>
        </w:rPr>
        <w:t>In</w:t>
      </w:r>
      <w:r>
        <w:rPr>
          <w:spacing w:val="-1"/>
          <w:sz w:val="20"/>
        </w:rPr>
        <w:t xml:space="preserve"> </w:t>
      </w:r>
      <w:r>
        <w:rPr>
          <w:sz w:val="20"/>
        </w:rPr>
        <w:t>contract, the</w:t>
      </w:r>
      <w:r>
        <w:rPr>
          <w:spacing w:val="-1"/>
          <w:sz w:val="20"/>
        </w:rPr>
        <w:t xml:space="preserve"> </w:t>
      </w:r>
      <w:r>
        <w:rPr>
          <w:sz w:val="20"/>
        </w:rPr>
        <w:t>works to</w:t>
      </w:r>
      <w:r>
        <w:rPr>
          <w:spacing w:val="-1"/>
          <w:sz w:val="20"/>
        </w:rPr>
        <w:t xml:space="preserve"> </w:t>
      </w:r>
      <w:r>
        <w:rPr>
          <w:sz w:val="20"/>
        </w:rPr>
        <w:t>be done</w:t>
      </w:r>
      <w:r>
        <w:rPr>
          <w:spacing w:val="-1"/>
          <w:sz w:val="20"/>
        </w:rPr>
        <w:t xml:space="preserve"> </w:t>
      </w:r>
      <w:r>
        <w:rPr>
          <w:sz w:val="20"/>
        </w:rPr>
        <w:t>will be instructed</w:t>
      </w:r>
      <w:r>
        <w:rPr>
          <w:spacing w:val="-1"/>
          <w:sz w:val="20"/>
        </w:rPr>
        <w:t xml:space="preserve"> </w:t>
      </w:r>
      <w:r>
        <w:rPr>
          <w:sz w:val="20"/>
        </w:rPr>
        <w:t>via a</w:t>
      </w:r>
      <w:r>
        <w:rPr>
          <w:spacing w:val="-1"/>
          <w:sz w:val="20"/>
        </w:rPr>
        <w:t xml:space="preserve"> </w:t>
      </w:r>
      <w:r>
        <w:rPr>
          <w:sz w:val="20"/>
        </w:rPr>
        <w:t>Task Order</w:t>
      </w:r>
      <w:r>
        <w:rPr>
          <w:spacing w:val="40"/>
          <w:sz w:val="20"/>
        </w:rPr>
        <w:t xml:space="preserve"> </w:t>
      </w:r>
      <w:r>
        <w:rPr>
          <w:sz w:val="20"/>
        </w:rPr>
        <w:t>by the Service</w:t>
      </w:r>
      <w:r>
        <w:rPr>
          <w:spacing w:val="-1"/>
          <w:sz w:val="20"/>
        </w:rPr>
        <w:t xml:space="preserve"> </w:t>
      </w:r>
      <w:r>
        <w:rPr>
          <w:sz w:val="20"/>
        </w:rPr>
        <w:t>Manager or their delegated representative.</w:t>
      </w:r>
    </w:p>
    <w:p w14:paraId="3309B11D" w14:textId="77777777" w:rsidR="00166A5E" w:rsidRDefault="000515C1">
      <w:pPr>
        <w:pStyle w:val="ListParagraph"/>
        <w:numPr>
          <w:ilvl w:val="1"/>
          <w:numId w:val="50"/>
        </w:numPr>
        <w:tabs>
          <w:tab w:val="left" w:pos="1131"/>
          <w:tab w:val="left" w:pos="1133"/>
        </w:tabs>
        <w:spacing w:before="111"/>
        <w:ind w:right="426"/>
        <w:jc w:val="both"/>
        <w:rPr>
          <w:rFonts w:ascii="Arial"/>
          <w:b/>
          <w:sz w:val="20"/>
        </w:rPr>
      </w:pPr>
      <w:r>
        <w:rPr>
          <w:sz w:val="20"/>
        </w:rPr>
        <w:t xml:space="preserve">The work specification of what the activities entail is outlined in detail under Part C3. </w:t>
      </w:r>
      <w:r>
        <w:rPr>
          <w:rFonts w:ascii="Arial"/>
          <w:b/>
          <w:sz w:val="20"/>
        </w:rPr>
        <w:t>All rates shall include labour, plant and machinery costs inter alia, to fully execute the work / activity.</w:t>
      </w:r>
    </w:p>
    <w:p w14:paraId="15DC66BA" w14:textId="77777777" w:rsidR="00166A5E" w:rsidRDefault="000515C1">
      <w:pPr>
        <w:pStyle w:val="ListParagraph"/>
        <w:numPr>
          <w:ilvl w:val="1"/>
          <w:numId w:val="50"/>
        </w:numPr>
        <w:tabs>
          <w:tab w:val="left" w:pos="1132"/>
        </w:tabs>
        <w:spacing w:before="112"/>
        <w:ind w:left="1132" w:hanging="280"/>
        <w:jc w:val="both"/>
        <w:rPr>
          <w:sz w:val="20"/>
        </w:rPr>
      </w:pPr>
      <w:r>
        <w:rPr>
          <w:sz w:val="20"/>
        </w:rPr>
        <w:t>Materials</w:t>
      </w:r>
      <w:r>
        <w:rPr>
          <w:spacing w:val="-4"/>
          <w:sz w:val="20"/>
        </w:rPr>
        <w:t xml:space="preserve"> </w:t>
      </w:r>
      <w:r>
        <w:rPr>
          <w:sz w:val="20"/>
        </w:rPr>
        <w:t>will</w:t>
      </w:r>
      <w:r>
        <w:rPr>
          <w:spacing w:val="-6"/>
          <w:sz w:val="20"/>
        </w:rPr>
        <w:t xml:space="preserve"> </w:t>
      </w:r>
      <w:r>
        <w:rPr>
          <w:sz w:val="20"/>
        </w:rPr>
        <w:t>be</w:t>
      </w:r>
      <w:r>
        <w:rPr>
          <w:spacing w:val="-5"/>
          <w:sz w:val="20"/>
        </w:rPr>
        <w:t xml:space="preserve"> </w:t>
      </w:r>
      <w:r>
        <w:rPr>
          <w:sz w:val="20"/>
        </w:rPr>
        <w:t>paid</w:t>
      </w:r>
      <w:r>
        <w:rPr>
          <w:spacing w:val="-5"/>
          <w:sz w:val="20"/>
        </w:rPr>
        <w:t xml:space="preserve"> </w:t>
      </w:r>
      <w:r>
        <w:rPr>
          <w:sz w:val="20"/>
        </w:rPr>
        <w:t>for</w:t>
      </w:r>
      <w:r>
        <w:rPr>
          <w:spacing w:val="-4"/>
          <w:sz w:val="20"/>
        </w:rPr>
        <w:t xml:space="preserve"> </w:t>
      </w:r>
      <w:r>
        <w:rPr>
          <w:sz w:val="20"/>
        </w:rPr>
        <w:t>on</w:t>
      </w:r>
      <w:r>
        <w:rPr>
          <w:spacing w:val="-3"/>
          <w:sz w:val="20"/>
        </w:rPr>
        <w:t xml:space="preserve"> </w:t>
      </w:r>
      <w:r>
        <w:rPr>
          <w:sz w:val="20"/>
        </w:rPr>
        <w:t>a</w:t>
      </w:r>
      <w:r>
        <w:rPr>
          <w:spacing w:val="-6"/>
          <w:sz w:val="20"/>
        </w:rPr>
        <w:t xml:space="preserve"> </w:t>
      </w:r>
      <w:r>
        <w:rPr>
          <w:sz w:val="20"/>
        </w:rPr>
        <w:t>proven</w:t>
      </w:r>
      <w:r>
        <w:rPr>
          <w:spacing w:val="-3"/>
          <w:sz w:val="20"/>
        </w:rPr>
        <w:t xml:space="preserve"> </w:t>
      </w:r>
      <w:r>
        <w:rPr>
          <w:sz w:val="20"/>
        </w:rPr>
        <w:t>cost</w:t>
      </w:r>
      <w:r>
        <w:rPr>
          <w:spacing w:val="-5"/>
          <w:sz w:val="20"/>
        </w:rPr>
        <w:t xml:space="preserve"> </w:t>
      </w:r>
      <w:r>
        <w:rPr>
          <w:spacing w:val="-2"/>
          <w:sz w:val="20"/>
        </w:rPr>
        <w:t>basis.</w:t>
      </w:r>
    </w:p>
    <w:p w14:paraId="435DA218" w14:textId="77777777" w:rsidR="00166A5E" w:rsidRDefault="000515C1">
      <w:pPr>
        <w:pStyle w:val="ListParagraph"/>
        <w:numPr>
          <w:ilvl w:val="1"/>
          <w:numId w:val="50"/>
        </w:numPr>
        <w:tabs>
          <w:tab w:val="left" w:pos="1131"/>
          <w:tab w:val="left" w:pos="1133"/>
        </w:tabs>
        <w:spacing w:before="120"/>
        <w:ind w:right="436"/>
        <w:jc w:val="both"/>
        <w:rPr>
          <w:sz w:val="20"/>
        </w:rPr>
      </w:pPr>
      <w:r>
        <w:rPr>
          <w:sz w:val="20"/>
        </w:rPr>
        <w:t>The schedule is formulated to be assessed on activities completed per month.</w:t>
      </w:r>
      <w:r>
        <w:rPr>
          <w:spacing w:val="40"/>
          <w:sz w:val="20"/>
        </w:rPr>
        <w:t xml:space="preserve"> </w:t>
      </w:r>
      <w:r>
        <w:rPr>
          <w:sz w:val="20"/>
        </w:rPr>
        <w:t>However, work shall only be done with instruction via a Task Order.</w:t>
      </w:r>
      <w:r>
        <w:rPr>
          <w:spacing w:val="40"/>
          <w:sz w:val="20"/>
        </w:rPr>
        <w:t xml:space="preserve"> </w:t>
      </w:r>
      <w:r>
        <w:rPr>
          <w:sz w:val="20"/>
        </w:rPr>
        <w:t>This may result in the quantity / frequency being amended</w:t>
      </w:r>
      <w:r>
        <w:rPr>
          <w:spacing w:val="-7"/>
          <w:sz w:val="20"/>
        </w:rPr>
        <w:t xml:space="preserve"> </w:t>
      </w:r>
      <w:r>
        <w:rPr>
          <w:sz w:val="20"/>
        </w:rPr>
        <w:t>to</w:t>
      </w:r>
      <w:r>
        <w:rPr>
          <w:spacing w:val="-4"/>
          <w:sz w:val="20"/>
        </w:rPr>
        <w:t xml:space="preserve"> </w:t>
      </w:r>
      <w:r>
        <w:rPr>
          <w:sz w:val="20"/>
        </w:rPr>
        <w:t>a</w:t>
      </w:r>
      <w:r>
        <w:rPr>
          <w:spacing w:val="-5"/>
          <w:sz w:val="20"/>
        </w:rPr>
        <w:t xml:space="preserve"> </w:t>
      </w:r>
      <w:r>
        <w:rPr>
          <w:sz w:val="20"/>
        </w:rPr>
        <w:t>quantity</w:t>
      </w:r>
      <w:r>
        <w:rPr>
          <w:spacing w:val="-5"/>
          <w:sz w:val="20"/>
        </w:rPr>
        <w:t xml:space="preserve"> </w:t>
      </w:r>
      <w:r>
        <w:rPr>
          <w:sz w:val="20"/>
        </w:rPr>
        <w:t>/</w:t>
      </w:r>
      <w:r>
        <w:rPr>
          <w:spacing w:val="-4"/>
          <w:sz w:val="20"/>
        </w:rPr>
        <w:t xml:space="preserve"> </w:t>
      </w:r>
      <w:r>
        <w:rPr>
          <w:sz w:val="20"/>
        </w:rPr>
        <w:t>frequency</w:t>
      </w:r>
      <w:r>
        <w:rPr>
          <w:spacing w:val="-3"/>
          <w:sz w:val="20"/>
        </w:rPr>
        <w:t xml:space="preserve"> </w:t>
      </w:r>
      <w:r>
        <w:rPr>
          <w:sz w:val="20"/>
        </w:rPr>
        <w:t>lower</w:t>
      </w:r>
      <w:r>
        <w:rPr>
          <w:spacing w:val="-4"/>
          <w:sz w:val="20"/>
        </w:rPr>
        <w:t xml:space="preserve"> </w:t>
      </w:r>
      <w:r>
        <w:rPr>
          <w:sz w:val="20"/>
        </w:rPr>
        <w:t>or</w:t>
      </w:r>
      <w:r>
        <w:rPr>
          <w:spacing w:val="-6"/>
          <w:sz w:val="20"/>
        </w:rPr>
        <w:t xml:space="preserve"> </w:t>
      </w:r>
      <w:r>
        <w:rPr>
          <w:sz w:val="20"/>
        </w:rPr>
        <w:t>higher</w:t>
      </w:r>
      <w:r>
        <w:rPr>
          <w:spacing w:val="-6"/>
          <w:sz w:val="20"/>
        </w:rPr>
        <w:t xml:space="preserve"> </w:t>
      </w:r>
      <w:r>
        <w:rPr>
          <w:sz w:val="20"/>
        </w:rPr>
        <w:t>than</w:t>
      </w:r>
      <w:r>
        <w:rPr>
          <w:spacing w:val="-4"/>
          <w:sz w:val="20"/>
        </w:rPr>
        <w:t xml:space="preserve"> </w:t>
      </w:r>
      <w:r>
        <w:rPr>
          <w:sz w:val="20"/>
        </w:rPr>
        <w:t>indicated</w:t>
      </w:r>
      <w:r>
        <w:rPr>
          <w:spacing w:val="-4"/>
          <w:sz w:val="20"/>
        </w:rPr>
        <w:t xml:space="preserve"> </w:t>
      </w:r>
      <w:r>
        <w:rPr>
          <w:sz w:val="20"/>
        </w:rPr>
        <w:t>in</w:t>
      </w:r>
      <w:r>
        <w:rPr>
          <w:spacing w:val="-5"/>
          <w:sz w:val="20"/>
        </w:rPr>
        <w:t xml:space="preserve"> </w:t>
      </w:r>
      <w:r>
        <w:rPr>
          <w:sz w:val="20"/>
        </w:rPr>
        <w:t>the</w:t>
      </w:r>
      <w:r>
        <w:rPr>
          <w:spacing w:val="-7"/>
          <w:sz w:val="20"/>
        </w:rPr>
        <w:t xml:space="preserve"> </w:t>
      </w:r>
      <w:r>
        <w:rPr>
          <w:sz w:val="20"/>
        </w:rPr>
        <w:t>schedule,</w:t>
      </w:r>
      <w:r>
        <w:rPr>
          <w:spacing w:val="-5"/>
          <w:sz w:val="20"/>
        </w:rPr>
        <w:t xml:space="preserve"> </w:t>
      </w:r>
      <w:r>
        <w:rPr>
          <w:sz w:val="20"/>
        </w:rPr>
        <w:t>as</w:t>
      </w:r>
      <w:r>
        <w:rPr>
          <w:spacing w:val="-3"/>
          <w:sz w:val="20"/>
        </w:rPr>
        <w:t xml:space="preserve"> </w:t>
      </w:r>
      <w:r>
        <w:rPr>
          <w:sz w:val="20"/>
        </w:rPr>
        <w:t>per</w:t>
      </w:r>
      <w:r>
        <w:rPr>
          <w:spacing w:val="-3"/>
          <w:sz w:val="20"/>
        </w:rPr>
        <w:t xml:space="preserve"> </w:t>
      </w:r>
      <w:r>
        <w:rPr>
          <w:sz w:val="20"/>
        </w:rPr>
        <w:t>the</w:t>
      </w:r>
      <w:r>
        <w:rPr>
          <w:spacing w:val="-5"/>
          <w:sz w:val="20"/>
        </w:rPr>
        <w:t xml:space="preserve"> </w:t>
      </w:r>
      <w:r>
        <w:rPr>
          <w:sz w:val="20"/>
        </w:rPr>
        <w:t xml:space="preserve">business </w:t>
      </w:r>
      <w:r>
        <w:rPr>
          <w:spacing w:val="-2"/>
          <w:sz w:val="20"/>
        </w:rPr>
        <w:t>need.</w:t>
      </w:r>
    </w:p>
    <w:p w14:paraId="7A205938" w14:textId="77777777" w:rsidR="00166A5E" w:rsidRDefault="000515C1">
      <w:pPr>
        <w:pStyle w:val="ListParagraph"/>
        <w:numPr>
          <w:ilvl w:val="1"/>
          <w:numId w:val="50"/>
        </w:numPr>
        <w:tabs>
          <w:tab w:val="left" w:pos="1131"/>
          <w:tab w:val="left" w:pos="1133"/>
        </w:tabs>
        <w:ind w:right="429"/>
        <w:jc w:val="both"/>
        <w:rPr>
          <w:sz w:val="20"/>
        </w:rPr>
      </w:pPr>
      <w:r>
        <w:rPr>
          <w:sz w:val="20"/>
        </w:rPr>
        <w:t>Health and Safety will be audited on a continuous basis.</w:t>
      </w:r>
      <w:r>
        <w:rPr>
          <w:spacing w:val="40"/>
          <w:sz w:val="20"/>
        </w:rPr>
        <w:t xml:space="preserve"> </w:t>
      </w:r>
      <w:r>
        <w:rPr>
          <w:sz w:val="20"/>
        </w:rPr>
        <w:t>The Contractor shall comply with the Occupational Health and Safety Act, and the relevant Regulations.</w:t>
      </w:r>
    </w:p>
    <w:p w14:paraId="460BA5C4" w14:textId="77777777" w:rsidR="00166A5E" w:rsidRDefault="000515C1">
      <w:pPr>
        <w:pStyle w:val="ListParagraph"/>
        <w:numPr>
          <w:ilvl w:val="1"/>
          <w:numId w:val="50"/>
        </w:numPr>
        <w:tabs>
          <w:tab w:val="left" w:pos="1131"/>
          <w:tab w:val="left" w:pos="1133"/>
        </w:tabs>
        <w:spacing w:before="1"/>
        <w:ind w:right="435"/>
        <w:jc w:val="both"/>
        <w:rPr>
          <w:sz w:val="20"/>
        </w:rPr>
      </w:pPr>
      <w:r>
        <w:rPr>
          <w:sz w:val="20"/>
        </w:rPr>
        <w:t>Bidders</w:t>
      </w:r>
      <w:r>
        <w:rPr>
          <w:spacing w:val="-3"/>
          <w:sz w:val="20"/>
        </w:rPr>
        <w:t xml:space="preserve"> </w:t>
      </w:r>
      <w:r>
        <w:rPr>
          <w:sz w:val="20"/>
        </w:rPr>
        <w:t>must</w:t>
      </w:r>
      <w:r>
        <w:rPr>
          <w:spacing w:val="-4"/>
          <w:sz w:val="20"/>
        </w:rPr>
        <w:t xml:space="preserve"> </w:t>
      </w:r>
      <w:r>
        <w:rPr>
          <w:sz w:val="20"/>
        </w:rPr>
        <w:t>price</w:t>
      </w:r>
      <w:r>
        <w:rPr>
          <w:spacing w:val="-5"/>
          <w:sz w:val="20"/>
        </w:rPr>
        <w:t xml:space="preserve"> </w:t>
      </w:r>
      <w:r>
        <w:rPr>
          <w:sz w:val="20"/>
        </w:rPr>
        <w:t>in</w:t>
      </w:r>
      <w:r>
        <w:rPr>
          <w:spacing w:val="-5"/>
          <w:sz w:val="20"/>
        </w:rPr>
        <w:t xml:space="preserve"> </w:t>
      </w:r>
      <w:r>
        <w:rPr>
          <w:sz w:val="20"/>
        </w:rPr>
        <w:t>accordance</w:t>
      </w:r>
      <w:r>
        <w:rPr>
          <w:spacing w:val="-5"/>
          <w:sz w:val="20"/>
        </w:rPr>
        <w:t xml:space="preserve"> </w:t>
      </w:r>
      <w:r>
        <w:rPr>
          <w:sz w:val="20"/>
        </w:rPr>
        <w:t>with</w:t>
      </w:r>
      <w:r>
        <w:rPr>
          <w:spacing w:val="-5"/>
          <w:sz w:val="20"/>
        </w:rPr>
        <w:t xml:space="preserve"> </w:t>
      </w:r>
      <w:r>
        <w:rPr>
          <w:sz w:val="20"/>
        </w:rPr>
        <w:t>the</w:t>
      </w:r>
      <w:r>
        <w:rPr>
          <w:spacing w:val="-5"/>
          <w:sz w:val="20"/>
        </w:rPr>
        <w:t xml:space="preserve"> </w:t>
      </w:r>
      <w:r>
        <w:rPr>
          <w:sz w:val="20"/>
        </w:rPr>
        <w:t>pricing</w:t>
      </w:r>
      <w:r>
        <w:rPr>
          <w:spacing w:val="-5"/>
          <w:sz w:val="20"/>
        </w:rPr>
        <w:t xml:space="preserve"> </w:t>
      </w:r>
      <w:r>
        <w:rPr>
          <w:sz w:val="20"/>
        </w:rPr>
        <w:t>schedules</w:t>
      </w:r>
      <w:r>
        <w:rPr>
          <w:spacing w:val="-6"/>
          <w:sz w:val="20"/>
        </w:rPr>
        <w:t xml:space="preserve"> </w:t>
      </w:r>
      <w:r>
        <w:rPr>
          <w:sz w:val="20"/>
        </w:rPr>
        <w:t>below,</w:t>
      </w:r>
      <w:r>
        <w:rPr>
          <w:spacing w:val="-6"/>
          <w:sz w:val="20"/>
        </w:rPr>
        <w:t xml:space="preserve"> </w:t>
      </w:r>
      <w:r>
        <w:rPr>
          <w:sz w:val="20"/>
        </w:rPr>
        <w:t>this</w:t>
      </w:r>
      <w:r>
        <w:rPr>
          <w:spacing w:val="-3"/>
          <w:sz w:val="20"/>
        </w:rPr>
        <w:t xml:space="preserve"> </w:t>
      </w:r>
      <w:r>
        <w:rPr>
          <w:sz w:val="20"/>
        </w:rPr>
        <w:t>will</w:t>
      </w:r>
      <w:r>
        <w:rPr>
          <w:spacing w:val="-5"/>
          <w:sz w:val="20"/>
        </w:rPr>
        <w:t xml:space="preserve"> </w:t>
      </w:r>
      <w:r>
        <w:rPr>
          <w:sz w:val="20"/>
        </w:rPr>
        <w:t>enable</w:t>
      </w:r>
      <w:r>
        <w:rPr>
          <w:spacing w:val="-4"/>
          <w:sz w:val="20"/>
        </w:rPr>
        <w:t xml:space="preserve"> </w:t>
      </w:r>
      <w:r>
        <w:rPr>
          <w:sz w:val="20"/>
        </w:rPr>
        <w:t>ACSA</w:t>
      </w:r>
      <w:r>
        <w:rPr>
          <w:spacing w:val="-5"/>
          <w:sz w:val="20"/>
        </w:rPr>
        <w:t xml:space="preserve"> </w:t>
      </w:r>
      <w:r>
        <w:rPr>
          <w:sz w:val="20"/>
        </w:rPr>
        <w:t>to</w:t>
      </w:r>
      <w:r>
        <w:rPr>
          <w:spacing w:val="-5"/>
          <w:sz w:val="20"/>
        </w:rPr>
        <w:t xml:space="preserve"> </w:t>
      </w:r>
      <w:r>
        <w:rPr>
          <w:sz w:val="20"/>
        </w:rPr>
        <w:t>compare priced offers.</w:t>
      </w:r>
    </w:p>
    <w:p w14:paraId="47E323BF" w14:textId="77777777" w:rsidR="00166A5E" w:rsidRDefault="000515C1">
      <w:pPr>
        <w:pStyle w:val="ListParagraph"/>
        <w:numPr>
          <w:ilvl w:val="1"/>
          <w:numId w:val="50"/>
        </w:numPr>
        <w:tabs>
          <w:tab w:val="left" w:pos="1131"/>
          <w:tab w:val="left" w:pos="1133"/>
        </w:tabs>
        <w:spacing w:before="111"/>
        <w:ind w:right="435"/>
        <w:jc w:val="both"/>
        <w:rPr>
          <w:sz w:val="20"/>
        </w:rPr>
      </w:pPr>
      <w:r>
        <w:rPr>
          <w:sz w:val="20"/>
        </w:rPr>
        <w:t>Failure to submit a priced offer using the prescribed schedules will make the bid liable</w:t>
      </w:r>
      <w:r>
        <w:rPr>
          <w:spacing w:val="80"/>
          <w:w w:val="150"/>
          <w:sz w:val="20"/>
        </w:rPr>
        <w:t xml:space="preserve"> </w:t>
      </w:r>
      <w:r>
        <w:rPr>
          <w:sz w:val="20"/>
        </w:rPr>
        <w:t xml:space="preserve">for </w:t>
      </w:r>
      <w:r>
        <w:rPr>
          <w:spacing w:val="-2"/>
          <w:sz w:val="20"/>
        </w:rPr>
        <w:t>disqualification.</w:t>
      </w:r>
    </w:p>
    <w:p w14:paraId="6FDF4487" w14:textId="77777777" w:rsidR="00166A5E" w:rsidRDefault="000515C1">
      <w:pPr>
        <w:pStyle w:val="ListParagraph"/>
        <w:numPr>
          <w:ilvl w:val="1"/>
          <w:numId w:val="50"/>
        </w:numPr>
        <w:tabs>
          <w:tab w:val="left" w:pos="1131"/>
          <w:tab w:val="left" w:pos="1133"/>
        </w:tabs>
        <w:spacing w:before="114"/>
        <w:ind w:right="436"/>
        <w:jc w:val="both"/>
        <w:rPr>
          <w:sz w:val="20"/>
        </w:rPr>
      </w:pPr>
      <w:r>
        <w:rPr>
          <w:sz w:val="20"/>
        </w:rPr>
        <w:t>All</w:t>
      </w:r>
      <w:r>
        <w:rPr>
          <w:spacing w:val="-11"/>
          <w:sz w:val="20"/>
        </w:rPr>
        <w:t xml:space="preserve"> </w:t>
      </w:r>
      <w:r>
        <w:rPr>
          <w:sz w:val="20"/>
        </w:rPr>
        <w:t>rates</w:t>
      </w:r>
      <w:r>
        <w:rPr>
          <w:spacing w:val="-10"/>
          <w:sz w:val="20"/>
        </w:rPr>
        <w:t xml:space="preserve"> </w:t>
      </w:r>
      <w:r>
        <w:rPr>
          <w:sz w:val="20"/>
        </w:rPr>
        <w:t>quoted</w:t>
      </w:r>
      <w:r>
        <w:rPr>
          <w:spacing w:val="-9"/>
          <w:sz w:val="20"/>
        </w:rPr>
        <w:t xml:space="preserve"> </w:t>
      </w:r>
      <w:r>
        <w:rPr>
          <w:sz w:val="20"/>
        </w:rPr>
        <w:t>as</w:t>
      </w:r>
      <w:r>
        <w:rPr>
          <w:spacing w:val="-8"/>
          <w:sz w:val="20"/>
        </w:rPr>
        <w:t xml:space="preserve"> </w:t>
      </w:r>
      <w:r>
        <w:rPr>
          <w:sz w:val="20"/>
        </w:rPr>
        <w:t>part</w:t>
      </w:r>
      <w:r>
        <w:rPr>
          <w:spacing w:val="-9"/>
          <w:sz w:val="20"/>
        </w:rPr>
        <w:t xml:space="preserve"> </w:t>
      </w:r>
      <w:r>
        <w:rPr>
          <w:sz w:val="20"/>
        </w:rPr>
        <w:t>of</w:t>
      </w:r>
      <w:r>
        <w:rPr>
          <w:spacing w:val="-9"/>
          <w:sz w:val="20"/>
        </w:rPr>
        <w:t xml:space="preserve"> </w:t>
      </w:r>
      <w:r>
        <w:rPr>
          <w:sz w:val="20"/>
        </w:rPr>
        <w:t>this</w:t>
      </w:r>
      <w:r>
        <w:rPr>
          <w:spacing w:val="-8"/>
          <w:sz w:val="20"/>
        </w:rPr>
        <w:t xml:space="preserve"> </w:t>
      </w:r>
      <w:r>
        <w:rPr>
          <w:sz w:val="20"/>
        </w:rPr>
        <w:t>bid</w:t>
      </w:r>
      <w:r>
        <w:rPr>
          <w:spacing w:val="-9"/>
          <w:sz w:val="20"/>
        </w:rPr>
        <w:t xml:space="preserve"> </w:t>
      </w:r>
      <w:r>
        <w:rPr>
          <w:sz w:val="20"/>
        </w:rPr>
        <w:t>will</w:t>
      </w:r>
      <w:r>
        <w:rPr>
          <w:spacing w:val="-9"/>
          <w:sz w:val="20"/>
        </w:rPr>
        <w:t xml:space="preserve"> </w:t>
      </w:r>
      <w:r>
        <w:rPr>
          <w:sz w:val="20"/>
        </w:rPr>
        <w:t>apply</w:t>
      </w:r>
      <w:r>
        <w:rPr>
          <w:spacing w:val="-9"/>
          <w:sz w:val="20"/>
        </w:rPr>
        <w:t xml:space="preserve"> </w:t>
      </w:r>
      <w:r>
        <w:rPr>
          <w:sz w:val="20"/>
        </w:rPr>
        <w:t>to</w:t>
      </w:r>
      <w:r>
        <w:rPr>
          <w:spacing w:val="-9"/>
          <w:sz w:val="20"/>
        </w:rPr>
        <w:t xml:space="preserve"> </w:t>
      </w:r>
      <w:r>
        <w:rPr>
          <w:sz w:val="20"/>
        </w:rPr>
        <w:t>ad</w:t>
      </w:r>
      <w:r>
        <w:rPr>
          <w:spacing w:val="-9"/>
          <w:sz w:val="20"/>
        </w:rPr>
        <w:t xml:space="preserve"> </w:t>
      </w:r>
      <w:r>
        <w:rPr>
          <w:sz w:val="20"/>
        </w:rPr>
        <w:t>hoc</w:t>
      </w:r>
      <w:r>
        <w:rPr>
          <w:spacing w:val="-5"/>
          <w:sz w:val="20"/>
        </w:rPr>
        <w:t xml:space="preserve"> </w:t>
      </w:r>
      <w:r>
        <w:rPr>
          <w:sz w:val="20"/>
        </w:rPr>
        <w:t>works</w:t>
      </w:r>
      <w:r>
        <w:rPr>
          <w:spacing w:val="-9"/>
          <w:sz w:val="20"/>
        </w:rPr>
        <w:t xml:space="preserve"> </w:t>
      </w:r>
      <w:r>
        <w:rPr>
          <w:sz w:val="20"/>
        </w:rPr>
        <w:t>as/when</w:t>
      </w:r>
      <w:r>
        <w:rPr>
          <w:spacing w:val="-10"/>
          <w:sz w:val="20"/>
        </w:rPr>
        <w:t xml:space="preserve"> </w:t>
      </w:r>
      <w:r>
        <w:rPr>
          <w:sz w:val="20"/>
        </w:rPr>
        <w:t>required</w:t>
      </w:r>
      <w:r>
        <w:rPr>
          <w:spacing w:val="-9"/>
          <w:sz w:val="20"/>
        </w:rPr>
        <w:t xml:space="preserve"> </w:t>
      </w:r>
      <w:r>
        <w:rPr>
          <w:sz w:val="20"/>
        </w:rPr>
        <w:t>(additional</w:t>
      </w:r>
      <w:r>
        <w:rPr>
          <w:spacing w:val="-9"/>
          <w:sz w:val="20"/>
        </w:rPr>
        <w:t xml:space="preserve"> </w:t>
      </w:r>
      <w:r>
        <w:rPr>
          <w:sz w:val="20"/>
        </w:rPr>
        <w:t>work</w:t>
      </w:r>
      <w:r>
        <w:rPr>
          <w:spacing w:val="-8"/>
          <w:sz w:val="20"/>
        </w:rPr>
        <w:t xml:space="preserve"> </w:t>
      </w:r>
      <w:r>
        <w:rPr>
          <w:sz w:val="20"/>
        </w:rPr>
        <w:t>outside scheduled maintenance).</w:t>
      </w:r>
    </w:p>
    <w:p w14:paraId="6354EFB1" w14:textId="77777777" w:rsidR="00166A5E" w:rsidRDefault="000515C1">
      <w:pPr>
        <w:pStyle w:val="ListParagraph"/>
        <w:numPr>
          <w:ilvl w:val="1"/>
          <w:numId w:val="50"/>
        </w:numPr>
        <w:tabs>
          <w:tab w:val="left" w:pos="1131"/>
          <w:tab w:val="left" w:pos="1133"/>
        </w:tabs>
        <w:spacing w:before="111"/>
        <w:ind w:right="435"/>
        <w:jc w:val="both"/>
        <w:rPr>
          <w:sz w:val="20"/>
        </w:rPr>
      </w:pPr>
      <w:r>
        <w:rPr>
          <w:sz w:val="20"/>
        </w:rPr>
        <w:t>Do not leave any area blank in the pricing schedules (e.g., if not applicable (N/A) or included in cost elsewhere, indicate accordingly)</w:t>
      </w:r>
    </w:p>
    <w:p w14:paraId="4C7C54DB" w14:textId="77777777" w:rsidR="00166A5E" w:rsidRDefault="000515C1">
      <w:pPr>
        <w:pStyle w:val="ListParagraph"/>
        <w:numPr>
          <w:ilvl w:val="1"/>
          <w:numId w:val="50"/>
        </w:numPr>
        <w:tabs>
          <w:tab w:val="left" w:pos="1132"/>
        </w:tabs>
        <w:spacing w:before="111"/>
        <w:ind w:left="1132" w:hanging="280"/>
        <w:jc w:val="both"/>
        <w:rPr>
          <w:sz w:val="20"/>
        </w:rPr>
      </w:pPr>
      <w:r>
        <w:rPr>
          <w:sz w:val="20"/>
        </w:rPr>
        <w:t>Permit</w:t>
      </w:r>
      <w:r>
        <w:rPr>
          <w:spacing w:val="-8"/>
          <w:sz w:val="20"/>
        </w:rPr>
        <w:t xml:space="preserve"> </w:t>
      </w:r>
      <w:r>
        <w:rPr>
          <w:spacing w:val="-2"/>
          <w:sz w:val="20"/>
        </w:rPr>
        <w:t>costs:</w:t>
      </w:r>
    </w:p>
    <w:p w14:paraId="58D0438D" w14:textId="77777777" w:rsidR="00166A5E" w:rsidRDefault="000515C1">
      <w:pPr>
        <w:pStyle w:val="ListParagraph"/>
        <w:numPr>
          <w:ilvl w:val="2"/>
          <w:numId w:val="50"/>
        </w:numPr>
        <w:tabs>
          <w:tab w:val="left" w:pos="1863"/>
          <w:tab w:val="left" w:pos="1865"/>
        </w:tabs>
        <w:spacing w:before="114"/>
        <w:ind w:right="437"/>
        <w:jc w:val="both"/>
        <w:rPr>
          <w:sz w:val="20"/>
        </w:rPr>
      </w:pPr>
      <w:r>
        <w:rPr>
          <w:sz w:val="20"/>
        </w:rPr>
        <w:t>Permit costs will need to be paid up front by the successful bidder and ACSA will reimburse against proof of payment.</w:t>
      </w:r>
    </w:p>
    <w:p w14:paraId="48BC6AF0" w14:textId="77777777" w:rsidR="00166A5E" w:rsidRDefault="000515C1">
      <w:pPr>
        <w:pStyle w:val="ListParagraph"/>
        <w:numPr>
          <w:ilvl w:val="2"/>
          <w:numId w:val="50"/>
        </w:numPr>
        <w:tabs>
          <w:tab w:val="left" w:pos="1862"/>
        </w:tabs>
        <w:ind w:left="1862" w:hanging="357"/>
        <w:jc w:val="both"/>
        <w:rPr>
          <w:sz w:val="20"/>
        </w:rPr>
      </w:pPr>
      <w:r>
        <w:rPr>
          <w:sz w:val="20"/>
        </w:rPr>
        <w:t>No</w:t>
      </w:r>
      <w:r>
        <w:rPr>
          <w:spacing w:val="-6"/>
          <w:sz w:val="20"/>
        </w:rPr>
        <w:t xml:space="preserve"> </w:t>
      </w:r>
      <w:r>
        <w:rPr>
          <w:sz w:val="20"/>
        </w:rPr>
        <w:t>mark-up</w:t>
      </w:r>
      <w:r>
        <w:rPr>
          <w:spacing w:val="-5"/>
          <w:sz w:val="20"/>
        </w:rPr>
        <w:t xml:space="preserve"> </w:t>
      </w:r>
      <w:r>
        <w:rPr>
          <w:sz w:val="20"/>
        </w:rPr>
        <w:t>to</w:t>
      </w:r>
      <w:r>
        <w:rPr>
          <w:spacing w:val="-6"/>
          <w:sz w:val="20"/>
        </w:rPr>
        <w:t xml:space="preserve"> </w:t>
      </w:r>
      <w:r>
        <w:rPr>
          <w:sz w:val="20"/>
        </w:rPr>
        <w:t>be</w:t>
      </w:r>
      <w:r>
        <w:rPr>
          <w:spacing w:val="-4"/>
          <w:sz w:val="20"/>
        </w:rPr>
        <w:t xml:space="preserve"> </w:t>
      </w:r>
      <w:r>
        <w:rPr>
          <w:sz w:val="20"/>
        </w:rPr>
        <w:t>levied</w:t>
      </w:r>
      <w:r>
        <w:rPr>
          <w:spacing w:val="-5"/>
          <w:sz w:val="20"/>
        </w:rPr>
        <w:t xml:space="preserve"> </w:t>
      </w:r>
      <w:r>
        <w:rPr>
          <w:sz w:val="20"/>
        </w:rPr>
        <w:t>on</w:t>
      </w:r>
      <w:r>
        <w:rPr>
          <w:spacing w:val="-4"/>
          <w:sz w:val="20"/>
        </w:rPr>
        <w:t xml:space="preserve"> </w:t>
      </w:r>
      <w:r>
        <w:rPr>
          <w:sz w:val="20"/>
        </w:rPr>
        <w:t>Permit</w:t>
      </w:r>
      <w:r>
        <w:rPr>
          <w:spacing w:val="-6"/>
          <w:sz w:val="20"/>
        </w:rPr>
        <w:t xml:space="preserve"> </w:t>
      </w:r>
      <w:r>
        <w:rPr>
          <w:spacing w:val="-2"/>
          <w:sz w:val="20"/>
        </w:rPr>
        <w:t>costs.</w:t>
      </w:r>
    </w:p>
    <w:p w14:paraId="7F5F568B" w14:textId="77777777" w:rsidR="00166A5E" w:rsidRDefault="000515C1">
      <w:pPr>
        <w:pStyle w:val="ListParagraph"/>
        <w:numPr>
          <w:ilvl w:val="2"/>
          <w:numId w:val="50"/>
        </w:numPr>
        <w:tabs>
          <w:tab w:val="left" w:pos="1862"/>
          <w:tab w:val="left" w:pos="1865"/>
        </w:tabs>
        <w:spacing w:before="6"/>
        <w:ind w:right="430"/>
        <w:jc w:val="both"/>
        <w:rPr>
          <w:sz w:val="20"/>
        </w:rPr>
      </w:pPr>
      <w:r>
        <w:rPr>
          <w:sz w:val="20"/>
        </w:rPr>
        <w:t>All</w:t>
      </w:r>
      <w:r>
        <w:rPr>
          <w:spacing w:val="-5"/>
          <w:sz w:val="20"/>
        </w:rPr>
        <w:t xml:space="preserve"> </w:t>
      </w:r>
      <w:r>
        <w:rPr>
          <w:sz w:val="20"/>
        </w:rPr>
        <w:t>employees</w:t>
      </w:r>
      <w:r>
        <w:rPr>
          <w:spacing w:val="-3"/>
          <w:sz w:val="20"/>
        </w:rPr>
        <w:t xml:space="preserve"> </w:t>
      </w:r>
      <w:r>
        <w:rPr>
          <w:sz w:val="20"/>
        </w:rPr>
        <w:t>will</w:t>
      </w:r>
      <w:r>
        <w:rPr>
          <w:spacing w:val="-5"/>
          <w:sz w:val="20"/>
        </w:rPr>
        <w:t xml:space="preserve"> </w:t>
      </w:r>
      <w:r>
        <w:rPr>
          <w:sz w:val="20"/>
        </w:rPr>
        <w:t>be</w:t>
      </w:r>
      <w:r>
        <w:rPr>
          <w:spacing w:val="-5"/>
          <w:sz w:val="20"/>
        </w:rPr>
        <w:t xml:space="preserve"> </w:t>
      </w:r>
      <w:r>
        <w:rPr>
          <w:sz w:val="20"/>
        </w:rPr>
        <w:t>checked</w:t>
      </w:r>
      <w:r>
        <w:rPr>
          <w:spacing w:val="-5"/>
          <w:sz w:val="20"/>
        </w:rPr>
        <w:t xml:space="preserve"> </w:t>
      </w:r>
      <w:r>
        <w:rPr>
          <w:sz w:val="20"/>
        </w:rPr>
        <w:t>for</w:t>
      </w:r>
      <w:r>
        <w:rPr>
          <w:spacing w:val="-3"/>
          <w:sz w:val="20"/>
        </w:rPr>
        <w:t xml:space="preserve"> </w:t>
      </w:r>
      <w:r>
        <w:rPr>
          <w:sz w:val="20"/>
        </w:rPr>
        <w:t>criminal</w:t>
      </w:r>
      <w:r>
        <w:rPr>
          <w:spacing w:val="-5"/>
          <w:sz w:val="20"/>
        </w:rPr>
        <w:t xml:space="preserve"> </w:t>
      </w:r>
      <w:r>
        <w:rPr>
          <w:sz w:val="20"/>
        </w:rPr>
        <w:t>records</w:t>
      </w:r>
      <w:r>
        <w:rPr>
          <w:spacing w:val="-2"/>
          <w:sz w:val="20"/>
        </w:rPr>
        <w:t xml:space="preserve"> </w:t>
      </w:r>
      <w:r>
        <w:rPr>
          <w:sz w:val="20"/>
        </w:rPr>
        <w:t>and</w:t>
      </w:r>
      <w:r>
        <w:rPr>
          <w:spacing w:val="-2"/>
          <w:sz w:val="20"/>
        </w:rPr>
        <w:t xml:space="preserve"> </w:t>
      </w:r>
      <w:r>
        <w:rPr>
          <w:sz w:val="20"/>
        </w:rPr>
        <w:t>no</w:t>
      </w:r>
      <w:r>
        <w:rPr>
          <w:spacing w:val="-5"/>
          <w:sz w:val="20"/>
        </w:rPr>
        <w:t xml:space="preserve"> </w:t>
      </w:r>
      <w:r>
        <w:rPr>
          <w:sz w:val="20"/>
        </w:rPr>
        <w:t>permit</w:t>
      </w:r>
      <w:r>
        <w:rPr>
          <w:spacing w:val="-4"/>
          <w:sz w:val="20"/>
        </w:rPr>
        <w:t xml:space="preserve"> </w:t>
      </w:r>
      <w:r>
        <w:rPr>
          <w:sz w:val="20"/>
        </w:rPr>
        <w:t>will</w:t>
      </w:r>
      <w:r>
        <w:rPr>
          <w:spacing w:val="-5"/>
          <w:sz w:val="20"/>
        </w:rPr>
        <w:t xml:space="preserve"> </w:t>
      </w:r>
      <w:r>
        <w:rPr>
          <w:sz w:val="20"/>
        </w:rPr>
        <w:t>be</w:t>
      </w:r>
      <w:r>
        <w:rPr>
          <w:spacing w:val="-4"/>
          <w:sz w:val="20"/>
        </w:rPr>
        <w:t xml:space="preserve"> </w:t>
      </w:r>
      <w:r>
        <w:rPr>
          <w:sz w:val="20"/>
        </w:rPr>
        <w:t>granted</w:t>
      </w:r>
      <w:r>
        <w:rPr>
          <w:spacing w:val="-5"/>
          <w:sz w:val="20"/>
        </w:rPr>
        <w:t xml:space="preserve"> </w:t>
      </w:r>
      <w:r>
        <w:rPr>
          <w:sz w:val="20"/>
        </w:rPr>
        <w:t>to</w:t>
      </w:r>
      <w:r>
        <w:rPr>
          <w:spacing w:val="-3"/>
          <w:sz w:val="20"/>
        </w:rPr>
        <w:t xml:space="preserve"> </w:t>
      </w:r>
      <w:r>
        <w:rPr>
          <w:sz w:val="20"/>
        </w:rPr>
        <w:t>those</w:t>
      </w:r>
      <w:r>
        <w:rPr>
          <w:spacing w:val="-4"/>
          <w:sz w:val="20"/>
        </w:rPr>
        <w:t xml:space="preserve"> </w:t>
      </w:r>
      <w:r>
        <w:rPr>
          <w:sz w:val="20"/>
        </w:rPr>
        <w:t>with criminal records.</w:t>
      </w:r>
    </w:p>
    <w:p w14:paraId="07881F24" w14:textId="77777777" w:rsidR="00166A5E" w:rsidRDefault="000515C1">
      <w:pPr>
        <w:pStyle w:val="ListParagraph"/>
        <w:numPr>
          <w:ilvl w:val="2"/>
          <w:numId w:val="50"/>
        </w:numPr>
        <w:tabs>
          <w:tab w:val="left" w:pos="1863"/>
          <w:tab w:val="left" w:pos="1865"/>
        </w:tabs>
        <w:spacing w:before="121"/>
        <w:ind w:right="432"/>
        <w:jc w:val="both"/>
        <w:rPr>
          <w:sz w:val="20"/>
        </w:rPr>
      </w:pPr>
      <w:r>
        <w:rPr>
          <w:sz w:val="20"/>
        </w:rPr>
        <w:t>Bidders</w:t>
      </w:r>
      <w:r>
        <w:rPr>
          <w:spacing w:val="-1"/>
          <w:sz w:val="20"/>
        </w:rPr>
        <w:t xml:space="preserve"> </w:t>
      </w:r>
      <w:r>
        <w:rPr>
          <w:sz w:val="20"/>
        </w:rPr>
        <w:t>to</w:t>
      </w:r>
      <w:r>
        <w:rPr>
          <w:spacing w:val="-2"/>
          <w:sz w:val="20"/>
        </w:rPr>
        <w:t xml:space="preserve"> </w:t>
      </w:r>
      <w:r>
        <w:rPr>
          <w:sz w:val="20"/>
        </w:rPr>
        <w:t>note</w:t>
      </w:r>
      <w:r>
        <w:rPr>
          <w:spacing w:val="-2"/>
          <w:sz w:val="20"/>
        </w:rPr>
        <w:t xml:space="preserve"> </w:t>
      </w:r>
      <w:r>
        <w:rPr>
          <w:sz w:val="20"/>
        </w:rPr>
        <w:t>that</w:t>
      </w:r>
      <w:r>
        <w:rPr>
          <w:spacing w:val="-2"/>
          <w:sz w:val="20"/>
        </w:rPr>
        <w:t xml:space="preserve"> </w:t>
      </w:r>
      <w:r>
        <w:rPr>
          <w:sz w:val="20"/>
        </w:rPr>
        <w:t>any</w:t>
      </w:r>
      <w:r>
        <w:rPr>
          <w:spacing w:val="-1"/>
          <w:sz w:val="20"/>
        </w:rPr>
        <w:t xml:space="preserve"> </w:t>
      </w:r>
      <w:r>
        <w:rPr>
          <w:sz w:val="20"/>
        </w:rPr>
        <w:t>changes</w:t>
      </w:r>
      <w:r>
        <w:rPr>
          <w:spacing w:val="-1"/>
          <w:sz w:val="20"/>
        </w:rPr>
        <w:t xml:space="preserve"> </w:t>
      </w:r>
      <w:r>
        <w:rPr>
          <w:sz w:val="20"/>
        </w:rPr>
        <w:t>in</w:t>
      </w:r>
      <w:r>
        <w:rPr>
          <w:spacing w:val="40"/>
          <w:sz w:val="20"/>
        </w:rPr>
        <w:t xml:space="preserve"> </w:t>
      </w:r>
      <w:r>
        <w:rPr>
          <w:sz w:val="20"/>
        </w:rPr>
        <w:t>staff</w:t>
      </w:r>
      <w:r>
        <w:rPr>
          <w:spacing w:val="-2"/>
          <w:sz w:val="20"/>
        </w:rPr>
        <w:t xml:space="preserve"> </w:t>
      </w:r>
      <w:r>
        <w:rPr>
          <w:sz w:val="20"/>
        </w:rPr>
        <w:t>between</w:t>
      </w:r>
      <w:r>
        <w:rPr>
          <w:spacing w:val="-2"/>
          <w:sz w:val="20"/>
        </w:rPr>
        <w:t xml:space="preserve"> </w:t>
      </w:r>
      <w:r>
        <w:rPr>
          <w:sz w:val="20"/>
        </w:rPr>
        <w:t>permit</w:t>
      </w:r>
      <w:r>
        <w:rPr>
          <w:spacing w:val="-2"/>
          <w:sz w:val="20"/>
        </w:rPr>
        <w:t xml:space="preserve"> </w:t>
      </w:r>
      <w:r>
        <w:rPr>
          <w:sz w:val="20"/>
        </w:rPr>
        <w:t>renewal</w:t>
      </w:r>
      <w:r>
        <w:rPr>
          <w:spacing w:val="-2"/>
          <w:sz w:val="20"/>
        </w:rPr>
        <w:t xml:space="preserve"> </w:t>
      </w:r>
      <w:r>
        <w:rPr>
          <w:sz w:val="20"/>
        </w:rPr>
        <w:t>cycles</w:t>
      </w:r>
      <w:r>
        <w:rPr>
          <w:spacing w:val="-1"/>
          <w:sz w:val="20"/>
        </w:rPr>
        <w:t xml:space="preserve"> </w:t>
      </w:r>
      <w:r>
        <w:rPr>
          <w:sz w:val="20"/>
        </w:rPr>
        <w:t>of</w:t>
      </w:r>
      <w:r>
        <w:rPr>
          <w:spacing w:val="-2"/>
          <w:sz w:val="20"/>
        </w:rPr>
        <w:t xml:space="preserve"> </w:t>
      </w:r>
      <w:r>
        <w:rPr>
          <w:sz w:val="20"/>
        </w:rPr>
        <w:t>2</w:t>
      </w:r>
      <w:r>
        <w:rPr>
          <w:spacing w:val="-2"/>
          <w:sz w:val="20"/>
        </w:rPr>
        <w:t xml:space="preserve"> </w:t>
      </w:r>
      <w:r>
        <w:rPr>
          <w:sz w:val="20"/>
        </w:rPr>
        <w:t>years</w:t>
      </w:r>
      <w:r>
        <w:rPr>
          <w:spacing w:val="-1"/>
          <w:sz w:val="20"/>
        </w:rPr>
        <w:t xml:space="preserve"> </w:t>
      </w:r>
      <w:r>
        <w:rPr>
          <w:sz w:val="20"/>
        </w:rPr>
        <w:t>is</w:t>
      </w:r>
      <w:r>
        <w:rPr>
          <w:spacing w:val="-1"/>
          <w:sz w:val="20"/>
        </w:rPr>
        <w:t xml:space="preserve"> </w:t>
      </w:r>
      <w:r>
        <w:rPr>
          <w:sz w:val="20"/>
        </w:rPr>
        <w:t>for</w:t>
      </w:r>
      <w:r>
        <w:rPr>
          <w:spacing w:val="-1"/>
          <w:sz w:val="20"/>
        </w:rPr>
        <w:t xml:space="preserve"> </w:t>
      </w:r>
      <w:r>
        <w:rPr>
          <w:sz w:val="20"/>
        </w:rPr>
        <w:t>the cost of the Contractor.</w:t>
      </w:r>
    </w:p>
    <w:p w14:paraId="0C1F594F" w14:textId="77777777" w:rsidR="00166A5E" w:rsidRDefault="000515C1">
      <w:pPr>
        <w:pStyle w:val="ListParagraph"/>
        <w:numPr>
          <w:ilvl w:val="2"/>
          <w:numId w:val="50"/>
        </w:numPr>
        <w:tabs>
          <w:tab w:val="left" w:pos="1864"/>
        </w:tabs>
        <w:ind w:left="1864" w:hanging="359"/>
        <w:jc w:val="both"/>
        <w:rPr>
          <w:sz w:val="20"/>
        </w:rPr>
      </w:pPr>
      <w:r>
        <w:rPr>
          <w:sz w:val="20"/>
        </w:rPr>
        <w:t>Cost</w:t>
      </w:r>
      <w:r>
        <w:rPr>
          <w:spacing w:val="-7"/>
          <w:sz w:val="20"/>
        </w:rPr>
        <w:t xml:space="preserve"> </w:t>
      </w:r>
      <w:r>
        <w:rPr>
          <w:sz w:val="20"/>
        </w:rPr>
        <w:t>for</w:t>
      </w:r>
      <w:r>
        <w:rPr>
          <w:spacing w:val="-5"/>
          <w:sz w:val="20"/>
        </w:rPr>
        <w:t xml:space="preserve"> </w:t>
      </w:r>
      <w:r>
        <w:rPr>
          <w:sz w:val="20"/>
        </w:rPr>
        <w:t>lost</w:t>
      </w:r>
      <w:r>
        <w:rPr>
          <w:spacing w:val="-6"/>
          <w:sz w:val="20"/>
        </w:rPr>
        <w:t xml:space="preserve"> </w:t>
      </w:r>
      <w:r>
        <w:rPr>
          <w:sz w:val="20"/>
        </w:rPr>
        <w:t>permits</w:t>
      </w:r>
      <w:r>
        <w:rPr>
          <w:spacing w:val="-5"/>
          <w:sz w:val="20"/>
        </w:rPr>
        <w:t xml:space="preserve"> </w:t>
      </w:r>
      <w:r>
        <w:rPr>
          <w:sz w:val="20"/>
        </w:rPr>
        <w:t>and</w:t>
      </w:r>
      <w:r>
        <w:rPr>
          <w:spacing w:val="-6"/>
          <w:sz w:val="20"/>
        </w:rPr>
        <w:t xml:space="preserve"> </w:t>
      </w:r>
      <w:r>
        <w:rPr>
          <w:sz w:val="20"/>
        </w:rPr>
        <w:t>new</w:t>
      </w:r>
      <w:r>
        <w:rPr>
          <w:spacing w:val="-6"/>
          <w:sz w:val="20"/>
        </w:rPr>
        <w:t xml:space="preserve"> </w:t>
      </w:r>
      <w:r>
        <w:rPr>
          <w:sz w:val="20"/>
        </w:rPr>
        <w:t>employees</w:t>
      </w:r>
      <w:r>
        <w:rPr>
          <w:spacing w:val="-5"/>
          <w:sz w:val="20"/>
        </w:rPr>
        <w:t xml:space="preserve"> </w:t>
      </w:r>
      <w:r>
        <w:rPr>
          <w:sz w:val="20"/>
        </w:rPr>
        <w:t>will</w:t>
      </w:r>
      <w:r>
        <w:rPr>
          <w:spacing w:val="-5"/>
          <w:sz w:val="20"/>
        </w:rPr>
        <w:t xml:space="preserve"> </w:t>
      </w:r>
      <w:r>
        <w:rPr>
          <w:sz w:val="20"/>
        </w:rPr>
        <w:t>not</w:t>
      </w:r>
      <w:r>
        <w:rPr>
          <w:spacing w:val="-5"/>
          <w:sz w:val="20"/>
        </w:rPr>
        <w:t xml:space="preserve"> </w:t>
      </w:r>
      <w:r>
        <w:rPr>
          <w:sz w:val="20"/>
        </w:rPr>
        <w:t>be</w:t>
      </w:r>
      <w:r>
        <w:rPr>
          <w:spacing w:val="-7"/>
          <w:sz w:val="20"/>
        </w:rPr>
        <w:t xml:space="preserve"> </w:t>
      </w:r>
      <w:r>
        <w:rPr>
          <w:sz w:val="20"/>
        </w:rPr>
        <w:t>reimbursed</w:t>
      </w:r>
      <w:r>
        <w:rPr>
          <w:spacing w:val="-5"/>
          <w:sz w:val="20"/>
        </w:rPr>
        <w:t xml:space="preserve"> </w:t>
      </w:r>
      <w:r>
        <w:rPr>
          <w:sz w:val="20"/>
        </w:rPr>
        <w:t>by</w:t>
      </w:r>
      <w:r>
        <w:rPr>
          <w:spacing w:val="-5"/>
          <w:sz w:val="20"/>
        </w:rPr>
        <w:t xml:space="preserve"> </w:t>
      </w:r>
      <w:r>
        <w:rPr>
          <w:spacing w:val="-2"/>
          <w:sz w:val="20"/>
        </w:rPr>
        <w:t>ACSA.</w:t>
      </w:r>
    </w:p>
    <w:p w14:paraId="29B1EC24" w14:textId="77777777" w:rsidR="00166A5E" w:rsidRDefault="00166A5E">
      <w:pPr>
        <w:pStyle w:val="BodyText"/>
        <w:spacing w:before="13"/>
      </w:pPr>
    </w:p>
    <w:p w14:paraId="29BCDCA6" w14:textId="77777777" w:rsidR="00166A5E" w:rsidRDefault="000515C1">
      <w:pPr>
        <w:pStyle w:val="ListParagraph"/>
        <w:numPr>
          <w:ilvl w:val="1"/>
          <w:numId w:val="50"/>
        </w:numPr>
        <w:tabs>
          <w:tab w:val="left" w:pos="1132"/>
        </w:tabs>
        <w:ind w:left="1132" w:hanging="280"/>
        <w:rPr>
          <w:sz w:val="20"/>
        </w:rPr>
      </w:pPr>
      <w:r>
        <w:rPr>
          <w:sz w:val="20"/>
        </w:rPr>
        <w:t>3rd</w:t>
      </w:r>
      <w:r>
        <w:rPr>
          <w:spacing w:val="-7"/>
          <w:sz w:val="20"/>
        </w:rPr>
        <w:t xml:space="preserve"> </w:t>
      </w:r>
      <w:r>
        <w:rPr>
          <w:sz w:val="20"/>
        </w:rPr>
        <w:t>Party</w:t>
      </w:r>
      <w:r>
        <w:rPr>
          <w:spacing w:val="-5"/>
          <w:sz w:val="20"/>
        </w:rPr>
        <w:t xml:space="preserve"> </w:t>
      </w:r>
      <w:r>
        <w:rPr>
          <w:sz w:val="20"/>
        </w:rPr>
        <w:t>Procured</w:t>
      </w:r>
      <w:r>
        <w:rPr>
          <w:spacing w:val="-6"/>
          <w:sz w:val="20"/>
        </w:rPr>
        <w:t xml:space="preserve"> </w:t>
      </w:r>
      <w:r>
        <w:rPr>
          <w:sz w:val="20"/>
        </w:rPr>
        <w:t>Items</w:t>
      </w:r>
      <w:r>
        <w:rPr>
          <w:spacing w:val="-6"/>
          <w:sz w:val="20"/>
        </w:rPr>
        <w:t xml:space="preserve"> </w:t>
      </w:r>
      <w:r>
        <w:rPr>
          <w:sz w:val="20"/>
        </w:rPr>
        <w:t>and</w:t>
      </w:r>
      <w:r>
        <w:rPr>
          <w:spacing w:val="-7"/>
          <w:sz w:val="20"/>
        </w:rPr>
        <w:t xml:space="preserve"> </w:t>
      </w:r>
      <w:r>
        <w:rPr>
          <w:spacing w:val="-2"/>
          <w:sz w:val="20"/>
        </w:rPr>
        <w:t>Services:</w:t>
      </w:r>
    </w:p>
    <w:p w14:paraId="4D698F4A" w14:textId="77777777" w:rsidR="00166A5E" w:rsidRDefault="000515C1">
      <w:pPr>
        <w:pStyle w:val="ListParagraph"/>
        <w:numPr>
          <w:ilvl w:val="2"/>
          <w:numId w:val="50"/>
        </w:numPr>
        <w:tabs>
          <w:tab w:val="left" w:pos="1865"/>
        </w:tabs>
        <w:spacing w:before="113"/>
        <w:rPr>
          <w:sz w:val="20"/>
        </w:rPr>
      </w:pPr>
      <w:r>
        <w:rPr>
          <w:sz w:val="20"/>
        </w:rPr>
        <w:t>Spares</w:t>
      </w:r>
      <w:r>
        <w:rPr>
          <w:spacing w:val="-7"/>
          <w:sz w:val="20"/>
        </w:rPr>
        <w:t xml:space="preserve"> </w:t>
      </w:r>
      <w:r>
        <w:rPr>
          <w:sz w:val="20"/>
        </w:rPr>
        <w:t>(material),</w:t>
      </w:r>
      <w:r>
        <w:rPr>
          <w:spacing w:val="-6"/>
          <w:sz w:val="20"/>
        </w:rPr>
        <w:t xml:space="preserve"> </w:t>
      </w:r>
      <w:r>
        <w:rPr>
          <w:sz w:val="20"/>
        </w:rPr>
        <w:t>equipment</w:t>
      </w:r>
      <w:r>
        <w:rPr>
          <w:spacing w:val="-7"/>
          <w:sz w:val="20"/>
        </w:rPr>
        <w:t xml:space="preserve"> </w:t>
      </w:r>
      <w:r>
        <w:rPr>
          <w:sz w:val="20"/>
        </w:rPr>
        <w:t>and</w:t>
      </w:r>
      <w:r>
        <w:rPr>
          <w:spacing w:val="-7"/>
          <w:sz w:val="20"/>
        </w:rPr>
        <w:t xml:space="preserve"> </w:t>
      </w:r>
      <w:r>
        <w:rPr>
          <w:sz w:val="20"/>
        </w:rPr>
        <w:t>sub-contracted</w:t>
      </w:r>
      <w:r>
        <w:rPr>
          <w:spacing w:val="-8"/>
          <w:sz w:val="20"/>
        </w:rPr>
        <w:t xml:space="preserve"> </w:t>
      </w:r>
      <w:r>
        <w:rPr>
          <w:sz w:val="20"/>
        </w:rPr>
        <w:t>work</w:t>
      </w:r>
      <w:r>
        <w:rPr>
          <w:spacing w:val="-6"/>
          <w:sz w:val="20"/>
        </w:rPr>
        <w:t xml:space="preserve"> </w:t>
      </w:r>
      <w:r>
        <w:rPr>
          <w:sz w:val="20"/>
        </w:rPr>
        <w:t>will</w:t>
      </w:r>
      <w:r>
        <w:rPr>
          <w:spacing w:val="-8"/>
          <w:sz w:val="20"/>
        </w:rPr>
        <w:t xml:space="preserve"> </w:t>
      </w:r>
      <w:r>
        <w:rPr>
          <w:sz w:val="20"/>
        </w:rPr>
        <w:t>be</w:t>
      </w:r>
      <w:r>
        <w:rPr>
          <w:spacing w:val="-8"/>
          <w:sz w:val="20"/>
        </w:rPr>
        <w:t xml:space="preserve"> </w:t>
      </w:r>
      <w:r>
        <w:rPr>
          <w:sz w:val="20"/>
        </w:rPr>
        <w:t>charged</w:t>
      </w:r>
      <w:r>
        <w:rPr>
          <w:spacing w:val="-6"/>
          <w:sz w:val="20"/>
        </w:rPr>
        <w:t xml:space="preserve"> </w:t>
      </w:r>
      <w:r>
        <w:rPr>
          <w:sz w:val="20"/>
        </w:rPr>
        <w:t>at</w:t>
      </w:r>
      <w:r>
        <w:rPr>
          <w:spacing w:val="-7"/>
          <w:sz w:val="20"/>
        </w:rPr>
        <w:t xml:space="preserve"> </w:t>
      </w:r>
      <w:r>
        <w:rPr>
          <w:sz w:val="20"/>
        </w:rPr>
        <w:t>cost</w:t>
      </w:r>
      <w:r>
        <w:rPr>
          <w:spacing w:val="-8"/>
          <w:sz w:val="20"/>
        </w:rPr>
        <w:t xml:space="preserve"> </w:t>
      </w:r>
      <w:r>
        <w:rPr>
          <w:sz w:val="20"/>
        </w:rPr>
        <w:t>plus</w:t>
      </w:r>
      <w:r>
        <w:rPr>
          <w:spacing w:val="-6"/>
          <w:sz w:val="20"/>
        </w:rPr>
        <w:t xml:space="preserve"> </w:t>
      </w:r>
      <w:r>
        <w:rPr>
          <w:sz w:val="20"/>
        </w:rPr>
        <w:t>mark-</w:t>
      </w:r>
      <w:r>
        <w:rPr>
          <w:spacing w:val="-5"/>
          <w:sz w:val="20"/>
        </w:rPr>
        <w:t>up.</w:t>
      </w:r>
    </w:p>
    <w:p w14:paraId="65AAF28E" w14:textId="77777777" w:rsidR="00166A5E" w:rsidRDefault="000515C1">
      <w:pPr>
        <w:pStyle w:val="ListParagraph"/>
        <w:numPr>
          <w:ilvl w:val="2"/>
          <w:numId w:val="50"/>
        </w:numPr>
        <w:tabs>
          <w:tab w:val="left" w:pos="1865"/>
        </w:tabs>
        <w:spacing w:before="6"/>
        <w:rPr>
          <w:sz w:val="20"/>
        </w:rPr>
      </w:pPr>
      <w:r>
        <w:rPr>
          <w:sz w:val="20"/>
        </w:rPr>
        <w:t>VAT</w:t>
      </w:r>
      <w:r>
        <w:rPr>
          <w:spacing w:val="-5"/>
          <w:sz w:val="20"/>
        </w:rPr>
        <w:t xml:space="preserve"> </w:t>
      </w:r>
      <w:r>
        <w:rPr>
          <w:sz w:val="20"/>
        </w:rPr>
        <w:t>shall</w:t>
      </w:r>
      <w:r>
        <w:rPr>
          <w:spacing w:val="-7"/>
          <w:sz w:val="20"/>
        </w:rPr>
        <w:t xml:space="preserve"> </w:t>
      </w:r>
      <w:r>
        <w:rPr>
          <w:sz w:val="20"/>
        </w:rPr>
        <w:t>not</w:t>
      </w:r>
      <w:r>
        <w:rPr>
          <w:spacing w:val="-5"/>
          <w:sz w:val="20"/>
        </w:rPr>
        <w:t xml:space="preserve"> </w:t>
      </w:r>
      <w:r>
        <w:rPr>
          <w:sz w:val="20"/>
        </w:rPr>
        <w:t>form</w:t>
      </w:r>
      <w:r>
        <w:rPr>
          <w:spacing w:val="-4"/>
          <w:sz w:val="20"/>
        </w:rPr>
        <w:t xml:space="preserve"> </w:t>
      </w:r>
      <w:r>
        <w:rPr>
          <w:sz w:val="20"/>
        </w:rPr>
        <w:t>part</w:t>
      </w:r>
      <w:r>
        <w:rPr>
          <w:spacing w:val="-4"/>
          <w:sz w:val="20"/>
        </w:rPr>
        <w:t xml:space="preserve"> </w:t>
      </w:r>
      <w:r>
        <w:rPr>
          <w:sz w:val="20"/>
        </w:rPr>
        <w:t>of</w:t>
      </w:r>
      <w:r>
        <w:rPr>
          <w:spacing w:val="-3"/>
          <w:sz w:val="20"/>
        </w:rPr>
        <w:t xml:space="preserve"> </w:t>
      </w:r>
      <w:r>
        <w:rPr>
          <w:sz w:val="20"/>
        </w:rPr>
        <w:t>mark-up</w:t>
      </w:r>
      <w:r>
        <w:rPr>
          <w:spacing w:val="-7"/>
          <w:sz w:val="20"/>
        </w:rPr>
        <w:t xml:space="preserve"> </w:t>
      </w:r>
      <w:r>
        <w:rPr>
          <w:spacing w:val="-2"/>
          <w:sz w:val="20"/>
        </w:rPr>
        <w:t>calculations.</w:t>
      </w:r>
    </w:p>
    <w:p w14:paraId="6A282845" w14:textId="77777777" w:rsidR="00166A5E" w:rsidRDefault="000515C1">
      <w:pPr>
        <w:pStyle w:val="ListParagraph"/>
        <w:numPr>
          <w:ilvl w:val="2"/>
          <w:numId w:val="50"/>
        </w:numPr>
        <w:tabs>
          <w:tab w:val="left" w:pos="1862"/>
        </w:tabs>
        <w:spacing w:before="7"/>
        <w:ind w:left="1862" w:hanging="357"/>
        <w:rPr>
          <w:sz w:val="20"/>
        </w:rPr>
      </w:pPr>
      <w:r>
        <w:rPr>
          <w:sz w:val="20"/>
        </w:rPr>
        <w:t>ACSA</w:t>
      </w:r>
      <w:r>
        <w:rPr>
          <w:spacing w:val="-7"/>
          <w:sz w:val="20"/>
        </w:rPr>
        <w:t xml:space="preserve"> </w:t>
      </w:r>
      <w:r>
        <w:rPr>
          <w:sz w:val="20"/>
        </w:rPr>
        <w:t>shall</w:t>
      </w:r>
      <w:r>
        <w:rPr>
          <w:spacing w:val="-7"/>
          <w:sz w:val="20"/>
        </w:rPr>
        <w:t xml:space="preserve"> </w:t>
      </w:r>
      <w:r>
        <w:rPr>
          <w:sz w:val="20"/>
        </w:rPr>
        <w:t>provide</w:t>
      </w:r>
      <w:r>
        <w:rPr>
          <w:spacing w:val="-7"/>
          <w:sz w:val="20"/>
        </w:rPr>
        <w:t xml:space="preserve"> </w:t>
      </w:r>
      <w:r>
        <w:rPr>
          <w:sz w:val="20"/>
        </w:rPr>
        <w:t>a</w:t>
      </w:r>
      <w:r>
        <w:rPr>
          <w:spacing w:val="-5"/>
          <w:sz w:val="20"/>
        </w:rPr>
        <w:t xml:space="preserve"> </w:t>
      </w:r>
      <w:r>
        <w:rPr>
          <w:sz w:val="20"/>
        </w:rPr>
        <w:t>storeroom</w:t>
      </w:r>
      <w:r>
        <w:rPr>
          <w:spacing w:val="-6"/>
          <w:sz w:val="20"/>
        </w:rPr>
        <w:t xml:space="preserve"> </w:t>
      </w:r>
      <w:r>
        <w:rPr>
          <w:sz w:val="20"/>
        </w:rPr>
        <w:t>where</w:t>
      </w:r>
      <w:r>
        <w:rPr>
          <w:spacing w:val="-7"/>
          <w:sz w:val="20"/>
        </w:rPr>
        <w:t xml:space="preserve"> </w:t>
      </w:r>
      <w:r>
        <w:rPr>
          <w:sz w:val="20"/>
        </w:rPr>
        <w:t>the</w:t>
      </w:r>
      <w:r>
        <w:rPr>
          <w:spacing w:val="-5"/>
          <w:sz w:val="20"/>
        </w:rPr>
        <w:t xml:space="preserve"> </w:t>
      </w:r>
      <w:r>
        <w:rPr>
          <w:sz w:val="20"/>
        </w:rPr>
        <w:t>materials</w:t>
      </w:r>
      <w:r>
        <w:rPr>
          <w:spacing w:val="-5"/>
          <w:sz w:val="20"/>
        </w:rPr>
        <w:t xml:space="preserve"> </w:t>
      </w:r>
      <w:r>
        <w:rPr>
          <w:sz w:val="20"/>
        </w:rPr>
        <w:t>will</w:t>
      </w:r>
      <w:r>
        <w:rPr>
          <w:spacing w:val="-8"/>
          <w:sz w:val="20"/>
        </w:rPr>
        <w:t xml:space="preserve"> </w:t>
      </w:r>
      <w:r>
        <w:rPr>
          <w:sz w:val="20"/>
        </w:rPr>
        <w:t>be</w:t>
      </w:r>
      <w:r>
        <w:rPr>
          <w:spacing w:val="-6"/>
          <w:sz w:val="20"/>
        </w:rPr>
        <w:t xml:space="preserve"> </w:t>
      </w:r>
      <w:r>
        <w:rPr>
          <w:spacing w:val="-2"/>
          <w:sz w:val="20"/>
        </w:rPr>
        <w:t>stored.</w:t>
      </w:r>
    </w:p>
    <w:p w14:paraId="219DD47B" w14:textId="77777777" w:rsidR="00166A5E" w:rsidRDefault="000515C1">
      <w:pPr>
        <w:pStyle w:val="ListParagraph"/>
        <w:numPr>
          <w:ilvl w:val="2"/>
          <w:numId w:val="50"/>
        </w:numPr>
        <w:tabs>
          <w:tab w:val="left" w:pos="1863"/>
          <w:tab w:val="left" w:pos="1865"/>
        </w:tabs>
        <w:spacing w:before="8"/>
        <w:ind w:right="425"/>
        <w:jc w:val="both"/>
        <w:rPr>
          <w:sz w:val="20"/>
        </w:rPr>
      </w:pPr>
      <w:r>
        <w:rPr>
          <w:sz w:val="20"/>
        </w:rPr>
        <w:t>The procured spares / materials quotes must be market related and contractor to provide a receipt/invoice from the supplier. Cost shall be net cost (excluding VAT) of goods/services supplied to site with all discounts deducted.</w:t>
      </w:r>
    </w:p>
    <w:p w14:paraId="3EED3E5D" w14:textId="77777777" w:rsidR="00166A5E" w:rsidRDefault="000515C1">
      <w:pPr>
        <w:pStyle w:val="ListParagraph"/>
        <w:numPr>
          <w:ilvl w:val="2"/>
          <w:numId w:val="50"/>
        </w:numPr>
        <w:tabs>
          <w:tab w:val="left" w:pos="1864"/>
        </w:tabs>
        <w:spacing w:line="229" w:lineRule="exact"/>
        <w:ind w:left="1864" w:hanging="359"/>
        <w:jc w:val="both"/>
        <w:rPr>
          <w:sz w:val="20"/>
        </w:rPr>
      </w:pPr>
      <w:r>
        <w:rPr>
          <w:sz w:val="20"/>
        </w:rPr>
        <w:t>All</w:t>
      </w:r>
      <w:r>
        <w:rPr>
          <w:spacing w:val="-8"/>
          <w:sz w:val="20"/>
        </w:rPr>
        <w:t xml:space="preserve"> </w:t>
      </w:r>
      <w:r>
        <w:rPr>
          <w:sz w:val="20"/>
        </w:rPr>
        <w:t>material</w:t>
      </w:r>
      <w:r>
        <w:rPr>
          <w:spacing w:val="-7"/>
          <w:sz w:val="20"/>
        </w:rPr>
        <w:t xml:space="preserve"> </w:t>
      </w:r>
      <w:r>
        <w:rPr>
          <w:sz w:val="20"/>
        </w:rPr>
        <w:t>supplied</w:t>
      </w:r>
      <w:r>
        <w:rPr>
          <w:spacing w:val="-6"/>
          <w:sz w:val="20"/>
        </w:rPr>
        <w:t xml:space="preserve"> </w:t>
      </w:r>
      <w:r>
        <w:rPr>
          <w:sz w:val="20"/>
        </w:rPr>
        <w:t>must</w:t>
      </w:r>
      <w:r>
        <w:rPr>
          <w:spacing w:val="-6"/>
          <w:sz w:val="20"/>
        </w:rPr>
        <w:t xml:space="preserve"> </w:t>
      </w:r>
      <w:r>
        <w:rPr>
          <w:sz w:val="20"/>
        </w:rPr>
        <w:t>be</w:t>
      </w:r>
      <w:r>
        <w:rPr>
          <w:spacing w:val="-6"/>
          <w:sz w:val="20"/>
        </w:rPr>
        <w:t xml:space="preserve"> </w:t>
      </w:r>
      <w:r>
        <w:rPr>
          <w:sz w:val="20"/>
        </w:rPr>
        <w:t>SABS</w:t>
      </w:r>
      <w:r>
        <w:rPr>
          <w:spacing w:val="-6"/>
          <w:sz w:val="20"/>
        </w:rPr>
        <w:t xml:space="preserve"> </w:t>
      </w:r>
      <w:r>
        <w:rPr>
          <w:spacing w:val="-2"/>
          <w:sz w:val="20"/>
        </w:rPr>
        <w:t>approved.</w:t>
      </w:r>
    </w:p>
    <w:p w14:paraId="2E7E3ACC" w14:textId="77777777" w:rsidR="00166A5E" w:rsidRDefault="00166A5E">
      <w:pPr>
        <w:pStyle w:val="BodyText"/>
        <w:spacing w:before="1"/>
      </w:pPr>
    </w:p>
    <w:p w14:paraId="3BA262C0" w14:textId="77777777" w:rsidR="00166A5E" w:rsidRDefault="000515C1">
      <w:pPr>
        <w:pStyle w:val="ListParagraph"/>
        <w:numPr>
          <w:ilvl w:val="1"/>
          <w:numId w:val="50"/>
        </w:numPr>
        <w:tabs>
          <w:tab w:val="left" w:pos="1131"/>
        </w:tabs>
        <w:ind w:left="1131" w:hanging="279"/>
        <w:rPr>
          <w:sz w:val="20"/>
        </w:rPr>
      </w:pPr>
      <w:r>
        <w:rPr>
          <w:sz w:val="20"/>
        </w:rPr>
        <w:t>The</w:t>
      </w:r>
      <w:r>
        <w:rPr>
          <w:spacing w:val="-7"/>
          <w:sz w:val="20"/>
        </w:rPr>
        <w:t xml:space="preserve"> </w:t>
      </w:r>
      <w:r>
        <w:rPr>
          <w:sz w:val="20"/>
        </w:rPr>
        <w:t>Bid</w:t>
      </w:r>
      <w:r>
        <w:rPr>
          <w:spacing w:val="-3"/>
          <w:sz w:val="20"/>
        </w:rPr>
        <w:t xml:space="preserve"> </w:t>
      </w:r>
      <w:r>
        <w:rPr>
          <w:sz w:val="20"/>
        </w:rPr>
        <w:t>offer</w:t>
      </w:r>
      <w:r>
        <w:rPr>
          <w:spacing w:val="-3"/>
          <w:sz w:val="20"/>
        </w:rPr>
        <w:t xml:space="preserve"> </w:t>
      </w:r>
      <w:r>
        <w:rPr>
          <w:sz w:val="20"/>
        </w:rPr>
        <w:t>must</w:t>
      </w:r>
      <w:r>
        <w:rPr>
          <w:spacing w:val="-4"/>
          <w:sz w:val="20"/>
        </w:rPr>
        <w:t xml:space="preserve"> </w:t>
      </w:r>
      <w:r>
        <w:rPr>
          <w:sz w:val="20"/>
        </w:rPr>
        <w:t>be</w:t>
      </w:r>
      <w:r>
        <w:rPr>
          <w:spacing w:val="-6"/>
          <w:sz w:val="20"/>
        </w:rPr>
        <w:t xml:space="preserve"> </w:t>
      </w:r>
      <w:r>
        <w:rPr>
          <w:sz w:val="20"/>
        </w:rPr>
        <w:t>inclusive</w:t>
      </w:r>
      <w:r>
        <w:rPr>
          <w:spacing w:val="-5"/>
          <w:sz w:val="20"/>
        </w:rPr>
        <w:t xml:space="preserve"> </w:t>
      </w:r>
      <w:r>
        <w:rPr>
          <w:sz w:val="20"/>
        </w:rPr>
        <w:t>of</w:t>
      </w:r>
      <w:r>
        <w:rPr>
          <w:spacing w:val="-4"/>
          <w:sz w:val="20"/>
        </w:rPr>
        <w:t xml:space="preserve"> VAT.</w:t>
      </w:r>
    </w:p>
    <w:p w14:paraId="5FB333E5" w14:textId="77777777" w:rsidR="00166A5E" w:rsidRDefault="000515C1">
      <w:pPr>
        <w:pStyle w:val="ListParagraph"/>
        <w:numPr>
          <w:ilvl w:val="1"/>
          <w:numId w:val="50"/>
        </w:numPr>
        <w:tabs>
          <w:tab w:val="left" w:pos="1131"/>
        </w:tabs>
        <w:spacing w:before="111"/>
        <w:ind w:left="1131" w:hanging="279"/>
        <w:rPr>
          <w:sz w:val="20"/>
        </w:rPr>
      </w:pPr>
      <w:r>
        <w:rPr>
          <w:sz w:val="20"/>
        </w:rPr>
        <w:t>The</w:t>
      </w:r>
      <w:r>
        <w:rPr>
          <w:spacing w:val="-8"/>
          <w:sz w:val="20"/>
        </w:rPr>
        <w:t xml:space="preserve"> </w:t>
      </w:r>
      <w:r>
        <w:rPr>
          <w:sz w:val="20"/>
        </w:rPr>
        <w:t>VAT</w:t>
      </w:r>
      <w:r>
        <w:rPr>
          <w:spacing w:val="-6"/>
          <w:sz w:val="20"/>
        </w:rPr>
        <w:t xml:space="preserve"> </w:t>
      </w:r>
      <w:r>
        <w:rPr>
          <w:sz w:val="20"/>
        </w:rPr>
        <w:t>portion</w:t>
      </w:r>
      <w:r>
        <w:rPr>
          <w:spacing w:val="-7"/>
          <w:sz w:val="20"/>
        </w:rPr>
        <w:t xml:space="preserve"> </w:t>
      </w:r>
      <w:r>
        <w:rPr>
          <w:sz w:val="20"/>
        </w:rPr>
        <w:t>must</w:t>
      </w:r>
      <w:r>
        <w:rPr>
          <w:spacing w:val="-7"/>
          <w:sz w:val="20"/>
        </w:rPr>
        <w:t xml:space="preserve"> </w:t>
      </w:r>
      <w:r>
        <w:rPr>
          <w:sz w:val="20"/>
        </w:rPr>
        <w:t>be</w:t>
      </w:r>
      <w:r>
        <w:rPr>
          <w:spacing w:val="-5"/>
          <w:sz w:val="20"/>
        </w:rPr>
        <w:t xml:space="preserve"> </w:t>
      </w:r>
      <w:r>
        <w:rPr>
          <w:sz w:val="20"/>
        </w:rPr>
        <w:t>indicated</w:t>
      </w:r>
      <w:r>
        <w:rPr>
          <w:spacing w:val="-7"/>
          <w:sz w:val="20"/>
        </w:rPr>
        <w:t xml:space="preserve"> </w:t>
      </w:r>
      <w:r>
        <w:rPr>
          <w:spacing w:val="-2"/>
          <w:sz w:val="20"/>
        </w:rPr>
        <w:t>separately.</w:t>
      </w:r>
    </w:p>
    <w:p w14:paraId="78DAB15A" w14:textId="77777777" w:rsidR="00166A5E" w:rsidRDefault="000515C1">
      <w:pPr>
        <w:pStyle w:val="ListParagraph"/>
        <w:numPr>
          <w:ilvl w:val="1"/>
          <w:numId w:val="50"/>
        </w:numPr>
        <w:tabs>
          <w:tab w:val="left" w:pos="1131"/>
        </w:tabs>
        <w:spacing w:before="113"/>
        <w:ind w:left="1131" w:hanging="279"/>
        <w:rPr>
          <w:sz w:val="20"/>
        </w:rPr>
      </w:pPr>
      <w:r>
        <w:rPr>
          <w:sz w:val="20"/>
        </w:rPr>
        <w:t>Payment</w:t>
      </w:r>
      <w:r>
        <w:rPr>
          <w:spacing w:val="-7"/>
          <w:sz w:val="20"/>
        </w:rPr>
        <w:t xml:space="preserve"> </w:t>
      </w:r>
      <w:r>
        <w:rPr>
          <w:sz w:val="20"/>
        </w:rPr>
        <w:t>for</w:t>
      </w:r>
      <w:r>
        <w:rPr>
          <w:spacing w:val="-6"/>
          <w:sz w:val="20"/>
        </w:rPr>
        <w:t xml:space="preserve"> </w:t>
      </w:r>
      <w:r>
        <w:rPr>
          <w:sz w:val="20"/>
        </w:rPr>
        <w:t>this</w:t>
      </w:r>
      <w:r>
        <w:rPr>
          <w:spacing w:val="-6"/>
          <w:sz w:val="20"/>
        </w:rPr>
        <w:t xml:space="preserve"> </w:t>
      </w:r>
      <w:r>
        <w:rPr>
          <w:sz w:val="20"/>
        </w:rPr>
        <w:t>contract</w:t>
      </w:r>
      <w:r>
        <w:rPr>
          <w:spacing w:val="-6"/>
          <w:sz w:val="20"/>
        </w:rPr>
        <w:t xml:space="preserve"> </w:t>
      </w:r>
      <w:r>
        <w:rPr>
          <w:sz w:val="20"/>
        </w:rPr>
        <w:t>will</w:t>
      </w:r>
      <w:r>
        <w:rPr>
          <w:spacing w:val="-7"/>
          <w:sz w:val="20"/>
        </w:rPr>
        <w:t xml:space="preserve"> </w:t>
      </w:r>
      <w:r>
        <w:rPr>
          <w:sz w:val="20"/>
        </w:rPr>
        <w:t>be</w:t>
      </w:r>
      <w:r>
        <w:rPr>
          <w:spacing w:val="-5"/>
          <w:sz w:val="20"/>
        </w:rPr>
        <w:t xml:space="preserve"> </w:t>
      </w:r>
      <w:r>
        <w:rPr>
          <w:sz w:val="20"/>
        </w:rPr>
        <w:t>against</w:t>
      </w:r>
      <w:r>
        <w:rPr>
          <w:spacing w:val="-4"/>
          <w:sz w:val="20"/>
        </w:rPr>
        <w:t xml:space="preserve"> </w:t>
      </w:r>
      <w:r>
        <w:rPr>
          <w:sz w:val="20"/>
        </w:rPr>
        <w:t>proven</w:t>
      </w:r>
      <w:r>
        <w:rPr>
          <w:spacing w:val="-8"/>
          <w:sz w:val="20"/>
        </w:rPr>
        <w:t xml:space="preserve"> </w:t>
      </w:r>
      <w:r>
        <w:rPr>
          <w:spacing w:val="-2"/>
          <w:sz w:val="20"/>
        </w:rPr>
        <w:t>cost.</w:t>
      </w:r>
    </w:p>
    <w:p w14:paraId="78D2CFBD" w14:textId="77777777" w:rsidR="00166A5E" w:rsidRDefault="000515C1">
      <w:pPr>
        <w:pStyle w:val="ListParagraph"/>
        <w:numPr>
          <w:ilvl w:val="1"/>
          <w:numId w:val="50"/>
        </w:numPr>
        <w:tabs>
          <w:tab w:val="left" w:pos="1131"/>
        </w:tabs>
        <w:spacing w:before="111"/>
        <w:ind w:left="1131" w:hanging="279"/>
        <w:rPr>
          <w:sz w:val="20"/>
        </w:rPr>
      </w:pPr>
      <w:r>
        <w:rPr>
          <w:sz w:val="20"/>
        </w:rPr>
        <w:t>Annual</w:t>
      </w:r>
      <w:r>
        <w:rPr>
          <w:spacing w:val="-8"/>
          <w:sz w:val="20"/>
        </w:rPr>
        <w:t xml:space="preserve"> </w:t>
      </w:r>
      <w:r>
        <w:rPr>
          <w:sz w:val="20"/>
        </w:rPr>
        <w:t>Increases</w:t>
      </w:r>
      <w:r>
        <w:rPr>
          <w:spacing w:val="-7"/>
          <w:sz w:val="20"/>
        </w:rPr>
        <w:t xml:space="preserve"> </w:t>
      </w:r>
      <w:r>
        <w:rPr>
          <w:sz w:val="20"/>
        </w:rPr>
        <w:t>will</w:t>
      </w:r>
      <w:r>
        <w:rPr>
          <w:spacing w:val="-7"/>
          <w:sz w:val="20"/>
        </w:rPr>
        <w:t xml:space="preserve"> </w:t>
      </w:r>
      <w:r>
        <w:rPr>
          <w:sz w:val="20"/>
        </w:rPr>
        <w:t>be</w:t>
      </w:r>
      <w:r>
        <w:rPr>
          <w:spacing w:val="-7"/>
          <w:sz w:val="20"/>
        </w:rPr>
        <w:t xml:space="preserve"> </w:t>
      </w:r>
      <w:r>
        <w:rPr>
          <w:sz w:val="20"/>
        </w:rPr>
        <w:t>negotiated</w:t>
      </w:r>
      <w:r>
        <w:rPr>
          <w:spacing w:val="-8"/>
          <w:sz w:val="20"/>
        </w:rPr>
        <w:t xml:space="preserve"> </w:t>
      </w:r>
      <w:r>
        <w:rPr>
          <w:sz w:val="20"/>
        </w:rPr>
        <w:t>with</w:t>
      </w:r>
      <w:r>
        <w:rPr>
          <w:spacing w:val="-7"/>
          <w:sz w:val="20"/>
        </w:rPr>
        <w:t xml:space="preserve"> </w:t>
      </w:r>
      <w:r>
        <w:rPr>
          <w:sz w:val="20"/>
        </w:rPr>
        <w:t>CPI</w:t>
      </w:r>
      <w:r>
        <w:rPr>
          <w:spacing w:val="-6"/>
          <w:sz w:val="20"/>
        </w:rPr>
        <w:t xml:space="preserve"> </w:t>
      </w:r>
      <w:r>
        <w:rPr>
          <w:sz w:val="20"/>
        </w:rPr>
        <w:t>being</w:t>
      </w:r>
      <w:r>
        <w:rPr>
          <w:spacing w:val="-8"/>
          <w:sz w:val="20"/>
        </w:rPr>
        <w:t xml:space="preserve"> </w:t>
      </w:r>
      <w:r>
        <w:rPr>
          <w:sz w:val="20"/>
        </w:rPr>
        <w:t>the</w:t>
      </w:r>
      <w:r>
        <w:rPr>
          <w:spacing w:val="-6"/>
          <w:sz w:val="20"/>
        </w:rPr>
        <w:t xml:space="preserve"> </w:t>
      </w:r>
      <w:r>
        <w:rPr>
          <w:sz w:val="20"/>
        </w:rPr>
        <w:t>maximum</w:t>
      </w:r>
      <w:r>
        <w:rPr>
          <w:spacing w:val="-5"/>
          <w:sz w:val="20"/>
        </w:rPr>
        <w:t xml:space="preserve"> </w:t>
      </w:r>
      <w:r>
        <w:rPr>
          <w:spacing w:val="-2"/>
          <w:sz w:val="20"/>
        </w:rPr>
        <w:t>granted.</w:t>
      </w:r>
    </w:p>
    <w:p w14:paraId="4A788437" w14:textId="77777777" w:rsidR="00166A5E" w:rsidRDefault="00166A5E">
      <w:pPr>
        <w:pStyle w:val="BodyText"/>
      </w:pPr>
    </w:p>
    <w:p w14:paraId="0C7503E1" w14:textId="77777777" w:rsidR="00166A5E" w:rsidRDefault="00166A5E">
      <w:pPr>
        <w:pStyle w:val="BodyText"/>
      </w:pPr>
    </w:p>
    <w:p w14:paraId="002296AC" w14:textId="77777777" w:rsidR="00166A5E" w:rsidRDefault="00166A5E">
      <w:pPr>
        <w:pStyle w:val="BodyText"/>
      </w:pPr>
    </w:p>
    <w:p w14:paraId="49FB0659" w14:textId="77777777" w:rsidR="00166A5E" w:rsidRDefault="000515C1">
      <w:pPr>
        <w:pStyle w:val="BodyText"/>
        <w:spacing w:before="45"/>
      </w:pPr>
      <w:r>
        <w:rPr>
          <w:noProof/>
        </w:rPr>
        <mc:AlternateContent>
          <mc:Choice Requires="wpg">
            <w:drawing>
              <wp:anchor distT="0" distB="0" distL="0" distR="0" simplePos="0" relativeHeight="487642624" behindDoc="1" locked="0" layoutInCell="1" allowOverlap="1" wp14:anchorId="290E0B05" wp14:editId="1AC9986F">
                <wp:simplePos x="0" y="0"/>
                <wp:positionH relativeFrom="page">
                  <wp:posOffset>719327</wp:posOffset>
                </wp:positionH>
                <wp:positionV relativeFrom="paragraph">
                  <wp:posOffset>189852</wp:posOffset>
                </wp:positionV>
                <wp:extent cx="6122035" cy="21590"/>
                <wp:effectExtent l="0" t="0" r="0" b="0"/>
                <wp:wrapTopAndBottom/>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21590"/>
                          <a:chOff x="0" y="0"/>
                          <a:chExt cx="6122035" cy="21590"/>
                        </a:xfrm>
                      </wpg:grpSpPr>
                      <wps:wsp>
                        <wps:cNvPr id="431" name="Graphic 431"/>
                        <wps:cNvSpPr/>
                        <wps:spPr>
                          <a:xfrm>
                            <a:off x="126" y="0"/>
                            <a:ext cx="6120130" cy="19685"/>
                          </a:xfrm>
                          <a:custGeom>
                            <a:avLst/>
                            <a:gdLst/>
                            <a:ahLst/>
                            <a:cxnLst/>
                            <a:rect l="l" t="t" r="r" b="b"/>
                            <a:pathLst>
                              <a:path w="6120130" h="19685">
                                <a:moveTo>
                                  <a:pt x="6120130" y="0"/>
                                </a:moveTo>
                                <a:lnTo>
                                  <a:pt x="0" y="0"/>
                                </a:lnTo>
                                <a:lnTo>
                                  <a:pt x="0" y="19685"/>
                                </a:lnTo>
                                <a:lnTo>
                                  <a:pt x="6120130" y="19685"/>
                                </a:lnTo>
                                <a:lnTo>
                                  <a:pt x="6120130" y="0"/>
                                </a:lnTo>
                                <a:close/>
                              </a:path>
                            </a:pathLst>
                          </a:custGeom>
                          <a:solidFill>
                            <a:srgbClr val="808080"/>
                          </a:solidFill>
                        </wps:spPr>
                        <wps:bodyPr wrap="square" lIns="0" tIns="0" rIns="0" bIns="0" rtlCol="0">
                          <a:prstTxWarp prst="textNoShape">
                            <a:avLst/>
                          </a:prstTxWarp>
                          <a:noAutofit/>
                        </wps:bodyPr>
                      </wps:wsp>
                      <wps:wsp>
                        <wps:cNvPr id="432" name="Graphic 432"/>
                        <wps:cNvSpPr/>
                        <wps:spPr>
                          <a:xfrm>
                            <a:off x="0" y="1219"/>
                            <a:ext cx="6118860" cy="3175"/>
                          </a:xfrm>
                          <a:custGeom>
                            <a:avLst/>
                            <a:gdLst/>
                            <a:ahLst/>
                            <a:cxnLst/>
                            <a:rect l="l" t="t" r="r" b="b"/>
                            <a:pathLst>
                              <a:path w="6118860" h="3175">
                                <a:moveTo>
                                  <a:pt x="6118606" y="0"/>
                                </a:moveTo>
                                <a:lnTo>
                                  <a:pt x="3048" y="0"/>
                                </a:lnTo>
                                <a:lnTo>
                                  <a:pt x="0" y="0"/>
                                </a:lnTo>
                                <a:lnTo>
                                  <a:pt x="0" y="3048"/>
                                </a:lnTo>
                                <a:lnTo>
                                  <a:pt x="3048" y="3048"/>
                                </a:lnTo>
                                <a:lnTo>
                                  <a:pt x="6118606" y="3048"/>
                                </a:lnTo>
                                <a:lnTo>
                                  <a:pt x="6118606" y="0"/>
                                </a:lnTo>
                                <a:close/>
                              </a:path>
                            </a:pathLst>
                          </a:custGeom>
                          <a:solidFill>
                            <a:srgbClr val="9F9F9F"/>
                          </a:solidFill>
                        </wps:spPr>
                        <wps:bodyPr wrap="square" lIns="0" tIns="0" rIns="0" bIns="0" rtlCol="0">
                          <a:prstTxWarp prst="textNoShape">
                            <a:avLst/>
                          </a:prstTxWarp>
                          <a:noAutofit/>
                        </wps:bodyPr>
                      </wps:wsp>
                      <wps:wsp>
                        <wps:cNvPr id="433" name="Graphic 433"/>
                        <wps:cNvSpPr/>
                        <wps:spPr>
                          <a:xfrm>
                            <a:off x="6118605" y="121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434" name="Graphic 434"/>
                        <wps:cNvSpPr/>
                        <wps:spPr>
                          <a:xfrm>
                            <a:off x="0" y="1219"/>
                            <a:ext cx="6122035" cy="17145"/>
                          </a:xfrm>
                          <a:custGeom>
                            <a:avLst/>
                            <a:gdLst/>
                            <a:ahLst/>
                            <a:cxnLst/>
                            <a:rect l="l" t="t" r="r" b="b"/>
                            <a:pathLst>
                              <a:path w="6122035" h="17145">
                                <a:moveTo>
                                  <a:pt x="3048" y="3048"/>
                                </a:moveTo>
                                <a:lnTo>
                                  <a:pt x="0" y="3048"/>
                                </a:lnTo>
                                <a:lnTo>
                                  <a:pt x="0" y="16764"/>
                                </a:lnTo>
                                <a:lnTo>
                                  <a:pt x="3048" y="16764"/>
                                </a:lnTo>
                                <a:lnTo>
                                  <a:pt x="3048" y="3048"/>
                                </a:lnTo>
                                <a:close/>
                              </a:path>
                              <a:path w="6122035" h="17145">
                                <a:moveTo>
                                  <a:pt x="6121641" y="0"/>
                                </a:moveTo>
                                <a:lnTo>
                                  <a:pt x="6118606" y="0"/>
                                </a:lnTo>
                                <a:lnTo>
                                  <a:pt x="6118606" y="3048"/>
                                </a:lnTo>
                                <a:lnTo>
                                  <a:pt x="6121641" y="3048"/>
                                </a:lnTo>
                                <a:lnTo>
                                  <a:pt x="6121641" y="0"/>
                                </a:lnTo>
                                <a:close/>
                              </a:path>
                            </a:pathLst>
                          </a:custGeom>
                          <a:solidFill>
                            <a:srgbClr val="9F9F9F"/>
                          </a:solidFill>
                        </wps:spPr>
                        <wps:bodyPr wrap="square" lIns="0" tIns="0" rIns="0" bIns="0" rtlCol="0">
                          <a:prstTxWarp prst="textNoShape">
                            <a:avLst/>
                          </a:prstTxWarp>
                          <a:noAutofit/>
                        </wps:bodyPr>
                      </wps:wsp>
                      <wps:wsp>
                        <wps:cNvPr id="435" name="Graphic 435"/>
                        <wps:cNvSpPr/>
                        <wps:spPr>
                          <a:xfrm>
                            <a:off x="6118605" y="426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436" name="Graphic 436"/>
                        <wps:cNvSpPr/>
                        <wps:spPr>
                          <a:xfrm>
                            <a:off x="0" y="17983"/>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437" name="Graphic 437"/>
                        <wps:cNvSpPr/>
                        <wps:spPr>
                          <a:xfrm>
                            <a:off x="0" y="17995"/>
                            <a:ext cx="6122035" cy="3175"/>
                          </a:xfrm>
                          <a:custGeom>
                            <a:avLst/>
                            <a:gdLst/>
                            <a:ahLst/>
                            <a:cxnLst/>
                            <a:rect l="l" t="t" r="r" b="b"/>
                            <a:pathLst>
                              <a:path w="6122035" h="3175">
                                <a:moveTo>
                                  <a:pt x="6121641" y="0"/>
                                </a:moveTo>
                                <a:lnTo>
                                  <a:pt x="6118606" y="0"/>
                                </a:lnTo>
                                <a:lnTo>
                                  <a:pt x="3048" y="0"/>
                                </a:lnTo>
                                <a:lnTo>
                                  <a:pt x="0" y="0"/>
                                </a:lnTo>
                                <a:lnTo>
                                  <a:pt x="0" y="3035"/>
                                </a:lnTo>
                                <a:lnTo>
                                  <a:pt x="3048" y="3035"/>
                                </a:lnTo>
                                <a:lnTo>
                                  <a:pt x="6118606" y="3035"/>
                                </a:lnTo>
                                <a:lnTo>
                                  <a:pt x="6121641" y="3035"/>
                                </a:lnTo>
                                <a:lnTo>
                                  <a:pt x="6121641"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2CBC7F55" id="Group 430" o:spid="_x0000_s1026" style="position:absolute;margin-left:56.65pt;margin-top:14.95pt;width:482.05pt;height:1.7pt;z-index:-15673856;mso-wrap-distance-left:0;mso-wrap-distance-right:0;mso-position-horizontal-relative:page" coordsize="612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">
                <v:shape id="Graphic 431" o:spid="_x0000_s1027" style="position:absolute;left:1;width:61201;height:196;visibility:visible;mso-wrap-style:square;v-text-anchor:top" coordsize="612013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" path="m6120130,l,,,19685r6120130,l6120130,xe" fillcolor="gray" stroked="f">
                  <v:path arrowok="t"/>
                </v:shape>
                <v:shape id="Graphic 432" o:spid="_x0000_s1028" style="position:absolute;top:12;width:61188;height:31;visibility:visible;mso-wrap-style:square;v-text-anchor:top" coordsize="61188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" path="m6118606,l3048,,,,,3048r3048,l6118606,3048r,-3048xe" fillcolor="#9f9f9f" stroked="f">
                  <v:path arrowok="t"/>
                </v:shape>
                <v:shape id="Graphic 433" o:spid="_x0000_s1029" style="position:absolute;left:61186;top:12;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" path="m3047,l,,,3048r3047,l3047,xe" fillcolor="#e2e2e2" stroked="f">
                  <v:path arrowok="t"/>
                </v:shape>
                <v:shape id="Graphic 434" o:spid="_x0000_s1030" style="position:absolute;top:12;width:61220;height:171;visibility:visible;mso-wrap-style:square;v-text-anchor:top" coordsize="61220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" path="m3048,3048l,3048,,16764r3048,l3048,3048xem6121641,r-3035,l6118606,3048r3035,l6121641,xe" fillcolor="#9f9f9f" stroked="f">
                  <v:path arrowok="t"/>
                </v:shape>
                <v:shape id="Graphic 435" o:spid="_x0000_s1031" style="position:absolute;left:61186;top:42;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" path="m3047,l,,,13716r3047,l3047,xe" fillcolor="#e2e2e2" stroked="f">
                  <v:path arrowok="t"/>
                </v:shape>
                <v:shape id="Graphic 436" o:spid="_x0000_s1032" style="position:absolute;top:179;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" path="m3048,l,,,3047r3048,l3048,xe" fillcolor="#9f9f9f" stroked="f">
                  <v:path arrowok="t"/>
                </v:shape>
                <v:shape id="Graphic 437" o:spid="_x0000_s1033" style="position:absolute;top:179;width:61220;height:32;visibility:visible;mso-wrap-style:square;v-text-anchor:top" coordsize="61220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" path="m6121641,r-3035,l3048,,,,,3035r3048,l6118606,3035r3035,l6121641,xe" fillcolor="#e2e2e2" stroked="f">
                  <v:path arrowok="t"/>
                </v:shape>
                <w10:wrap type="topAndBottom" anchorx="page"/>
              </v:group>
            </w:pict>
          </mc:Fallback>
        </mc:AlternateContent>
      </w:r>
    </w:p>
    <w:p w14:paraId="3E2F5136" w14:textId="77777777" w:rsidR="00166A5E" w:rsidRDefault="00166A5E">
      <w:pPr>
        <w:pStyle w:val="BodyText"/>
        <w:sectPr w:rsidR="00166A5E">
          <w:headerReference w:type="default" r:id="rId36"/>
          <w:footerReference w:type="default" r:id="rId37"/>
          <w:pgSz w:w="11910" w:h="16840"/>
          <w:pgMar w:top="1060" w:right="708" w:bottom="880" w:left="708" w:header="705" w:footer="697" w:gutter="0"/>
          <w:pgBorders w:offsetFrom="page">
            <w:top w:val="single" w:sz="4" w:space="24" w:color="000000"/>
            <w:left w:val="single" w:sz="4" w:space="24" w:color="000000"/>
            <w:bottom w:val="single" w:sz="4" w:space="24" w:color="000000"/>
            <w:right w:val="single" w:sz="4" w:space="24" w:color="000000"/>
          </w:pgBorders>
          <w:pgNumType w:start="1"/>
          <w:cols w:space="720"/>
        </w:sectPr>
      </w:pPr>
    </w:p>
    <w:p w14:paraId="384B546B" w14:textId="77777777" w:rsidR="00166A5E" w:rsidRDefault="000515C1">
      <w:pPr>
        <w:pStyle w:val="BodyText"/>
        <w:spacing w:line="20" w:lineRule="exact"/>
        <w:ind w:left="4712"/>
        <w:rPr>
          <w:sz w:val="2"/>
        </w:rPr>
      </w:pPr>
      <w:r>
        <w:rPr>
          <w:noProof/>
          <w:sz w:val="2"/>
        </w:rPr>
        <w:lastRenderedPageBreak/>
        <mc:AlternateContent>
          <mc:Choice Requires="wpg">
            <w:drawing>
              <wp:inline distT="0" distB="0" distL="0" distR="0" wp14:anchorId="42E99717" wp14:editId="1656331C">
                <wp:extent cx="676910" cy="6985"/>
                <wp:effectExtent l="9525" t="0" r="0" b="2539"/>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 cy="6985"/>
                          <a:chOff x="0" y="0"/>
                          <a:chExt cx="676910" cy="6985"/>
                        </a:xfrm>
                      </wpg:grpSpPr>
                      <wps:wsp>
                        <wps:cNvPr id="439" name="Graphic 439"/>
                        <wps:cNvSpPr/>
                        <wps:spPr>
                          <a:xfrm>
                            <a:off x="0" y="3216"/>
                            <a:ext cx="676910" cy="1270"/>
                          </a:xfrm>
                          <a:custGeom>
                            <a:avLst/>
                            <a:gdLst/>
                            <a:ahLst/>
                            <a:cxnLst/>
                            <a:rect l="l" t="t" r="r" b="b"/>
                            <a:pathLst>
                              <a:path w="676910">
                                <a:moveTo>
                                  <a:pt x="0" y="0"/>
                                </a:moveTo>
                                <a:lnTo>
                                  <a:pt x="676662" y="0"/>
                                </a:lnTo>
                              </a:path>
                            </a:pathLst>
                          </a:custGeom>
                          <a:ln w="64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D2AAEE7" id="Group 438" o:spid="_x0000_s1026" style="width:53.3pt;height:.55pt;mso-position-horizontal-relative:char;mso-position-vertical-relative:line" coordsize="67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">
                <v:shape id="Graphic 439" o:spid="_x0000_s1027" style="position:absolute;top:32;width:6769;height:12;visibility:visible;mso-wrap-style:square;v-text-anchor:top" coordsize="676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" path="m,l676662,e" filled="f" strokeweight=".17867mm">
                  <v:path arrowok="t"/>
                </v:shape>
                <w10:anchorlock/>
              </v:group>
            </w:pict>
          </mc:Fallback>
        </mc:AlternateContent>
      </w:r>
    </w:p>
    <w:p w14:paraId="3CF25182" w14:textId="77777777" w:rsidR="00166A5E" w:rsidRDefault="00166A5E">
      <w:pPr>
        <w:pStyle w:val="BodyText"/>
        <w:rPr>
          <w:sz w:val="24"/>
        </w:rPr>
      </w:pPr>
    </w:p>
    <w:p w14:paraId="372DAA64" w14:textId="77777777" w:rsidR="00166A5E" w:rsidRDefault="00166A5E">
      <w:pPr>
        <w:pStyle w:val="BodyText"/>
        <w:spacing w:before="12"/>
        <w:rPr>
          <w:sz w:val="24"/>
        </w:rPr>
      </w:pPr>
    </w:p>
    <w:p w14:paraId="6DEE80B6" w14:textId="77777777" w:rsidR="00166A5E" w:rsidRDefault="000515C1">
      <w:pPr>
        <w:pStyle w:val="Heading5"/>
      </w:pPr>
      <w:r>
        <w:t>C2.2</w:t>
      </w:r>
      <w:r>
        <w:rPr>
          <w:spacing w:val="-5"/>
        </w:rPr>
        <w:t xml:space="preserve"> </w:t>
      </w:r>
      <w:r>
        <w:t>The</w:t>
      </w:r>
      <w:r>
        <w:rPr>
          <w:spacing w:val="-5"/>
        </w:rPr>
        <w:t xml:space="preserve"> </w:t>
      </w:r>
      <w:r>
        <w:t>Price</w:t>
      </w:r>
      <w:r>
        <w:rPr>
          <w:spacing w:val="-3"/>
        </w:rPr>
        <w:t xml:space="preserve"> </w:t>
      </w:r>
      <w:r>
        <w:rPr>
          <w:spacing w:val="-4"/>
        </w:rPr>
        <w:t>List</w:t>
      </w:r>
    </w:p>
    <w:p w14:paraId="71CCC3C5" w14:textId="77777777" w:rsidR="00166A5E" w:rsidRDefault="00166A5E">
      <w:pPr>
        <w:pStyle w:val="BodyText"/>
        <w:rPr>
          <w:rFonts w:ascii="Arial"/>
          <w:b/>
          <w:sz w:val="24"/>
        </w:rPr>
      </w:pPr>
    </w:p>
    <w:p w14:paraId="577F4DEF" w14:textId="77777777" w:rsidR="00166A5E" w:rsidRDefault="00166A5E">
      <w:pPr>
        <w:pStyle w:val="BodyText"/>
        <w:spacing w:before="169"/>
        <w:rPr>
          <w:rFonts w:ascii="Arial"/>
          <w:b/>
          <w:sz w:val="24"/>
        </w:rPr>
      </w:pPr>
    </w:p>
    <w:p w14:paraId="49DD9CEB" w14:textId="77777777" w:rsidR="00166A5E" w:rsidRDefault="000515C1">
      <w:pPr>
        <w:spacing w:before="1"/>
        <w:ind w:left="432"/>
        <w:rPr>
          <w:rFonts w:ascii="Arial"/>
          <w:b/>
          <w:sz w:val="20"/>
        </w:rPr>
      </w:pPr>
      <w:r>
        <w:rPr>
          <w:rFonts w:ascii="Arial"/>
          <w:b/>
          <w:sz w:val="20"/>
        </w:rPr>
        <w:t>See</w:t>
      </w:r>
      <w:r>
        <w:rPr>
          <w:rFonts w:ascii="Arial"/>
          <w:b/>
          <w:spacing w:val="-5"/>
          <w:sz w:val="20"/>
        </w:rPr>
        <w:t xml:space="preserve"> </w:t>
      </w:r>
      <w:r>
        <w:rPr>
          <w:rFonts w:ascii="Arial"/>
          <w:b/>
          <w:sz w:val="20"/>
        </w:rPr>
        <w:t>attached</w:t>
      </w:r>
      <w:r>
        <w:rPr>
          <w:rFonts w:ascii="Arial"/>
          <w:b/>
          <w:spacing w:val="-5"/>
          <w:sz w:val="20"/>
        </w:rPr>
        <w:t xml:space="preserve"> </w:t>
      </w:r>
      <w:r>
        <w:rPr>
          <w:rFonts w:ascii="Arial"/>
          <w:b/>
          <w:sz w:val="20"/>
        </w:rPr>
        <w:t>Bill</w:t>
      </w:r>
      <w:r>
        <w:rPr>
          <w:rFonts w:ascii="Arial"/>
          <w:b/>
          <w:spacing w:val="-6"/>
          <w:sz w:val="20"/>
        </w:rPr>
        <w:t xml:space="preserve"> </w:t>
      </w:r>
      <w:r>
        <w:rPr>
          <w:rFonts w:ascii="Arial"/>
          <w:b/>
          <w:sz w:val="20"/>
        </w:rPr>
        <w:t>of</w:t>
      </w:r>
      <w:r>
        <w:rPr>
          <w:rFonts w:ascii="Arial"/>
          <w:b/>
          <w:spacing w:val="-4"/>
          <w:sz w:val="20"/>
        </w:rPr>
        <w:t xml:space="preserve"> </w:t>
      </w:r>
      <w:r>
        <w:rPr>
          <w:rFonts w:ascii="Arial"/>
          <w:b/>
          <w:spacing w:val="-2"/>
          <w:sz w:val="20"/>
        </w:rPr>
        <w:t>Quantities.</w:t>
      </w:r>
    </w:p>
    <w:p w14:paraId="55D9CE11" w14:textId="77777777" w:rsidR="00166A5E" w:rsidRDefault="00166A5E">
      <w:pPr>
        <w:pStyle w:val="BodyText"/>
        <w:rPr>
          <w:rFonts w:ascii="Arial"/>
          <w:b/>
        </w:rPr>
      </w:pPr>
    </w:p>
    <w:p w14:paraId="1FC35531" w14:textId="77777777" w:rsidR="00166A5E" w:rsidRDefault="00166A5E">
      <w:pPr>
        <w:pStyle w:val="BodyText"/>
        <w:rPr>
          <w:rFonts w:ascii="Arial"/>
          <w:b/>
        </w:rPr>
      </w:pPr>
    </w:p>
    <w:p w14:paraId="23A80BAC" w14:textId="77777777" w:rsidR="00166A5E" w:rsidRDefault="00166A5E">
      <w:pPr>
        <w:pStyle w:val="BodyText"/>
        <w:rPr>
          <w:rFonts w:ascii="Arial"/>
          <w:b/>
        </w:rPr>
      </w:pPr>
    </w:p>
    <w:p w14:paraId="00D49B48" w14:textId="77777777" w:rsidR="00166A5E" w:rsidRDefault="00166A5E">
      <w:pPr>
        <w:pStyle w:val="BodyText"/>
        <w:rPr>
          <w:rFonts w:ascii="Arial"/>
          <w:b/>
        </w:rPr>
      </w:pPr>
    </w:p>
    <w:p w14:paraId="7755CBCE" w14:textId="77777777" w:rsidR="00166A5E" w:rsidRDefault="00166A5E">
      <w:pPr>
        <w:pStyle w:val="BodyText"/>
        <w:rPr>
          <w:rFonts w:ascii="Arial"/>
          <w:b/>
        </w:rPr>
      </w:pPr>
    </w:p>
    <w:p w14:paraId="317895F3" w14:textId="77777777" w:rsidR="00166A5E" w:rsidRDefault="00166A5E">
      <w:pPr>
        <w:pStyle w:val="BodyText"/>
        <w:rPr>
          <w:rFonts w:ascii="Arial"/>
          <w:b/>
        </w:rPr>
      </w:pPr>
    </w:p>
    <w:p w14:paraId="7A1D50E2" w14:textId="77777777" w:rsidR="00166A5E" w:rsidRDefault="00166A5E">
      <w:pPr>
        <w:pStyle w:val="BodyText"/>
        <w:rPr>
          <w:rFonts w:ascii="Arial"/>
          <w:b/>
        </w:rPr>
      </w:pPr>
    </w:p>
    <w:p w14:paraId="51B4E47D" w14:textId="77777777" w:rsidR="00166A5E" w:rsidRDefault="00166A5E">
      <w:pPr>
        <w:pStyle w:val="BodyText"/>
        <w:rPr>
          <w:rFonts w:ascii="Arial"/>
          <w:b/>
        </w:rPr>
      </w:pPr>
    </w:p>
    <w:p w14:paraId="23AE68F4" w14:textId="77777777" w:rsidR="00166A5E" w:rsidRDefault="00166A5E">
      <w:pPr>
        <w:pStyle w:val="BodyText"/>
        <w:rPr>
          <w:rFonts w:ascii="Arial"/>
          <w:b/>
        </w:rPr>
      </w:pPr>
    </w:p>
    <w:p w14:paraId="74FD0E70" w14:textId="77777777" w:rsidR="00166A5E" w:rsidRDefault="00166A5E">
      <w:pPr>
        <w:pStyle w:val="BodyText"/>
        <w:rPr>
          <w:rFonts w:ascii="Arial"/>
          <w:b/>
        </w:rPr>
      </w:pPr>
    </w:p>
    <w:p w14:paraId="2B1FC890" w14:textId="77777777" w:rsidR="00166A5E" w:rsidRDefault="00166A5E">
      <w:pPr>
        <w:pStyle w:val="BodyText"/>
        <w:rPr>
          <w:rFonts w:ascii="Arial"/>
          <w:b/>
        </w:rPr>
      </w:pPr>
    </w:p>
    <w:p w14:paraId="7D5E091C" w14:textId="77777777" w:rsidR="00166A5E" w:rsidRDefault="00166A5E">
      <w:pPr>
        <w:pStyle w:val="BodyText"/>
        <w:rPr>
          <w:rFonts w:ascii="Arial"/>
          <w:b/>
        </w:rPr>
      </w:pPr>
    </w:p>
    <w:p w14:paraId="1B907E58" w14:textId="77777777" w:rsidR="00166A5E" w:rsidRDefault="00166A5E">
      <w:pPr>
        <w:pStyle w:val="BodyText"/>
        <w:rPr>
          <w:rFonts w:ascii="Arial"/>
          <w:b/>
        </w:rPr>
      </w:pPr>
    </w:p>
    <w:p w14:paraId="114BC386" w14:textId="77777777" w:rsidR="00166A5E" w:rsidRDefault="00166A5E">
      <w:pPr>
        <w:pStyle w:val="BodyText"/>
        <w:rPr>
          <w:rFonts w:ascii="Arial"/>
          <w:b/>
        </w:rPr>
      </w:pPr>
    </w:p>
    <w:p w14:paraId="22989F15" w14:textId="77777777" w:rsidR="00166A5E" w:rsidRDefault="00166A5E">
      <w:pPr>
        <w:pStyle w:val="BodyText"/>
        <w:rPr>
          <w:rFonts w:ascii="Arial"/>
          <w:b/>
        </w:rPr>
      </w:pPr>
    </w:p>
    <w:p w14:paraId="541BB355" w14:textId="77777777" w:rsidR="00166A5E" w:rsidRDefault="00166A5E">
      <w:pPr>
        <w:pStyle w:val="BodyText"/>
        <w:rPr>
          <w:rFonts w:ascii="Arial"/>
          <w:b/>
        </w:rPr>
      </w:pPr>
    </w:p>
    <w:p w14:paraId="45BBA164" w14:textId="77777777" w:rsidR="00166A5E" w:rsidRDefault="00166A5E">
      <w:pPr>
        <w:pStyle w:val="BodyText"/>
        <w:rPr>
          <w:rFonts w:ascii="Arial"/>
          <w:b/>
        </w:rPr>
      </w:pPr>
    </w:p>
    <w:p w14:paraId="4A2B472E" w14:textId="77777777" w:rsidR="00166A5E" w:rsidRDefault="00166A5E">
      <w:pPr>
        <w:pStyle w:val="BodyText"/>
        <w:rPr>
          <w:rFonts w:ascii="Arial"/>
          <w:b/>
        </w:rPr>
      </w:pPr>
    </w:p>
    <w:p w14:paraId="79567EFB" w14:textId="77777777" w:rsidR="00166A5E" w:rsidRDefault="00166A5E">
      <w:pPr>
        <w:pStyle w:val="BodyText"/>
        <w:rPr>
          <w:rFonts w:ascii="Arial"/>
          <w:b/>
        </w:rPr>
      </w:pPr>
    </w:p>
    <w:p w14:paraId="06526A22" w14:textId="77777777" w:rsidR="00166A5E" w:rsidRDefault="00166A5E">
      <w:pPr>
        <w:pStyle w:val="BodyText"/>
        <w:rPr>
          <w:rFonts w:ascii="Arial"/>
          <w:b/>
        </w:rPr>
      </w:pPr>
    </w:p>
    <w:p w14:paraId="22BE5313" w14:textId="77777777" w:rsidR="00166A5E" w:rsidRDefault="00166A5E">
      <w:pPr>
        <w:pStyle w:val="BodyText"/>
        <w:rPr>
          <w:rFonts w:ascii="Arial"/>
          <w:b/>
        </w:rPr>
      </w:pPr>
    </w:p>
    <w:p w14:paraId="7A85C6A2" w14:textId="77777777" w:rsidR="00166A5E" w:rsidRDefault="00166A5E">
      <w:pPr>
        <w:pStyle w:val="BodyText"/>
        <w:rPr>
          <w:rFonts w:ascii="Arial"/>
          <w:b/>
        </w:rPr>
      </w:pPr>
    </w:p>
    <w:p w14:paraId="792220AC" w14:textId="77777777" w:rsidR="00166A5E" w:rsidRDefault="00166A5E">
      <w:pPr>
        <w:pStyle w:val="BodyText"/>
        <w:rPr>
          <w:rFonts w:ascii="Arial"/>
          <w:b/>
        </w:rPr>
      </w:pPr>
    </w:p>
    <w:p w14:paraId="2D4C4F03" w14:textId="77777777" w:rsidR="00166A5E" w:rsidRDefault="00166A5E">
      <w:pPr>
        <w:pStyle w:val="BodyText"/>
        <w:rPr>
          <w:rFonts w:ascii="Arial"/>
          <w:b/>
        </w:rPr>
      </w:pPr>
    </w:p>
    <w:p w14:paraId="637FE88D" w14:textId="77777777" w:rsidR="00166A5E" w:rsidRDefault="00166A5E">
      <w:pPr>
        <w:pStyle w:val="BodyText"/>
        <w:rPr>
          <w:rFonts w:ascii="Arial"/>
          <w:b/>
        </w:rPr>
      </w:pPr>
    </w:p>
    <w:p w14:paraId="3D09477C" w14:textId="77777777" w:rsidR="00166A5E" w:rsidRDefault="00166A5E">
      <w:pPr>
        <w:pStyle w:val="BodyText"/>
        <w:rPr>
          <w:rFonts w:ascii="Arial"/>
          <w:b/>
        </w:rPr>
      </w:pPr>
    </w:p>
    <w:p w14:paraId="280826DB" w14:textId="77777777" w:rsidR="00166A5E" w:rsidRDefault="00166A5E">
      <w:pPr>
        <w:pStyle w:val="BodyText"/>
        <w:rPr>
          <w:rFonts w:ascii="Arial"/>
          <w:b/>
        </w:rPr>
      </w:pPr>
    </w:p>
    <w:p w14:paraId="5BC76BFC" w14:textId="77777777" w:rsidR="00166A5E" w:rsidRDefault="00166A5E">
      <w:pPr>
        <w:pStyle w:val="BodyText"/>
        <w:rPr>
          <w:rFonts w:ascii="Arial"/>
          <w:b/>
        </w:rPr>
      </w:pPr>
    </w:p>
    <w:p w14:paraId="0C8686E1" w14:textId="77777777" w:rsidR="00166A5E" w:rsidRDefault="00166A5E">
      <w:pPr>
        <w:pStyle w:val="BodyText"/>
        <w:rPr>
          <w:rFonts w:ascii="Arial"/>
          <w:b/>
        </w:rPr>
      </w:pPr>
    </w:p>
    <w:p w14:paraId="1FF12189" w14:textId="77777777" w:rsidR="00166A5E" w:rsidRDefault="00166A5E">
      <w:pPr>
        <w:pStyle w:val="BodyText"/>
        <w:rPr>
          <w:rFonts w:ascii="Arial"/>
          <w:b/>
        </w:rPr>
      </w:pPr>
    </w:p>
    <w:p w14:paraId="00A0364D" w14:textId="77777777" w:rsidR="00166A5E" w:rsidRDefault="00166A5E">
      <w:pPr>
        <w:pStyle w:val="BodyText"/>
        <w:rPr>
          <w:rFonts w:ascii="Arial"/>
          <w:b/>
        </w:rPr>
      </w:pPr>
    </w:p>
    <w:p w14:paraId="1D4FDDEC" w14:textId="77777777" w:rsidR="00166A5E" w:rsidRDefault="00166A5E">
      <w:pPr>
        <w:pStyle w:val="BodyText"/>
        <w:rPr>
          <w:rFonts w:ascii="Arial"/>
          <w:b/>
        </w:rPr>
      </w:pPr>
    </w:p>
    <w:p w14:paraId="1C01782F" w14:textId="77777777" w:rsidR="00166A5E" w:rsidRDefault="00166A5E">
      <w:pPr>
        <w:pStyle w:val="BodyText"/>
        <w:rPr>
          <w:rFonts w:ascii="Arial"/>
          <w:b/>
        </w:rPr>
      </w:pPr>
    </w:p>
    <w:p w14:paraId="7F6C730E" w14:textId="77777777" w:rsidR="00166A5E" w:rsidRDefault="00166A5E">
      <w:pPr>
        <w:pStyle w:val="BodyText"/>
        <w:rPr>
          <w:rFonts w:ascii="Arial"/>
          <w:b/>
        </w:rPr>
      </w:pPr>
    </w:p>
    <w:p w14:paraId="7E86EFAF" w14:textId="77777777" w:rsidR="00166A5E" w:rsidRDefault="00166A5E">
      <w:pPr>
        <w:pStyle w:val="BodyText"/>
        <w:rPr>
          <w:rFonts w:ascii="Arial"/>
          <w:b/>
        </w:rPr>
      </w:pPr>
    </w:p>
    <w:p w14:paraId="19A5FE18" w14:textId="77777777" w:rsidR="00166A5E" w:rsidRDefault="00166A5E">
      <w:pPr>
        <w:pStyle w:val="BodyText"/>
        <w:rPr>
          <w:rFonts w:ascii="Arial"/>
          <w:b/>
        </w:rPr>
      </w:pPr>
    </w:p>
    <w:p w14:paraId="10119964" w14:textId="77777777" w:rsidR="00166A5E" w:rsidRDefault="00166A5E">
      <w:pPr>
        <w:pStyle w:val="BodyText"/>
        <w:rPr>
          <w:rFonts w:ascii="Arial"/>
          <w:b/>
        </w:rPr>
      </w:pPr>
    </w:p>
    <w:p w14:paraId="0E364D6D" w14:textId="77777777" w:rsidR="00166A5E" w:rsidRDefault="00166A5E">
      <w:pPr>
        <w:pStyle w:val="BodyText"/>
        <w:rPr>
          <w:rFonts w:ascii="Arial"/>
          <w:b/>
        </w:rPr>
      </w:pPr>
    </w:p>
    <w:p w14:paraId="5444F5A2" w14:textId="77777777" w:rsidR="00166A5E" w:rsidRDefault="00166A5E">
      <w:pPr>
        <w:pStyle w:val="BodyText"/>
        <w:rPr>
          <w:rFonts w:ascii="Arial"/>
          <w:b/>
        </w:rPr>
      </w:pPr>
    </w:p>
    <w:p w14:paraId="74903A0A" w14:textId="77777777" w:rsidR="00166A5E" w:rsidRDefault="00166A5E">
      <w:pPr>
        <w:pStyle w:val="BodyText"/>
        <w:rPr>
          <w:rFonts w:ascii="Arial"/>
          <w:b/>
        </w:rPr>
      </w:pPr>
    </w:p>
    <w:p w14:paraId="5C0F8AF1" w14:textId="77777777" w:rsidR="00166A5E" w:rsidRDefault="00166A5E">
      <w:pPr>
        <w:pStyle w:val="BodyText"/>
        <w:rPr>
          <w:rFonts w:ascii="Arial"/>
          <w:b/>
        </w:rPr>
      </w:pPr>
    </w:p>
    <w:p w14:paraId="5B521C63" w14:textId="77777777" w:rsidR="00166A5E" w:rsidRDefault="00166A5E">
      <w:pPr>
        <w:pStyle w:val="BodyText"/>
        <w:rPr>
          <w:rFonts w:ascii="Arial"/>
          <w:b/>
        </w:rPr>
      </w:pPr>
    </w:p>
    <w:p w14:paraId="7817DDD3" w14:textId="77777777" w:rsidR="00166A5E" w:rsidRDefault="00166A5E">
      <w:pPr>
        <w:pStyle w:val="BodyText"/>
        <w:rPr>
          <w:rFonts w:ascii="Arial"/>
          <w:b/>
        </w:rPr>
      </w:pPr>
    </w:p>
    <w:p w14:paraId="46A5DC04" w14:textId="77777777" w:rsidR="00166A5E" w:rsidRDefault="00166A5E">
      <w:pPr>
        <w:pStyle w:val="BodyText"/>
        <w:rPr>
          <w:rFonts w:ascii="Arial"/>
          <w:b/>
        </w:rPr>
      </w:pPr>
    </w:p>
    <w:p w14:paraId="63F662BD" w14:textId="77777777" w:rsidR="00166A5E" w:rsidRDefault="00166A5E">
      <w:pPr>
        <w:pStyle w:val="BodyText"/>
        <w:rPr>
          <w:rFonts w:ascii="Arial"/>
          <w:b/>
        </w:rPr>
      </w:pPr>
    </w:p>
    <w:p w14:paraId="7E36CBF7" w14:textId="77777777" w:rsidR="00166A5E" w:rsidRDefault="00166A5E">
      <w:pPr>
        <w:pStyle w:val="BodyText"/>
        <w:rPr>
          <w:rFonts w:ascii="Arial"/>
          <w:b/>
        </w:rPr>
      </w:pPr>
    </w:p>
    <w:p w14:paraId="173BC4BC" w14:textId="77777777" w:rsidR="00166A5E" w:rsidRDefault="00166A5E">
      <w:pPr>
        <w:pStyle w:val="BodyText"/>
        <w:rPr>
          <w:rFonts w:ascii="Arial"/>
          <w:b/>
        </w:rPr>
      </w:pPr>
    </w:p>
    <w:p w14:paraId="6AF71977" w14:textId="77777777" w:rsidR="00166A5E" w:rsidRDefault="00166A5E">
      <w:pPr>
        <w:pStyle w:val="BodyText"/>
        <w:rPr>
          <w:rFonts w:ascii="Arial"/>
          <w:b/>
        </w:rPr>
      </w:pPr>
    </w:p>
    <w:p w14:paraId="2498DAC6" w14:textId="77777777" w:rsidR="00166A5E" w:rsidRDefault="00166A5E">
      <w:pPr>
        <w:pStyle w:val="BodyText"/>
        <w:rPr>
          <w:rFonts w:ascii="Arial"/>
          <w:b/>
        </w:rPr>
      </w:pPr>
    </w:p>
    <w:p w14:paraId="170DB12E" w14:textId="77777777" w:rsidR="00166A5E" w:rsidRDefault="00166A5E">
      <w:pPr>
        <w:pStyle w:val="BodyText"/>
        <w:rPr>
          <w:rFonts w:ascii="Arial"/>
          <w:b/>
        </w:rPr>
      </w:pPr>
    </w:p>
    <w:p w14:paraId="0352DD9F" w14:textId="77777777" w:rsidR="00166A5E" w:rsidRDefault="00166A5E">
      <w:pPr>
        <w:pStyle w:val="BodyText"/>
        <w:rPr>
          <w:rFonts w:ascii="Arial"/>
          <w:b/>
        </w:rPr>
      </w:pPr>
    </w:p>
    <w:p w14:paraId="1D0CE12C" w14:textId="77777777" w:rsidR="00166A5E" w:rsidRDefault="00166A5E">
      <w:pPr>
        <w:pStyle w:val="BodyText"/>
        <w:rPr>
          <w:rFonts w:ascii="Arial"/>
          <w:b/>
        </w:rPr>
      </w:pPr>
    </w:p>
    <w:p w14:paraId="1227289C" w14:textId="77777777" w:rsidR="00166A5E" w:rsidRDefault="00166A5E">
      <w:pPr>
        <w:pStyle w:val="BodyText"/>
        <w:rPr>
          <w:rFonts w:ascii="Arial"/>
          <w:b/>
        </w:rPr>
      </w:pPr>
    </w:p>
    <w:p w14:paraId="034DA811" w14:textId="77777777" w:rsidR="00166A5E" w:rsidRDefault="00166A5E">
      <w:pPr>
        <w:pStyle w:val="BodyText"/>
        <w:rPr>
          <w:rFonts w:ascii="Arial"/>
          <w:b/>
        </w:rPr>
      </w:pPr>
    </w:p>
    <w:p w14:paraId="55353AEA" w14:textId="77777777" w:rsidR="00166A5E" w:rsidRDefault="00166A5E">
      <w:pPr>
        <w:pStyle w:val="BodyText"/>
        <w:rPr>
          <w:rFonts w:ascii="Arial"/>
          <w:b/>
        </w:rPr>
      </w:pPr>
    </w:p>
    <w:p w14:paraId="7621F953" w14:textId="77777777" w:rsidR="00166A5E" w:rsidRDefault="000515C1">
      <w:pPr>
        <w:pStyle w:val="BodyText"/>
        <w:spacing w:before="71"/>
        <w:rPr>
          <w:rFonts w:ascii="Arial"/>
          <w:b/>
        </w:rPr>
      </w:pPr>
      <w:r>
        <w:rPr>
          <w:rFonts w:ascii="Arial"/>
          <w:b/>
          <w:noProof/>
        </w:rPr>
        <mc:AlternateContent>
          <mc:Choice Requires="wpg">
            <w:drawing>
              <wp:anchor distT="0" distB="0" distL="0" distR="0" simplePos="0" relativeHeight="487643648" behindDoc="1" locked="0" layoutInCell="1" allowOverlap="1" wp14:anchorId="03F38647" wp14:editId="307301C0">
                <wp:simplePos x="0" y="0"/>
                <wp:positionH relativeFrom="page">
                  <wp:posOffset>719327</wp:posOffset>
                </wp:positionH>
                <wp:positionV relativeFrom="paragraph">
                  <wp:posOffset>206362</wp:posOffset>
                </wp:positionV>
                <wp:extent cx="6122035" cy="21590"/>
                <wp:effectExtent l="0" t="0" r="0" b="0"/>
                <wp:wrapTopAndBottom/>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21590"/>
                          <a:chOff x="0" y="0"/>
                          <a:chExt cx="6122035" cy="21590"/>
                        </a:xfrm>
                      </wpg:grpSpPr>
                      <wps:wsp>
                        <wps:cNvPr id="441" name="Graphic 441"/>
                        <wps:cNvSpPr/>
                        <wps:spPr>
                          <a:xfrm>
                            <a:off x="126" y="0"/>
                            <a:ext cx="6120130" cy="19685"/>
                          </a:xfrm>
                          <a:custGeom>
                            <a:avLst/>
                            <a:gdLst/>
                            <a:ahLst/>
                            <a:cxnLst/>
                            <a:rect l="l" t="t" r="r" b="b"/>
                            <a:pathLst>
                              <a:path w="6120130" h="19685">
                                <a:moveTo>
                                  <a:pt x="6120130" y="0"/>
                                </a:moveTo>
                                <a:lnTo>
                                  <a:pt x="0" y="0"/>
                                </a:lnTo>
                                <a:lnTo>
                                  <a:pt x="0" y="19685"/>
                                </a:lnTo>
                                <a:lnTo>
                                  <a:pt x="6120130" y="19685"/>
                                </a:lnTo>
                                <a:lnTo>
                                  <a:pt x="6120130" y="0"/>
                                </a:lnTo>
                                <a:close/>
                              </a:path>
                            </a:pathLst>
                          </a:custGeom>
                          <a:solidFill>
                            <a:srgbClr val="808080"/>
                          </a:solidFill>
                        </wps:spPr>
                        <wps:bodyPr wrap="square" lIns="0" tIns="0" rIns="0" bIns="0" rtlCol="0">
                          <a:prstTxWarp prst="textNoShape">
                            <a:avLst/>
                          </a:prstTxWarp>
                          <a:noAutofit/>
                        </wps:bodyPr>
                      </wps:wsp>
                      <wps:wsp>
                        <wps:cNvPr id="442" name="Graphic 442"/>
                        <wps:cNvSpPr/>
                        <wps:spPr>
                          <a:xfrm>
                            <a:off x="0" y="1219"/>
                            <a:ext cx="6118860" cy="3175"/>
                          </a:xfrm>
                          <a:custGeom>
                            <a:avLst/>
                            <a:gdLst/>
                            <a:ahLst/>
                            <a:cxnLst/>
                            <a:rect l="l" t="t" r="r" b="b"/>
                            <a:pathLst>
                              <a:path w="6118860" h="3175">
                                <a:moveTo>
                                  <a:pt x="6118606" y="0"/>
                                </a:moveTo>
                                <a:lnTo>
                                  <a:pt x="3048" y="0"/>
                                </a:lnTo>
                                <a:lnTo>
                                  <a:pt x="0" y="0"/>
                                </a:lnTo>
                                <a:lnTo>
                                  <a:pt x="0" y="3048"/>
                                </a:lnTo>
                                <a:lnTo>
                                  <a:pt x="3048" y="3048"/>
                                </a:lnTo>
                                <a:lnTo>
                                  <a:pt x="6118606" y="3048"/>
                                </a:lnTo>
                                <a:lnTo>
                                  <a:pt x="6118606" y="0"/>
                                </a:lnTo>
                                <a:close/>
                              </a:path>
                            </a:pathLst>
                          </a:custGeom>
                          <a:solidFill>
                            <a:srgbClr val="9F9F9F"/>
                          </a:solidFill>
                        </wps:spPr>
                        <wps:bodyPr wrap="square" lIns="0" tIns="0" rIns="0" bIns="0" rtlCol="0">
                          <a:prstTxWarp prst="textNoShape">
                            <a:avLst/>
                          </a:prstTxWarp>
                          <a:noAutofit/>
                        </wps:bodyPr>
                      </wps:wsp>
                      <wps:wsp>
                        <wps:cNvPr id="443" name="Graphic 443"/>
                        <wps:cNvSpPr/>
                        <wps:spPr>
                          <a:xfrm>
                            <a:off x="6118605" y="121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444" name="Graphic 444"/>
                        <wps:cNvSpPr/>
                        <wps:spPr>
                          <a:xfrm>
                            <a:off x="0" y="1219"/>
                            <a:ext cx="6122035" cy="17145"/>
                          </a:xfrm>
                          <a:custGeom>
                            <a:avLst/>
                            <a:gdLst/>
                            <a:ahLst/>
                            <a:cxnLst/>
                            <a:rect l="l" t="t" r="r" b="b"/>
                            <a:pathLst>
                              <a:path w="6122035" h="17145">
                                <a:moveTo>
                                  <a:pt x="3048" y="3048"/>
                                </a:moveTo>
                                <a:lnTo>
                                  <a:pt x="0" y="3048"/>
                                </a:lnTo>
                                <a:lnTo>
                                  <a:pt x="0" y="16764"/>
                                </a:lnTo>
                                <a:lnTo>
                                  <a:pt x="3048" y="16764"/>
                                </a:lnTo>
                                <a:lnTo>
                                  <a:pt x="3048" y="3048"/>
                                </a:lnTo>
                                <a:close/>
                              </a:path>
                              <a:path w="6122035" h="17145">
                                <a:moveTo>
                                  <a:pt x="6121641" y="0"/>
                                </a:moveTo>
                                <a:lnTo>
                                  <a:pt x="6118606" y="0"/>
                                </a:lnTo>
                                <a:lnTo>
                                  <a:pt x="6118606" y="3048"/>
                                </a:lnTo>
                                <a:lnTo>
                                  <a:pt x="6121641" y="3048"/>
                                </a:lnTo>
                                <a:lnTo>
                                  <a:pt x="6121641" y="0"/>
                                </a:lnTo>
                                <a:close/>
                              </a:path>
                            </a:pathLst>
                          </a:custGeom>
                          <a:solidFill>
                            <a:srgbClr val="9F9F9F"/>
                          </a:solidFill>
                        </wps:spPr>
                        <wps:bodyPr wrap="square" lIns="0" tIns="0" rIns="0" bIns="0" rtlCol="0">
                          <a:prstTxWarp prst="textNoShape">
                            <a:avLst/>
                          </a:prstTxWarp>
                          <a:noAutofit/>
                        </wps:bodyPr>
                      </wps:wsp>
                      <wps:wsp>
                        <wps:cNvPr id="445" name="Graphic 445"/>
                        <wps:cNvSpPr/>
                        <wps:spPr>
                          <a:xfrm>
                            <a:off x="6118605" y="426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446" name="Graphic 446"/>
                        <wps:cNvSpPr/>
                        <wps:spPr>
                          <a:xfrm>
                            <a:off x="0" y="17983"/>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447" name="Graphic 447"/>
                        <wps:cNvSpPr/>
                        <wps:spPr>
                          <a:xfrm>
                            <a:off x="0" y="17995"/>
                            <a:ext cx="6122035" cy="3175"/>
                          </a:xfrm>
                          <a:custGeom>
                            <a:avLst/>
                            <a:gdLst/>
                            <a:ahLst/>
                            <a:cxnLst/>
                            <a:rect l="l" t="t" r="r" b="b"/>
                            <a:pathLst>
                              <a:path w="6122035" h="3175">
                                <a:moveTo>
                                  <a:pt x="6121641" y="0"/>
                                </a:moveTo>
                                <a:lnTo>
                                  <a:pt x="6118606" y="0"/>
                                </a:lnTo>
                                <a:lnTo>
                                  <a:pt x="3048" y="0"/>
                                </a:lnTo>
                                <a:lnTo>
                                  <a:pt x="0" y="0"/>
                                </a:lnTo>
                                <a:lnTo>
                                  <a:pt x="0" y="3035"/>
                                </a:lnTo>
                                <a:lnTo>
                                  <a:pt x="3048" y="3035"/>
                                </a:lnTo>
                                <a:lnTo>
                                  <a:pt x="6118606" y="3035"/>
                                </a:lnTo>
                                <a:lnTo>
                                  <a:pt x="6121641" y="3035"/>
                                </a:lnTo>
                                <a:lnTo>
                                  <a:pt x="6121641"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6A722AA" id="Group 440" o:spid="_x0000_s1026" style="position:absolute;margin-left:56.65pt;margin-top:16.25pt;width:482.05pt;height:1.7pt;z-index:-15672832;mso-wrap-distance-left:0;mso-wrap-distance-right:0;mso-position-horizontal-relative:page" coordsize="612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">
                <v:shape id="Graphic 441" o:spid="_x0000_s1027" style="position:absolute;left:1;width:61201;height:196;visibility:visible;mso-wrap-style:square;v-text-anchor:top" coordsize="612013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" path="m6120130,l,,,19685r6120130,l6120130,xe" fillcolor="gray" stroked="f">
                  <v:path arrowok="t"/>
                </v:shape>
                <v:shape id="Graphic 442" o:spid="_x0000_s1028" style="position:absolute;top:12;width:61188;height:31;visibility:visible;mso-wrap-style:square;v-text-anchor:top" coordsize="61188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" path="m6118606,l3048,,,,,3048r3048,l6118606,3048r,-3048xe" fillcolor="#9f9f9f" stroked="f">
                  <v:path arrowok="t"/>
                </v:shape>
                <v:shape id="Graphic 443" o:spid="_x0000_s1029" style="position:absolute;left:61186;top:12;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" path="m3047,l,,,3048r3047,l3047,xe" fillcolor="#e2e2e2" stroked="f">
                  <v:path arrowok="t"/>
                </v:shape>
                <v:shape id="Graphic 444" o:spid="_x0000_s1030" style="position:absolute;top:12;width:61220;height:171;visibility:visible;mso-wrap-style:square;v-text-anchor:top" coordsize="61220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" path="m3048,3048l,3048,,16764r3048,l3048,3048xem6121641,r-3035,l6118606,3048r3035,l6121641,xe" fillcolor="#9f9f9f" stroked="f">
                  <v:path arrowok="t"/>
                </v:shape>
                <v:shape id="Graphic 445" o:spid="_x0000_s1031" style="position:absolute;left:61186;top:42;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" path="m3047,l,,,13716r3047,l3047,xe" fillcolor="#e2e2e2" stroked="f">
                  <v:path arrowok="t"/>
                </v:shape>
                <v:shape id="Graphic 446" o:spid="_x0000_s1032" style="position:absolute;top:179;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" path="m3048,l,,,3047r3048,l3048,xe" fillcolor="#9f9f9f" stroked="f">
                  <v:path arrowok="t"/>
                </v:shape>
                <v:shape id="Graphic 447" o:spid="_x0000_s1033" style="position:absolute;top:179;width:61220;height:32;visibility:visible;mso-wrap-style:square;v-text-anchor:top" coordsize="61220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" path="m6121641,r-3035,l3048,,,,,3035r3048,l6118606,3035r3035,l6121641,xe" fillcolor="#e2e2e2" stroked="f">
                  <v:path arrowok="t"/>
                </v:shape>
                <w10:wrap type="topAndBottom" anchorx="page"/>
              </v:group>
            </w:pict>
          </mc:Fallback>
        </mc:AlternateContent>
      </w:r>
    </w:p>
    <w:p w14:paraId="1066DF97" w14:textId="77777777" w:rsidR="00166A5E" w:rsidRDefault="00166A5E">
      <w:pPr>
        <w:pStyle w:val="BodyText"/>
        <w:rPr>
          <w:rFonts w:ascii="Arial"/>
          <w:b/>
        </w:rPr>
        <w:sectPr w:rsidR="00166A5E">
          <w:pgSz w:w="11910" w:h="16840"/>
          <w:pgMar w:top="1060" w:right="708" w:bottom="880" w:left="708" w:header="705" w:footer="697" w:gutter="0"/>
          <w:pgBorders w:offsetFrom="page">
            <w:top w:val="single" w:sz="4" w:space="24" w:color="000000"/>
            <w:left w:val="single" w:sz="4" w:space="24" w:color="000000"/>
            <w:bottom w:val="single" w:sz="4" w:space="24" w:color="000000"/>
            <w:right w:val="single" w:sz="4" w:space="24" w:color="000000"/>
          </w:pgBorders>
          <w:cols w:space="720"/>
        </w:sectPr>
      </w:pPr>
    </w:p>
    <w:p w14:paraId="559C4FD6" w14:textId="77777777" w:rsidR="00166A5E" w:rsidRDefault="000515C1">
      <w:pPr>
        <w:pStyle w:val="BodyText"/>
        <w:spacing w:line="20" w:lineRule="exact"/>
        <w:ind w:left="4712"/>
        <w:rPr>
          <w:rFonts w:ascii="Arial"/>
          <w:sz w:val="2"/>
        </w:rPr>
      </w:pPr>
      <w:r>
        <w:rPr>
          <w:rFonts w:ascii="Arial"/>
          <w:noProof/>
          <w:sz w:val="2"/>
        </w:rPr>
        <w:lastRenderedPageBreak/>
        <mc:AlternateContent>
          <mc:Choice Requires="wpg">
            <w:drawing>
              <wp:inline distT="0" distB="0" distL="0" distR="0" wp14:anchorId="4716DFD1" wp14:editId="53953030">
                <wp:extent cx="676910" cy="6985"/>
                <wp:effectExtent l="9525" t="0" r="0" b="2539"/>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 cy="6985"/>
                          <a:chOff x="0" y="0"/>
                          <a:chExt cx="676910" cy="6985"/>
                        </a:xfrm>
                      </wpg:grpSpPr>
                      <wps:wsp>
                        <wps:cNvPr id="449" name="Graphic 449"/>
                        <wps:cNvSpPr/>
                        <wps:spPr>
                          <a:xfrm>
                            <a:off x="0" y="3216"/>
                            <a:ext cx="676910" cy="1270"/>
                          </a:xfrm>
                          <a:custGeom>
                            <a:avLst/>
                            <a:gdLst/>
                            <a:ahLst/>
                            <a:cxnLst/>
                            <a:rect l="l" t="t" r="r" b="b"/>
                            <a:pathLst>
                              <a:path w="676910">
                                <a:moveTo>
                                  <a:pt x="0" y="0"/>
                                </a:moveTo>
                                <a:lnTo>
                                  <a:pt x="676662" y="0"/>
                                </a:lnTo>
                              </a:path>
                            </a:pathLst>
                          </a:custGeom>
                          <a:ln w="64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A4F9415" id="Group 448" o:spid="_x0000_s1026" style="width:53.3pt;height:.55pt;mso-position-horizontal-relative:char;mso-position-vertical-relative:line" coordsize="67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">
                <v:shape id="Graphic 449" o:spid="_x0000_s1027" style="position:absolute;top:32;width:6769;height:12;visibility:visible;mso-wrap-style:square;v-text-anchor:top" coordsize="676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" path="m,l676662,e" filled="f" strokeweight=".17867mm">
                  <v:path arrowok="t"/>
                </v:shape>
                <w10:anchorlock/>
              </v:group>
            </w:pict>
          </mc:Fallback>
        </mc:AlternateContent>
      </w:r>
    </w:p>
    <w:p w14:paraId="68AFB67B" w14:textId="77777777" w:rsidR="00166A5E" w:rsidRDefault="000515C1">
      <w:pPr>
        <w:pStyle w:val="Heading1"/>
        <w:spacing w:before="332"/>
      </w:pPr>
      <w:bookmarkStart w:id="0" w:name="_TOC_250001"/>
      <w:r>
        <w:t>PART</w:t>
      </w:r>
      <w:r>
        <w:rPr>
          <w:spacing w:val="-19"/>
        </w:rPr>
        <w:t xml:space="preserve"> </w:t>
      </w:r>
      <w:r>
        <w:t>C3:</w:t>
      </w:r>
      <w:r>
        <w:rPr>
          <w:spacing w:val="-20"/>
        </w:rPr>
        <w:t xml:space="preserve"> </w:t>
      </w:r>
      <w:r>
        <w:t>EMPLOYER’S</w:t>
      </w:r>
      <w:r>
        <w:rPr>
          <w:spacing w:val="-20"/>
        </w:rPr>
        <w:t xml:space="preserve"> </w:t>
      </w:r>
      <w:r>
        <w:t>SERVICE</w:t>
      </w:r>
      <w:r>
        <w:rPr>
          <w:spacing w:val="-19"/>
        </w:rPr>
        <w:t xml:space="preserve"> </w:t>
      </w:r>
      <w:bookmarkEnd w:id="0"/>
      <w:r>
        <w:rPr>
          <w:spacing w:val="-2"/>
        </w:rPr>
        <w:t>INFORMATION</w:t>
      </w:r>
    </w:p>
    <w:p w14:paraId="37F8828C" w14:textId="77777777" w:rsidR="00166A5E" w:rsidRDefault="00166A5E">
      <w:pPr>
        <w:pStyle w:val="BodyText"/>
        <w:rPr>
          <w:rFonts w:ascii="Arial"/>
          <w:b/>
        </w:rPr>
      </w:pPr>
    </w:p>
    <w:p w14:paraId="53B503FC" w14:textId="77777777" w:rsidR="00166A5E" w:rsidRDefault="00166A5E">
      <w:pPr>
        <w:pStyle w:val="BodyText"/>
        <w:rPr>
          <w:rFonts w:ascii="Arial"/>
          <w:b/>
        </w:rPr>
      </w:pPr>
    </w:p>
    <w:p w14:paraId="6266AD31" w14:textId="77777777" w:rsidR="00166A5E" w:rsidRDefault="00166A5E">
      <w:pPr>
        <w:pStyle w:val="BodyText"/>
        <w:rPr>
          <w:rFonts w:ascii="Arial"/>
          <w:b/>
        </w:rPr>
      </w:pPr>
    </w:p>
    <w:p w14:paraId="180F180E" w14:textId="77777777" w:rsidR="00166A5E" w:rsidRDefault="00166A5E">
      <w:pPr>
        <w:pStyle w:val="BodyText"/>
        <w:rPr>
          <w:rFonts w:ascii="Arial"/>
          <w:b/>
        </w:rPr>
      </w:pPr>
    </w:p>
    <w:p w14:paraId="161A901B" w14:textId="77777777" w:rsidR="00166A5E" w:rsidRDefault="00166A5E">
      <w:pPr>
        <w:pStyle w:val="BodyText"/>
        <w:rPr>
          <w:rFonts w:ascii="Arial"/>
          <w:b/>
        </w:rPr>
      </w:pPr>
    </w:p>
    <w:p w14:paraId="14170612" w14:textId="77777777" w:rsidR="00166A5E" w:rsidRDefault="00166A5E">
      <w:pPr>
        <w:pStyle w:val="BodyText"/>
        <w:rPr>
          <w:rFonts w:ascii="Arial"/>
          <w:b/>
        </w:rPr>
      </w:pPr>
    </w:p>
    <w:p w14:paraId="5250A519" w14:textId="77777777" w:rsidR="00166A5E" w:rsidRDefault="00166A5E">
      <w:pPr>
        <w:pStyle w:val="BodyText"/>
        <w:rPr>
          <w:rFonts w:ascii="Arial"/>
          <w:b/>
        </w:rPr>
      </w:pPr>
    </w:p>
    <w:p w14:paraId="7ADA91A3" w14:textId="77777777" w:rsidR="00166A5E" w:rsidRDefault="00166A5E">
      <w:pPr>
        <w:pStyle w:val="BodyText"/>
        <w:rPr>
          <w:rFonts w:ascii="Arial"/>
          <w:b/>
        </w:rPr>
      </w:pPr>
    </w:p>
    <w:p w14:paraId="2E120716" w14:textId="77777777" w:rsidR="00166A5E" w:rsidRDefault="00166A5E">
      <w:pPr>
        <w:pStyle w:val="BodyText"/>
        <w:spacing w:before="59"/>
        <w:rPr>
          <w:rFonts w:ascii="Arial"/>
          <w:b/>
        </w:rPr>
      </w:pPr>
    </w:p>
    <w:tbl>
      <w:tblPr>
        <w:tblW w:w="0" w:type="auto"/>
        <w:tblInd w:w="1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715"/>
        <w:gridCol w:w="5942"/>
        <w:gridCol w:w="1263"/>
      </w:tblGrid>
      <w:tr w:rsidR="00166A5E" w14:paraId="65D0300E" w14:textId="77777777">
        <w:trPr>
          <w:trHeight w:val="813"/>
        </w:trPr>
        <w:tc>
          <w:tcPr>
            <w:tcW w:w="2715" w:type="dxa"/>
            <w:tcBorders>
              <w:top w:val="nil"/>
              <w:left w:val="nil"/>
            </w:tcBorders>
          </w:tcPr>
          <w:p w14:paraId="04A6ADFD" w14:textId="77777777" w:rsidR="00166A5E" w:rsidRDefault="000515C1">
            <w:pPr>
              <w:pStyle w:val="TableParagraph"/>
              <w:spacing w:before="83"/>
              <w:ind w:left="98" w:right="1241"/>
              <w:rPr>
                <w:rFonts w:ascii="Arial"/>
                <w:b/>
                <w:sz w:val="28"/>
              </w:rPr>
            </w:pPr>
            <w:r>
              <w:rPr>
                <w:rFonts w:ascii="Arial"/>
                <w:b/>
                <w:spacing w:val="-2"/>
                <w:sz w:val="28"/>
              </w:rPr>
              <w:t>Document reference</w:t>
            </w:r>
          </w:p>
        </w:tc>
        <w:tc>
          <w:tcPr>
            <w:tcW w:w="5942" w:type="dxa"/>
            <w:tcBorders>
              <w:top w:val="nil"/>
            </w:tcBorders>
          </w:tcPr>
          <w:p w14:paraId="096D71F8" w14:textId="77777777" w:rsidR="00166A5E" w:rsidRDefault="000515C1">
            <w:pPr>
              <w:pStyle w:val="TableParagraph"/>
              <w:spacing w:before="83"/>
              <w:ind w:left="105"/>
              <w:rPr>
                <w:rFonts w:ascii="Arial"/>
                <w:b/>
                <w:sz w:val="28"/>
              </w:rPr>
            </w:pPr>
            <w:r>
              <w:rPr>
                <w:rFonts w:ascii="Arial"/>
                <w:b/>
                <w:spacing w:val="-4"/>
                <w:sz w:val="28"/>
              </w:rPr>
              <w:t>Title</w:t>
            </w:r>
          </w:p>
        </w:tc>
        <w:tc>
          <w:tcPr>
            <w:tcW w:w="1263" w:type="dxa"/>
            <w:tcBorders>
              <w:top w:val="nil"/>
              <w:right w:val="nil"/>
            </w:tcBorders>
          </w:tcPr>
          <w:p w14:paraId="46B9ED44" w14:textId="77777777" w:rsidR="00166A5E" w:rsidRDefault="000515C1">
            <w:pPr>
              <w:pStyle w:val="TableParagraph"/>
              <w:spacing w:before="83"/>
              <w:ind w:left="80" w:right="361"/>
              <w:rPr>
                <w:rFonts w:ascii="Arial"/>
                <w:b/>
                <w:sz w:val="28"/>
              </w:rPr>
            </w:pPr>
            <w:r>
              <w:rPr>
                <w:rFonts w:ascii="Arial"/>
                <w:b/>
                <w:sz w:val="28"/>
              </w:rPr>
              <w:t xml:space="preserve">No of </w:t>
            </w:r>
            <w:r>
              <w:rPr>
                <w:rFonts w:ascii="Arial"/>
                <w:b/>
                <w:spacing w:val="-2"/>
                <w:sz w:val="28"/>
              </w:rPr>
              <w:t>pages</w:t>
            </w:r>
          </w:p>
        </w:tc>
      </w:tr>
      <w:tr w:rsidR="00166A5E" w14:paraId="3FC7CA9D" w14:textId="77777777">
        <w:trPr>
          <w:trHeight w:val="399"/>
        </w:trPr>
        <w:tc>
          <w:tcPr>
            <w:tcW w:w="2715" w:type="dxa"/>
            <w:vMerge w:val="restart"/>
            <w:tcBorders>
              <w:left w:val="nil"/>
            </w:tcBorders>
          </w:tcPr>
          <w:p w14:paraId="7ED06791" w14:textId="77777777" w:rsidR="00166A5E" w:rsidRDefault="00166A5E">
            <w:pPr>
              <w:pStyle w:val="TableParagraph"/>
              <w:rPr>
                <w:rFonts w:ascii="Arial"/>
                <w:b/>
                <w:sz w:val="20"/>
              </w:rPr>
            </w:pPr>
          </w:p>
          <w:p w14:paraId="1C2227C1" w14:textId="77777777" w:rsidR="00166A5E" w:rsidRDefault="00166A5E">
            <w:pPr>
              <w:pStyle w:val="TableParagraph"/>
              <w:spacing w:before="24"/>
              <w:rPr>
                <w:rFonts w:ascii="Arial"/>
                <w:b/>
                <w:sz w:val="20"/>
              </w:rPr>
            </w:pPr>
          </w:p>
          <w:p w14:paraId="655BD72D" w14:textId="77777777" w:rsidR="00166A5E" w:rsidRDefault="000515C1">
            <w:pPr>
              <w:pStyle w:val="TableParagraph"/>
              <w:ind w:right="83"/>
              <w:jc w:val="right"/>
              <w:rPr>
                <w:sz w:val="20"/>
              </w:rPr>
            </w:pPr>
            <w:r>
              <w:rPr>
                <w:spacing w:val="-4"/>
                <w:sz w:val="20"/>
              </w:rPr>
              <w:t>C3.1</w:t>
            </w:r>
          </w:p>
        </w:tc>
        <w:tc>
          <w:tcPr>
            <w:tcW w:w="5942" w:type="dxa"/>
            <w:tcBorders>
              <w:bottom w:val="nil"/>
            </w:tcBorders>
          </w:tcPr>
          <w:p w14:paraId="0F5ABECE" w14:textId="77777777" w:rsidR="00166A5E" w:rsidRDefault="000515C1">
            <w:pPr>
              <w:pStyle w:val="TableParagraph"/>
              <w:spacing w:before="83"/>
              <w:ind w:left="105"/>
              <w:rPr>
                <w:sz w:val="20"/>
              </w:rPr>
            </w:pPr>
            <w:r>
              <w:rPr>
                <w:sz w:val="20"/>
              </w:rPr>
              <w:t>This</w:t>
            </w:r>
            <w:r>
              <w:rPr>
                <w:spacing w:val="-6"/>
                <w:sz w:val="20"/>
              </w:rPr>
              <w:t xml:space="preserve"> </w:t>
            </w:r>
            <w:r>
              <w:rPr>
                <w:sz w:val="20"/>
              </w:rPr>
              <w:t>cover</w:t>
            </w:r>
            <w:r>
              <w:rPr>
                <w:spacing w:val="-7"/>
                <w:sz w:val="20"/>
              </w:rPr>
              <w:t xml:space="preserve"> </w:t>
            </w:r>
            <w:r>
              <w:rPr>
                <w:spacing w:val="-4"/>
                <w:sz w:val="20"/>
              </w:rPr>
              <w:t>page</w:t>
            </w:r>
          </w:p>
        </w:tc>
        <w:tc>
          <w:tcPr>
            <w:tcW w:w="1263" w:type="dxa"/>
            <w:vMerge w:val="restart"/>
            <w:tcBorders>
              <w:right w:val="nil"/>
            </w:tcBorders>
          </w:tcPr>
          <w:p w14:paraId="27569611" w14:textId="77777777" w:rsidR="00166A5E" w:rsidRDefault="000515C1">
            <w:pPr>
              <w:pStyle w:val="TableParagraph"/>
              <w:spacing w:before="83"/>
              <w:ind w:right="6"/>
              <w:jc w:val="center"/>
              <w:rPr>
                <w:sz w:val="20"/>
              </w:rPr>
            </w:pPr>
            <w:r>
              <w:rPr>
                <w:spacing w:val="-10"/>
                <w:sz w:val="20"/>
              </w:rPr>
              <w:t>1</w:t>
            </w:r>
          </w:p>
        </w:tc>
      </w:tr>
      <w:tr w:rsidR="00166A5E" w14:paraId="3ACB9F9E" w14:textId="77777777">
        <w:trPr>
          <w:trHeight w:val="3593"/>
        </w:trPr>
        <w:tc>
          <w:tcPr>
            <w:tcW w:w="2715" w:type="dxa"/>
            <w:vMerge/>
            <w:tcBorders>
              <w:top w:val="nil"/>
              <w:left w:val="nil"/>
            </w:tcBorders>
          </w:tcPr>
          <w:p w14:paraId="6EB4CAF7" w14:textId="77777777" w:rsidR="00166A5E" w:rsidRDefault="00166A5E">
            <w:pPr>
              <w:rPr>
                <w:sz w:val="2"/>
                <w:szCs w:val="2"/>
              </w:rPr>
            </w:pPr>
          </w:p>
        </w:tc>
        <w:tc>
          <w:tcPr>
            <w:tcW w:w="5942" w:type="dxa"/>
            <w:tcBorders>
              <w:top w:val="nil"/>
            </w:tcBorders>
          </w:tcPr>
          <w:p w14:paraId="28DB4F15" w14:textId="77777777" w:rsidR="00166A5E" w:rsidRDefault="000515C1">
            <w:pPr>
              <w:pStyle w:val="TableParagraph"/>
              <w:spacing w:before="79"/>
              <w:ind w:left="105"/>
              <w:rPr>
                <w:sz w:val="20"/>
              </w:rPr>
            </w:pPr>
            <w:r>
              <w:rPr>
                <w:rFonts w:ascii="Arial" w:hAnsi="Arial"/>
                <w:i/>
                <w:sz w:val="20"/>
              </w:rPr>
              <w:t>Employer</w:t>
            </w:r>
            <w:r>
              <w:rPr>
                <w:sz w:val="20"/>
              </w:rPr>
              <w:t>’s</w:t>
            </w:r>
            <w:r>
              <w:rPr>
                <w:spacing w:val="-10"/>
                <w:sz w:val="20"/>
              </w:rPr>
              <w:t xml:space="preserve"> </w:t>
            </w:r>
            <w:r>
              <w:rPr>
                <w:sz w:val="20"/>
              </w:rPr>
              <w:t>Service</w:t>
            </w:r>
            <w:r>
              <w:rPr>
                <w:spacing w:val="-9"/>
                <w:sz w:val="20"/>
              </w:rPr>
              <w:t xml:space="preserve"> </w:t>
            </w:r>
            <w:r>
              <w:rPr>
                <w:spacing w:val="-2"/>
                <w:sz w:val="20"/>
              </w:rPr>
              <w:t>Information</w:t>
            </w:r>
          </w:p>
        </w:tc>
        <w:tc>
          <w:tcPr>
            <w:tcW w:w="1263" w:type="dxa"/>
            <w:vMerge/>
            <w:tcBorders>
              <w:top w:val="nil"/>
              <w:right w:val="nil"/>
            </w:tcBorders>
          </w:tcPr>
          <w:p w14:paraId="00759B18" w14:textId="77777777" w:rsidR="00166A5E" w:rsidRDefault="00166A5E">
            <w:pPr>
              <w:rPr>
                <w:sz w:val="2"/>
                <w:szCs w:val="2"/>
              </w:rPr>
            </w:pPr>
          </w:p>
        </w:tc>
      </w:tr>
      <w:tr w:rsidR="00166A5E" w14:paraId="2A660C90" w14:textId="77777777">
        <w:trPr>
          <w:trHeight w:val="395"/>
        </w:trPr>
        <w:tc>
          <w:tcPr>
            <w:tcW w:w="2715" w:type="dxa"/>
            <w:tcBorders>
              <w:left w:val="nil"/>
            </w:tcBorders>
          </w:tcPr>
          <w:p w14:paraId="30B73735" w14:textId="77777777" w:rsidR="00166A5E" w:rsidRDefault="00166A5E">
            <w:pPr>
              <w:pStyle w:val="TableParagraph"/>
              <w:rPr>
                <w:rFonts w:ascii="Times New Roman"/>
                <w:sz w:val="20"/>
              </w:rPr>
            </w:pPr>
          </w:p>
        </w:tc>
        <w:tc>
          <w:tcPr>
            <w:tcW w:w="5942" w:type="dxa"/>
          </w:tcPr>
          <w:p w14:paraId="7FCDC424" w14:textId="77777777" w:rsidR="00166A5E" w:rsidRDefault="000515C1">
            <w:pPr>
              <w:pStyle w:val="TableParagraph"/>
              <w:spacing w:before="81"/>
              <w:ind w:left="3831"/>
              <w:rPr>
                <w:sz w:val="20"/>
              </w:rPr>
            </w:pPr>
            <w:r>
              <w:rPr>
                <w:sz w:val="20"/>
              </w:rPr>
              <w:t>Total</w:t>
            </w:r>
            <w:r>
              <w:rPr>
                <w:spacing w:val="-6"/>
                <w:sz w:val="20"/>
              </w:rPr>
              <w:t xml:space="preserve"> </w:t>
            </w:r>
            <w:r>
              <w:rPr>
                <w:sz w:val="20"/>
              </w:rPr>
              <w:t>number</w:t>
            </w:r>
            <w:r>
              <w:rPr>
                <w:spacing w:val="-5"/>
                <w:sz w:val="20"/>
              </w:rPr>
              <w:t xml:space="preserve"> </w:t>
            </w:r>
            <w:r>
              <w:rPr>
                <w:sz w:val="20"/>
              </w:rPr>
              <w:t>of</w:t>
            </w:r>
            <w:r>
              <w:rPr>
                <w:spacing w:val="-6"/>
                <w:sz w:val="20"/>
              </w:rPr>
              <w:t xml:space="preserve"> </w:t>
            </w:r>
            <w:r>
              <w:rPr>
                <w:spacing w:val="-2"/>
                <w:sz w:val="20"/>
              </w:rPr>
              <w:t>pages</w:t>
            </w:r>
          </w:p>
        </w:tc>
        <w:tc>
          <w:tcPr>
            <w:tcW w:w="1263" w:type="dxa"/>
            <w:tcBorders>
              <w:right w:val="nil"/>
            </w:tcBorders>
          </w:tcPr>
          <w:p w14:paraId="13EA9BC2" w14:textId="77777777" w:rsidR="00166A5E" w:rsidRDefault="00166A5E">
            <w:pPr>
              <w:pStyle w:val="TableParagraph"/>
              <w:rPr>
                <w:rFonts w:ascii="Times New Roman"/>
                <w:sz w:val="20"/>
              </w:rPr>
            </w:pPr>
          </w:p>
        </w:tc>
      </w:tr>
    </w:tbl>
    <w:p w14:paraId="27FCB4CC" w14:textId="77777777" w:rsidR="00166A5E" w:rsidRDefault="00166A5E">
      <w:pPr>
        <w:pStyle w:val="BodyText"/>
        <w:rPr>
          <w:rFonts w:ascii="Arial"/>
          <w:b/>
        </w:rPr>
      </w:pPr>
    </w:p>
    <w:p w14:paraId="24B0D0B3" w14:textId="77777777" w:rsidR="00166A5E" w:rsidRDefault="00166A5E">
      <w:pPr>
        <w:pStyle w:val="BodyText"/>
        <w:rPr>
          <w:rFonts w:ascii="Arial"/>
          <w:b/>
        </w:rPr>
      </w:pPr>
    </w:p>
    <w:p w14:paraId="2E432DA8" w14:textId="77777777" w:rsidR="00166A5E" w:rsidRDefault="00166A5E">
      <w:pPr>
        <w:pStyle w:val="BodyText"/>
        <w:rPr>
          <w:rFonts w:ascii="Arial"/>
          <w:b/>
        </w:rPr>
      </w:pPr>
    </w:p>
    <w:p w14:paraId="623B5C92" w14:textId="77777777" w:rsidR="00166A5E" w:rsidRDefault="00166A5E">
      <w:pPr>
        <w:pStyle w:val="BodyText"/>
        <w:rPr>
          <w:rFonts w:ascii="Arial"/>
          <w:b/>
        </w:rPr>
      </w:pPr>
    </w:p>
    <w:p w14:paraId="1A5B4560" w14:textId="77777777" w:rsidR="00166A5E" w:rsidRDefault="00166A5E">
      <w:pPr>
        <w:pStyle w:val="BodyText"/>
        <w:rPr>
          <w:rFonts w:ascii="Arial"/>
          <w:b/>
        </w:rPr>
      </w:pPr>
    </w:p>
    <w:p w14:paraId="3A8142C6" w14:textId="77777777" w:rsidR="00166A5E" w:rsidRDefault="00166A5E">
      <w:pPr>
        <w:pStyle w:val="BodyText"/>
        <w:rPr>
          <w:rFonts w:ascii="Arial"/>
          <w:b/>
        </w:rPr>
      </w:pPr>
    </w:p>
    <w:p w14:paraId="0BEB8A0A" w14:textId="77777777" w:rsidR="00166A5E" w:rsidRDefault="00166A5E">
      <w:pPr>
        <w:pStyle w:val="BodyText"/>
        <w:rPr>
          <w:rFonts w:ascii="Arial"/>
          <w:b/>
        </w:rPr>
      </w:pPr>
    </w:p>
    <w:p w14:paraId="661B4885" w14:textId="77777777" w:rsidR="00166A5E" w:rsidRDefault="00166A5E">
      <w:pPr>
        <w:pStyle w:val="BodyText"/>
        <w:rPr>
          <w:rFonts w:ascii="Arial"/>
          <w:b/>
        </w:rPr>
      </w:pPr>
    </w:p>
    <w:p w14:paraId="3FB9FA92" w14:textId="77777777" w:rsidR="00166A5E" w:rsidRDefault="00166A5E">
      <w:pPr>
        <w:pStyle w:val="BodyText"/>
        <w:rPr>
          <w:rFonts w:ascii="Arial"/>
          <w:b/>
        </w:rPr>
      </w:pPr>
    </w:p>
    <w:p w14:paraId="5CCE8E3A" w14:textId="77777777" w:rsidR="00166A5E" w:rsidRDefault="00166A5E">
      <w:pPr>
        <w:pStyle w:val="BodyText"/>
        <w:rPr>
          <w:rFonts w:ascii="Arial"/>
          <w:b/>
        </w:rPr>
      </w:pPr>
    </w:p>
    <w:p w14:paraId="7B332314" w14:textId="77777777" w:rsidR="00166A5E" w:rsidRDefault="00166A5E">
      <w:pPr>
        <w:pStyle w:val="BodyText"/>
        <w:rPr>
          <w:rFonts w:ascii="Arial"/>
          <w:b/>
        </w:rPr>
      </w:pPr>
    </w:p>
    <w:p w14:paraId="73D5B890" w14:textId="77777777" w:rsidR="00166A5E" w:rsidRDefault="00166A5E">
      <w:pPr>
        <w:pStyle w:val="BodyText"/>
        <w:rPr>
          <w:rFonts w:ascii="Arial"/>
          <w:b/>
        </w:rPr>
      </w:pPr>
    </w:p>
    <w:p w14:paraId="691667B8" w14:textId="77777777" w:rsidR="00166A5E" w:rsidRDefault="00166A5E">
      <w:pPr>
        <w:pStyle w:val="BodyText"/>
        <w:rPr>
          <w:rFonts w:ascii="Arial"/>
          <w:b/>
        </w:rPr>
      </w:pPr>
    </w:p>
    <w:p w14:paraId="1B95DDFB" w14:textId="77777777" w:rsidR="00166A5E" w:rsidRDefault="00166A5E">
      <w:pPr>
        <w:pStyle w:val="BodyText"/>
        <w:rPr>
          <w:rFonts w:ascii="Arial"/>
          <w:b/>
        </w:rPr>
      </w:pPr>
    </w:p>
    <w:p w14:paraId="5F719B62" w14:textId="77777777" w:rsidR="00166A5E" w:rsidRDefault="00166A5E">
      <w:pPr>
        <w:pStyle w:val="BodyText"/>
        <w:rPr>
          <w:rFonts w:ascii="Arial"/>
          <w:b/>
        </w:rPr>
      </w:pPr>
    </w:p>
    <w:p w14:paraId="2462D718" w14:textId="77777777" w:rsidR="00166A5E" w:rsidRDefault="00166A5E">
      <w:pPr>
        <w:pStyle w:val="BodyText"/>
        <w:rPr>
          <w:rFonts w:ascii="Arial"/>
          <w:b/>
        </w:rPr>
      </w:pPr>
    </w:p>
    <w:p w14:paraId="7EE27B0C" w14:textId="77777777" w:rsidR="00166A5E" w:rsidRDefault="00166A5E">
      <w:pPr>
        <w:pStyle w:val="BodyText"/>
        <w:rPr>
          <w:rFonts w:ascii="Arial"/>
          <w:b/>
        </w:rPr>
      </w:pPr>
    </w:p>
    <w:p w14:paraId="51977890" w14:textId="77777777" w:rsidR="00166A5E" w:rsidRDefault="00166A5E">
      <w:pPr>
        <w:pStyle w:val="BodyText"/>
        <w:rPr>
          <w:rFonts w:ascii="Arial"/>
          <w:b/>
        </w:rPr>
      </w:pPr>
    </w:p>
    <w:p w14:paraId="3AF91A3C" w14:textId="77777777" w:rsidR="00166A5E" w:rsidRDefault="00166A5E">
      <w:pPr>
        <w:pStyle w:val="BodyText"/>
        <w:rPr>
          <w:rFonts w:ascii="Arial"/>
          <w:b/>
        </w:rPr>
      </w:pPr>
    </w:p>
    <w:p w14:paraId="0170352F" w14:textId="77777777" w:rsidR="00166A5E" w:rsidRDefault="00166A5E">
      <w:pPr>
        <w:pStyle w:val="BodyText"/>
        <w:rPr>
          <w:rFonts w:ascii="Arial"/>
          <w:b/>
        </w:rPr>
      </w:pPr>
    </w:p>
    <w:p w14:paraId="48B50731" w14:textId="77777777" w:rsidR="00166A5E" w:rsidRDefault="00166A5E">
      <w:pPr>
        <w:pStyle w:val="BodyText"/>
        <w:rPr>
          <w:rFonts w:ascii="Arial"/>
          <w:b/>
        </w:rPr>
      </w:pPr>
    </w:p>
    <w:p w14:paraId="63E1C8B4" w14:textId="77777777" w:rsidR="00166A5E" w:rsidRDefault="00166A5E">
      <w:pPr>
        <w:pStyle w:val="BodyText"/>
        <w:rPr>
          <w:rFonts w:ascii="Arial"/>
          <w:b/>
        </w:rPr>
      </w:pPr>
    </w:p>
    <w:p w14:paraId="67DD87E4" w14:textId="77777777" w:rsidR="00166A5E" w:rsidRDefault="00166A5E">
      <w:pPr>
        <w:pStyle w:val="BodyText"/>
        <w:rPr>
          <w:rFonts w:ascii="Arial"/>
          <w:b/>
        </w:rPr>
      </w:pPr>
    </w:p>
    <w:p w14:paraId="38B32240" w14:textId="77777777" w:rsidR="00166A5E" w:rsidRDefault="00166A5E">
      <w:pPr>
        <w:pStyle w:val="BodyText"/>
        <w:rPr>
          <w:rFonts w:ascii="Arial"/>
          <w:b/>
        </w:rPr>
      </w:pPr>
    </w:p>
    <w:p w14:paraId="4B35C4B8" w14:textId="77777777" w:rsidR="00166A5E" w:rsidRDefault="00166A5E">
      <w:pPr>
        <w:pStyle w:val="BodyText"/>
        <w:rPr>
          <w:rFonts w:ascii="Arial"/>
          <w:b/>
        </w:rPr>
      </w:pPr>
    </w:p>
    <w:p w14:paraId="68C8AE05" w14:textId="77777777" w:rsidR="00166A5E" w:rsidRDefault="00166A5E">
      <w:pPr>
        <w:pStyle w:val="BodyText"/>
        <w:rPr>
          <w:rFonts w:ascii="Arial"/>
          <w:b/>
        </w:rPr>
      </w:pPr>
    </w:p>
    <w:p w14:paraId="75C8D439" w14:textId="77777777" w:rsidR="00166A5E" w:rsidRDefault="00166A5E">
      <w:pPr>
        <w:pStyle w:val="BodyText"/>
        <w:rPr>
          <w:rFonts w:ascii="Arial"/>
          <w:b/>
        </w:rPr>
      </w:pPr>
    </w:p>
    <w:p w14:paraId="348289D1" w14:textId="77777777" w:rsidR="00166A5E" w:rsidRDefault="00166A5E">
      <w:pPr>
        <w:pStyle w:val="BodyText"/>
        <w:rPr>
          <w:rFonts w:ascii="Arial"/>
          <w:b/>
        </w:rPr>
      </w:pPr>
    </w:p>
    <w:p w14:paraId="0EEDDB30" w14:textId="77777777" w:rsidR="00166A5E" w:rsidRDefault="000515C1">
      <w:pPr>
        <w:pStyle w:val="BodyText"/>
        <w:spacing w:before="23"/>
        <w:rPr>
          <w:rFonts w:ascii="Arial"/>
          <w:b/>
        </w:rPr>
      </w:pPr>
      <w:r>
        <w:rPr>
          <w:rFonts w:ascii="Arial"/>
          <w:b/>
          <w:noProof/>
        </w:rPr>
        <mc:AlternateContent>
          <mc:Choice Requires="wpg">
            <w:drawing>
              <wp:anchor distT="0" distB="0" distL="0" distR="0" simplePos="0" relativeHeight="487644672" behindDoc="1" locked="0" layoutInCell="1" allowOverlap="1" wp14:anchorId="1D66846C" wp14:editId="00F2D4B1">
                <wp:simplePos x="0" y="0"/>
                <wp:positionH relativeFrom="page">
                  <wp:posOffset>719327</wp:posOffset>
                </wp:positionH>
                <wp:positionV relativeFrom="paragraph">
                  <wp:posOffset>175882</wp:posOffset>
                </wp:positionV>
                <wp:extent cx="6122035" cy="21590"/>
                <wp:effectExtent l="0" t="0" r="0" b="0"/>
                <wp:wrapTopAndBottom/>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21590"/>
                          <a:chOff x="0" y="0"/>
                          <a:chExt cx="6122035" cy="21590"/>
                        </a:xfrm>
                      </wpg:grpSpPr>
                      <wps:wsp>
                        <wps:cNvPr id="451" name="Graphic 451"/>
                        <wps:cNvSpPr/>
                        <wps:spPr>
                          <a:xfrm>
                            <a:off x="126" y="0"/>
                            <a:ext cx="6120130" cy="19685"/>
                          </a:xfrm>
                          <a:custGeom>
                            <a:avLst/>
                            <a:gdLst/>
                            <a:ahLst/>
                            <a:cxnLst/>
                            <a:rect l="l" t="t" r="r" b="b"/>
                            <a:pathLst>
                              <a:path w="6120130" h="19685">
                                <a:moveTo>
                                  <a:pt x="6120130" y="0"/>
                                </a:moveTo>
                                <a:lnTo>
                                  <a:pt x="0" y="0"/>
                                </a:lnTo>
                                <a:lnTo>
                                  <a:pt x="0" y="19685"/>
                                </a:lnTo>
                                <a:lnTo>
                                  <a:pt x="6120130" y="19685"/>
                                </a:lnTo>
                                <a:lnTo>
                                  <a:pt x="6120130" y="0"/>
                                </a:lnTo>
                                <a:close/>
                              </a:path>
                            </a:pathLst>
                          </a:custGeom>
                          <a:solidFill>
                            <a:srgbClr val="808080"/>
                          </a:solidFill>
                        </wps:spPr>
                        <wps:bodyPr wrap="square" lIns="0" tIns="0" rIns="0" bIns="0" rtlCol="0">
                          <a:prstTxWarp prst="textNoShape">
                            <a:avLst/>
                          </a:prstTxWarp>
                          <a:noAutofit/>
                        </wps:bodyPr>
                      </wps:wsp>
                      <wps:wsp>
                        <wps:cNvPr id="452" name="Graphic 452"/>
                        <wps:cNvSpPr/>
                        <wps:spPr>
                          <a:xfrm>
                            <a:off x="0" y="1219"/>
                            <a:ext cx="6118860" cy="3175"/>
                          </a:xfrm>
                          <a:custGeom>
                            <a:avLst/>
                            <a:gdLst/>
                            <a:ahLst/>
                            <a:cxnLst/>
                            <a:rect l="l" t="t" r="r" b="b"/>
                            <a:pathLst>
                              <a:path w="6118860" h="3175">
                                <a:moveTo>
                                  <a:pt x="6118606" y="0"/>
                                </a:moveTo>
                                <a:lnTo>
                                  <a:pt x="3048" y="0"/>
                                </a:lnTo>
                                <a:lnTo>
                                  <a:pt x="0" y="0"/>
                                </a:lnTo>
                                <a:lnTo>
                                  <a:pt x="0" y="3048"/>
                                </a:lnTo>
                                <a:lnTo>
                                  <a:pt x="3048" y="3048"/>
                                </a:lnTo>
                                <a:lnTo>
                                  <a:pt x="6118606" y="3048"/>
                                </a:lnTo>
                                <a:lnTo>
                                  <a:pt x="6118606" y="0"/>
                                </a:lnTo>
                                <a:close/>
                              </a:path>
                            </a:pathLst>
                          </a:custGeom>
                          <a:solidFill>
                            <a:srgbClr val="9F9F9F"/>
                          </a:solidFill>
                        </wps:spPr>
                        <wps:bodyPr wrap="square" lIns="0" tIns="0" rIns="0" bIns="0" rtlCol="0">
                          <a:prstTxWarp prst="textNoShape">
                            <a:avLst/>
                          </a:prstTxWarp>
                          <a:noAutofit/>
                        </wps:bodyPr>
                      </wps:wsp>
                      <wps:wsp>
                        <wps:cNvPr id="453" name="Graphic 453"/>
                        <wps:cNvSpPr/>
                        <wps:spPr>
                          <a:xfrm>
                            <a:off x="6118605" y="121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454" name="Graphic 454"/>
                        <wps:cNvSpPr/>
                        <wps:spPr>
                          <a:xfrm>
                            <a:off x="0" y="1219"/>
                            <a:ext cx="6122035" cy="17145"/>
                          </a:xfrm>
                          <a:custGeom>
                            <a:avLst/>
                            <a:gdLst/>
                            <a:ahLst/>
                            <a:cxnLst/>
                            <a:rect l="l" t="t" r="r" b="b"/>
                            <a:pathLst>
                              <a:path w="6122035" h="17145">
                                <a:moveTo>
                                  <a:pt x="3048" y="3048"/>
                                </a:moveTo>
                                <a:lnTo>
                                  <a:pt x="0" y="3048"/>
                                </a:lnTo>
                                <a:lnTo>
                                  <a:pt x="0" y="16764"/>
                                </a:lnTo>
                                <a:lnTo>
                                  <a:pt x="3048" y="16764"/>
                                </a:lnTo>
                                <a:lnTo>
                                  <a:pt x="3048" y="3048"/>
                                </a:lnTo>
                                <a:close/>
                              </a:path>
                              <a:path w="6122035" h="17145">
                                <a:moveTo>
                                  <a:pt x="6121641" y="0"/>
                                </a:moveTo>
                                <a:lnTo>
                                  <a:pt x="6118606" y="0"/>
                                </a:lnTo>
                                <a:lnTo>
                                  <a:pt x="6118606" y="3048"/>
                                </a:lnTo>
                                <a:lnTo>
                                  <a:pt x="6121641" y="3048"/>
                                </a:lnTo>
                                <a:lnTo>
                                  <a:pt x="6121641" y="0"/>
                                </a:lnTo>
                                <a:close/>
                              </a:path>
                            </a:pathLst>
                          </a:custGeom>
                          <a:solidFill>
                            <a:srgbClr val="9F9F9F"/>
                          </a:solidFill>
                        </wps:spPr>
                        <wps:bodyPr wrap="square" lIns="0" tIns="0" rIns="0" bIns="0" rtlCol="0">
                          <a:prstTxWarp prst="textNoShape">
                            <a:avLst/>
                          </a:prstTxWarp>
                          <a:noAutofit/>
                        </wps:bodyPr>
                      </wps:wsp>
                      <wps:wsp>
                        <wps:cNvPr id="455" name="Graphic 455"/>
                        <wps:cNvSpPr/>
                        <wps:spPr>
                          <a:xfrm>
                            <a:off x="6118605" y="426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456" name="Graphic 456"/>
                        <wps:cNvSpPr/>
                        <wps:spPr>
                          <a:xfrm>
                            <a:off x="0" y="17983"/>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9F9F9F"/>
                          </a:solidFill>
                        </wps:spPr>
                        <wps:bodyPr wrap="square" lIns="0" tIns="0" rIns="0" bIns="0" rtlCol="0">
                          <a:prstTxWarp prst="textNoShape">
                            <a:avLst/>
                          </a:prstTxWarp>
                          <a:noAutofit/>
                        </wps:bodyPr>
                      </wps:wsp>
                      <wps:wsp>
                        <wps:cNvPr id="457" name="Graphic 457"/>
                        <wps:cNvSpPr/>
                        <wps:spPr>
                          <a:xfrm>
                            <a:off x="0" y="17995"/>
                            <a:ext cx="6122035" cy="3175"/>
                          </a:xfrm>
                          <a:custGeom>
                            <a:avLst/>
                            <a:gdLst/>
                            <a:ahLst/>
                            <a:cxnLst/>
                            <a:rect l="l" t="t" r="r" b="b"/>
                            <a:pathLst>
                              <a:path w="6122035" h="3175">
                                <a:moveTo>
                                  <a:pt x="6121641" y="0"/>
                                </a:moveTo>
                                <a:lnTo>
                                  <a:pt x="6118606" y="0"/>
                                </a:lnTo>
                                <a:lnTo>
                                  <a:pt x="3048" y="0"/>
                                </a:lnTo>
                                <a:lnTo>
                                  <a:pt x="0" y="0"/>
                                </a:lnTo>
                                <a:lnTo>
                                  <a:pt x="0" y="3035"/>
                                </a:lnTo>
                                <a:lnTo>
                                  <a:pt x="3048" y="3035"/>
                                </a:lnTo>
                                <a:lnTo>
                                  <a:pt x="6118606" y="3035"/>
                                </a:lnTo>
                                <a:lnTo>
                                  <a:pt x="6121641" y="3035"/>
                                </a:lnTo>
                                <a:lnTo>
                                  <a:pt x="6121641"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C0059E0" id="Group 450" o:spid="_x0000_s1026" style="position:absolute;margin-left:56.65pt;margin-top:13.85pt;width:482.05pt;height:1.7pt;z-index:-15671808;mso-wrap-distance-left:0;mso-wrap-distance-right:0;mso-position-horizontal-relative:page" coordsize="612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">
                <v:shape id="Graphic 451" o:spid="_x0000_s1027" style="position:absolute;left:1;width:61201;height:196;visibility:visible;mso-wrap-style:square;v-text-anchor:top" coordsize="612013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" path="m6120130,l,,,19685r6120130,l6120130,xe" fillcolor="gray" stroked="f">
                  <v:path arrowok="t"/>
                </v:shape>
                <v:shape id="Graphic 452" o:spid="_x0000_s1028" style="position:absolute;top:12;width:61188;height:31;visibility:visible;mso-wrap-style:square;v-text-anchor:top" coordsize="61188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" path="m6118606,l3048,,,,,3048r3048,l6118606,3048r,-3048xe" fillcolor="#9f9f9f" stroked="f">
                  <v:path arrowok="t"/>
                </v:shape>
                <v:shape id="Graphic 453" o:spid="_x0000_s1029" style="position:absolute;left:61186;top:12;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" path="m3047,l,,,3048r3047,l3047,xe" fillcolor="#e2e2e2" stroked="f">
                  <v:path arrowok="t"/>
                </v:shape>
                <v:shape id="Graphic 454" o:spid="_x0000_s1030" style="position:absolute;top:12;width:61220;height:171;visibility:visible;mso-wrap-style:square;v-text-anchor:top" coordsize="61220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" path="m3048,3048l,3048,,16764r3048,l3048,3048xem6121641,r-3035,l6118606,3048r3035,l6121641,xe" fillcolor="#9f9f9f" stroked="f">
                  <v:path arrowok="t"/>
                </v:shape>
                <v:shape id="Graphic 455" o:spid="_x0000_s1031" style="position:absolute;left:61186;top:42;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" path="m3047,l,,,13716r3047,l3047,xe" fillcolor="#e2e2e2" stroked="f">
                  <v:path arrowok="t"/>
                </v:shape>
                <v:shape id="Graphic 456" o:spid="_x0000_s1032" style="position:absolute;top:179;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" path="m3048,l,,,3047r3048,l3048,xe" fillcolor="#9f9f9f" stroked="f">
                  <v:path arrowok="t"/>
                </v:shape>
                <v:shape id="Graphic 457" o:spid="_x0000_s1033" style="position:absolute;top:179;width:61220;height:32;visibility:visible;mso-wrap-style:square;v-text-anchor:top" coordsize="61220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" path="m6121641,r-3035,l3048,,,,,3035r3048,l6118606,3035r3035,l6121641,xe" fillcolor="#e2e2e2" stroked="f">
                  <v:path arrowok="t"/>
                </v:shape>
                <w10:wrap type="topAndBottom" anchorx="page"/>
              </v:group>
            </w:pict>
          </mc:Fallback>
        </mc:AlternateContent>
      </w:r>
    </w:p>
    <w:p w14:paraId="55FE861F" w14:textId="77777777" w:rsidR="00166A5E" w:rsidRDefault="00166A5E">
      <w:pPr>
        <w:pStyle w:val="BodyText"/>
        <w:rPr>
          <w:rFonts w:ascii="Arial"/>
          <w:b/>
        </w:rPr>
        <w:sectPr w:rsidR="00166A5E">
          <w:pgSz w:w="11910" w:h="16840"/>
          <w:pgMar w:top="1060" w:right="708" w:bottom="880" w:left="708" w:header="705" w:footer="697" w:gutter="0"/>
          <w:pgBorders w:offsetFrom="page">
            <w:top w:val="single" w:sz="4" w:space="24" w:color="000000"/>
            <w:left w:val="single" w:sz="4" w:space="24" w:color="000000"/>
            <w:bottom w:val="single" w:sz="4" w:space="24" w:color="000000"/>
            <w:right w:val="single" w:sz="4" w:space="24" w:color="000000"/>
          </w:pgBorders>
          <w:cols w:space="720"/>
        </w:sectPr>
      </w:pPr>
    </w:p>
    <w:p w14:paraId="206C2A41" w14:textId="77777777" w:rsidR="00166A5E" w:rsidRDefault="00166A5E">
      <w:pPr>
        <w:pStyle w:val="BodyText"/>
        <w:rPr>
          <w:rFonts w:ascii="Arial"/>
          <w:b/>
          <w:sz w:val="32"/>
        </w:rPr>
      </w:pPr>
    </w:p>
    <w:p w14:paraId="709DD507" w14:textId="77777777" w:rsidR="00166A5E" w:rsidRDefault="00166A5E">
      <w:pPr>
        <w:pStyle w:val="BodyText"/>
        <w:spacing w:before="87"/>
        <w:rPr>
          <w:rFonts w:ascii="Arial"/>
          <w:b/>
          <w:sz w:val="32"/>
        </w:rPr>
      </w:pPr>
    </w:p>
    <w:p w14:paraId="72027071" w14:textId="77777777" w:rsidR="00166A5E" w:rsidRDefault="000515C1">
      <w:pPr>
        <w:pStyle w:val="Heading1"/>
      </w:pPr>
      <w:bookmarkStart w:id="1" w:name="_TOC_250000"/>
      <w:r>
        <w:t>C3:</w:t>
      </w:r>
      <w:r>
        <w:rPr>
          <w:spacing w:val="-16"/>
        </w:rPr>
        <w:t xml:space="preserve"> </w:t>
      </w:r>
      <w:r>
        <w:t>EMPLOYER’S</w:t>
      </w:r>
      <w:r>
        <w:rPr>
          <w:spacing w:val="-17"/>
        </w:rPr>
        <w:t xml:space="preserve"> </w:t>
      </w:r>
      <w:r>
        <w:t>SERVICE</w:t>
      </w:r>
      <w:r>
        <w:rPr>
          <w:spacing w:val="-15"/>
        </w:rPr>
        <w:t xml:space="preserve"> </w:t>
      </w:r>
      <w:bookmarkEnd w:id="1"/>
      <w:r>
        <w:rPr>
          <w:spacing w:val="-2"/>
        </w:rPr>
        <w:t>INFORMATION</w:t>
      </w:r>
    </w:p>
    <w:p w14:paraId="62A0857A" w14:textId="77777777" w:rsidR="00166A5E" w:rsidRDefault="00166A5E">
      <w:pPr>
        <w:pStyle w:val="BodyText"/>
        <w:spacing w:before="151"/>
        <w:rPr>
          <w:rFonts w:ascii="Arial"/>
          <w:b/>
          <w:sz w:val="32"/>
        </w:rPr>
      </w:pPr>
    </w:p>
    <w:p w14:paraId="432D7ED9" w14:textId="77777777" w:rsidR="00166A5E" w:rsidRDefault="000515C1">
      <w:pPr>
        <w:pStyle w:val="Heading2"/>
        <w:spacing w:before="1"/>
      </w:pPr>
      <w:r>
        <w:rPr>
          <w:spacing w:val="-2"/>
        </w:rPr>
        <w:t>Contents</w:t>
      </w:r>
    </w:p>
    <w:p w14:paraId="43682964" w14:textId="77777777" w:rsidR="00166A5E" w:rsidRDefault="00166A5E">
      <w:pPr>
        <w:pStyle w:val="Heading2"/>
        <w:sectPr w:rsidR="00166A5E">
          <w:headerReference w:type="default" r:id="rId38"/>
          <w:footerReference w:type="default" r:id="rId39"/>
          <w:pgSz w:w="11910" w:h="16840"/>
          <w:pgMar w:top="1060" w:right="708" w:bottom="907" w:left="708" w:header="347" w:footer="324" w:gutter="0"/>
          <w:pgBorders w:offsetFrom="page">
            <w:top w:val="single" w:sz="4" w:space="24" w:color="000000"/>
            <w:left w:val="single" w:sz="4" w:space="24" w:color="000000"/>
            <w:bottom w:val="single" w:sz="4" w:space="24" w:color="000000"/>
            <w:right w:val="single" w:sz="4" w:space="24" w:color="000000"/>
          </w:pgBorders>
          <w:cols w:space="720"/>
        </w:sectPr>
      </w:pPr>
    </w:p>
    <w:sdt>
      <w:sdtPr>
        <w:rPr>
          <w:rFonts w:ascii="Arial MT" w:eastAsia="Arial MT" w:hAnsi="Arial MT" w:cs="Arial MT"/>
          <w:i/>
          <w:iCs/>
          <w:sz w:val="22"/>
          <w:szCs w:val="22"/>
        </w:rPr>
        <w:id w:val="-1793358394"/>
        <w:docPartObj>
          <w:docPartGallery w:val="Table of Contents"/>
          <w:docPartUnique/>
        </w:docPartObj>
      </w:sdtPr>
      <w:sdtEndPr/>
      <w:sdtContent>
        <w:p w14:paraId="0E08C403" w14:textId="77777777" w:rsidR="00166A5E" w:rsidRDefault="000515C1">
          <w:pPr>
            <w:pStyle w:val="TOC2"/>
            <w:tabs>
              <w:tab w:val="right" w:leader="dot" w:pos="10055"/>
            </w:tabs>
            <w:spacing w:before="348"/>
            <w:ind w:left="424" w:firstLine="0"/>
          </w:pPr>
          <w:hyperlink w:anchor="_TOC_250001" w:history="1">
            <w:r>
              <w:t>Part</w:t>
            </w:r>
            <w:r>
              <w:rPr>
                <w:spacing w:val="-10"/>
              </w:rPr>
              <w:t xml:space="preserve"> </w:t>
            </w:r>
            <w:r>
              <w:t>C3:</w:t>
            </w:r>
            <w:r>
              <w:rPr>
                <w:spacing w:val="-8"/>
              </w:rPr>
              <w:t xml:space="preserve"> </w:t>
            </w:r>
            <w:r>
              <w:t>EMPLOYER’S</w:t>
            </w:r>
            <w:r>
              <w:rPr>
                <w:spacing w:val="-7"/>
              </w:rPr>
              <w:t xml:space="preserve"> </w:t>
            </w:r>
            <w:r>
              <w:t>SERVICE</w:t>
            </w:r>
            <w:r>
              <w:rPr>
                <w:spacing w:val="-8"/>
              </w:rPr>
              <w:t xml:space="preserve"> </w:t>
            </w:r>
            <w:r>
              <w:rPr>
                <w:spacing w:val="-2"/>
              </w:rPr>
              <w:t>INFORMATION</w:t>
            </w:r>
            <w:r>
              <w:rPr>
                <w:rFonts w:ascii="Times New Roman" w:hAnsi="Times New Roman"/>
                <w:b w:val="0"/>
              </w:rPr>
              <w:tab/>
            </w:r>
            <w:r>
              <w:rPr>
                <w:spacing w:val="-10"/>
              </w:rPr>
              <w:t>3</w:t>
            </w:r>
          </w:hyperlink>
        </w:p>
        <w:p w14:paraId="01546309" w14:textId="77777777" w:rsidR="00166A5E" w:rsidRDefault="000515C1">
          <w:pPr>
            <w:pStyle w:val="TOC2"/>
            <w:tabs>
              <w:tab w:val="right" w:leader="dot" w:pos="10055"/>
            </w:tabs>
            <w:ind w:left="424" w:firstLine="0"/>
          </w:pPr>
          <w:hyperlink w:anchor="_TOC_250000" w:history="1">
            <w:r>
              <w:t>C3:</w:t>
            </w:r>
            <w:r>
              <w:rPr>
                <w:spacing w:val="-9"/>
              </w:rPr>
              <w:t xml:space="preserve"> </w:t>
            </w:r>
            <w:r>
              <w:t>Employer’s</w:t>
            </w:r>
            <w:r>
              <w:rPr>
                <w:spacing w:val="-9"/>
              </w:rPr>
              <w:t xml:space="preserve"> </w:t>
            </w:r>
            <w:r>
              <w:t>service</w:t>
            </w:r>
            <w:r>
              <w:rPr>
                <w:spacing w:val="-8"/>
              </w:rPr>
              <w:t xml:space="preserve"> </w:t>
            </w:r>
            <w:r>
              <w:rPr>
                <w:spacing w:val="-2"/>
              </w:rPr>
              <w:t>Information</w:t>
            </w:r>
            <w:r>
              <w:rPr>
                <w:rFonts w:ascii="Times New Roman" w:hAnsi="Times New Roman"/>
                <w:b w:val="0"/>
              </w:rPr>
              <w:tab/>
            </w:r>
            <w:r>
              <w:rPr>
                <w:spacing w:val="-10"/>
              </w:rPr>
              <w:t>1</w:t>
            </w:r>
          </w:hyperlink>
        </w:p>
        <w:p w14:paraId="1D680FBC" w14:textId="5EA8FE70" w:rsidR="00166A5E" w:rsidRDefault="000515C1">
          <w:pPr>
            <w:pStyle w:val="TOC3"/>
            <w:numPr>
              <w:ilvl w:val="0"/>
              <w:numId w:val="49"/>
            </w:numPr>
            <w:tabs>
              <w:tab w:val="left" w:pos="905"/>
              <w:tab w:val="left" w:leader="dot" w:pos="7496"/>
            </w:tabs>
            <w:rPr>
              <w:b w:val="0"/>
              <w:i w:val="0"/>
              <w:sz w:val="20"/>
            </w:rPr>
          </w:pPr>
          <w:r>
            <w:rPr>
              <w:rFonts w:ascii="Arial"/>
              <w:i w:val="0"/>
              <w:sz w:val="20"/>
            </w:rPr>
            <w:t>Description</w:t>
          </w:r>
          <w:r>
            <w:rPr>
              <w:rFonts w:ascii="Arial"/>
              <w:i w:val="0"/>
              <w:spacing w:val="-6"/>
              <w:sz w:val="20"/>
            </w:rPr>
            <w:t xml:space="preserve"> </w:t>
          </w:r>
          <w:r>
            <w:rPr>
              <w:rFonts w:ascii="Arial"/>
              <w:i w:val="0"/>
              <w:sz w:val="20"/>
            </w:rPr>
            <w:t>of</w:t>
          </w:r>
          <w:r>
            <w:rPr>
              <w:rFonts w:ascii="Arial"/>
              <w:i w:val="0"/>
              <w:spacing w:val="-5"/>
              <w:sz w:val="20"/>
            </w:rPr>
            <w:t xml:space="preserve"> </w:t>
          </w:r>
          <w:r>
            <w:rPr>
              <w:rFonts w:ascii="Arial"/>
              <w:i w:val="0"/>
              <w:sz w:val="20"/>
            </w:rPr>
            <w:t>the</w:t>
          </w:r>
          <w:r>
            <w:rPr>
              <w:rFonts w:ascii="Arial"/>
              <w:i w:val="0"/>
              <w:spacing w:val="-6"/>
              <w:sz w:val="20"/>
            </w:rPr>
            <w:t xml:space="preserve"> </w:t>
          </w:r>
          <w:r>
            <w:rPr>
              <w:rFonts w:ascii="Arial"/>
              <w:spacing w:val="-2"/>
              <w:sz w:val="20"/>
            </w:rPr>
            <w:t>service</w:t>
          </w:r>
          <w:r>
            <w:rPr>
              <w:rFonts w:ascii="Arial"/>
              <w:sz w:val="20"/>
            </w:rPr>
            <w:tab/>
          </w:r>
          <w:r w:rsidR="006D6B75">
            <w:rPr>
              <w:b w:val="0"/>
              <w:i w:val="0"/>
              <w:sz w:val="20"/>
            </w:rPr>
            <w:t>……………………………….</w:t>
          </w:r>
          <w:r>
            <w:rPr>
              <w:b w:val="0"/>
              <w:i w:val="0"/>
              <w:spacing w:val="-2"/>
              <w:sz w:val="20"/>
            </w:rPr>
            <w:t>.</w:t>
          </w:r>
        </w:p>
        <w:p w14:paraId="3C30735E" w14:textId="77777777" w:rsidR="00166A5E" w:rsidRDefault="000515C1">
          <w:pPr>
            <w:pStyle w:val="TOC4"/>
            <w:numPr>
              <w:ilvl w:val="1"/>
              <w:numId w:val="49"/>
            </w:numPr>
            <w:tabs>
              <w:tab w:val="left" w:pos="1305"/>
              <w:tab w:val="right" w:leader="dot" w:pos="10055"/>
            </w:tabs>
            <w:ind w:left="1305" w:hanging="683"/>
          </w:pPr>
          <w:r>
            <w:t>Executive</w:t>
          </w:r>
          <w:r>
            <w:rPr>
              <w:spacing w:val="-11"/>
            </w:rPr>
            <w:t xml:space="preserve"> </w:t>
          </w:r>
          <w:r>
            <w:rPr>
              <w:spacing w:val="-2"/>
            </w:rPr>
            <w:t>overview</w:t>
          </w:r>
          <w:r>
            <w:tab/>
          </w:r>
          <w:r>
            <w:rPr>
              <w:spacing w:val="-10"/>
            </w:rPr>
            <w:t>3</w:t>
          </w:r>
        </w:p>
        <w:p w14:paraId="29C6BAD9" w14:textId="77777777" w:rsidR="00166A5E" w:rsidRDefault="000515C1">
          <w:pPr>
            <w:pStyle w:val="TOC5"/>
            <w:numPr>
              <w:ilvl w:val="1"/>
              <w:numId w:val="49"/>
            </w:numPr>
            <w:tabs>
              <w:tab w:val="left" w:pos="1305"/>
              <w:tab w:val="right" w:leader="dot" w:pos="10055"/>
            </w:tabs>
            <w:ind w:left="1305" w:hanging="683"/>
            <w:rPr>
              <w:b w:val="0"/>
              <w:i w:val="0"/>
              <w:sz w:val="20"/>
            </w:rPr>
          </w:pPr>
          <w:r>
            <w:rPr>
              <w:rFonts w:ascii="Arial" w:hAnsi="Arial"/>
              <w:b w:val="0"/>
              <w:sz w:val="20"/>
            </w:rPr>
            <w:t>Employer</w:t>
          </w:r>
          <w:r>
            <w:rPr>
              <w:b w:val="0"/>
              <w:i w:val="0"/>
              <w:sz w:val="20"/>
            </w:rPr>
            <w:t>’s</w:t>
          </w:r>
          <w:r>
            <w:rPr>
              <w:b w:val="0"/>
              <w:i w:val="0"/>
              <w:spacing w:val="-9"/>
              <w:sz w:val="20"/>
            </w:rPr>
            <w:t xml:space="preserve"> </w:t>
          </w:r>
          <w:r>
            <w:rPr>
              <w:b w:val="0"/>
              <w:i w:val="0"/>
              <w:sz w:val="20"/>
            </w:rPr>
            <w:t>requirements</w:t>
          </w:r>
          <w:r>
            <w:rPr>
              <w:b w:val="0"/>
              <w:i w:val="0"/>
              <w:spacing w:val="-9"/>
              <w:sz w:val="20"/>
            </w:rPr>
            <w:t xml:space="preserve"> </w:t>
          </w:r>
          <w:r>
            <w:rPr>
              <w:b w:val="0"/>
              <w:i w:val="0"/>
              <w:sz w:val="20"/>
            </w:rPr>
            <w:t>for</w:t>
          </w:r>
          <w:r>
            <w:rPr>
              <w:b w:val="0"/>
              <w:i w:val="0"/>
              <w:spacing w:val="-8"/>
              <w:sz w:val="20"/>
            </w:rPr>
            <w:t xml:space="preserve"> </w:t>
          </w:r>
          <w:r>
            <w:rPr>
              <w:b w:val="0"/>
              <w:i w:val="0"/>
              <w:sz w:val="20"/>
            </w:rPr>
            <w:t>the</w:t>
          </w:r>
          <w:r>
            <w:rPr>
              <w:b w:val="0"/>
              <w:i w:val="0"/>
              <w:spacing w:val="-7"/>
              <w:sz w:val="20"/>
            </w:rPr>
            <w:t xml:space="preserve"> </w:t>
          </w:r>
          <w:r>
            <w:rPr>
              <w:rFonts w:ascii="Arial" w:hAnsi="Arial"/>
              <w:b w:val="0"/>
              <w:spacing w:val="-2"/>
              <w:sz w:val="20"/>
            </w:rPr>
            <w:t>service</w:t>
          </w:r>
          <w:r>
            <w:rPr>
              <w:rFonts w:ascii="Arial" w:hAnsi="Arial"/>
              <w:b w:val="0"/>
              <w:sz w:val="20"/>
            </w:rPr>
            <w:tab/>
          </w:r>
          <w:r>
            <w:rPr>
              <w:b w:val="0"/>
              <w:i w:val="0"/>
              <w:spacing w:val="-10"/>
              <w:sz w:val="20"/>
            </w:rPr>
            <w:t>3</w:t>
          </w:r>
        </w:p>
        <w:p w14:paraId="47FAE2F6" w14:textId="77777777" w:rsidR="00166A5E" w:rsidRDefault="000515C1">
          <w:pPr>
            <w:pStyle w:val="TOC4"/>
            <w:numPr>
              <w:ilvl w:val="1"/>
              <w:numId w:val="49"/>
            </w:numPr>
            <w:tabs>
              <w:tab w:val="left" w:pos="1305"/>
              <w:tab w:val="right" w:leader="dot" w:pos="10053"/>
            </w:tabs>
            <w:spacing w:before="121"/>
            <w:ind w:left="1305" w:hanging="683"/>
          </w:pPr>
          <w:r>
            <w:t>Interpretation</w:t>
          </w:r>
          <w:r>
            <w:rPr>
              <w:spacing w:val="-10"/>
            </w:rPr>
            <w:t xml:space="preserve"> </w:t>
          </w:r>
          <w:r>
            <w:t>and</w:t>
          </w:r>
          <w:r>
            <w:rPr>
              <w:spacing w:val="-10"/>
            </w:rPr>
            <w:t xml:space="preserve"> </w:t>
          </w:r>
          <w:r>
            <w:rPr>
              <w:spacing w:val="-2"/>
            </w:rPr>
            <w:t>terminology</w:t>
          </w:r>
          <w:r>
            <w:tab/>
          </w:r>
          <w:r>
            <w:rPr>
              <w:spacing w:val="-5"/>
            </w:rPr>
            <w:t>11</w:t>
          </w:r>
        </w:p>
        <w:p w14:paraId="7EE1BFD2" w14:textId="77777777" w:rsidR="00166A5E" w:rsidRDefault="000515C1">
          <w:pPr>
            <w:pStyle w:val="TOC2"/>
            <w:numPr>
              <w:ilvl w:val="0"/>
              <w:numId w:val="49"/>
            </w:numPr>
            <w:tabs>
              <w:tab w:val="left" w:pos="905"/>
              <w:tab w:val="right" w:leader="dot" w:pos="10053"/>
            </w:tabs>
            <w:spacing w:before="119"/>
          </w:pPr>
          <w:r>
            <w:t>Management</w:t>
          </w:r>
          <w:r>
            <w:rPr>
              <w:spacing w:val="-10"/>
            </w:rPr>
            <w:t xml:space="preserve"> </w:t>
          </w:r>
          <w:r>
            <w:t>strategy</w:t>
          </w:r>
          <w:r>
            <w:rPr>
              <w:spacing w:val="-10"/>
            </w:rPr>
            <w:t xml:space="preserve"> </w:t>
          </w:r>
          <w:r>
            <w:t>and</w:t>
          </w:r>
          <w:r>
            <w:rPr>
              <w:spacing w:val="-9"/>
            </w:rPr>
            <w:t xml:space="preserve"> </w:t>
          </w:r>
          <w:r>
            <w:t>start</w:t>
          </w:r>
          <w:r>
            <w:rPr>
              <w:spacing w:val="-9"/>
            </w:rPr>
            <w:t xml:space="preserve"> </w:t>
          </w:r>
          <w:r>
            <w:rPr>
              <w:spacing w:val="-5"/>
            </w:rPr>
            <w:t>up</w:t>
          </w:r>
          <w:r>
            <w:tab/>
          </w:r>
          <w:r>
            <w:rPr>
              <w:spacing w:val="-5"/>
            </w:rPr>
            <w:t>12</w:t>
          </w:r>
        </w:p>
        <w:p w14:paraId="3588CDEE" w14:textId="77777777" w:rsidR="00166A5E" w:rsidRDefault="000515C1">
          <w:pPr>
            <w:pStyle w:val="TOC5"/>
            <w:numPr>
              <w:ilvl w:val="1"/>
              <w:numId w:val="49"/>
            </w:numPr>
            <w:tabs>
              <w:tab w:val="left" w:pos="1305"/>
              <w:tab w:val="right" w:leader="dot" w:pos="10053"/>
            </w:tabs>
            <w:ind w:left="1305" w:hanging="683"/>
            <w:rPr>
              <w:b w:val="0"/>
              <w:i w:val="0"/>
              <w:sz w:val="20"/>
            </w:rPr>
          </w:pPr>
          <w:r>
            <w:rPr>
              <w:b w:val="0"/>
              <w:i w:val="0"/>
              <w:sz w:val="20"/>
            </w:rPr>
            <w:t>The</w:t>
          </w:r>
          <w:r>
            <w:rPr>
              <w:b w:val="0"/>
              <w:i w:val="0"/>
              <w:spacing w:val="-6"/>
              <w:sz w:val="20"/>
            </w:rPr>
            <w:t xml:space="preserve"> </w:t>
          </w:r>
          <w:r>
            <w:rPr>
              <w:rFonts w:ascii="Arial" w:hAnsi="Arial"/>
              <w:b w:val="0"/>
              <w:sz w:val="20"/>
            </w:rPr>
            <w:t>Contractor</w:t>
          </w:r>
          <w:r>
            <w:rPr>
              <w:b w:val="0"/>
              <w:i w:val="0"/>
              <w:sz w:val="20"/>
            </w:rPr>
            <w:t>’s</w:t>
          </w:r>
          <w:r>
            <w:rPr>
              <w:b w:val="0"/>
              <w:i w:val="0"/>
              <w:spacing w:val="-4"/>
              <w:sz w:val="20"/>
            </w:rPr>
            <w:t xml:space="preserve"> </w:t>
          </w:r>
          <w:r>
            <w:rPr>
              <w:b w:val="0"/>
              <w:i w:val="0"/>
              <w:sz w:val="20"/>
            </w:rPr>
            <w:t>plan</w:t>
          </w:r>
          <w:r>
            <w:rPr>
              <w:b w:val="0"/>
              <w:i w:val="0"/>
              <w:spacing w:val="-6"/>
              <w:sz w:val="20"/>
            </w:rPr>
            <w:t xml:space="preserve"> </w:t>
          </w:r>
          <w:r>
            <w:rPr>
              <w:b w:val="0"/>
              <w:i w:val="0"/>
              <w:sz w:val="20"/>
            </w:rPr>
            <w:t>for</w:t>
          </w:r>
          <w:r>
            <w:rPr>
              <w:b w:val="0"/>
              <w:i w:val="0"/>
              <w:spacing w:val="-5"/>
              <w:sz w:val="20"/>
            </w:rPr>
            <w:t xml:space="preserve"> </w:t>
          </w:r>
          <w:r>
            <w:rPr>
              <w:b w:val="0"/>
              <w:i w:val="0"/>
              <w:sz w:val="20"/>
            </w:rPr>
            <w:t>the</w:t>
          </w:r>
          <w:r>
            <w:rPr>
              <w:b w:val="0"/>
              <w:i w:val="0"/>
              <w:spacing w:val="-5"/>
              <w:sz w:val="20"/>
            </w:rPr>
            <w:t xml:space="preserve"> </w:t>
          </w:r>
          <w:r>
            <w:rPr>
              <w:rFonts w:ascii="Arial" w:hAnsi="Arial"/>
              <w:b w:val="0"/>
              <w:spacing w:val="-2"/>
              <w:sz w:val="20"/>
            </w:rPr>
            <w:t>service</w:t>
          </w:r>
          <w:r>
            <w:rPr>
              <w:rFonts w:ascii="Arial" w:hAnsi="Arial"/>
              <w:b w:val="0"/>
              <w:sz w:val="20"/>
            </w:rPr>
            <w:tab/>
          </w:r>
          <w:r>
            <w:rPr>
              <w:b w:val="0"/>
              <w:i w:val="0"/>
              <w:spacing w:val="-5"/>
              <w:sz w:val="20"/>
            </w:rPr>
            <w:t>12</w:t>
          </w:r>
        </w:p>
        <w:p w14:paraId="5C50FA00" w14:textId="77777777" w:rsidR="00166A5E" w:rsidRDefault="000515C1">
          <w:pPr>
            <w:pStyle w:val="TOC4"/>
            <w:numPr>
              <w:ilvl w:val="1"/>
              <w:numId w:val="49"/>
            </w:numPr>
            <w:tabs>
              <w:tab w:val="left" w:pos="1305"/>
              <w:tab w:val="right" w:leader="dot" w:pos="10053"/>
            </w:tabs>
            <w:ind w:left="1305" w:hanging="683"/>
          </w:pPr>
          <w:r>
            <w:rPr>
              <w:spacing w:val="-2"/>
            </w:rPr>
            <w:t>Management</w:t>
          </w:r>
          <w:r>
            <w:rPr>
              <w:spacing w:val="5"/>
            </w:rPr>
            <w:t xml:space="preserve"> </w:t>
          </w:r>
          <w:r>
            <w:rPr>
              <w:spacing w:val="-2"/>
            </w:rPr>
            <w:t>meetings</w:t>
          </w:r>
          <w:r>
            <w:tab/>
          </w:r>
          <w:r>
            <w:rPr>
              <w:spacing w:val="-5"/>
            </w:rPr>
            <w:t>13</w:t>
          </w:r>
        </w:p>
        <w:p w14:paraId="2993CA56" w14:textId="77777777" w:rsidR="00166A5E" w:rsidRDefault="000515C1">
          <w:pPr>
            <w:pStyle w:val="TOC4"/>
            <w:numPr>
              <w:ilvl w:val="1"/>
              <w:numId w:val="49"/>
            </w:numPr>
            <w:tabs>
              <w:tab w:val="left" w:pos="1305"/>
              <w:tab w:val="right" w:leader="dot" w:pos="10053"/>
            </w:tabs>
            <w:spacing w:before="121"/>
            <w:ind w:left="1305" w:hanging="683"/>
          </w:pPr>
          <w:r>
            <w:rPr>
              <w:rFonts w:ascii="Arial" w:hAnsi="Arial"/>
              <w:i/>
            </w:rPr>
            <w:t>Contractor</w:t>
          </w:r>
          <w:r>
            <w:t>’s</w:t>
          </w:r>
          <w:r>
            <w:rPr>
              <w:spacing w:val="-9"/>
            </w:rPr>
            <w:t xml:space="preserve"> </w:t>
          </w:r>
          <w:r>
            <w:t>management,</w:t>
          </w:r>
          <w:r>
            <w:rPr>
              <w:spacing w:val="-8"/>
            </w:rPr>
            <w:t xml:space="preserve"> </w:t>
          </w:r>
          <w:r>
            <w:t>supervision</w:t>
          </w:r>
          <w:r>
            <w:rPr>
              <w:spacing w:val="-9"/>
            </w:rPr>
            <w:t xml:space="preserve"> </w:t>
          </w:r>
          <w:r>
            <w:t>and</w:t>
          </w:r>
          <w:r>
            <w:rPr>
              <w:spacing w:val="-10"/>
            </w:rPr>
            <w:t xml:space="preserve"> </w:t>
          </w:r>
          <w:r>
            <w:t>key</w:t>
          </w:r>
          <w:r>
            <w:rPr>
              <w:spacing w:val="-8"/>
            </w:rPr>
            <w:t xml:space="preserve"> </w:t>
          </w:r>
          <w:r>
            <w:rPr>
              <w:spacing w:val="-2"/>
            </w:rPr>
            <w:t>people</w:t>
          </w:r>
          <w:r>
            <w:rPr>
              <w:rFonts w:ascii="Times New Roman" w:hAnsi="Times New Roman"/>
            </w:rPr>
            <w:tab/>
          </w:r>
          <w:r>
            <w:rPr>
              <w:spacing w:val="-5"/>
            </w:rPr>
            <w:t>14</w:t>
          </w:r>
        </w:p>
        <w:p w14:paraId="25C61425" w14:textId="77777777" w:rsidR="00166A5E" w:rsidRDefault="000515C1">
          <w:pPr>
            <w:pStyle w:val="TOC4"/>
            <w:numPr>
              <w:ilvl w:val="1"/>
              <w:numId w:val="49"/>
            </w:numPr>
            <w:tabs>
              <w:tab w:val="left" w:pos="1305"/>
              <w:tab w:val="right" w:leader="dot" w:pos="10053"/>
            </w:tabs>
            <w:ind w:left="1305" w:hanging="683"/>
          </w:pPr>
          <w:r>
            <w:t>Provision</w:t>
          </w:r>
          <w:r>
            <w:rPr>
              <w:spacing w:val="-8"/>
            </w:rPr>
            <w:t xml:space="preserve"> </w:t>
          </w:r>
          <w:r>
            <w:t>of</w:t>
          </w:r>
          <w:r>
            <w:rPr>
              <w:spacing w:val="-5"/>
            </w:rPr>
            <w:t xml:space="preserve"> </w:t>
          </w:r>
          <w:r>
            <w:t>bonds</w:t>
          </w:r>
          <w:r>
            <w:rPr>
              <w:spacing w:val="-6"/>
            </w:rPr>
            <w:t xml:space="preserve"> </w:t>
          </w:r>
          <w:r>
            <w:t>and</w:t>
          </w:r>
          <w:r>
            <w:rPr>
              <w:spacing w:val="-7"/>
            </w:rPr>
            <w:t xml:space="preserve"> </w:t>
          </w:r>
          <w:r>
            <w:rPr>
              <w:spacing w:val="-2"/>
            </w:rPr>
            <w:t>guarantees</w:t>
          </w:r>
          <w:r>
            <w:tab/>
          </w:r>
          <w:r>
            <w:rPr>
              <w:spacing w:val="-5"/>
            </w:rPr>
            <w:t>15</w:t>
          </w:r>
        </w:p>
        <w:p w14:paraId="3AFF8D2F" w14:textId="77777777" w:rsidR="00166A5E" w:rsidRDefault="000515C1">
          <w:pPr>
            <w:pStyle w:val="TOC4"/>
            <w:numPr>
              <w:ilvl w:val="1"/>
              <w:numId w:val="49"/>
            </w:numPr>
            <w:tabs>
              <w:tab w:val="left" w:pos="1305"/>
              <w:tab w:val="right" w:leader="dot" w:pos="10053"/>
            </w:tabs>
            <w:spacing w:before="121"/>
            <w:ind w:left="1305" w:hanging="683"/>
          </w:pPr>
          <w:r>
            <w:rPr>
              <w:spacing w:val="-2"/>
            </w:rPr>
            <w:t>Documentation</w:t>
          </w:r>
          <w:r>
            <w:rPr>
              <w:spacing w:val="9"/>
            </w:rPr>
            <w:t xml:space="preserve"> </w:t>
          </w:r>
          <w:r>
            <w:rPr>
              <w:spacing w:val="-2"/>
            </w:rPr>
            <w:t>control</w:t>
          </w:r>
          <w:r>
            <w:tab/>
          </w:r>
          <w:r>
            <w:rPr>
              <w:spacing w:val="-5"/>
            </w:rPr>
            <w:t>15</w:t>
          </w:r>
        </w:p>
        <w:p w14:paraId="78D81152" w14:textId="77777777" w:rsidR="00166A5E" w:rsidRDefault="000515C1">
          <w:pPr>
            <w:pStyle w:val="TOC4"/>
            <w:numPr>
              <w:ilvl w:val="1"/>
              <w:numId w:val="49"/>
            </w:numPr>
            <w:tabs>
              <w:tab w:val="left" w:pos="1305"/>
              <w:tab w:val="right" w:leader="dot" w:pos="10055"/>
            </w:tabs>
            <w:spacing w:before="118"/>
            <w:ind w:left="1305" w:hanging="683"/>
          </w:pPr>
          <w:r>
            <w:t>Invoicing</w:t>
          </w:r>
          <w:r>
            <w:rPr>
              <w:spacing w:val="-9"/>
            </w:rPr>
            <w:t xml:space="preserve"> </w:t>
          </w:r>
          <w:r>
            <w:t>and</w:t>
          </w:r>
          <w:r>
            <w:rPr>
              <w:spacing w:val="-7"/>
            </w:rPr>
            <w:t xml:space="preserve"> </w:t>
          </w:r>
          <w:r>
            <w:rPr>
              <w:spacing w:val="-2"/>
            </w:rPr>
            <w:t>payment</w:t>
          </w:r>
          <w:r>
            <w:tab/>
          </w:r>
          <w:r>
            <w:rPr>
              <w:spacing w:val="-10"/>
            </w:rPr>
            <w:t>2</w:t>
          </w:r>
        </w:p>
        <w:p w14:paraId="141D8169" w14:textId="77777777" w:rsidR="00166A5E" w:rsidRDefault="000515C1">
          <w:pPr>
            <w:pStyle w:val="TOC4"/>
            <w:numPr>
              <w:ilvl w:val="1"/>
              <w:numId w:val="49"/>
            </w:numPr>
            <w:tabs>
              <w:tab w:val="left" w:pos="1305"/>
              <w:tab w:val="right" w:leader="dot" w:pos="10055"/>
            </w:tabs>
            <w:ind w:left="1305" w:hanging="683"/>
          </w:pPr>
          <w:r>
            <w:t>Contract</w:t>
          </w:r>
          <w:r>
            <w:rPr>
              <w:spacing w:val="-9"/>
            </w:rPr>
            <w:t xml:space="preserve"> </w:t>
          </w:r>
          <w:r>
            <w:t>change</w:t>
          </w:r>
          <w:r>
            <w:rPr>
              <w:spacing w:val="-9"/>
            </w:rPr>
            <w:t xml:space="preserve"> </w:t>
          </w:r>
          <w:r>
            <w:rPr>
              <w:spacing w:val="-2"/>
            </w:rPr>
            <w:t>management</w:t>
          </w:r>
          <w:r>
            <w:tab/>
          </w:r>
          <w:r>
            <w:rPr>
              <w:spacing w:val="-10"/>
            </w:rPr>
            <w:t>3</w:t>
          </w:r>
        </w:p>
        <w:p w14:paraId="4AFA4E1E" w14:textId="77777777" w:rsidR="00166A5E" w:rsidRDefault="000515C1">
          <w:pPr>
            <w:pStyle w:val="TOC5"/>
            <w:numPr>
              <w:ilvl w:val="1"/>
              <w:numId w:val="49"/>
            </w:numPr>
            <w:tabs>
              <w:tab w:val="left" w:pos="1305"/>
              <w:tab w:val="right" w:leader="dot" w:pos="10055"/>
            </w:tabs>
            <w:ind w:left="1305" w:hanging="683"/>
            <w:rPr>
              <w:b w:val="0"/>
              <w:i w:val="0"/>
              <w:sz w:val="20"/>
            </w:rPr>
          </w:pPr>
          <w:r>
            <w:rPr>
              <w:b w:val="0"/>
              <w:i w:val="0"/>
              <w:sz w:val="20"/>
            </w:rPr>
            <w:t>Records</w:t>
          </w:r>
          <w:r>
            <w:rPr>
              <w:b w:val="0"/>
              <w:i w:val="0"/>
              <w:spacing w:val="-4"/>
              <w:sz w:val="20"/>
            </w:rPr>
            <w:t xml:space="preserve"> </w:t>
          </w:r>
          <w:r>
            <w:rPr>
              <w:b w:val="0"/>
              <w:i w:val="0"/>
              <w:sz w:val="20"/>
            </w:rPr>
            <w:t>of</w:t>
          </w:r>
          <w:r>
            <w:rPr>
              <w:b w:val="0"/>
              <w:i w:val="0"/>
              <w:spacing w:val="-4"/>
              <w:sz w:val="20"/>
            </w:rPr>
            <w:t xml:space="preserve"> </w:t>
          </w:r>
          <w:r>
            <w:rPr>
              <w:b w:val="0"/>
              <w:i w:val="0"/>
              <w:sz w:val="20"/>
            </w:rPr>
            <w:t>Defined</w:t>
          </w:r>
          <w:r>
            <w:rPr>
              <w:b w:val="0"/>
              <w:i w:val="0"/>
              <w:spacing w:val="-3"/>
              <w:sz w:val="20"/>
            </w:rPr>
            <w:t xml:space="preserve"> </w:t>
          </w:r>
          <w:r>
            <w:rPr>
              <w:b w:val="0"/>
              <w:i w:val="0"/>
              <w:sz w:val="20"/>
            </w:rPr>
            <w:t>Cost</w:t>
          </w:r>
          <w:r>
            <w:rPr>
              <w:b w:val="0"/>
              <w:i w:val="0"/>
              <w:spacing w:val="-5"/>
              <w:sz w:val="20"/>
            </w:rPr>
            <w:t xml:space="preserve"> </w:t>
          </w:r>
          <w:r>
            <w:rPr>
              <w:b w:val="0"/>
              <w:i w:val="0"/>
              <w:sz w:val="20"/>
            </w:rPr>
            <w:t>to</w:t>
          </w:r>
          <w:r>
            <w:rPr>
              <w:b w:val="0"/>
              <w:i w:val="0"/>
              <w:spacing w:val="-3"/>
              <w:sz w:val="20"/>
            </w:rPr>
            <w:t xml:space="preserve"> </w:t>
          </w:r>
          <w:r>
            <w:rPr>
              <w:b w:val="0"/>
              <w:i w:val="0"/>
              <w:sz w:val="20"/>
            </w:rPr>
            <w:t>be</w:t>
          </w:r>
          <w:r>
            <w:rPr>
              <w:b w:val="0"/>
              <w:i w:val="0"/>
              <w:spacing w:val="-6"/>
              <w:sz w:val="20"/>
            </w:rPr>
            <w:t xml:space="preserve"> </w:t>
          </w:r>
          <w:r>
            <w:rPr>
              <w:b w:val="0"/>
              <w:i w:val="0"/>
              <w:sz w:val="20"/>
            </w:rPr>
            <w:t>kept</w:t>
          </w:r>
          <w:r>
            <w:rPr>
              <w:b w:val="0"/>
              <w:i w:val="0"/>
              <w:spacing w:val="-5"/>
              <w:sz w:val="20"/>
            </w:rPr>
            <w:t xml:space="preserve"> </w:t>
          </w:r>
          <w:r>
            <w:rPr>
              <w:b w:val="0"/>
              <w:i w:val="0"/>
              <w:sz w:val="20"/>
            </w:rPr>
            <w:t>by</w:t>
          </w:r>
          <w:r>
            <w:rPr>
              <w:b w:val="0"/>
              <w:i w:val="0"/>
              <w:spacing w:val="-4"/>
              <w:sz w:val="20"/>
            </w:rPr>
            <w:t xml:space="preserve"> </w:t>
          </w:r>
          <w:r>
            <w:rPr>
              <w:b w:val="0"/>
              <w:i w:val="0"/>
              <w:sz w:val="20"/>
            </w:rPr>
            <w:t>the</w:t>
          </w:r>
          <w:r>
            <w:rPr>
              <w:b w:val="0"/>
              <w:i w:val="0"/>
              <w:spacing w:val="-2"/>
              <w:sz w:val="20"/>
            </w:rPr>
            <w:t xml:space="preserve"> </w:t>
          </w:r>
          <w:r>
            <w:rPr>
              <w:rFonts w:ascii="Arial"/>
              <w:b w:val="0"/>
              <w:spacing w:val="-2"/>
              <w:sz w:val="20"/>
            </w:rPr>
            <w:t>Contractor</w:t>
          </w:r>
          <w:r>
            <w:rPr>
              <w:rFonts w:ascii="Arial"/>
              <w:b w:val="0"/>
              <w:sz w:val="20"/>
            </w:rPr>
            <w:tab/>
          </w:r>
          <w:r>
            <w:rPr>
              <w:b w:val="0"/>
              <w:i w:val="0"/>
              <w:spacing w:val="-10"/>
              <w:sz w:val="20"/>
            </w:rPr>
            <w:t>3</w:t>
          </w:r>
        </w:p>
        <w:p w14:paraId="7F93BED8" w14:textId="77777777" w:rsidR="00166A5E" w:rsidRDefault="000515C1">
          <w:pPr>
            <w:pStyle w:val="TOC5"/>
            <w:numPr>
              <w:ilvl w:val="1"/>
              <w:numId w:val="49"/>
            </w:numPr>
            <w:tabs>
              <w:tab w:val="left" w:pos="1305"/>
              <w:tab w:val="right" w:leader="dot" w:pos="10055"/>
            </w:tabs>
            <w:spacing w:before="121"/>
            <w:ind w:left="1305" w:hanging="683"/>
            <w:rPr>
              <w:b w:val="0"/>
              <w:i w:val="0"/>
              <w:sz w:val="20"/>
            </w:rPr>
          </w:pPr>
          <w:r>
            <w:rPr>
              <w:b w:val="0"/>
              <w:i w:val="0"/>
              <w:sz w:val="20"/>
            </w:rPr>
            <w:t>Insurance</w:t>
          </w:r>
          <w:r>
            <w:rPr>
              <w:b w:val="0"/>
              <w:i w:val="0"/>
              <w:spacing w:val="-7"/>
              <w:sz w:val="20"/>
            </w:rPr>
            <w:t xml:space="preserve"> </w:t>
          </w:r>
          <w:r>
            <w:rPr>
              <w:b w:val="0"/>
              <w:i w:val="0"/>
              <w:sz w:val="20"/>
            </w:rPr>
            <w:t>provided</w:t>
          </w:r>
          <w:r>
            <w:rPr>
              <w:b w:val="0"/>
              <w:i w:val="0"/>
              <w:spacing w:val="-7"/>
              <w:sz w:val="20"/>
            </w:rPr>
            <w:t xml:space="preserve"> </w:t>
          </w:r>
          <w:r>
            <w:rPr>
              <w:b w:val="0"/>
              <w:i w:val="0"/>
              <w:sz w:val="20"/>
            </w:rPr>
            <w:t>by</w:t>
          </w:r>
          <w:r>
            <w:rPr>
              <w:b w:val="0"/>
              <w:i w:val="0"/>
              <w:spacing w:val="-6"/>
              <w:sz w:val="20"/>
            </w:rPr>
            <w:t xml:space="preserve"> </w:t>
          </w:r>
          <w:r>
            <w:rPr>
              <w:b w:val="0"/>
              <w:i w:val="0"/>
              <w:sz w:val="20"/>
            </w:rPr>
            <w:t>the</w:t>
          </w:r>
          <w:r>
            <w:rPr>
              <w:b w:val="0"/>
              <w:i w:val="0"/>
              <w:spacing w:val="-3"/>
              <w:sz w:val="20"/>
            </w:rPr>
            <w:t xml:space="preserve"> </w:t>
          </w:r>
          <w:r>
            <w:rPr>
              <w:rFonts w:ascii="Arial"/>
              <w:b w:val="0"/>
              <w:spacing w:val="-2"/>
              <w:sz w:val="20"/>
            </w:rPr>
            <w:t>Employer</w:t>
          </w:r>
          <w:r>
            <w:rPr>
              <w:rFonts w:ascii="Arial"/>
              <w:b w:val="0"/>
              <w:sz w:val="20"/>
            </w:rPr>
            <w:tab/>
          </w:r>
          <w:r>
            <w:rPr>
              <w:b w:val="0"/>
              <w:i w:val="0"/>
              <w:spacing w:val="-10"/>
              <w:sz w:val="20"/>
            </w:rPr>
            <w:t>3</w:t>
          </w:r>
        </w:p>
        <w:p w14:paraId="620D5E86" w14:textId="77777777" w:rsidR="00166A5E" w:rsidRDefault="000515C1">
          <w:pPr>
            <w:pStyle w:val="TOC4"/>
            <w:numPr>
              <w:ilvl w:val="1"/>
              <w:numId w:val="49"/>
            </w:numPr>
            <w:tabs>
              <w:tab w:val="left" w:pos="1305"/>
              <w:tab w:val="right" w:leader="dot" w:pos="10055"/>
            </w:tabs>
            <w:ind w:left="1305" w:hanging="683"/>
          </w:pPr>
          <w:r>
            <w:t>Training</w:t>
          </w:r>
          <w:r>
            <w:rPr>
              <w:spacing w:val="-11"/>
            </w:rPr>
            <w:t xml:space="preserve"> </w:t>
          </w:r>
          <w:r>
            <w:t>workshops</w:t>
          </w:r>
          <w:r>
            <w:rPr>
              <w:spacing w:val="-10"/>
            </w:rPr>
            <w:t xml:space="preserve"> </w:t>
          </w:r>
          <w:r>
            <w:t>and</w:t>
          </w:r>
          <w:r>
            <w:rPr>
              <w:spacing w:val="-10"/>
            </w:rPr>
            <w:t xml:space="preserve"> </w:t>
          </w:r>
          <w:r>
            <w:t>technology</w:t>
          </w:r>
          <w:r>
            <w:rPr>
              <w:spacing w:val="-9"/>
            </w:rPr>
            <w:t xml:space="preserve"> </w:t>
          </w:r>
          <w:r>
            <w:rPr>
              <w:spacing w:val="-2"/>
            </w:rPr>
            <w:t>transfer</w:t>
          </w:r>
          <w:r>
            <w:tab/>
          </w:r>
          <w:r>
            <w:rPr>
              <w:spacing w:val="-10"/>
            </w:rPr>
            <w:t>3</w:t>
          </w:r>
        </w:p>
        <w:p w14:paraId="35F036D6" w14:textId="77777777" w:rsidR="00166A5E" w:rsidRDefault="000515C1">
          <w:pPr>
            <w:pStyle w:val="TOC4"/>
            <w:numPr>
              <w:ilvl w:val="1"/>
              <w:numId w:val="49"/>
            </w:numPr>
            <w:tabs>
              <w:tab w:val="left" w:pos="1305"/>
              <w:tab w:val="right" w:leader="dot" w:pos="10055"/>
            </w:tabs>
            <w:spacing w:before="119"/>
            <w:ind w:left="1305" w:hanging="683"/>
          </w:pPr>
          <w:r>
            <w:t>Design</w:t>
          </w:r>
          <w:r>
            <w:rPr>
              <w:spacing w:val="-5"/>
            </w:rPr>
            <w:t xml:space="preserve"> </w:t>
          </w:r>
          <w:r>
            <w:t>and</w:t>
          </w:r>
          <w:r>
            <w:rPr>
              <w:spacing w:val="-7"/>
            </w:rPr>
            <w:t xml:space="preserve"> </w:t>
          </w:r>
          <w:r>
            <w:t>supply</w:t>
          </w:r>
          <w:r>
            <w:rPr>
              <w:spacing w:val="-6"/>
            </w:rPr>
            <w:t xml:space="preserve"> </w:t>
          </w:r>
          <w:r>
            <w:t>of</w:t>
          </w:r>
          <w:r>
            <w:rPr>
              <w:spacing w:val="-5"/>
            </w:rPr>
            <w:t xml:space="preserve"> </w:t>
          </w:r>
          <w:r>
            <w:rPr>
              <w:spacing w:val="-2"/>
            </w:rPr>
            <w:t>Equipment</w:t>
          </w:r>
          <w:r>
            <w:tab/>
          </w:r>
          <w:r>
            <w:rPr>
              <w:spacing w:val="-10"/>
            </w:rPr>
            <w:t>3</w:t>
          </w:r>
        </w:p>
        <w:p w14:paraId="5B7488C1" w14:textId="77777777" w:rsidR="00166A5E" w:rsidRDefault="000515C1">
          <w:pPr>
            <w:pStyle w:val="TOC5"/>
            <w:numPr>
              <w:ilvl w:val="1"/>
              <w:numId w:val="49"/>
            </w:numPr>
            <w:tabs>
              <w:tab w:val="left" w:pos="1305"/>
              <w:tab w:val="right" w:leader="dot" w:pos="10055"/>
            </w:tabs>
            <w:ind w:left="1305" w:hanging="683"/>
            <w:rPr>
              <w:b w:val="0"/>
              <w:i w:val="0"/>
              <w:sz w:val="20"/>
            </w:rPr>
          </w:pPr>
          <w:r>
            <w:rPr>
              <w:b w:val="0"/>
              <w:i w:val="0"/>
              <w:sz w:val="20"/>
            </w:rPr>
            <w:t>Things</w:t>
          </w:r>
          <w:r>
            <w:rPr>
              <w:b w:val="0"/>
              <w:i w:val="0"/>
              <w:spacing w:val="-4"/>
              <w:sz w:val="20"/>
            </w:rPr>
            <w:t xml:space="preserve"> </w:t>
          </w:r>
          <w:r>
            <w:rPr>
              <w:b w:val="0"/>
              <w:i w:val="0"/>
              <w:sz w:val="20"/>
            </w:rPr>
            <w:t>provided</w:t>
          </w:r>
          <w:r>
            <w:rPr>
              <w:b w:val="0"/>
              <w:i w:val="0"/>
              <w:spacing w:val="-6"/>
              <w:sz w:val="20"/>
            </w:rPr>
            <w:t xml:space="preserve"> </w:t>
          </w:r>
          <w:r>
            <w:rPr>
              <w:b w:val="0"/>
              <w:i w:val="0"/>
              <w:sz w:val="20"/>
            </w:rPr>
            <w:t>at</w:t>
          </w:r>
          <w:r>
            <w:rPr>
              <w:b w:val="0"/>
              <w:i w:val="0"/>
              <w:spacing w:val="-6"/>
              <w:sz w:val="20"/>
            </w:rPr>
            <w:t xml:space="preserve"> </w:t>
          </w:r>
          <w:r>
            <w:rPr>
              <w:b w:val="0"/>
              <w:i w:val="0"/>
              <w:sz w:val="20"/>
            </w:rPr>
            <w:t>the</w:t>
          </w:r>
          <w:r>
            <w:rPr>
              <w:b w:val="0"/>
              <w:i w:val="0"/>
              <w:spacing w:val="-6"/>
              <w:sz w:val="20"/>
            </w:rPr>
            <w:t xml:space="preserve"> </w:t>
          </w:r>
          <w:r>
            <w:rPr>
              <w:b w:val="0"/>
              <w:i w:val="0"/>
              <w:sz w:val="20"/>
            </w:rPr>
            <w:t>end</w:t>
          </w:r>
          <w:r>
            <w:rPr>
              <w:b w:val="0"/>
              <w:i w:val="0"/>
              <w:spacing w:val="-5"/>
              <w:sz w:val="20"/>
            </w:rPr>
            <w:t xml:space="preserve"> </w:t>
          </w:r>
          <w:r>
            <w:rPr>
              <w:b w:val="0"/>
              <w:i w:val="0"/>
              <w:sz w:val="20"/>
            </w:rPr>
            <w:t>of</w:t>
          </w:r>
          <w:r>
            <w:rPr>
              <w:b w:val="0"/>
              <w:i w:val="0"/>
              <w:spacing w:val="-6"/>
              <w:sz w:val="20"/>
            </w:rPr>
            <w:t xml:space="preserve"> </w:t>
          </w:r>
          <w:r>
            <w:rPr>
              <w:b w:val="0"/>
              <w:i w:val="0"/>
              <w:sz w:val="20"/>
            </w:rPr>
            <w:t>the</w:t>
          </w:r>
          <w:r>
            <w:rPr>
              <w:b w:val="0"/>
              <w:i w:val="0"/>
              <w:spacing w:val="-3"/>
              <w:sz w:val="20"/>
            </w:rPr>
            <w:t xml:space="preserve"> </w:t>
          </w:r>
          <w:r>
            <w:rPr>
              <w:rFonts w:ascii="Arial" w:hAnsi="Arial"/>
              <w:b w:val="0"/>
              <w:sz w:val="20"/>
            </w:rPr>
            <w:t>service</w:t>
          </w:r>
          <w:r>
            <w:rPr>
              <w:rFonts w:ascii="Arial" w:hAnsi="Arial"/>
              <w:b w:val="0"/>
              <w:spacing w:val="-6"/>
              <w:sz w:val="20"/>
            </w:rPr>
            <w:t xml:space="preserve"> </w:t>
          </w:r>
          <w:r>
            <w:rPr>
              <w:rFonts w:ascii="Arial" w:hAnsi="Arial"/>
              <w:b w:val="0"/>
              <w:sz w:val="20"/>
            </w:rPr>
            <w:t>period</w:t>
          </w:r>
          <w:r>
            <w:rPr>
              <w:rFonts w:ascii="Arial" w:hAnsi="Arial"/>
              <w:b w:val="0"/>
              <w:spacing w:val="-4"/>
              <w:sz w:val="20"/>
            </w:rPr>
            <w:t xml:space="preserve"> </w:t>
          </w:r>
          <w:r>
            <w:rPr>
              <w:b w:val="0"/>
              <w:i w:val="0"/>
              <w:sz w:val="20"/>
            </w:rPr>
            <w:t>for</w:t>
          </w:r>
          <w:r>
            <w:rPr>
              <w:b w:val="0"/>
              <w:i w:val="0"/>
              <w:spacing w:val="-6"/>
              <w:sz w:val="20"/>
            </w:rPr>
            <w:t xml:space="preserve"> </w:t>
          </w:r>
          <w:r>
            <w:rPr>
              <w:b w:val="0"/>
              <w:i w:val="0"/>
              <w:sz w:val="20"/>
            </w:rPr>
            <w:t>the</w:t>
          </w:r>
          <w:r>
            <w:rPr>
              <w:b w:val="0"/>
              <w:i w:val="0"/>
              <w:spacing w:val="-4"/>
              <w:sz w:val="20"/>
            </w:rPr>
            <w:t xml:space="preserve"> </w:t>
          </w:r>
          <w:r>
            <w:rPr>
              <w:rFonts w:ascii="Arial" w:hAnsi="Arial"/>
              <w:b w:val="0"/>
              <w:sz w:val="20"/>
            </w:rPr>
            <w:t>Employer</w:t>
          </w:r>
          <w:r>
            <w:rPr>
              <w:b w:val="0"/>
              <w:i w:val="0"/>
              <w:sz w:val="20"/>
            </w:rPr>
            <w:t>’s</w:t>
          </w:r>
          <w:r>
            <w:rPr>
              <w:b w:val="0"/>
              <w:i w:val="0"/>
              <w:spacing w:val="-5"/>
              <w:sz w:val="20"/>
            </w:rPr>
            <w:t xml:space="preserve"> use</w:t>
          </w:r>
          <w:r>
            <w:rPr>
              <w:rFonts w:ascii="Times New Roman" w:hAnsi="Times New Roman"/>
              <w:b w:val="0"/>
              <w:i w:val="0"/>
              <w:sz w:val="20"/>
            </w:rPr>
            <w:tab/>
          </w:r>
          <w:r>
            <w:rPr>
              <w:b w:val="0"/>
              <w:i w:val="0"/>
              <w:spacing w:val="-10"/>
              <w:sz w:val="20"/>
            </w:rPr>
            <w:t>3</w:t>
          </w:r>
        </w:p>
        <w:p w14:paraId="20AF4C3A" w14:textId="77777777" w:rsidR="00166A5E" w:rsidRDefault="000515C1">
          <w:pPr>
            <w:pStyle w:val="TOC6"/>
            <w:numPr>
              <w:ilvl w:val="2"/>
              <w:numId w:val="49"/>
            </w:numPr>
            <w:tabs>
              <w:tab w:val="left" w:pos="1625"/>
              <w:tab w:val="right" w:leader="dot" w:pos="10055"/>
            </w:tabs>
            <w:spacing w:before="121"/>
          </w:pPr>
          <w:r>
            <w:rPr>
              <w:spacing w:val="-2"/>
            </w:rPr>
            <w:t>Equipment</w:t>
          </w:r>
          <w:r>
            <w:tab/>
          </w:r>
          <w:r>
            <w:rPr>
              <w:spacing w:val="-10"/>
            </w:rPr>
            <w:t>3</w:t>
          </w:r>
        </w:p>
        <w:p w14:paraId="000C0712" w14:textId="77777777" w:rsidR="00166A5E" w:rsidRDefault="000515C1">
          <w:pPr>
            <w:pStyle w:val="TOC6"/>
            <w:numPr>
              <w:ilvl w:val="2"/>
              <w:numId w:val="49"/>
            </w:numPr>
            <w:tabs>
              <w:tab w:val="left" w:pos="1625"/>
              <w:tab w:val="right" w:leader="dot" w:pos="10055"/>
            </w:tabs>
          </w:pPr>
          <w:r>
            <w:t>Information</w:t>
          </w:r>
          <w:r>
            <w:rPr>
              <w:spacing w:val="-9"/>
            </w:rPr>
            <w:t xml:space="preserve"> </w:t>
          </w:r>
          <w:r>
            <w:t>and</w:t>
          </w:r>
          <w:r>
            <w:rPr>
              <w:spacing w:val="-7"/>
            </w:rPr>
            <w:t xml:space="preserve"> </w:t>
          </w:r>
          <w:r>
            <w:t>other</w:t>
          </w:r>
          <w:r>
            <w:rPr>
              <w:spacing w:val="-5"/>
            </w:rPr>
            <w:t xml:space="preserve"> </w:t>
          </w:r>
          <w:r>
            <w:rPr>
              <w:spacing w:val="-2"/>
            </w:rPr>
            <w:t>things</w:t>
          </w:r>
          <w:r>
            <w:tab/>
          </w:r>
          <w:r>
            <w:rPr>
              <w:spacing w:val="-10"/>
            </w:rPr>
            <w:t>3</w:t>
          </w:r>
        </w:p>
        <w:p w14:paraId="6877E147" w14:textId="77777777" w:rsidR="00166A5E" w:rsidRDefault="000515C1">
          <w:pPr>
            <w:pStyle w:val="TOC4"/>
            <w:numPr>
              <w:ilvl w:val="1"/>
              <w:numId w:val="49"/>
            </w:numPr>
            <w:tabs>
              <w:tab w:val="left" w:pos="1305"/>
              <w:tab w:val="right" w:leader="dot" w:pos="10055"/>
            </w:tabs>
            <w:ind w:left="1305" w:hanging="683"/>
          </w:pPr>
          <w:r>
            <w:t>Management</w:t>
          </w:r>
          <w:r>
            <w:rPr>
              <w:spacing w:val="-5"/>
            </w:rPr>
            <w:t xml:space="preserve"> </w:t>
          </w:r>
          <w:r>
            <w:t>of</w:t>
          </w:r>
          <w:r>
            <w:rPr>
              <w:spacing w:val="-6"/>
            </w:rPr>
            <w:t xml:space="preserve"> </w:t>
          </w:r>
          <w:r>
            <w:t>work</w:t>
          </w:r>
          <w:r>
            <w:rPr>
              <w:spacing w:val="-4"/>
            </w:rPr>
            <w:t xml:space="preserve"> </w:t>
          </w:r>
          <w:r>
            <w:t>done</w:t>
          </w:r>
          <w:r>
            <w:rPr>
              <w:spacing w:val="-4"/>
            </w:rPr>
            <w:t xml:space="preserve"> </w:t>
          </w:r>
          <w:r>
            <w:t>by</w:t>
          </w:r>
          <w:r>
            <w:rPr>
              <w:spacing w:val="-5"/>
            </w:rPr>
            <w:t xml:space="preserve"> </w:t>
          </w:r>
          <w:r>
            <w:t>Task</w:t>
          </w:r>
          <w:r>
            <w:rPr>
              <w:spacing w:val="-5"/>
            </w:rPr>
            <w:t xml:space="preserve"> </w:t>
          </w:r>
          <w:r>
            <w:rPr>
              <w:spacing w:val="-4"/>
            </w:rPr>
            <w:t>Order</w:t>
          </w:r>
          <w:r>
            <w:tab/>
          </w:r>
          <w:r>
            <w:rPr>
              <w:spacing w:val="-10"/>
            </w:rPr>
            <w:t>3</w:t>
          </w:r>
        </w:p>
        <w:p w14:paraId="5A0A5349" w14:textId="77777777" w:rsidR="00166A5E" w:rsidRDefault="000515C1">
          <w:pPr>
            <w:pStyle w:val="TOC2"/>
            <w:numPr>
              <w:ilvl w:val="0"/>
              <w:numId w:val="49"/>
            </w:numPr>
            <w:tabs>
              <w:tab w:val="left" w:pos="905"/>
              <w:tab w:val="right" w:leader="dot" w:pos="10055"/>
            </w:tabs>
            <w:spacing w:before="121"/>
          </w:pPr>
          <w:r>
            <w:t>Health</w:t>
          </w:r>
          <w:r>
            <w:rPr>
              <w:spacing w:val="-9"/>
            </w:rPr>
            <w:t xml:space="preserve"> </w:t>
          </w:r>
          <w:r>
            <w:t>and</w:t>
          </w:r>
          <w:r>
            <w:rPr>
              <w:spacing w:val="-4"/>
            </w:rPr>
            <w:t xml:space="preserve"> </w:t>
          </w:r>
          <w:r>
            <w:t>safety,</w:t>
          </w:r>
          <w:r>
            <w:rPr>
              <w:spacing w:val="-7"/>
            </w:rPr>
            <w:t xml:space="preserve"> </w:t>
          </w:r>
          <w:r>
            <w:t>the</w:t>
          </w:r>
          <w:r>
            <w:rPr>
              <w:spacing w:val="-6"/>
            </w:rPr>
            <w:t xml:space="preserve"> </w:t>
          </w:r>
          <w:r>
            <w:t>environment</w:t>
          </w:r>
          <w:r>
            <w:rPr>
              <w:spacing w:val="-6"/>
            </w:rPr>
            <w:t xml:space="preserve"> </w:t>
          </w:r>
          <w:r>
            <w:t>and</w:t>
          </w:r>
          <w:r>
            <w:rPr>
              <w:spacing w:val="-6"/>
            </w:rPr>
            <w:t xml:space="preserve"> </w:t>
          </w:r>
          <w:r>
            <w:t>quality</w:t>
          </w:r>
          <w:r>
            <w:rPr>
              <w:spacing w:val="-7"/>
            </w:rPr>
            <w:t xml:space="preserve"> </w:t>
          </w:r>
          <w:r>
            <w:rPr>
              <w:spacing w:val="-2"/>
            </w:rPr>
            <w:t>assurance</w:t>
          </w:r>
          <w:r>
            <w:tab/>
          </w:r>
          <w:r>
            <w:rPr>
              <w:spacing w:val="-10"/>
            </w:rPr>
            <w:t>4</w:t>
          </w:r>
        </w:p>
        <w:p w14:paraId="5929ED9C" w14:textId="77777777" w:rsidR="00166A5E" w:rsidRDefault="000515C1">
          <w:pPr>
            <w:pStyle w:val="TOC4"/>
            <w:numPr>
              <w:ilvl w:val="1"/>
              <w:numId w:val="49"/>
            </w:numPr>
            <w:tabs>
              <w:tab w:val="left" w:pos="1305"/>
              <w:tab w:val="right" w:leader="dot" w:pos="10055"/>
            </w:tabs>
            <w:spacing w:before="118"/>
            <w:ind w:left="1305" w:hanging="683"/>
          </w:pPr>
          <w:r>
            <w:t>Health</w:t>
          </w:r>
          <w:r>
            <w:rPr>
              <w:spacing w:val="-8"/>
            </w:rPr>
            <w:t xml:space="preserve"> </w:t>
          </w:r>
          <w:r>
            <w:t>and</w:t>
          </w:r>
          <w:r>
            <w:rPr>
              <w:spacing w:val="-7"/>
            </w:rPr>
            <w:t xml:space="preserve"> </w:t>
          </w:r>
          <w:r>
            <w:t>safety</w:t>
          </w:r>
          <w:r>
            <w:rPr>
              <w:spacing w:val="-5"/>
            </w:rPr>
            <w:t xml:space="preserve"> </w:t>
          </w:r>
          <w:r>
            <w:t>risk</w:t>
          </w:r>
          <w:r>
            <w:rPr>
              <w:spacing w:val="-3"/>
            </w:rPr>
            <w:t xml:space="preserve"> </w:t>
          </w:r>
          <w:r>
            <w:rPr>
              <w:spacing w:val="-2"/>
            </w:rPr>
            <w:t>management</w:t>
          </w:r>
          <w:r>
            <w:tab/>
          </w:r>
          <w:r>
            <w:rPr>
              <w:spacing w:val="-10"/>
            </w:rPr>
            <w:t>4</w:t>
          </w:r>
        </w:p>
        <w:p w14:paraId="388D6E90" w14:textId="77777777" w:rsidR="00166A5E" w:rsidRDefault="000515C1">
          <w:pPr>
            <w:pStyle w:val="TOC4"/>
            <w:numPr>
              <w:ilvl w:val="1"/>
              <w:numId w:val="49"/>
            </w:numPr>
            <w:tabs>
              <w:tab w:val="left" w:pos="1305"/>
              <w:tab w:val="right" w:leader="dot" w:pos="10055"/>
            </w:tabs>
            <w:ind w:left="1305" w:hanging="683"/>
          </w:pPr>
          <w:r>
            <w:t>Environmental</w:t>
          </w:r>
          <w:r>
            <w:rPr>
              <w:spacing w:val="-13"/>
            </w:rPr>
            <w:t xml:space="preserve"> </w:t>
          </w:r>
          <w:r>
            <w:t>constraints</w:t>
          </w:r>
          <w:r>
            <w:rPr>
              <w:spacing w:val="-9"/>
            </w:rPr>
            <w:t xml:space="preserve"> </w:t>
          </w:r>
          <w:r>
            <w:t>and</w:t>
          </w:r>
          <w:r>
            <w:rPr>
              <w:spacing w:val="-10"/>
            </w:rPr>
            <w:t xml:space="preserve"> </w:t>
          </w:r>
          <w:r>
            <w:rPr>
              <w:spacing w:val="-2"/>
            </w:rPr>
            <w:t>management</w:t>
          </w:r>
          <w:r>
            <w:tab/>
          </w:r>
          <w:r>
            <w:rPr>
              <w:spacing w:val="-10"/>
            </w:rPr>
            <w:t>4</w:t>
          </w:r>
        </w:p>
        <w:p w14:paraId="24D74B94" w14:textId="77777777" w:rsidR="00166A5E" w:rsidRDefault="000515C1">
          <w:pPr>
            <w:pStyle w:val="TOC4"/>
            <w:numPr>
              <w:ilvl w:val="1"/>
              <w:numId w:val="49"/>
            </w:numPr>
            <w:tabs>
              <w:tab w:val="left" w:pos="1305"/>
              <w:tab w:val="right" w:leader="dot" w:pos="10055"/>
            </w:tabs>
            <w:spacing w:before="121"/>
            <w:ind w:left="1305" w:hanging="683"/>
          </w:pPr>
          <w:r>
            <w:t>Quality</w:t>
          </w:r>
          <w:r>
            <w:rPr>
              <w:spacing w:val="-9"/>
            </w:rPr>
            <w:t xml:space="preserve"> </w:t>
          </w:r>
          <w:r>
            <w:t>assurance</w:t>
          </w:r>
          <w:r>
            <w:rPr>
              <w:spacing w:val="-10"/>
            </w:rPr>
            <w:t xml:space="preserve"> </w:t>
          </w:r>
          <w:r>
            <w:rPr>
              <w:spacing w:val="-2"/>
            </w:rPr>
            <w:t>requirements</w:t>
          </w:r>
          <w:r>
            <w:tab/>
          </w:r>
          <w:r>
            <w:rPr>
              <w:spacing w:val="-10"/>
            </w:rPr>
            <w:t>4</w:t>
          </w:r>
        </w:p>
        <w:p w14:paraId="727B2842" w14:textId="77777777" w:rsidR="00166A5E" w:rsidRDefault="000515C1">
          <w:pPr>
            <w:pStyle w:val="TOC2"/>
            <w:numPr>
              <w:ilvl w:val="0"/>
              <w:numId w:val="49"/>
            </w:numPr>
            <w:tabs>
              <w:tab w:val="left" w:pos="905"/>
              <w:tab w:val="right" w:leader="dot" w:pos="10055"/>
            </w:tabs>
          </w:pPr>
          <w:r>
            <w:rPr>
              <w:spacing w:val="-2"/>
            </w:rPr>
            <w:t>Procurement</w:t>
          </w:r>
          <w:r>
            <w:tab/>
          </w:r>
          <w:r>
            <w:rPr>
              <w:spacing w:val="-10"/>
            </w:rPr>
            <w:t>5</w:t>
          </w:r>
        </w:p>
        <w:p w14:paraId="79C44E5B" w14:textId="77777777" w:rsidR="00166A5E" w:rsidRDefault="000515C1">
          <w:pPr>
            <w:pStyle w:val="TOC4"/>
            <w:numPr>
              <w:ilvl w:val="1"/>
              <w:numId w:val="49"/>
            </w:numPr>
            <w:tabs>
              <w:tab w:val="left" w:pos="1305"/>
              <w:tab w:val="right" w:leader="dot" w:pos="10055"/>
            </w:tabs>
            <w:spacing w:before="121"/>
            <w:ind w:left="1305" w:hanging="683"/>
          </w:pPr>
          <w:r>
            <w:rPr>
              <w:spacing w:val="-2"/>
            </w:rPr>
            <w:t>People</w:t>
          </w:r>
          <w:r>
            <w:tab/>
          </w:r>
          <w:r>
            <w:rPr>
              <w:spacing w:val="-10"/>
            </w:rPr>
            <w:t>5</w:t>
          </w:r>
        </w:p>
        <w:p w14:paraId="7AFEE5ED" w14:textId="77777777" w:rsidR="00166A5E" w:rsidRDefault="000515C1">
          <w:pPr>
            <w:pStyle w:val="TOC6"/>
            <w:numPr>
              <w:ilvl w:val="2"/>
              <w:numId w:val="49"/>
            </w:numPr>
            <w:tabs>
              <w:tab w:val="left" w:pos="1625"/>
              <w:tab w:val="right" w:leader="dot" w:pos="10055"/>
            </w:tabs>
            <w:spacing w:before="121"/>
          </w:pPr>
          <w:r>
            <w:t>Minimum</w:t>
          </w:r>
          <w:r>
            <w:rPr>
              <w:spacing w:val="-10"/>
            </w:rPr>
            <w:t xml:space="preserve"> </w:t>
          </w:r>
          <w:r>
            <w:t>requirements</w:t>
          </w:r>
          <w:r>
            <w:rPr>
              <w:spacing w:val="-8"/>
            </w:rPr>
            <w:t xml:space="preserve"> </w:t>
          </w:r>
          <w:r>
            <w:t>of</w:t>
          </w:r>
          <w:r>
            <w:rPr>
              <w:spacing w:val="-8"/>
            </w:rPr>
            <w:t xml:space="preserve"> </w:t>
          </w:r>
          <w:r>
            <w:t>people</w:t>
          </w:r>
          <w:r>
            <w:rPr>
              <w:spacing w:val="-9"/>
            </w:rPr>
            <w:t xml:space="preserve"> </w:t>
          </w:r>
          <w:r>
            <w:rPr>
              <w:spacing w:val="-2"/>
            </w:rPr>
            <w:t>employed</w:t>
          </w:r>
          <w:r>
            <w:tab/>
          </w:r>
          <w:r>
            <w:rPr>
              <w:spacing w:val="-10"/>
            </w:rPr>
            <w:t>5</w:t>
          </w:r>
        </w:p>
        <w:p w14:paraId="1FC7B274" w14:textId="77777777" w:rsidR="00166A5E" w:rsidRDefault="000515C1">
          <w:pPr>
            <w:pStyle w:val="TOC6"/>
            <w:numPr>
              <w:ilvl w:val="2"/>
              <w:numId w:val="49"/>
            </w:numPr>
            <w:tabs>
              <w:tab w:val="left" w:pos="1625"/>
              <w:tab w:val="right" w:leader="dot" w:pos="10055"/>
            </w:tabs>
          </w:pPr>
          <w:r>
            <w:t>BBBEE</w:t>
          </w:r>
          <w:r>
            <w:rPr>
              <w:spacing w:val="-10"/>
            </w:rPr>
            <w:t xml:space="preserve"> </w:t>
          </w:r>
          <w:r>
            <w:t>and</w:t>
          </w:r>
          <w:r>
            <w:rPr>
              <w:spacing w:val="-9"/>
            </w:rPr>
            <w:t xml:space="preserve"> </w:t>
          </w:r>
          <w:r>
            <w:t>preferencing</w:t>
          </w:r>
          <w:r>
            <w:rPr>
              <w:spacing w:val="-10"/>
            </w:rPr>
            <w:t xml:space="preserve"> </w:t>
          </w:r>
          <w:r>
            <w:rPr>
              <w:spacing w:val="-2"/>
            </w:rPr>
            <w:t>scheme</w:t>
          </w:r>
          <w:r>
            <w:tab/>
          </w:r>
          <w:r>
            <w:rPr>
              <w:spacing w:val="-10"/>
            </w:rPr>
            <w:t>5</w:t>
          </w:r>
        </w:p>
        <w:p w14:paraId="4B15E1A2" w14:textId="77777777" w:rsidR="00166A5E" w:rsidRDefault="000515C1">
          <w:pPr>
            <w:pStyle w:val="TOC4"/>
            <w:numPr>
              <w:ilvl w:val="1"/>
              <w:numId w:val="49"/>
            </w:numPr>
            <w:tabs>
              <w:tab w:val="left" w:pos="1305"/>
              <w:tab w:val="right" w:leader="dot" w:pos="10055"/>
            </w:tabs>
            <w:spacing w:before="118"/>
            <w:ind w:left="1305" w:hanging="683"/>
          </w:pPr>
          <w:r>
            <w:rPr>
              <w:spacing w:val="-2"/>
            </w:rPr>
            <w:t>Subcontracting</w:t>
          </w:r>
          <w:r>
            <w:tab/>
          </w:r>
          <w:r>
            <w:rPr>
              <w:spacing w:val="-10"/>
            </w:rPr>
            <w:t>5</w:t>
          </w:r>
        </w:p>
        <w:p w14:paraId="217DE75C" w14:textId="77777777" w:rsidR="00166A5E" w:rsidRDefault="000515C1">
          <w:pPr>
            <w:pStyle w:val="TOC6"/>
            <w:numPr>
              <w:ilvl w:val="2"/>
              <w:numId w:val="49"/>
            </w:numPr>
            <w:tabs>
              <w:tab w:val="left" w:pos="1625"/>
              <w:tab w:val="right" w:leader="dot" w:pos="10055"/>
            </w:tabs>
          </w:pPr>
          <w:r>
            <w:t>Preferred</w:t>
          </w:r>
          <w:r>
            <w:rPr>
              <w:spacing w:val="-13"/>
            </w:rPr>
            <w:t xml:space="preserve"> </w:t>
          </w:r>
          <w:r>
            <w:rPr>
              <w:spacing w:val="-2"/>
            </w:rPr>
            <w:t>subcontractors</w:t>
          </w:r>
          <w:r>
            <w:tab/>
          </w:r>
          <w:r>
            <w:rPr>
              <w:spacing w:val="-10"/>
            </w:rPr>
            <w:t>5</w:t>
          </w:r>
        </w:p>
        <w:p w14:paraId="76217049" w14:textId="77777777" w:rsidR="00166A5E" w:rsidRDefault="000515C1">
          <w:pPr>
            <w:pStyle w:val="TOC6"/>
            <w:numPr>
              <w:ilvl w:val="2"/>
              <w:numId w:val="49"/>
            </w:numPr>
            <w:tabs>
              <w:tab w:val="left" w:pos="1625"/>
              <w:tab w:val="right" w:leader="dot" w:pos="10055"/>
            </w:tabs>
            <w:spacing w:before="121"/>
          </w:pPr>
          <w:r>
            <w:t>Subcontract</w:t>
          </w:r>
          <w:r>
            <w:rPr>
              <w:spacing w:val="-10"/>
            </w:rPr>
            <w:t xml:space="preserve"> </w:t>
          </w:r>
          <w:r>
            <w:t>documentation,</w:t>
          </w:r>
          <w:r>
            <w:rPr>
              <w:spacing w:val="-9"/>
            </w:rPr>
            <w:t xml:space="preserve"> </w:t>
          </w:r>
          <w:r>
            <w:t>and</w:t>
          </w:r>
          <w:r>
            <w:rPr>
              <w:spacing w:val="-8"/>
            </w:rPr>
            <w:t xml:space="preserve"> </w:t>
          </w:r>
          <w:r>
            <w:t>assessment</w:t>
          </w:r>
          <w:r>
            <w:rPr>
              <w:spacing w:val="-7"/>
            </w:rPr>
            <w:t xml:space="preserve"> </w:t>
          </w:r>
          <w:r>
            <w:t>of</w:t>
          </w:r>
          <w:r>
            <w:rPr>
              <w:spacing w:val="-10"/>
            </w:rPr>
            <w:t xml:space="preserve"> </w:t>
          </w:r>
          <w:r>
            <w:t>subcontract</w:t>
          </w:r>
          <w:r>
            <w:rPr>
              <w:spacing w:val="-9"/>
            </w:rPr>
            <w:t xml:space="preserve"> </w:t>
          </w:r>
          <w:r>
            <w:rPr>
              <w:spacing w:val="-2"/>
            </w:rPr>
            <w:t>tenders</w:t>
          </w:r>
          <w:r>
            <w:tab/>
          </w:r>
          <w:r>
            <w:rPr>
              <w:spacing w:val="-10"/>
            </w:rPr>
            <w:t>5</w:t>
          </w:r>
        </w:p>
        <w:p w14:paraId="7BDDA5BD" w14:textId="77777777" w:rsidR="00166A5E" w:rsidRDefault="000515C1">
          <w:pPr>
            <w:pStyle w:val="TOC6"/>
            <w:numPr>
              <w:ilvl w:val="2"/>
              <w:numId w:val="49"/>
            </w:numPr>
            <w:tabs>
              <w:tab w:val="left" w:pos="1625"/>
              <w:tab w:val="right" w:leader="dot" w:pos="10055"/>
            </w:tabs>
          </w:pPr>
          <w:r>
            <w:t>Limitations</w:t>
          </w:r>
          <w:r>
            <w:rPr>
              <w:spacing w:val="-9"/>
            </w:rPr>
            <w:t xml:space="preserve"> </w:t>
          </w:r>
          <w:r>
            <w:t>on</w:t>
          </w:r>
          <w:r>
            <w:rPr>
              <w:spacing w:val="-10"/>
            </w:rPr>
            <w:t xml:space="preserve"> </w:t>
          </w:r>
          <w:r>
            <w:rPr>
              <w:spacing w:val="-2"/>
            </w:rPr>
            <w:t>subcontracting</w:t>
          </w:r>
          <w:r>
            <w:tab/>
          </w:r>
          <w:r>
            <w:rPr>
              <w:spacing w:val="-10"/>
            </w:rPr>
            <w:t>5</w:t>
          </w:r>
        </w:p>
        <w:p w14:paraId="012C425E" w14:textId="77777777" w:rsidR="00166A5E" w:rsidRDefault="000515C1">
          <w:pPr>
            <w:pStyle w:val="TOC1"/>
          </w:pPr>
          <w:r>
            <w:t>Page</w:t>
          </w:r>
          <w:r>
            <w:rPr>
              <w:spacing w:val="-3"/>
            </w:rPr>
            <w:t xml:space="preserve"> </w:t>
          </w:r>
          <w:r>
            <w:t>1</w:t>
          </w:r>
          <w:r>
            <w:rPr>
              <w:spacing w:val="-2"/>
            </w:rPr>
            <w:t xml:space="preserve"> </w:t>
          </w:r>
          <w:r>
            <w:t>of</w:t>
          </w:r>
          <w:r>
            <w:rPr>
              <w:spacing w:val="-1"/>
            </w:rPr>
            <w:t xml:space="preserve"> </w:t>
          </w:r>
          <w:r>
            <w:rPr>
              <w:spacing w:val="-5"/>
            </w:rPr>
            <w:t>87</w:t>
          </w:r>
        </w:p>
        <w:p w14:paraId="19FAC99F" w14:textId="77777777" w:rsidR="00166A5E" w:rsidRDefault="000515C1">
          <w:pPr>
            <w:pStyle w:val="TOC6"/>
            <w:numPr>
              <w:ilvl w:val="2"/>
              <w:numId w:val="49"/>
            </w:numPr>
            <w:tabs>
              <w:tab w:val="left" w:pos="1625"/>
              <w:tab w:val="right" w:leader="dot" w:pos="10055"/>
            </w:tabs>
            <w:spacing w:before="353"/>
          </w:pPr>
          <w:r>
            <w:lastRenderedPageBreak/>
            <w:t>Attendance</w:t>
          </w:r>
          <w:r>
            <w:rPr>
              <w:spacing w:val="-9"/>
            </w:rPr>
            <w:t xml:space="preserve"> </w:t>
          </w:r>
          <w:r>
            <w:t>on</w:t>
          </w:r>
          <w:r>
            <w:rPr>
              <w:spacing w:val="-8"/>
            </w:rPr>
            <w:t xml:space="preserve"> </w:t>
          </w:r>
          <w:r>
            <w:rPr>
              <w:spacing w:val="-2"/>
            </w:rPr>
            <w:t>subcontractors</w:t>
          </w:r>
          <w:r>
            <w:tab/>
          </w:r>
          <w:r>
            <w:rPr>
              <w:spacing w:val="-10"/>
            </w:rPr>
            <w:t>6</w:t>
          </w:r>
        </w:p>
        <w:p w14:paraId="45159874" w14:textId="77777777" w:rsidR="00166A5E" w:rsidRDefault="000515C1">
          <w:pPr>
            <w:pStyle w:val="TOC4"/>
            <w:numPr>
              <w:ilvl w:val="1"/>
              <w:numId w:val="49"/>
            </w:numPr>
            <w:tabs>
              <w:tab w:val="left" w:pos="1305"/>
              <w:tab w:val="right" w:leader="dot" w:pos="10055"/>
            </w:tabs>
            <w:spacing w:before="119"/>
            <w:ind w:left="1305" w:hanging="683"/>
          </w:pPr>
          <w:r>
            <w:t>Plant</w:t>
          </w:r>
          <w:r>
            <w:rPr>
              <w:spacing w:val="-6"/>
            </w:rPr>
            <w:t xml:space="preserve"> </w:t>
          </w:r>
          <w:r>
            <w:t>and</w:t>
          </w:r>
          <w:r>
            <w:rPr>
              <w:spacing w:val="-5"/>
            </w:rPr>
            <w:t xml:space="preserve"> </w:t>
          </w:r>
          <w:r>
            <w:rPr>
              <w:spacing w:val="-2"/>
            </w:rPr>
            <w:t>Materials</w:t>
          </w:r>
          <w:r>
            <w:tab/>
          </w:r>
          <w:r>
            <w:rPr>
              <w:spacing w:val="-10"/>
            </w:rPr>
            <w:t>7</w:t>
          </w:r>
        </w:p>
        <w:p w14:paraId="68866840" w14:textId="77777777" w:rsidR="00166A5E" w:rsidRDefault="000515C1">
          <w:pPr>
            <w:pStyle w:val="TOC6"/>
            <w:numPr>
              <w:ilvl w:val="2"/>
              <w:numId w:val="49"/>
            </w:numPr>
            <w:tabs>
              <w:tab w:val="left" w:pos="1625"/>
              <w:tab w:val="right" w:leader="dot" w:pos="10055"/>
            </w:tabs>
          </w:pPr>
          <w:r>
            <w:rPr>
              <w:spacing w:val="-2"/>
            </w:rPr>
            <w:t>Specifications</w:t>
          </w:r>
          <w:r>
            <w:tab/>
          </w:r>
          <w:r>
            <w:rPr>
              <w:spacing w:val="-10"/>
            </w:rPr>
            <w:t>7</w:t>
          </w:r>
        </w:p>
        <w:p w14:paraId="075A5A23" w14:textId="77777777" w:rsidR="00166A5E" w:rsidRDefault="000515C1">
          <w:pPr>
            <w:pStyle w:val="TOC6"/>
            <w:numPr>
              <w:ilvl w:val="2"/>
              <w:numId w:val="49"/>
            </w:numPr>
            <w:tabs>
              <w:tab w:val="left" w:pos="1625"/>
              <w:tab w:val="right" w:leader="dot" w:pos="10055"/>
            </w:tabs>
          </w:pPr>
          <w:r>
            <w:t>Correction</w:t>
          </w:r>
          <w:r>
            <w:rPr>
              <w:spacing w:val="-7"/>
            </w:rPr>
            <w:t xml:space="preserve"> </w:t>
          </w:r>
          <w:r>
            <w:t>of</w:t>
          </w:r>
          <w:r>
            <w:rPr>
              <w:spacing w:val="-6"/>
            </w:rPr>
            <w:t xml:space="preserve"> </w:t>
          </w:r>
          <w:r>
            <w:rPr>
              <w:spacing w:val="-2"/>
            </w:rPr>
            <w:t>defects</w:t>
          </w:r>
          <w:r>
            <w:tab/>
          </w:r>
          <w:r>
            <w:rPr>
              <w:spacing w:val="-10"/>
            </w:rPr>
            <w:t>7</w:t>
          </w:r>
        </w:p>
        <w:p w14:paraId="30409FFF" w14:textId="77777777" w:rsidR="00166A5E" w:rsidRDefault="000515C1">
          <w:pPr>
            <w:pStyle w:val="TOC7"/>
            <w:numPr>
              <w:ilvl w:val="2"/>
              <w:numId w:val="49"/>
            </w:numPr>
            <w:tabs>
              <w:tab w:val="left" w:pos="1625"/>
              <w:tab w:val="right" w:leader="dot" w:pos="10055"/>
            </w:tabs>
            <w:rPr>
              <w:b w:val="0"/>
              <w:i w:val="0"/>
              <w:sz w:val="20"/>
            </w:rPr>
          </w:pPr>
          <w:r>
            <w:rPr>
              <w:rFonts w:ascii="Arial" w:hAnsi="Arial"/>
              <w:b w:val="0"/>
              <w:sz w:val="20"/>
            </w:rPr>
            <w:t>Contractor</w:t>
          </w:r>
          <w:r>
            <w:rPr>
              <w:b w:val="0"/>
              <w:i w:val="0"/>
              <w:sz w:val="20"/>
            </w:rPr>
            <w:t>’s</w:t>
          </w:r>
          <w:r>
            <w:rPr>
              <w:b w:val="0"/>
              <w:i w:val="0"/>
              <w:spacing w:val="-7"/>
              <w:sz w:val="20"/>
            </w:rPr>
            <w:t xml:space="preserve"> </w:t>
          </w:r>
          <w:r>
            <w:rPr>
              <w:b w:val="0"/>
              <w:i w:val="0"/>
              <w:sz w:val="20"/>
            </w:rPr>
            <w:t>procurement</w:t>
          </w:r>
          <w:r>
            <w:rPr>
              <w:b w:val="0"/>
              <w:i w:val="0"/>
              <w:spacing w:val="-6"/>
              <w:sz w:val="20"/>
            </w:rPr>
            <w:t xml:space="preserve"> </w:t>
          </w:r>
          <w:r>
            <w:rPr>
              <w:b w:val="0"/>
              <w:i w:val="0"/>
              <w:sz w:val="20"/>
            </w:rPr>
            <w:t>of</w:t>
          </w:r>
          <w:r>
            <w:rPr>
              <w:b w:val="0"/>
              <w:i w:val="0"/>
              <w:spacing w:val="-8"/>
              <w:sz w:val="20"/>
            </w:rPr>
            <w:t xml:space="preserve"> </w:t>
          </w:r>
          <w:r>
            <w:rPr>
              <w:b w:val="0"/>
              <w:i w:val="0"/>
              <w:sz w:val="20"/>
            </w:rPr>
            <w:t>Plant</w:t>
          </w:r>
          <w:r>
            <w:rPr>
              <w:b w:val="0"/>
              <w:i w:val="0"/>
              <w:spacing w:val="-6"/>
              <w:sz w:val="20"/>
            </w:rPr>
            <w:t xml:space="preserve"> </w:t>
          </w:r>
          <w:r>
            <w:rPr>
              <w:b w:val="0"/>
              <w:i w:val="0"/>
              <w:sz w:val="20"/>
            </w:rPr>
            <w:t>and</w:t>
          </w:r>
          <w:r>
            <w:rPr>
              <w:b w:val="0"/>
              <w:i w:val="0"/>
              <w:spacing w:val="-6"/>
              <w:sz w:val="20"/>
            </w:rPr>
            <w:t xml:space="preserve"> </w:t>
          </w:r>
          <w:r>
            <w:rPr>
              <w:b w:val="0"/>
              <w:i w:val="0"/>
              <w:spacing w:val="-2"/>
              <w:sz w:val="20"/>
            </w:rPr>
            <w:t>Materials</w:t>
          </w:r>
          <w:r>
            <w:rPr>
              <w:rFonts w:ascii="Times New Roman" w:hAnsi="Times New Roman"/>
              <w:b w:val="0"/>
              <w:i w:val="0"/>
              <w:sz w:val="20"/>
            </w:rPr>
            <w:tab/>
          </w:r>
          <w:r>
            <w:rPr>
              <w:b w:val="0"/>
              <w:i w:val="0"/>
              <w:spacing w:val="-10"/>
              <w:sz w:val="20"/>
            </w:rPr>
            <w:t>7</w:t>
          </w:r>
        </w:p>
        <w:p w14:paraId="3A46C4B7" w14:textId="77777777" w:rsidR="00166A5E" w:rsidRDefault="000515C1">
          <w:pPr>
            <w:pStyle w:val="TOC6"/>
            <w:numPr>
              <w:ilvl w:val="2"/>
              <w:numId w:val="49"/>
            </w:numPr>
            <w:tabs>
              <w:tab w:val="left" w:pos="1625"/>
              <w:tab w:val="right" w:leader="dot" w:pos="10055"/>
            </w:tabs>
          </w:pPr>
          <w:r>
            <w:t>Tests</w:t>
          </w:r>
          <w:r>
            <w:rPr>
              <w:spacing w:val="-8"/>
            </w:rPr>
            <w:t xml:space="preserve"> </w:t>
          </w:r>
          <w:r>
            <w:t>and</w:t>
          </w:r>
          <w:r>
            <w:rPr>
              <w:spacing w:val="-7"/>
            </w:rPr>
            <w:t xml:space="preserve"> </w:t>
          </w:r>
          <w:r>
            <w:t>inspections</w:t>
          </w:r>
          <w:r>
            <w:rPr>
              <w:spacing w:val="-6"/>
            </w:rPr>
            <w:t xml:space="preserve"> </w:t>
          </w:r>
          <w:r>
            <w:t>before</w:t>
          </w:r>
          <w:r>
            <w:rPr>
              <w:spacing w:val="-5"/>
            </w:rPr>
            <w:t xml:space="preserve"> </w:t>
          </w:r>
          <w:r>
            <w:rPr>
              <w:spacing w:val="-2"/>
            </w:rPr>
            <w:t>delivery</w:t>
          </w:r>
          <w:r>
            <w:tab/>
          </w:r>
          <w:r>
            <w:rPr>
              <w:spacing w:val="-10"/>
            </w:rPr>
            <w:t>8</w:t>
          </w:r>
        </w:p>
        <w:p w14:paraId="47F57A78" w14:textId="77777777" w:rsidR="00166A5E" w:rsidRDefault="000515C1">
          <w:pPr>
            <w:pStyle w:val="TOC6"/>
            <w:numPr>
              <w:ilvl w:val="2"/>
              <w:numId w:val="49"/>
            </w:numPr>
            <w:tabs>
              <w:tab w:val="left" w:pos="1625"/>
              <w:tab w:val="right" w:leader="dot" w:pos="10055"/>
            </w:tabs>
            <w:spacing w:before="121"/>
          </w:pPr>
          <w:r>
            <w:t>Plant</w:t>
          </w:r>
          <w:r>
            <w:rPr>
              <w:spacing w:val="-5"/>
            </w:rPr>
            <w:t xml:space="preserve"> </w:t>
          </w:r>
          <w:r>
            <w:t>&amp;</w:t>
          </w:r>
          <w:r>
            <w:rPr>
              <w:spacing w:val="-7"/>
            </w:rPr>
            <w:t xml:space="preserve"> </w:t>
          </w:r>
          <w:r>
            <w:t>Materials</w:t>
          </w:r>
          <w:r>
            <w:rPr>
              <w:spacing w:val="-5"/>
            </w:rPr>
            <w:t xml:space="preserve"> </w:t>
          </w:r>
          <w:r>
            <w:t>provided</w:t>
          </w:r>
          <w:r>
            <w:rPr>
              <w:spacing w:val="-5"/>
            </w:rPr>
            <w:t xml:space="preserve"> </w:t>
          </w:r>
          <w:r>
            <w:t>“free</w:t>
          </w:r>
          <w:r>
            <w:rPr>
              <w:spacing w:val="-7"/>
            </w:rPr>
            <w:t xml:space="preserve"> </w:t>
          </w:r>
          <w:r>
            <w:t>issue”</w:t>
          </w:r>
          <w:r>
            <w:rPr>
              <w:spacing w:val="-6"/>
            </w:rPr>
            <w:t xml:space="preserve"> </w:t>
          </w:r>
          <w:r>
            <w:t>by</w:t>
          </w:r>
          <w:r>
            <w:rPr>
              <w:spacing w:val="-5"/>
            </w:rPr>
            <w:t xml:space="preserve"> </w:t>
          </w:r>
          <w:r>
            <w:t>the</w:t>
          </w:r>
          <w:r>
            <w:rPr>
              <w:spacing w:val="-2"/>
            </w:rPr>
            <w:t xml:space="preserve"> </w:t>
          </w:r>
          <w:r>
            <w:rPr>
              <w:rFonts w:ascii="Arial" w:hAnsi="Arial"/>
              <w:i/>
              <w:spacing w:val="-2"/>
            </w:rPr>
            <w:t>Employer</w:t>
          </w:r>
          <w:r>
            <w:rPr>
              <w:rFonts w:ascii="Arial" w:hAnsi="Arial"/>
              <w:i/>
            </w:rPr>
            <w:tab/>
          </w:r>
          <w:r>
            <w:rPr>
              <w:spacing w:val="-10"/>
            </w:rPr>
            <w:t>8</w:t>
          </w:r>
        </w:p>
        <w:p w14:paraId="2F682D34" w14:textId="77777777" w:rsidR="00166A5E" w:rsidRDefault="000515C1">
          <w:pPr>
            <w:pStyle w:val="TOC2"/>
            <w:numPr>
              <w:ilvl w:val="0"/>
              <w:numId w:val="49"/>
            </w:numPr>
            <w:tabs>
              <w:tab w:val="left" w:pos="905"/>
              <w:tab w:val="right" w:leader="dot" w:pos="10055"/>
            </w:tabs>
            <w:spacing w:before="118"/>
          </w:pPr>
          <w:r>
            <w:t>Working</w:t>
          </w:r>
          <w:r>
            <w:rPr>
              <w:spacing w:val="-6"/>
            </w:rPr>
            <w:t xml:space="preserve"> </w:t>
          </w:r>
          <w:r>
            <w:t>on</w:t>
          </w:r>
          <w:r>
            <w:rPr>
              <w:spacing w:val="-6"/>
            </w:rPr>
            <w:t xml:space="preserve"> </w:t>
          </w:r>
          <w:r>
            <w:t>the</w:t>
          </w:r>
          <w:r>
            <w:rPr>
              <w:spacing w:val="-7"/>
            </w:rPr>
            <w:t xml:space="preserve"> </w:t>
          </w:r>
          <w:r>
            <w:t>Affected</w:t>
          </w:r>
          <w:r>
            <w:rPr>
              <w:spacing w:val="-4"/>
            </w:rPr>
            <w:t xml:space="preserve"> </w:t>
          </w:r>
          <w:r>
            <w:rPr>
              <w:spacing w:val="-2"/>
            </w:rPr>
            <w:t>Property</w:t>
          </w:r>
          <w:r>
            <w:tab/>
          </w:r>
          <w:r>
            <w:rPr>
              <w:spacing w:val="-10"/>
            </w:rPr>
            <w:t>8</w:t>
          </w:r>
        </w:p>
        <w:p w14:paraId="4A9AF50A" w14:textId="77777777" w:rsidR="00166A5E" w:rsidRDefault="000515C1">
          <w:pPr>
            <w:pStyle w:val="TOC4"/>
            <w:numPr>
              <w:ilvl w:val="1"/>
              <w:numId w:val="49"/>
            </w:numPr>
            <w:tabs>
              <w:tab w:val="left" w:pos="1305"/>
              <w:tab w:val="right" w:leader="dot" w:pos="10055"/>
            </w:tabs>
            <w:ind w:left="1305" w:hanging="683"/>
          </w:pPr>
          <w:r>
            <w:rPr>
              <w:rFonts w:ascii="Arial" w:hAnsi="Arial"/>
              <w:i/>
            </w:rPr>
            <w:t>Employer</w:t>
          </w:r>
          <w:r>
            <w:t>’s</w:t>
          </w:r>
          <w:r>
            <w:rPr>
              <w:spacing w:val="-8"/>
            </w:rPr>
            <w:t xml:space="preserve"> </w:t>
          </w:r>
          <w:r>
            <w:t>site</w:t>
          </w:r>
          <w:r>
            <w:rPr>
              <w:spacing w:val="-6"/>
            </w:rPr>
            <w:t xml:space="preserve"> </w:t>
          </w:r>
          <w:r>
            <w:t>entry</w:t>
          </w:r>
          <w:r>
            <w:rPr>
              <w:spacing w:val="-7"/>
            </w:rPr>
            <w:t xml:space="preserve"> </w:t>
          </w:r>
          <w:r>
            <w:t>and</w:t>
          </w:r>
          <w:r>
            <w:rPr>
              <w:spacing w:val="-8"/>
            </w:rPr>
            <w:t xml:space="preserve"> </w:t>
          </w:r>
          <w:r>
            <w:t>security</w:t>
          </w:r>
          <w:r>
            <w:rPr>
              <w:spacing w:val="-7"/>
            </w:rPr>
            <w:t xml:space="preserve"> </w:t>
          </w:r>
          <w:r>
            <w:t>control,</w:t>
          </w:r>
          <w:r>
            <w:rPr>
              <w:spacing w:val="-8"/>
            </w:rPr>
            <w:t xml:space="preserve"> </w:t>
          </w:r>
          <w:r>
            <w:t>permits,</w:t>
          </w:r>
          <w:r>
            <w:rPr>
              <w:spacing w:val="-8"/>
            </w:rPr>
            <w:t xml:space="preserve"> </w:t>
          </w:r>
          <w:r>
            <w:t>and</w:t>
          </w:r>
          <w:r>
            <w:rPr>
              <w:spacing w:val="-7"/>
            </w:rPr>
            <w:t xml:space="preserve"> </w:t>
          </w:r>
          <w:r>
            <w:t>site</w:t>
          </w:r>
          <w:r>
            <w:rPr>
              <w:spacing w:val="-9"/>
            </w:rPr>
            <w:t xml:space="preserve"> </w:t>
          </w:r>
          <w:r>
            <w:rPr>
              <w:spacing w:val="-2"/>
            </w:rPr>
            <w:t>regulations</w:t>
          </w:r>
          <w:r>
            <w:rPr>
              <w:rFonts w:ascii="Times New Roman" w:hAnsi="Times New Roman"/>
            </w:rPr>
            <w:tab/>
          </w:r>
          <w:r>
            <w:rPr>
              <w:spacing w:val="-10"/>
            </w:rPr>
            <w:t>9</w:t>
          </w:r>
        </w:p>
        <w:p w14:paraId="35B74F9C" w14:textId="77777777" w:rsidR="00166A5E" w:rsidRDefault="000515C1">
          <w:pPr>
            <w:pStyle w:val="TOC4"/>
            <w:numPr>
              <w:ilvl w:val="1"/>
              <w:numId w:val="49"/>
            </w:numPr>
            <w:tabs>
              <w:tab w:val="left" w:pos="1305"/>
              <w:tab w:val="right" w:leader="dot" w:pos="10053"/>
            </w:tabs>
            <w:spacing w:before="121"/>
            <w:ind w:left="1305" w:hanging="683"/>
          </w:pPr>
          <w:r>
            <w:t>People</w:t>
          </w:r>
          <w:r>
            <w:rPr>
              <w:spacing w:val="-8"/>
            </w:rPr>
            <w:t xml:space="preserve"> </w:t>
          </w:r>
          <w:r>
            <w:t>restrictions,</w:t>
          </w:r>
          <w:r>
            <w:rPr>
              <w:spacing w:val="-7"/>
            </w:rPr>
            <w:t xml:space="preserve"> </w:t>
          </w:r>
          <w:r>
            <w:t>hours</w:t>
          </w:r>
          <w:r>
            <w:rPr>
              <w:spacing w:val="-6"/>
            </w:rPr>
            <w:t xml:space="preserve"> </w:t>
          </w:r>
          <w:r>
            <w:t>of</w:t>
          </w:r>
          <w:r>
            <w:rPr>
              <w:spacing w:val="-7"/>
            </w:rPr>
            <w:t xml:space="preserve"> </w:t>
          </w:r>
          <w:r>
            <w:t>work,</w:t>
          </w:r>
          <w:r>
            <w:rPr>
              <w:spacing w:val="-7"/>
            </w:rPr>
            <w:t xml:space="preserve"> </w:t>
          </w:r>
          <w:r>
            <w:t>conduct</w:t>
          </w:r>
          <w:r>
            <w:rPr>
              <w:spacing w:val="-8"/>
            </w:rPr>
            <w:t xml:space="preserve"> </w:t>
          </w:r>
          <w:r>
            <w:t>and</w:t>
          </w:r>
          <w:r>
            <w:rPr>
              <w:spacing w:val="-7"/>
            </w:rPr>
            <w:t xml:space="preserve"> </w:t>
          </w:r>
          <w:r>
            <w:rPr>
              <w:spacing w:val="-2"/>
            </w:rPr>
            <w:t>records</w:t>
          </w:r>
          <w:r>
            <w:tab/>
          </w:r>
          <w:r>
            <w:rPr>
              <w:spacing w:val="-5"/>
            </w:rPr>
            <w:t>10</w:t>
          </w:r>
        </w:p>
        <w:p w14:paraId="5475D861" w14:textId="77777777" w:rsidR="00166A5E" w:rsidRDefault="000515C1">
          <w:pPr>
            <w:pStyle w:val="TOC4"/>
            <w:numPr>
              <w:ilvl w:val="1"/>
              <w:numId w:val="49"/>
            </w:numPr>
            <w:tabs>
              <w:tab w:val="left" w:pos="1305"/>
              <w:tab w:val="right" w:leader="dot" w:pos="10053"/>
            </w:tabs>
            <w:ind w:left="1305" w:hanging="683"/>
          </w:pPr>
          <w:r>
            <w:t>Health</w:t>
          </w:r>
          <w:r>
            <w:rPr>
              <w:spacing w:val="-8"/>
            </w:rPr>
            <w:t xml:space="preserve"> </w:t>
          </w:r>
          <w:r>
            <w:t>and</w:t>
          </w:r>
          <w:r>
            <w:rPr>
              <w:spacing w:val="-8"/>
            </w:rPr>
            <w:t xml:space="preserve"> </w:t>
          </w:r>
          <w:r>
            <w:t>safety</w:t>
          </w:r>
          <w:r>
            <w:rPr>
              <w:spacing w:val="-6"/>
            </w:rPr>
            <w:t xml:space="preserve"> </w:t>
          </w:r>
          <w:r>
            <w:t>facilities</w:t>
          </w:r>
          <w:r>
            <w:rPr>
              <w:spacing w:val="-7"/>
            </w:rPr>
            <w:t xml:space="preserve"> </w:t>
          </w:r>
          <w:r>
            <w:t>on</w:t>
          </w:r>
          <w:r>
            <w:rPr>
              <w:spacing w:val="-7"/>
            </w:rPr>
            <w:t xml:space="preserve"> </w:t>
          </w:r>
          <w:r>
            <w:t>the</w:t>
          </w:r>
          <w:r>
            <w:rPr>
              <w:spacing w:val="-7"/>
            </w:rPr>
            <w:t xml:space="preserve"> </w:t>
          </w:r>
          <w:r>
            <w:t>Affected</w:t>
          </w:r>
          <w:r>
            <w:rPr>
              <w:spacing w:val="-7"/>
            </w:rPr>
            <w:t xml:space="preserve"> </w:t>
          </w:r>
          <w:r>
            <w:rPr>
              <w:spacing w:val="-2"/>
            </w:rPr>
            <w:t>Property</w:t>
          </w:r>
          <w:r>
            <w:tab/>
          </w:r>
          <w:r>
            <w:rPr>
              <w:spacing w:val="-5"/>
            </w:rPr>
            <w:t>10</w:t>
          </w:r>
        </w:p>
        <w:p w14:paraId="47FAF0BB" w14:textId="77777777" w:rsidR="00166A5E" w:rsidRDefault="000515C1">
          <w:pPr>
            <w:pStyle w:val="TOC4"/>
            <w:numPr>
              <w:ilvl w:val="1"/>
              <w:numId w:val="49"/>
            </w:numPr>
            <w:tabs>
              <w:tab w:val="left" w:pos="1305"/>
              <w:tab w:val="right" w:leader="dot" w:pos="10053"/>
            </w:tabs>
            <w:ind w:left="1305" w:hanging="683"/>
          </w:pPr>
          <w:r>
            <w:t>Environmental</w:t>
          </w:r>
          <w:r>
            <w:rPr>
              <w:spacing w:val="-10"/>
            </w:rPr>
            <w:t xml:space="preserve"> </w:t>
          </w:r>
          <w:r>
            <w:t>controls,</w:t>
          </w:r>
          <w:r>
            <w:rPr>
              <w:spacing w:val="-9"/>
            </w:rPr>
            <w:t xml:space="preserve"> </w:t>
          </w:r>
          <w:r>
            <w:t>fauna</w:t>
          </w:r>
          <w:r>
            <w:rPr>
              <w:spacing w:val="-10"/>
            </w:rPr>
            <w:t xml:space="preserve"> </w:t>
          </w:r>
          <w:r>
            <w:t>&amp;</w:t>
          </w:r>
          <w:r>
            <w:rPr>
              <w:spacing w:val="-7"/>
            </w:rPr>
            <w:t xml:space="preserve"> </w:t>
          </w:r>
          <w:r>
            <w:rPr>
              <w:spacing w:val="-2"/>
            </w:rPr>
            <w:t>flora</w:t>
          </w:r>
          <w:r>
            <w:tab/>
          </w:r>
          <w:r>
            <w:rPr>
              <w:spacing w:val="-5"/>
            </w:rPr>
            <w:t>10</w:t>
          </w:r>
        </w:p>
        <w:p w14:paraId="00F21A91" w14:textId="77777777" w:rsidR="00166A5E" w:rsidRDefault="000515C1">
          <w:pPr>
            <w:pStyle w:val="TOC4"/>
            <w:numPr>
              <w:ilvl w:val="1"/>
              <w:numId w:val="49"/>
            </w:numPr>
            <w:tabs>
              <w:tab w:val="left" w:pos="1305"/>
              <w:tab w:val="right" w:leader="dot" w:pos="10053"/>
            </w:tabs>
            <w:spacing w:before="121"/>
            <w:ind w:left="1305" w:hanging="683"/>
          </w:pPr>
          <w:r>
            <w:t>Cooperating</w:t>
          </w:r>
          <w:r>
            <w:rPr>
              <w:spacing w:val="-10"/>
            </w:rPr>
            <w:t xml:space="preserve"> </w:t>
          </w:r>
          <w:r>
            <w:t>with</w:t>
          </w:r>
          <w:r>
            <w:rPr>
              <w:spacing w:val="-8"/>
            </w:rPr>
            <w:t xml:space="preserve"> </w:t>
          </w:r>
          <w:r>
            <w:t>and</w:t>
          </w:r>
          <w:r>
            <w:rPr>
              <w:spacing w:val="-8"/>
            </w:rPr>
            <w:t xml:space="preserve"> </w:t>
          </w:r>
          <w:r>
            <w:t>obtaining</w:t>
          </w:r>
          <w:r>
            <w:rPr>
              <w:spacing w:val="-9"/>
            </w:rPr>
            <w:t xml:space="preserve"> </w:t>
          </w:r>
          <w:r>
            <w:t>acceptance</w:t>
          </w:r>
          <w:r>
            <w:rPr>
              <w:spacing w:val="-9"/>
            </w:rPr>
            <w:t xml:space="preserve"> </w:t>
          </w:r>
          <w:r>
            <w:t>of</w:t>
          </w:r>
          <w:r>
            <w:rPr>
              <w:spacing w:val="-9"/>
            </w:rPr>
            <w:t xml:space="preserve"> </w:t>
          </w:r>
          <w:r>
            <w:rPr>
              <w:spacing w:val="-2"/>
            </w:rPr>
            <w:t>Others</w:t>
          </w:r>
          <w:r>
            <w:tab/>
          </w:r>
          <w:r>
            <w:rPr>
              <w:spacing w:val="-5"/>
            </w:rPr>
            <w:t>10</w:t>
          </w:r>
        </w:p>
        <w:p w14:paraId="62F1DDFA" w14:textId="77777777" w:rsidR="00166A5E" w:rsidRDefault="000515C1">
          <w:pPr>
            <w:pStyle w:val="TOC5"/>
            <w:numPr>
              <w:ilvl w:val="1"/>
              <w:numId w:val="49"/>
            </w:numPr>
            <w:tabs>
              <w:tab w:val="left" w:pos="1305"/>
              <w:tab w:val="right" w:leader="dot" w:pos="10053"/>
            </w:tabs>
            <w:spacing w:before="118"/>
            <w:ind w:left="1305" w:hanging="683"/>
            <w:rPr>
              <w:b w:val="0"/>
              <w:i w:val="0"/>
              <w:sz w:val="20"/>
            </w:rPr>
          </w:pPr>
          <w:r>
            <w:rPr>
              <w:b w:val="0"/>
              <w:i w:val="0"/>
              <w:sz w:val="20"/>
            </w:rPr>
            <w:t>Records</w:t>
          </w:r>
          <w:r>
            <w:rPr>
              <w:b w:val="0"/>
              <w:i w:val="0"/>
              <w:spacing w:val="-6"/>
              <w:sz w:val="20"/>
            </w:rPr>
            <w:t xml:space="preserve"> </w:t>
          </w:r>
          <w:r>
            <w:rPr>
              <w:b w:val="0"/>
              <w:i w:val="0"/>
              <w:sz w:val="20"/>
            </w:rPr>
            <w:t>of</w:t>
          </w:r>
          <w:r>
            <w:rPr>
              <w:b w:val="0"/>
              <w:i w:val="0"/>
              <w:spacing w:val="-6"/>
              <w:sz w:val="20"/>
            </w:rPr>
            <w:t xml:space="preserve"> </w:t>
          </w:r>
          <w:r>
            <w:rPr>
              <w:rFonts w:ascii="Arial" w:hAnsi="Arial"/>
              <w:b w:val="0"/>
              <w:sz w:val="20"/>
            </w:rPr>
            <w:t>Contractor</w:t>
          </w:r>
          <w:r>
            <w:rPr>
              <w:b w:val="0"/>
              <w:i w:val="0"/>
              <w:sz w:val="20"/>
            </w:rPr>
            <w:t>’s</w:t>
          </w:r>
          <w:r>
            <w:rPr>
              <w:b w:val="0"/>
              <w:i w:val="0"/>
              <w:spacing w:val="-6"/>
              <w:sz w:val="20"/>
            </w:rPr>
            <w:t xml:space="preserve"> </w:t>
          </w:r>
          <w:r>
            <w:rPr>
              <w:b w:val="0"/>
              <w:i w:val="0"/>
              <w:spacing w:val="-2"/>
              <w:sz w:val="20"/>
            </w:rPr>
            <w:t>Equipment</w:t>
          </w:r>
          <w:r>
            <w:rPr>
              <w:rFonts w:ascii="Times New Roman" w:hAnsi="Times New Roman"/>
              <w:b w:val="0"/>
              <w:i w:val="0"/>
              <w:sz w:val="20"/>
            </w:rPr>
            <w:tab/>
          </w:r>
          <w:r>
            <w:rPr>
              <w:b w:val="0"/>
              <w:i w:val="0"/>
              <w:spacing w:val="-5"/>
              <w:sz w:val="20"/>
            </w:rPr>
            <w:t>10</w:t>
          </w:r>
        </w:p>
        <w:p w14:paraId="73DDAD97" w14:textId="77777777" w:rsidR="00166A5E" w:rsidRDefault="000515C1">
          <w:pPr>
            <w:pStyle w:val="TOC5"/>
            <w:numPr>
              <w:ilvl w:val="1"/>
              <w:numId w:val="49"/>
            </w:numPr>
            <w:tabs>
              <w:tab w:val="left" w:pos="1305"/>
              <w:tab w:val="right" w:leader="dot" w:pos="10053"/>
            </w:tabs>
            <w:spacing w:before="121"/>
            <w:ind w:left="1305" w:hanging="683"/>
            <w:rPr>
              <w:b w:val="0"/>
              <w:i w:val="0"/>
              <w:sz w:val="20"/>
            </w:rPr>
          </w:pPr>
          <w:r>
            <w:rPr>
              <w:b w:val="0"/>
              <w:i w:val="0"/>
              <w:sz w:val="20"/>
            </w:rPr>
            <w:t>Equipment</w:t>
          </w:r>
          <w:r>
            <w:rPr>
              <w:b w:val="0"/>
              <w:i w:val="0"/>
              <w:spacing w:val="-6"/>
              <w:sz w:val="20"/>
            </w:rPr>
            <w:t xml:space="preserve"> </w:t>
          </w:r>
          <w:r>
            <w:rPr>
              <w:b w:val="0"/>
              <w:i w:val="0"/>
              <w:sz w:val="20"/>
            </w:rPr>
            <w:t>provided</w:t>
          </w:r>
          <w:r>
            <w:rPr>
              <w:b w:val="0"/>
              <w:i w:val="0"/>
              <w:spacing w:val="-6"/>
              <w:sz w:val="20"/>
            </w:rPr>
            <w:t xml:space="preserve"> </w:t>
          </w:r>
          <w:r>
            <w:rPr>
              <w:b w:val="0"/>
              <w:i w:val="0"/>
              <w:sz w:val="20"/>
            </w:rPr>
            <w:t>by</w:t>
          </w:r>
          <w:r>
            <w:rPr>
              <w:b w:val="0"/>
              <w:i w:val="0"/>
              <w:spacing w:val="-7"/>
              <w:sz w:val="20"/>
            </w:rPr>
            <w:t xml:space="preserve"> </w:t>
          </w:r>
          <w:r>
            <w:rPr>
              <w:b w:val="0"/>
              <w:i w:val="0"/>
              <w:sz w:val="20"/>
            </w:rPr>
            <w:t>the</w:t>
          </w:r>
          <w:r>
            <w:rPr>
              <w:b w:val="0"/>
              <w:i w:val="0"/>
              <w:spacing w:val="-2"/>
              <w:sz w:val="20"/>
            </w:rPr>
            <w:t xml:space="preserve"> </w:t>
          </w:r>
          <w:r>
            <w:rPr>
              <w:rFonts w:ascii="Arial"/>
              <w:b w:val="0"/>
              <w:spacing w:val="-2"/>
              <w:sz w:val="20"/>
            </w:rPr>
            <w:t>Employer</w:t>
          </w:r>
          <w:r>
            <w:rPr>
              <w:rFonts w:ascii="Arial"/>
              <w:b w:val="0"/>
              <w:sz w:val="20"/>
            </w:rPr>
            <w:tab/>
          </w:r>
          <w:r>
            <w:rPr>
              <w:b w:val="0"/>
              <w:i w:val="0"/>
              <w:spacing w:val="-5"/>
              <w:sz w:val="20"/>
            </w:rPr>
            <w:t>10</w:t>
          </w:r>
        </w:p>
        <w:p w14:paraId="1A596322" w14:textId="77777777" w:rsidR="00166A5E" w:rsidRDefault="000515C1">
          <w:pPr>
            <w:pStyle w:val="TOC4"/>
            <w:numPr>
              <w:ilvl w:val="1"/>
              <w:numId w:val="49"/>
            </w:numPr>
            <w:tabs>
              <w:tab w:val="left" w:pos="1305"/>
              <w:tab w:val="right" w:leader="dot" w:pos="10053"/>
            </w:tabs>
            <w:ind w:left="1305" w:hanging="683"/>
          </w:pPr>
          <w:r>
            <w:t>Site</w:t>
          </w:r>
          <w:r>
            <w:rPr>
              <w:spacing w:val="-6"/>
            </w:rPr>
            <w:t xml:space="preserve"> </w:t>
          </w:r>
          <w:r>
            <w:t>services</w:t>
          </w:r>
          <w:r>
            <w:rPr>
              <w:spacing w:val="-6"/>
            </w:rPr>
            <w:t xml:space="preserve"> </w:t>
          </w:r>
          <w:r>
            <w:t>and</w:t>
          </w:r>
          <w:r>
            <w:rPr>
              <w:spacing w:val="-6"/>
            </w:rPr>
            <w:t xml:space="preserve"> </w:t>
          </w:r>
          <w:r>
            <w:rPr>
              <w:spacing w:val="-2"/>
            </w:rPr>
            <w:t>facilities</w:t>
          </w:r>
          <w:r>
            <w:tab/>
          </w:r>
          <w:r>
            <w:rPr>
              <w:spacing w:val="-5"/>
            </w:rPr>
            <w:t>11</w:t>
          </w:r>
        </w:p>
        <w:p w14:paraId="723CCAC4" w14:textId="77777777" w:rsidR="00166A5E" w:rsidRDefault="000515C1">
          <w:pPr>
            <w:pStyle w:val="TOC7"/>
            <w:numPr>
              <w:ilvl w:val="2"/>
              <w:numId w:val="49"/>
            </w:numPr>
            <w:tabs>
              <w:tab w:val="left" w:pos="1625"/>
              <w:tab w:val="right" w:leader="dot" w:pos="10053"/>
            </w:tabs>
            <w:rPr>
              <w:b w:val="0"/>
              <w:i w:val="0"/>
              <w:sz w:val="20"/>
            </w:rPr>
          </w:pPr>
          <w:r>
            <w:rPr>
              <w:b w:val="0"/>
              <w:i w:val="0"/>
              <w:sz w:val="20"/>
            </w:rPr>
            <w:t>Provided</w:t>
          </w:r>
          <w:r>
            <w:rPr>
              <w:b w:val="0"/>
              <w:i w:val="0"/>
              <w:spacing w:val="-8"/>
              <w:sz w:val="20"/>
            </w:rPr>
            <w:t xml:space="preserve"> </w:t>
          </w:r>
          <w:r>
            <w:rPr>
              <w:b w:val="0"/>
              <w:i w:val="0"/>
              <w:sz w:val="20"/>
            </w:rPr>
            <w:t>by</w:t>
          </w:r>
          <w:r>
            <w:rPr>
              <w:b w:val="0"/>
              <w:i w:val="0"/>
              <w:spacing w:val="-5"/>
              <w:sz w:val="20"/>
            </w:rPr>
            <w:t xml:space="preserve"> </w:t>
          </w:r>
          <w:r>
            <w:rPr>
              <w:b w:val="0"/>
              <w:i w:val="0"/>
              <w:sz w:val="20"/>
            </w:rPr>
            <w:t>the</w:t>
          </w:r>
          <w:r>
            <w:rPr>
              <w:b w:val="0"/>
              <w:i w:val="0"/>
              <w:spacing w:val="-3"/>
              <w:sz w:val="20"/>
            </w:rPr>
            <w:t xml:space="preserve"> </w:t>
          </w:r>
          <w:r>
            <w:rPr>
              <w:rFonts w:ascii="Arial"/>
              <w:b w:val="0"/>
              <w:spacing w:val="-2"/>
              <w:sz w:val="20"/>
            </w:rPr>
            <w:t>Employer</w:t>
          </w:r>
          <w:r>
            <w:rPr>
              <w:rFonts w:ascii="Arial"/>
              <w:b w:val="0"/>
              <w:sz w:val="20"/>
            </w:rPr>
            <w:tab/>
          </w:r>
          <w:r>
            <w:rPr>
              <w:b w:val="0"/>
              <w:i w:val="0"/>
              <w:spacing w:val="-5"/>
              <w:sz w:val="20"/>
            </w:rPr>
            <w:t>11</w:t>
          </w:r>
        </w:p>
        <w:p w14:paraId="213BC2FB" w14:textId="77777777" w:rsidR="00166A5E" w:rsidRDefault="000515C1">
          <w:pPr>
            <w:pStyle w:val="TOC7"/>
            <w:numPr>
              <w:ilvl w:val="2"/>
              <w:numId w:val="49"/>
            </w:numPr>
            <w:tabs>
              <w:tab w:val="left" w:pos="1625"/>
              <w:tab w:val="right" w:leader="dot" w:pos="10053"/>
            </w:tabs>
            <w:spacing w:before="120"/>
            <w:rPr>
              <w:b w:val="0"/>
              <w:i w:val="0"/>
              <w:sz w:val="20"/>
            </w:rPr>
          </w:pPr>
          <w:r>
            <w:rPr>
              <w:b w:val="0"/>
              <w:i w:val="0"/>
              <w:sz w:val="20"/>
            </w:rPr>
            <w:t>Provided</w:t>
          </w:r>
          <w:r>
            <w:rPr>
              <w:b w:val="0"/>
              <w:i w:val="0"/>
              <w:spacing w:val="-8"/>
              <w:sz w:val="20"/>
            </w:rPr>
            <w:t xml:space="preserve"> </w:t>
          </w:r>
          <w:r>
            <w:rPr>
              <w:b w:val="0"/>
              <w:i w:val="0"/>
              <w:sz w:val="20"/>
            </w:rPr>
            <w:t>by</w:t>
          </w:r>
          <w:r>
            <w:rPr>
              <w:b w:val="0"/>
              <w:i w:val="0"/>
              <w:spacing w:val="-5"/>
              <w:sz w:val="20"/>
            </w:rPr>
            <w:t xml:space="preserve"> </w:t>
          </w:r>
          <w:r>
            <w:rPr>
              <w:b w:val="0"/>
              <w:i w:val="0"/>
              <w:sz w:val="20"/>
            </w:rPr>
            <w:t>the</w:t>
          </w:r>
          <w:r>
            <w:rPr>
              <w:b w:val="0"/>
              <w:i w:val="0"/>
              <w:spacing w:val="-5"/>
              <w:sz w:val="20"/>
            </w:rPr>
            <w:t xml:space="preserve"> </w:t>
          </w:r>
          <w:r>
            <w:rPr>
              <w:rFonts w:ascii="Arial"/>
              <w:b w:val="0"/>
              <w:spacing w:val="-2"/>
              <w:sz w:val="20"/>
            </w:rPr>
            <w:t>Contractor</w:t>
          </w:r>
          <w:r>
            <w:rPr>
              <w:rFonts w:ascii="Arial"/>
              <w:b w:val="0"/>
              <w:sz w:val="20"/>
            </w:rPr>
            <w:tab/>
          </w:r>
          <w:r>
            <w:rPr>
              <w:b w:val="0"/>
              <w:i w:val="0"/>
              <w:spacing w:val="-5"/>
              <w:sz w:val="20"/>
            </w:rPr>
            <w:t>11</w:t>
          </w:r>
        </w:p>
        <w:p w14:paraId="0CB3E1BE" w14:textId="77777777" w:rsidR="00166A5E" w:rsidRDefault="000515C1">
          <w:pPr>
            <w:pStyle w:val="TOC4"/>
            <w:numPr>
              <w:ilvl w:val="1"/>
              <w:numId w:val="49"/>
            </w:numPr>
            <w:tabs>
              <w:tab w:val="left" w:pos="1305"/>
              <w:tab w:val="right" w:leader="dot" w:pos="10053"/>
            </w:tabs>
            <w:spacing w:before="121"/>
            <w:ind w:left="1305" w:hanging="683"/>
          </w:pPr>
          <w:r>
            <w:t>Control</w:t>
          </w:r>
          <w:r>
            <w:rPr>
              <w:spacing w:val="-7"/>
            </w:rPr>
            <w:t xml:space="preserve"> </w:t>
          </w:r>
          <w:r>
            <w:t>of</w:t>
          </w:r>
          <w:r>
            <w:rPr>
              <w:spacing w:val="-4"/>
            </w:rPr>
            <w:t xml:space="preserve"> </w:t>
          </w:r>
          <w:r>
            <w:t>noise,</w:t>
          </w:r>
          <w:r>
            <w:rPr>
              <w:spacing w:val="-5"/>
            </w:rPr>
            <w:t xml:space="preserve"> </w:t>
          </w:r>
          <w:r>
            <w:t>dust,</w:t>
          </w:r>
          <w:r>
            <w:rPr>
              <w:spacing w:val="-6"/>
            </w:rPr>
            <w:t xml:space="preserve"> </w:t>
          </w:r>
          <w:r>
            <w:t>water</w:t>
          </w:r>
          <w:r>
            <w:rPr>
              <w:spacing w:val="-5"/>
            </w:rPr>
            <w:t xml:space="preserve"> </w:t>
          </w:r>
          <w:r>
            <w:t>and</w:t>
          </w:r>
          <w:r>
            <w:rPr>
              <w:spacing w:val="-6"/>
            </w:rPr>
            <w:t xml:space="preserve"> </w:t>
          </w:r>
          <w:r>
            <w:rPr>
              <w:spacing w:val="-4"/>
            </w:rPr>
            <w:t>waste</w:t>
          </w:r>
          <w:r>
            <w:tab/>
          </w:r>
          <w:r>
            <w:rPr>
              <w:spacing w:val="-5"/>
            </w:rPr>
            <w:t>11</w:t>
          </w:r>
        </w:p>
        <w:p w14:paraId="6BE7DF3B" w14:textId="77777777" w:rsidR="00166A5E" w:rsidRDefault="000515C1">
          <w:pPr>
            <w:pStyle w:val="TOC4"/>
            <w:numPr>
              <w:ilvl w:val="1"/>
              <w:numId w:val="49"/>
            </w:numPr>
            <w:tabs>
              <w:tab w:val="left" w:pos="1305"/>
              <w:tab w:val="right" w:leader="dot" w:pos="10053"/>
            </w:tabs>
            <w:spacing w:before="118"/>
            <w:ind w:left="1305" w:hanging="683"/>
          </w:pPr>
          <w:r>
            <w:t>Hook</w:t>
          </w:r>
          <w:r>
            <w:rPr>
              <w:spacing w:val="-5"/>
            </w:rPr>
            <w:t xml:space="preserve"> </w:t>
          </w:r>
          <w:r>
            <w:t>ups</w:t>
          </w:r>
          <w:r>
            <w:rPr>
              <w:spacing w:val="-5"/>
            </w:rPr>
            <w:t xml:space="preserve"> </w:t>
          </w:r>
          <w:r>
            <w:t>to</w:t>
          </w:r>
          <w:r>
            <w:rPr>
              <w:spacing w:val="-6"/>
            </w:rPr>
            <w:t xml:space="preserve"> </w:t>
          </w:r>
          <w:r>
            <w:t>existing</w:t>
          </w:r>
          <w:r>
            <w:rPr>
              <w:spacing w:val="-4"/>
            </w:rPr>
            <w:t xml:space="preserve"> works</w:t>
          </w:r>
          <w:r>
            <w:tab/>
          </w:r>
          <w:r>
            <w:rPr>
              <w:spacing w:val="-5"/>
            </w:rPr>
            <w:t>11</w:t>
          </w:r>
        </w:p>
        <w:p w14:paraId="396BD6E4" w14:textId="77777777" w:rsidR="00166A5E" w:rsidRDefault="000515C1">
          <w:pPr>
            <w:pStyle w:val="TOC4"/>
            <w:numPr>
              <w:ilvl w:val="1"/>
              <w:numId w:val="49"/>
            </w:numPr>
            <w:tabs>
              <w:tab w:val="left" w:pos="1305"/>
              <w:tab w:val="right" w:leader="dot" w:pos="10053"/>
            </w:tabs>
            <w:ind w:left="1305" w:hanging="683"/>
          </w:pPr>
          <w:r>
            <w:t>Tests</w:t>
          </w:r>
          <w:r>
            <w:rPr>
              <w:spacing w:val="-6"/>
            </w:rPr>
            <w:t xml:space="preserve"> </w:t>
          </w:r>
          <w:r>
            <w:t>and</w:t>
          </w:r>
          <w:r>
            <w:rPr>
              <w:spacing w:val="-3"/>
            </w:rPr>
            <w:t xml:space="preserve"> </w:t>
          </w:r>
          <w:r>
            <w:rPr>
              <w:spacing w:val="-2"/>
            </w:rPr>
            <w:t>inspections</w:t>
          </w:r>
          <w:r>
            <w:tab/>
          </w:r>
          <w:r>
            <w:rPr>
              <w:spacing w:val="-5"/>
            </w:rPr>
            <w:t>11</w:t>
          </w:r>
        </w:p>
        <w:p w14:paraId="791FB76D" w14:textId="77777777" w:rsidR="00166A5E" w:rsidRDefault="000515C1">
          <w:pPr>
            <w:pStyle w:val="TOC6"/>
            <w:numPr>
              <w:ilvl w:val="2"/>
              <w:numId w:val="49"/>
            </w:numPr>
            <w:tabs>
              <w:tab w:val="left" w:pos="1625"/>
              <w:tab w:val="right" w:leader="dot" w:pos="10053"/>
            </w:tabs>
          </w:pPr>
          <w:r>
            <w:t>Description</w:t>
          </w:r>
          <w:r>
            <w:rPr>
              <w:spacing w:val="-8"/>
            </w:rPr>
            <w:t xml:space="preserve"> </w:t>
          </w:r>
          <w:r>
            <w:t>of</w:t>
          </w:r>
          <w:r>
            <w:rPr>
              <w:spacing w:val="-7"/>
            </w:rPr>
            <w:t xml:space="preserve"> </w:t>
          </w:r>
          <w:r>
            <w:t>tests</w:t>
          </w:r>
          <w:r>
            <w:rPr>
              <w:spacing w:val="-6"/>
            </w:rPr>
            <w:t xml:space="preserve"> </w:t>
          </w:r>
          <w:r>
            <w:t>and</w:t>
          </w:r>
          <w:r>
            <w:rPr>
              <w:spacing w:val="-6"/>
            </w:rPr>
            <w:t xml:space="preserve"> </w:t>
          </w:r>
          <w:r>
            <w:rPr>
              <w:spacing w:val="-2"/>
            </w:rPr>
            <w:t>inspections</w:t>
          </w:r>
          <w:r>
            <w:tab/>
          </w:r>
          <w:r>
            <w:rPr>
              <w:spacing w:val="-5"/>
            </w:rPr>
            <w:t>11</w:t>
          </w:r>
        </w:p>
        <w:p w14:paraId="50CCBF31" w14:textId="77777777" w:rsidR="00166A5E" w:rsidRDefault="000515C1">
          <w:pPr>
            <w:pStyle w:val="TOC6"/>
            <w:numPr>
              <w:ilvl w:val="2"/>
              <w:numId w:val="49"/>
            </w:numPr>
            <w:tabs>
              <w:tab w:val="left" w:pos="1625"/>
              <w:tab w:val="right" w:leader="dot" w:pos="10053"/>
            </w:tabs>
            <w:spacing w:before="121"/>
          </w:pPr>
          <w:r>
            <w:t>Materials</w:t>
          </w:r>
          <w:r>
            <w:rPr>
              <w:spacing w:val="-7"/>
            </w:rPr>
            <w:t xml:space="preserve"> </w:t>
          </w:r>
          <w:r>
            <w:t>facilities</w:t>
          </w:r>
          <w:r>
            <w:rPr>
              <w:spacing w:val="-6"/>
            </w:rPr>
            <w:t xml:space="preserve"> </w:t>
          </w:r>
          <w:r>
            <w:t>and</w:t>
          </w:r>
          <w:r>
            <w:rPr>
              <w:spacing w:val="-7"/>
            </w:rPr>
            <w:t xml:space="preserve"> </w:t>
          </w:r>
          <w:r>
            <w:t>samples</w:t>
          </w:r>
          <w:r>
            <w:rPr>
              <w:spacing w:val="-7"/>
            </w:rPr>
            <w:t xml:space="preserve"> </w:t>
          </w:r>
          <w:r>
            <w:t>for</w:t>
          </w:r>
          <w:r>
            <w:rPr>
              <w:spacing w:val="-7"/>
            </w:rPr>
            <w:t xml:space="preserve"> </w:t>
          </w:r>
          <w:r>
            <w:t>tests</w:t>
          </w:r>
          <w:r>
            <w:rPr>
              <w:spacing w:val="-6"/>
            </w:rPr>
            <w:t xml:space="preserve"> </w:t>
          </w:r>
          <w:r>
            <w:t>and</w:t>
          </w:r>
          <w:r>
            <w:rPr>
              <w:spacing w:val="-7"/>
            </w:rPr>
            <w:t xml:space="preserve"> </w:t>
          </w:r>
          <w:r>
            <w:rPr>
              <w:spacing w:val="-2"/>
            </w:rPr>
            <w:t>inspections</w:t>
          </w:r>
          <w:r>
            <w:tab/>
          </w:r>
          <w:r>
            <w:rPr>
              <w:spacing w:val="-5"/>
            </w:rPr>
            <w:t>11</w:t>
          </w:r>
        </w:p>
        <w:p w14:paraId="59CF9889" w14:textId="77777777" w:rsidR="00166A5E" w:rsidRDefault="000515C1">
          <w:pPr>
            <w:pStyle w:val="TOC2"/>
            <w:numPr>
              <w:ilvl w:val="0"/>
              <w:numId w:val="49"/>
            </w:numPr>
            <w:tabs>
              <w:tab w:val="left" w:pos="905"/>
              <w:tab w:val="right" w:leader="dot" w:pos="10053"/>
            </w:tabs>
            <w:spacing w:before="121"/>
          </w:pPr>
          <w:r>
            <w:t>List</w:t>
          </w:r>
          <w:r>
            <w:rPr>
              <w:spacing w:val="-4"/>
            </w:rPr>
            <w:t xml:space="preserve"> </w:t>
          </w:r>
          <w:r>
            <w:t>of</w:t>
          </w:r>
          <w:r>
            <w:rPr>
              <w:spacing w:val="-3"/>
            </w:rPr>
            <w:t xml:space="preserve"> </w:t>
          </w:r>
          <w:r>
            <w:rPr>
              <w:spacing w:val="-2"/>
            </w:rPr>
            <w:t>drawings</w:t>
          </w:r>
          <w:r>
            <w:tab/>
          </w:r>
          <w:r>
            <w:rPr>
              <w:spacing w:val="-5"/>
            </w:rPr>
            <w:t>12</w:t>
          </w:r>
        </w:p>
        <w:p w14:paraId="0C1BA287" w14:textId="77777777" w:rsidR="00166A5E" w:rsidRDefault="000515C1">
          <w:pPr>
            <w:pStyle w:val="TOC5"/>
            <w:numPr>
              <w:ilvl w:val="1"/>
              <w:numId w:val="49"/>
            </w:numPr>
            <w:tabs>
              <w:tab w:val="left" w:pos="1305"/>
              <w:tab w:val="right" w:leader="dot" w:pos="10053"/>
            </w:tabs>
            <w:spacing w:before="118"/>
            <w:ind w:left="1305" w:hanging="683"/>
            <w:rPr>
              <w:b w:val="0"/>
              <w:i w:val="0"/>
              <w:sz w:val="20"/>
            </w:rPr>
          </w:pPr>
          <w:r>
            <w:rPr>
              <w:b w:val="0"/>
              <w:i w:val="0"/>
              <w:sz w:val="20"/>
            </w:rPr>
            <w:t>Drawings</w:t>
          </w:r>
          <w:r>
            <w:rPr>
              <w:b w:val="0"/>
              <w:i w:val="0"/>
              <w:spacing w:val="-8"/>
              <w:sz w:val="20"/>
            </w:rPr>
            <w:t xml:space="preserve"> </w:t>
          </w:r>
          <w:r>
            <w:rPr>
              <w:b w:val="0"/>
              <w:i w:val="0"/>
              <w:sz w:val="20"/>
            </w:rPr>
            <w:t>issued</w:t>
          </w:r>
          <w:r>
            <w:rPr>
              <w:b w:val="0"/>
              <w:i w:val="0"/>
              <w:spacing w:val="-5"/>
              <w:sz w:val="20"/>
            </w:rPr>
            <w:t xml:space="preserve"> </w:t>
          </w:r>
          <w:r>
            <w:rPr>
              <w:b w:val="0"/>
              <w:i w:val="0"/>
              <w:sz w:val="20"/>
            </w:rPr>
            <w:t>by</w:t>
          </w:r>
          <w:r>
            <w:rPr>
              <w:b w:val="0"/>
              <w:i w:val="0"/>
              <w:spacing w:val="-6"/>
              <w:sz w:val="20"/>
            </w:rPr>
            <w:t xml:space="preserve"> </w:t>
          </w:r>
          <w:r>
            <w:rPr>
              <w:b w:val="0"/>
              <w:i w:val="0"/>
              <w:sz w:val="20"/>
            </w:rPr>
            <w:t>the</w:t>
          </w:r>
          <w:r>
            <w:rPr>
              <w:b w:val="0"/>
              <w:i w:val="0"/>
              <w:spacing w:val="-5"/>
              <w:sz w:val="20"/>
            </w:rPr>
            <w:t xml:space="preserve"> </w:t>
          </w:r>
          <w:r>
            <w:rPr>
              <w:rFonts w:ascii="Arial"/>
              <w:b w:val="0"/>
              <w:spacing w:val="-2"/>
              <w:sz w:val="20"/>
            </w:rPr>
            <w:t>Employer</w:t>
          </w:r>
          <w:r>
            <w:rPr>
              <w:rFonts w:ascii="Arial"/>
              <w:b w:val="0"/>
              <w:sz w:val="20"/>
            </w:rPr>
            <w:tab/>
          </w:r>
          <w:r>
            <w:rPr>
              <w:b w:val="0"/>
              <w:i w:val="0"/>
              <w:spacing w:val="-5"/>
              <w:sz w:val="20"/>
            </w:rPr>
            <w:t>12</w:t>
          </w:r>
        </w:p>
      </w:sdtContent>
    </w:sdt>
    <w:p w14:paraId="1B36D7F5" w14:textId="77777777" w:rsidR="00166A5E" w:rsidRDefault="00166A5E">
      <w:pPr>
        <w:pStyle w:val="TOC5"/>
        <w:rPr>
          <w:b w:val="0"/>
          <w:i w:val="0"/>
          <w:sz w:val="20"/>
        </w:rPr>
        <w:sectPr w:rsidR="00166A5E">
          <w:type w:val="continuous"/>
          <w:pgSz w:w="11910" w:h="16840"/>
          <w:pgMar w:top="1066" w:right="708" w:bottom="907" w:left="708" w:header="347" w:footer="324" w:gutter="0"/>
          <w:pgBorders w:offsetFrom="page">
            <w:top w:val="single" w:sz="4" w:space="0" w:color="000000"/>
            <w:left w:val="single" w:sz="4" w:space="0" w:color="000000"/>
            <w:bottom w:val="single" w:sz="4" w:space="0" w:color="000000"/>
            <w:right w:val="single" w:sz="4" w:space="0" w:color="000000"/>
          </w:pgBorders>
          <w:cols w:space="720"/>
        </w:sectPr>
      </w:pPr>
    </w:p>
    <w:p w14:paraId="22078D59" w14:textId="77777777" w:rsidR="00166A5E" w:rsidRDefault="00166A5E">
      <w:pPr>
        <w:pStyle w:val="BodyText"/>
        <w:rPr>
          <w:sz w:val="18"/>
        </w:rPr>
      </w:pPr>
    </w:p>
    <w:p w14:paraId="16C663C7" w14:textId="77777777" w:rsidR="00166A5E" w:rsidRDefault="00166A5E">
      <w:pPr>
        <w:pStyle w:val="BodyText"/>
        <w:rPr>
          <w:sz w:val="18"/>
        </w:rPr>
      </w:pPr>
    </w:p>
    <w:p w14:paraId="53EE97F7" w14:textId="77777777" w:rsidR="00166A5E" w:rsidRDefault="00166A5E">
      <w:pPr>
        <w:pStyle w:val="BodyText"/>
        <w:rPr>
          <w:sz w:val="18"/>
        </w:rPr>
      </w:pPr>
    </w:p>
    <w:p w14:paraId="0348D44C" w14:textId="77777777" w:rsidR="00166A5E" w:rsidRDefault="00166A5E">
      <w:pPr>
        <w:pStyle w:val="BodyText"/>
        <w:rPr>
          <w:sz w:val="18"/>
        </w:rPr>
      </w:pPr>
    </w:p>
    <w:p w14:paraId="1C051ADD" w14:textId="77777777" w:rsidR="00166A5E" w:rsidRDefault="00166A5E">
      <w:pPr>
        <w:pStyle w:val="BodyText"/>
        <w:rPr>
          <w:sz w:val="18"/>
        </w:rPr>
      </w:pPr>
    </w:p>
    <w:p w14:paraId="0AE44D0F" w14:textId="77777777" w:rsidR="00166A5E" w:rsidRDefault="00166A5E">
      <w:pPr>
        <w:pStyle w:val="BodyText"/>
        <w:rPr>
          <w:sz w:val="18"/>
        </w:rPr>
      </w:pPr>
    </w:p>
    <w:p w14:paraId="736CE87A" w14:textId="77777777" w:rsidR="00166A5E" w:rsidRDefault="00166A5E">
      <w:pPr>
        <w:pStyle w:val="BodyText"/>
        <w:rPr>
          <w:sz w:val="18"/>
        </w:rPr>
      </w:pPr>
    </w:p>
    <w:p w14:paraId="341F7AB8" w14:textId="77777777" w:rsidR="00166A5E" w:rsidRDefault="00166A5E">
      <w:pPr>
        <w:pStyle w:val="BodyText"/>
        <w:rPr>
          <w:sz w:val="18"/>
        </w:rPr>
      </w:pPr>
    </w:p>
    <w:p w14:paraId="36B3BBFC" w14:textId="77777777" w:rsidR="00166A5E" w:rsidRDefault="00166A5E">
      <w:pPr>
        <w:pStyle w:val="BodyText"/>
        <w:rPr>
          <w:sz w:val="18"/>
        </w:rPr>
      </w:pPr>
    </w:p>
    <w:p w14:paraId="283F95E7" w14:textId="77777777" w:rsidR="00166A5E" w:rsidRDefault="00166A5E">
      <w:pPr>
        <w:pStyle w:val="BodyText"/>
        <w:rPr>
          <w:sz w:val="18"/>
        </w:rPr>
      </w:pPr>
    </w:p>
    <w:p w14:paraId="2A669337" w14:textId="77777777" w:rsidR="00166A5E" w:rsidRDefault="00166A5E">
      <w:pPr>
        <w:pStyle w:val="BodyText"/>
        <w:rPr>
          <w:sz w:val="18"/>
        </w:rPr>
      </w:pPr>
    </w:p>
    <w:p w14:paraId="3C2A65B8" w14:textId="77777777" w:rsidR="00166A5E" w:rsidRDefault="00166A5E">
      <w:pPr>
        <w:pStyle w:val="BodyText"/>
        <w:rPr>
          <w:sz w:val="18"/>
        </w:rPr>
      </w:pPr>
    </w:p>
    <w:p w14:paraId="418D1B49" w14:textId="77777777" w:rsidR="00166A5E" w:rsidRDefault="00166A5E">
      <w:pPr>
        <w:pStyle w:val="BodyText"/>
        <w:rPr>
          <w:sz w:val="18"/>
        </w:rPr>
      </w:pPr>
    </w:p>
    <w:p w14:paraId="5D5C9862" w14:textId="77777777" w:rsidR="00166A5E" w:rsidRDefault="00166A5E">
      <w:pPr>
        <w:pStyle w:val="BodyText"/>
        <w:rPr>
          <w:sz w:val="18"/>
        </w:rPr>
      </w:pPr>
    </w:p>
    <w:p w14:paraId="444ED1C6" w14:textId="77777777" w:rsidR="00166A5E" w:rsidRDefault="00166A5E">
      <w:pPr>
        <w:pStyle w:val="BodyText"/>
        <w:rPr>
          <w:sz w:val="18"/>
        </w:rPr>
      </w:pPr>
    </w:p>
    <w:p w14:paraId="1ED28188" w14:textId="77777777" w:rsidR="00166A5E" w:rsidRDefault="00166A5E">
      <w:pPr>
        <w:pStyle w:val="BodyText"/>
        <w:rPr>
          <w:sz w:val="18"/>
        </w:rPr>
      </w:pPr>
    </w:p>
    <w:p w14:paraId="0CC007C4" w14:textId="77777777" w:rsidR="00166A5E" w:rsidRDefault="00166A5E">
      <w:pPr>
        <w:pStyle w:val="BodyText"/>
        <w:rPr>
          <w:sz w:val="18"/>
        </w:rPr>
      </w:pPr>
    </w:p>
    <w:p w14:paraId="3DF69703" w14:textId="77777777" w:rsidR="00166A5E" w:rsidRDefault="00166A5E">
      <w:pPr>
        <w:pStyle w:val="BodyText"/>
        <w:rPr>
          <w:sz w:val="18"/>
        </w:rPr>
      </w:pPr>
    </w:p>
    <w:p w14:paraId="380C1965" w14:textId="77777777" w:rsidR="00166A5E" w:rsidRDefault="00166A5E">
      <w:pPr>
        <w:pStyle w:val="BodyText"/>
        <w:rPr>
          <w:sz w:val="18"/>
        </w:rPr>
      </w:pPr>
    </w:p>
    <w:p w14:paraId="43370039" w14:textId="77777777" w:rsidR="00166A5E" w:rsidRDefault="00166A5E">
      <w:pPr>
        <w:pStyle w:val="BodyText"/>
        <w:rPr>
          <w:sz w:val="18"/>
        </w:rPr>
      </w:pPr>
    </w:p>
    <w:p w14:paraId="30105DF4" w14:textId="77777777" w:rsidR="00166A5E" w:rsidRDefault="00166A5E">
      <w:pPr>
        <w:pStyle w:val="BodyText"/>
        <w:rPr>
          <w:sz w:val="18"/>
        </w:rPr>
      </w:pPr>
    </w:p>
    <w:p w14:paraId="7EF12BE9" w14:textId="77777777" w:rsidR="00166A5E" w:rsidRDefault="00166A5E">
      <w:pPr>
        <w:pStyle w:val="BodyText"/>
        <w:rPr>
          <w:sz w:val="18"/>
        </w:rPr>
      </w:pPr>
    </w:p>
    <w:p w14:paraId="052E746C" w14:textId="77777777" w:rsidR="00166A5E" w:rsidRDefault="00166A5E">
      <w:pPr>
        <w:pStyle w:val="BodyText"/>
        <w:rPr>
          <w:sz w:val="18"/>
        </w:rPr>
      </w:pPr>
    </w:p>
    <w:p w14:paraId="62350090" w14:textId="77777777" w:rsidR="00166A5E" w:rsidRDefault="00166A5E">
      <w:pPr>
        <w:pStyle w:val="BodyText"/>
        <w:rPr>
          <w:sz w:val="18"/>
        </w:rPr>
      </w:pPr>
    </w:p>
    <w:p w14:paraId="26639065" w14:textId="77777777" w:rsidR="00166A5E" w:rsidRDefault="00166A5E">
      <w:pPr>
        <w:pStyle w:val="BodyText"/>
        <w:rPr>
          <w:sz w:val="18"/>
        </w:rPr>
      </w:pPr>
    </w:p>
    <w:p w14:paraId="54A744BD" w14:textId="77777777" w:rsidR="00166A5E" w:rsidRDefault="00166A5E">
      <w:pPr>
        <w:pStyle w:val="BodyText"/>
        <w:rPr>
          <w:sz w:val="18"/>
        </w:rPr>
      </w:pPr>
    </w:p>
    <w:p w14:paraId="3004DC87" w14:textId="77777777" w:rsidR="00166A5E" w:rsidRDefault="00166A5E">
      <w:pPr>
        <w:pStyle w:val="BodyText"/>
        <w:spacing w:before="68"/>
        <w:rPr>
          <w:sz w:val="18"/>
        </w:rPr>
      </w:pPr>
    </w:p>
    <w:p w14:paraId="458D0707" w14:textId="77777777" w:rsidR="00166A5E" w:rsidRDefault="000515C1">
      <w:pPr>
        <w:ind w:left="2" w:right="2"/>
        <w:jc w:val="center"/>
        <w:rPr>
          <w:rFonts w:ascii="Arial"/>
          <w:b/>
          <w:sz w:val="18"/>
        </w:rPr>
      </w:pPr>
      <w:r>
        <w:rPr>
          <w:rFonts w:ascii="Arial"/>
          <w:b/>
          <w:sz w:val="18"/>
        </w:rPr>
        <w:t>Page</w:t>
      </w:r>
      <w:r>
        <w:rPr>
          <w:rFonts w:ascii="Arial"/>
          <w:b/>
          <w:spacing w:val="-3"/>
          <w:sz w:val="18"/>
        </w:rPr>
        <w:t xml:space="preserve"> </w:t>
      </w:r>
      <w:r>
        <w:rPr>
          <w:rFonts w:ascii="Arial"/>
          <w:b/>
          <w:sz w:val="18"/>
        </w:rPr>
        <w:t>2</w:t>
      </w:r>
      <w:r>
        <w:rPr>
          <w:rFonts w:ascii="Arial"/>
          <w:b/>
          <w:spacing w:val="-2"/>
          <w:sz w:val="18"/>
        </w:rPr>
        <w:t xml:space="preserve"> </w:t>
      </w:r>
      <w:r>
        <w:rPr>
          <w:rFonts w:ascii="Arial"/>
          <w:b/>
          <w:sz w:val="18"/>
        </w:rPr>
        <w:t>of</w:t>
      </w:r>
      <w:r>
        <w:rPr>
          <w:rFonts w:ascii="Arial"/>
          <w:b/>
          <w:spacing w:val="-1"/>
          <w:sz w:val="18"/>
        </w:rPr>
        <w:t xml:space="preserve"> </w:t>
      </w:r>
      <w:r>
        <w:rPr>
          <w:rFonts w:ascii="Arial"/>
          <w:b/>
          <w:spacing w:val="-5"/>
          <w:sz w:val="18"/>
        </w:rPr>
        <w:t>87</w:t>
      </w:r>
    </w:p>
    <w:p w14:paraId="4E53652B" w14:textId="77777777" w:rsidR="00166A5E" w:rsidRDefault="00166A5E">
      <w:pPr>
        <w:jc w:val="center"/>
        <w:rPr>
          <w:rFonts w:ascii="Arial"/>
          <w:b/>
          <w:sz w:val="18"/>
        </w:rPr>
        <w:sectPr w:rsidR="00166A5E">
          <w:type w:val="continuous"/>
          <w:pgSz w:w="11910" w:h="16840"/>
          <w:pgMar w:top="1060" w:right="708" w:bottom="520" w:left="708" w:header="347" w:footer="324" w:gutter="0"/>
          <w:pgBorders w:offsetFrom="page">
            <w:top w:val="single" w:sz="4" w:space="24" w:color="000000"/>
            <w:left w:val="single" w:sz="4" w:space="24" w:color="000000"/>
            <w:bottom w:val="single" w:sz="4" w:space="24" w:color="000000"/>
            <w:right w:val="single" w:sz="4" w:space="24" w:color="000000"/>
          </w:pgBorders>
          <w:cols w:space="720"/>
        </w:sectPr>
      </w:pPr>
    </w:p>
    <w:p w14:paraId="705D035A" w14:textId="77777777" w:rsidR="00166A5E" w:rsidRDefault="00166A5E">
      <w:pPr>
        <w:pStyle w:val="BodyText"/>
        <w:spacing w:before="29"/>
        <w:rPr>
          <w:rFonts w:ascii="Arial"/>
          <w:b/>
          <w:sz w:val="28"/>
        </w:rPr>
      </w:pPr>
    </w:p>
    <w:p w14:paraId="3B5680A4" w14:textId="77777777" w:rsidR="00166A5E" w:rsidRDefault="000515C1">
      <w:pPr>
        <w:pStyle w:val="Heading2"/>
        <w:spacing w:before="1"/>
      </w:pPr>
      <w:r>
        <w:t>C4:</w:t>
      </w:r>
      <w:r>
        <w:rPr>
          <w:spacing w:val="-3"/>
        </w:rPr>
        <w:t xml:space="preserve"> </w:t>
      </w:r>
      <w:r>
        <w:t>SCOPE</w:t>
      </w:r>
      <w:r>
        <w:rPr>
          <w:spacing w:val="-3"/>
        </w:rPr>
        <w:t xml:space="preserve"> </w:t>
      </w:r>
      <w:r>
        <w:t xml:space="preserve">OF </w:t>
      </w:r>
      <w:r>
        <w:rPr>
          <w:spacing w:val="-4"/>
        </w:rPr>
        <w:t>WORKS</w:t>
      </w:r>
    </w:p>
    <w:p w14:paraId="0091F19E" w14:textId="77777777" w:rsidR="00166A5E" w:rsidRDefault="000515C1">
      <w:pPr>
        <w:pStyle w:val="Heading5"/>
        <w:spacing w:before="241"/>
      </w:pPr>
      <w:r>
        <w:t>Executive</w:t>
      </w:r>
      <w:r>
        <w:rPr>
          <w:spacing w:val="-3"/>
        </w:rPr>
        <w:t xml:space="preserve"> </w:t>
      </w:r>
      <w:r>
        <w:rPr>
          <w:spacing w:val="-2"/>
        </w:rPr>
        <w:t>overview</w:t>
      </w:r>
    </w:p>
    <w:p w14:paraId="79EEEC4C" w14:textId="77777777" w:rsidR="00166A5E" w:rsidRDefault="00166A5E">
      <w:pPr>
        <w:pStyle w:val="BodyText"/>
        <w:spacing w:before="74"/>
        <w:rPr>
          <w:rFonts w:ascii="Arial"/>
          <w:b/>
          <w:sz w:val="24"/>
        </w:rPr>
      </w:pPr>
    </w:p>
    <w:p w14:paraId="5DEC1EC3" w14:textId="77777777" w:rsidR="00166A5E" w:rsidRDefault="000515C1">
      <w:pPr>
        <w:pStyle w:val="BodyText"/>
        <w:ind w:left="424" w:right="428"/>
        <w:jc w:val="both"/>
      </w:pPr>
      <w:r>
        <w:t>Airports Company South Africa is focused on creating and operating world-class airports measuring up to international</w:t>
      </w:r>
      <w:r>
        <w:rPr>
          <w:spacing w:val="-7"/>
        </w:rPr>
        <w:t xml:space="preserve"> </w:t>
      </w:r>
      <w:r>
        <w:t>standards.</w:t>
      </w:r>
      <w:r>
        <w:rPr>
          <w:spacing w:val="-8"/>
        </w:rPr>
        <w:t xml:space="preserve"> </w:t>
      </w:r>
      <w:r>
        <w:t>The</w:t>
      </w:r>
      <w:r>
        <w:rPr>
          <w:spacing w:val="-8"/>
        </w:rPr>
        <w:t xml:space="preserve"> </w:t>
      </w:r>
      <w:r>
        <w:t>main</w:t>
      </w:r>
      <w:r>
        <w:rPr>
          <w:spacing w:val="-6"/>
        </w:rPr>
        <w:t xml:space="preserve"> </w:t>
      </w:r>
      <w:r>
        <w:t>purpose</w:t>
      </w:r>
      <w:r>
        <w:rPr>
          <w:spacing w:val="-6"/>
        </w:rPr>
        <w:t xml:space="preserve"> </w:t>
      </w:r>
      <w:r>
        <w:t>of</w:t>
      </w:r>
      <w:r>
        <w:rPr>
          <w:spacing w:val="-6"/>
        </w:rPr>
        <w:t xml:space="preserve"> </w:t>
      </w:r>
      <w:r>
        <w:t>this</w:t>
      </w:r>
      <w:r>
        <w:rPr>
          <w:spacing w:val="-7"/>
        </w:rPr>
        <w:t xml:space="preserve"> </w:t>
      </w:r>
      <w:r>
        <w:t>general</w:t>
      </w:r>
      <w:r>
        <w:rPr>
          <w:spacing w:val="-9"/>
        </w:rPr>
        <w:t xml:space="preserve"> </w:t>
      </w:r>
      <w:r>
        <w:t>building</w:t>
      </w:r>
      <w:r>
        <w:rPr>
          <w:spacing w:val="-6"/>
        </w:rPr>
        <w:t xml:space="preserve"> </w:t>
      </w:r>
      <w:r>
        <w:t>maintenance</w:t>
      </w:r>
      <w:r>
        <w:rPr>
          <w:spacing w:val="-6"/>
        </w:rPr>
        <w:t xml:space="preserve"> </w:t>
      </w:r>
      <w:r>
        <w:t>service</w:t>
      </w:r>
      <w:r>
        <w:rPr>
          <w:spacing w:val="-8"/>
        </w:rPr>
        <w:t xml:space="preserve"> </w:t>
      </w:r>
      <w:r>
        <w:t>contract</w:t>
      </w:r>
      <w:r>
        <w:rPr>
          <w:spacing w:val="-5"/>
        </w:rPr>
        <w:t xml:space="preserve"> </w:t>
      </w:r>
      <w:r>
        <w:t>is</w:t>
      </w:r>
      <w:r>
        <w:rPr>
          <w:spacing w:val="-7"/>
        </w:rPr>
        <w:t xml:space="preserve"> </w:t>
      </w:r>
      <w:r>
        <w:t>to</w:t>
      </w:r>
      <w:r>
        <w:rPr>
          <w:spacing w:val="-8"/>
        </w:rPr>
        <w:t xml:space="preserve"> </w:t>
      </w:r>
      <w:r>
        <w:t xml:space="preserve">maintain ACSA facilities in line with relevant and applicable standards, regulations, legislation, and industry best </w:t>
      </w:r>
      <w:r>
        <w:rPr>
          <w:spacing w:val="-2"/>
        </w:rPr>
        <w:t>practice.</w:t>
      </w:r>
    </w:p>
    <w:p w14:paraId="46650DA9" w14:textId="77777777" w:rsidR="00166A5E" w:rsidRDefault="000515C1">
      <w:pPr>
        <w:pStyle w:val="BodyText"/>
        <w:spacing w:before="229"/>
        <w:ind w:left="424" w:right="432"/>
        <w:jc w:val="both"/>
      </w:pPr>
      <w:r>
        <w:t>Currently,</w:t>
      </w:r>
      <w:r>
        <w:rPr>
          <w:spacing w:val="-4"/>
        </w:rPr>
        <w:t xml:space="preserve"> </w:t>
      </w:r>
      <w:r>
        <w:t>King</w:t>
      </w:r>
      <w:r>
        <w:rPr>
          <w:spacing w:val="-5"/>
        </w:rPr>
        <w:t xml:space="preserve"> </w:t>
      </w:r>
      <w:r>
        <w:t>Phalo</w:t>
      </w:r>
      <w:r>
        <w:rPr>
          <w:spacing w:val="-4"/>
        </w:rPr>
        <w:t xml:space="preserve"> </w:t>
      </w:r>
      <w:r>
        <w:t>Airport</w:t>
      </w:r>
      <w:r>
        <w:rPr>
          <w:spacing w:val="-6"/>
        </w:rPr>
        <w:t xml:space="preserve"> </w:t>
      </w:r>
      <w:r>
        <w:t>does</w:t>
      </w:r>
      <w:r>
        <w:rPr>
          <w:spacing w:val="-3"/>
        </w:rPr>
        <w:t xml:space="preserve"> </w:t>
      </w:r>
      <w:r>
        <w:t>not</w:t>
      </w:r>
      <w:r>
        <w:rPr>
          <w:spacing w:val="-4"/>
        </w:rPr>
        <w:t xml:space="preserve"> </w:t>
      </w:r>
      <w:r>
        <w:t>have</w:t>
      </w:r>
      <w:r>
        <w:rPr>
          <w:spacing w:val="-4"/>
        </w:rPr>
        <w:t xml:space="preserve"> </w:t>
      </w:r>
      <w:r>
        <w:t>a</w:t>
      </w:r>
      <w:r>
        <w:rPr>
          <w:spacing w:val="-7"/>
        </w:rPr>
        <w:t xml:space="preserve"> </w:t>
      </w:r>
      <w:r>
        <w:t>building</w:t>
      </w:r>
      <w:r>
        <w:rPr>
          <w:spacing w:val="-5"/>
        </w:rPr>
        <w:t xml:space="preserve"> </w:t>
      </w:r>
      <w:r>
        <w:t>and</w:t>
      </w:r>
      <w:r>
        <w:rPr>
          <w:spacing w:val="-7"/>
        </w:rPr>
        <w:t xml:space="preserve"> </w:t>
      </w:r>
      <w:r>
        <w:t>facilities</w:t>
      </w:r>
      <w:r>
        <w:rPr>
          <w:spacing w:val="-6"/>
        </w:rPr>
        <w:t xml:space="preserve"> </w:t>
      </w:r>
      <w:r>
        <w:t>maintenance</w:t>
      </w:r>
      <w:r>
        <w:rPr>
          <w:spacing w:val="-7"/>
        </w:rPr>
        <w:t xml:space="preserve"> </w:t>
      </w:r>
      <w:r>
        <w:t>contract,</w:t>
      </w:r>
      <w:r>
        <w:rPr>
          <w:spacing w:val="-7"/>
        </w:rPr>
        <w:t xml:space="preserve"> </w:t>
      </w:r>
      <w:r>
        <w:t>which</w:t>
      </w:r>
      <w:r>
        <w:rPr>
          <w:spacing w:val="-5"/>
        </w:rPr>
        <w:t xml:space="preserve"> </w:t>
      </w:r>
      <w:r>
        <w:t>evident</w:t>
      </w:r>
      <w:r>
        <w:rPr>
          <w:spacing w:val="-4"/>
        </w:rPr>
        <w:t xml:space="preserve"> </w:t>
      </w:r>
      <w:r>
        <w:t>in</w:t>
      </w:r>
      <w:r>
        <w:rPr>
          <w:spacing w:val="-5"/>
        </w:rPr>
        <w:t xml:space="preserve"> </w:t>
      </w:r>
      <w:r>
        <w:t>its deteriorating aesthetic appeal. This contract will be addressing the core building issues in order to ensure operational efficiency and overall client satisfaction from passengers.</w:t>
      </w:r>
    </w:p>
    <w:p w14:paraId="2DC9D8AC" w14:textId="77777777" w:rsidR="00166A5E" w:rsidRDefault="00166A5E">
      <w:pPr>
        <w:pStyle w:val="BodyText"/>
      </w:pPr>
    </w:p>
    <w:p w14:paraId="338A14E1" w14:textId="77777777" w:rsidR="00166A5E" w:rsidRDefault="00166A5E">
      <w:pPr>
        <w:pStyle w:val="BodyText"/>
      </w:pPr>
    </w:p>
    <w:p w14:paraId="534FBFC6" w14:textId="77777777" w:rsidR="00166A5E" w:rsidRDefault="000515C1">
      <w:pPr>
        <w:ind w:left="424" w:right="426"/>
        <w:jc w:val="both"/>
        <w:rPr>
          <w:rFonts w:ascii="Arial"/>
          <w:b/>
          <w:sz w:val="20"/>
        </w:rPr>
      </w:pPr>
      <w:r>
        <w:rPr>
          <w:sz w:val="20"/>
        </w:rPr>
        <w:t>The service will be carried out on an as and when basis as determined by ACSA. T</w:t>
      </w:r>
      <w:r>
        <w:rPr>
          <w:rFonts w:ascii="Arial"/>
          <w:b/>
          <w:sz w:val="20"/>
        </w:rPr>
        <w:t>he contractor will need to make allowance for the execution of preventative maintenance works when issued by the client which</w:t>
      </w:r>
      <w:r>
        <w:rPr>
          <w:rFonts w:ascii="Arial"/>
          <w:b/>
          <w:spacing w:val="-4"/>
          <w:sz w:val="20"/>
        </w:rPr>
        <w:t xml:space="preserve"> </w:t>
      </w:r>
      <w:r>
        <w:rPr>
          <w:rFonts w:ascii="Arial"/>
          <w:b/>
          <w:sz w:val="20"/>
        </w:rPr>
        <w:t>requires</w:t>
      </w:r>
      <w:r>
        <w:rPr>
          <w:rFonts w:ascii="Arial"/>
          <w:b/>
          <w:spacing w:val="-4"/>
          <w:sz w:val="20"/>
        </w:rPr>
        <w:t xml:space="preserve"> </w:t>
      </w:r>
      <w:r>
        <w:rPr>
          <w:rFonts w:ascii="Arial"/>
          <w:b/>
          <w:sz w:val="20"/>
        </w:rPr>
        <w:t>site</w:t>
      </w:r>
      <w:r>
        <w:rPr>
          <w:rFonts w:ascii="Arial"/>
          <w:b/>
          <w:spacing w:val="-4"/>
          <w:sz w:val="20"/>
        </w:rPr>
        <w:t xml:space="preserve"> </w:t>
      </w:r>
      <w:r>
        <w:rPr>
          <w:rFonts w:ascii="Arial"/>
          <w:b/>
          <w:sz w:val="20"/>
        </w:rPr>
        <w:t>presence</w:t>
      </w:r>
      <w:r>
        <w:rPr>
          <w:rFonts w:ascii="Arial"/>
          <w:b/>
          <w:spacing w:val="-5"/>
          <w:sz w:val="20"/>
        </w:rPr>
        <w:t xml:space="preserve"> </w:t>
      </w:r>
      <w:r>
        <w:rPr>
          <w:rFonts w:ascii="Arial"/>
          <w:b/>
          <w:sz w:val="20"/>
        </w:rPr>
        <w:t>to</w:t>
      </w:r>
      <w:r>
        <w:rPr>
          <w:rFonts w:ascii="Arial"/>
          <w:b/>
          <w:spacing w:val="-3"/>
          <w:sz w:val="20"/>
        </w:rPr>
        <w:t xml:space="preserve"> </w:t>
      </w:r>
      <w:r>
        <w:rPr>
          <w:rFonts w:ascii="Arial"/>
          <w:b/>
          <w:sz w:val="20"/>
        </w:rPr>
        <w:t>be</w:t>
      </w:r>
      <w:r>
        <w:rPr>
          <w:rFonts w:ascii="Arial"/>
          <w:b/>
          <w:spacing w:val="-4"/>
          <w:sz w:val="20"/>
        </w:rPr>
        <w:t xml:space="preserve"> </w:t>
      </w:r>
      <w:r>
        <w:rPr>
          <w:rFonts w:ascii="Arial"/>
          <w:b/>
          <w:sz w:val="20"/>
        </w:rPr>
        <w:t>a</w:t>
      </w:r>
      <w:r>
        <w:rPr>
          <w:rFonts w:ascii="Arial"/>
          <w:b/>
          <w:spacing w:val="-4"/>
          <w:sz w:val="20"/>
        </w:rPr>
        <w:t xml:space="preserve"> </w:t>
      </w:r>
      <w:r>
        <w:rPr>
          <w:rFonts w:ascii="Arial"/>
          <w:b/>
          <w:sz w:val="20"/>
        </w:rPr>
        <w:t>minimum</w:t>
      </w:r>
      <w:r>
        <w:rPr>
          <w:rFonts w:ascii="Arial"/>
          <w:b/>
          <w:spacing w:val="-4"/>
          <w:sz w:val="20"/>
        </w:rPr>
        <w:t xml:space="preserve"> </w:t>
      </w:r>
      <w:r>
        <w:rPr>
          <w:rFonts w:ascii="Arial"/>
          <w:b/>
          <w:sz w:val="20"/>
        </w:rPr>
        <w:t>of</w:t>
      </w:r>
      <w:r>
        <w:rPr>
          <w:rFonts w:ascii="Arial"/>
          <w:b/>
          <w:spacing w:val="-3"/>
          <w:sz w:val="20"/>
        </w:rPr>
        <w:t xml:space="preserve"> </w:t>
      </w:r>
      <w:r>
        <w:rPr>
          <w:rFonts w:ascii="Arial"/>
          <w:b/>
          <w:sz w:val="20"/>
        </w:rPr>
        <w:t>five</w:t>
      </w:r>
      <w:r>
        <w:rPr>
          <w:rFonts w:ascii="Arial"/>
          <w:b/>
          <w:spacing w:val="-5"/>
          <w:sz w:val="20"/>
        </w:rPr>
        <w:t xml:space="preserve"> </w:t>
      </w:r>
      <w:r>
        <w:rPr>
          <w:rFonts w:ascii="Arial"/>
          <w:b/>
          <w:sz w:val="20"/>
        </w:rPr>
        <w:t>(5)</w:t>
      </w:r>
      <w:r>
        <w:rPr>
          <w:rFonts w:ascii="Arial"/>
          <w:b/>
          <w:spacing w:val="-4"/>
          <w:sz w:val="20"/>
        </w:rPr>
        <w:t xml:space="preserve"> </w:t>
      </w:r>
      <w:r>
        <w:rPr>
          <w:rFonts w:ascii="Arial"/>
          <w:b/>
          <w:sz w:val="20"/>
        </w:rPr>
        <w:t>times</w:t>
      </w:r>
      <w:r>
        <w:rPr>
          <w:rFonts w:ascii="Arial"/>
          <w:b/>
          <w:spacing w:val="-4"/>
          <w:sz w:val="20"/>
        </w:rPr>
        <w:t xml:space="preserve"> </w:t>
      </w:r>
      <w:r>
        <w:rPr>
          <w:rFonts w:ascii="Arial"/>
          <w:b/>
          <w:sz w:val="20"/>
        </w:rPr>
        <w:t>per</w:t>
      </w:r>
      <w:r>
        <w:rPr>
          <w:rFonts w:ascii="Arial"/>
          <w:b/>
          <w:spacing w:val="-5"/>
          <w:sz w:val="20"/>
        </w:rPr>
        <w:t xml:space="preserve"> </w:t>
      </w:r>
      <w:r>
        <w:rPr>
          <w:rFonts w:ascii="Arial"/>
          <w:b/>
          <w:sz w:val="20"/>
        </w:rPr>
        <w:t>week</w:t>
      </w:r>
      <w:r>
        <w:rPr>
          <w:rFonts w:ascii="Arial"/>
          <w:b/>
          <w:spacing w:val="-4"/>
          <w:sz w:val="20"/>
        </w:rPr>
        <w:t xml:space="preserve"> </w:t>
      </w:r>
      <w:r>
        <w:rPr>
          <w:rFonts w:ascii="Arial"/>
          <w:b/>
          <w:sz w:val="20"/>
        </w:rPr>
        <w:t>during</w:t>
      </w:r>
      <w:r>
        <w:rPr>
          <w:rFonts w:ascii="Arial"/>
          <w:b/>
          <w:spacing w:val="-3"/>
          <w:sz w:val="20"/>
        </w:rPr>
        <w:t xml:space="preserve"> </w:t>
      </w:r>
      <w:r>
        <w:rPr>
          <w:rFonts w:ascii="Arial"/>
          <w:b/>
          <w:sz w:val="20"/>
        </w:rPr>
        <w:t>normal</w:t>
      </w:r>
      <w:r>
        <w:rPr>
          <w:rFonts w:ascii="Arial"/>
          <w:b/>
          <w:spacing w:val="-4"/>
          <w:sz w:val="20"/>
        </w:rPr>
        <w:t xml:space="preserve"> </w:t>
      </w:r>
      <w:r>
        <w:rPr>
          <w:rFonts w:ascii="Arial"/>
          <w:b/>
          <w:sz w:val="20"/>
        </w:rPr>
        <w:t>working</w:t>
      </w:r>
      <w:r>
        <w:rPr>
          <w:rFonts w:ascii="Arial"/>
          <w:b/>
          <w:spacing w:val="-3"/>
          <w:sz w:val="20"/>
        </w:rPr>
        <w:t xml:space="preserve"> </w:t>
      </w:r>
      <w:r>
        <w:rPr>
          <w:rFonts w:ascii="Arial"/>
          <w:b/>
          <w:sz w:val="20"/>
        </w:rPr>
        <w:t>hours (Day Shift).</w:t>
      </w:r>
    </w:p>
    <w:p w14:paraId="357CE612" w14:textId="77777777" w:rsidR="00166A5E" w:rsidRDefault="00166A5E">
      <w:pPr>
        <w:pStyle w:val="BodyText"/>
        <w:rPr>
          <w:rFonts w:ascii="Arial"/>
          <w:b/>
        </w:rPr>
      </w:pPr>
    </w:p>
    <w:p w14:paraId="139323E6" w14:textId="23F31FF4" w:rsidR="00166A5E" w:rsidRDefault="000515C1">
      <w:pPr>
        <w:ind w:left="424" w:right="427"/>
        <w:jc w:val="both"/>
        <w:rPr>
          <w:rFonts w:ascii="Arial"/>
          <w:b/>
          <w:sz w:val="20"/>
        </w:rPr>
      </w:pPr>
      <w:r>
        <w:rPr>
          <w:rFonts w:ascii="Arial"/>
          <w:b/>
          <w:sz w:val="20"/>
        </w:rPr>
        <w:t xml:space="preserve">The minimum site presence must include at least 1 </w:t>
      </w:r>
      <w:r w:rsidR="006D6B75">
        <w:rPr>
          <w:rFonts w:ascii="Arial"/>
          <w:b/>
          <w:sz w:val="20"/>
        </w:rPr>
        <w:t>Plumber</w:t>
      </w:r>
      <w:r>
        <w:rPr>
          <w:rFonts w:ascii="Arial"/>
          <w:b/>
          <w:sz w:val="20"/>
        </w:rPr>
        <w:t>, 1</w:t>
      </w:r>
      <w:r w:rsidR="006D6B75">
        <w:rPr>
          <w:rFonts w:ascii="Arial"/>
          <w:b/>
          <w:sz w:val="20"/>
        </w:rPr>
        <w:t xml:space="preserve"> Handy Man </w:t>
      </w:r>
      <w:r>
        <w:rPr>
          <w:rFonts w:ascii="Arial"/>
          <w:b/>
          <w:sz w:val="20"/>
        </w:rPr>
        <w:t xml:space="preserve">and 1 </w:t>
      </w:r>
      <w:r w:rsidR="006D6B75">
        <w:rPr>
          <w:rFonts w:ascii="Arial"/>
          <w:b/>
          <w:sz w:val="20"/>
        </w:rPr>
        <w:t xml:space="preserve">General Assistant </w:t>
      </w:r>
      <w:r>
        <w:rPr>
          <w:rFonts w:ascii="Arial"/>
          <w:b/>
          <w:sz w:val="20"/>
        </w:rPr>
        <w:t>during normal hours (Day Shift) and other relevant personnel to carry out the scheduled works as deemed necessary by the contractor.</w:t>
      </w:r>
    </w:p>
    <w:p w14:paraId="0ED4DC7D" w14:textId="77777777" w:rsidR="00166A5E" w:rsidRDefault="000515C1">
      <w:pPr>
        <w:spacing w:before="230"/>
        <w:ind w:left="480"/>
        <w:jc w:val="both"/>
        <w:rPr>
          <w:rFonts w:ascii="Arial"/>
          <w:b/>
          <w:sz w:val="20"/>
        </w:rPr>
      </w:pPr>
      <w:r>
        <w:rPr>
          <w:rFonts w:ascii="Arial"/>
          <w:b/>
          <w:sz w:val="20"/>
        </w:rPr>
        <w:t>The</w:t>
      </w:r>
      <w:r>
        <w:rPr>
          <w:rFonts w:ascii="Arial"/>
          <w:b/>
          <w:spacing w:val="-7"/>
          <w:sz w:val="20"/>
        </w:rPr>
        <w:t xml:space="preserve"> </w:t>
      </w:r>
      <w:r>
        <w:rPr>
          <w:rFonts w:ascii="Arial"/>
          <w:b/>
          <w:sz w:val="20"/>
        </w:rPr>
        <w:t>key</w:t>
      </w:r>
      <w:r>
        <w:rPr>
          <w:rFonts w:ascii="Arial"/>
          <w:b/>
          <w:spacing w:val="-6"/>
          <w:sz w:val="20"/>
        </w:rPr>
        <w:t xml:space="preserve"> </w:t>
      </w:r>
      <w:r>
        <w:rPr>
          <w:rFonts w:ascii="Arial"/>
          <w:b/>
          <w:sz w:val="20"/>
        </w:rPr>
        <w:t>objectives</w:t>
      </w:r>
      <w:r>
        <w:rPr>
          <w:rFonts w:ascii="Arial"/>
          <w:b/>
          <w:spacing w:val="-6"/>
          <w:sz w:val="20"/>
        </w:rPr>
        <w:t xml:space="preserve"> </w:t>
      </w:r>
      <w:r>
        <w:rPr>
          <w:rFonts w:ascii="Arial"/>
          <w:b/>
          <w:sz w:val="20"/>
        </w:rPr>
        <w:t>for</w:t>
      </w:r>
      <w:r>
        <w:rPr>
          <w:rFonts w:ascii="Arial"/>
          <w:b/>
          <w:spacing w:val="-6"/>
          <w:sz w:val="20"/>
        </w:rPr>
        <w:t xml:space="preserve"> </w:t>
      </w:r>
      <w:r>
        <w:rPr>
          <w:rFonts w:ascii="Arial"/>
          <w:b/>
          <w:sz w:val="20"/>
        </w:rPr>
        <w:t>this</w:t>
      </w:r>
      <w:r>
        <w:rPr>
          <w:rFonts w:ascii="Arial"/>
          <w:b/>
          <w:spacing w:val="-7"/>
          <w:sz w:val="20"/>
        </w:rPr>
        <w:t xml:space="preserve"> </w:t>
      </w:r>
      <w:r>
        <w:rPr>
          <w:rFonts w:ascii="Arial"/>
          <w:b/>
          <w:sz w:val="20"/>
        </w:rPr>
        <w:t>programme</w:t>
      </w:r>
      <w:r>
        <w:rPr>
          <w:rFonts w:ascii="Arial"/>
          <w:b/>
          <w:spacing w:val="-3"/>
          <w:sz w:val="20"/>
        </w:rPr>
        <w:t xml:space="preserve"> </w:t>
      </w:r>
      <w:r>
        <w:rPr>
          <w:rFonts w:ascii="Arial"/>
          <w:b/>
          <w:sz w:val="20"/>
        </w:rPr>
        <w:t>is</w:t>
      </w:r>
      <w:r>
        <w:rPr>
          <w:rFonts w:ascii="Arial"/>
          <w:b/>
          <w:spacing w:val="-6"/>
          <w:sz w:val="20"/>
        </w:rPr>
        <w:t xml:space="preserve"> </w:t>
      </w:r>
      <w:r>
        <w:rPr>
          <w:rFonts w:ascii="Arial"/>
          <w:b/>
          <w:spacing w:val="-5"/>
          <w:sz w:val="20"/>
        </w:rPr>
        <w:t>to:</w:t>
      </w:r>
    </w:p>
    <w:p w14:paraId="171B6827" w14:textId="77777777" w:rsidR="00166A5E" w:rsidRDefault="00166A5E">
      <w:pPr>
        <w:pStyle w:val="BodyText"/>
        <w:rPr>
          <w:rFonts w:ascii="Arial"/>
          <w:b/>
        </w:rPr>
      </w:pPr>
    </w:p>
    <w:p w14:paraId="11775140" w14:textId="77777777" w:rsidR="00166A5E" w:rsidRDefault="000515C1">
      <w:pPr>
        <w:pStyle w:val="ListParagraph"/>
        <w:numPr>
          <w:ilvl w:val="0"/>
          <w:numId w:val="48"/>
        </w:numPr>
        <w:tabs>
          <w:tab w:val="left" w:pos="1145"/>
        </w:tabs>
        <w:spacing w:before="1"/>
        <w:ind w:right="435"/>
        <w:rPr>
          <w:sz w:val="20"/>
        </w:rPr>
      </w:pPr>
      <w:r>
        <w:rPr>
          <w:sz w:val="20"/>
        </w:rPr>
        <w:t>Maintain ACSA facilities in line with relevant and applicable standards, regulations, legislation, and industry best practise.</w:t>
      </w:r>
    </w:p>
    <w:p w14:paraId="2974B6C1" w14:textId="77777777" w:rsidR="00166A5E" w:rsidRDefault="000515C1">
      <w:pPr>
        <w:pStyle w:val="ListParagraph"/>
        <w:numPr>
          <w:ilvl w:val="0"/>
          <w:numId w:val="48"/>
        </w:numPr>
        <w:tabs>
          <w:tab w:val="left" w:pos="1145"/>
        </w:tabs>
        <w:spacing w:line="229" w:lineRule="exact"/>
        <w:rPr>
          <w:sz w:val="20"/>
        </w:rPr>
      </w:pPr>
      <w:r>
        <w:rPr>
          <w:sz w:val="20"/>
        </w:rPr>
        <w:t>Optimize</w:t>
      </w:r>
      <w:r>
        <w:rPr>
          <w:spacing w:val="-8"/>
          <w:sz w:val="20"/>
        </w:rPr>
        <w:t xml:space="preserve"> </w:t>
      </w:r>
      <w:r>
        <w:rPr>
          <w:sz w:val="20"/>
        </w:rPr>
        <w:t>the</w:t>
      </w:r>
      <w:r>
        <w:rPr>
          <w:spacing w:val="-8"/>
          <w:sz w:val="20"/>
        </w:rPr>
        <w:t xml:space="preserve"> </w:t>
      </w:r>
      <w:r>
        <w:rPr>
          <w:sz w:val="20"/>
        </w:rPr>
        <w:t>service</w:t>
      </w:r>
      <w:r>
        <w:rPr>
          <w:spacing w:val="-7"/>
          <w:sz w:val="20"/>
        </w:rPr>
        <w:t xml:space="preserve"> </w:t>
      </w:r>
      <w:r>
        <w:rPr>
          <w:sz w:val="20"/>
        </w:rPr>
        <w:t>through</w:t>
      </w:r>
      <w:r>
        <w:rPr>
          <w:spacing w:val="-8"/>
          <w:sz w:val="20"/>
        </w:rPr>
        <w:t xml:space="preserve"> </w:t>
      </w:r>
      <w:r>
        <w:rPr>
          <w:sz w:val="20"/>
        </w:rPr>
        <w:t>out-put</w:t>
      </w:r>
      <w:r>
        <w:rPr>
          <w:spacing w:val="-7"/>
          <w:sz w:val="20"/>
        </w:rPr>
        <w:t xml:space="preserve"> </w:t>
      </w:r>
      <w:r>
        <w:rPr>
          <w:sz w:val="20"/>
        </w:rPr>
        <w:t>based</w:t>
      </w:r>
      <w:r>
        <w:rPr>
          <w:spacing w:val="-9"/>
          <w:sz w:val="20"/>
        </w:rPr>
        <w:t xml:space="preserve"> </w:t>
      </w:r>
      <w:r>
        <w:rPr>
          <w:sz w:val="20"/>
        </w:rPr>
        <w:t>service</w:t>
      </w:r>
      <w:r>
        <w:rPr>
          <w:spacing w:val="-5"/>
          <w:sz w:val="20"/>
        </w:rPr>
        <w:t xml:space="preserve"> </w:t>
      </w:r>
      <w:r>
        <w:rPr>
          <w:spacing w:val="-2"/>
          <w:sz w:val="20"/>
        </w:rPr>
        <w:t>delivery.</w:t>
      </w:r>
    </w:p>
    <w:p w14:paraId="7D93CDEC" w14:textId="77777777" w:rsidR="00166A5E" w:rsidRDefault="000515C1">
      <w:pPr>
        <w:pStyle w:val="ListParagraph"/>
        <w:numPr>
          <w:ilvl w:val="0"/>
          <w:numId w:val="48"/>
        </w:numPr>
        <w:tabs>
          <w:tab w:val="left" w:pos="1145"/>
        </w:tabs>
        <w:spacing w:line="229" w:lineRule="exact"/>
        <w:rPr>
          <w:sz w:val="20"/>
        </w:rPr>
      </w:pPr>
      <w:r>
        <w:rPr>
          <w:sz w:val="20"/>
        </w:rPr>
        <w:t>Ensure</w:t>
      </w:r>
      <w:r>
        <w:rPr>
          <w:spacing w:val="-8"/>
          <w:sz w:val="20"/>
        </w:rPr>
        <w:t xml:space="preserve"> </w:t>
      </w:r>
      <w:r>
        <w:rPr>
          <w:sz w:val="20"/>
        </w:rPr>
        <w:t>that</w:t>
      </w:r>
      <w:r>
        <w:rPr>
          <w:spacing w:val="-7"/>
          <w:sz w:val="20"/>
        </w:rPr>
        <w:t xml:space="preserve"> </w:t>
      </w:r>
      <w:r>
        <w:rPr>
          <w:sz w:val="20"/>
        </w:rPr>
        <w:t>asset</w:t>
      </w:r>
      <w:r>
        <w:rPr>
          <w:spacing w:val="-8"/>
          <w:sz w:val="20"/>
        </w:rPr>
        <w:t xml:space="preserve"> </w:t>
      </w:r>
      <w:r>
        <w:rPr>
          <w:sz w:val="20"/>
        </w:rPr>
        <w:t>availability</w:t>
      </w:r>
      <w:r>
        <w:rPr>
          <w:spacing w:val="-7"/>
          <w:sz w:val="20"/>
        </w:rPr>
        <w:t xml:space="preserve"> </w:t>
      </w:r>
      <w:r>
        <w:rPr>
          <w:sz w:val="20"/>
        </w:rPr>
        <w:t>targets</w:t>
      </w:r>
      <w:r>
        <w:rPr>
          <w:spacing w:val="-7"/>
          <w:sz w:val="20"/>
        </w:rPr>
        <w:t xml:space="preserve"> </w:t>
      </w:r>
      <w:r>
        <w:rPr>
          <w:sz w:val="20"/>
        </w:rPr>
        <w:t>are</w:t>
      </w:r>
      <w:r>
        <w:rPr>
          <w:spacing w:val="-6"/>
          <w:sz w:val="20"/>
        </w:rPr>
        <w:t xml:space="preserve"> </w:t>
      </w:r>
      <w:r>
        <w:rPr>
          <w:spacing w:val="-4"/>
          <w:sz w:val="20"/>
        </w:rPr>
        <w:t>met.</w:t>
      </w:r>
    </w:p>
    <w:p w14:paraId="2A4FBF56" w14:textId="77777777" w:rsidR="00166A5E" w:rsidRDefault="000515C1">
      <w:pPr>
        <w:pStyle w:val="ListParagraph"/>
        <w:numPr>
          <w:ilvl w:val="0"/>
          <w:numId w:val="48"/>
        </w:numPr>
        <w:tabs>
          <w:tab w:val="left" w:pos="1145"/>
        </w:tabs>
        <w:spacing w:before="1"/>
        <w:rPr>
          <w:sz w:val="20"/>
        </w:rPr>
      </w:pPr>
      <w:r>
        <w:rPr>
          <w:sz w:val="20"/>
        </w:rPr>
        <w:t>Ensure</w:t>
      </w:r>
      <w:r>
        <w:rPr>
          <w:spacing w:val="-8"/>
          <w:sz w:val="20"/>
        </w:rPr>
        <w:t xml:space="preserve"> </w:t>
      </w:r>
      <w:r>
        <w:rPr>
          <w:sz w:val="20"/>
        </w:rPr>
        <w:t>that</w:t>
      </w:r>
      <w:r>
        <w:rPr>
          <w:spacing w:val="-6"/>
          <w:sz w:val="20"/>
        </w:rPr>
        <w:t xml:space="preserve"> </w:t>
      </w:r>
      <w:r>
        <w:rPr>
          <w:sz w:val="20"/>
        </w:rPr>
        <w:t>asset</w:t>
      </w:r>
      <w:r>
        <w:rPr>
          <w:spacing w:val="-8"/>
          <w:sz w:val="20"/>
        </w:rPr>
        <w:t xml:space="preserve"> </w:t>
      </w:r>
      <w:r>
        <w:rPr>
          <w:sz w:val="20"/>
        </w:rPr>
        <w:t>reliability</w:t>
      </w:r>
      <w:r>
        <w:rPr>
          <w:spacing w:val="-6"/>
          <w:sz w:val="20"/>
        </w:rPr>
        <w:t xml:space="preserve"> </w:t>
      </w:r>
      <w:r>
        <w:rPr>
          <w:sz w:val="20"/>
        </w:rPr>
        <w:t>targets</w:t>
      </w:r>
      <w:r>
        <w:rPr>
          <w:spacing w:val="-7"/>
          <w:sz w:val="20"/>
        </w:rPr>
        <w:t xml:space="preserve"> </w:t>
      </w:r>
      <w:r>
        <w:rPr>
          <w:sz w:val="20"/>
        </w:rPr>
        <w:t>are</w:t>
      </w:r>
      <w:r>
        <w:rPr>
          <w:spacing w:val="-6"/>
          <w:sz w:val="20"/>
        </w:rPr>
        <w:t xml:space="preserve"> </w:t>
      </w:r>
      <w:r>
        <w:rPr>
          <w:spacing w:val="-4"/>
          <w:sz w:val="20"/>
        </w:rPr>
        <w:t>met.</w:t>
      </w:r>
    </w:p>
    <w:p w14:paraId="506C0F99" w14:textId="77777777" w:rsidR="00166A5E" w:rsidRDefault="000515C1">
      <w:pPr>
        <w:pStyle w:val="ListParagraph"/>
        <w:numPr>
          <w:ilvl w:val="0"/>
          <w:numId w:val="48"/>
        </w:numPr>
        <w:tabs>
          <w:tab w:val="left" w:pos="1145"/>
        </w:tabs>
        <w:rPr>
          <w:sz w:val="20"/>
        </w:rPr>
      </w:pPr>
      <w:r>
        <w:rPr>
          <w:sz w:val="20"/>
        </w:rPr>
        <w:t>Ensure</w:t>
      </w:r>
      <w:r>
        <w:rPr>
          <w:spacing w:val="-9"/>
          <w:sz w:val="20"/>
        </w:rPr>
        <w:t xml:space="preserve"> </w:t>
      </w:r>
      <w:r>
        <w:rPr>
          <w:sz w:val="20"/>
        </w:rPr>
        <w:t>that</w:t>
      </w:r>
      <w:r>
        <w:rPr>
          <w:spacing w:val="-6"/>
          <w:sz w:val="20"/>
        </w:rPr>
        <w:t xml:space="preserve"> </w:t>
      </w:r>
      <w:r>
        <w:rPr>
          <w:sz w:val="20"/>
        </w:rPr>
        <w:t>operability</w:t>
      </w:r>
      <w:r>
        <w:rPr>
          <w:spacing w:val="-7"/>
          <w:sz w:val="20"/>
        </w:rPr>
        <w:t xml:space="preserve"> </w:t>
      </w:r>
      <w:r>
        <w:rPr>
          <w:sz w:val="20"/>
        </w:rPr>
        <w:t>targets</w:t>
      </w:r>
      <w:r>
        <w:rPr>
          <w:spacing w:val="-7"/>
          <w:sz w:val="20"/>
        </w:rPr>
        <w:t xml:space="preserve"> </w:t>
      </w:r>
      <w:r>
        <w:rPr>
          <w:sz w:val="20"/>
        </w:rPr>
        <w:t>are</w:t>
      </w:r>
      <w:r>
        <w:rPr>
          <w:spacing w:val="-8"/>
          <w:sz w:val="20"/>
        </w:rPr>
        <w:t xml:space="preserve"> </w:t>
      </w:r>
      <w:r>
        <w:rPr>
          <w:spacing w:val="-4"/>
          <w:sz w:val="20"/>
        </w:rPr>
        <w:t>met.</w:t>
      </w:r>
    </w:p>
    <w:p w14:paraId="5C9F33C0" w14:textId="77777777" w:rsidR="00166A5E" w:rsidRDefault="000515C1">
      <w:pPr>
        <w:pStyle w:val="ListParagraph"/>
        <w:numPr>
          <w:ilvl w:val="0"/>
          <w:numId w:val="48"/>
        </w:numPr>
        <w:tabs>
          <w:tab w:val="left" w:pos="1145"/>
        </w:tabs>
        <w:spacing w:before="1"/>
        <w:rPr>
          <w:sz w:val="20"/>
        </w:rPr>
      </w:pPr>
      <w:r>
        <w:rPr>
          <w:sz w:val="20"/>
        </w:rPr>
        <w:t>Ensure</w:t>
      </w:r>
      <w:r>
        <w:rPr>
          <w:spacing w:val="-7"/>
          <w:sz w:val="20"/>
        </w:rPr>
        <w:t xml:space="preserve"> </w:t>
      </w:r>
      <w:r>
        <w:rPr>
          <w:sz w:val="20"/>
        </w:rPr>
        <w:t>that</w:t>
      </w:r>
      <w:r>
        <w:rPr>
          <w:spacing w:val="-6"/>
          <w:sz w:val="20"/>
        </w:rPr>
        <w:t xml:space="preserve"> </w:t>
      </w:r>
      <w:r>
        <w:rPr>
          <w:sz w:val="20"/>
        </w:rPr>
        <w:t>safety</w:t>
      </w:r>
      <w:r>
        <w:rPr>
          <w:spacing w:val="-6"/>
          <w:sz w:val="20"/>
        </w:rPr>
        <w:t xml:space="preserve"> </w:t>
      </w:r>
      <w:r>
        <w:rPr>
          <w:sz w:val="20"/>
        </w:rPr>
        <w:t>targets</w:t>
      </w:r>
      <w:r>
        <w:rPr>
          <w:spacing w:val="-5"/>
          <w:sz w:val="20"/>
        </w:rPr>
        <w:t xml:space="preserve"> </w:t>
      </w:r>
      <w:r>
        <w:rPr>
          <w:sz w:val="20"/>
        </w:rPr>
        <w:t>are</w:t>
      </w:r>
      <w:r>
        <w:rPr>
          <w:spacing w:val="-7"/>
          <w:sz w:val="20"/>
        </w:rPr>
        <w:t xml:space="preserve"> </w:t>
      </w:r>
      <w:r>
        <w:rPr>
          <w:spacing w:val="-4"/>
          <w:sz w:val="20"/>
        </w:rPr>
        <w:t>met.</w:t>
      </w:r>
    </w:p>
    <w:p w14:paraId="62913E6A" w14:textId="77777777" w:rsidR="00166A5E" w:rsidRDefault="000515C1">
      <w:pPr>
        <w:pStyle w:val="ListParagraph"/>
        <w:numPr>
          <w:ilvl w:val="0"/>
          <w:numId w:val="48"/>
        </w:numPr>
        <w:tabs>
          <w:tab w:val="left" w:pos="1145"/>
        </w:tabs>
        <w:rPr>
          <w:sz w:val="20"/>
        </w:rPr>
      </w:pPr>
      <w:r>
        <w:rPr>
          <w:sz w:val="20"/>
        </w:rPr>
        <w:t>Ensure</w:t>
      </w:r>
      <w:r>
        <w:rPr>
          <w:spacing w:val="-8"/>
          <w:sz w:val="20"/>
        </w:rPr>
        <w:t xml:space="preserve"> </w:t>
      </w:r>
      <w:r>
        <w:rPr>
          <w:sz w:val="20"/>
        </w:rPr>
        <w:t>that</w:t>
      </w:r>
      <w:r>
        <w:rPr>
          <w:spacing w:val="-5"/>
          <w:sz w:val="20"/>
        </w:rPr>
        <w:t xml:space="preserve"> </w:t>
      </w:r>
      <w:r>
        <w:rPr>
          <w:sz w:val="20"/>
        </w:rPr>
        <w:t>maintenance</w:t>
      </w:r>
      <w:r>
        <w:rPr>
          <w:spacing w:val="-8"/>
          <w:sz w:val="20"/>
        </w:rPr>
        <w:t xml:space="preserve"> </w:t>
      </w:r>
      <w:r>
        <w:rPr>
          <w:sz w:val="20"/>
        </w:rPr>
        <w:t>costs</w:t>
      </w:r>
      <w:r>
        <w:rPr>
          <w:spacing w:val="-6"/>
          <w:sz w:val="20"/>
        </w:rPr>
        <w:t xml:space="preserve"> </w:t>
      </w:r>
      <w:r>
        <w:rPr>
          <w:sz w:val="20"/>
        </w:rPr>
        <w:t>are</w:t>
      </w:r>
      <w:r>
        <w:rPr>
          <w:spacing w:val="-8"/>
          <w:sz w:val="20"/>
        </w:rPr>
        <w:t xml:space="preserve"> </w:t>
      </w:r>
      <w:r>
        <w:rPr>
          <w:sz w:val="20"/>
        </w:rPr>
        <w:t>optimized</w:t>
      </w:r>
      <w:r>
        <w:rPr>
          <w:spacing w:val="-7"/>
          <w:sz w:val="20"/>
        </w:rPr>
        <w:t xml:space="preserve"> </w:t>
      </w:r>
      <w:r>
        <w:rPr>
          <w:sz w:val="20"/>
        </w:rPr>
        <w:t>and</w:t>
      </w:r>
      <w:r>
        <w:rPr>
          <w:spacing w:val="-6"/>
          <w:sz w:val="20"/>
        </w:rPr>
        <w:t xml:space="preserve"> </w:t>
      </w:r>
      <w:r>
        <w:rPr>
          <w:sz w:val="20"/>
        </w:rPr>
        <w:t>executed</w:t>
      </w:r>
      <w:r>
        <w:rPr>
          <w:spacing w:val="-7"/>
          <w:sz w:val="20"/>
        </w:rPr>
        <w:t xml:space="preserve"> </w:t>
      </w:r>
      <w:r>
        <w:rPr>
          <w:sz w:val="20"/>
        </w:rPr>
        <w:t>at</w:t>
      </w:r>
      <w:r>
        <w:rPr>
          <w:spacing w:val="-8"/>
          <w:sz w:val="20"/>
        </w:rPr>
        <w:t xml:space="preserve"> </w:t>
      </w:r>
      <w:r>
        <w:rPr>
          <w:sz w:val="20"/>
        </w:rPr>
        <w:t>the</w:t>
      </w:r>
      <w:r>
        <w:rPr>
          <w:spacing w:val="-7"/>
          <w:sz w:val="20"/>
        </w:rPr>
        <w:t xml:space="preserve"> </w:t>
      </w:r>
      <w:r>
        <w:rPr>
          <w:sz w:val="20"/>
        </w:rPr>
        <w:t>lowest</w:t>
      </w:r>
      <w:r>
        <w:rPr>
          <w:spacing w:val="-8"/>
          <w:sz w:val="20"/>
        </w:rPr>
        <w:t xml:space="preserve"> </w:t>
      </w:r>
      <w:r>
        <w:rPr>
          <w:sz w:val="20"/>
        </w:rPr>
        <w:t>possible</w:t>
      </w:r>
      <w:r>
        <w:rPr>
          <w:spacing w:val="-8"/>
          <w:sz w:val="20"/>
        </w:rPr>
        <w:t xml:space="preserve"> </w:t>
      </w:r>
      <w:r>
        <w:rPr>
          <w:spacing w:val="-2"/>
          <w:sz w:val="20"/>
        </w:rPr>
        <w:t>cost.</w:t>
      </w:r>
    </w:p>
    <w:p w14:paraId="79145766" w14:textId="77777777" w:rsidR="00166A5E" w:rsidRDefault="00166A5E">
      <w:pPr>
        <w:pStyle w:val="BodyText"/>
      </w:pPr>
    </w:p>
    <w:p w14:paraId="1C69DDAA" w14:textId="77777777" w:rsidR="00166A5E" w:rsidRDefault="00166A5E">
      <w:pPr>
        <w:pStyle w:val="BodyText"/>
        <w:spacing w:before="120"/>
      </w:pPr>
    </w:p>
    <w:p w14:paraId="2469951B" w14:textId="77777777" w:rsidR="00166A5E" w:rsidRDefault="000515C1">
      <w:pPr>
        <w:ind w:left="424"/>
        <w:rPr>
          <w:rFonts w:ascii="Arial" w:hAnsi="Arial"/>
          <w:b/>
          <w:i/>
          <w:sz w:val="24"/>
        </w:rPr>
      </w:pPr>
      <w:r>
        <w:rPr>
          <w:rFonts w:ascii="Arial" w:hAnsi="Arial"/>
          <w:b/>
          <w:i/>
          <w:sz w:val="24"/>
        </w:rPr>
        <w:t>Employer</w:t>
      </w:r>
      <w:r>
        <w:rPr>
          <w:rFonts w:ascii="Arial" w:hAnsi="Arial"/>
          <w:b/>
          <w:sz w:val="24"/>
        </w:rPr>
        <w:t>’s</w:t>
      </w:r>
      <w:r>
        <w:rPr>
          <w:rFonts w:ascii="Arial" w:hAnsi="Arial"/>
          <w:b/>
          <w:spacing w:val="-5"/>
          <w:sz w:val="24"/>
        </w:rPr>
        <w:t xml:space="preserve"> </w:t>
      </w:r>
      <w:r>
        <w:rPr>
          <w:rFonts w:ascii="Arial" w:hAnsi="Arial"/>
          <w:b/>
          <w:sz w:val="24"/>
        </w:rPr>
        <w:t>requirements</w:t>
      </w:r>
      <w:r>
        <w:rPr>
          <w:rFonts w:ascii="Arial" w:hAnsi="Arial"/>
          <w:b/>
          <w:spacing w:val="-4"/>
          <w:sz w:val="24"/>
        </w:rPr>
        <w:t xml:space="preserve"> </w:t>
      </w:r>
      <w:r>
        <w:rPr>
          <w:rFonts w:ascii="Arial" w:hAnsi="Arial"/>
          <w:b/>
          <w:sz w:val="24"/>
        </w:rPr>
        <w:t>for</w:t>
      </w:r>
      <w:r>
        <w:rPr>
          <w:rFonts w:ascii="Arial" w:hAnsi="Arial"/>
          <w:b/>
          <w:spacing w:val="-5"/>
          <w:sz w:val="24"/>
        </w:rPr>
        <w:t xml:space="preserve"> </w:t>
      </w:r>
      <w:r>
        <w:rPr>
          <w:rFonts w:ascii="Arial" w:hAnsi="Arial"/>
          <w:b/>
          <w:sz w:val="24"/>
        </w:rPr>
        <w:t>the</w:t>
      </w:r>
      <w:r>
        <w:rPr>
          <w:rFonts w:ascii="Arial" w:hAnsi="Arial"/>
          <w:b/>
          <w:spacing w:val="-1"/>
          <w:sz w:val="24"/>
        </w:rPr>
        <w:t xml:space="preserve"> </w:t>
      </w:r>
      <w:r>
        <w:rPr>
          <w:rFonts w:ascii="Arial" w:hAnsi="Arial"/>
          <w:b/>
          <w:i/>
          <w:spacing w:val="-2"/>
          <w:sz w:val="24"/>
        </w:rPr>
        <w:t>service</w:t>
      </w:r>
    </w:p>
    <w:p w14:paraId="0189F831" w14:textId="77777777" w:rsidR="00166A5E" w:rsidRDefault="00166A5E">
      <w:pPr>
        <w:pStyle w:val="BodyText"/>
        <w:spacing w:before="74"/>
        <w:rPr>
          <w:rFonts w:ascii="Arial"/>
          <w:b/>
          <w:i/>
          <w:sz w:val="24"/>
        </w:rPr>
      </w:pPr>
    </w:p>
    <w:p w14:paraId="250318F0" w14:textId="77777777" w:rsidR="00166A5E" w:rsidRDefault="000515C1">
      <w:pPr>
        <w:pStyle w:val="BodyText"/>
        <w:ind w:left="424" w:right="430"/>
        <w:jc w:val="both"/>
      </w:pPr>
      <w:r>
        <w:t>The contractor will be tasked with executing various activities which fall within the defined scope of general building</w:t>
      </w:r>
      <w:r>
        <w:rPr>
          <w:spacing w:val="-9"/>
        </w:rPr>
        <w:t xml:space="preserve"> </w:t>
      </w:r>
      <w:r>
        <w:t>maintenance.</w:t>
      </w:r>
      <w:r>
        <w:rPr>
          <w:spacing w:val="-11"/>
        </w:rPr>
        <w:t xml:space="preserve"> </w:t>
      </w:r>
      <w:r>
        <w:t>The</w:t>
      </w:r>
      <w:r>
        <w:rPr>
          <w:spacing w:val="-9"/>
        </w:rPr>
        <w:t xml:space="preserve"> </w:t>
      </w:r>
      <w:r>
        <w:t>operating</w:t>
      </w:r>
      <w:r>
        <w:rPr>
          <w:spacing w:val="-11"/>
        </w:rPr>
        <w:t xml:space="preserve"> </w:t>
      </w:r>
      <w:r>
        <w:t>philosophy</w:t>
      </w:r>
      <w:r>
        <w:rPr>
          <w:spacing w:val="-10"/>
        </w:rPr>
        <w:t xml:space="preserve"> </w:t>
      </w:r>
      <w:r>
        <w:t>for</w:t>
      </w:r>
      <w:r>
        <w:rPr>
          <w:spacing w:val="-11"/>
        </w:rPr>
        <w:t xml:space="preserve"> </w:t>
      </w:r>
      <w:r>
        <w:t>this</w:t>
      </w:r>
      <w:r>
        <w:rPr>
          <w:spacing w:val="-10"/>
        </w:rPr>
        <w:t xml:space="preserve"> </w:t>
      </w:r>
      <w:r>
        <w:t>service</w:t>
      </w:r>
      <w:r>
        <w:rPr>
          <w:spacing w:val="-11"/>
        </w:rPr>
        <w:t xml:space="preserve"> </w:t>
      </w:r>
      <w:r>
        <w:t>will</w:t>
      </w:r>
      <w:r>
        <w:rPr>
          <w:spacing w:val="-12"/>
        </w:rPr>
        <w:t xml:space="preserve"> </w:t>
      </w:r>
      <w:r>
        <w:t>be</w:t>
      </w:r>
      <w:r>
        <w:rPr>
          <w:spacing w:val="-11"/>
        </w:rPr>
        <w:t xml:space="preserve"> </w:t>
      </w:r>
      <w:r>
        <w:t>tasked</w:t>
      </w:r>
      <w:r>
        <w:rPr>
          <w:spacing w:val="-12"/>
        </w:rPr>
        <w:t xml:space="preserve"> </w:t>
      </w:r>
      <w:r>
        <w:t>based</w:t>
      </w:r>
      <w:r>
        <w:rPr>
          <w:spacing w:val="-12"/>
        </w:rPr>
        <w:t xml:space="preserve"> </w:t>
      </w:r>
      <w:r>
        <w:t>on</w:t>
      </w:r>
      <w:r>
        <w:rPr>
          <w:spacing w:val="-12"/>
        </w:rPr>
        <w:t xml:space="preserve"> </w:t>
      </w:r>
      <w:r>
        <w:t>an</w:t>
      </w:r>
      <w:r>
        <w:rPr>
          <w:spacing w:val="-11"/>
        </w:rPr>
        <w:t xml:space="preserve"> </w:t>
      </w:r>
      <w:r>
        <w:t>as</w:t>
      </w:r>
      <w:r>
        <w:rPr>
          <w:spacing w:val="-10"/>
        </w:rPr>
        <w:t xml:space="preserve"> </w:t>
      </w:r>
      <w:r>
        <w:t>and</w:t>
      </w:r>
      <w:r>
        <w:rPr>
          <w:spacing w:val="-11"/>
        </w:rPr>
        <w:t xml:space="preserve"> </w:t>
      </w:r>
      <w:r>
        <w:t>when</w:t>
      </w:r>
      <w:r>
        <w:rPr>
          <w:spacing w:val="-11"/>
        </w:rPr>
        <w:t xml:space="preserve"> </w:t>
      </w:r>
      <w:r>
        <w:t>basis. (task-by-task call off basis).</w:t>
      </w:r>
    </w:p>
    <w:p w14:paraId="02E07E51" w14:textId="77777777" w:rsidR="00166A5E" w:rsidRDefault="000515C1">
      <w:pPr>
        <w:pStyle w:val="BodyText"/>
        <w:spacing w:before="229"/>
        <w:ind w:left="424" w:right="434"/>
        <w:jc w:val="both"/>
      </w:pPr>
      <w:r>
        <w:t>The employer will periodically provide the contractor with one or more activities which must be completed within a specified time frame.</w:t>
      </w:r>
    </w:p>
    <w:p w14:paraId="795AA135" w14:textId="77777777" w:rsidR="00166A5E" w:rsidRDefault="00166A5E">
      <w:pPr>
        <w:pStyle w:val="BodyText"/>
        <w:spacing w:before="1"/>
      </w:pPr>
    </w:p>
    <w:p w14:paraId="24E76428" w14:textId="77777777" w:rsidR="00166A5E" w:rsidRDefault="000515C1">
      <w:pPr>
        <w:pStyle w:val="BodyText"/>
        <w:ind w:left="424" w:right="423"/>
        <w:jc w:val="both"/>
      </w:pPr>
      <w:r>
        <w:t>Rates tendered by the contractor on the appended bill of quantities and enclosed price schedules will be utilised when determining the amount due to the contractor for a particular task.</w:t>
      </w:r>
    </w:p>
    <w:p w14:paraId="5BFA2912" w14:textId="77777777" w:rsidR="00166A5E" w:rsidRDefault="000515C1">
      <w:pPr>
        <w:pStyle w:val="BodyText"/>
        <w:spacing w:before="229"/>
        <w:ind w:left="424" w:right="429"/>
        <w:jc w:val="both"/>
      </w:pPr>
      <w:r>
        <w:t>The scope of services included in this contract are aligned to the trades which are contained in the standard system of measuring building work in South Africa. (The standard system of measuring building work 1999, Sixth</w:t>
      </w:r>
      <w:r>
        <w:rPr>
          <w:spacing w:val="-1"/>
        </w:rPr>
        <w:t xml:space="preserve"> </w:t>
      </w:r>
      <w:r>
        <w:t>Edition</w:t>
      </w:r>
      <w:r>
        <w:rPr>
          <w:spacing w:val="-3"/>
        </w:rPr>
        <w:t xml:space="preserve"> </w:t>
      </w:r>
      <w:r>
        <w:t>(Revised),</w:t>
      </w:r>
      <w:r>
        <w:rPr>
          <w:spacing w:val="-3"/>
        </w:rPr>
        <w:t xml:space="preserve"> </w:t>
      </w:r>
      <w:r>
        <w:t>The</w:t>
      </w:r>
      <w:r>
        <w:rPr>
          <w:spacing w:val="-3"/>
        </w:rPr>
        <w:t xml:space="preserve"> </w:t>
      </w:r>
      <w:r>
        <w:t>association</w:t>
      </w:r>
      <w:r>
        <w:rPr>
          <w:spacing w:val="-1"/>
        </w:rPr>
        <w:t xml:space="preserve"> </w:t>
      </w:r>
      <w:r>
        <w:t>of</w:t>
      </w:r>
      <w:r>
        <w:rPr>
          <w:spacing w:val="-1"/>
        </w:rPr>
        <w:t xml:space="preserve"> </w:t>
      </w:r>
      <w:r>
        <w:t>South</w:t>
      </w:r>
      <w:r>
        <w:rPr>
          <w:spacing w:val="-1"/>
        </w:rPr>
        <w:t xml:space="preserve"> </w:t>
      </w:r>
      <w:r>
        <w:t>African</w:t>
      </w:r>
      <w:r>
        <w:rPr>
          <w:spacing w:val="-4"/>
        </w:rPr>
        <w:t xml:space="preserve"> </w:t>
      </w:r>
      <w:r>
        <w:t>Quantity Surveyors).</w:t>
      </w:r>
      <w:r>
        <w:rPr>
          <w:spacing w:val="-3"/>
        </w:rPr>
        <w:t xml:space="preserve"> </w:t>
      </w:r>
      <w:r>
        <w:t>The</w:t>
      </w:r>
      <w:r>
        <w:rPr>
          <w:spacing w:val="-3"/>
        </w:rPr>
        <w:t xml:space="preserve"> </w:t>
      </w:r>
      <w:r>
        <w:t>services</w:t>
      </w:r>
      <w:r>
        <w:rPr>
          <w:spacing w:val="-2"/>
        </w:rPr>
        <w:t xml:space="preserve"> </w:t>
      </w:r>
      <w:r>
        <w:t>are</w:t>
      </w:r>
      <w:r>
        <w:rPr>
          <w:spacing w:val="-1"/>
        </w:rPr>
        <w:t xml:space="preserve"> </w:t>
      </w:r>
      <w:r>
        <w:t>broken</w:t>
      </w:r>
      <w:r>
        <w:rPr>
          <w:spacing w:val="-1"/>
        </w:rPr>
        <w:t xml:space="preserve"> </w:t>
      </w:r>
      <w:r>
        <w:t>down to the following categories:</w:t>
      </w:r>
    </w:p>
    <w:p w14:paraId="27068FE0" w14:textId="77777777" w:rsidR="00166A5E" w:rsidRDefault="00166A5E">
      <w:pPr>
        <w:pStyle w:val="BodyText"/>
        <w:rPr>
          <w:sz w:val="18"/>
        </w:rPr>
      </w:pPr>
    </w:p>
    <w:p w14:paraId="41CA5346" w14:textId="77777777" w:rsidR="00166A5E" w:rsidRDefault="00166A5E">
      <w:pPr>
        <w:pStyle w:val="BodyText"/>
        <w:rPr>
          <w:sz w:val="18"/>
        </w:rPr>
      </w:pPr>
    </w:p>
    <w:p w14:paraId="09E9888A" w14:textId="77777777" w:rsidR="00166A5E" w:rsidRDefault="00166A5E">
      <w:pPr>
        <w:pStyle w:val="BodyText"/>
        <w:rPr>
          <w:sz w:val="18"/>
        </w:rPr>
      </w:pPr>
    </w:p>
    <w:p w14:paraId="5F27BD05" w14:textId="77777777" w:rsidR="00166A5E" w:rsidRDefault="00166A5E">
      <w:pPr>
        <w:pStyle w:val="BodyText"/>
        <w:rPr>
          <w:sz w:val="18"/>
        </w:rPr>
      </w:pPr>
    </w:p>
    <w:p w14:paraId="128B4D13" w14:textId="77777777" w:rsidR="00166A5E" w:rsidRDefault="00166A5E">
      <w:pPr>
        <w:pStyle w:val="BodyText"/>
        <w:rPr>
          <w:sz w:val="18"/>
        </w:rPr>
      </w:pPr>
    </w:p>
    <w:p w14:paraId="051886BB" w14:textId="77777777" w:rsidR="00166A5E" w:rsidRDefault="00166A5E">
      <w:pPr>
        <w:pStyle w:val="BodyText"/>
        <w:rPr>
          <w:sz w:val="18"/>
        </w:rPr>
      </w:pPr>
    </w:p>
    <w:p w14:paraId="18F56996" w14:textId="77777777" w:rsidR="00166A5E" w:rsidRDefault="00166A5E">
      <w:pPr>
        <w:pStyle w:val="BodyText"/>
        <w:rPr>
          <w:sz w:val="18"/>
        </w:rPr>
      </w:pPr>
    </w:p>
    <w:p w14:paraId="19E05512" w14:textId="77777777" w:rsidR="00166A5E" w:rsidRDefault="00166A5E">
      <w:pPr>
        <w:pStyle w:val="BodyText"/>
        <w:rPr>
          <w:sz w:val="18"/>
        </w:rPr>
      </w:pPr>
    </w:p>
    <w:p w14:paraId="4E2C4225" w14:textId="77777777" w:rsidR="00166A5E" w:rsidRDefault="00166A5E">
      <w:pPr>
        <w:pStyle w:val="BodyText"/>
        <w:spacing w:before="140"/>
        <w:rPr>
          <w:sz w:val="18"/>
        </w:rPr>
      </w:pPr>
    </w:p>
    <w:p w14:paraId="12F25E89" w14:textId="77777777" w:rsidR="00166A5E" w:rsidRDefault="000515C1">
      <w:pPr>
        <w:spacing w:before="1"/>
        <w:ind w:left="2" w:right="2"/>
        <w:jc w:val="center"/>
        <w:rPr>
          <w:rFonts w:ascii="Arial"/>
          <w:b/>
          <w:sz w:val="18"/>
        </w:rPr>
      </w:pPr>
      <w:r>
        <w:rPr>
          <w:rFonts w:ascii="Arial"/>
          <w:b/>
          <w:sz w:val="18"/>
        </w:rPr>
        <w:t>Page</w:t>
      </w:r>
      <w:r>
        <w:rPr>
          <w:rFonts w:ascii="Arial"/>
          <w:b/>
          <w:spacing w:val="-3"/>
          <w:sz w:val="18"/>
        </w:rPr>
        <w:t xml:space="preserve"> </w:t>
      </w:r>
      <w:r>
        <w:rPr>
          <w:rFonts w:ascii="Arial"/>
          <w:b/>
          <w:sz w:val="18"/>
        </w:rPr>
        <w:t>3</w:t>
      </w:r>
      <w:r>
        <w:rPr>
          <w:rFonts w:ascii="Arial"/>
          <w:b/>
          <w:spacing w:val="-2"/>
          <w:sz w:val="18"/>
        </w:rPr>
        <w:t xml:space="preserve"> </w:t>
      </w:r>
      <w:r>
        <w:rPr>
          <w:rFonts w:ascii="Arial"/>
          <w:b/>
          <w:sz w:val="18"/>
        </w:rPr>
        <w:t>of</w:t>
      </w:r>
      <w:r>
        <w:rPr>
          <w:rFonts w:ascii="Arial"/>
          <w:b/>
          <w:spacing w:val="-1"/>
          <w:sz w:val="18"/>
        </w:rPr>
        <w:t xml:space="preserve"> </w:t>
      </w:r>
      <w:r>
        <w:rPr>
          <w:rFonts w:ascii="Arial"/>
          <w:b/>
          <w:spacing w:val="-5"/>
          <w:sz w:val="18"/>
        </w:rPr>
        <w:t>87</w:t>
      </w:r>
    </w:p>
    <w:p w14:paraId="7721601E" w14:textId="77777777" w:rsidR="00166A5E" w:rsidRDefault="00166A5E" w:rsidP="000515C1">
      <w:pPr>
        <w:rPr>
          <w:rFonts w:ascii="Arial"/>
          <w:b/>
          <w:sz w:val="18"/>
        </w:rPr>
        <w:sectPr w:rsidR="00166A5E">
          <w:pgSz w:w="11910" w:h="16840"/>
          <w:pgMar w:top="1060" w:right="708" w:bottom="520" w:left="708" w:header="347" w:footer="324" w:gutter="0"/>
          <w:pgBorders w:offsetFrom="page">
            <w:top w:val="single" w:sz="4" w:space="24" w:color="000000"/>
            <w:left w:val="single" w:sz="4" w:space="24" w:color="000000"/>
            <w:bottom w:val="single" w:sz="4" w:space="24" w:color="000000"/>
            <w:right w:val="single" w:sz="4" w:space="24" w:color="000000"/>
          </w:pgBorders>
          <w:cols w:space="720"/>
        </w:sectPr>
      </w:pPr>
    </w:p>
    <w:p w14:paraId="07CDA4F0" w14:textId="77777777" w:rsidR="00166A5E" w:rsidRDefault="00166A5E">
      <w:pPr>
        <w:pStyle w:val="BodyText"/>
        <w:spacing w:before="122"/>
        <w:rPr>
          <w:rFonts w:ascii="Arial"/>
          <w:b/>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2979"/>
        <w:gridCol w:w="5989"/>
      </w:tblGrid>
      <w:tr w:rsidR="00166A5E" w14:paraId="0051A9FA" w14:textId="77777777">
        <w:trPr>
          <w:trHeight w:val="282"/>
        </w:trPr>
        <w:tc>
          <w:tcPr>
            <w:tcW w:w="567" w:type="dxa"/>
          </w:tcPr>
          <w:p w14:paraId="773D4C72" w14:textId="77777777" w:rsidR="00166A5E" w:rsidRDefault="000515C1">
            <w:pPr>
              <w:pStyle w:val="TableParagraph"/>
              <w:spacing w:line="229" w:lineRule="exact"/>
              <w:ind w:right="178"/>
              <w:jc w:val="right"/>
              <w:rPr>
                <w:rFonts w:ascii="Arial"/>
                <w:b/>
                <w:sz w:val="20"/>
              </w:rPr>
            </w:pPr>
            <w:r>
              <w:rPr>
                <w:rFonts w:ascii="Arial"/>
                <w:b/>
                <w:spacing w:val="-5"/>
                <w:sz w:val="20"/>
              </w:rPr>
              <w:t>No</w:t>
            </w:r>
          </w:p>
        </w:tc>
        <w:tc>
          <w:tcPr>
            <w:tcW w:w="2979" w:type="dxa"/>
          </w:tcPr>
          <w:p w14:paraId="05AAB9A3" w14:textId="77777777" w:rsidR="00166A5E" w:rsidRDefault="000515C1">
            <w:pPr>
              <w:pStyle w:val="TableParagraph"/>
              <w:spacing w:line="229" w:lineRule="exact"/>
              <w:ind w:left="110"/>
              <w:rPr>
                <w:rFonts w:ascii="Arial"/>
                <w:b/>
                <w:sz w:val="20"/>
              </w:rPr>
            </w:pPr>
            <w:r>
              <w:rPr>
                <w:rFonts w:ascii="Arial"/>
                <w:b/>
                <w:spacing w:val="-2"/>
                <w:sz w:val="20"/>
              </w:rPr>
              <w:t>CATEGORIES</w:t>
            </w:r>
          </w:p>
        </w:tc>
        <w:tc>
          <w:tcPr>
            <w:tcW w:w="5989" w:type="dxa"/>
          </w:tcPr>
          <w:p w14:paraId="01A05E63" w14:textId="77777777" w:rsidR="00166A5E" w:rsidRDefault="000515C1">
            <w:pPr>
              <w:pStyle w:val="TableParagraph"/>
              <w:spacing w:line="229" w:lineRule="exact"/>
              <w:ind w:left="107"/>
              <w:rPr>
                <w:rFonts w:ascii="Arial"/>
                <w:b/>
                <w:sz w:val="20"/>
              </w:rPr>
            </w:pPr>
            <w:r>
              <w:rPr>
                <w:rFonts w:ascii="Arial"/>
                <w:b/>
                <w:spacing w:val="-2"/>
                <w:sz w:val="20"/>
              </w:rPr>
              <w:t>DESCRIPTION</w:t>
            </w:r>
          </w:p>
        </w:tc>
      </w:tr>
      <w:tr w:rsidR="00166A5E" w14:paraId="1231C69E" w14:textId="77777777">
        <w:trPr>
          <w:trHeight w:val="921"/>
        </w:trPr>
        <w:tc>
          <w:tcPr>
            <w:tcW w:w="567" w:type="dxa"/>
          </w:tcPr>
          <w:p w14:paraId="01DF4FEF" w14:textId="77777777" w:rsidR="00166A5E" w:rsidRDefault="00166A5E">
            <w:pPr>
              <w:pStyle w:val="TableParagraph"/>
              <w:spacing w:before="115"/>
              <w:rPr>
                <w:rFonts w:ascii="Arial"/>
                <w:b/>
                <w:sz w:val="20"/>
              </w:rPr>
            </w:pPr>
          </w:p>
          <w:p w14:paraId="6F0A33B3" w14:textId="77777777" w:rsidR="00166A5E" w:rsidRDefault="000515C1">
            <w:pPr>
              <w:pStyle w:val="TableParagraph"/>
              <w:ind w:right="213"/>
              <w:jc w:val="right"/>
              <w:rPr>
                <w:sz w:val="20"/>
              </w:rPr>
            </w:pPr>
            <w:r>
              <w:rPr>
                <w:spacing w:val="-10"/>
                <w:sz w:val="20"/>
              </w:rPr>
              <w:t>1</w:t>
            </w:r>
          </w:p>
        </w:tc>
        <w:tc>
          <w:tcPr>
            <w:tcW w:w="2979" w:type="dxa"/>
          </w:tcPr>
          <w:p w14:paraId="756E5CDA" w14:textId="77777777" w:rsidR="00166A5E" w:rsidRDefault="000515C1">
            <w:pPr>
              <w:pStyle w:val="TableParagraph"/>
              <w:tabs>
                <w:tab w:val="left" w:pos="1069"/>
                <w:tab w:val="left" w:pos="1441"/>
                <w:tab w:val="left" w:pos="2312"/>
              </w:tabs>
              <w:ind w:left="110" w:right="98"/>
              <w:rPr>
                <w:sz w:val="20"/>
              </w:rPr>
            </w:pPr>
            <w:r>
              <w:rPr>
                <w:spacing w:val="-2"/>
                <w:sz w:val="20"/>
              </w:rPr>
              <w:t>Callouts</w:t>
            </w:r>
            <w:r>
              <w:rPr>
                <w:sz w:val="20"/>
              </w:rPr>
              <w:tab/>
            </w:r>
            <w:r>
              <w:rPr>
                <w:spacing w:val="-10"/>
                <w:sz w:val="20"/>
              </w:rPr>
              <w:t>&amp;</w:t>
            </w:r>
            <w:r>
              <w:rPr>
                <w:sz w:val="20"/>
              </w:rPr>
              <w:tab/>
            </w:r>
            <w:r>
              <w:rPr>
                <w:spacing w:val="-2"/>
                <w:sz w:val="20"/>
              </w:rPr>
              <w:t>Ad-hoc</w:t>
            </w:r>
            <w:r>
              <w:rPr>
                <w:sz w:val="20"/>
              </w:rPr>
              <w:tab/>
            </w:r>
            <w:r>
              <w:rPr>
                <w:spacing w:val="-2"/>
                <w:sz w:val="20"/>
              </w:rPr>
              <w:t>labour requirements</w:t>
            </w:r>
          </w:p>
        </w:tc>
        <w:tc>
          <w:tcPr>
            <w:tcW w:w="5989" w:type="dxa"/>
          </w:tcPr>
          <w:p w14:paraId="25ED0DA9" w14:textId="77777777" w:rsidR="00166A5E" w:rsidRDefault="000515C1">
            <w:pPr>
              <w:pStyle w:val="TableParagraph"/>
              <w:ind w:left="107" w:right="101"/>
              <w:jc w:val="both"/>
              <w:rPr>
                <w:sz w:val="20"/>
              </w:rPr>
            </w:pPr>
            <w:r>
              <w:rPr>
                <w:sz w:val="20"/>
              </w:rPr>
              <w:t>Call out fees for emergency works and urgent works. Further provision</w:t>
            </w:r>
            <w:r>
              <w:rPr>
                <w:spacing w:val="-13"/>
                <w:sz w:val="20"/>
              </w:rPr>
              <w:t xml:space="preserve"> </w:t>
            </w:r>
            <w:r>
              <w:rPr>
                <w:sz w:val="20"/>
              </w:rPr>
              <w:t>is</w:t>
            </w:r>
            <w:r>
              <w:rPr>
                <w:spacing w:val="-11"/>
                <w:sz w:val="20"/>
              </w:rPr>
              <w:t xml:space="preserve"> </w:t>
            </w:r>
            <w:r>
              <w:rPr>
                <w:sz w:val="20"/>
              </w:rPr>
              <w:t>made</w:t>
            </w:r>
            <w:r>
              <w:rPr>
                <w:spacing w:val="-13"/>
                <w:sz w:val="20"/>
              </w:rPr>
              <w:t xml:space="preserve"> </w:t>
            </w:r>
            <w:r>
              <w:rPr>
                <w:sz w:val="20"/>
              </w:rPr>
              <w:t>for</w:t>
            </w:r>
            <w:r>
              <w:rPr>
                <w:spacing w:val="-11"/>
                <w:sz w:val="20"/>
              </w:rPr>
              <w:t xml:space="preserve"> </w:t>
            </w:r>
            <w:r>
              <w:rPr>
                <w:sz w:val="20"/>
              </w:rPr>
              <w:t>ad-hoc</w:t>
            </w:r>
            <w:r>
              <w:rPr>
                <w:spacing w:val="-12"/>
                <w:sz w:val="20"/>
              </w:rPr>
              <w:t xml:space="preserve"> </w:t>
            </w:r>
            <w:r>
              <w:rPr>
                <w:sz w:val="20"/>
              </w:rPr>
              <w:t>labour</w:t>
            </w:r>
            <w:r>
              <w:rPr>
                <w:spacing w:val="-12"/>
                <w:sz w:val="20"/>
              </w:rPr>
              <w:t xml:space="preserve"> </w:t>
            </w:r>
            <w:r>
              <w:rPr>
                <w:sz w:val="20"/>
              </w:rPr>
              <w:t>requirements</w:t>
            </w:r>
            <w:r>
              <w:rPr>
                <w:spacing w:val="-13"/>
                <w:sz w:val="20"/>
              </w:rPr>
              <w:t xml:space="preserve"> </w:t>
            </w:r>
            <w:r>
              <w:rPr>
                <w:sz w:val="20"/>
              </w:rPr>
              <w:t>which</w:t>
            </w:r>
            <w:r>
              <w:rPr>
                <w:spacing w:val="-13"/>
                <w:sz w:val="20"/>
              </w:rPr>
              <w:t xml:space="preserve"> </w:t>
            </w:r>
            <w:r>
              <w:rPr>
                <w:sz w:val="20"/>
              </w:rPr>
              <w:t>may</w:t>
            </w:r>
            <w:r>
              <w:rPr>
                <w:spacing w:val="-11"/>
                <w:sz w:val="20"/>
              </w:rPr>
              <w:t xml:space="preserve"> </w:t>
            </w:r>
            <w:r>
              <w:rPr>
                <w:sz w:val="20"/>
              </w:rPr>
              <w:t>arise during the contract period.</w:t>
            </w:r>
          </w:p>
        </w:tc>
      </w:tr>
      <w:tr w:rsidR="00166A5E" w14:paraId="1F68617A" w14:textId="77777777">
        <w:trPr>
          <w:trHeight w:val="1840"/>
        </w:trPr>
        <w:tc>
          <w:tcPr>
            <w:tcW w:w="567" w:type="dxa"/>
          </w:tcPr>
          <w:p w14:paraId="1A9D540C" w14:textId="77777777" w:rsidR="00166A5E" w:rsidRDefault="00166A5E">
            <w:pPr>
              <w:pStyle w:val="TableParagraph"/>
              <w:rPr>
                <w:rFonts w:ascii="Arial"/>
                <w:b/>
                <w:sz w:val="20"/>
              </w:rPr>
            </w:pPr>
          </w:p>
          <w:p w14:paraId="20AE1020" w14:textId="77777777" w:rsidR="00166A5E" w:rsidRDefault="00166A5E">
            <w:pPr>
              <w:pStyle w:val="TableParagraph"/>
              <w:rPr>
                <w:rFonts w:ascii="Arial"/>
                <w:b/>
                <w:sz w:val="20"/>
              </w:rPr>
            </w:pPr>
          </w:p>
          <w:p w14:paraId="50AD6534" w14:textId="77777777" w:rsidR="00166A5E" w:rsidRDefault="00166A5E">
            <w:pPr>
              <w:pStyle w:val="TableParagraph"/>
              <w:spacing w:before="113"/>
              <w:rPr>
                <w:rFonts w:ascii="Arial"/>
                <w:b/>
                <w:sz w:val="20"/>
              </w:rPr>
            </w:pPr>
          </w:p>
          <w:p w14:paraId="271063F8" w14:textId="77777777" w:rsidR="00166A5E" w:rsidRDefault="000515C1">
            <w:pPr>
              <w:pStyle w:val="TableParagraph"/>
              <w:ind w:right="213"/>
              <w:jc w:val="right"/>
              <w:rPr>
                <w:sz w:val="20"/>
              </w:rPr>
            </w:pPr>
            <w:r>
              <w:rPr>
                <w:spacing w:val="-10"/>
                <w:sz w:val="20"/>
              </w:rPr>
              <w:t>2</w:t>
            </w:r>
          </w:p>
        </w:tc>
        <w:tc>
          <w:tcPr>
            <w:tcW w:w="2979" w:type="dxa"/>
          </w:tcPr>
          <w:p w14:paraId="3AD7E009" w14:textId="77777777" w:rsidR="00166A5E" w:rsidRDefault="000515C1">
            <w:pPr>
              <w:pStyle w:val="TableParagraph"/>
              <w:tabs>
                <w:tab w:val="left" w:pos="1723"/>
              </w:tabs>
              <w:ind w:left="110" w:right="98"/>
              <w:rPr>
                <w:sz w:val="20"/>
              </w:rPr>
            </w:pPr>
            <w:r>
              <w:rPr>
                <w:spacing w:val="-2"/>
                <w:sz w:val="20"/>
              </w:rPr>
              <w:t>Preventative</w:t>
            </w:r>
            <w:r>
              <w:rPr>
                <w:sz w:val="20"/>
              </w:rPr>
              <w:tab/>
            </w:r>
            <w:r>
              <w:rPr>
                <w:spacing w:val="-2"/>
                <w:sz w:val="20"/>
              </w:rPr>
              <w:t>maintenance works</w:t>
            </w:r>
          </w:p>
        </w:tc>
        <w:tc>
          <w:tcPr>
            <w:tcW w:w="5989" w:type="dxa"/>
          </w:tcPr>
          <w:p w14:paraId="06BA82EE" w14:textId="3A3069BE" w:rsidR="00166A5E" w:rsidRDefault="000515C1">
            <w:pPr>
              <w:pStyle w:val="TableParagraph"/>
              <w:ind w:left="107" w:right="100"/>
              <w:jc w:val="both"/>
              <w:rPr>
                <w:sz w:val="20"/>
              </w:rPr>
            </w:pPr>
            <w:r>
              <w:rPr>
                <w:sz w:val="20"/>
              </w:rPr>
              <w:t xml:space="preserve">Preventative maintenance schedules are provided for execution by the contractor. The contractor must make provision for site presence of at least 1 </w:t>
            </w:r>
            <w:r w:rsidR="00482617">
              <w:rPr>
                <w:sz w:val="20"/>
              </w:rPr>
              <w:t>Plumber</w:t>
            </w:r>
            <w:r>
              <w:rPr>
                <w:sz w:val="20"/>
              </w:rPr>
              <w:t>, 1 handy man and 1 general assistant five times per week during normal hours (day shift) where preventative maintenance schedules have been issued. The clients reserves the right to issue Preventative Maintenance Schedules</w:t>
            </w:r>
            <w:r>
              <w:rPr>
                <w:spacing w:val="-6"/>
                <w:sz w:val="20"/>
              </w:rPr>
              <w:t xml:space="preserve"> </w:t>
            </w:r>
            <w:r>
              <w:rPr>
                <w:sz w:val="20"/>
              </w:rPr>
              <w:t>only</w:t>
            </w:r>
            <w:r>
              <w:rPr>
                <w:spacing w:val="-5"/>
                <w:sz w:val="20"/>
              </w:rPr>
              <w:t xml:space="preserve"> </w:t>
            </w:r>
            <w:r>
              <w:rPr>
                <w:sz w:val="20"/>
              </w:rPr>
              <w:t>as</w:t>
            </w:r>
            <w:r>
              <w:rPr>
                <w:spacing w:val="-6"/>
                <w:sz w:val="20"/>
              </w:rPr>
              <w:t xml:space="preserve"> </w:t>
            </w:r>
            <w:r>
              <w:rPr>
                <w:sz w:val="20"/>
              </w:rPr>
              <w:t>and</w:t>
            </w:r>
            <w:r>
              <w:rPr>
                <w:spacing w:val="-6"/>
                <w:sz w:val="20"/>
              </w:rPr>
              <w:t xml:space="preserve"> </w:t>
            </w:r>
            <w:r>
              <w:rPr>
                <w:sz w:val="20"/>
              </w:rPr>
              <w:t>when</w:t>
            </w:r>
            <w:r>
              <w:rPr>
                <w:spacing w:val="-6"/>
                <w:sz w:val="20"/>
              </w:rPr>
              <w:t xml:space="preserve"> </w:t>
            </w:r>
            <w:r>
              <w:rPr>
                <w:sz w:val="20"/>
              </w:rPr>
              <w:t>necessary.</w:t>
            </w:r>
            <w:r>
              <w:rPr>
                <w:spacing w:val="-3"/>
                <w:sz w:val="20"/>
              </w:rPr>
              <w:t xml:space="preserve"> </w:t>
            </w:r>
            <w:r>
              <w:rPr>
                <w:sz w:val="20"/>
              </w:rPr>
              <w:t>Therefore</w:t>
            </w:r>
            <w:r>
              <w:rPr>
                <w:spacing w:val="-6"/>
                <w:sz w:val="20"/>
              </w:rPr>
              <w:t xml:space="preserve"> </w:t>
            </w:r>
            <w:r>
              <w:rPr>
                <w:sz w:val="20"/>
              </w:rPr>
              <w:t>resources</w:t>
            </w:r>
            <w:r>
              <w:rPr>
                <w:spacing w:val="-6"/>
                <w:sz w:val="20"/>
              </w:rPr>
              <w:t xml:space="preserve"> </w:t>
            </w:r>
            <w:r>
              <w:rPr>
                <w:spacing w:val="-4"/>
                <w:sz w:val="20"/>
              </w:rPr>
              <w:t>will</w:t>
            </w:r>
          </w:p>
          <w:p w14:paraId="3C3D86C7" w14:textId="77777777" w:rsidR="00166A5E" w:rsidRDefault="000515C1">
            <w:pPr>
              <w:pStyle w:val="TableParagraph"/>
              <w:spacing w:line="211" w:lineRule="exact"/>
              <w:ind w:left="107"/>
              <w:jc w:val="both"/>
              <w:rPr>
                <w:sz w:val="20"/>
              </w:rPr>
            </w:pPr>
            <w:r>
              <w:rPr>
                <w:sz w:val="20"/>
              </w:rPr>
              <w:t>be</w:t>
            </w:r>
            <w:r>
              <w:rPr>
                <w:spacing w:val="-7"/>
                <w:sz w:val="20"/>
              </w:rPr>
              <w:t xml:space="preserve"> </w:t>
            </w:r>
            <w:r>
              <w:rPr>
                <w:sz w:val="20"/>
              </w:rPr>
              <w:t>required</w:t>
            </w:r>
            <w:r>
              <w:rPr>
                <w:spacing w:val="-6"/>
                <w:sz w:val="20"/>
              </w:rPr>
              <w:t xml:space="preserve"> </w:t>
            </w:r>
            <w:r>
              <w:rPr>
                <w:sz w:val="20"/>
              </w:rPr>
              <w:t>on</w:t>
            </w:r>
            <w:r>
              <w:rPr>
                <w:spacing w:val="-4"/>
                <w:sz w:val="20"/>
              </w:rPr>
              <w:t xml:space="preserve"> </w:t>
            </w:r>
            <w:r>
              <w:rPr>
                <w:sz w:val="20"/>
              </w:rPr>
              <w:t>an</w:t>
            </w:r>
            <w:r>
              <w:rPr>
                <w:spacing w:val="-5"/>
                <w:sz w:val="20"/>
              </w:rPr>
              <w:t xml:space="preserve"> </w:t>
            </w:r>
            <w:r>
              <w:rPr>
                <w:sz w:val="20"/>
              </w:rPr>
              <w:t>as</w:t>
            </w:r>
            <w:r>
              <w:rPr>
                <w:spacing w:val="-5"/>
                <w:sz w:val="20"/>
              </w:rPr>
              <w:t xml:space="preserve"> </w:t>
            </w:r>
            <w:r>
              <w:rPr>
                <w:sz w:val="20"/>
              </w:rPr>
              <w:t>needed</w:t>
            </w:r>
            <w:r>
              <w:rPr>
                <w:spacing w:val="-5"/>
                <w:sz w:val="20"/>
              </w:rPr>
              <w:t xml:space="preserve"> </w:t>
            </w:r>
            <w:r>
              <w:rPr>
                <w:spacing w:val="-2"/>
                <w:sz w:val="20"/>
              </w:rPr>
              <w:t>basis.</w:t>
            </w:r>
          </w:p>
        </w:tc>
      </w:tr>
      <w:tr w:rsidR="00166A5E" w14:paraId="54D470E8" w14:textId="77777777">
        <w:trPr>
          <w:trHeight w:val="1379"/>
        </w:trPr>
        <w:tc>
          <w:tcPr>
            <w:tcW w:w="567" w:type="dxa"/>
          </w:tcPr>
          <w:p w14:paraId="02704F5B" w14:textId="77777777" w:rsidR="00166A5E" w:rsidRDefault="00166A5E">
            <w:pPr>
              <w:pStyle w:val="TableParagraph"/>
              <w:rPr>
                <w:rFonts w:ascii="Arial"/>
                <w:b/>
                <w:sz w:val="20"/>
              </w:rPr>
            </w:pPr>
          </w:p>
          <w:p w14:paraId="29A0F4DB" w14:textId="77777777" w:rsidR="00166A5E" w:rsidRDefault="00166A5E">
            <w:pPr>
              <w:pStyle w:val="TableParagraph"/>
              <w:spacing w:before="113"/>
              <w:rPr>
                <w:rFonts w:ascii="Arial"/>
                <w:b/>
                <w:sz w:val="20"/>
              </w:rPr>
            </w:pPr>
          </w:p>
          <w:p w14:paraId="1EDE4224" w14:textId="77777777" w:rsidR="00166A5E" w:rsidRDefault="000515C1">
            <w:pPr>
              <w:pStyle w:val="TableParagraph"/>
              <w:ind w:right="213"/>
              <w:jc w:val="right"/>
              <w:rPr>
                <w:sz w:val="20"/>
              </w:rPr>
            </w:pPr>
            <w:r>
              <w:rPr>
                <w:spacing w:val="-10"/>
                <w:sz w:val="20"/>
              </w:rPr>
              <w:t>3</w:t>
            </w:r>
          </w:p>
        </w:tc>
        <w:tc>
          <w:tcPr>
            <w:tcW w:w="2979" w:type="dxa"/>
          </w:tcPr>
          <w:p w14:paraId="4F9C1B9F" w14:textId="77777777" w:rsidR="00166A5E" w:rsidRDefault="000515C1">
            <w:pPr>
              <w:pStyle w:val="TableParagraph"/>
              <w:spacing w:line="229" w:lineRule="exact"/>
              <w:ind w:left="110"/>
              <w:rPr>
                <w:sz w:val="20"/>
              </w:rPr>
            </w:pPr>
            <w:r>
              <w:rPr>
                <w:sz w:val="20"/>
              </w:rPr>
              <w:t>Common</w:t>
            </w:r>
            <w:r>
              <w:rPr>
                <w:spacing w:val="-7"/>
                <w:sz w:val="20"/>
              </w:rPr>
              <w:t xml:space="preserve"> </w:t>
            </w:r>
            <w:r>
              <w:rPr>
                <w:sz w:val="20"/>
              </w:rPr>
              <w:t>Work</w:t>
            </w:r>
            <w:r>
              <w:rPr>
                <w:spacing w:val="-6"/>
                <w:sz w:val="20"/>
              </w:rPr>
              <w:t xml:space="preserve"> </w:t>
            </w:r>
            <w:r>
              <w:rPr>
                <w:spacing w:val="-2"/>
                <w:sz w:val="20"/>
              </w:rPr>
              <w:t>Tasks</w:t>
            </w:r>
          </w:p>
        </w:tc>
        <w:tc>
          <w:tcPr>
            <w:tcW w:w="5989" w:type="dxa"/>
          </w:tcPr>
          <w:p w14:paraId="32DC739C" w14:textId="77777777" w:rsidR="00166A5E" w:rsidRDefault="000515C1">
            <w:pPr>
              <w:pStyle w:val="TableParagraph"/>
              <w:ind w:left="107" w:right="98"/>
              <w:jc w:val="both"/>
              <w:rPr>
                <w:sz w:val="20"/>
              </w:rPr>
            </w:pPr>
            <w:r>
              <w:rPr>
                <w:sz w:val="20"/>
              </w:rPr>
              <w:t>Common or frequently occurring maintenance tasks are included in</w:t>
            </w:r>
            <w:r>
              <w:rPr>
                <w:spacing w:val="-14"/>
                <w:sz w:val="20"/>
              </w:rPr>
              <w:t xml:space="preserve"> </w:t>
            </w:r>
            <w:r>
              <w:rPr>
                <w:sz w:val="20"/>
              </w:rPr>
              <w:t>the</w:t>
            </w:r>
            <w:r>
              <w:rPr>
                <w:spacing w:val="-14"/>
                <w:sz w:val="20"/>
              </w:rPr>
              <w:t xml:space="preserve"> </w:t>
            </w:r>
            <w:r>
              <w:rPr>
                <w:sz w:val="20"/>
              </w:rPr>
              <w:t>bills</w:t>
            </w:r>
            <w:r>
              <w:rPr>
                <w:spacing w:val="-14"/>
                <w:sz w:val="20"/>
              </w:rPr>
              <w:t xml:space="preserve"> </w:t>
            </w:r>
            <w:r>
              <w:rPr>
                <w:sz w:val="20"/>
              </w:rPr>
              <w:t>of</w:t>
            </w:r>
            <w:r>
              <w:rPr>
                <w:spacing w:val="-14"/>
                <w:sz w:val="20"/>
              </w:rPr>
              <w:t xml:space="preserve"> </w:t>
            </w:r>
            <w:r>
              <w:rPr>
                <w:sz w:val="20"/>
              </w:rPr>
              <w:t>quantities.</w:t>
            </w:r>
            <w:r>
              <w:rPr>
                <w:spacing w:val="-14"/>
                <w:sz w:val="20"/>
              </w:rPr>
              <w:t xml:space="preserve"> </w:t>
            </w:r>
            <w:r>
              <w:rPr>
                <w:sz w:val="20"/>
              </w:rPr>
              <w:t>The</w:t>
            </w:r>
            <w:r>
              <w:rPr>
                <w:spacing w:val="-14"/>
                <w:sz w:val="20"/>
              </w:rPr>
              <w:t xml:space="preserve"> </w:t>
            </w:r>
            <w:r>
              <w:rPr>
                <w:sz w:val="20"/>
              </w:rPr>
              <w:t>contractor</w:t>
            </w:r>
            <w:r>
              <w:rPr>
                <w:spacing w:val="-14"/>
                <w:sz w:val="20"/>
              </w:rPr>
              <w:t xml:space="preserve"> </w:t>
            </w:r>
            <w:r>
              <w:rPr>
                <w:sz w:val="20"/>
              </w:rPr>
              <w:t>is</w:t>
            </w:r>
            <w:r>
              <w:rPr>
                <w:spacing w:val="-14"/>
                <w:sz w:val="20"/>
              </w:rPr>
              <w:t xml:space="preserve"> </w:t>
            </w:r>
            <w:r>
              <w:rPr>
                <w:sz w:val="20"/>
              </w:rPr>
              <w:t>required</w:t>
            </w:r>
            <w:r>
              <w:rPr>
                <w:spacing w:val="-14"/>
                <w:sz w:val="20"/>
              </w:rPr>
              <w:t xml:space="preserve"> </w:t>
            </w:r>
            <w:r>
              <w:rPr>
                <w:sz w:val="20"/>
              </w:rPr>
              <w:t>to</w:t>
            </w:r>
            <w:r>
              <w:rPr>
                <w:spacing w:val="-13"/>
                <w:sz w:val="20"/>
              </w:rPr>
              <w:t xml:space="preserve"> </w:t>
            </w:r>
            <w:r>
              <w:rPr>
                <w:sz w:val="20"/>
              </w:rPr>
              <w:t>ensure</w:t>
            </w:r>
            <w:r>
              <w:rPr>
                <w:spacing w:val="-14"/>
                <w:sz w:val="20"/>
              </w:rPr>
              <w:t xml:space="preserve"> </w:t>
            </w:r>
            <w:r>
              <w:rPr>
                <w:sz w:val="20"/>
              </w:rPr>
              <w:t>prices tendered cover all aspects which includes labour, transport, equipment, sundries, overheads and profit but must exclude supply</w:t>
            </w:r>
            <w:r>
              <w:rPr>
                <w:spacing w:val="22"/>
                <w:sz w:val="20"/>
              </w:rPr>
              <w:t xml:space="preserve"> </w:t>
            </w:r>
            <w:r>
              <w:rPr>
                <w:sz w:val="20"/>
              </w:rPr>
              <w:t>of</w:t>
            </w:r>
            <w:r>
              <w:rPr>
                <w:spacing w:val="24"/>
                <w:sz w:val="20"/>
              </w:rPr>
              <w:t xml:space="preserve"> </w:t>
            </w:r>
            <w:r>
              <w:rPr>
                <w:sz w:val="20"/>
              </w:rPr>
              <w:t>materials.</w:t>
            </w:r>
            <w:r>
              <w:rPr>
                <w:spacing w:val="22"/>
                <w:sz w:val="20"/>
              </w:rPr>
              <w:t xml:space="preserve"> </w:t>
            </w:r>
            <w:r>
              <w:rPr>
                <w:sz w:val="20"/>
              </w:rPr>
              <w:t>Materials</w:t>
            </w:r>
            <w:r>
              <w:rPr>
                <w:spacing w:val="22"/>
                <w:sz w:val="20"/>
              </w:rPr>
              <w:t xml:space="preserve"> </w:t>
            </w:r>
            <w:r>
              <w:rPr>
                <w:sz w:val="20"/>
              </w:rPr>
              <w:t>will</w:t>
            </w:r>
            <w:r>
              <w:rPr>
                <w:spacing w:val="24"/>
                <w:sz w:val="20"/>
              </w:rPr>
              <w:t xml:space="preserve"> </w:t>
            </w:r>
            <w:r>
              <w:rPr>
                <w:sz w:val="20"/>
              </w:rPr>
              <w:t>be</w:t>
            </w:r>
            <w:r>
              <w:rPr>
                <w:spacing w:val="22"/>
                <w:sz w:val="20"/>
              </w:rPr>
              <w:t xml:space="preserve"> </w:t>
            </w:r>
            <w:r>
              <w:rPr>
                <w:sz w:val="20"/>
              </w:rPr>
              <w:t>paid</w:t>
            </w:r>
            <w:r>
              <w:rPr>
                <w:spacing w:val="22"/>
                <w:sz w:val="20"/>
              </w:rPr>
              <w:t xml:space="preserve"> </w:t>
            </w:r>
            <w:r>
              <w:rPr>
                <w:sz w:val="20"/>
              </w:rPr>
              <w:t>for</w:t>
            </w:r>
            <w:r>
              <w:rPr>
                <w:spacing w:val="21"/>
                <w:sz w:val="20"/>
              </w:rPr>
              <w:t xml:space="preserve"> </w:t>
            </w:r>
            <w:r>
              <w:rPr>
                <w:sz w:val="20"/>
              </w:rPr>
              <w:t>on</w:t>
            </w:r>
            <w:r>
              <w:rPr>
                <w:spacing w:val="22"/>
                <w:sz w:val="20"/>
              </w:rPr>
              <w:t xml:space="preserve"> </w:t>
            </w:r>
            <w:r>
              <w:rPr>
                <w:sz w:val="20"/>
              </w:rPr>
              <w:t>a</w:t>
            </w:r>
            <w:r>
              <w:rPr>
                <w:spacing w:val="24"/>
                <w:sz w:val="20"/>
              </w:rPr>
              <w:t xml:space="preserve"> </w:t>
            </w:r>
            <w:r>
              <w:rPr>
                <w:sz w:val="20"/>
              </w:rPr>
              <w:t>proven</w:t>
            </w:r>
            <w:r>
              <w:rPr>
                <w:spacing w:val="22"/>
                <w:sz w:val="20"/>
              </w:rPr>
              <w:t xml:space="preserve"> </w:t>
            </w:r>
            <w:r>
              <w:rPr>
                <w:spacing w:val="-4"/>
                <w:sz w:val="20"/>
              </w:rPr>
              <w:t>cost</w:t>
            </w:r>
          </w:p>
          <w:p w14:paraId="4E4C0123" w14:textId="77777777" w:rsidR="00166A5E" w:rsidRDefault="000515C1">
            <w:pPr>
              <w:pStyle w:val="TableParagraph"/>
              <w:spacing w:line="210" w:lineRule="exact"/>
              <w:ind w:left="107"/>
              <w:rPr>
                <w:sz w:val="20"/>
              </w:rPr>
            </w:pPr>
            <w:r>
              <w:rPr>
                <w:spacing w:val="-2"/>
                <w:sz w:val="20"/>
              </w:rPr>
              <w:t>basis.</w:t>
            </w:r>
          </w:p>
        </w:tc>
      </w:tr>
      <w:tr w:rsidR="00166A5E" w14:paraId="0321A9BE" w14:textId="77777777">
        <w:trPr>
          <w:trHeight w:val="1149"/>
        </w:trPr>
        <w:tc>
          <w:tcPr>
            <w:tcW w:w="567" w:type="dxa"/>
          </w:tcPr>
          <w:p w14:paraId="74FC6246" w14:textId="77777777" w:rsidR="00166A5E" w:rsidRDefault="00166A5E">
            <w:pPr>
              <w:pStyle w:val="TableParagraph"/>
              <w:spacing w:before="227"/>
              <w:rPr>
                <w:rFonts w:ascii="Arial"/>
                <w:b/>
                <w:sz w:val="20"/>
              </w:rPr>
            </w:pPr>
          </w:p>
          <w:p w14:paraId="11530A26" w14:textId="77777777" w:rsidR="00166A5E" w:rsidRDefault="000515C1">
            <w:pPr>
              <w:pStyle w:val="TableParagraph"/>
              <w:spacing w:before="1"/>
              <w:ind w:right="213"/>
              <w:jc w:val="right"/>
              <w:rPr>
                <w:sz w:val="20"/>
              </w:rPr>
            </w:pPr>
            <w:r>
              <w:rPr>
                <w:spacing w:val="-10"/>
                <w:sz w:val="20"/>
              </w:rPr>
              <w:t>4</w:t>
            </w:r>
          </w:p>
        </w:tc>
        <w:tc>
          <w:tcPr>
            <w:tcW w:w="2979" w:type="dxa"/>
          </w:tcPr>
          <w:p w14:paraId="39B90AE1" w14:textId="77777777" w:rsidR="00166A5E" w:rsidRDefault="000515C1">
            <w:pPr>
              <w:pStyle w:val="TableParagraph"/>
              <w:ind w:left="110"/>
              <w:rPr>
                <w:sz w:val="20"/>
              </w:rPr>
            </w:pPr>
            <w:r>
              <w:rPr>
                <w:sz w:val="20"/>
              </w:rPr>
              <w:t>Specialised Tasks – Rate only bills of quantities</w:t>
            </w:r>
          </w:p>
        </w:tc>
        <w:tc>
          <w:tcPr>
            <w:tcW w:w="5989" w:type="dxa"/>
          </w:tcPr>
          <w:p w14:paraId="0AE320A0" w14:textId="77777777" w:rsidR="00166A5E" w:rsidRDefault="000515C1">
            <w:pPr>
              <w:pStyle w:val="TableParagraph"/>
              <w:ind w:left="107" w:right="98"/>
              <w:jc w:val="both"/>
              <w:rPr>
                <w:sz w:val="20"/>
              </w:rPr>
            </w:pPr>
            <w:r>
              <w:rPr>
                <w:sz w:val="20"/>
              </w:rPr>
              <w:t>Tasks aligned to building trades which are executed on ad hoc basis. The</w:t>
            </w:r>
            <w:r>
              <w:rPr>
                <w:spacing w:val="-1"/>
                <w:sz w:val="20"/>
              </w:rPr>
              <w:t xml:space="preserve"> </w:t>
            </w:r>
            <w:r>
              <w:rPr>
                <w:sz w:val="20"/>
              </w:rPr>
              <w:t>contractor is required to ensure prices tendered</w:t>
            </w:r>
            <w:r>
              <w:rPr>
                <w:spacing w:val="-1"/>
                <w:sz w:val="20"/>
              </w:rPr>
              <w:t xml:space="preserve"> </w:t>
            </w:r>
            <w:r>
              <w:rPr>
                <w:sz w:val="20"/>
              </w:rPr>
              <w:t>cover all</w:t>
            </w:r>
            <w:r>
              <w:rPr>
                <w:spacing w:val="-8"/>
                <w:sz w:val="20"/>
              </w:rPr>
              <w:t xml:space="preserve"> </w:t>
            </w:r>
            <w:r>
              <w:rPr>
                <w:sz w:val="20"/>
              </w:rPr>
              <w:t>aspects</w:t>
            </w:r>
            <w:r>
              <w:rPr>
                <w:spacing w:val="-7"/>
                <w:sz w:val="20"/>
              </w:rPr>
              <w:t xml:space="preserve"> </w:t>
            </w:r>
            <w:r>
              <w:rPr>
                <w:sz w:val="20"/>
              </w:rPr>
              <w:t>which</w:t>
            </w:r>
            <w:r>
              <w:rPr>
                <w:spacing w:val="-8"/>
                <w:sz w:val="20"/>
              </w:rPr>
              <w:t xml:space="preserve"> </w:t>
            </w:r>
            <w:r>
              <w:rPr>
                <w:sz w:val="20"/>
              </w:rPr>
              <w:t>includes</w:t>
            </w:r>
            <w:r>
              <w:rPr>
                <w:spacing w:val="-7"/>
                <w:sz w:val="20"/>
              </w:rPr>
              <w:t xml:space="preserve"> </w:t>
            </w:r>
            <w:r>
              <w:rPr>
                <w:sz w:val="20"/>
              </w:rPr>
              <w:t>labour,</w:t>
            </w:r>
            <w:r>
              <w:rPr>
                <w:spacing w:val="-7"/>
                <w:sz w:val="20"/>
              </w:rPr>
              <w:t xml:space="preserve"> </w:t>
            </w:r>
            <w:r>
              <w:rPr>
                <w:sz w:val="20"/>
              </w:rPr>
              <w:t>transport,</w:t>
            </w:r>
            <w:r>
              <w:rPr>
                <w:spacing w:val="-7"/>
                <w:sz w:val="20"/>
              </w:rPr>
              <w:t xml:space="preserve"> </w:t>
            </w:r>
            <w:r>
              <w:rPr>
                <w:sz w:val="20"/>
              </w:rPr>
              <w:t>equipment,</w:t>
            </w:r>
            <w:r>
              <w:rPr>
                <w:spacing w:val="-9"/>
                <w:sz w:val="20"/>
              </w:rPr>
              <w:t xml:space="preserve"> </w:t>
            </w:r>
            <w:r>
              <w:rPr>
                <w:sz w:val="20"/>
              </w:rPr>
              <w:t>sundries, overheads</w:t>
            </w:r>
            <w:r>
              <w:rPr>
                <w:spacing w:val="67"/>
                <w:sz w:val="20"/>
              </w:rPr>
              <w:t xml:space="preserve"> </w:t>
            </w:r>
            <w:r>
              <w:rPr>
                <w:sz w:val="20"/>
              </w:rPr>
              <w:t>and</w:t>
            </w:r>
            <w:r>
              <w:rPr>
                <w:spacing w:val="69"/>
                <w:sz w:val="20"/>
              </w:rPr>
              <w:t xml:space="preserve"> </w:t>
            </w:r>
            <w:r>
              <w:rPr>
                <w:sz w:val="20"/>
              </w:rPr>
              <w:t>profit</w:t>
            </w:r>
            <w:r>
              <w:rPr>
                <w:spacing w:val="67"/>
                <w:sz w:val="20"/>
              </w:rPr>
              <w:t xml:space="preserve"> </w:t>
            </w:r>
            <w:r>
              <w:rPr>
                <w:sz w:val="20"/>
              </w:rPr>
              <w:t>but</w:t>
            </w:r>
            <w:r>
              <w:rPr>
                <w:spacing w:val="69"/>
                <w:sz w:val="20"/>
              </w:rPr>
              <w:t xml:space="preserve"> </w:t>
            </w:r>
            <w:r>
              <w:rPr>
                <w:sz w:val="20"/>
              </w:rPr>
              <w:t>must</w:t>
            </w:r>
            <w:r>
              <w:rPr>
                <w:spacing w:val="69"/>
                <w:sz w:val="20"/>
              </w:rPr>
              <w:t xml:space="preserve"> </w:t>
            </w:r>
            <w:r>
              <w:rPr>
                <w:sz w:val="20"/>
              </w:rPr>
              <w:t>exclude</w:t>
            </w:r>
            <w:r>
              <w:rPr>
                <w:spacing w:val="66"/>
                <w:sz w:val="20"/>
              </w:rPr>
              <w:t xml:space="preserve"> </w:t>
            </w:r>
            <w:r>
              <w:rPr>
                <w:sz w:val="20"/>
              </w:rPr>
              <w:t>supply</w:t>
            </w:r>
            <w:r>
              <w:rPr>
                <w:spacing w:val="69"/>
                <w:sz w:val="20"/>
              </w:rPr>
              <w:t xml:space="preserve"> </w:t>
            </w:r>
            <w:r>
              <w:rPr>
                <w:sz w:val="20"/>
              </w:rPr>
              <w:t>of</w:t>
            </w:r>
            <w:r>
              <w:rPr>
                <w:spacing w:val="68"/>
                <w:sz w:val="20"/>
              </w:rPr>
              <w:t xml:space="preserve"> </w:t>
            </w:r>
            <w:r>
              <w:rPr>
                <w:spacing w:val="-2"/>
                <w:sz w:val="20"/>
              </w:rPr>
              <w:t>materials.</w:t>
            </w:r>
          </w:p>
          <w:p w14:paraId="46674728" w14:textId="77777777" w:rsidR="00166A5E" w:rsidRDefault="000515C1">
            <w:pPr>
              <w:pStyle w:val="TableParagraph"/>
              <w:spacing w:line="210" w:lineRule="exact"/>
              <w:ind w:left="107"/>
              <w:jc w:val="both"/>
              <w:rPr>
                <w:sz w:val="20"/>
              </w:rPr>
            </w:pPr>
            <w:r>
              <w:rPr>
                <w:sz w:val="20"/>
              </w:rPr>
              <w:t>Materials</w:t>
            </w:r>
            <w:r>
              <w:rPr>
                <w:spacing w:val="-4"/>
                <w:sz w:val="20"/>
              </w:rPr>
              <w:t xml:space="preserve"> </w:t>
            </w:r>
            <w:r>
              <w:rPr>
                <w:sz w:val="20"/>
              </w:rPr>
              <w:t>will</w:t>
            </w:r>
            <w:r>
              <w:rPr>
                <w:spacing w:val="-6"/>
                <w:sz w:val="20"/>
              </w:rPr>
              <w:t xml:space="preserve"> </w:t>
            </w:r>
            <w:r>
              <w:rPr>
                <w:sz w:val="20"/>
              </w:rPr>
              <w:t>be</w:t>
            </w:r>
            <w:r>
              <w:rPr>
                <w:spacing w:val="-5"/>
                <w:sz w:val="20"/>
              </w:rPr>
              <w:t xml:space="preserve"> </w:t>
            </w:r>
            <w:r>
              <w:rPr>
                <w:sz w:val="20"/>
              </w:rPr>
              <w:t>paid</w:t>
            </w:r>
            <w:r>
              <w:rPr>
                <w:spacing w:val="-5"/>
                <w:sz w:val="20"/>
              </w:rPr>
              <w:t xml:space="preserve"> </w:t>
            </w:r>
            <w:r>
              <w:rPr>
                <w:sz w:val="20"/>
              </w:rPr>
              <w:t>for</w:t>
            </w:r>
            <w:r>
              <w:rPr>
                <w:spacing w:val="-4"/>
                <w:sz w:val="20"/>
              </w:rPr>
              <w:t xml:space="preserve"> </w:t>
            </w:r>
            <w:r>
              <w:rPr>
                <w:sz w:val="20"/>
              </w:rPr>
              <w:t>on</w:t>
            </w:r>
            <w:r>
              <w:rPr>
                <w:spacing w:val="-3"/>
                <w:sz w:val="20"/>
              </w:rPr>
              <w:t xml:space="preserve"> </w:t>
            </w:r>
            <w:r>
              <w:rPr>
                <w:sz w:val="20"/>
              </w:rPr>
              <w:t>a</w:t>
            </w:r>
            <w:r>
              <w:rPr>
                <w:spacing w:val="-6"/>
                <w:sz w:val="20"/>
              </w:rPr>
              <w:t xml:space="preserve"> </w:t>
            </w:r>
            <w:r>
              <w:rPr>
                <w:sz w:val="20"/>
              </w:rPr>
              <w:t>proven</w:t>
            </w:r>
            <w:r>
              <w:rPr>
                <w:spacing w:val="-3"/>
                <w:sz w:val="20"/>
              </w:rPr>
              <w:t xml:space="preserve"> </w:t>
            </w:r>
            <w:r>
              <w:rPr>
                <w:sz w:val="20"/>
              </w:rPr>
              <w:t>cost</w:t>
            </w:r>
            <w:r>
              <w:rPr>
                <w:spacing w:val="-5"/>
                <w:sz w:val="20"/>
              </w:rPr>
              <w:t xml:space="preserve"> </w:t>
            </w:r>
            <w:r>
              <w:rPr>
                <w:spacing w:val="-2"/>
                <w:sz w:val="20"/>
              </w:rPr>
              <w:t>basis.</w:t>
            </w:r>
          </w:p>
        </w:tc>
      </w:tr>
      <w:tr w:rsidR="00166A5E" w14:paraId="69712B6F" w14:textId="77777777">
        <w:trPr>
          <w:trHeight w:val="918"/>
        </w:trPr>
        <w:tc>
          <w:tcPr>
            <w:tcW w:w="567" w:type="dxa"/>
          </w:tcPr>
          <w:p w14:paraId="3D799A31" w14:textId="77777777" w:rsidR="00166A5E" w:rsidRDefault="00166A5E">
            <w:pPr>
              <w:pStyle w:val="TableParagraph"/>
              <w:rPr>
                <w:rFonts w:ascii="Times New Roman"/>
                <w:sz w:val="20"/>
              </w:rPr>
            </w:pPr>
          </w:p>
        </w:tc>
        <w:tc>
          <w:tcPr>
            <w:tcW w:w="2979" w:type="dxa"/>
          </w:tcPr>
          <w:p w14:paraId="7D1D1E2B" w14:textId="77777777" w:rsidR="00166A5E" w:rsidRDefault="00166A5E">
            <w:pPr>
              <w:pStyle w:val="TableParagraph"/>
              <w:rPr>
                <w:rFonts w:ascii="Times New Roman"/>
                <w:sz w:val="20"/>
              </w:rPr>
            </w:pPr>
          </w:p>
        </w:tc>
        <w:tc>
          <w:tcPr>
            <w:tcW w:w="5989" w:type="dxa"/>
          </w:tcPr>
          <w:p w14:paraId="611B5CB1" w14:textId="77777777" w:rsidR="00166A5E" w:rsidRDefault="000515C1">
            <w:pPr>
              <w:pStyle w:val="TableParagraph"/>
              <w:ind w:left="107"/>
              <w:rPr>
                <w:sz w:val="20"/>
              </w:rPr>
            </w:pPr>
            <w:r>
              <w:rPr>
                <w:sz w:val="20"/>
              </w:rPr>
              <w:t>Third</w:t>
            </w:r>
            <w:r>
              <w:rPr>
                <w:spacing w:val="-11"/>
                <w:sz w:val="20"/>
              </w:rPr>
              <w:t xml:space="preserve"> </w:t>
            </w:r>
            <w:r>
              <w:rPr>
                <w:sz w:val="20"/>
              </w:rPr>
              <w:t>party</w:t>
            </w:r>
            <w:r>
              <w:rPr>
                <w:spacing w:val="-10"/>
                <w:sz w:val="20"/>
              </w:rPr>
              <w:t xml:space="preserve"> </w:t>
            </w:r>
            <w:r>
              <w:rPr>
                <w:sz w:val="20"/>
              </w:rPr>
              <w:t>procurement</w:t>
            </w:r>
            <w:r>
              <w:rPr>
                <w:spacing w:val="-10"/>
                <w:sz w:val="20"/>
              </w:rPr>
              <w:t xml:space="preserve"> </w:t>
            </w:r>
            <w:r>
              <w:rPr>
                <w:sz w:val="20"/>
              </w:rPr>
              <w:t>and</w:t>
            </w:r>
            <w:r>
              <w:rPr>
                <w:spacing w:val="-11"/>
                <w:sz w:val="20"/>
              </w:rPr>
              <w:t xml:space="preserve"> </w:t>
            </w:r>
            <w:r>
              <w:rPr>
                <w:sz w:val="20"/>
              </w:rPr>
              <w:t>provisional</w:t>
            </w:r>
            <w:r>
              <w:rPr>
                <w:spacing w:val="-12"/>
                <w:sz w:val="20"/>
              </w:rPr>
              <w:t xml:space="preserve"> </w:t>
            </w:r>
            <w:r>
              <w:rPr>
                <w:sz w:val="20"/>
              </w:rPr>
              <w:t>sums</w:t>
            </w:r>
            <w:r>
              <w:rPr>
                <w:spacing w:val="-9"/>
                <w:sz w:val="20"/>
              </w:rPr>
              <w:t xml:space="preserve"> </w:t>
            </w:r>
            <w:r>
              <w:rPr>
                <w:sz w:val="20"/>
              </w:rPr>
              <w:t>is</w:t>
            </w:r>
            <w:r>
              <w:rPr>
                <w:spacing w:val="-10"/>
                <w:sz w:val="20"/>
              </w:rPr>
              <w:t xml:space="preserve"> </w:t>
            </w:r>
            <w:r>
              <w:rPr>
                <w:sz w:val="20"/>
              </w:rPr>
              <w:t>incorporated</w:t>
            </w:r>
            <w:r>
              <w:rPr>
                <w:spacing w:val="-10"/>
                <w:sz w:val="20"/>
              </w:rPr>
              <w:t xml:space="preserve"> </w:t>
            </w:r>
            <w:r>
              <w:rPr>
                <w:sz w:val="20"/>
              </w:rPr>
              <w:t>into the</w:t>
            </w:r>
            <w:r>
              <w:rPr>
                <w:spacing w:val="55"/>
                <w:w w:val="150"/>
                <w:sz w:val="20"/>
              </w:rPr>
              <w:t xml:space="preserve"> </w:t>
            </w:r>
            <w:r>
              <w:rPr>
                <w:sz w:val="20"/>
              </w:rPr>
              <w:t>service</w:t>
            </w:r>
            <w:r>
              <w:rPr>
                <w:spacing w:val="58"/>
                <w:w w:val="150"/>
                <w:sz w:val="20"/>
              </w:rPr>
              <w:t xml:space="preserve"> </w:t>
            </w:r>
            <w:r>
              <w:rPr>
                <w:sz w:val="20"/>
              </w:rPr>
              <w:t>to</w:t>
            </w:r>
            <w:r>
              <w:rPr>
                <w:spacing w:val="58"/>
                <w:w w:val="150"/>
                <w:sz w:val="20"/>
              </w:rPr>
              <w:t xml:space="preserve"> </w:t>
            </w:r>
            <w:r>
              <w:rPr>
                <w:sz w:val="20"/>
              </w:rPr>
              <w:t>facilitate</w:t>
            </w:r>
            <w:r>
              <w:rPr>
                <w:spacing w:val="58"/>
                <w:w w:val="150"/>
                <w:sz w:val="20"/>
              </w:rPr>
              <w:t xml:space="preserve"> </w:t>
            </w:r>
            <w:r>
              <w:rPr>
                <w:sz w:val="20"/>
              </w:rPr>
              <w:t>the</w:t>
            </w:r>
            <w:r>
              <w:rPr>
                <w:spacing w:val="58"/>
                <w:w w:val="150"/>
                <w:sz w:val="20"/>
              </w:rPr>
              <w:t xml:space="preserve"> </w:t>
            </w:r>
            <w:r>
              <w:rPr>
                <w:sz w:val="20"/>
              </w:rPr>
              <w:t>purchase</w:t>
            </w:r>
            <w:r>
              <w:rPr>
                <w:spacing w:val="58"/>
                <w:w w:val="150"/>
                <w:sz w:val="20"/>
              </w:rPr>
              <w:t xml:space="preserve"> </w:t>
            </w:r>
            <w:r>
              <w:rPr>
                <w:sz w:val="20"/>
              </w:rPr>
              <w:t>of</w:t>
            </w:r>
            <w:r>
              <w:rPr>
                <w:spacing w:val="58"/>
                <w:w w:val="150"/>
                <w:sz w:val="20"/>
              </w:rPr>
              <w:t xml:space="preserve"> </w:t>
            </w:r>
            <w:r>
              <w:rPr>
                <w:sz w:val="20"/>
              </w:rPr>
              <w:t>materials,</w:t>
            </w:r>
            <w:r>
              <w:rPr>
                <w:spacing w:val="57"/>
                <w:w w:val="150"/>
                <w:sz w:val="20"/>
              </w:rPr>
              <w:t xml:space="preserve"> </w:t>
            </w:r>
            <w:r>
              <w:rPr>
                <w:sz w:val="20"/>
              </w:rPr>
              <w:t>hire</w:t>
            </w:r>
            <w:r>
              <w:rPr>
                <w:spacing w:val="58"/>
                <w:w w:val="150"/>
                <w:sz w:val="20"/>
              </w:rPr>
              <w:t xml:space="preserve"> </w:t>
            </w:r>
            <w:r>
              <w:rPr>
                <w:spacing w:val="-5"/>
                <w:sz w:val="20"/>
              </w:rPr>
              <w:t>of</w:t>
            </w:r>
          </w:p>
          <w:p w14:paraId="71BFE2EA" w14:textId="77777777" w:rsidR="00166A5E" w:rsidRDefault="000515C1">
            <w:pPr>
              <w:pStyle w:val="TableParagraph"/>
              <w:spacing w:line="228" w:lineRule="exact"/>
              <w:ind w:left="107"/>
              <w:rPr>
                <w:sz w:val="20"/>
              </w:rPr>
            </w:pPr>
            <w:r>
              <w:rPr>
                <w:sz w:val="20"/>
              </w:rPr>
              <w:t>equipment,</w:t>
            </w:r>
            <w:r>
              <w:rPr>
                <w:spacing w:val="40"/>
                <w:sz w:val="20"/>
              </w:rPr>
              <w:t xml:space="preserve"> </w:t>
            </w:r>
            <w:r>
              <w:rPr>
                <w:sz w:val="20"/>
              </w:rPr>
              <w:t>procurement</w:t>
            </w:r>
            <w:r>
              <w:rPr>
                <w:spacing w:val="40"/>
                <w:sz w:val="20"/>
              </w:rPr>
              <w:t xml:space="preserve"> </w:t>
            </w:r>
            <w:r>
              <w:rPr>
                <w:sz w:val="20"/>
              </w:rPr>
              <w:t>of</w:t>
            </w:r>
            <w:r>
              <w:rPr>
                <w:spacing w:val="40"/>
                <w:sz w:val="20"/>
              </w:rPr>
              <w:t xml:space="preserve"> </w:t>
            </w:r>
            <w:r>
              <w:rPr>
                <w:sz w:val="20"/>
              </w:rPr>
              <w:t>sub-contracted</w:t>
            </w:r>
            <w:r>
              <w:rPr>
                <w:spacing w:val="40"/>
                <w:sz w:val="20"/>
              </w:rPr>
              <w:t xml:space="preserve"> </w:t>
            </w:r>
            <w:r>
              <w:rPr>
                <w:sz w:val="20"/>
              </w:rPr>
              <w:t>works,</w:t>
            </w:r>
            <w:r>
              <w:rPr>
                <w:spacing w:val="40"/>
                <w:sz w:val="20"/>
              </w:rPr>
              <w:t xml:space="preserve"> </w:t>
            </w:r>
            <w:r>
              <w:rPr>
                <w:sz w:val="20"/>
              </w:rPr>
              <w:t>specialised services and professional services.</w:t>
            </w:r>
          </w:p>
        </w:tc>
      </w:tr>
    </w:tbl>
    <w:p w14:paraId="12051575" w14:textId="77777777" w:rsidR="00166A5E" w:rsidRDefault="00166A5E">
      <w:pPr>
        <w:pStyle w:val="BodyText"/>
        <w:spacing w:before="2"/>
        <w:rPr>
          <w:rFonts w:ascii="Arial"/>
          <w:b/>
        </w:rPr>
      </w:pPr>
    </w:p>
    <w:p w14:paraId="6814E6CB" w14:textId="77777777" w:rsidR="00166A5E" w:rsidRDefault="000515C1">
      <w:pPr>
        <w:pStyle w:val="BodyText"/>
        <w:ind w:left="424" w:right="438"/>
        <w:jc w:val="both"/>
      </w:pPr>
      <w:r>
        <w:t>Note: The service scope is specifically designed to have the flexibility to execute works on a wide range of tasks related to facilities within the airport precinct. The bills of quantities appended to this document provide a list of the common maintenance activities that can be anticipated.</w:t>
      </w:r>
    </w:p>
    <w:p w14:paraId="04E6E9EB" w14:textId="77777777" w:rsidR="00166A5E" w:rsidRDefault="000515C1">
      <w:pPr>
        <w:pStyle w:val="BodyText"/>
        <w:spacing w:before="1"/>
        <w:ind w:left="424" w:right="437"/>
        <w:jc w:val="both"/>
      </w:pPr>
      <w:r>
        <w:t>The pricing schedule provides a framework which will allows the employer to leverage this service on an as needed basis where maintenance tasks arise.</w:t>
      </w:r>
    </w:p>
    <w:p w14:paraId="29A88CA0" w14:textId="77777777" w:rsidR="00166A5E" w:rsidRDefault="00166A5E">
      <w:pPr>
        <w:pStyle w:val="BodyText"/>
        <w:spacing w:before="1"/>
      </w:pPr>
    </w:p>
    <w:p w14:paraId="4227AF11" w14:textId="77777777" w:rsidR="00166A5E" w:rsidRDefault="000515C1">
      <w:pPr>
        <w:pStyle w:val="Heading3"/>
      </w:pPr>
      <w:r>
        <w:t>WORK</w:t>
      </w:r>
      <w:r>
        <w:rPr>
          <w:spacing w:val="-11"/>
        </w:rPr>
        <w:t xml:space="preserve"> </w:t>
      </w:r>
      <w:r>
        <w:rPr>
          <w:spacing w:val="-2"/>
        </w:rPr>
        <w:t>STREAMS</w:t>
      </w:r>
    </w:p>
    <w:p w14:paraId="0773E9F5" w14:textId="77777777" w:rsidR="00166A5E" w:rsidRDefault="000515C1">
      <w:pPr>
        <w:spacing w:before="283"/>
        <w:ind w:left="424"/>
        <w:jc w:val="both"/>
      </w:pPr>
      <w:r>
        <w:t>The</w:t>
      </w:r>
      <w:r>
        <w:rPr>
          <w:spacing w:val="-5"/>
        </w:rPr>
        <w:t xml:space="preserve"> </w:t>
      </w:r>
      <w:r>
        <w:t>work</w:t>
      </w:r>
      <w:r>
        <w:rPr>
          <w:spacing w:val="-7"/>
        </w:rPr>
        <w:t xml:space="preserve"> </w:t>
      </w:r>
      <w:r>
        <w:t>streams</w:t>
      </w:r>
      <w:r>
        <w:rPr>
          <w:spacing w:val="-3"/>
        </w:rPr>
        <w:t xml:space="preserve"> </w:t>
      </w:r>
      <w:r>
        <w:t>included</w:t>
      </w:r>
      <w:r>
        <w:rPr>
          <w:spacing w:val="-5"/>
        </w:rPr>
        <w:t xml:space="preserve"> </w:t>
      </w:r>
      <w:r>
        <w:t>in</w:t>
      </w:r>
      <w:r>
        <w:rPr>
          <w:spacing w:val="-5"/>
        </w:rPr>
        <w:t xml:space="preserve"> </w:t>
      </w:r>
      <w:r>
        <w:t>this</w:t>
      </w:r>
      <w:r>
        <w:rPr>
          <w:spacing w:val="-6"/>
        </w:rPr>
        <w:t xml:space="preserve"> </w:t>
      </w:r>
      <w:r>
        <w:t>service</w:t>
      </w:r>
      <w:r>
        <w:rPr>
          <w:spacing w:val="-7"/>
        </w:rPr>
        <w:t xml:space="preserve"> </w:t>
      </w:r>
      <w:r>
        <w:rPr>
          <w:spacing w:val="-5"/>
        </w:rPr>
        <w:t>is:</w:t>
      </w:r>
    </w:p>
    <w:p w14:paraId="04E31A20" w14:textId="77777777" w:rsidR="00166A5E" w:rsidRDefault="00166A5E">
      <w:pPr>
        <w:pStyle w:val="BodyText"/>
        <w:spacing w:before="48"/>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2511"/>
        <w:gridCol w:w="2511"/>
        <w:gridCol w:w="2271"/>
      </w:tblGrid>
      <w:tr w:rsidR="00166A5E" w14:paraId="0C487A56" w14:textId="77777777">
        <w:trPr>
          <w:trHeight w:val="979"/>
        </w:trPr>
        <w:tc>
          <w:tcPr>
            <w:tcW w:w="2338" w:type="dxa"/>
          </w:tcPr>
          <w:p w14:paraId="176DE0FE" w14:textId="77777777" w:rsidR="00166A5E" w:rsidRDefault="000515C1">
            <w:pPr>
              <w:pStyle w:val="TableParagraph"/>
              <w:spacing w:before="2" w:line="256" w:lineRule="auto"/>
              <w:ind w:left="357" w:right="341" w:firstLine="256"/>
              <w:rPr>
                <w:rFonts w:ascii="Arial"/>
                <w:b/>
              </w:rPr>
            </w:pPr>
            <w:r>
              <w:rPr>
                <w:rFonts w:ascii="Arial"/>
                <w:b/>
                <w:spacing w:val="-2"/>
              </w:rPr>
              <w:t>REACTIVE MAINTENANCE</w:t>
            </w:r>
          </w:p>
        </w:tc>
        <w:tc>
          <w:tcPr>
            <w:tcW w:w="2511" w:type="dxa"/>
          </w:tcPr>
          <w:p w14:paraId="6D5D3FEB" w14:textId="77777777" w:rsidR="00166A5E" w:rsidRDefault="000515C1">
            <w:pPr>
              <w:pStyle w:val="TableParagraph"/>
              <w:spacing w:before="2" w:line="256" w:lineRule="auto"/>
              <w:ind w:left="441" w:right="93" w:hanging="32"/>
              <w:rPr>
                <w:rFonts w:ascii="Arial"/>
                <w:b/>
              </w:rPr>
            </w:pPr>
            <w:r>
              <w:rPr>
                <w:rFonts w:ascii="Arial"/>
                <w:b/>
                <w:spacing w:val="-2"/>
              </w:rPr>
              <w:t>PREVENTATIVE MAINTENANCE</w:t>
            </w:r>
          </w:p>
        </w:tc>
        <w:tc>
          <w:tcPr>
            <w:tcW w:w="2511" w:type="dxa"/>
          </w:tcPr>
          <w:p w14:paraId="2D6A1DCC" w14:textId="77777777" w:rsidR="00166A5E" w:rsidRDefault="000515C1">
            <w:pPr>
              <w:pStyle w:val="TableParagraph"/>
              <w:spacing w:before="2" w:line="256" w:lineRule="auto"/>
              <w:ind w:left="441" w:right="93" w:firstLine="281"/>
              <w:rPr>
                <w:rFonts w:ascii="Arial"/>
                <w:b/>
              </w:rPr>
            </w:pPr>
            <w:r>
              <w:rPr>
                <w:rFonts w:ascii="Arial"/>
                <w:b/>
                <w:spacing w:val="-2"/>
              </w:rPr>
              <w:t>PLANNED MAINTENANCE</w:t>
            </w:r>
          </w:p>
        </w:tc>
        <w:tc>
          <w:tcPr>
            <w:tcW w:w="2271" w:type="dxa"/>
          </w:tcPr>
          <w:p w14:paraId="5B05E5A9" w14:textId="77777777" w:rsidR="00166A5E" w:rsidRDefault="000515C1">
            <w:pPr>
              <w:pStyle w:val="TableParagraph"/>
              <w:spacing w:before="2" w:line="259" w:lineRule="auto"/>
              <w:ind w:left="107" w:right="97"/>
              <w:jc w:val="center"/>
              <w:rPr>
                <w:rFonts w:ascii="Arial"/>
                <w:b/>
              </w:rPr>
            </w:pPr>
            <w:r>
              <w:rPr>
                <w:rFonts w:ascii="Arial"/>
                <w:b/>
                <w:spacing w:val="-2"/>
              </w:rPr>
              <w:t xml:space="preserve">REFURBISHMENTS </w:t>
            </w:r>
            <w:r>
              <w:rPr>
                <w:rFonts w:ascii="Arial"/>
                <w:b/>
              </w:rPr>
              <w:t xml:space="preserve">AND FIT OUT </w:t>
            </w:r>
            <w:r>
              <w:rPr>
                <w:rFonts w:ascii="Arial"/>
                <w:b/>
                <w:spacing w:val="-4"/>
              </w:rPr>
              <w:t>WORK</w:t>
            </w:r>
          </w:p>
        </w:tc>
      </w:tr>
      <w:tr w:rsidR="00166A5E" w14:paraId="2A4FBFCA" w14:textId="77777777">
        <w:trPr>
          <w:trHeight w:val="2070"/>
        </w:trPr>
        <w:tc>
          <w:tcPr>
            <w:tcW w:w="2338" w:type="dxa"/>
          </w:tcPr>
          <w:p w14:paraId="5389E4F8" w14:textId="77777777" w:rsidR="00166A5E" w:rsidRDefault="000515C1">
            <w:pPr>
              <w:pStyle w:val="TableParagraph"/>
              <w:tabs>
                <w:tab w:val="left" w:pos="889"/>
                <w:tab w:val="left" w:pos="1475"/>
                <w:tab w:val="left" w:pos="1509"/>
                <w:tab w:val="left" w:pos="1914"/>
                <w:tab w:val="left" w:pos="2012"/>
              </w:tabs>
              <w:spacing w:before="2" w:line="259" w:lineRule="auto"/>
              <w:ind w:left="110" w:right="92"/>
            </w:pPr>
            <w:r>
              <w:rPr>
                <w:spacing w:val="-4"/>
              </w:rPr>
              <w:t>Will</w:t>
            </w:r>
            <w:r>
              <w:tab/>
            </w:r>
            <w:r>
              <w:rPr>
                <w:spacing w:val="-2"/>
              </w:rPr>
              <w:t>include</w:t>
            </w:r>
            <w:r>
              <w:tab/>
            </w:r>
            <w:r>
              <w:tab/>
            </w:r>
            <w:r>
              <w:rPr>
                <w:spacing w:val="-4"/>
              </w:rPr>
              <w:t xml:space="preserve">all </w:t>
            </w:r>
            <w:r>
              <w:rPr>
                <w:spacing w:val="-2"/>
              </w:rPr>
              <w:t>general</w:t>
            </w:r>
            <w:r>
              <w:tab/>
            </w:r>
            <w:r>
              <w:tab/>
            </w:r>
            <w:r>
              <w:rPr>
                <w:spacing w:val="-2"/>
              </w:rPr>
              <w:t xml:space="preserve">building </w:t>
            </w:r>
            <w:r>
              <w:t>maintenance that</w:t>
            </w:r>
            <w:r>
              <w:rPr>
                <w:spacing w:val="17"/>
              </w:rPr>
              <w:t xml:space="preserve"> </w:t>
            </w:r>
            <w:r>
              <w:t>will arise</w:t>
            </w:r>
            <w:r>
              <w:rPr>
                <w:spacing w:val="80"/>
              </w:rPr>
              <w:t xml:space="preserve"> </w:t>
            </w:r>
            <w:r>
              <w:t>through</w:t>
            </w:r>
            <w:r>
              <w:rPr>
                <w:spacing w:val="80"/>
              </w:rPr>
              <w:t xml:space="preserve"> </w:t>
            </w:r>
            <w:r>
              <w:t xml:space="preserve">asset </w:t>
            </w:r>
            <w:r>
              <w:rPr>
                <w:spacing w:val="-2"/>
              </w:rPr>
              <w:t>failure(s),</w:t>
            </w:r>
            <w:r>
              <w:rPr>
                <w:spacing w:val="80"/>
              </w:rPr>
              <w:t xml:space="preserve"> </w:t>
            </w:r>
            <w:r>
              <w:rPr>
                <w:spacing w:val="-2"/>
              </w:rPr>
              <w:t>breakdowns</w:t>
            </w:r>
            <w:r>
              <w:tab/>
            </w:r>
            <w:r>
              <w:tab/>
            </w:r>
            <w:r>
              <w:rPr>
                <w:spacing w:val="-6"/>
              </w:rPr>
              <w:t>or</w:t>
            </w:r>
            <w:r>
              <w:tab/>
            </w:r>
            <w:r>
              <w:rPr>
                <w:spacing w:val="-4"/>
              </w:rPr>
              <w:t xml:space="preserve">ad- </w:t>
            </w:r>
            <w:r>
              <w:t>hoc requirements.</w:t>
            </w:r>
          </w:p>
        </w:tc>
        <w:tc>
          <w:tcPr>
            <w:tcW w:w="2511" w:type="dxa"/>
          </w:tcPr>
          <w:p w14:paraId="6C21F2FB" w14:textId="77777777" w:rsidR="00166A5E" w:rsidRDefault="000515C1">
            <w:pPr>
              <w:pStyle w:val="TableParagraph"/>
              <w:tabs>
                <w:tab w:val="left" w:pos="973"/>
                <w:tab w:val="left" w:pos="2037"/>
                <w:tab w:val="left" w:pos="2182"/>
              </w:tabs>
              <w:spacing w:before="2" w:line="259" w:lineRule="auto"/>
              <w:ind w:left="107" w:right="93"/>
            </w:pPr>
            <w:r>
              <w:rPr>
                <w:spacing w:val="-4"/>
              </w:rPr>
              <w:t>Will</w:t>
            </w:r>
            <w:r>
              <w:tab/>
            </w:r>
            <w:r>
              <w:rPr>
                <w:spacing w:val="-2"/>
              </w:rPr>
              <w:t>include</w:t>
            </w:r>
            <w:r>
              <w:tab/>
            </w:r>
            <w:r>
              <w:tab/>
            </w:r>
            <w:r>
              <w:rPr>
                <w:spacing w:val="-4"/>
              </w:rPr>
              <w:t xml:space="preserve">all </w:t>
            </w:r>
            <w:r>
              <w:t>maintenance</w:t>
            </w:r>
            <w:r>
              <w:rPr>
                <w:spacing w:val="80"/>
              </w:rPr>
              <w:t xml:space="preserve"> </w:t>
            </w:r>
            <w:r>
              <w:t>activities listed</w:t>
            </w:r>
            <w:r>
              <w:rPr>
                <w:spacing w:val="80"/>
              </w:rPr>
              <w:t xml:space="preserve"> </w:t>
            </w:r>
            <w:r>
              <w:t>on</w:t>
            </w:r>
            <w:r>
              <w:rPr>
                <w:spacing w:val="80"/>
              </w:rPr>
              <w:t xml:space="preserve"> </w:t>
            </w:r>
            <w:r>
              <w:t xml:space="preserve">preventative </w:t>
            </w:r>
            <w:r>
              <w:rPr>
                <w:spacing w:val="-2"/>
              </w:rPr>
              <w:t>maintenance</w:t>
            </w:r>
            <w:r>
              <w:rPr>
                <w:spacing w:val="80"/>
              </w:rPr>
              <w:t xml:space="preserve"> </w:t>
            </w:r>
            <w:r>
              <w:rPr>
                <w:spacing w:val="-2"/>
              </w:rPr>
              <w:t>schedules</w:t>
            </w:r>
            <w:r>
              <w:tab/>
            </w:r>
            <w:r>
              <w:rPr>
                <w:spacing w:val="-4"/>
              </w:rPr>
              <w:t xml:space="preserve">and </w:t>
            </w:r>
            <w:r>
              <w:t>specified</w:t>
            </w:r>
            <w:r>
              <w:rPr>
                <w:spacing w:val="53"/>
              </w:rPr>
              <w:t xml:space="preserve"> </w:t>
            </w:r>
            <w:r>
              <w:t>in</w:t>
            </w:r>
            <w:r>
              <w:rPr>
                <w:spacing w:val="54"/>
              </w:rPr>
              <w:t xml:space="preserve"> </w:t>
            </w:r>
            <w:r>
              <w:t>the</w:t>
            </w:r>
            <w:r>
              <w:rPr>
                <w:spacing w:val="54"/>
              </w:rPr>
              <w:t xml:space="preserve"> </w:t>
            </w:r>
            <w:r>
              <w:rPr>
                <w:spacing w:val="-2"/>
              </w:rPr>
              <w:t>scope</w:t>
            </w:r>
          </w:p>
        </w:tc>
        <w:tc>
          <w:tcPr>
            <w:tcW w:w="2511" w:type="dxa"/>
          </w:tcPr>
          <w:p w14:paraId="6D736ECF" w14:textId="77777777" w:rsidR="00166A5E" w:rsidRDefault="000515C1">
            <w:pPr>
              <w:pStyle w:val="TableParagraph"/>
              <w:tabs>
                <w:tab w:val="left" w:pos="1067"/>
                <w:tab w:val="left" w:pos="1141"/>
                <w:tab w:val="left" w:pos="2209"/>
              </w:tabs>
              <w:spacing w:before="2" w:line="259" w:lineRule="auto"/>
              <w:ind w:left="107" w:right="93"/>
            </w:pPr>
            <w:r>
              <w:t>Will</w:t>
            </w:r>
            <w:r>
              <w:rPr>
                <w:spacing w:val="23"/>
              </w:rPr>
              <w:t xml:space="preserve"> </w:t>
            </w:r>
            <w:r>
              <w:t>include</w:t>
            </w:r>
            <w:r>
              <w:rPr>
                <w:spacing w:val="24"/>
              </w:rPr>
              <w:t xml:space="preserve"> </w:t>
            </w:r>
            <w:r>
              <w:t>all</w:t>
            </w:r>
            <w:r>
              <w:rPr>
                <w:spacing w:val="23"/>
              </w:rPr>
              <w:t xml:space="preserve"> </w:t>
            </w:r>
            <w:r>
              <w:t xml:space="preserve">general </w:t>
            </w:r>
            <w:r>
              <w:rPr>
                <w:spacing w:val="-2"/>
              </w:rPr>
              <w:t>building</w:t>
            </w:r>
            <w:r>
              <w:tab/>
            </w:r>
            <w:r>
              <w:tab/>
            </w:r>
            <w:r>
              <w:rPr>
                <w:spacing w:val="-2"/>
              </w:rPr>
              <w:t xml:space="preserve">maintenance </w:t>
            </w:r>
            <w:r>
              <w:t>that</w:t>
            </w:r>
            <w:r>
              <w:rPr>
                <w:spacing w:val="40"/>
              </w:rPr>
              <w:t xml:space="preserve"> </w:t>
            </w:r>
            <w:r>
              <w:t>will</w:t>
            </w:r>
            <w:r>
              <w:rPr>
                <w:spacing w:val="40"/>
              </w:rPr>
              <w:t xml:space="preserve"> </w:t>
            </w:r>
            <w:r>
              <w:t>arise</w:t>
            </w:r>
            <w:r>
              <w:rPr>
                <w:spacing w:val="40"/>
              </w:rPr>
              <w:t xml:space="preserve"> </w:t>
            </w:r>
            <w:r>
              <w:t xml:space="preserve">through </w:t>
            </w:r>
            <w:r>
              <w:rPr>
                <w:spacing w:val="-4"/>
              </w:rPr>
              <w:t>time</w:t>
            </w:r>
            <w:r>
              <w:tab/>
            </w:r>
            <w:r>
              <w:rPr>
                <w:spacing w:val="-2"/>
              </w:rPr>
              <w:t>based</w:t>
            </w:r>
            <w:r>
              <w:tab/>
            </w:r>
            <w:r>
              <w:rPr>
                <w:spacing w:val="-6"/>
              </w:rPr>
              <w:t xml:space="preserve">or </w:t>
            </w:r>
            <w:r>
              <w:rPr>
                <w:spacing w:val="-2"/>
              </w:rPr>
              <w:t>condition-based maintenance.</w:t>
            </w:r>
          </w:p>
        </w:tc>
        <w:tc>
          <w:tcPr>
            <w:tcW w:w="2271" w:type="dxa"/>
          </w:tcPr>
          <w:p w14:paraId="006EDD22" w14:textId="77777777" w:rsidR="00166A5E" w:rsidRDefault="000515C1">
            <w:pPr>
              <w:pStyle w:val="TableParagraph"/>
              <w:numPr>
                <w:ilvl w:val="0"/>
                <w:numId w:val="47"/>
              </w:numPr>
              <w:tabs>
                <w:tab w:val="left" w:pos="465"/>
                <w:tab w:val="left" w:pos="467"/>
                <w:tab w:val="left" w:pos="1465"/>
                <w:tab w:val="left" w:pos="2102"/>
              </w:tabs>
              <w:spacing w:before="2"/>
              <w:ind w:right="95" w:hanging="360"/>
            </w:pPr>
            <w:r>
              <w:rPr>
                <w:spacing w:val="-4"/>
              </w:rPr>
              <w:t>Will</w:t>
            </w:r>
            <w:r>
              <w:tab/>
            </w:r>
            <w:r>
              <w:rPr>
                <w:spacing w:val="-2"/>
              </w:rPr>
              <w:t>include replacement</w:t>
            </w:r>
            <w:r>
              <w:tab/>
            </w:r>
            <w:r>
              <w:rPr>
                <w:spacing w:val="-10"/>
              </w:rPr>
              <w:t xml:space="preserve">/ </w:t>
            </w:r>
            <w:r>
              <w:rPr>
                <w:spacing w:val="-2"/>
              </w:rPr>
              <w:t xml:space="preserve">refurbishments </w:t>
            </w:r>
            <w:r>
              <w:t>where needed.</w:t>
            </w:r>
          </w:p>
          <w:p w14:paraId="3826246A" w14:textId="77777777" w:rsidR="00166A5E" w:rsidRDefault="000515C1">
            <w:pPr>
              <w:pStyle w:val="TableParagraph"/>
              <w:numPr>
                <w:ilvl w:val="0"/>
                <w:numId w:val="47"/>
              </w:numPr>
              <w:tabs>
                <w:tab w:val="left" w:pos="464"/>
                <w:tab w:val="left" w:pos="467"/>
                <w:tab w:val="left" w:pos="1465"/>
              </w:tabs>
              <w:spacing w:line="237" w:lineRule="auto"/>
              <w:ind w:right="95" w:hanging="360"/>
              <w:jc w:val="both"/>
            </w:pPr>
            <w:r>
              <w:rPr>
                <w:spacing w:val="-4"/>
              </w:rPr>
              <w:t>Will</w:t>
            </w:r>
            <w:r>
              <w:tab/>
            </w:r>
            <w:r>
              <w:rPr>
                <w:spacing w:val="-2"/>
              </w:rPr>
              <w:t xml:space="preserve">include </w:t>
            </w:r>
            <w:r>
              <w:t>project</w:t>
            </w:r>
            <w:r>
              <w:rPr>
                <w:spacing w:val="-3"/>
              </w:rPr>
              <w:t xml:space="preserve"> </w:t>
            </w:r>
            <w:r>
              <w:t>fit</w:t>
            </w:r>
            <w:r>
              <w:rPr>
                <w:spacing w:val="-1"/>
              </w:rPr>
              <w:t xml:space="preserve"> </w:t>
            </w:r>
            <w:r>
              <w:t>outs</w:t>
            </w:r>
            <w:r>
              <w:rPr>
                <w:spacing w:val="-2"/>
              </w:rPr>
              <w:t xml:space="preserve"> </w:t>
            </w:r>
            <w:r>
              <w:t xml:space="preserve">as </w:t>
            </w:r>
            <w:r>
              <w:rPr>
                <w:spacing w:val="-2"/>
              </w:rPr>
              <w:t>required.</w:t>
            </w:r>
          </w:p>
        </w:tc>
      </w:tr>
    </w:tbl>
    <w:p w14:paraId="507D800C" w14:textId="77777777" w:rsidR="00166A5E" w:rsidRDefault="00166A5E">
      <w:pPr>
        <w:pStyle w:val="BodyText"/>
        <w:spacing w:before="142"/>
        <w:rPr>
          <w:sz w:val="22"/>
        </w:rPr>
      </w:pPr>
    </w:p>
    <w:p w14:paraId="79A63A20" w14:textId="77777777" w:rsidR="00166A5E" w:rsidRDefault="000515C1">
      <w:pPr>
        <w:spacing w:before="1"/>
        <w:ind w:left="2" w:right="2"/>
        <w:jc w:val="center"/>
        <w:rPr>
          <w:rFonts w:ascii="Arial"/>
          <w:b/>
          <w:sz w:val="18"/>
        </w:rPr>
      </w:pPr>
      <w:r>
        <w:rPr>
          <w:rFonts w:ascii="Arial"/>
          <w:b/>
          <w:sz w:val="18"/>
        </w:rPr>
        <w:t>Page</w:t>
      </w:r>
      <w:r>
        <w:rPr>
          <w:rFonts w:ascii="Arial"/>
          <w:b/>
          <w:spacing w:val="-3"/>
          <w:sz w:val="18"/>
        </w:rPr>
        <w:t xml:space="preserve"> </w:t>
      </w:r>
      <w:r>
        <w:rPr>
          <w:rFonts w:ascii="Arial"/>
          <w:b/>
          <w:sz w:val="18"/>
        </w:rPr>
        <w:t>4</w:t>
      </w:r>
      <w:r>
        <w:rPr>
          <w:rFonts w:ascii="Arial"/>
          <w:b/>
          <w:spacing w:val="-2"/>
          <w:sz w:val="18"/>
        </w:rPr>
        <w:t xml:space="preserve"> </w:t>
      </w:r>
      <w:r>
        <w:rPr>
          <w:rFonts w:ascii="Arial"/>
          <w:b/>
          <w:sz w:val="18"/>
        </w:rPr>
        <w:t>of</w:t>
      </w:r>
      <w:r>
        <w:rPr>
          <w:rFonts w:ascii="Arial"/>
          <w:b/>
          <w:spacing w:val="-1"/>
          <w:sz w:val="18"/>
        </w:rPr>
        <w:t xml:space="preserve"> </w:t>
      </w:r>
      <w:r>
        <w:rPr>
          <w:rFonts w:ascii="Arial"/>
          <w:b/>
          <w:spacing w:val="-5"/>
          <w:sz w:val="18"/>
        </w:rPr>
        <w:t>87</w:t>
      </w:r>
    </w:p>
    <w:p w14:paraId="7910E1CC" w14:textId="77777777" w:rsidR="00166A5E" w:rsidRDefault="00166A5E">
      <w:pPr>
        <w:jc w:val="center"/>
        <w:rPr>
          <w:rFonts w:ascii="Arial"/>
          <w:b/>
          <w:sz w:val="18"/>
        </w:rPr>
        <w:sectPr w:rsidR="00166A5E">
          <w:pgSz w:w="11910" w:h="16840"/>
          <w:pgMar w:top="1060" w:right="708" w:bottom="520" w:left="708" w:header="347" w:footer="324" w:gutter="0"/>
          <w:pgBorders w:offsetFrom="page">
            <w:top w:val="single" w:sz="4" w:space="24" w:color="000000"/>
            <w:left w:val="single" w:sz="4" w:space="24" w:color="000000"/>
            <w:bottom w:val="single" w:sz="4" w:space="24" w:color="000000"/>
            <w:right w:val="single" w:sz="4" w:space="24" w:color="000000"/>
          </w:pgBorders>
          <w:cols w:space="720"/>
        </w:sectPr>
      </w:pPr>
    </w:p>
    <w:p w14:paraId="17B338D6" w14:textId="77777777" w:rsidR="00166A5E" w:rsidRDefault="00166A5E">
      <w:pPr>
        <w:pStyle w:val="BodyText"/>
        <w:spacing w:before="122" w:after="1"/>
        <w:rPr>
          <w:rFonts w:ascii="Arial"/>
          <w:b/>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2511"/>
        <w:gridCol w:w="2511"/>
        <w:gridCol w:w="2271"/>
      </w:tblGrid>
      <w:tr w:rsidR="00166A5E" w14:paraId="63C59181" w14:textId="77777777">
        <w:trPr>
          <w:trHeight w:val="705"/>
        </w:trPr>
        <w:tc>
          <w:tcPr>
            <w:tcW w:w="2338" w:type="dxa"/>
          </w:tcPr>
          <w:p w14:paraId="5198289B" w14:textId="77777777" w:rsidR="00166A5E" w:rsidRDefault="00166A5E">
            <w:pPr>
              <w:pStyle w:val="TableParagraph"/>
              <w:rPr>
                <w:rFonts w:ascii="Times New Roman"/>
                <w:sz w:val="20"/>
              </w:rPr>
            </w:pPr>
          </w:p>
        </w:tc>
        <w:tc>
          <w:tcPr>
            <w:tcW w:w="2511" w:type="dxa"/>
          </w:tcPr>
          <w:p w14:paraId="555AAB5B" w14:textId="77777777" w:rsidR="00166A5E" w:rsidRDefault="000515C1">
            <w:pPr>
              <w:pStyle w:val="TableParagraph"/>
              <w:tabs>
                <w:tab w:val="left" w:pos="606"/>
                <w:tab w:val="left" w:pos="1491"/>
                <w:tab w:val="left" w:pos="2060"/>
              </w:tabs>
              <w:spacing w:before="2" w:line="256" w:lineRule="auto"/>
              <w:ind w:left="107" w:right="95"/>
            </w:pPr>
            <w:r>
              <w:rPr>
                <w:spacing w:val="-6"/>
              </w:rPr>
              <w:t>of</w:t>
            </w:r>
            <w:r>
              <w:tab/>
            </w:r>
            <w:r>
              <w:rPr>
                <w:spacing w:val="-2"/>
              </w:rPr>
              <w:t>works</w:t>
            </w:r>
            <w:r>
              <w:tab/>
            </w:r>
            <w:r>
              <w:rPr>
                <w:spacing w:val="-4"/>
              </w:rPr>
              <w:t>for</w:t>
            </w:r>
            <w:r>
              <w:tab/>
            </w:r>
            <w:r>
              <w:rPr>
                <w:spacing w:val="-4"/>
              </w:rPr>
              <w:t xml:space="preserve">this </w:t>
            </w:r>
            <w:r>
              <w:rPr>
                <w:spacing w:val="-2"/>
              </w:rPr>
              <w:t>service.</w:t>
            </w:r>
          </w:p>
        </w:tc>
        <w:tc>
          <w:tcPr>
            <w:tcW w:w="2511" w:type="dxa"/>
          </w:tcPr>
          <w:p w14:paraId="126CB53A" w14:textId="77777777" w:rsidR="00166A5E" w:rsidRDefault="00166A5E">
            <w:pPr>
              <w:pStyle w:val="TableParagraph"/>
              <w:rPr>
                <w:rFonts w:ascii="Times New Roman"/>
                <w:sz w:val="20"/>
              </w:rPr>
            </w:pPr>
          </w:p>
        </w:tc>
        <w:tc>
          <w:tcPr>
            <w:tcW w:w="2271" w:type="dxa"/>
          </w:tcPr>
          <w:p w14:paraId="6F712C83" w14:textId="77777777" w:rsidR="00166A5E" w:rsidRDefault="000515C1">
            <w:pPr>
              <w:pStyle w:val="TableParagraph"/>
              <w:numPr>
                <w:ilvl w:val="0"/>
                <w:numId w:val="46"/>
              </w:numPr>
              <w:tabs>
                <w:tab w:val="left" w:pos="465"/>
                <w:tab w:val="left" w:pos="467"/>
              </w:tabs>
              <w:spacing w:before="4" w:line="237" w:lineRule="auto"/>
              <w:ind w:right="96" w:hanging="360"/>
            </w:pPr>
            <w:r>
              <w:t>Will</w:t>
            </w:r>
            <w:r>
              <w:rPr>
                <w:spacing w:val="40"/>
              </w:rPr>
              <w:t xml:space="preserve"> </w:t>
            </w:r>
            <w:r>
              <w:t>include</w:t>
            </w:r>
            <w:r>
              <w:rPr>
                <w:spacing w:val="40"/>
              </w:rPr>
              <w:t xml:space="preserve"> </w:t>
            </w:r>
            <w:r>
              <w:t>new work</w:t>
            </w:r>
            <w:r>
              <w:rPr>
                <w:spacing w:val="-15"/>
              </w:rPr>
              <w:t xml:space="preserve"> </w:t>
            </w:r>
            <w:r>
              <w:t>as</w:t>
            </w:r>
            <w:r>
              <w:rPr>
                <w:spacing w:val="-15"/>
              </w:rPr>
              <w:t xml:space="preserve"> </w:t>
            </w:r>
            <w:r>
              <w:t>required.</w:t>
            </w:r>
          </w:p>
        </w:tc>
      </w:tr>
    </w:tbl>
    <w:p w14:paraId="2D6BDBB4" w14:textId="77777777" w:rsidR="00166A5E" w:rsidRDefault="00166A5E">
      <w:pPr>
        <w:pStyle w:val="BodyText"/>
        <w:spacing w:before="164"/>
        <w:rPr>
          <w:rFonts w:ascii="Arial"/>
          <w:b/>
          <w:sz w:val="26"/>
        </w:rPr>
      </w:pPr>
    </w:p>
    <w:p w14:paraId="1DD85A11" w14:textId="77777777" w:rsidR="00166A5E" w:rsidRDefault="000515C1">
      <w:pPr>
        <w:pStyle w:val="Heading3"/>
        <w:jc w:val="left"/>
      </w:pPr>
      <w:r>
        <w:t>WORK</w:t>
      </w:r>
      <w:r>
        <w:rPr>
          <w:spacing w:val="-11"/>
        </w:rPr>
        <w:t xml:space="preserve"> </w:t>
      </w:r>
      <w:r>
        <w:rPr>
          <w:spacing w:val="-2"/>
        </w:rPr>
        <w:t>SCOPE</w:t>
      </w:r>
    </w:p>
    <w:p w14:paraId="1003F135" w14:textId="77777777" w:rsidR="00166A5E" w:rsidRDefault="000515C1">
      <w:pPr>
        <w:pStyle w:val="BodyText"/>
        <w:spacing w:before="282" w:line="264" w:lineRule="auto"/>
        <w:ind w:left="424" w:right="739"/>
      </w:pPr>
      <w:r>
        <w:t>The</w:t>
      </w:r>
      <w:r>
        <w:rPr>
          <w:spacing w:val="-2"/>
        </w:rPr>
        <w:t xml:space="preserve"> </w:t>
      </w:r>
      <w:r>
        <w:t>work scope includes Alterations, Earthworks,</w:t>
      </w:r>
      <w:r>
        <w:rPr>
          <w:spacing w:val="-1"/>
        </w:rPr>
        <w:t xml:space="preserve"> </w:t>
      </w:r>
      <w:r>
        <w:t>Concrete</w:t>
      </w:r>
      <w:r>
        <w:rPr>
          <w:spacing w:val="-2"/>
        </w:rPr>
        <w:t xml:space="preserve"> </w:t>
      </w:r>
      <w:r>
        <w:t>formwork &amp;</w:t>
      </w:r>
      <w:r>
        <w:rPr>
          <w:spacing w:val="-2"/>
        </w:rPr>
        <w:t xml:space="preserve"> </w:t>
      </w:r>
      <w:r>
        <w:t>reinforcement, Precast</w:t>
      </w:r>
      <w:r>
        <w:rPr>
          <w:spacing w:val="-1"/>
        </w:rPr>
        <w:t xml:space="preserve"> </w:t>
      </w:r>
      <w:r>
        <w:t>concrete, Masonry,</w:t>
      </w:r>
      <w:r>
        <w:rPr>
          <w:spacing w:val="-3"/>
        </w:rPr>
        <w:t xml:space="preserve"> </w:t>
      </w:r>
      <w:r>
        <w:t>Waterproofing,</w:t>
      </w:r>
      <w:r>
        <w:rPr>
          <w:spacing w:val="-3"/>
        </w:rPr>
        <w:t xml:space="preserve"> </w:t>
      </w:r>
      <w:r>
        <w:t>Roof</w:t>
      </w:r>
      <w:r>
        <w:rPr>
          <w:spacing w:val="-5"/>
        </w:rPr>
        <w:t xml:space="preserve"> </w:t>
      </w:r>
      <w:r>
        <w:t>coverings,</w:t>
      </w:r>
      <w:r>
        <w:rPr>
          <w:spacing w:val="-5"/>
        </w:rPr>
        <w:t xml:space="preserve"> </w:t>
      </w:r>
      <w:r>
        <w:t>Carpentry</w:t>
      </w:r>
      <w:r>
        <w:rPr>
          <w:spacing w:val="-2"/>
        </w:rPr>
        <w:t xml:space="preserve"> </w:t>
      </w:r>
      <w:r>
        <w:t>&amp;</w:t>
      </w:r>
      <w:r>
        <w:rPr>
          <w:spacing w:val="-3"/>
        </w:rPr>
        <w:t xml:space="preserve"> </w:t>
      </w:r>
      <w:r>
        <w:t>Joinery,</w:t>
      </w:r>
      <w:r>
        <w:rPr>
          <w:spacing w:val="-5"/>
        </w:rPr>
        <w:t xml:space="preserve"> </w:t>
      </w:r>
      <w:r>
        <w:t>Ceilings</w:t>
      </w:r>
      <w:r>
        <w:rPr>
          <w:spacing w:val="-4"/>
        </w:rPr>
        <w:t xml:space="preserve"> </w:t>
      </w:r>
      <w:r>
        <w:t>partitions</w:t>
      </w:r>
      <w:r>
        <w:rPr>
          <w:spacing w:val="-2"/>
        </w:rPr>
        <w:t xml:space="preserve"> </w:t>
      </w:r>
      <w:r>
        <w:t>&amp;</w:t>
      </w:r>
      <w:r>
        <w:rPr>
          <w:spacing w:val="-5"/>
        </w:rPr>
        <w:t xml:space="preserve"> </w:t>
      </w:r>
      <w:r>
        <w:t>access</w:t>
      </w:r>
      <w:r>
        <w:rPr>
          <w:spacing w:val="-4"/>
        </w:rPr>
        <w:t xml:space="preserve"> </w:t>
      </w:r>
      <w:r>
        <w:t>flooring,</w:t>
      </w:r>
      <w:r>
        <w:rPr>
          <w:spacing w:val="-5"/>
        </w:rPr>
        <w:t xml:space="preserve"> </w:t>
      </w:r>
      <w:r>
        <w:t>Floor coverings &amp; wall linings, Ironmongery, Structural steelwork, Metal work, Plastering, Tiling, Glazing, Paintwork, Paperhanging and External works.</w:t>
      </w:r>
    </w:p>
    <w:p w14:paraId="0249261F" w14:textId="77777777" w:rsidR="00166A5E" w:rsidRDefault="00166A5E">
      <w:pPr>
        <w:pStyle w:val="BodyText"/>
        <w:spacing w:before="24"/>
      </w:pPr>
    </w:p>
    <w:p w14:paraId="4B4818A7" w14:textId="77777777" w:rsidR="00166A5E" w:rsidRDefault="000515C1">
      <w:pPr>
        <w:ind w:left="424"/>
        <w:rPr>
          <w:sz w:val="24"/>
        </w:rPr>
      </w:pPr>
      <w:r>
        <w:rPr>
          <w:sz w:val="24"/>
        </w:rPr>
        <w:t>The</w:t>
      </w:r>
      <w:r>
        <w:rPr>
          <w:spacing w:val="-6"/>
          <w:sz w:val="24"/>
        </w:rPr>
        <w:t xml:space="preserve"> </w:t>
      </w:r>
      <w:r>
        <w:rPr>
          <w:sz w:val="24"/>
        </w:rPr>
        <w:t>table</w:t>
      </w:r>
      <w:r>
        <w:rPr>
          <w:spacing w:val="-4"/>
          <w:sz w:val="24"/>
        </w:rPr>
        <w:t xml:space="preserve"> </w:t>
      </w:r>
      <w:r>
        <w:rPr>
          <w:sz w:val="24"/>
        </w:rPr>
        <w:t>below</w:t>
      </w:r>
      <w:r>
        <w:rPr>
          <w:spacing w:val="-4"/>
          <w:sz w:val="24"/>
        </w:rPr>
        <w:t xml:space="preserve"> </w:t>
      </w:r>
      <w:r>
        <w:rPr>
          <w:sz w:val="24"/>
        </w:rPr>
        <w:t>consolidates</w:t>
      </w:r>
      <w:r>
        <w:rPr>
          <w:spacing w:val="-4"/>
          <w:sz w:val="24"/>
        </w:rPr>
        <w:t xml:space="preserve"> </w:t>
      </w:r>
      <w:r>
        <w:rPr>
          <w:sz w:val="24"/>
        </w:rPr>
        <w:t>the</w:t>
      </w:r>
      <w:r>
        <w:rPr>
          <w:spacing w:val="-5"/>
          <w:sz w:val="24"/>
        </w:rPr>
        <w:t xml:space="preserve"> </w:t>
      </w:r>
      <w:r>
        <w:rPr>
          <w:sz w:val="24"/>
        </w:rPr>
        <w:t>various</w:t>
      </w:r>
      <w:r>
        <w:rPr>
          <w:spacing w:val="-5"/>
          <w:sz w:val="24"/>
        </w:rPr>
        <w:t xml:space="preserve"> </w:t>
      </w:r>
      <w:r>
        <w:rPr>
          <w:sz w:val="24"/>
        </w:rPr>
        <w:t>trades</w:t>
      </w:r>
      <w:r>
        <w:rPr>
          <w:spacing w:val="-3"/>
          <w:sz w:val="24"/>
        </w:rPr>
        <w:t xml:space="preserve"> </w:t>
      </w:r>
      <w:r>
        <w:rPr>
          <w:sz w:val="24"/>
        </w:rPr>
        <w:t>into</w:t>
      </w:r>
      <w:r>
        <w:rPr>
          <w:spacing w:val="-4"/>
          <w:sz w:val="24"/>
        </w:rPr>
        <w:t xml:space="preserve"> </w:t>
      </w:r>
      <w:r>
        <w:rPr>
          <w:sz w:val="24"/>
        </w:rPr>
        <w:t>the</w:t>
      </w:r>
      <w:r>
        <w:rPr>
          <w:spacing w:val="-3"/>
          <w:sz w:val="24"/>
        </w:rPr>
        <w:t xml:space="preserve"> </w:t>
      </w:r>
      <w:r>
        <w:rPr>
          <w:sz w:val="24"/>
        </w:rPr>
        <w:t>following</w:t>
      </w:r>
      <w:r>
        <w:rPr>
          <w:spacing w:val="-3"/>
          <w:sz w:val="24"/>
        </w:rPr>
        <w:t xml:space="preserve"> </w:t>
      </w:r>
      <w:r>
        <w:rPr>
          <w:spacing w:val="-2"/>
          <w:sz w:val="24"/>
        </w:rPr>
        <w:t>categories:</w:t>
      </w:r>
    </w:p>
    <w:p w14:paraId="27E68AA6" w14:textId="77777777" w:rsidR="00166A5E" w:rsidRDefault="00166A5E">
      <w:pPr>
        <w:pStyle w:val="BodyText"/>
        <w:spacing w:before="50"/>
      </w:pPr>
    </w:p>
    <w:tbl>
      <w:tblPr>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4"/>
        <w:gridCol w:w="7492"/>
      </w:tblGrid>
      <w:tr w:rsidR="00166A5E" w14:paraId="6C44CD0F" w14:textId="77777777">
        <w:trPr>
          <w:trHeight w:val="345"/>
        </w:trPr>
        <w:tc>
          <w:tcPr>
            <w:tcW w:w="2434" w:type="dxa"/>
          </w:tcPr>
          <w:p w14:paraId="5261D3D3" w14:textId="77777777" w:rsidR="00166A5E" w:rsidRDefault="000515C1">
            <w:pPr>
              <w:pStyle w:val="TableParagraph"/>
              <w:spacing w:line="229" w:lineRule="exact"/>
              <w:ind w:left="107"/>
              <w:rPr>
                <w:rFonts w:ascii="Arial"/>
                <w:b/>
                <w:sz w:val="20"/>
              </w:rPr>
            </w:pPr>
            <w:r>
              <w:rPr>
                <w:rFonts w:ascii="Arial"/>
                <w:b/>
                <w:spacing w:val="-2"/>
                <w:sz w:val="20"/>
              </w:rPr>
              <w:t>Category</w:t>
            </w:r>
          </w:p>
        </w:tc>
        <w:tc>
          <w:tcPr>
            <w:tcW w:w="7492" w:type="dxa"/>
          </w:tcPr>
          <w:p w14:paraId="0E083779" w14:textId="77777777" w:rsidR="00166A5E" w:rsidRDefault="000515C1">
            <w:pPr>
              <w:pStyle w:val="TableParagraph"/>
              <w:spacing w:line="229" w:lineRule="exact"/>
              <w:ind w:left="110"/>
              <w:rPr>
                <w:rFonts w:ascii="Arial"/>
                <w:b/>
                <w:sz w:val="20"/>
              </w:rPr>
            </w:pPr>
            <w:r>
              <w:rPr>
                <w:rFonts w:ascii="Arial"/>
                <w:b/>
                <w:sz w:val="20"/>
              </w:rPr>
              <w:t>Services</w:t>
            </w:r>
            <w:r>
              <w:rPr>
                <w:rFonts w:ascii="Arial"/>
                <w:b/>
                <w:spacing w:val="-14"/>
                <w:sz w:val="20"/>
              </w:rPr>
              <w:t xml:space="preserve"> </w:t>
            </w:r>
            <w:r>
              <w:rPr>
                <w:rFonts w:ascii="Arial"/>
                <w:b/>
                <w:spacing w:val="-2"/>
                <w:sz w:val="20"/>
              </w:rPr>
              <w:t>Required</w:t>
            </w:r>
          </w:p>
        </w:tc>
      </w:tr>
      <w:tr w:rsidR="00166A5E" w14:paraId="25BFB09B" w14:textId="77777777">
        <w:trPr>
          <w:trHeight w:val="691"/>
        </w:trPr>
        <w:tc>
          <w:tcPr>
            <w:tcW w:w="2434" w:type="dxa"/>
          </w:tcPr>
          <w:p w14:paraId="267BA9D1" w14:textId="77777777" w:rsidR="00166A5E" w:rsidRDefault="000515C1">
            <w:pPr>
              <w:pStyle w:val="TableParagraph"/>
              <w:ind w:left="107"/>
              <w:rPr>
                <w:sz w:val="20"/>
              </w:rPr>
            </w:pPr>
            <w:r>
              <w:rPr>
                <w:sz w:val="20"/>
              </w:rPr>
              <w:t>Building</w:t>
            </w:r>
            <w:r>
              <w:rPr>
                <w:spacing w:val="-13"/>
                <w:sz w:val="20"/>
              </w:rPr>
              <w:t xml:space="preserve"> </w:t>
            </w:r>
            <w:r>
              <w:rPr>
                <w:spacing w:val="-2"/>
                <w:sz w:val="20"/>
              </w:rPr>
              <w:t>Works</w:t>
            </w:r>
          </w:p>
        </w:tc>
        <w:tc>
          <w:tcPr>
            <w:tcW w:w="7492" w:type="dxa"/>
          </w:tcPr>
          <w:p w14:paraId="712E8A05" w14:textId="77777777" w:rsidR="00166A5E" w:rsidRDefault="000515C1">
            <w:pPr>
              <w:pStyle w:val="TableParagraph"/>
              <w:ind w:left="110"/>
              <w:rPr>
                <w:sz w:val="20"/>
              </w:rPr>
            </w:pPr>
            <w:r>
              <w:rPr>
                <w:sz w:val="20"/>
              </w:rPr>
              <w:t>Building</w:t>
            </w:r>
            <w:r>
              <w:rPr>
                <w:spacing w:val="-10"/>
                <w:sz w:val="20"/>
              </w:rPr>
              <w:t xml:space="preserve"> </w:t>
            </w:r>
            <w:r>
              <w:rPr>
                <w:sz w:val="20"/>
              </w:rPr>
              <w:t>works</w:t>
            </w:r>
            <w:r>
              <w:rPr>
                <w:spacing w:val="-9"/>
                <w:sz w:val="20"/>
              </w:rPr>
              <w:t xml:space="preserve"> </w:t>
            </w:r>
            <w:r>
              <w:rPr>
                <w:sz w:val="20"/>
              </w:rPr>
              <w:t>which</w:t>
            </w:r>
            <w:r>
              <w:rPr>
                <w:spacing w:val="-9"/>
                <w:sz w:val="20"/>
              </w:rPr>
              <w:t xml:space="preserve"> </w:t>
            </w:r>
            <w:r>
              <w:rPr>
                <w:sz w:val="20"/>
              </w:rPr>
              <w:t>include</w:t>
            </w:r>
            <w:r>
              <w:rPr>
                <w:spacing w:val="-7"/>
                <w:sz w:val="20"/>
              </w:rPr>
              <w:t xml:space="preserve"> </w:t>
            </w:r>
            <w:r>
              <w:rPr>
                <w:sz w:val="20"/>
              </w:rPr>
              <w:t>Alterations,</w:t>
            </w:r>
            <w:r>
              <w:rPr>
                <w:spacing w:val="-9"/>
                <w:sz w:val="20"/>
              </w:rPr>
              <w:t xml:space="preserve"> </w:t>
            </w:r>
            <w:r>
              <w:rPr>
                <w:sz w:val="20"/>
              </w:rPr>
              <w:t>Earthworks,</w:t>
            </w:r>
            <w:r>
              <w:rPr>
                <w:spacing w:val="-8"/>
                <w:sz w:val="20"/>
              </w:rPr>
              <w:t xml:space="preserve"> </w:t>
            </w:r>
            <w:r>
              <w:rPr>
                <w:sz w:val="20"/>
              </w:rPr>
              <w:t>Concrete</w:t>
            </w:r>
            <w:r>
              <w:rPr>
                <w:spacing w:val="-10"/>
                <w:sz w:val="20"/>
              </w:rPr>
              <w:t xml:space="preserve"> </w:t>
            </w:r>
            <w:r>
              <w:rPr>
                <w:sz w:val="20"/>
              </w:rPr>
              <w:t>formwork</w:t>
            </w:r>
            <w:r>
              <w:rPr>
                <w:spacing w:val="-8"/>
                <w:sz w:val="20"/>
              </w:rPr>
              <w:t xml:space="preserve"> </w:t>
            </w:r>
            <w:r>
              <w:rPr>
                <w:spacing w:val="-10"/>
                <w:sz w:val="20"/>
              </w:rPr>
              <w:t>&amp;</w:t>
            </w:r>
          </w:p>
          <w:p w14:paraId="2171CC84" w14:textId="77777777" w:rsidR="00166A5E" w:rsidRDefault="000515C1">
            <w:pPr>
              <w:pStyle w:val="TableParagraph"/>
              <w:spacing w:before="115"/>
              <w:ind w:left="110"/>
              <w:rPr>
                <w:sz w:val="20"/>
              </w:rPr>
            </w:pPr>
            <w:r>
              <w:rPr>
                <w:sz w:val="20"/>
              </w:rPr>
              <w:t>reinforcement,</w:t>
            </w:r>
            <w:r>
              <w:rPr>
                <w:spacing w:val="-11"/>
                <w:sz w:val="20"/>
              </w:rPr>
              <w:t xml:space="preserve"> </w:t>
            </w:r>
            <w:r>
              <w:rPr>
                <w:sz w:val="20"/>
              </w:rPr>
              <w:t>Precast</w:t>
            </w:r>
            <w:r>
              <w:rPr>
                <w:spacing w:val="-10"/>
                <w:sz w:val="20"/>
              </w:rPr>
              <w:t xml:space="preserve"> </w:t>
            </w:r>
            <w:r>
              <w:rPr>
                <w:sz w:val="20"/>
              </w:rPr>
              <w:t>concrete,</w:t>
            </w:r>
            <w:r>
              <w:rPr>
                <w:spacing w:val="-11"/>
                <w:sz w:val="20"/>
              </w:rPr>
              <w:t xml:space="preserve"> </w:t>
            </w:r>
            <w:r>
              <w:rPr>
                <w:sz w:val="20"/>
              </w:rPr>
              <w:t>Masonry</w:t>
            </w:r>
            <w:r>
              <w:rPr>
                <w:spacing w:val="-9"/>
                <w:sz w:val="20"/>
              </w:rPr>
              <w:t xml:space="preserve"> </w:t>
            </w:r>
            <w:r>
              <w:rPr>
                <w:sz w:val="20"/>
              </w:rPr>
              <w:t>and</w:t>
            </w:r>
            <w:r>
              <w:rPr>
                <w:spacing w:val="-8"/>
                <w:sz w:val="20"/>
              </w:rPr>
              <w:t xml:space="preserve"> </w:t>
            </w:r>
            <w:r>
              <w:rPr>
                <w:spacing w:val="-2"/>
                <w:sz w:val="20"/>
              </w:rPr>
              <w:t>Plastering.</w:t>
            </w:r>
          </w:p>
        </w:tc>
      </w:tr>
      <w:tr w:rsidR="00166A5E" w14:paraId="2F86DD7D" w14:textId="77777777">
        <w:trPr>
          <w:trHeight w:val="1033"/>
        </w:trPr>
        <w:tc>
          <w:tcPr>
            <w:tcW w:w="2434" w:type="dxa"/>
          </w:tcPr>
          <w:p w14:paraId="45E6FD2E" w14:textId="77777777" w:rsidR="00166A5E" w:rsidRDefault="000515C1">
            <w:pPr>
              <w:pStyle w:val="TableParagraph"/>
              <w:spacing w:line="229" w:lineRule="exact"/>
              <w:ind w:left="107"/>
              <w:rPr>
                <w:sz w:val="20"/>
              </w:rPr>
            </w:pPr>
            <w:r>
              <w:rPr>
                <w:sz w:val="20"/>
              </w:rPr>
              <w:t>Carpentry</w:t>
            </w:r>
            <w:r>
              <w:rPr>
                <w:spacing w:val="-4"/>
                <w:sz w:val="20"/>
              </w:rPr>
              <w:t xml:space="preserve"> </w:t>
            </w:r>
            <w:r>
              <w:rPr>
                <w:sz w:val="20"/>
              </w:rPr>
              <w:t>&amp;</w:t>
            </w:r>
            <w:r>
              <w:rPr>
                <w:spacing w:val="-7"/>
                <w:sz w:val="20"/>
              </w:rPr>
              <w:t xml:space="preserve"> </w:t>
            </w:r>
            <w:r>
              <w:rPr>
                <w:spacing w:val="-2"/>
                <w:sz w:val="20"/>
              </w:rPr>
              <w:t>Joinery</w:t>
            </w:r>
          </w:p>
        </w:tc>
        <w:tc>
          <w:tcPr>
            <w:tcW w:w="7492" w:type="dxa"/>
          </w:tcPr>
          <w:p w14:paraId="498BA381" w14:textId="77777777" w:rsidR="00166A5E" w:rsidRDefault="000515C1">
            <w:pPr>
              <w:pStyle w:val="TableParagraph"/>
              <w:spacing w:line="357" w:lineRule="auto"/>
              <w:ind w:left="110"/>
              <w:rPr>
                <w:sz w:val="20"/>
              </w:rPr>
            </w:pPr>
            <w:r>
              <w:rPr>
                <w:sz w:val="20"/>
              </w:rPr>
              <w:t>Repair</w:t>
            </w:r>
            <w:r>
              <w:rPr>
                <w:spacing w:val="-4"/>
                <w:sz w:val="20"/>
              </w:rPr>
              <w:t xml:space="preserve"> </w:t>
            </w:r>
            <w:r>
              <w:rPr>
                <w:sz w:val="20"/>
              </w:rPr>
              <w:t>or</w:t>
            </w:r>
            <w:r>
              <w:rPr>
                <w:spacing w:val="-5"/>
                <w:sz w:val="20"/>
              </w:rPr>
              <w:t xml:space="preserve"> </w:t>
            </w:r>
            <w:r>
              <w:rPr>
                <w:sz w:val="20"/>
              </w:rPr>
              <w:t>replace</w:t>
            </w:r>
            <w:r>
              <w:rPr>
                <w:spacing w:val="-3"/>
                <w:sz w:val="20"/>
              </w:rPr>
              <w:t xml:space="preserve"> </w:t>
            </w:r>
            <w:r>
              <w:rPr>
                <w:sz w:val="20"/>
              </w:rPr>
              <w:t>damaged</w:t>
            </w:r>
            <w:r>
              <w:rPr>
                <w:spacing w:val="-3"/>
                <w:sz w:val="20"/>
              </w:rPr>
              <w:t xml:space="preserve"> </w:t>
            </w:r>
            <w:r>
              <w:rPr>
                <w:sz w:val="20"/>
              </w:rPr>
              <w:t>or</w:t>
            </w:r>
            <w:r>
              <w:rPr>
                <w:spacing w:val="-5"/>
                <w:sz w:val="20"/>
              </w:rPr>
              <w:t xml:space="preserve"> </w:t>
            </w:r>
            <w:r>
              <w:rPr>
                <w:sz w:val="20"/>
              </w:rPr>
              <w:t>broken:</w:t>
            </w:r>
            <w:r>
              <w:rPr>
                <w:spacing w:val="-3"/>
                <w:sz w:val="20"/>
              </w:rPr>
              <w:t xml:space="preserve"> </w:t>
            </w:r>
            <w:r>
              <w:rPr>
                <w:sz w:val="20"/>
              </w:rPr>
              <w:t>doors,</w:t>
            </w:r>
            <w:r>
              <w:rPr>
                <w:spacing w:val="-5"/>
                <w:sz w:val="20"/>
              </w:rPr>
              <w:t xml:space="preserve"> </w:t>
            </w:r>
            <w:r>
              <w:rPr>
                <w:sz w:val="20"/>
              </w:rPr>
              <w:t>door</w:t>
            </w:r>
            <w:r>
              <w:rPr>
                <w:spacing w:val="-4"/>
                <w:sz w:val="20"/>
              </w:rPr>
              <w:t xml:space="preserve"> </w:t>
            </w:r>
            <w:r>
              <w:rPr>
                <w:sz w:val="20"/>
              </w:rPr>
              <w:t>frames,</w:t>
            </w:r>
            <w:r>
              <w:rPr>
                <w:spacing w:val="-5"/>
                <w:sz w:val="20"/>
              </w:rPr>
              <w:t xml:space="preserve"> </w:t>
            </w:r>
            <w:r>
              <w:rPr>
                <w:sz w:val="20"/>
              </w:rPr>
              <w:t>fire</w:t>
            </w:r>
            <w:r>
              <w:rPr>
                <w:spacing w:val="-5"/>
                <w:sz w:val="20"/>
              </w:rPr>
              <w:t xml:space="preserve"> </w:t>
            </w:r>
            <w:r>
              <w:rPr>
                <w:sz w:val="20"/>
              </w:rPr>
              <w:t>doors,</w:t>
            </w:r>
            <w:r>
              <w:rPr>
                <w:spacing w:val="-5"/>
                <w:sz w:val="20"/>
              </w:rPr>
              <w:t xml:space="preserve"> </w:t>
            </w:r>
            <w:r>
              <w:rPr>
                <w:sz w:val="20"/>
              </w:rPr>
              <w:t>cabinets, drawers, cabinet tops, skirtings, cills, shelving and provide new installations</w:t>
            </w:r>
          </w:p>
          <w:p w14:paraId="0D0C64E2" w14:textId="77777777" w:rsidR="00166A5E" w:rsidRDefault="000515C1">
            <w:pPr>
              <w:pStyle w:val="TableParagraph"/>
              <w:spacing w:before="3"/>
              <w:ind w:left="110"/>
              <w:rPr>
                <w:sz w:val="20"/>
              </w:rPr>
            </w:pPr>
            <w:r>
              <w:rPr>
                <w:sz w:val="20"/>
              </w:rPr>
              <w:t>where</w:t>
            </w:r>
            <w:r>
              <w:rPr>
                <w:spacing w:val="-11"/>
                <w:sz w:val="20"/>
              </w:rPr>
              <w:t xml:space="preserve"> </w:t>
            </w:r>
            <w:r>
              <w:rPr>
                <w:spacing w:val="-2"/>
                <w:sz w:val="20"/>
              </w:rPr>
              <w:t>requested.</w:t>
            </w:r>
          </w:p>
        </w:tc>
      </w:tr>
      <w:tr w:rsidR="00166A5E" w14:paraId="014AF534" w14:textId="77777777">
        <w:trPr>
          <w:trHeight w:val="1379"/>
        </w:trPr>
        <w:tc>
          <w:tcPr>
            <w:tcW w:w="2434" w:type="dxa"/>
          </w:tcPr>
          <w:p w14:paraId="63EBBE67" w14:textId="77777777" w:rsidR="00166A5E" w:rsidRDefault="000515C1">
            <w:pPr>
              <w:pStyle w:val="TableParagraph"/>
              <w:spacing w:line="229" w:lineRule="exact"/>
              <w:ind w:left="107"/>
              <w:rPr>
                <w:sz w:val="20"/>
              </w:rPr>
            </w:pPr>
            <w:r>
              <w:rPr>
                <w:spacing w:val="-2"/>
                <w:sz w:val="20"/>
              </w:rPr>
              <w:t>Waterproofing</w:t>
            </w:r>
          </w:p>
        </w:tc>
        <w:tc>
          <w:tcPr>
            <w:tcW w:w="7492" w:type="dxa"/>
          </w:tcPr>
          <w:p w14:paraId="65F465E2" w14:textId="77777777" w:rsidR="00166A5E" w:rsidRDefault="000515C1">
            <w:pPr>
              <w:pStyle w:val="TableParagraph"/>
              <w:spacing w:line="360" w:lineRule="auto"/>
              <w:ind w:left="110" w:right="2189"/>
              <w:rPr>
                <w:sz w:val="20"/>
              </w:rPr>
            </w:pPr>
            <w:r>
              <w:rPr>
                <w:sz w:val="20"/>
              </w:rPr>
              <w:t>Repair</w:t>
            </w:r>
            <w:r>
              <w:rPr>
                <w:spacing w:val="-9"/>
                <w:sz w:val="20"/>
              </w:rPr>
              <w:t xml:space="preserve"> </w:t>
            </w:r>
            <w:r>
              <w:rPr>
                <w:sz w:val="20"/>
              </w:rPr>
              <w:t>/</w:t>
            </w:r>
            <w:r>
              <w:rPr>
                <w:spacing w:val="-9"/>
                <w:sz w:val="20"/>
              </w:rPr>
              <w:t xml:space="preserve"> </w:t>
            </w:r>
            <w:r>
              <w:rPr>
                <w:sz w:val="20"/>
              </w:rPr>
              <w:t>replace</w:t>
            </w:r>
            <w:r>
              <w:rPr>
                <w:spacing w:val="-8"/>
                <w:sz w:val="20"/>
              </w:rPr>
              <w:t xml:space="preserve"> </w:t>
            </w:r>
            <w:r>
              <w:rPr>
                <w:sz w:val="20"/>
              </w:rPr>
              <w:t>existing</w:t>
            </w:r>
            <w:r>
              <w:rPr>
                <w:spacing w:val="-10"/>
                <w:sz w:val="20"/>
              </w:rPr>
              <w:t xml:space="preserve"> </w:t>
            </w:r>
            <w:r>
              <w:rPr>
                <w:sz w:val="20"/>
              </w:rPr>
              <w:t>waterproofing</w:t>
            </w:r>
            <w:r>
              <w:rPr>
                <w:spacing w:val="-9"/>
                <w:sz w:val="20"/>
              </w:rPr>
              <w:t xml:space="preserve"> </w:t>
            </w:r>
            <w:r>
              <w:rPr>
                <w:sz w:val="20"/>
              </w:rPr>
              <w:t>installations. Provide new waterproofing installations.</w:t>
            </w:r>
          </w:p>
          <w:p w14:paraId="6BF58197" w14:textId="77777777" w:rsidR="00166A5E" w:rsidRDefault="000515C1">
            <w:pPr>
              <w:pStyle w:val="TableParagraph"/>
              <w:ind w:left="110"/>
              <w:rPr>
                <w:sz w:val="20"/>
              </w:rPr>
            </w:pPr>
            <w:r>
              <w:rPr>
                <w:sz w:val="20"/>
              </w:rPr>
              <w:t>Includes</w:t>
            </w:r>
            <w:r>
              <w:rPr>
                <w:spacing w:val="-8"/>
                <w:sz w:val="20"/>
              </w:rPr>
              <w:t xml:space="preserve"> </w:t>
            </w:r>
            <w:r>
              <w:rPr>
                <w:sz w:val="20"/>
              </w:rPr>
              <w:t>liquid</w:t>
            </w:r>
            <w:r>
              <w:rPr>
                <w:spacing w:val="-6"/>
                <w:sz w:val="20"/>
              </w:rPr>
              <w:t xml:space="preserve"> </w:t>
            </w:r>
            <w:r>
              <w:rPr>
                <w:sz w:val="20"/>
              </w:rPr>
              <w:t>painted</w:t>
            </w:r>
            <w:r>
              <w:rPr>
                <w:spacing w:val="-8"/>
                <w:sz w:val="20"/>
              </w:rPr>
              <w:t xml:space="preserve"> </w:t>
            </w:r>
            <w:r>
              <w:rPr>
                <w:sz w:val="20"/>
              </w:rPr>
              <w:t>on</w:t>
            </w:r>
            <w:r>
              <w:rPr>
                <w:spacing w:val="-6"/>
                <w:sz w:val="20"/>
              </w:rPr>
              <w:t xml:space="preserve"> </w:t>
            </w:r>
            <w:r>
              <w:rPr>
                <w:sz w:val="20"/>
              </w:rPr>
              <w:t>water</w:t>
            </w:r>
            <w:r>
              <w:rPr>
                <w:spacing w:val="-7"/>
                <w:sz w:val="20"/>
              </w:rPr>
              <w:t xml:space="preserve"> </w:t>
            </w:r>
            <w:r>
              <w:rPr>
                <w:sz w:val="20"/>
              </w:rPr>
              <w:t>proofing,</w:t>
            </w:r>
            <w:r>
              <w:rPr>
                <w:spacing w:val="-6"/>
                <w:sz w:val="20"/>
              </w:rPr>
              <w:t xml:space="preserve"> </w:t>
            </w:r>
            <w:r>
              <w:rPr>
                <w:sz w:val="20"/>
              </w:rPr>
              <w:t>torch</w:t>
            </w:r>
            <w:r>
              <w:rPr>
                <w:spacing w:val="-8"/>
                <w:sz w:val="20"/>
              </w:rPr>
              <w:t xml:space="preserve"> </w:t>
            </w:r>
            <w:r>
              <w:rPr>
                <w:sz w:val="20"/>
              </w:rPr>
              <w:t>on</w:t>
            </w:r>
            <w:r>
              <w:rPr>
                <w:spacing w:val="-8"/>
                <w:sz w:val="20"/>
              </w:rPr>
              <w:t xml:space="preserve"> </w:t>
            </w:r>
            <w:r>
              <w:rPr>
                <w:sz w:val="20"/>
              </w:rPr>
              <w:t>applications</w:t>
            </w:r>
            <w:r>
              <w:rPr>
                <w:spacing w:val="-7"/>
                <w:sz w:val="20"/>
              </w:rPr>
              <w:t xml:space="preserve"> </w:t>
            </w:r>
            <w:r>
              <w:rPr>
                <w:sz w:val="20"/>
              </w:rPr>
              <w:t>and</w:t>
            </w:r>
            <w:r>
              <w:rPr>
                <w:spacing w:val="-8"/>
                <w:sz w:val="20"/>
              </w:rPr>
              <w:t xml:space="preserve"> </w:t>
            </w:r>
            <w:r>
              <w:rPr>
                <w:sz w:val="20"/>
              </w:rPr>
              <w:t>any</w:t>
            </w:r>
            <w:r>
              <w:rPr>
                <w:spacing w:val="-5"/>
                <w:sz w:val="20"/>
              </w:rPr>
              <w:t xml:space="preserve"> </w:t>
            </w:r>
            <w:r>
              <w:rPr>
                <w:spacing w:val="-2"/>
                <w:sz w:val="20"/>
              </w:rPr>
              <w:t>other</w:t>
            </w:r>
          </w:p>
          <w:p w14:paraId="44796CAD" w14:textId="77777777" w:rsidR="00166A5E" w:rsidRDefault="000515C1">
            <w:pPr>
              <w:pStyle w:val="TableParagraph"/>
              <w:spacing w:before="114"/>
              <w:ind w:left="110"/>
              <w:rPr>
                <w:sz w:val="20"/>
              </w:rPr>
            </w:pPr>
            <w:r>
              <w:rPr>
                <w:sz w:val="20"/>
              </w:rPr>
              <w:t>waterproofing</w:t>
            </w:r>
            <w:r>
              <w:rPr>
                <w:spacing w:val="-11"/>
                <w:sz w:val="20"/>
              </w:rPr>
              <w:t xml:space="preserve"> </w:t>
            </w:r>
            <w:r>
              <w:rPr>
                <w:sz w:val="20"/>
              </w:rPr>
              <w:t>technology</w:t>
            </w:r>
            <w:r>
              <w:rPr>
                <w:spacing w:val="-9"/>
                <w:sz w:val="20"/>
              </w:rPr>
              <w:t xml:space="preserve"> </w:t>
            </w:r>
            <w:r>
              <w:rPr>
                <w:sz w:val="20"/>
              </w:rPr>
              <w:t>which</w:t>
            </w:r>
            <w:r>
              <w:rPr>
                <w:spacing w:val="-8"/>
                <w:sz w:val="20"/>
              </w:rPr>
              <w:t xml:space="preserve"> </w:t>
            </w:r>
            <w:r>
              <w:rPr>
                <w:sz w:val="20"/>
              </w:rPr>
              <w:t>is</w:t>
            </w:r>
            <w:r>
              <w:rPr>
                <w:spacing w:val="-9"/>
                <w:sz w:val="20"/>
              </w:rPr>
              <w:t xml:space="preserve"> </w:t>
            </w:r>
            <w:r>
              <w:rPr>
                <w:spacing w:val="-2"/>
                <w:sz w:val="20"/>
              </w:rPr>
              <w:t>appropriate.</w:t>
            </w:r>
          </w:p>
        </w:tc>
      </w:tr>
      <w:tr w:rsidR="00166A5E" w14:paraId="63481E1D" w14:textId="77777777">
        <w:trPr>
          <w:trHeight w:val="1034"/>
        </w:trPr>
        <w:tc>
          <w:tcPr>
            <w:tcW w:w="2434" w:type="dxa"/>
          </w:tcPr>
          <w:p w14:paraId="33AD82E4" w14:textId="77777777" w:rsidR="00166A5E" w:rsidRDefault="000515C1">
            <w:pPr>
              <w:pStyle w:val="TableParagraph"/>
              <w:spacing w:line="229" w:lineRule="exact"/>
              <w:ind w:left="107"/>
              <w:rPr>
                <w:sz w:val="20"/>
              </w:rPr>
            </w:pPr>
            <w:r>
              <w:rPr>
                <w:sz w:val="20"/>
              </w:rPr>
              <w:t>Roof</w:t>
            </w:r>
            <w:r>
              <w:rPr>
                <w:spacing w:val="-6"/>
                <w:sz w:val="20"/>
              </w:rPr>
              <w:t xml:space="preserve"> </w:t>
            </w:r>
            <w:r>
              <w:rPr>
                <w:spacing w:val="-2"/>
                <w:sz w:val="20"/>
              </w:rPr>
              <w:t>Coverings</w:t>
            </w:r>
          </w:p>
        </w:tc>
        <w:tc>
          <w:tcPr>
            <w:tcW w:w="7492" w:type="dxa"/>
          </w:tcPr>
          <w:p w14:paraId="228324BF" w14:textId="77777777" w:rsidR="00166A5E" w:rsidRDefault="000515C1">
            <w:pPr>
              <w:pStyle w:val="TableParagraph"/>
              <w:spacing w:line="229" w:lineRule="exact"/>
              <w:ind w:left="110"/>
              <w:rPr>
                <w:sz w:val="20"/>
              </w:rPr>
            </w:pPr>
            <w:r>
              <w:rPr>
                <w:sz w:val="20"/>
              </w:rPr>
              <w:t>Repairs</w:t>
            </w:r>
            <w:r>
              <w:rPr>
                <w:spacing w:val="-7"/>
                <w:sz w:val="20"/>
              </w:rPr>
              <w:t xml:space="preserve"> </w:t>
            </w:r>
            <w:r>
              <w:rPr>
                <w:sz w:val="20"/>
              </w:rPr>
              <w:t>/</w:t>
            </w:r>
            <w:r>
              <w:rPr>
                <w:spacing w:val="-7"/>
                <w:sz w:val="20"/>
              </w:rPr>
              <w:t xml:space="preserve"> </w:t>
            </w:r>
            <w:r>
              <w:rPr>
                <w:sz w:val="20"/>
              </w:rPr>
              <w:t>Replacements</w:t>
            </w:r>
            <w:r>
              <w:rPr>
                <w:spacing w:val="-6"/>
                <w:sz w:val="20"/>
              </w:rPr>
              <w:t xml:space="preserve"> </w:t>
            </w:r>
            <w:r>
              <w:rPr>
                <w:sz w:val="20"/>
              </w:rPr>
              <w:t>to</w:t>
            </w:r>
            <w:r>
              <w:rPr>
                <w:spacing w:val="-6"/>
                <w:sz w:val="20"/>
              </w:rPr>
              <w:t xml:space="preserve"> </w:t>
            </w:r>
            <w:r>
              <w:rPr>
                <w:sz w:val="20"/>
              </w:rPr>
              <w:t>damaged</w:t>
            </w:r>
            <w:r>
              <w:rPr>
                <w:spacing w:val="-8"/>
                <w:sz w:val="20"/>
              </w:rPr>
              <w:t xml:space="preserve"> </w:t>
            </w:r>
            <w:r>
              <w:rPr>
                <w:sz w:val="20"/>
              </w:rPr>
              <w:t>roofs</w:t>
            </w:r>
            <w:r>
              <w:rPr>
                <w:spacing w:val="-6"/>
                <w:sz w:val="20"/>
              </w:rPr>
              <w:t xml:space="preserve"> </w:t>
            </w:r>
            <w:r>
              <w:rPr>
                <w:sz w:val="20"/>
              </w:rPr>
              <w:t>and</w:t>
            </w:r>
            <w:r>
              <w:rPr>
                <w:spacing w:val="-8"/>
                <w:sz w:val="20"/>
              </w:rPr>
              <w:t xml:space="preserve"> </w:t>
            </w:r>
            <w:r>
              <w:rPr>
                <w:sz w:val="20"/>
              </w:rPr>
              <w:t>roof</w:t>
            </w:r>
            <w:r>
              <w:rPr>
                <w:spacing w:val="-7"/>
                <w:sz w:val="20"/>
              </w:rPr>
              <w:t xml:space="preserve"> </w:t>
            </w:r>
            <w:r>
              <w:rPr>
                <w:spacing w:val="-2"/>
                <w:sz w:val="20"/>
              </w:rPr>
              <w:t>sheeting.</w:t>
            </w:r>
          </w:p>
          <w:p w14:paraId="1C25700B" w14:textId="77777777" w:rsidR="00166A5E" w:rsidRDefault="000515C1">
            <w:pPr>
              <w:pStyle w:val="TableParagraph"/>
              <w:spacing w:before="26" w:line="346" w:lineRule="exact"/>
              <w:ind w:left="110" w:right="210"/>
              <w:rPr>
                <w:sz w:val="20"/>
              </w:rPr>
            </w:pPr>
            <w:r>
              <w:rPr>
                <w:sz w:val="20"/>
              </w:rPr>
              <w:t>Cleaning</w:t>
            </w:r>
            <w:r>
              <w:rPr>
                <w:spacing w:val="-6"/>
                <w:sz w:val="20"/>
              </w:rPr>
              <w:t xml:space="preserve"> </w:t>
            </w:r>
            <w:r>
              <w:rPr>
                <w:sz w:val="20"/>
              </w:rPr>
              <w:t>of</w:t>
            </w:r>
            <w:r>
              <w:rPr>
                <w:spacing w:val="-5"/>
                <w:sz w:val="20"/>
              </w:rPr>
              <w:t xml:space="preserve"> </w:t>
            </w:r>
            <w:r>
              <w:rPr>
                <w:sz w:val="20"/>
              </w:rPr>
              <w:t>gutters,</w:t>
            </w:r>
            <w:r>
              <w:rPr>
                <w:spacing w:val="-5"/>
                <w:sz w:val="20"/>
              </w:rPr>
              <w:t xml:space="preserve"> </w:t>
            </w:r>
            <w:r>
              <w:rPr>
                <w:sz w:val="20"/>
              </w:rPr>
              <w:t>downpipes</w:t>
            </w:r>
            <w:r>
              <w:rPr>
                <w:spacing w:val="-4"/>
                <w:sz w:val="20"/>
              </w:rPr>
              <w:t xml:space="preserve"> </w:t>
            </w:r>
            <w:r>
              <w:rPr>
                <w:sz w:val="20"/>
              </w:rPr>
              <w:t>and</w:t>
            </w:r>
            <w:r>
              <w:rPr>
                <w:spacing w:val="-5"/>
                <w:sz w:val="20"/>
              </w:rPr>
              <w:t xml:space="preserve"> </w:t>
            </w:r>
            <w:r>
              <w:rPr>
                <w:sz w:val="20"/>
              </w:rPr>
              <w:t>flushing</w:t>
            </w:r>
            <w:r>
              <w:rPr>
                <w:spacing w:val="-6"/>
                <w:sz w:val="20"/>
              </w:rPr>
              <w:t xml:space="preserve"> </w:t>
            </w:r>
            <w:r>
              <w:rPr>
                <w:sz w:val="20"/>
              </w:rPr>
              <w:t>debris</w:t>
            </w:r>
            <w:r>
              <w:rPr>
                <w:spacing w:val="-2"/>
                <w:sz w:val="20"/>
              </w:rPr>
              <w:t xml:space="preserve"> </w:t>
            </w:r>
            <w:r>
              <w:rPr>
                <w:sz w:val="20"/>
              </w:rPr>
              <w:t>out</w:t>
            </w:r>
            <w:r>
              <w:rPr>
                <w:spacing w:val="-3"/>
                <w:sz w:val="20"/>
              </w:rPr>
              <w:t xml:space="preserve"> </w:t>
            </w:r>
            <w:r>
              <w:rPr>
                <w:sz w:val="20"/>
              </w:rPr>
              <w:t>of</w:t>
            </w:r>
            <w:r>
              <w:rPr>
                <w:spacing w:val="-5"/>
                <w:sz w:val="20"/>
              </w:rPr>
              <w:t xml:space="preserve"> </w:t>
            </w:r>
            <w:r>
              <w:rPr>
                <w:sz w:val="20"/>
              </w:rPr>
              <w:t>storm</w:t>
            </w:r>
            <w:r>
              <w:rPr>
                <w:spacing w:val="-5"/>
                <w:sz w:val="20"/>
              </w:rPr>
              <w:t xml:space="preserve"> </w:t>
            </w:r>
            <w:r>
              <w:rPr>
                <w:sz w:val="20"/>
              </w:rPr>
              <w:t>water</w:t>
            </w:r>
            <w:r>
              <w:rPr>
                <w:spacing w:val="-2"/>
                <w:sz w:val="20"/>
              </w:rPr>
              <w:t xml:space="preserve"> </w:t>
            </w:r>
            <w:r>
              <w:rPr>
                <w:sz w:val="20"/>
              </w:rPr>
              <w:t>lines. Repairs / Replacement of damaged gutters and down pipes.</w:t>
            </w:r>
          </w:p>
        </w:tc>
      </w:tr>
      <w:tr w:rsidR="00166A5E" w14:paraId="58884AB2" w14:textId="77777777">
        <w:trPr>
          <w:trHeight w:val="690"/>
        </w:trPr>
        <w:tc>
          <w:tcPr>
            <w:tcW w:w="2434" w:type="dxa"/>
          </w:tcPr>
          <w:p w14:paraId="60B824FF" w14:textId="77777777" w:rsidR="00166A5E" w:rsidRDefault="000515C1">
            <w:pPr>
              <w:pStyle w:val="TableParagraph"/>
              <w:spacing w:before="2"/>
              <w:ind w:left="107"/>
              <w:rPr>
                <w:sz w:val="20"/>
              </w:rPr>
            </w:pPr>
            <w:r>
              <w:rPr>
                <w:sz w:val="20"/>
              </w:rPr>
              <w:t>Ceilings,</w:t>
            </w:r>
            <w:r>
              <w:rPr>
                <w:spacing w:val="-15"/>
                <w:sz w:val="20"/>
              </w:rPr>
              <w:t xml:space="preserve"> </w:t>
            </w:r>
            <w:r>
              <w:rPr>
                <w:sz w:val="20"/>
              </w:rPr>
              <w:t>Partitions</w:t>
            </w:r>
            <w:r>
              <w:rPr>
                <w:spacing w:val="-11"/>
                <w:sz w:val="20"/>
              </w:rPr>
              <w:t xml:space="preserve"> </w:t>
            </w:r>
            <w:r>
              <w:rPr>
                <w:spacing w:val="-10"/>
                <w:sz w:val="20"/>
              </w:rPr>
              <w:t>&amp;</w:t>
            </w:r>
          </w:p>
          <w:p w14:paraId="137046B9" w14:textId="77777777" w:rsidR="00166A5E" w:rsidRDefault="000515C1">
            <w:pPr>
              <w:pStyle w:val="TableParagraph"/>
              <w:spacing w:before="113"/>
              <w:ind w:left="107"/>
              <w:rPr>
                <w:sz w:val="20"/>
              </w:rPr>
            </w:pPr>
            <w:r>
              <w:rPr>
                <w:sz w:val="20"/>
              </w:rPr>
              <w:t>Access</w:t>
            </w:r>
            <w:r>
              <w:rPr>
                <w:spacing w:val="-6"/>
                <w:sz w:val="20"/>
              </w:rPr>
              <w:t xml:space="preserve"> </w:t>
            </w:r>
            <w:r>
              <w:rPr>
                <w:spacing w:val="-2"/>
                <w:sz w:val="20"/>
              </w:rPr>
              <w:t>Flooring</w:t>
            </w:r>
          </w:p>
        </w:tc>
        <w:tc>
          <w:tcPr>
            <w:tcW w:w="7492" w:type="dxa"/>
          </w:tcPr>
          <w:p w14:paraId="5555D2E4" w14:textId="77777777" w:rsidR="00166A5E" w:rsidRDefault="000515C1">
            <w:pPr>
              <w:pStyle w:val="TableParagraph"/>
              <w:spacing w:before="2"/>
              <w:ind w:left="110"/>
              <w:rPr>
                <w:sz w:val="20"/>
              </w:rPr>
            </w:pPr>
            <w:r>
              <w:rPr>
                <w:sz w:val="20"/>
              </w:rPr>
              <w:t>Repair</w:t>
            </w:r>
            <w:r>
              <w:rPr>
                <w:spacing w:val="-6"/>
                <w:sz w:val="20"/>
              </w:rPr>
              <w:t xml:space="preserve"> </w:t>
            </w:r>
            <w:r>
              <w:rPr>
                <w:sz w:val="20"/>
              </w:rPr>
              <w:t>/</w:t>
            </w:r>
            <w:r>
              <w:rPr>
                <w:spacing w:val="-7"/>
                <w:sz w:val="20"/>
              </w:rPr>
              <w:t xml:space="preserve"> </w:t>
            </w:r>
            <w:r>
              <w:rPr>
                <w:sz w:val="20"/>
              </w:rPr>
              <w:t>replace</w:t>
            </w:r>
            <w:r>
              <w:rPr>
                <w:spacing w:val="-5"/>
                <w:sz w:val="20"/>
              </w:rPr>
              <w:t xml:space="preserve"> </w:t>
            </w:r>
            <w:r>
              <w:rPr>
                <w:sz w:val="20"/>
              </w:rPr>
              <w:t>or</w:t>
            </w:r>
            <w:r>
              <w:rPr>
                <w:spacing w:val="-6"/>
                <w:sz w:val="20"/>
              </w:rPr>
              <w:t xml:space="preserve"> </w:t>
            </w:r>
            <w:r>
              <w:rPr>
                <w:sz w:val="20"/>
              </w:rPr>
              <w:t>provide</w:t>
            </w:r>
            <w:r>
              <w:rPr>
                <w:spacing w:val="-6"/>
                <w:sz w:val="20"/>
              </w:rPr>
              <w:t xml:space="preserve"> </w:t>
            </w:r>
            <w:r>
              <w:rPr>
                <w:sz w:val="20"/>
              </w:rPr>
              <w:t>new</w:t>
            </w:r>
            <w:r>
              <w:rPr>
                <w:spacing w:val="-7"/>
                <w:sz w:val="20"/>
              </w:rPr>
              <w:t xml:space="preserve"> </w:t>
            </w:r>
            <w:r>
              <w:rPr>
                <w:sz w:val="20"/>
              </w:rPr>
              <w:t>Ceilings,</w:t>
            </w:r>
            <w:r>
              <w:rPr>
                <w:spacing w:val="-7"/>
                <w:sz w:val="20"/>
              </w:rPr>
              <w:t xml:space="preserve"> </w:t>
            </w:r>
            <w:r>
              <w:rPr>
                <w:sz w:val="20"/>
              </w:rPr>
              <w:t>partions</w:t>
            </w:r>
            <w:r>
              <w:rPr>
                <w:spacing w:val="-5"/>
                <w:sz w:val="20"/>
              </w:rPr>
              <w:t xml:space="preserve"> </w:t>
            </w:r>
            <w:r>
              <w:rPr>
                <w:sz w:val="20"/>
              </w:rPr>
              <w:t>&amp;</w:t>
            </w:r>
            <w:r>
              <w:rPr>
                <w:spacing w:val="-6"/>
                <w:sz w:val="20"/>
              </w:rPr>
              <w:t xml:space="preserve"> </w:t>
            </w:r>
            <w:r>
              <w:rPr>
                <w:sz w:val="20"/>
              </w:rPr>
              <w:t>access</w:t>
            </w:r>
            <w:r>
              <w:rPr>
                <w:spacing w:val="-6"/>
                <w:sz w:val="20"/>
              </w:rPr>
              <w:t xml:space="preserve"> </w:t>
            </w:r>
            <w:r>
              <w:rPr>
                <w:spacing w:val="-2"/>
                <w:sz w:val="20"/>
              </w:rPr>
              <w:t>flooring.</w:t>
            </w:r>
          </w:p>
        </w:tc>
      </w:tr>
      <w:tr w:rsidR="00166A5E" w14:paraId="12D6BEC0" w14:textId="77777777">
        <w:trPr>
          <w:trHeight w:val="690"/>
        </w:trPr>
        <w:tc>
          <w:tcPr>
            <w:tcW w:w="2434" w:type="dxa"/>
          </w:tcPr>
          <w:p w14:paraId="7FA66EA5" w14:textId="77777777" w:rsidR="00166A5E" w:rsidRDefault="000515C1">
            <w:pPr>
              <w:pStyle w:val="TableParagraph"/>
              <w:spacing w:line="229" w:lineRule="exact"/>
              <w:ind w:left="107"/>
              <w:rPr>
                <w:sz w:val="20"/>
              </w:rPr>
            </w:pPr>
            <w:r>
              <w:rPr>
                <w:spacing w:val="-2"/>
                <w:sz w:val="20"/>
              </w:rPr>
              <w:t>Ironmongery</w:t>
            </w:r>
          </w:p>
        </w:tc>
        <w:tc>
          <w:tcPr>
            <w:tcW w:w="7492" w:type="dxa"/>
          </w:tcPr>
          <w:p w14:paraId="2EEFA3EF" w14:textId="77777777" w:rsidR="00166A5E" w:rsidRDefault="000515C1">
            <w:pPr>
              <w:pStyle w:val="TableParagraph"/>
              <w:spacing w:line="229" w:lineRule="exact"/>
              <w:ind w:left="110"/>
              <w:rPr>
                <w:sz w:val="20"/>
              </w:rPr>
            </w:pPr>
            <w:r>
              <w:rPr>
                <w:sz w:val="20"/>
              </w:rPr>
              <w:t>Repair</w:t>
            </w:r>
            <w:r>
              <w:rPr>
                <w:spacing w:val="-8"/>
                <w:sz w:val="20"/>
              </w:rPr>
              <w:t xml:space="preserve"> </w:t>
            </w:r>
            <w:r>
              <w:rPr>
                <w:sz w:val="20"/>
              </w:rPr>
              <w:t>/</w:t>
            </w:r>
            <w:r>
              <w:rPr>
                <w:spacing w:val="-8"/>
                <w:sz w:val="20"/>
              </w:rPr>
              <w:t xml:space="preserve"> </w:t>
            </w:r>
            <w:r>
              <w:rPr>
                <w:sz w:val="20"/>
              </w:rPr>
              <w:t>replace</w:t>
            </w:r>
            <w:r>
              <w:rPr>
                <w:spacing w:val="-7"/>
                <w:sz w:val="20"/>
              </w:rPr>
              <w:t xml:space="preserve"> </w:t>
            </w:r>
            <w:r>
              <w:rPr>
                <w:sz w:val="20"/>
              </w:rPr>
              <w:t>or</w:t>
            </w:r>
            <w:r>
              <w:rPr>
                <w:spacing w:val="-8"/>
                <w:sz w:val="20"/>
              </w:rPr>
              <w:t xml:space="preserve"> </w:t>
            </w:r>
            <w:r>
              <w:rPr>
                <w:sz w:val="20"/>
              </w:rPr>
              <w:t>provide</w:t>
            </w:r>
            <w:r>
              <w:rPr>
                <w:spacing w:val="-8"/>
                <w:sz w:val="20"/>
              </w:rPr>
              <w:t xml:space="preserve"> </w:t>
            </w:r>
            <w:r>
              <w:rPr>
                <w:sz w:val="20"/>
              </w:rPr>
              <w:t>new</w:t>
            </w:r>
            <w:r>
              <w:rPr>
                <w:spacing w:val="-7"/>
                <w:sz w:val="20"/>
              </w:rPr>
              <w:t xml:space="preserve"> </w:t>
            </w:r>
            <w:r>
              <w:rPr>
                <w:sz w:val="20"/>
              </w:rPr>
              <w:t>ironmongery.</w:t>
            </w:r>
            <w:r>
              <w:rPr>
                <w:spacing w:val="-8"/>
                <w:sz w:val="20"/>
              </w:rPr>
              <w:t xml:space="preserve"> </w:t>
            </w:r>
            <w:r>
              <w:rPr>
                <w:sz w:val="20"/>
              </w:rPr>
              <w:t>(Includes</w:t>
            </w:r>
            <w:r>
              <w:rPr>
                <w:spacing w:val="-7"/>
                <w:sz w:val="20"/>
              </w:rPr>
              <w:t xml:space="preserve"> </w:t>
            </w:r>
            <w:r>
              <w:rPr>
                <w:sz w:val="20"/>
              </w:rPr>
              <w:t>installation</w:t>
            </w:r>
            <w:r>
              <w:rPr>
                <w:spacing w:val="-9"/>
                <w:sz w:val="20"/>
              </w:rPr>
              <w:t xml:space="preserve"> </w:t>
            </w:r>
            <w:r>
              <w:rPr>
                <w:sz w:val="20"/>
              </w:rPr>
              <w:t>of</w:t>
            </w:r>
            <w:r>
              <w:rPr>
                <w:spacing w:val="-6"/>
                <w:sz w:val="20"/>
              </w:rPr>
              <w:t xml:space="preserve"> </w:t>
            </w:r>
            <w:r>
              <w:rPr>
                <w:spacing w:val="-2"/>
                <w:sz w:val="20"/>
              </w:rPr>
              <w:t>maglocks</w:t>
            </w:r>
          </w:p>
          <w:p w14:paraId="3A70C232" w14:textId="77777777" w:rsidR="00166A5E" w:rsidRDefault="000515C1">
            <w:pPr>
              <w:pStyle w:val="TableParagraph"/>
              <w:spacing w:before="115"/>
              <w:ind w:left="110"/>
              <w:rPr>
                <w:sz w:val="20"/>
              </w:rPr>
            </w:pPr>
            <w:r>
              <w:rPr>
                <w:sz w:val="20"/>
              </w:rPr>
              <w:t>with</w:t>
            </w:r>
            <w:r>
              <w:rPr>
                <w:spacing w:val="-6"/>
                <w:sz w:val="20"/>
              </w:rPr>
              <w:t xml:space="preserve"> </w:t>
            </w:r>
            <w:r>
              <w:rPr>
                <w:spacing w:val="-2"/>
                <w:sz w:val="20"/>
              </w:rPr>
              <w:t>automation)</w:t>
            </w:r>
          </w:p>
        </w:tc>
      </w:tr>
      <w:tr w:rsidR="00166A5E" w14:paraId="5F79F0F9" w14:textId="77777777">
        <w:trPr>
          <w:trHeight w:val="688"/>
        </w:trPr>
        <w:tc>
          <w:tcPr>
            <w:tcW w:w="2434" w:type="dxa"/>
          </w:tcPr>
          <w:p w14:paraId="53608345" w14:textId="77777777" w:rsidR="00166A5E" w:rsidRDefault="000515C1">
            <w:pPr>
              <w:pStyle w:val="TableParagraph"/>
              <w:spacing w:line="229" w:lineRule="exact"/>
              <w:ind w:left="107"/>
              <w:rPr>
                <w:sz w:val="20"/>
              </w:rPr>
            </w:pPr>
            <w:r>
              <w:rPr>
                <w:sz w:val="20"/>
              </w:rPr>
              <w:t>Floor</w:t>
            </w:r>
            <w:r>
              <w:rPr>
                <w:spacing w:val="-8"/>
                <w:sz w:val="20"/>
              </w:rPr>
              <w:t xml:space="preserve"> </w:t>
            </w:r>
            <w:r>
              <w:rPr>
                <w:sz w:val="20"/>
              </w:rPr>
              <w:t>coverings</w:t>
            </w:r>
            <w:r>
              <w:rPr>
                <w:spacing w:val="-7"/>
                <w:sz w:val="20"/>
              </w:rPr>
              <w:t xml:space="preserve"> </w:t>
            </w:r>
            <w:r>
              <w:rPr>
                <w:sz w:val="20"/>
              </w:rPr>
              <w:t>&amp;</w:t>
            </w:r>
            <w:r>
              <w:rPr>
                <w:spacing w:val="-6"/>
                <w:sz w:val="20"/>
              </w:rPr>
              <w:t xml:space="preserve"> </w:t>
            </w:r>
            <w:r>
              <w:rPr>
                <w:spacing w:val="-4"/>
                <w:sz w:val="20"/>
              </w:rPr>
              <w:t>Wall</w:t>
            </w:r>
          </w:p>
          <w:p w14:paraId="3898DEC2" w14:textId="77777777" w:rsidR="00166A5E" w:rsidRDefault="000515C1">
            <w:pPr>
              <w:pStyle w:val="TableParagraph"/>
              <w:spacing w:before="115"/>
              <w:ind w:left="107"/>
              <w:rPr>
                <w:sz w:val="20"/>
              </w:rPr>
            </w:pPr>
            <w:r>
              <w:rPr>
                <w:spacing w:val="-2"/>
                <w:sz w:val="20"/>
              </w:rPr>
              <w:t>linings</w:t>
            </w:r>
          </w:p>
        </w:tc>
        <w:tc>
          <w:tcPr>
            <w:tcW w:w="7492" w:type="dxa"/>
          </w:tcPr>
          <w:p w14:paraId="5BA69982" w14:textId="77777777" w:rsidR="00166A5E" w:rsidRDefault="000515C1">
            <w:pPr>
              <w:pStyle w:val="TableParagraph"/>
              <w:spacing w:line="229" w:lineRule="exact"/>
              <w:ind w:left="110"/>
              <w:rPr>
                <w:sz w:val="20"/>
              </w:rPr>
            </w:pPr>
            <w:r>
              <w:rPr>
                <w:sz w:val="20"/>
              </w:rPr>
              <w:t>Repair</w:t>
            </w:r>
            <w:r>
              <w:rPr>
                <w:spacing w:val="-7"/>
                <w:sz w:val="20"/>
              </w:rPr>
              <w:t xml:space="preserve"> </w:t>
            </w:r>
            <w:r>
              <w:rPr>
                <w:sz w:val="20"/>
              </w:rPr>
              <w:t>/</w:t>
            </w:r>
            <w:r>
              <w:rPr>
                <w:spacing w:val="-6"/>
                <w:sz w:val="20"/>
              </w:rPr>
              <w:t xml:space="preserve"> </w:t>
            </w:r>
            <w:r>
              <w:rPr>
                <w:sz w:val="20"/>
              </w:rPr>
              <w:t>replace</w:t>
            </w:r>
            <w:r>
              <w:rPr>
                <w:spacing w:val="-5"/>
                <w:sz w:val="20"/>
              </w:rPr>
              <w:t xml:space="preserve"> </w:t>
            </w:r>
            <w:r>
              <w:rPr>
                <w:sz w:val="20"/>
              </w:rPr>
              <w:t>or</w:t>
            </w:r>
            <w:r>
              <w:rPr>
                <w:spacing w:val="-7"/>
                <w:sz w:val="20"/>
              </w:rPr>
              <w:t xml:space="preserve"> </w:t>
            </w:r>
            <w:r>
              <w:rPr>
                <w:sz w:val="20"/>
              </w:rPr>
              <w:t>provide</w:t>
            </w:r>
            <w:r>
              <w:rPr>
                <w:spacing w:val="-6"/>
                <w:sz w:val="20"/>
              </w:rPr>
              <w:t xml:space="preserve"> </w:t>
            </w:r>
            <w:r>
              <w:rPr>
                <w:sz w:val="20"/>
              </w:rPr>
              <w:t>new</w:t>
            </w:r>
            <w:r>
              <w:rPr>
                <w:spacing w:val="-7"/>
                <w:sz w:val="20"/>
              </w:rPr>
              <w:t xml:space="preserve"> </w:t>
            </w:r>
            <w:r>
              <w:rPr>
                <w:sz w:val="20"/>
              </w:rPr>
              <w:t>floor</w:t>
            </w:r>
            <w:r>
              <w:rPr>
                <w:spacing w:val="-6"/>
                <w:sz w:val="20"/>
              </w:rPr>
              <w:t xml:space="preserve"> </w:t>
            </w:r>
            <w:r>
              <w:rPr>
                <w:sz w:val="20"/>
              </w:rPr>
              <w:t>coverings</w:t>
            </w:r>
            <w:r>
              <w:rPr>
                <w:spacing w:val="-4"/>
                <w:sz w:val="20"/>
              </w:rPr>
              <w:t xml:space="preserve"> </w:t>
            </w:r>
            <w:r>
              <w:rPr>
                <w:sz w:val="20"/>
              </w:rPr>
              <w:t>&amp;</w:t>
            </w:r>
            <w:r>
              <w:rPr>
                <w:spacing w:val="-7"/>
                <w:sz w:val="20"/>
              </w:rPr>
              <w:t xml:space="preserve"> </w:t>
            </w:r>
            <w:r>
              <w:rPr>
                <w:sz w:val="20"/>
              </w:rPr>
              <w:t>wall</w:t>
            </w:r>
            <w:r>
              <w:rPr>
                <w:spacing w:val="-6"/>
                <w:sz w:val="20"/>
              </w:rPr>
              <w:t xml:space="preserve"> </w:t>
            </w:r>
            <w:r>
              <w:rPr>
                <w:sz w:val="20"/>
              </w:rPr>
              <w:t>linings</w:t>
            </w:r>
            <w:r>
              <w:rPr>
                <w:spacing w:val="-6"/>
                <w:sz w:val="20"/>
              </w:rPr>
              <w:t xml:space="preserve"> </w:t>
            </w:r>
            <w:r>
              <w:rPr>
                <w:sz w:val="20"/>
              </w:rPr>
              <w:t>which</w:t>
            </w:r>
            <w:r>
              <w:rPr>
                <w:spacing w:val="-6"/>
                <w:sz w:val="20"/>
              </w:rPr>
              <w:t xml:space="preserve"> </w:t>
            </w:r>
            <w:r>
              <w:rPr>
                <w:spacing w:val="-2"/>
                <w:sz w:val="20"/>
              </w:rPr>
              <w:t>includes</w:t>
            </w:r>
          </w:p>
          <w:p w14:paraId="215BF2AF" w14:textId="77777777" w:rsidR="00166A5E" w:rsidRDefault="000515C1">
            <w:pPr>
              <w:pStyle w:val="TableParagraph"/>
              <w:spacing w:before="115"/>
              <w:ind w:left="110"/>
              <w:rPr>
                <w:sz w:val="20"/>
              </w:rPr>
            </w:pPr>
            <w:r>
              <w:rPr>
                <w:sz w:val="20"/>
              </w:rPr>
              <w:t>carpeting,</w:t>
            </w:r>
            <w:r>
              <w:rPr>
                <w:spacing w:val="-7"/>
                <w:sz w:val="20"/>
              </w:rPr>
              <w:t xml:space="preserve"> </w:t>
            </w:r>
            <w:r>
              <w:rPr>
                <w:sz w:val="20"/>
              </w:rPr>
              <w:t>vinyl</w:t>
            </w:r>
            <w:r>
              <w:rPr>
                <w:spacing w:val="-7"/>
                <w:sz w:val="20"/>
              </w:rPr>
              <w:t xml:space="preserve"> </w:t>
            </w:r>
            <w:r>
              <w:rPr>
                <w:sz w:val="20"/>
              </w:rPr>
              <w:t>and</w:t>
            </w:r>
            <w:r>
              <w:rPr>
                <w:spacing w:val="-6"/>
                <w:sz w:val="20"/>
              </w:rPr>
              <w:t xml:space="preserve"> </w:t>
            </w:r>
            <w:r>
              <w:rPr>
                <w:sz w:val="20"/>
              </w:rPr>
              <w:t>other</w:t>
            </w:r>
            <w:r>
              <w:rPr>
                <w:spacing w:val="-6"/>
                <w:sz w:val="20"/>
              </w:rPr>
              <w:t xml:space="preserve"> </w:t>
            </w:r>
            <w:r>
              <w:rPr>
                <w:sz w:val="20"/>
              </w:rPr>
              <w:t>forms</w:t>
            </w:r>
            <w:r>
              <w:rPr>
                <w:spacing w:val="-5"/>
                <w:sz w:val="20"/>
              </w:rPr>
              <w:t xml:space="preserve"> </w:t>
            </w:r>
            <w:r>
              <w:rPr>
                <w:sz w:val="20"/>
              </w:rPr>
              <w:t>of</w:t>
            </w:r>
            <w:r>
              <w:rPr>
                <w:spacing w:val="-6"/>
                <w:sz w:val="20"/>
              </w:rPr>
              <w:t xml:space="preserve"> </w:t>
            </w:r>
            <w:r>
              <w:rPr>
                <w:sz w:val="20"/>
              </w:rPr>
              <w:t>plastic</w:t>
            </w:r>
            <w:r>
              <w:rPr>
                <w:spacing w:val="-6"/>
                <w:sz w:val="20"/>
              </w:rPr>
              <w:t xml:space="preserve"> </w:t>
            </w:r>
            <w:r>
              <w:rPr>
                <w:sz w:val="20"/>
              </w:rPr>
              <w:t>floor</w:t>
            </w:r>
            <w:r>
              <w:rPr>
                <w:spacing w:val="-6"/>
                <w:sz w:val="20"/>
              </w:rPr>
              <w:t xml:space="preserve"> </w:t>
            </w:r>
            <w:r>
              <w:rPr>
                <w:spacing w:val="-2"/>
                <w:sz w:val="20"/>
              </w:rPr>
              <w:t>coverings.</w:t>
            </w:r>
          </w:p>
        </w:tc>
      </w:tr>
      <w:tr w:rsidR="00166A5E" w14:paraId="0D27C56A" w14:textId="77777777">
        <w:trPr>
          <w:trHeight w:val="1725"/>
        </w:trPr>
        <w:tc>
          <w:tcPr>
            <w:tcW w:w="2434" w:type="dxa"/>
          </w:tcPr>
          <w:p w14:paraId="641E72A5" w14:textId="77777777" w:rsidR="00166A5E" w:rsidRDefault="000515C1">
            <w:pPr>
              <w:pStyle w:val="TableParagraph"/>
              <w:spacing w:line="229" w:lineRule="exact"/>
              <w:ind w:left="107"/>
              <w:rPr>
                <w:sz w:val="20"/>
              </w:rPr>
            </w:pPr>
            <w:r>
              <w:rPr>
                <w:sz w:val="20"/>
              </w:rPr>
              <w:t>Furniture</w:t>
            </w:r>
            <w:r>
              <w:rPr>
                <w:spacing w:val="-8"/>
                <w:sz w:val="20"/>
              </w:rPr>
              <w:t xml:space="preserve"> </w:t>
            </w:r>
            <w:r>
              <w:rPr>
                <w:sz w:val="20"/>
              </w:rPr>
              <w:t>&amp;</w:t>
            </w:r>
            <w:r>
              <w:rPr>
                <w:spacing w:val="-10"/>
                <w:sz w:val="20"/>
              </w:rPr>
              <w:t xml:space="preserve"> </w:t>
            </w:r>
            <w:r>
              <w:rPr>
                <w:spacing w:val="-2"/>
                <w:sz w:val="20"/>
              </w:rPr>
              <w:t>Fixtures</w:t>
            </w:r>
          </w:p>
        </w:tc>
        <w:tc>
          <w:tcPr>
            <w:tcW w:w="7492" w:type="dxa"/>
          </w:tcPr>
          <w:p w14:paraId="7F211D3F" w14:textId="77777777" w:rsidR="00166A5E" w:rsidRDefault="000515C1">
            <w:pPr>
              <w:pStyle w:val="TableParagraph"/>
              <w:spacing w:line="360" w:lineRule="auto"/>
              <w:ind w:left="110" w:right="641"/>
              <w:jc w:val="both"/>
              <w:rPr>
                <w:sz w:val="20"/>
              </w:rPr>
            </w:pPr>
            <w:r>
              <w:rPr>
                <w:sz w:val="20"/>
              </w:rPr>
              <w:t>Repair</w:t>
            </w:r>
            <w:r>
              <w:rPr>
                <w:spacing w:val="-1"/>
                <w:sz w:val="20"/>
              </w:rPr>
              <w:t xml:space="preserve"> </w:t>
            </w:r>
            <w:r>
              <w:rPr>
                <w:sz w:val="20"/>
              </w:rPr>
              <w:t>/</w:t>
            </w:r>
            <w:r>
              <w:rPr>
                <w:spacing w:val="-2"/>
                <w:sz w:val="20"/>
              </w:rPr>
              <w:t xml:space="preserve"> </w:t>
            </w:r>
            <w:r>
              <w:rPr>
                <w:sz w:val="20"/>
              </w:rPr>
              <w:t>replace or</w:t>
            </w:r>
            <w:r>
              <w:rPr>
                <w:spacing w:val="-2"/>
                <w:sz w:val="20"/>
              </w:rPr>
              <w:t xml:space="preserve"> </w:t>
            </w:r>
            <w:r>
              <w:rPr>
                <w:sz w:val="20"/>
              </w:rPr>
              <w:t>provide</w:t>
            </w:r>
            <w:r>
              <w:rPr>
                <w:spacing w:val="-1"/>
                <w:sz w:val="20"/>
              </w:rPr>
              <w:t xml:space="preserve"> </w:t>
            </w:r>
            <w:r>
              <w:rPr>
                <w:sz w:val="20"/>
              </w:rPr>
              <w:t>new</w:t>
            </w:r>
            <w:r>
              <w:rPr>
                <w:spacing w:val="-2"/>
                <w:sz w:val="20"/>
              </w:rPr>
              <w:t xml:space="preserve"> </w:t>
            </w:r>
            <w:r>
              <w:rPr>
                <w:sz w:val="20"/>
              </w:rPr>
              <w:t>benches,</w:t>
            </w:r>
            <w:r>
              <w:rPr>
                <w:spacing w:val="-2"/>
                <w:sz w:val="20"/>
              </w:rPr>
              <w:t xml:space="preserve"> </w:t>
            </w:r>
            <w:r>
              <w:rPr>
                <w:sz w:val="20"/>
              </w:rPr>
              <w:t>chairs,</w:t>
            </w:r>
            <w:r>
              <w:rPr>
                <w:spacing w:val="40"/>
                <w:sz w:val="20"/>
              </w:rPr>
              <w:t xml:space="preserve"> </w:t>
            </w:r>
            <w:r>
              <w:rPr>
                <w:sz w:val="20"/>
              </w:rPr>
              <w:t>tables,</w:t>
            </w:r>
            <w:r>
              <w:rPr>
                <w:spacing w:val="-2"/>
                <w:sz w:val="20"/>
              </w:rPr>
              <w:t xml:space="preserve"> </w:t>
            </w:r>
            <w:r>
              <w:rPr>
                <w:sz w:val="20"/>
              </w:rPr>
              <w:t>table/chair</w:t>
            </w:r>
            <w:r>
              <w:rPr>
                <w:spacing w:val="-1"/>
                <w:sz w:val="20"/>
              </w:rPr>
              <w:t xml:space="preserve"> </w:t>
            </w:r>
            <w:r>
              <w:rPr>
                <w:sz w:val="20"/>
              </w:rPr>
              <w:t>wheels, chair</w:t>
            </w:r>
            <w:r>
              <w:rPr>
                <w:spacing w:val="-4"/>
                <w:sz w:val="20"/>
              </w:rPr>
              <w:t xml:space="preserve"> </w:t>
            </w:r>
            <w:r>
              <w:rPr>
                <w:sz w:val="20"/>
              </w:rPr>
              <w:t>seats,</w:t>
            </w:r>
            <w:r>
              <w:rPr>
                <w:spacing w:val="-5"/>
                <w:sz w:val="20"/>
              </w:rPr>
              <w:t xml:space="preserve"> </w:t>
            </w:r>
            <w:r>
              <w:rPr>
                <w:sz w:val="20"/>
              </w:rPr>
              <w:t>chair</w:t>
            </w:r>
            <w:r>
              <w:rPr>
                <w:spacing w:val="-3"/>
                <w:sz w:val="20"/>
              </w:rPr>
              <w:t xml:space="preserve"> </w:t>
            </w:r>
            <w:r>
              <w:rPr>
                <w:sz w:val="20"/>
              </w:rPr>
              <w:t>back</w:t>
            </w:r>
            <w:r>
              <w:rPr>
                <w:spacing w:val="-4"/>
                <w:sz w:val="20"/>
              </w:rPr>
              <w:t xml:space="preserve"> </w:t>
            </w:r>
            <w:r>
              <w:rPr>
                <w:sz w:val="20"/>
              </w:rPr>
              <w:t>rests,</w:t>
            </w:r>
            <w:r>
              <w:rPr>
                <w:spacing w:val="-5"/>
                <w:sz w:val="20"/>
              </w:rPr>
              <w:t xml:space="preserve"> </w:t>
            </w:r>
            <w:r>
              <w:rPr>
                <w:sz w:val="20"/>
              </w:rPr>
              <w:t>chair</w:t>
            </w:r>
            <w:r>
              <w:rPr>
                <w:spacing w:val="-4"/>
                <w:sz w:val="20"/>
              </w:rPr>
              <w:t xml:space="preserve"> </w:t>
            </w:r>
            <w:r>
              <w:rPr>
                <w:sz w:val="20"/>
              </w:rPr>
              <w:t>/</w:t>
            </w:r>
            <w:r>
              <w:rPr>
                <w:spacing w:val="-5"/>
                <w:sz w:val="20"/>
              </w:rPr>
              <w:t xml:space="preserve"> </w:t>
            </w:r>
            <w:r>
              <w:rPr>
                <w:sz w:val="20"/>
              </w:rPr>
              <w:t>couch</w:t>
            </w:r>
            <w:r>
              <w:rPr>
                <w:spacing w:val="-4"/>
                <w:sz w:val="20"/>
              </w:rPr>
              <w:t xml:space="preserve"> </w:t>
            </w:r>
            <w:r>
              <w:rPr>
                <w:sz w:val="20"/>
              </w:rPr>
              <w:t>upholstery,</w:t>
            </w:r>
            <w:r>
              <w:rPr>
                <w:spacing w:val="-5"/>
                <w:sz w:val="20"/>
              </w:rPr>
              <w:t xml:space="preserve"> </w:t>
            </w:r>
            <w:r>
              <w:rPr>
                <w:sz w:val="20"/>
              </w:rPr>
              <w:t>chair</w:t>
            </w:r>
            <w:r>
              <w:rPr>
                <w:spacing w:val="-4"/>
                <w:sz w:val="20"/>
              </w:rPr>
              <w:t xml:space="preserve"> </w:t>
            </w:r>
            <w:r>
              <w:rPr>
                <w:sz w:val="20"/>
              </w:rPr>
              <w:t>mechanisms,</w:t>
            </w:r>
            <w:r>
              <w:rPr>
                <w:spacing w:val="-5"/>
                <w:sz w:val="20"/>
              </w:rPr>
              <w:t xml:space="preserve"> </w:t>
            </w:r>
            <w:r>
              <w:rPr>
                <w:sz w:val="20"/>
              </w:rPr>
              <w:t>all office desks, tables and cabinets etc</w:t>
            </w:r>
          </w:p>
          <w:p w14:paraId="346BFD03" w14:textId="77777777" w:rsidR="00166A5E" w:rsidRDefault="000515C1">
            <w:pPr>
              <w:pStyle w:val="TableParagraph"/>
              <w:spacing w:before="1"/>
              <w:ind w:left="110"/>
              <w:jc w:val="both"/>
              <w:rPr>
                <w:sz w:val="20"/>
              </w:rPr>
            </w:pPr>
            <w:r>
              <w:rPr>
                <w:sz w:val="20"/>
              </w:rPr>
              <w:t>Repair</w:t>
            </w:r>
            <w:r>
              <w:rPr>
                <w:spacing w:val="-7"/>
                <w:sz w:val="20"/>
              </w:rPr>
              <w:t xml:space="preserve"> </w:t>
            </w:r>
            <w:r>
              <w:rPr>
                <w:sz w:val="20"/>
              </w:rPr>
              <w:t>/</w:t>
            </w:r>
            <w:r>
              <w:rPr>
                <w:spacing w:val="-7"/>
                <w:sz w:val="20"/>
              </w:rPr>
              <w:t xml:space="preserve"> </w:t>
            </w:r>
            <w:r>
              <w:rPr>
                <w:sz w:val="20"/>
              </w:rPr>
              <w:t>replace</w:t>
            </w:r>
            <w:r>
              <w:rPr>
                <w:spacing w:val="-5"/>
                <w:sz w:val="20"/>
              </w:rPr>
              <w:t xml:space="preserve"> </w:t>
            </w:r>
            <w:r>
              <w:rPr>
                <w:sz w:val="20"/>
              </w:rPr>
              <w:t>toilet</w:t>
            </w:r>
            <w:r>
              <w:rPr>
                <w:spacing w:val="-5"/>
                <w:sz w:val="20"/>
              </w:rPr>
              <w:t xml:space="preserve"> </w:t>
            </w:r>
            <w:r>
              <w:rPr>
                <w:sz w:val="20"/>
              </w:rPr>
              <w:t>roll</w:t>
            </w:r>
            <w:r>
              <w:rPr>
                <w:spacing w:val="-8"/>
                <w:sz w:val="20"/>
              </w:rPr>
              <w:t xml:space="preserve"> </w:t>
            </w:r>
            <w:r>
              <w:rPr>
                <w:sz w:val="20"/>
              </w:rPr>
              <w:t>holders,</w:t>
            </w:r>
            <w:r>
              <w:rPr>
                <w:spacing w:val="-7"/>
                <w:sz w:val="20"/>
              </w:rPr>
              <w:t xml:space="preserve"> </w:t>
            </w:r>
            <w:r>
              <w:rPr>
                <w:sz w:val="20"/>
              </w:rPr>
              <w:t>soap</w:t>
            </w:r>
            <w:r>
              <w:rPr>
                <w:spacing w:val="-5"/>
                <w:sz w:val="20"/>
              </w:rPr>
              <w:t xml:space="preserve"> </w:t>
            </w:r>
            <w:r>
              <w:rPr>
                <w:sz w:val="20"/>
              </w:rPr>
              <w:t>dispensers</w:t>
            </w:r>
            <w:r>
              <w:rPr>
                <w:spacing w:val="-6"/>
                <w:sz w:val="20"/>
              </w:rPr>
              <w:t xml:space="preserve"> </w:t>
            </w:r>
            <w:r>
              <w:rPr>
                <w:sz w:val="20"/>
              </w:rPr>
              <w:t>and</w:t>
            </w:r>
            <w:r>
              <w:rPr>
                <w:spacing w:val="-7"/>
                <w:sz w:val="20"/>
              </w:rPr>
              <w:t xml:space="preserve"> </w:t>
            </w:r>
            <w:r>
              <w:rPr>
                <w:sz w:val="20"/>
              </w:rPr>
              <w:t>any</w:t>
            </w:r>
            <w:r>
              <w:rPr>
                <w:spacing w:val="-6"/>
                <w:sz w:val="20"/>
              </w:rPr>
              <w:t xml:space="preserve"> </w:t>
            </w:r>
            <w:r>
              <w:rPr>
                <w:sz w:val="20"/>
              </w:rPr>
              <w:t>other</w:t>
            </w:r>
            <w:r>
              <w:rPr>
                <w:spacing w:val="-6"/>
                <w:sz w:val="20"/>
              </w:rPr>
              <w:t xml:space="preserve"> </w:t>
            </w:r>
            <w:r>
              <w:rPr>
                <w:sz w:val="20"/>
              </w:rPr>
              <w:t>wall</w:t>
            </w:r>
            <w:r>
              <w:rPr>
                <w:spacing w:val="-8"/>
                <w:sz w:val="20"/>
              </w:rPr>
              <w:t xml:space="preserve"> </w:t>
            </w:r>
            <w:r>
              <w:rPr>
                <w:spacing w:val="-2"/>
                <w:sz w:val="20"/>
              </w:rPr>
              <w:t>mounted</w:t>
            </w:r>
          </w:p>
          <w:p w14:paraId="2DD63123" w14:textId="77777777" w:rsidR="00166A5E" w:rsidRDefault="000515C1">
            <w:pPr>
              <w:pStyle w:val="TableParagraph"/>
              <w:spacing w:before="114"/>
              <w:ind w:left="110"/>
              <w:jc w:val="both"/>
              <w:rPr>
                <w:sz w:val="20"/>
              </w:rPr>
            </w:pPr>
            <w:r>
              <w:rPr>
                <w:sz w:val="20"/>
              </w:rPr>
              <w:t>fixture</w:t>
            </w:r>
            <w:r>
              <w:rPr>
                <w:spacing w:val="-6"/>
                <w:sz w:val="20"/>
              </w:rPr>
              <w:t xml:space="preserve"> </w:t>
            </w:r>
            <w:r>
              <w:rPr>
                <w:sz w:val="20"/>
              </w:rPr>
              <w:t>as</w:t>
            </w:r>
            <w:r>
              <w:rPr>
                <w:spacing w:val="-4"/>
                <w:sz w:val="20"/>
              </w:rPr>
              <w:t xml:space="preserve"> </w:t>
            </w:r>
            <w:r>
              <w:rPr>
                <w:sz w:val="20"/>
              </w:rPr>
              <w:t>directed</w:t>
            </w:r>
            <w:r>
              <w:rPr>
                <w:spacing w:val="-6"/>
                <w:sz w:val="20"/>
              </w:rPr>
              <w:t xml:space="preserve"> </w:t>
            </w:r>
            <w:r>
              <w:rPr>
                <w:sz w:val="20"/>
              </w:rPr>
              <w:t>on</w:t>
            </w:r>
            <w:r>
              <w:rPr>
                <w:spacing w:val="-5"/>
                <w:sz w:val="20"/>
              </w:rPr>
              <w:t xml:space="preserve"> </w:t>
            </w:r>
            <w:r>
              <w:rPr>
                <w:sz w:val="20"/>
              </w:rPr>
              <w:t>an</w:t>
            </w:r>
            <w:r>
              <w:rPr>
                <w:spacing w:val="-5"/>
                <w:sz w:val="20"/>
              </w:rPr>
              <w:t xml:space="preserve"> </w:t>
            </w:r>
            <w:r>
              <w:rPr>
                <w:sz w:val="20"/>
              </w:rPr>
              <w:t>as</w:t>
            </w:r>
            <w:r>
              <w:rPr>
                <w:spacing w:val="-3"/>
                <w:sz w:val="20"/>
              </w:rPr>
              <w:t xml:space="preserve"> </w:t>
            </w:r>
            <w:r>
              <w:rPr>
                <w:sz w:val="20"/>
              </w:rPr>
              <w:t>and</w:t>
            </w:r>
            <w:r>
              <w:rPr>
                <w:spacing w:val="-4"/>
                <w:sz w:val="20"/>
              </w:rPr>
              <w:t xml:space="preserve"> </w:t>
            </w:r>
            <w:r>
              <w:rPr>
                <w:sz w:val="20"/>
              </w:rPr>
              <w:t>when</w:t>
            </w:r>
            <w:r>
              <w:rPr>
                <w:spacing w:val="-6"/>
                <w:sz w:val="20"/>
              </w:rPr>
              <w:t xml:space="preserve"> </w:t>
            </w:r>
            <w:r>
              <w:rPr>
                <w:spacing w:val="-4"/>
                <w:sz w:val="20"/>
              </w:rPr>
              <w:t>basis</w:t>
            </w:r>
          </w:p>
        </w:tc>
      </w:tr>
      <w:tr w:rsidR="00166A5E" w14:paraId="1905A29B" w14:textId="77777777">
        <w:trPr>
          <w:trHeight w:val="1379"/>
        </w:trPr>
        <w:tc>
          <w:tcPr>
            <w:tcW w:w="2434" w:type="dxa"/>
          </w:tcPr>
          <w:p w14:paraId="49CD21BD" w14:textId="77777777" w:rsidR="00166A5E" w:rsidRDefault="000515C1">
            <w:pPr>
              <w:pStyle w:val="TableParagraph"/>
              <w:spacing w:line="229" w:lineRule="exact"/>
              <w:ind w:left="107"/>
              <w:rPr>
                <w:sz w:val="20"/>
              </w:rPr>
            </w:pPr>
            <w:r>
              <w:rPr>
                <w:spacing w:val="-2"/>
                <w:sz w:val="20"/>
              </w:rPr>
              <w:t>Glazing</w:t>
            </w:r>
          </w:p>
        </w:tc>
        <w:tc>
          <w:tcPr>
            <w:tcW w:w="7492" w:type="dxa"/>
          </w:tcPr>
          <w:p w14:paraId="5D942C45" w14:textId="77777777" w:rsidR="00166A5E" w:rsidRDefault="000515C1">
            <w:pPr>
              <w:pStyle w:val="TableParagraph"/>
              <w:spacing w:line="360" w:lineRule="auto"/>
              <w:ind w:left="110" w:right="210"/>
              <w:rPr>
                <w:sz w:val="20"/>
              </w:rPr>
            </w:pPr>
            <w:r>
              <w:rPr>
                <w:sz w:val="20"/>
              </w:rPr>
              <w:t>Removal</w:t>
            </w:r>
            <w:r>
              <w:rPr>
                <w:spacing w:val="-7"/>
                <w:sz w:val="20"/>
              </w:rPr>
              <w:t xml:space="preserve"> </w:t>
            </w:r>
            <w:r>
              <w:rPr>
                <w:sz w:val="20"/>
              </w:rPr>
              <w:t>and</w:t>
            </w:r>
            <w:r>
              <w:rPr>
                <w:spacing w:val="-5"/>
                <w:sz w:val="20"/>
              </w:rPr>
              <w:t xml:space="preserve"> </w:t>
            </w:r>
            <w:r>
              <w:rPr>
                <w:sz w:val="20"/>
              </w:rPr>
              <w:t>replacement</w:t>
            </w:r>
            <w:r>
              <w:rPr>
                <w:spacing w:val="-4"/>
                <w:sz w:val="20"/>
              </w:rPr>
              <w:t xml:space="preserve"> </w:t>
            </w:r>
            <w:r>
              <w:rPr>
                <w:sz w:val="20"/>
              </w:rPr>
              <w:t>of</w:t>
            </w:r>
            <w:r>
              <w:rPr>
                <w:spacing w:val="-6"/>
                <w:sz w:val="20"/>
              </w:rPr>
              <w:t xml:space="preserve"> </w:t>
            </w:r>
            <w:r>
              <w:rPr>
                <w:sz w:val="20"/>
              </w:rPr>
              <w:t>damaged</w:t>
            </w:r>
            <w:r>
              <w:rPr>
                <w:spacing w:val="-5"/>
                <w:sz w:val="20"/>
              </w:rPr>
              <w:t xml:space="preserve"> </w:t>
            </w:r>
            <w:r>
              <w:rPr>
                <w:sz w:val="20"/>
              </w:rPr>
              <w:t>glass,</w:t>
            </w:r>
            <w:r>
              <w:rPr>
                <w:spacing w:val="-6"/>
                <w:sz w:val="20"/>
              </w:rPr>
              <w:t xml:space="preserve"> </w:t>
            </w:r>
            <w:r>
              <w:rPr>
                <w:sz w:val="20"/>
              </w:rPr>
              <w:t>building</w:t>
            </w:r>
            <w:r>
              <w:rPr>
                <w:spacing w:val="-2"/>
                <w:sz w:val="20"/>
              </w:rPr>
              <w:t xml:space="preserve"> </w:t>
            </w:r>
            <w:r>
              <w:rPr>
                <w:sz w:val="20"/>
              </w:rPr>
              <w:t>windows,</w:t>
            </w:r>
            <w:r>
              <w:rPr>
                <w:spacing w:val="-6"/>
                <w:sz w:val="20"/>
              </w:rPr>
              <w:t xml:space="preserve"> </w:t>
            </w:r>
            <w:r>
              <w:rPr>
                <w:sz w:val="20"/>
              </w:rPr>
              <w:t>doors</w:t>
            </w:r>
            <w:r>
              <w:rPr>
                <w:spacing w:val="-5"/>
                <w:sz w:val="20"/>
              </w:rPr>
              <w:t xml:space="preserve"> </w:t>
            </w:r>
            <w:r>
              <w:rPr>
                <w:sz w:val="20"/>
              </w:rPr>
              <w:t xml:space="preserve">and </w:t>
            </w:r>
            <w:r>
              <w:rPr>
                <w:spacing w:val="-2"/>
                <w:sz w:val="20"/>
              </w:rPr>
              <w:t>façades.</w:t>
            </w:r>
          </w:p>
          <w:p w14:paraId="18734064" w14:textId="77777777" w:rsidR="00166A5E" w:rsidRDefault="000515C1">
            <w:pPr>
              <w:pStyle w:val="TableParagraph"/>
              <w:ind w:left="110"/>
              <w:rPr>
                <w:sz w:val="20"/>
              </w:rPr>
            </w:pPr>
            <w:r>
              <w:rPr>
                <w:sz w:val="20"/>
              </w:rPr>
              <w:t>Repairs</w:t>
            </w:r>
            <w:r>
              <w:rPr>
                <w:spacing w:val="-10"/>
                <w:sz w:val="20"/>
              </w:rPr>
              <w:t xml:space="preserve"> </w:t>
            </w:r>
            <w:r>
              <w:rPr>
                <w:sz w:val="20"/>
              </w:rPr>
              <w:t>where</w:t>
            </w:r>
            <w:r>
              <w:rPr>
                <w:spacing w:val="-10"/>
                <w:sz w:val="20"/>
              </w:rPr>
              <w:t xml:space="preserve"> </w:t>
            </w:r>
            <w:r>
              <w:rPr>
                <w:sz w:val="20"/>
              </w:rPr>
              <w:t>required</w:t>
            </w:r>
            <w:r>
              <w:rPr>
                <w:spacing w:val="-11"/>
                <w:sz w:val="20"/>
              </w:rPr>
              <w:t xml:space="preserve"> </w:t>
            </w:r>
            <w:r>
              <w:rPr>
                <w:sz w:val="20"/>
              </w:rPr>
              <w:t>(Includes</w:t>
            </w:r>
            <w:r>
              <w:rPr>
                <w:spacing w:val="-9"/>
                <w:sz w:val="20"/>
              </w:rPr>
              <w:t xml:space="preserve"> </w:t>
            </w:r>
            <w:r>
              <w:rPr>
                <w:sz w:val="20"/>
              </w:rPr>
              <w:t>frames,</w:t>
            </w:r>
            <w:r>
              <w:rPr>
                <w:spacing w:val="-10"/>
                <w:sz w:val="20"/>
              </w:rPr>
              <w:t xml:space="preserve"> </w:t>
            </w:r>
            <w:r>
              <w:rPr>
                <w:sz w:val="20"/>
              </w:rPr>
              <w:t>mullions,</w:t>
            </w:r>
            <w:r>
              <w:rPr>
                <w:spacing w:val="-10"/>
                <w:sz w:val="20"/>
              </w:rPr>
              <w:t xml:space="preserve"> </w:t>
            </w:r>
            <w:r>
              <w:rPr>
                <w:sz w:val="20"/>
              </w:rPr>
              <w:t>beadings</w:t>
            </w:r>
            <w:r>
              <w:rPr>
                <w:spacing w:val="-9"/>
                <w:sz w:val="20"/>
              </w:rPr>
              <w:t xml:space="preserve"> </w:t>
            </w:r>
            <w:r>
              <w:rPr>
                <w:spacing w:val="-4"/>
                <w:sz w:val="20"/>
              </w:rPr>
              <w:t>etc)</w:t>
            </w:r>
          </w:p>
          <w:p w14:paraId="1879F055" w14:textId="77777777" w:rsidR="00166A5E" w:rsidRDefault="000515C1">
            <w:pPr>
              <w:pStyle w:val="TableParagraph"/>
              <w:spacing w:before="116"/>
              <w:ind w:left="110"/>
              <w:rPr>
                <w:sz w:val="20"/>
              </w:rPr>
            </w:pPr>
            <w:r>
              <w:rPr>
                <w:sz w:val="20"/>
              </w:rPr>
              <w:t>Provide</w:t>
            </w:r>
            <w:r>
              <w:rPr>
                <w:spacing w:val="-8"/>
                <w:sz w:val="20"/>
              </w:rPr>
              <w:t xml:space="preserve"> </w:t>
            </w:r>
            <w:r>
              <w:rPr>
                <w:sz w:val="20"/>
              </w:rPr>
              <w:t>new</w:t>
            </w:r>
            <w:r>
              <w:rPr>
                <w:spacing w:val="-8"/>
                <w:sz w:val="20"/>
              </w:rPr>
              <w:t xml:space="preserve"> </w:t>
            </w:r>
            <w:r>
              <w:rPr>
                <w:sz w:val="20"/>
              </w:rPr>
              <w:t>where</w:t>
            </w:r>
            <w:r>
              <w:rPr>
                <w:spacing w:val="-7"/>
                <w:sz w:val="20"/>
              </w:rPr>
              <w:t xml:space="preserve"> </w:t>
            </w:r>
            <w:r>
              <w:rPr>
                <w:spacing w:val="-2"/>
                <w:sz w:val="20"/>
              </w:rPr>
              <w:t>required</w:t>
            </w:r>
          </w:p>
        </w:tc>
      </w:tr>
    </w:tbl>
    <w:p w14:paraId="083BD0DB" w14:textId="77777777" w:rsidR="00166A5E" w:rsidRDefault="00166A5E">
      <w:pPr>
        <w:pStyle w:val="BodyText"/>
        <w:rPr>
          <w:sz w:val="24"/>
        </w:rPr>
      </w:pPr>
    </w:p>
    <w:p w14:paraId="79C80C0A" w14:textId="77777777" w:rsidR="00166A5E" w:rsidRDefault="00166A5E">
      <w:pPr>
        <w:pStyle w:val="BodyText"/>
        <w:rPr>
          <w:sz w:val="24"/>
        </w:rPr>
      </w:pPr>
    </w:p>
    <w:p w14:paraId="0A82DB77" w14:textId="77777777" w:rsidR="00166A5E" w:rsidRDefault="00166A5E">
      <w:pPr>
        <w:pStyle w:val="BodyText"/>
        <w:spacing w:before="83"/>
        <w:rPr>
          <w:sz w:val="24"/>
        </w:rPr>
      </w:pPr>
    </w:p>
    <w:p w14:paraId="592A1336" w14:textId="77777777" w:rsidR="00166A5E" w:rsidRDefault="000515C1">
      <w:pPr>
        <w:spacing w:before="1"/>
        <w:ind w:left="2" w:right="2"/>
        <w:jc w:val="center"/>
        <w:rPr>
          <w:rFonts w:ascii="Arial"/>
          <w:b/>
          <w:sz w:val="18"/>
        </w:rPr>
      </w:pPr>
      <w:r>
        <w:rPr>
          <w:rFonts w:ascii="Arial"/>
          <w:b/>
          <w:sz w:val="18"/>
        </w:rPr>
        <w:t>Page</w:t>
      </w:r>
      <w:r>
        <w:rPr>
          <w:rFonts w:ascii="Arial"/>
          <w:b/>
          <w:spacing w:val="-3"/>
          <w:sz w:val="18"/>
        </w:rPr>
        <w:t xml:space="preserve"> </w:t>
      </w:r>
      <w:r>
        <w:rPr>
          <w:rFonts w:ascii="Arial"/>
          <w:b/>
          <w:sz w:val="18"/>
        </w:rPr>
        <w:t>5</w:t>
      </w:r>
      <w:r>
        <w:rPr>
          <w:rFonts w:ascii="Arial"/>
          <w:b/>
          <w:spacing w:val="-2"/>
          <w:sz w:val="18"/>
        </w:rPr>
        <w:t xml:space="preserve"> </w:t>
      </w:r>
      <w:r>
        <w:rPr>
          <w:rFonts w:ascii="Arial"/>
          <w:b/>
          <w:sz w:val="18"/>
        </w:rPr>
        <w:t>of</w:t>
      </w:r>
      <w:r>
        <w:rPr>
          <w:rFonts w:ascii="Arial"/>
          <w:b/>
          <w:spacing w:val="-1"/>
          <w:sz w:val="18"/>
        </w:rPr>
        <w:t xml:space="preserve"> </w:t>
      </w:r>
      <w:r>
        <w:rPr>
          <w:rFonts w:ascii="Arial"/>
          <w:b/>
          <w:spacing w:val="-5"/>
          <w:sz w:val="18"/>
        </w:rPr>
        <w:t>87</w:t>
      </w:r>
    </w:p>
    <w:p w14:paraId="3E2FD430" w14:textId="77777777" w:rsidR="00166A5E" w:rsidRDefault="00166A5E">
      <w:pPr>
        <w:jc w:val="center"/>
        <w:rPr>
          <w:rFonts w:ascii="Arial"/>
          <w:b/>
          <w:sz w:val="18"/>
        </w:rPr>
        <w:sectPr w:rsidR="00166A5E">
          <w:pgSz w:w="11910" w:h="16840"/>
          <w:pgMar w:top="1060" w:right="708" w:bottom="520" w:left="708" w:header="347" w:footer="324" w:gutter="0"/>
          <w:pgBorders w:offsetFrom="page">
            <w:top w:val="single" w:sz="4" w:space="24" w:color="000000"/>
            <w:left w:val="single" w:sz="4" w:space="24" w:color="000000"/>
            <w:bottom w:val="single" w:sz="4" w:space="24" w:color="000000"/>
            <w:right w:val="single" w:sz="4" w:space="24" w:color="000000"/>
          </w:pgBorders>
          <w:cols w:space="720"/>
        </w:sectPr>
      </w:pPr>
    </w:p>
    <w:p w14:paraId="4BEBF98C" w14:textId="77777777" w:rsidR="00166A5E" w:rsidRDefault="00166A5E">
      <w:pPr>
        <w:pStyle w:val="BodyText"/>
        <w:spacing w:before="122" w:after="1"/>
        <w:rPr>
          <w:rFonts w:ascii="Arial"/>
          <w:b/>
        </w:rPr>
      </w:pPr>
    </w:p>
    <w:tbl>
      <w:tblPr>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4"/>
        <w:gridCol w:w="7492"/>
      </w:tblGrid>
      <w:tr w:rsidR="00166A5E" w14:paraId="78AE6941" w14:textId="77777777">
        <w:trPr>
          <w:trHeight w:val="3105"/>
        </w:trPr>
        <w:tc>
          <w:tcPr>
            <w:tcW w:w="2434" w:type="dxa"/>
          </w:tcPr>
          <w:p w14:paraId="36D14DF8" w14:textId="77777777" w:rsidR="00166A5E" w:rsidRDefault="000515C1">
            <w:pPr>
              <w:pStyle w:val="TableParagraph"/>
              <w:spacing w:line="229" w:lineRule="exact"/>
              <w:ind w:left="107"/>
              <w:rPr>
                <w:sz w:val="20"/>
              </w:rPr>
            </w:pPr>
            <w:r>
              <w:rPr>
                <w:spacing w:val="-2"/>
                <w:sz w:val="20"/>
              </w:rPr>
              <w:t>Metalworks/Steelworks</w:t>
            </w:r>
          </w:p>
        </w:tc>
        <w:tc>
          <w:tcPr>
            <w:tcW w:w="7492" w:type="dxa"/>
          </w:tcPr>
          <w:p w14:paraId="16A90255" w14:textId="77777777" w:rsidR="00166A5E" w:rsidRDefault="000515C1">
            <w:pPr>
              <w:pStyle w:val="TableParagraph"/>
              <w:spacing w:line="360" w:lineRule="auto"/>
              <w:ind w:left="110" w:right="727"/>
              <w:jc w:val="both"/>
              <w:rPr>
                <w:sz w:val="20"/>
              </w:rPr>
            </w:pPr>
            <w:r>
              <w:rPr>
                <w:sz w:val="20"/>
              </w:rPr>
              <w:t>Repair</w:t>
            </w:r>
            <w:r>
              <w:rPr>
                <w:spacing w:val="-6"/>
                <w:sz w:val="20"/>
              </w:rPr>
              <w:t xml:space="preserve"> </w:t>
            </w:r>
            <w:r>
              <w:rPr>
                <w:sz w:val="20"/>
              </w:rPr>
              <w:t>/</w:t>
            </w:r>
            <w:r>
              <w:rPr>
                <w:spacing w:val="-7"/>
                <w:sz w:val="20"/>
              </w:rPr>
              <w:t xml:space="preserve"> </w:t>
            </w:r>
            <w:r>
              <w:rPr>
                <w:sz w:val="20"/>
              </w:rPr>
              <w:t>replace</w:t>
            </w:r>
            <w:r>
              <w:rPr>
                <w:spacing w:val="-5"/>
                <w:sz w:val="20"/>
              </w:rPr>
              <w:t xml:space="preserve"> </w:t>
            </w:r>
            <w:r>
              <w:rPr>
                <w:sz w:val="20"/>
              </w:rPr>
              <w:t>welding</w:t>
            </w:r>
            <w:r>
              <w:rPr>
                <w:spacing w:val="-6"/>
                <w:sz w:val="20"/>
              </w:rPr>
              <w:t xml:space="preserve"> </w:t>
            </w:r>
            <w:r>
              <w:rPr>
                <w:sz w:val="20"/>
              </w:rPr>
              <w:t>of</w:t>
            </w:r>
            <w:r>
              <w:rPr>
                <w:spacing w:val="-5"/>
                <w:sz w:val="20"/>
              </w:rPr>
              <w:t xml:space="preserve"> </w:t>
            </w:r>
            <w:r>
              <w:rPr>
                <w:sz w:val="20"/>
              </w:rPr>
              <w:t>damaged</w:t>
            </w:r>
            <w:r>
              <w:rPr>
                <w:spacing w:val="-7"/>
                <w:sz w:val="20"/>
              </w:rPr>
              <w:t xml:space="preserve"> </w:t>
            </w:r>
            <w:r>
              <w:rPr>
                <w:sz w:val="20"/>
              </w:rPr>
              <w:t>steel/stainless</w:t>
            </w:r>
            <w:r>
              <w:rPr>
                <w:spacing w:val="-6"/>
                <w:sz w:val="20"/>
              </w:rPr>
              <w:t xml:space="preserve"> </w:t>
            </w:r>
            <w:r>
              <w:rPr>
                <w:sz w:val="20"/>
              </w:rPr>
              <w:t>steel/aluminium</w:t>
            </w:r>
            <w:r>
              <w:rPr>
                <w:spacing w:val="-7"/>
                <w:sz w:val="20"/>
              </w:rPr>
              <w:t xml:space="preserve"> </w:t>
            </w:r>
            <w:r>
              <w:rPr>
                <w:sz w:val="20"/>
              </w:rPr>
              <w:t>works, railings, sign brackets, trolley barriers, gutters, roof, canopies, shelters and gates, windows, doors, frames and shop fronts.</w:t>
            </w:r>
          </w:p>
          <w:p w14:paraId="6CCB252F" w14:textId="77777777" w:rsidR="00166A5E" w:rsidRDefault="000515C1">
            <w:pPr>
              <w:pStyle w:val="TableParagraph"/>
              <w:spacing w:line="360" w:lineRule="auto"/>
              <w:ind w:left="110" w:right="210"/>
              <w:rPr>
                <w:sz w:val="20"/>
              </w:rPr>
            </w:pPr>
            <w:r>
              <w:rPr>
                <w:sz w:val="20"/>
              </w:rPr>
              <w:t>Gate</w:t>
            </w:r>
            <w:r>
              <w:rPr>
                <w:spacing w:val="-7"/>
                <w:sz w:val="20"/>
              </w:rPr>
              <w:t xml:space="preserve"> </w:t>
            </w:r>
            <w:r>
              <w:rPr>
                <w:sz w:val="20"/>
              </w:rPr>
              <w:t>servicing,</w:t>
            </w:r>
            <w:r>
              <w:rPr>
                <w:spacing w:val="-6"/>
                <w:sz w:val="20"/>
              </w:rPr>
              <w:t xml:space="preserve"> </w:t>
            </w:r>
            <w:r>
              <w:rPr>
                <w:sz w:val="20"/>
              </w:rPr>
              <w:t>gate</w:t>
            </w:r>
            <w:r>
              <w:rPr>
                <w:spacing w:val="-7"/>
                <w:sz w:val="20"/>
              </w:rPr>
              <w:t xml:space="preserve"> </w:t>
            </w:r>
            <w:r>
              <w:rPr>
                <w:sz w:val="20"/>
              </w:rPr>
              <w:t>repairs</w:t>
            </w:r>
            <w:r>
              <w:rPr>
                <w:spacing w:val="-5"/>
                <w:sz w:val="20"/>
              </w:rPr>
              <w:t xml:space="preserve"> </w:t>
            </w:r>
            <w:r>
              <w:rPr>
                <w:sz w:val="20"/>
              </w:rPr>
              <w:t>(including</w:t>
            </w:r>
            <w:r>
              <w:rPr>
                <w:spacing w:val="-7"/>
                <w:sz w:val="20"/>
              </w:rPr>
              <w:t xml:space="preserve"> </w:t>
            </w:r>
            <w:r>
              <w:rPr>
                <w:sz w:val="20"/>
              </w:rPr>
              <w:t>electronic</w:t>
            </w:r>
            <w:r>
              <w:rPr>
                <w:spacing w:val="-5"/>
                <w:sz w:val="20"/>
              </w:rPr>
              <w:t xml:space="preserve"> </w:t>
            </w:r>
            <w:r>
              <w:rPr>
                <w:sz w:val="20"/>
              </w:rPr>
              <w:t>&amp;</w:t>
            </w:r>
            <w:r>
              <w:rPr>
                <w:spacing w:val="-4"/>
                <w:sz w:val="20"/>
              </w:rPr>
              <w:t xml:space="preserve"> </w:t>
            </w:r>
            <w:r>
              <w:rPr>
                <w:sz w:val="20"/>
              </w:rPr>
              <w:t>mechanical</w:t>
            </w:r>
            <w:r>
              <w:rPr>
                <w:spacing w:val="-7"/>
                <w:sz w:val="20"/>
              </w:rPr>
              <w:t xml:space="preserve"> </w:t>
            </w:r>
            <w:r>
              <w:rPr>
                <w:sz w:val="20"/>
              </w:rPr>
              <w:t>components) Turnstyle &amp; Mantrap door servicing and repairs (including electronic &amp; mechanical components)</w:t>
            </w:r>
          </w:p>
          <w:p w14:paraId="485E5FA7" w14:textId="77777777" w:rsidR="00166A5E" w:rsidRDefault="00166A5E">
            <w:pPr>
              <w:pStyle w:val="TableParagraph"/>
              <w:spacing w:before="114"/>
              <w:rPr>
                <w:rFonts w:ascii="Arial"/>
                <w:b/>
                <w:sz w:val="20"/>
              </w:rPr>
            </w:pPr>
          </w:p>
          <w:p w14:paraId="678872F1" w14:textId="77777777" w:rsidR="00166A5E" w:rsidRDefault="000515C1">
            <w:pPr>
              <w:pStyle w:val="TableParagraph"/>
              <w:ind w:left="110"/>
              <w:rPr>
                <w:sz w:val="20"/>
              </w:rPr>
            </w:pPr>
            <w:r>
              <w:rPr>
                <w:sz w:val="20"/>
              </w:rPr>
              <w:t>Provide</w:t>
            </w:r>
            <w:r>
              <w:rPr>
                <w:spacing w:val="-7"/>
                <w:sz w:val="20"/>
              </w:rPr>
              <w:t xml:space="preserve"> </w:t>
            </w:r>
            <w:r>
              <w:rPr>
                <w:sz w:val="20"/>
              </w:rPr>
              <w:t>new</w:t>
            </w:r>
            <w:r>
              <w:rPr>
                <w:spacing w:val="-7"/>
                <w:sz w:val="20"/>
              </w:rPr>
              <w:t xml:space="preserve"> </w:t>
            </w:r>
            <w:r>
              <w:rPr>
                <w:sz w:val="20"/>
              </w:rPr>
              <w:t>installations</w:t>
            </w:r>
            <w:r>
              <w:rPr>
                <w:spacing w:val="-6"/>
                <w:sz w:val="20"/>
              </w:rPr>
              <w:t xml:space="preserve"> </w:t>
            </w:r>
            <w:r>
              <w:rPr>
                <w:sz w:val="20"/>
              </w:rPr>
              <w:t>on</w:t>
            </w:r>
            <w:r>
              <w:rPr>
                <w:spacing w:val="-6"/>
                <w:sz w:val="20"/>
              </w:rPr>
              <w:t xml:space="preserve"> </w:t>
            </w:r>
            <w:r>
              <w:rPr>
                <w:sz w:val="20"/>
              </w:rPr>
              <w:t>an</w:t>
            </w:r>
            <w:r>
              <w:rPr>
                <w:spacing w:val="-5"/>
                <w:sz w:val="20"/>
              </w:rPr>
              <w:t xml:space="preserve"> </w:t>
            </w:r>
            <w:r>
              <w:rPr>
                <w:sz w:val="20"/>
              </w:rPr>
              <w:t>as</w:t>
            </w:r>
            <w:r>
              <w:rPr>
                <w:spacing w:val="-6"/>
                <w:sz w:val="20"/>
              </w:rPr>
              <w:t xml:space="preserve"> </w:t>
            </w:r>
            <w:r>
              <w:rPr>
                <w:sz w:val="20"/>
              </w:rPr>
              <w:t>needed</w:t>
            </w:r>
            <w:r>
              <w:rPr>
                <w:spacing w:val="-7"/>
                <w:sz w:val="20"/>
              </w:rPr>
              <w:t xml:space="preserve"> </w:t>
            </w:r>
            <w:r>
              <w:rPr>
                <w:spacing w:val="-2"/>
                <w:sz w:val="20"/>
              </w:rPr>
              <w:t>basis.</w:t>
            </w:r>
          </w:p>
        </w:tc>
      </w:tr>
      <w:tr w:rsidR="00166A5E" w14:paraId="349FCCFA" w14:textId="77777777">
        <w:trPr>
          <w:trHeight w:val="1034"/>
        </w:trPr>
        <w:tc>
          <w:tcPr>
            <w:tcW w:w="2434" w:type="dxa"/>
          </w:tcPr>
          <w:p w14:paraId="5608DD6B" w14:textId="77777777" w:rsidR="00166A5E" w:rsidRDefault="000515C1">
            <w:pPr>
              <w:pStyle w:val="TableParagraph"/>
              <w:spacing w:line="229" w:lineRule="exact"/>
              <w:ind w:left="107"/>
              <w:rPr>
                <w:sz w:val="20"/>
              </w:rPr>
            </w:pPr>
            <w:r>
              <w:rPr>
                <w:spacing w:val="-2"/>
                <w:sz w:val="20"/>
              </w:rPr>
              <w:t>Painting</w:t>
            </w:r>
          </w:p>
        </w:tc>
        <w:tc>
          <w:tcPr>
            <w:tcW w:w="7492" w:type="dxa"/>
          </w:tcPr>
          <w:p w14:paraId="2D2346FC" w14:textId="77777777" w:rsidR="00166A5E" w:rsidRDefault="000515C1">
            <w:pPr>
              <w:pStyle w:val="TableParagraph"/>
              <w:spacing w:line="229" w:lineRule="exact"/>
              <w:ind w:left="110"/>
              <w:rPr>
                <w:sz w:val="20"/>
              </w:rPr>
            </w:pPr>
            <w:r>
              <w:rPr>
                <w:sz w:val="20"/>
              </w:rPr>
              <w:t>Removal</w:t>
            </w:r>
            <w:r>
              <w:rPr>
                <w:spacing w:val="-9"/>
                <w:sz w:val="20"/>
              </w:rPr>
              <w:t xml:space="preserve"> </w:t>
            </w:r>
            <w:r>
              <w:rPr>
                <w:sz w:val="20"/>
              </w:rPr>
              <w:t>of</w:t>
            </w:r>
            <w:r>
              <w:rPr>
                <w:spacing w:val="-7"/>
                <w:sz w:val="20"/>
              </w:rPr>
              <w:t xml:space="preserve"> </w:t>
            </w:r>
            <w:r>
              <w:rPr>
                <w:sz w:val="20"/>
              </w:rPr>
              <w:t>old</w:t>
            </w:r>
            <w:r>
              <w:rPr>
                <w:spacing w:val="-8"/>
                <w:sz w:val="20"/>
              </w:rPr>
              <w:t xml:space="preserve"> </w:t>
            </w:r>
            <w:r>
              <w:rPr>
                <w:sz w:val="20"/>
              </w:rPr>
              <w:t>paint,</w:t>
            </w:r>
            <w:r>
              <w:rPr>
                <w:spacing w:val="-7"/>
                <w:sz w:val="20"/>
              </w:rPr>
              <w:t xml:space="preserve"> </w:t>
            </w:r>
            <w:r>
              <w:rPr>
                <w:sz w:val="20"/>
              </w:rPr>
              <w:t>surface</w:t>
            </w:r>
            <w:r>
              <w:rPr>
                <w:spacing w:val="-8"/>
                <w:sz w:val="20"/>
              </w:rPr>
              <w:t xml:space="preserve"> </w:t>
            </w:r>
            <w:r>
              <w:rPr>
                <w:sz w:val="20"/>
              </w:rPr>
              <w:t>preparation</w:t>
            </w:r>
            <w:r>
              <w:rPr>
                <w:spacing w:val="-7"/>
                <w:sz w:val="20"/>
              </w:rPr>
              <w:t xml:space="preserve"> </w:t>
            </w:r>
            <w:r>
              <w:rPr>
                <w:sz w:val="20"/>
              </w:rPr>
              <w:t>(all</w:t>
            </w:r>
            <w:r>
              <w:rPr>
                <w:spacing w:val="-8"/>
                <w:sz w:val="20"/>
              </w:rPr>
              <w:t xml:space="preserve"> </w:t>
            </w:r>
            <w:r>
              <w:rPr>
                <w:sz w:val="20"/>
              </w:rPr>
              <w:t>types),</w:t>
            </w:r>
            <w:r>
              <w:rPr>
                <w:spacing w:val="-8"/>
                <w:sz w:val="20"/>
              </w:rPr>
              <w:t xml:space="preserve"> </w:t>
            </w:r>
            <w:r>
              <w:rPr>
                <w:sz w:val="20"/>
              </w:rPr>
              <w:t>painting</w:t>
            </w:r>
            <w:r>
              <w:rPr>
                <w:spacing w:val="-7"/>
                <w:sz w:val="20"/>
              </w:rPr>
              <w:t xml:space="preserve"> </w:t>
            </w:r>
            <w:r>
              <w:rPr>
                <w:sz w:val="20"/>
              </w:rPr>
              <w:t>of</w:t>
            </w:r>
            <w:r>
              <w:rPr>
                <w:spacing w:val="-6"/>
                <w:sz w:val="20"/>
              </w:rPr>
              <w:t xml:space="preserve"> </w:t>
            </w:r>
            <w:r>
              <w:rPr>
                <w:sz w:val="20"/>
              </w:rPr>
              <w:t>internal</w:t>
            </w:r>
            <w:r>
              <w:rPr>
                <w:spacing w:val="-8"/>
                <w:sz w:val="20"/>
              </w:rPr>
              <w:t xml:space="preserve"> </w:t>
            </w:r>
            <w:r>
              <w:rPr>
                <w:spacing w:val="-10"/>
                <w:sz w:val="20"/>
              </w:rPr>
              <w:t>/</w:t>
            </w:r>
          </w:p>
          <w:p w14:paraId="3D6707B7" w14:textId="77777777" w:rsidR="00166A5E" w:rsidRDefault="000515C1">
            <w:pPr>
              <w:pStyle w:val="TableParagraph"/>
              <w:spacing w:before="5" w:line="340" w:lineRule="atLeast"/>
              <w:ind w:left="110" w:right="676"/>
              <w:rPr>
                <w:sz w:val="20"/>
              </w:rPr>
            </w:pPr>
            <w:r>
              <w:rPr>
                <w:sz w:val="20"/>
              </w:rPr>
              <w:t>external</w:t>
            </w:r>
            <w:r>
              <w:rPr>
                <w:spacing w:val="-5"/>
                <w:sz w:val="20"/>
              </w:rPr>
              <w:t xml:space="preserve"> </w:t>
            </w:r>
            <w:r>
              <w:rPr>
                <w:sz w:val="20"/>
              </w:rPr>
              <w:t>walls,</w:t>
            </w:r>
            <w:r>
              <w:rPr>
                <w:spacing w:val="-6"/>
                <w:sz w:val="20"/>
              </w:rPr>
              <w:t xml:space="preserve"> </w:t>
            </w:r>
            <w:r>
              <w:rPr>
                <w:sz w:val="20"/>
              </w:rPr>
              <w:t>floors,</w:t>
            </w:r>
            <w:r>
              <w:rPr>
                <w:spacing w:val="-6"/>
                <w:sz w:val="20"/>
              </w:rPr>
              <w:t xml:space="preserve"> </w:t>
            </w:r>
            <w:r>
              <w:rPr>
                <w:sz w:val="20"/>
              </w:rPr>
              <w:t>ceilings,</w:t>
            </w:r>
            <w:r>
              <w:rPr>
                <w:spacing w:val="-6"/>
                <w:sz w:val="20"/>
              </w:rPr>
              <w:t xml:space="preserve"> </w:t>
            </w:r>
            <w:r>
              <w:rPr>
                <w:sz w:val="20"/>
              </w:rPr>
              <w:t>planters;</w:t>
            </w:r>
            <w:r>
              <w:rPr>
                <w:spacing w:val="-6"/>
                <w:sz w:val="20"/>
              </w:rPr>
              <w:t xml:space="preserve"> </w:t>
            </w:r>
            <w:r>
              <w:rPr>
                <w:sz w:val="20"/>
              </w:rPr>
              <w:t>colour</w:t>
            </w:r>
            <w:r>
              <w:rPr>
                <w:spacing w:val="-3"/>
                <w:sz w:val="20"/>
              </w:rPr>
              <w:t xml:space="preserve"> </w:t>
            </w:r>
            <w:r>
              <w:rPr>
                <w:sz w:val="20"/>
              </w:rPr>
              <w:t>matching</w:t>
            </w:r>
            <w:r>
              <w:rPr>
                <w:spacing w:val="-6"/>
                <w:sz w:val="20"/>
              </w:rPr>
              <w:t xml:space="preserve"> </w:t>
            </w:r>
            <w:r>
              <w:rPr>
                <w:sz w:val="20"/>
              </w:rPr>
              <w:t>and</w:t>
            </w:r>
            <w:r>
              <w:rPr>
                <w:spacing w:val="-6"/>
                <w:sz w:val="20"/>
              </w:rPr>
              <w:t xml:space="preserve"> </w:t>
            </w:r>
            <w:r>
              <w:rPr>
                <w:sz w:val="20"/>
              </w:rPr>
              <w:t>touch ups. Paint to new surfaces.</w:t>
            </w:r>
          </w:p>
        </w:tc>
      </w:tr>
      <w:tr w:rsidR="00166A5E" w14:paraId="66D8452F" w14:textId="77777777">
        <w:trPr>
          <w:trHeight w:val="690"/>
        </w:trPr>
        <w:tc>
          <w:tcPr>
            <w:tcW w:w="2434" w:type="dxa"/>
          </w:tcPr>
          <w:p w14:paraId="71874FF6" w14:textId="77777777" w:rsidR="00166A5E" w:rsidRDefault="000515C1">
            <w:pPr>
              <w:pStyle w:val="TableParagraph"/>
              <w:spacing w:line="229" w:lineRule="exact"/>
              <w:ind w:left="107"/>
              <w:rPr>
                <w:sz w:val="20"/>
              </w:rPr>
            </w:pPr>
            <w:r>
              <w:rPr>
                <w:spacing w:val="-2"/>
                <w:sz w:val="20"/>
              </w:rPr>
              <w:t>Signage</w:t>
            </w:r>
          </w:p>
        </w:tc>
        <w:tc>
          <w:tcPr>
            <w:tcW w:w="7492" w:type="dxa"/>
          </w:tcPr>
          <w:p w14:paraId="6F137298" w14:textId="77777777" w:rsidR="00166A5E" w:rsidRDefault="000515C1">
            <w:pPr>
              <w:pStyle w:val="TableParagraph"/>
              <w:spacing w:line="229" w:lineRule="exact"/>
              <w:ind w:left="110"/>
              <w:rPr>
                <w:sz w:val="20"/>
              </w:rPr>
            </w:pPr>
            <w:r>
              <w:rPr>
                <w:sz w:val="20"/>
              </w:rPr>
              <w:t>Repair</w:t>
            </w:r>
            <w:r>
              <w:rPr>
                <w:spacing w:val="-8"/>
                <w:sz w:val="20"/>
              </w:rPr>
              <w:t xml:space="preserve"> </w:t>
            </w:r>
            <w:r>
              <w:rPr>
                <w:sz w:val="20"/>
              </w:rPr>
              <w:t>or</w:t>
            </w:r>
            <w:r>
              <w:rPr>
                <w:spacing w:val="-8"/>
                <w:sz w:val="20"/>
              </w:rPr>
              <w:t xml:space="preserve"> </w:t>
            </w:r>
            <w:r>
              <w:rPr>
                <w:sz w:val="20"/>
              </w:rPr>
              <w:t>replacement</w:t>
            </w:r>
            <w:r>
              <w:rPr>
                <w:spacing w:val="-8"/>
                <w:sz w:val="20"/>
              </w:rPr>
              <w:t xml:space="preserve"> </w:t>
            </w:r>
            <w:r>
              <w:rPr>
                <w:sz w:val="20"/>
              </w:rPr>
              <w:t>of</w:t>
            </w:r>
            <w:r>
              <w:rPr>
                <w:spacing w:val="-6"/>
                <w:sz w:val="20"/>
              </w:rPr>
              <w:t xml:space="preserve"> </w:t>
            </w:r>
            <w:r>
              <w:rPr>
                <w:sz w:val="20"/>
              </w:rPr>
              <w:t>damaged,</w:t>
            </w:r>
            <w:r>
              <w:rPr>
                <w:spacing w:val="-6"/>
                <w:sz w:val="20"/>
              </w:rPr>
              <w:t xml:space="preserve"> </w:t>
            </w:r>
            <w:r>
              <w:rPr>
                <w:sz w:val="20"/>
              </w:rPr>
              <w:t>faded</w:t>
            </w:r>
            <w:r>
              <w:rPr>
                <w:spacing w:val="-7"/>
                <w:sz w:val="20"/>
              </w:rPr>
              <w:t xml:space="preserve"> </w:t>
            </w:r>
            <w:r>
              <w:rPr>
                <w:sz w:val="20"/>
              </w:rPr>
              <w:t>or</w:t>
            </w:r>
            <w:r>
              <w:rPr>
                <w:spacing w:val="-8"/>
                <w:sz w:val="20"/>
              </w:rPr>
              <w:t xml:space="preserve"> </w:t>
            </w:r>
            <w:r>
              <w:rPr>
                <w:sz w:val="20"/>
              </w:rPr>
              <w:t>missing</w:t>
            </w:r>
            <w:r>
              <w:rPr>
                <w:spacing w:val="-7"/>
                <w:sz w:val="20"/>
              </w:rPr>
              <w:t xml:space="preserve"> </w:t>
            </w:r>
            <w:r>
              <w:rPr>
                <w:sz w:val="20"/>
              </w:rPr>
              <w:t>ACSA</w:t>
            </w:r>
            <w:r>
              <w:rPr>
                <w:spacing w:val="-8"/>
                <w:sz w:val="20"/>
              </w:rPr>
              <w:t xml:space="preserve"> </w:t>
            </w:r>
            <w:r>
              <w:rPr>
                <w:sz w:val="20"/>
              </w:rPr>
              <w:t>building</w:t>
            </w:r>
            <w:r>
              <w:rPr>
                <w:spacing w:val="-7"/>
                <w:sz w:val="20"/>
              </w:rPr>
              <w:t xml:space="preserve"> </w:t>
            </w:r>
            <w:r>
              <w:rPr>
                <w:spacing w:val="-2"/>
                <w:sz w:val="20"/>
              </w:rPr>
              <w:t>signage.</w:t>
            </w:r>
          </w:p>
          <w:p w14:paraId="58203684" w14:textId="77777777" w:rsidR="00166A5E" w:rsidRDefault="000515C1">
            <w:pPr>
              <w:pStyle w:val="TableParagraph"/>
              <w:spacing w:before="115"/>
              <w:ind w:left="110"/>
              <w:rPr>
                <w:sz w:val="20"/>
              </w:rPr>
            </w:pPr>
            <w:r>
              <w:rPr>
                <w:sz w:val="20"/>
              </w:rPr>
              <w:t>Provide</w:t>
            </w:r>
            <w:r>
              <w:rPr>
                <w:spacing w:val="-7"/>
                <w:sz w:val="20"/>
              </w:rPr>
              <w:t xml:space="preserve"> </w:t>
            </w:r>
            <w:r>
              <w:rPr>
                <w:sz w:val="20"/>
              </w:rPr>
              <w:t>new</w:t>
            </w:r>
            <w:r>
              <w:rPr>
                <w:spacing w:val="-6"/>
                <w:sz w:val="20"/>
              </w:rPr>
              <w:t xml:space="preserve"> </w:t>
            </w:r>
            <w:r>
              <w:rPr>
                <w:sz w:val="20"/>
              </w:rPr>
              <w:t>signage</w:t>
            </w:r>
            <w:r>
              <w:rPr>
                <w:spacing w:val="-6"/>
                <w:sz w:val="20"/>
              </w:rPr>
              <w:t xml:space="preserve"> </w:t>
            </w:r>
            <w:r>
              <w:rPr>
                <w:sz w:val="20"/>
              </w:rPr>
              <w:t>on</w:t>
            </w:r>
            <w:r>
              <w:rPr>
                <w:spacing w:val="-6"/>
                <w:sz w:val="20"/>
              </w:rPr>
              <w:t xml:space="preserve"> </w:t>
            </w:r>
            <w:r>
              <w:rPr>
                <w:sz w:val="20"/>
              </w:rPr>
              <w:t>an</w:t>
            </w:r>
            <w:r>
              <w:rPr>
                <w:spacing w:val="-5"/>
                <w:sz w:val="20"/>
              </w:rPr>
              <w:t xml:space="preserve"> </w:t>
            </w:r>
            <w:r>
              <w:rPr>
                <w:sz w:val="20"/>
              </w:rPr>
              <w:t>as</w:t>
            </w:r>
            <w:r>
              <w:rPr>
                <w:spacing w:val="-5"/>
                <w:sz w:val="20"/>
              </w:rPr>
              <w:t xml:space="preserve"> </w:t>
            </w:r>
            <w:r>
              <w:rPr>
                <w:sz w:val="20"/>
              </w:rPr>
              <w:t>needed</w:t>
            </w:r>
            <w:r>
              <w:rPr>
                <w:spacing w:val="-4"/>
                <w:sz w:val="20"/>
              </w:rPr>
              <w:t xml:space="preserve"> </w:t>
            </w:r>
            <w:r>
              <w:rPr>
                <w:spacing w:val="-2"/>
                <w:sz w:val="20"/>
              </w:rPr>
              <w:t>basis.</w:t>
            </w:r>
          </w:p>
        </w:tc>
      </w:tr>
      <w:tr w:rsidR="00166A5E" w14:paraId="5CA7A2FF" w14:textId="77777777">
        <w:trPr>
          <w:trHeight w:val="688"/>
        </w:trPr>
        <w:tc>
          <w:tcPr>
            <w:tcW w:w="2434" w:type="dxa"/>
          </w:tcPr>
          <w:p w14:paraId="11E3171C" w14:textId="77777777" w:rsidR="00166A5E" w:rsidRDefault="000515C1">
            <w:pPr>
              <w:pStyle w:val="TableParagraph"/>
              <w:spacing w:line="229" w:lineRule="exact"/>
              <w:ind w:left="107"/>
              <w:rPr>
                <w:sz w:val="20"/>
              </w:rPr>
            </w:pPr>
            <w:r>
              <w:rPr>
                <w:spacing w:val="-2"/>
                <w:sz w:val="20"/>
              </w:rPr>
              <w:t>Tiling</w:t>
            </w:r>
          </w:p>
        </w:tc>
        <w:tc>
          <w:tcPr>
            <w:tcW w:w="7492" w:type="dxa"/>
          </w:tcPr>
          <w:p w14:paraId="4FFA4A63" w14:textId="77777777" w:rsidR="00166A5E" w:rsidRDefault="000515C1">
            <w:pPr>
              <w:pStyle w:val="TableParagraph"/>
              <w:spacing w:line="229" w:lineRule="exact"/>
              <w:ind w:left="110"/>
              <w:rPr>
                <w:sz w:val="20"/>
              </w:rPr>
            </w:pPr>
            <w:r>
              <w:rPr>
                <w:sz w:val="20"/>
              </w:rPr>
              <w:t>Removal,</w:t>
            </w:r>
            <w:r>
              <w:rPr>
                <w:spacing w:val="-7"/>
                <w:sz w:val="20"/>
              </w:rPr>
              <w:t xml:space="preserve"> </w:t>
            </w:r>
            <w:r>
              <w:rPr>
                <w:sz w:val="20"/>
              </w:rPr>
              <w:t>replacement</w:t>
            </w:r>
            <w:r>
              <w:rPr>
                <w:spacing w:val="-7"/>
                <w:sz w:val="20"/>
              </w:rPr>
              <w:t xml:space="preserve"> </w:t>
            </w:r>
            <w:r>
              <w:rPr>
                <w:sz w:val="20"/>
              </w:rPr>
              <w:t>of</w:t>
            </w:r>
            <w:r>
              <w:rPr>
                <w:spacing w:val="-4"/>
                <w:sz w:val="20"/>
              </w:rPr>
              <w:t xml:space="preserve"> </w:t>
            </w:r>
            <w:r>
              <w:rPr>
                <w:sz w:val="20"/>
              </w:rPr>
              <w:t>damaged</w:t>
            </w:r>
            <w:r>
              <w:rPr>
                <w:spacing w:val="-8"/>
                <w:sz w:val="20"/>
              </w:rPr>
              <w:t xml:space="preserve"> </w:t>
            </w:r>
            <w:r>
              <w:rPr>
                <w:sz w:val="20"/>
              </w:rPr>
              <w:t>floor</w:t>
            </w:r>
            <w:r>
              <w:rPr>
                <w:spacing w:val="-6"/>
                <w:sz w:val="20"/>
              </w:rPr>
              <w:t xml:space="preserve"> </w:t>
            </w:r>
            <w:r>
              <w:rPr>
                <w:sz w:val="20"/>
              </w:rPr>
              <w:t>/</w:t>
            </w:r>
            <w:r>
              <w:rPr>
                <w:spacing w:val="-7"/>
                <w:sz w:val="20"/>
              </w:rPr>
              <w:t xml:space="preserve"> </w:t>
            </w:r>
            <w:r>
              <w:rPr>
                <w:sz w:val="20"/>
              </w:rPr>
              <w:t>wall</w:t>
            </w:r>
            <w:r>
              <w:rPr>
                <w:spacing w:val="-5"/>
                <w:sz w:val="20"/>
              </w:rPr>
              <w:t xml:space="preserve"> </w:t>
            </w:r>
            <w:r>
              <w:rPr>
                <w:sz w:val="20"/>
              </w:rPr>
              <w:t>tiles</w:t>
            </w:r>
            <w:r>
              <w:rPr>
                <w:spacing w:val="-6"/>
                <w:sz w:val="20"/>
              </w:rPr>
              <w:t xml:space="preserve"> </w:t>
            </w:r>
            <w:r>
              <w:rPr>
                <w:sz w:val="20"/>
              </w:rPr>
              <w:t>and</w:t>
            </w:r>
            <w:r>
              <w:rPr>
                <w:spacing w:val="-7"/>
                <w:sz w:val="20"/>
              </w:rPr>
              <w:t xml:space="preserve"> </w:t>
            </w:r>
            <w:r>
              <w:rPr>
                <w:sz w:val="20"/>
              </w:rPr>
              <w:t>laying</w:t>
            </w:r>
            <w:r>
              <w:rPr>
                <w:spacing w:val="-5"/>
                <w:sz w:val="20"/>
              </w:rPr>
              <w:t xml:space="preserve"> </w:t>
            </w:r>
            <w:r>
              <w:rPr>
                <w:sz w:val="20"/>
              </w:rPr>
              <w:t>of</w:t>
            </w:r>
            <w:r>
              <w:rPr>
                <w:spacing w:val="-7"/>
                <w:sz w:val="20"/>
              </w:rPr>
              <w:t xml:space="preserve"> </w:t>
            </w:r>
            <w:r>
              <w:rPr>
                <w:sz w:val="20"/>
              </w:rPr>
              <w:t>new</w:t>
            </w:r>
            <w:r>
              <w:rPr>
                <w:spacing w:val="-6"/>
                <w:sz w:val="20"/>
              </w:rPr>
              <w:t xml:space="preserve"> </w:t>
            </w:r>
            <w:r>
              <w:rPr>
                <w:spacing w:val="-2"/>
                <w:sz w:val="20"/>
              </w:rPr>
              <w:t>tiles.</w:t>
            </w:r>
          </w:p>
          <w:p w14:paraId="5004A12A" w14:textId="77777777" w:rsidR="00166A5E" w:rsidRDefault="000515C1">
            <w:pPr>
              <w:pStyle w:val="TableParagraph"/>
              <w:spacing w:before="115"/>
              <w:ind w:left="110"/>
              <w:rPr>
                <w:sz w:val="20"/>
              </w:rPr>
            </w:pPr>
            <w:r>
              <w:rPr>
                <w:sz w:val="20"/>
              </w:rPr>
              <w:t>Provide</w:t>
            </w:r>
            <w:r>
              <w:rPr>
                <w:spacing w:val="-7"/>
                <w:sz w:val="20"/>
              </w:rPr>
              <w:t xml:space="preserve"> </w:t>
            </w:r>
            <w:r>
              <w:rPr>
                <w:sz w:val="20"/>
              </w:rPr>
              <w:t>new</w:t>
            </w:r>
            <w:r>
              <w:rPr>
                <w:spacing w:val="-5"/>
                <w:sz w:val="20"/>
              </w:rPr>
              <w:t xml:space="preserve"> </w:t>
            </w:r>
            <w:r>
              <w:rPr>
                <w:sz w:val="20"/>
              </w:rPr>
              <w:t>installations</w:t>
            </w:r>
            <w:r>
              <w:rPr>
                <w:spacing w:val="-6"/>
                <w:sz w:val="20"/>
              </w:rPr>
              <w:t xml:space="preserve"> </w:t>
            </w:r>
            <w:r>
              <w:rPr>
                <w:sz w:val="20"/>
              </w:rPr>
              <w:t>on</w:t>
            </w:r>
            <w:r>
              <w:rPr>
                <w:spacing w:val="-6"/>
                <w:sz w:val="20"/>
              </w:rPr>
              <w:t xml:space="preserve"> </w:t>
            </w:r>
            <w:r>
              <w:rPr>
                <w:sz w:val="20"/>
              </w:rPr>
              <w:t>an</w:t>
            </w:r>
            <w:r>
              <w:rPr>
                <w:spacing w:val="-5"/>
                <w:sz w:val="20"/>
              </w:rPr>
              <w:t xml:space="preserve"> </w:t>
            </w:r>
            <w:r>
              <w:rPr>
                <w:sz w:val="20"/>
              </w:rPr>
              <w:t>as</w:t>
            </w:r>
            <w:r>
              <w:rPr>
                <w:spacing w:val="-6"/>
                <w:sz w:val="20"/>
              </w:rPr>
              <w:t xml:space="preserve"> </w:t>
            </w:r>
            <w:r>
              <w:rPr>
                <w:sz w:val="20"/>
              </w:rPr>
              <w:t>needed</w:t>
            </w:r>
            <w:r>
              <w:rPr>
                <w:spacing w:val="-7"/>
                <w:sz w:val="20"/>
              </w:rPr>
              <w:t xml:space="preserve"> </w:t>
            </w:r>
            <w:r>
              <w:rPr>
                <w:spacing w:val="-2"/>
                <w:sz w:val="20"/>
              </w:rPr>
              <w:t>basis.</w:t>
            </w:r>
          </w:p>
        </w:tc>
      </w:tr>
      <w:tr w:rsidR="00166A5E" w14:paraId="2E91CC8A" w14:textId="77777777">
        <w:trPr>
          <w:trHeight w:val="690"/>
        </w:trPr>
        <w:tc>
          <w:tcPr>
            <w:tcW w:w="2434" w:type="dxa"/>
          </w:tcPr>
          <w:p w14:paraId="2624E934" w14:textId="77777777" w:rsidR="00166A5E" w:rsidRDefault="000515C1">
            <w:pPr>
              <w:pStyle w:val="TableParagraph"/>
              <w:spacing w:line="229" w:lineRule="exact"/>
              <w:ind w:left="107"/>
              <w:rPr>
                <w:sz w:val="20"/>
              </w:rPr>
            </w:pPr>
            <w:r>
              <w:rPr>
                <w:spacing w:val="-2"/>
                <w:sz w:val="20"/>
              </w:rPr>
              <w:t>Paperhanging</w:t>
            </w:r>
          </w:p>
        </w:tc>
        <w:tc>
          <w:tcPr>
            <w:tcW w:w="7492" w:type="dxa"/>
          </w:tcPr>
          <w:p w14:paraId="71133E30" w14:textId="77777777" w:rsidR="00166A5E" w:rsidRDefault="000515C1">
            <w:pPr>
              <w:pStyle w:val="TableParagraph"/>
              <w:spacing w:line="229" w:lineRule="exact"/>
              <w:ind w:left="110"/>
              <w:rPr>
                <w:sz w:val="20"/>
              </w:rPr>
            </w:pPr>
            <w:r>
              <w:rPr>
                <w:sz w:val="20"/>
              </w:rPr>
              <w:t>Repair</w:t>
            </w:r>
            <w:r>
              <w:rPr>
                <w:spacing w:val="-6"/>
                <w:sz w:val="20"/>
              </w:rPr>
              <w:t xml:space="preserve"> </w:t>
            </w:r>
            <w:r>
              <w:rPr>
                <w:sz w:val="20"/>
              </w:rPr>
              <w:t>/</w:t>
            </w:r>
            <w:r>
              <w:rPr>
                <w:spacing w:val="-6"/>
                <w:sz w:val="20"/>
              </w:rPr>
              <w:t xml:space="preserve"> </w:t>
            </w:r>
            <w:r>
              <w:rPr>
                <w:sz w:val="20"/>
              </w:rPr>
              <w:t>replace</w:t>
            </w:r>
            <w:r>
              <w:rPr>
                <w:spacing w:val="-5"/>
                <w:sz w:val="20"/>
              </w:rPr>
              <w:t xml:space="preserve"> </w:t>
            </w:r>
            <w:r>
              <w:rPr>
                <w:sz w:val="20"/>
              </w:rPr>
              <w:t>or</w:t>
            </w:r>
            <w:r>
              <w:rPr>
                <w:spacing w:val="-6"/>
                <w:sz w:val="20"/>
              </w:rPr>
              <w:t xml:space="preserve"> </w:t>
            </w:r>
            <w:r>
              <w:rPr>
                <w:sz w:val="20"/>
              </w:rPr>
              <w:t>provide</w:t>
            </w:r>
            <w:r>
              <w:rPr>
                <w:spacing w:val="-6"/>
                <w:sz w:val="20"/>
              </w:rPr>
              <w:t xml:space="preserve"> </w:t>
            </w:r>
            <w:r>
              <w:rPr>
                <w:sz w:val="20"/>
              </w:rPr>
              <w:t>new</w:t>
            </w:r>
            <w:r>
              <w:rPr>
                <w:spacing w:val="-6"/>
                <w:sz w:val="20"/>
              </w:rPr>
              <w:t xml:space="preserve"> </w:t>
            </w:r>
            <w:r>
              <w:rPr>
                <w:sz w:val="20"/>
              </w:rPr>
              <w:t>wall</w:t>
            </w:r>
            <w:r>
              <w:rPr>
                <w:spacing w:val="-7"/>
                <w:sz w:val="20"/>
              </w:rPr>
              <w:t xml:space="preserve"> </w:t>
            </w:r>
            <w:r>
              <w:rPr>
                <w:sz w:val="20"/>
              </w:rPr>
              <w:t>paper,</w:t>
            </w:r>
            <w:r>
              <w:rPr>
                <w:spacing w:val="-7"/>
                <w:sz w:val="20"/>
              </w:rPr>
              <w:t xml:space="preserve"> </w:t>
            </w:r>
            <w:r>
              <w:rPr>
                <w:sz w:val="20"/>
              </w:rPr>
              <w:t>wall</w:t>
            </w:r>
            <w:r>
              <w:rPr>
                <w:spacing w:val="-7"/>
                <w:sz w:val="20"/>
              </w:rPr>
              <w:t xml:space="preserve"> </w:t>
            </w:r>
            <w:r>
              <w:rPr>
                <w:sz w:val="20"/>
              </w:rPr>
              <w:t>decorations</w:t>
            </w:r>
            <w:r>
              <w:rPr>
                <w:spacing w:val="-6"/>
                <w:sz w:val="20"/>
              </w:rPr>
              <w:t xml:space="preserve"> </w:t>
            </w:r>
            <w:r>
              <w:rPr>
                <w:sz w:val="20"/>
              </w:rPr>
              <w:t>on</w:t>
            </w:r>
            <w:r>
              <w:rPr>
                <w:spacing w:val="-5"/>
                <w:sz w:val="20"/>
              </w:rPr>
              <w:t xml:space="preserve"> </w:t>
            </w:r>
            <w:r>
              <w:rPr>
                <w:sz w:val="20"/>
              </w:rPr>
              <w:t>an</w:t>
            </w:r>
            <w:r>
              <w:rPr>
                <w:spacing w:val="-5"/>
                <w:sz w:val="20"/>
              </w:rPr>
              <w:t xml:space="preserve"> </w:t>
            </w:r>
            <w:r>
              <w:rPr>
                <w:sz w:val="20"/>
              </w:rPr>
              <w:t>as</w:t>
            </w:r>
            <w:r>
              <w:rPr>
                <w:spacing w:val="-6"/>
                <w:sz w:val="20"/>
              </w:rPr>
              <w:t xml:space="preserve"> </w:t>
            </w:r>
            <w:r>
              <w:rPr>
                <w:spacing w:val="-2"/>
                <w:sz w:val="20"/>
              </w:rPr>
              <w:t>needed</w:t>
            </w:r>
          </w:p>
          <w:p w14:paraId="0A45B086" w14:textId="77777777" w:rsidR="00166A5E" w:rsidRDefault="000515C1">
            <w:pPr>
              <w:pStyle w:val="TableParagraph"/>
              <w:spacing w:before="115"/>
              <w:ind w:left="110"/>
              <w:rPr>
                <w:sz w:val="20"/>
              </w:rPr>
            </w:pPr>
            <w:r>
              <w:rPr>
                <w:spacing w:val="-2"/>
                <w:sz w:val="20"/>
              </w:rPr>
              <w:t>basis.</w:t>
            </w:r>
          </w:p>
        </w:tc>
      </w:tr>
      <w:tr w:rsidR="00166A5E" w14:paraId="40F24B89" w14:textId="77777777">
        <w:trPr>
          <w:trHeight w:val="345"/>
        </w:trPr>
        <w:tc>
          <w:tcPr>
            <w:tcW w:w="2434" w:type="dxa"/>
          </w:tcPr>
          <w:p w14:paraId="2A608507" w14:textId="77777777" w:rsidR="00166A5E" w:rsidRDefault="000515C1">
            <w:pPr>
              <w:pStyle w:val="TableParagraph"/>
              <w:spacing w:line="229" w:lineRule="exact"/>
              <w:ind w:left="107"/>
              <w:rPr>
                <w:sz w:val="20"/>
              </w:rPr>
            </w:pPr>
            <w:r>
              <w:rPr>
                <w:sz w:val="20"/>
              </w:rPr>
              <w:t>External</w:t>
            </w:r>
            <w:r>
              <w:rPr>
                <w:spacing w:val="-11"/>
                <w:sz w:val="20"/>
              </w:rPr>
              <w:t xml:space="preserve"> </w:t>
            </w:r>
            <w:r>
              <w:rPr>
                <w:spacing w:val="-2"/>
                <w:sz w:val="20"/>
              </w:rPr>
              <w:t>Works</w:t>
            </w:r>
          </w:p>
        </w:tc>
        <w:tc>
          <w:tcPr>
            <w:tcW w:w="7492" w:type="dxa"/>
          </w:tcPr>
          <w:p w14:paraId="53DC2E8A" w14:textId="77777777" w:rsidR="00166A5E" w:rsidRDefault="000515C1">
            <w:pPr>
              <w:pStyle w:val="TableParagraph"/>
              <w:spacing w:line="229" w:lineRule="exact"/>
              <w:ind w:left="110"/>
              <w:rPr>
                <w:sz w:val="20"/>
              </w:rPr>
            </w:pPr>
            <w:r>
              <w:rPr>
                <w:sz w:val="20"/>
              </w:rPr>
              <w:t>Includes</w:t>
            </w:r>
            <w:r>
              <w:rPr>
                <w:spacing w:val="-8"/>
                <w:sz w:val="20"/>
              </w:rPr>
              <w:t xml:space="preserve"> </w:t>
            </w:r>
            <w:r>
              <w:rPr>
                <w:sz w:val="20"/>
              </w:rPr>
              <w:t>paving,</w:t>
            </w:r>
            <w:r>
              <w:rPr>
                <w:spacing w:val="-9"/>
                <w:sz w:val="20"/>
              </w:rPr>
              <w:t xml:space="preserve"> </w:t>
            </w:r>
            <w:r>
              <w:rPr>
                <w:sz w:val="20"/>
              </w:rPr>
              <w:t>kerbing,</w:t>
            </w:r>
            <w:r>
              <w:rPr>
                <w:spacing w:val="-9"/>
                <w:sz w:val="20"/>
              </w:rPr>
              <w:t xml:space="preserve"> </w:t>
            </w:r>
            <w:r>
              <w:rPr>
                <w:sz w:val="20"/>
              </w:rPr>
              <w:t>bollards,</w:t>
            </w:r>
            <w:r>
              <w:rPr>
                <w:spacing w:val="-9"/>
                <w:sz w:val="20"/>
              </w:rPr>
              <w:t xml:space="preserve"> </w:t>
            </w:r>
            <w:r>
              <w:rPr>
                <w:sz w:val="20"/>
              </w:rPr>
              <w:t>benches,</w:t>
            </w:r>
            <w:r>
              <w:rPr>
                <w:spacing w:val="-7"/>
                <w:sz w:val="20"/>
              </w:rPr>
              <w:t xml:space="preserve"> </w:t>
            </w:r>
            <w:r>
              <w:rPr>
                <w:sz w:val="20"/>
              </w:rPr>
              <w:t>landscape</w:t>
            </w:r>
            <w:r>
              <w:rPr>
                <w:spacing w:val="-9"/>
                <w:sz w:val="20"/>
              </w:rPr>
              <w:t xml:space="preserve"> </w:t>
            </w:r>
            <w:r>
              <w:rPr>
                <w:sz w:val="20"/>
              </w:rPr>
              <w:t>features</w:t>
            </w:r>
            <w:r>
              <w:rPr>
                <w:spacing w:val="-8"/>
                <w:sz w:val="20"/>
              </w:rPr>
              <w:t xml:space="preserve"> </w:t>
            </w:r>
            <w:r>
              <w:rPr>
                <w:sz w:val="20"/>
              </w:rPr>
              <w:t>and</w:t>
            </w:r>
            <w:r>
              <w:rPr>
                <w:spacing w:val="-9"/>
                <w:sz w:val="20"/>
              </w:rPr>
              <w:t xml:space="preserve"> </w:t>
            </w:r>
            <w:r>
              <w:rPr>
                <w:spacing w:val="-2"/>
                <w:sz w:val="20"/>
              </w:rPr>
              <w:t>furniture.</w:t>
            </w:r>
          </w:p>
        </w:tc>
      </w:tr>
      <w:tr w:rsidR="00166A5E" w14:paraId="7082AE29" w14:textId="77777777">
        <w:trPr>
          <w:trHeight w:val="1401"/>
        </w:trPr>
        <w:tc>
          <w:tcPr>
            <w:tcW w:w="2434" w:type="dxa"/>
          </w:tcPr>
          <w:p w14:paraId="2A4893B9" w14:textId="77777777" w:rsidR="00166A5E" w:rsidRDefault="000515C1">
            <w:pPr>
              <w:pStyle w:val="TableParagraph"/>
              <w:spacing w:line="360" w:lineRule="auto"/>
              <w:ind w:left="107"/>
              <w:rPr>
                <w:sz w:val="20"/>
              </w:rPr>
            </w:pPr>
            <w:r>
              <w:rPr>
                <w:sz w:val="20"/>
              </w:rPr>
              <w:t>Road Furniture replacement</w:t>
            </w:r>
            <w:r>
              <w:rPr>
                <w:spacing w:val="-14"/>
                <w:sz w:val="20"/>
              </w:rPr>
              <w:t xml:space="preserve"> </w:t>
            </w:r>
            <w:r>
              <w:rPr>
                <w:sz w:val="20"/>
              </w:rPr>
              <w:t>and</w:t>
            </w:r>
            <w:r>
              <w:rPr>
                <w:spacing w:val="-14"/>
                <w:sz w:val="20"/>
              </w:rPr>
              <w:t xml:space="preserve"> </w:t>
            </w:r>
            <w:r>
              <w:rPr>
                <w:sz w:val="20"/>
              </w:rPr>
              <w:t xml:space="preserve">new </w:t>
            </w:r>
            <w:r>
              <w:rPr>
                <w:spacing w:val="-2"/>
                <w:sz w:val="20"/>
              </w:rPr>
              <w:t>items</w:t>
            </w:r>
          </w:p>
        </w:tc>
        <w:tc>
          <w:tcPr>
            <w:tcW w:w="7492" w:type="dxa"/>
          </w:tcPr>
          <w:p w14:paraId="3D57E897" w14:textId="77777777" w:rsidR="00166A5E" w:rsidRDefault="000515C1">
            <w:pPr>
              <w:pStyle w:val="TableParagraph"/>
              <w:spacing w:line="259" w:lineRule="auto"/>
              <w:ind w:left="110" w:right="210"/>
              <w:rPr>
                <w:sz w:val="20"/>
              </w:rPr>
            </w:pPr>
            <w:r>
              <w:rPr>
                <w:sz w:val="20"/>
              </w:rPr>
              <w:t>The works comprise of the removal of existing worn-out road signage, markings etc and replacement with new so as to meet regulated standards. The current road signs and markings are required for the safety of all the airport users and also</w:t>
            </w:r>
            <w:r>
              <w:rPr>
                <w:spacing w:val="-4"/>
                <w:sz w:val="20"/>
              </w:rPr>
              <w:t xml:space="preserve"> </w:t>
            </w:r>
            <w:r>
              <w:rPr>
                <w:sz w:val="20"/>
              </w:rPr>
              <w:t>required</w:t>
            </w:r>
            <w:r>
              <w:rPr>
                <w:spacing w:val="-4"/>
                <w:sz w:val="20"/>
              </w:rPr>
              <w:t xml:space="preserve"> </w:t>
            </w:r>
            <w:r>
              <w:rPr>
                <w:sz w:val="20"/>
              </w:rPr>
              <w:t>by</w:t>
            </w:r>
            <w:r>
              <w:rPr>
                <w:spacing w:val="-1"/>
                <w:sz w:val="20"/>
              </w:rPr>
              <w:t xml:space="preserve"> </w:t>
            </w:r>
            <w:r>
              <w:rPr>
                <w:sz w:val="20"/>
              </w:rPr>
              <w:t>South</w:t>
            </w:r>
            <w:r>
              <w:rPr>
                <w:spacing w:val="-2"/>
                <w:sz w:val="20"/>
              </w:rPr>
              <w:t xml:space="preserve"> </w:t>
            </w:r>
            <w:r>
              <w:rPr>
                <w:sz w:val="20"/>
              </w:rPr>
              <w:t>African</w:t>
            </w:r>
            <w:r>
              <w:rPr>
                <w:spacing w:val="-5"/>
                <w:sz w:val="20"/>
              </w:rPr>
              <w:t xml:space="preserve"> </w:t>
            </w:r>
            <w:r>
              <w:rPr>
                <w:sz w:val="20"/>
              </w:rPr>
              <w:t>law</w:t>
            </w:r>
            <w:r>
              <w:rPr>
                <w:spacing w:val="-4"/>
                <w:sz w:val="20"/>
              </w:rPr>
              <w:t xml:space="preserve"> </w:t>
            </w:r>
            <w:r>
              <w:rPr>
                <w:sz w:val="20"/>
              </w:rPr>
              <w:t>and</w:t>
            </w:r>
            <w:r>
              <w:rPr>
                <w:spacing w:val="-4"/>
                <w:sz w:val="20"/>
              </w:rPr>
              <w:t xml:space="preserve"> </w:t>
            </w:r>
            <w:r>
              <w:rPr>
                <w:sz w:val="20"/>
              </w:rPr>
              <w:t>the</w:t>
            </w:r>
            <w:r>
              <w:rPr>
                <w:spacing w:val="-4"/>
                <w:sz w:val="20"/>
              </w:rPr>
              <w:t xml:space="preserve"> </w:t>
            </w:r>
            <w:r>
              <w:rPr>
                <w:sz w:val="20"/>
              </w:rPr>
              <w:t>Department</w:t>
            </w:r>
            <w:r>
              <w:rPr>
                <w:spacing w:val="-4"/>
                <w:sz w:val="20"/>
              </w:rPr>
              <w:t xml:space="preserve"> </w:t>
            </w:r>
            <w:r>
              <w:rPr>
                <w:sz w:val="20"/>
              </w:rPr>
              <w:t>of</w:t>
            </w:r>
            <w:r>
              <w:rPr>
                <w:spacing w:val="-4"/>
                <w:sz w:val="20"/>
              </w:rPr>
              <w:t xml:space="preserve"> </w:t>
            </w:r>
            <w:r>
              <w:rPr>
                <w:sz w:val="20"/>
              </w:rPr>
              <w:t>Transport</w:t>
            </w:r>
            <w:r>
              <w:rPr>
                <w:spacing w:val="-4"/>
                <w:sz w:val="20"/>
              </w:rPr>
              <w:t xml:space="preserve"> </w:t>
            </w:r>
            <w:r>
              <w:rPr>
                <w:sz w:val="20"/>
              </w:rPr>
              <w:t>to</w:t>
            </w:r>
            <w:r>
              <w:rPr>
                <w:spacing w:val="-2"/>
                <w:sz w:val="20"/>
              </w:rPr>
              <w:t xml:space="preserve"> </w:t>
            </w:r>
            <w:r>
              <w:rPr>
                <w:sz w:val="20"/>
              </w:rPr>
              <w:t>be</w:t>
            </w:r>
            <w:r>
              <w:rPr>
                <w:spacing w:val="-5"/>
                <w:sz w:val="20"/>
              </w:rPr>
              <w:t xml:space="preserve"> </w:t>
            </w:r>
            <w:r>
              <w:rPr>
                <w:sz w:val="20"/>
              </w:rPr>
              <w:t>visible at all times.</w:t>
            </w:r>
          </w:p>
        </w:tc>
      </w:tr>
      <w:tr w:rsidR="00166A5E" w14:paraId="7CE39882" w14:textId="77777777">
        <w:trPr>
          <w:trHeight w:val="5748"/>
        </w:trPr>
        <w:tc>
          <w:tcPr>
            <w:tcW w:w="2434" w:type="dxa"/>
          </w:tcPr>
          <w:p w14:paraId="60605BC5" w14:textId="77777777" w:rsidR="00166A5E" w:rsidRDefault="000515C1">
            <w:pPr>
              <w:pStyle w:val="TableParagraph"/>
              <w:spacing w:line="360" w:lineRule="auto"/>
              <w:ind w:left="107" w:right="354"/>
              <w:rPr>
                <w:sz w:val="20"/>
              </w:rPr>
            </w:pPr>
            <w:r>
              <w:rPr>
                <w:sz w:val="20"/>
              </w:rPr>
              <w:t>Building external finishes</w:t>
            </w:r>
            <w:r>
              <w:rPr>
                <w:spacing w:val="-14"/>
                <w:sz w:val="20"/>
              </w:rPr>
              <w:t xml:space="preserve"> </w:t>
            </w:r>
            <w:r>
              <w:rPr>
                <w:sz w:val="20"/>
              </w:rPr>
              <w:t>refurbishment and replacement</w:t>
            </w:r>
          </w:p>
        </w:tc>
        <w:tc>
          <w:tcPr>
            <w:tcW w:w="7492" w:type="dxa"/>
          </w:tcPr>
          <w:p w14:paraId="6BAD7E96" w14:textId="77777777" w:rsidR="00166A5E" w:rsidRDefault="000515C1">
            <w:pPr>
              <w:pStyle w:val="TableParagraph"/>
              <w:spacing w:line="259" w:lineRule="auto"/>
              <w:ind w:left="110" w:right="596"/>
              <w:jc w:val="both"/>
              <w:rPr>
                <w:sz w:val="20"/>
              </w:rPr>
            </w:pPr>
            <w:r>
              <w:rPr>
                <w:sz w:val="20"/>
              </w:rPr>
              <w:t>The</w:t>
            </w:r>
            <w:r>
              <w:rPr>
                <w:spacing w:val="-6"/>
                <w:sz w:val="20"/>
              </w:rPr>
              <w:t xml:space="preserve"> </w:t>
            </w:r>
            <w:r>
              <w:rPr>
                <w:sz w:val="20"/>
              </w:rPr>
              <w:t>works</w:t>
            </w:r>
            <w:r>
              <w:rPr>
                <w:spacing w:val="-5"/>
                <w:sz w:val="20"/>
              </w:rPr>
              <w:t xml:space="preserve"> </w:t>
            </w:r>
            <w:r>
              <w:rPr>
                <w:sz w:val="20"/>
              </w:rPr>
              <w:t>comprise</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z w:val="20"/>
              </w:rPr>
              <w:t>removal</w:t>
            </w:r>
            <w:r>
              <w:rPr>
                <w:spacing w:val="-5"/>
                <w:sz w:val="20"/>
              </w:rPr>
              <w:t xml:space="preserve"> </w:t>
            </w:r>
            <w:r>
              <w:rPr>
                <w:sz w:val="20"/>
              </w:rPr>
              <w:t>and</w:t>
            </w:r>
            <w:r>
              <w:rPr>
                <w:spacing w:val="-5"/>
                <w:sz w:val="20"/>
              </w:rPr>
              <w:t xml:space="preserve"> </w:t>
            </w:r>
            <w:r>
              <w:rPr>
                <w:sz w:val="20"/>
              </w:rPr>
              <w:t>replacement</w:t>
            </w:r>
            <w:r>
              <w:rPr>
                <w:spacing w:val="-4"/>
                <w:sz w:val="20"/>
              </w:rPr>
              <w:t xml:space="preserve"> </w:t>
            </w:r>
            <w:r>
              <w:rPr>
                <w:sz w:val="20"/>
              </w:rPr>
              <w:t>of</w:t>
            </w:r>
            <w:r>
              <w:rPr>
                <w:spacing w:val="-5"/>
                <w:sz w:val="20"/>
              </w:rPr>
              <w:t xml:space="preserve"> </w:t>
            </w:r>
            <w:r>
              <w:rPr>
                <w:sz w:val="20"/>
              </w:rPr>
              <w:t>existing</w:t>
            </w:r>
            <w:r>
              <w:rPr>
                <w:spacing w:val="-6"/>
                <w:sz w:val="20"/>
              </w:rPr>
              <w:t xml:space="preserve"> </w:t>
            </w:r>
            <w:r>
              <w:rPr>
                <w:sz w:val="20"/>
              </w:rPr>
              <w:t>deteriorating shade awnings and louvres throughout the terminal building</w:t>
            </w:r>
            <w:r>
              <w:rPr>
                <w:spacing w:val="-1"/>
                <w:sz w:val="20"/>
              </w:rPr>
              <w:t xml:space="preserve"> </w:t>
            </w:r>
            <w:r>
              <w:rPr>
                <w:sz w:val="20"/>
              </w:rPr>
              <w:t>which affect the thermal comfort of the building’s occupants.</w:t>
            </w:r>
          </w:p>
          <w:p w14:paraId="79DE4184" w14:textId="77777777" w:rsidR="00166A5E" w:rsidRDefault="000515C1">
            <w:pPr>
              <w:pStyle w:val="TableParagraph"/>
              <w:spacing w:before="159" w:line="256" w:lineRule="auto"/>
              <w:ind w:left="110" w:right="210"/>
              <w:rPr>
                <w:sz w:val="20"/>
              </w:rPr>
            </w:pPr>
            <w:r>
              <w:rPr>
                <w:sz w:val="20"/>
              </w:rPr>
              <w:t>Fencing</w:t>
            </w:r>
            <w:r>
              <w:rPr>
                <w:spacing w:val="-3"/>
                <w:sz w:val="20"/>
              </w:rPr>
              <w:t xml:space="preserve"> </w:t>
            </w:r>
            <w:r>
              <w:rPr>
                <w:sz w:val="20"/>
              </w:rPr>
              <w:t>of</w:t>
            </w:r>
            <w:r>
              <w:rPr>
                <w:spacing w:val="-5"/>
                <w:sz w:val="20"/>
              </w:rPr>
              <w:t xml:space="preserve"> </w:t>
            </w:r>
            <w:r>
              <w:rPr>
                <w:sz w:val="20"/>
              </w:rPr>
              <w:t>the</w:t>
            </w:r>
            <w:r>
              <w:rPr>
                <w:spacing w:val="-6"/>
                <w:sz w:val="20"/>
              </w:rPr>
              <w:t xml:space="preserve"> </w:t>
            </w:r>
            <w:r>
              <w:rPr>
                <w:sz w:val="20"/>
              </w:rPr>
              <w:t>covered</w:t>
            </w:r>
            <w:r>
              <w:rPr>
                <w:spacing w:val="-5"/>
                <w:sz w:val="20"/>
              </w:rPr>
              <w:t xml:space="preserve"> </w:t>
            </w:r>
            <w:r>
              <w:rPr>
                <w:sz w:val="20"/>
              </w:rPr>
              <w:t>walkway</w:t>
            </w:r>
            <w:r>
              <w:rPr>
                <w:spacing w:val="-4"/>
                <w:sz w:val="20"/>
              </w:rPr>
              <w:t xml:space="preserve"> </w:t>
            </w:r>
            <w:r>
              <w:rPr>
                <w:sz w:val="20"/>
              </w:rPr>
              <w:t>leading</w:t>
            </w:r>
            <w:r>
              <w:rPr>
                <w:spacing w:val="-5"/>
                <w:sz w:val="20"/>
              </w:rPr>
              <w:t xml:space="preserve"> </w:t>
            </w:r>
            <w:r>
              <w:rPr>
                <w:sz w:val="20"/>
              </w:rPr>
              <w:t>to</w:t>
            </w:r>
            <w:r>
              <w:rPr>
                <w:spacing w:val="-3"/>
                <w:sz w:val="20"/>
              </w:rPr>
              <w:t xml:space="preserve"> </w:t>
            </w:r>
            <w:r>
              <w:rPr>
                <w:sz w:val="20"/>
              </w:rPr>
              <w:t>and</w:t>
            </w:r>
            <w:r>
              <w:rPr>
                <w:spacing w:val="-5"/>
                <w:sz w:val="20"/>
              </w:rPr>
              <w:t xml:space="preserve"> </w:t>
            </w:r>
            <w:r>
              <w:rPr>
                <w:sz w:val="20"/>
              </w:rPr>
              <w:t>from</w:t>
            </w:r>
            <w:r>
              <w:rPr>
                <w:spacing w:val="-5"/>
                <w:sz w:val="20"/>
              </w:rPr>
              <w:t xml:space="preserve"> </w:t>
            </w:r>
            <w:r>
              <w:rPr>
                <w:sz w:val="20"/>
              </w:rPr>
              <w:t>the</w:t>
            </w:r>
            <w:r>
              <w:rPr>
                <w:spacing w:val="-5"/>
                <w:sz w:val="20"/>
              </w:rPr>
              <w:t xml:space="preserve"> </w:t>
            </w:r>
            <w:r>
              <w:rPr>
                <w:sz w:val="20"/>
              </w:rPr>
              <w:t>apron</w:t>
            </w:r>
            <w:r>
              <w:rPr>
                <w:spacing w:val="-5"/>
                <w:sz w:val="20"/>
              </w:rPr>
              <w:t xml:space="preserve"> </w:t>
            </w:r>
            <w:r>
              <w:rPr>
                <w:sz w:val="20"/>
              </w:rPr>
              <w:t>to</w:t>
            </w:r>
            <w:r>
              <w:rPr>
                <w:spacing w:val="-3"/>
                <w:sz w:val="20"/>
              </w:rPr>
              <w:t xml:space="preserve"> </w:t>
            </w:r>
            <w:r>
              <w:rPr>
                <w:sz w:val="20"/>
              </w:rPr>
              <w:t>ensure passenger safety.</w:t>
            </w:r>
          </w:p>
          <w:p w14:paraId="5E845D10" w14:textId="77777777" w:rsidR="00166A5E" w:rsidRDefault="000515C1">
            <w:pPr>
              <w:pStyle w:val="TableParagraph"/>
              <w:spacing w:before="163" w:line="259" w:lineRule="auto"/>
              <w:ind w:left="110" w:right="32"/>
              <w:rPr>
                <w:sz w:val="20"/>
              </w:rPr>
            </w:pPr>
            <w:r>
              <w:rPr>
                <w:sz w:val="20"/>
              </w:rPr>
              <w:t>Removal</w:t>
            </w:r>
            <w:r>
              <w:rPr>
                <w:spacing w:val="-5"/>
                <w:sz w:val="20"/>
              </w:rPr>
              <w:t xml:space="preserve"> </w:t>
            </w:r>
            <w:r>
              <w:rPr>
                <w:sz w:val="20"/>
              </w:rPr>
              <w:t>of</w:t>
            </w:r>
            <w:r>
              <w:rPr>
                <w:spacing w:val="-4"/>
                <w:sz w:val="20"/>
              </w:rPr>
              <w:t xml:space="preserve"> </w:t>
            </w:r>
            <w:r>
              <w:rPr>
                <w:sz w:val="20"/>
              </w:rPr>
              <w:t>existing</w:t>
            </w:r>
            <w:r>
              <w:rPr>
                <w:spacing w:val="-3"/>
                <w:sz w:val="20"/>
              </w:rPr>
              <w:t xml:space="preserve"> </w:t>
            </w:r>
            <w:r>
              <w:rPr>
                <w:sz w:val="20"/>
              </w:rPr>
              <w:t>dilapidated</w:t>
            </w:r>
            <w:r>
              <w:rPr>
                <w:spacing w:val="-2"/>
                <w:sz w:val="20"/>
              </w:rPr>
              <w:t xml:space="preserve"> </w:t>
            </w:r>
            <w:r>
              <w:rPr>
                <w:sz w:val="20"/>
              </w:rPr>
              <w:t>paving</w:t>
            </w:r>
            <w:r>
              <w:rPr>
                <w:spacing w:val="-5"/>
                <w:sz w:val="20"/>
              </w:rPr>
              <w:t xml:space="preserve"> </w:t>
            </w:r>
            <w:r>
              <w:rPr>
                <w:sz w:val="20"/>
              </w:rPr>
              <w:t>at</w:t>
            </w:r>
            <w:r>
              <w:rPr>
                <w:spacing w:val="-4"/>
                <w:sz w:val="20"/>
              </w:rPr>
              <w:t xml:space="preserve"> </w:t>
            </w:r>
            <w:r>
              <w:rPr>
                <w:sz w:val="20"/>
              </w:rPr>
              <w:t>the</w:t>
            </w:r>
            <w:r>
              <w:rPr>
                <w:spacing w:val="-4"/>
                <w:sz w:val="20"/>
              </w:rPr>
              <w:t xml:space="preserve"> </w:t>
            </w:r>
            <w:r>
              <w:rPr>
                <w:sz w:val="20"/>
              </w:rPr>
              <w:t>walkway leading</w:t>
            </w:r>
            <w:r>
              <w:rPr>
                <w:spacing w:val="-5"/>
                <w:sz w:val="20"/>
              </w:rPr>
              <w:t xml:space="preserve"> </w:t>
            </w:r>
            <w:r>
              <w:rPr>
                <w:sz w:val="20"/>
              </w:rPr>
              <w:t>to</w:t>
            </w:r>
            <w:r>
              <w:rPr>
                <w:spacing w:val="-4"/>
                <w:sz w:val="20"/>
              </w:rPr>
              <w:t xml:space="preserve"> </w:t>
            </w:r>
            <w:r>
              <w:rPr>
                <w:sz w:val="20"/>
              </w:rPr>
              <w:t>the</w:t>
            </w:r>
            <w:r>
              <w:rPr>
                <w:spacing w:val="-4"/>
                <w:sz w:val="20"/>
              </w:rPr>
              <w:t xml:space="preserve"> </w:t>
            </w:r>
            <w:r>
              <w:rPr>
                <w:sz w:val="20"/>
              </w:rPr>
              <w:t>apron as</w:t>
            </w:r>
            <w:r>
              <w:rPr>
                <w:spacing w:val="-3"/>
                <w:sz w:val="20"/>
              </w:rPr>
              <w:t xml:space="preserve"> </w:t>
            </w:r>
            <w:r>
              <w:rPr>
                <w:sz w:val="20"/>
              </w:rPr>
              <w:t>well as Infront of the terminal building and replacement with new to ensure safe passage of passengers to and from flights.</w:t>
            </w:r>
          </w:p>
          <w:p w14:paraId="16F30F3F" w14:textId="77777777" w:rsidR="00166A5E" w:rsidRDefault="000515C1">
            <w:pPr>
              <w:pStyle w:val="TableParagraph"/>
              <w:spacing w:before="159" w:line="261" w:lineRule="auto"/>
              <w:ind w:left="110" w:right="210"/>
              <w:rPr>
                <w:sz w:val="20"/>
              </w:rPr>
            </w:pPr>
            <w:r>
              <w:rPr>
                <w:sz w:val="20"/>
              </w:rPr>
              <w:t>The</w:t>
            </w:r>
            <w:r>
              <w:rPr>
                <w:spacing w:val="-5"/>
                <w:sz w:val="20"/>
              </w:rPr>
              <w:t xml:space="preserve"> </w:t>
            </w:r>
            <w:r>
              <w:rPr>
                <w:sz w:val="20"/>
              </w:rPr>
              <w:t>Ablution</w:t>
            </w:r>
            <w:r>
              <w:rPr>
                <w:spacing w:val="-5"/>
                <w:sz w:val="20"/>
              </w:rPr>
              <w:t xml:space="preserve"> </w:t>
            </w:r>
            <w:r>
              <w:rPr>
                <w:sz w:val="20"/>
              </w:rPr>
              <w:t>will</w:t>
            </w:r>
            <w:r>
              <w:rPr>
                <w:spacing w:val="-5"/>
                <w:sz w:val="20"/>
              </w:rPr>
              <w:t xml:space="preserve"> </w:t>
            </w:r>
            <w:r>
              <w:rPr>
                <w:sz w:val="20"/>
              </w:rPr>
              <w:t>also</w:t>
            </w:r>
            <w:r>
              <w:rPr>
                <w:spacing w:val="-4"/>
                <w:sz w:val="20"/>
              </w:rPr>
              <w:t xml:space="preserve"> </w:t>
            </w:r>
            <w:r>
              <w:rPr>
                <w:sz w:val="20"/>
              </w:rPr>
              <w:t>be</w:t>
            </w:r>
            <w:r>
              <w:rPr>
                <w:spacing w:val="-4"/>
                <w:sz w:val="20"/>
              </w:rPr>
              <w:t xml:space="preserve"> </w:t>
            </w:r>
            <w:r>
              <w:rPr>
                <w:sz w:val="20"/>
              </w:rPr>
              <w:t>refurbished</w:t>
            </w:r>
            <w:r>
              <w:rPr>
                <w:spacing w:val="-4"/>
                <w:sz w:val="20"/>
              </w:rPr>
              <w:t xml:space="preserve"> </w:t>
            </w:r>
            <w:r>
              <w:rPr>
                <w:sz w:val="20"/>
              </w:rPr>
              <w:t>in</w:t>
            </w:r>
            <w:r>
              <w:rPr>
                <w:spacing w:val="-4"/>
                <w:sz w:val="20"/>
              </w:rPr>
              <w:t xml:space="preserve"> </w:t>
            </w:r>
            <w:r>
              <w:rPr>
                <w:sz w:val="20"/>
              </w:rPr>
              <w:t>a</w:t>
            </w:r>
            <w:r>
              <w:rPr>
                <w:spacing w:val="-3"/>
                <w:sz w:val="20"/>
              </w:rPr>
              <w:t xml:space="preserve"> </w:t>
            </w:r>
            <w:r>
              <w:rPr>
                <w:sz w:val="20"/>
              </w:rPr>
              <w:t>phased</w:t>
            </w:r>
            <w:r>
              <w:rPr>
                <w:spacing w:val="-4"/>
                <w:sz w:val="20"/>
              </w:rPr>
              <w:t xml:space="preserve"> </w:t>
            </w:r>
            <w:r>
              <w:rPr>
                <w:sz w:val="20"/>
              </w:rPr>
              <w:t>approach,</w:t>
            </w:r>
            <w:r>
              <w:rPr>
                <w:spacing w:val="-4"/>
                <w:sz w:val="20"/>
              </w:rPr>
              <w:t xml:space="preserve"> </w:t>
            </w:r>
            <w:r>
              <w:rPr>
                <w:sz w:val="20"/>
              </w:rPr>
              <w:t>excluding</w:t>
            </w:r>
            <w:r>
              <w:rPr>
                <w:spacing w:val="-4"/>
                <w:sz w:val="20"/>
              </w:rPr>
              <w:t xml:space="preserve"> </w:t>
            </w:r>
            <w:r>
              <w:rPr>
                <w:sz w:val="20"/>
              </w:rPr>
              <w:t xml:space="preserve">departure </w:t>
            </w:r>
            <w:r>
              <w:rPr>
                <w:spacing w:val="-2"/>
                <w:sz w:val="20"/>
              </w:rPr>
              <w:t>hall.</w:t>
            </w:r>
          </w:p>
          <w:p w14:paraId="059CB4F7" w14:textId="77777777" w:rsidR="00166A5E" w:rsidRDefault="000515C1">
            <w:pPr>
              <w:pStyle w:val="TableParagraph"/>
              <w:spacing w:before="157" w:line="259" w:lineRule="auto"/>
              <w:ind w:left="110" w:right="210"/>
              <w:rPr>
                <w:sz w:val="20"/>
              </w:rPr>
            </w:pPr>
            <w:r>
              <w:rPr>
                <w:sz w:val="20"/>
              </w:rPr>
              <w:t>Removal</w:t>
            </w:r>
            <w:r>
              <w:rPr>
                <w:spacing w:val="-5"/>
                <w:sz w:val="20"/>
              </w:rPr>
              <w:t xml:space="preserve"> </w:t>
            </w:r>
            <w:r>
              <w:rPr>
                <w:sz w:val="20"/>
              </w:rPr>
              <w:t>of</w:t>
            </w:r>
            <w:r>
              <w:rPr>
                <w:spacing w:val="-4"/>
                <w:sz w:val="20"/>
              </w:rPr>
              <w:t xml:space="preserve"> </w:t>
            </w:r>
            <w:r>
              <w:rPr>
                <w:sz w:val="20"/>
              </w:rPr>
              <w:t>hoarding</w:t>
            </w:r>
            <w:r>
              <w:rPr>
                <w:spacing w:val="-3"/>
                <w:sz w:val="20"/>
              </w:rPr>
              <w:t xml:space="preserve"> </w:t>
            </w:r>
            <w:r>
              <w:rPr>
                <w:sz w:val="20"/>
              </w:rPr>
              <w:t>at</w:t>
            </w:r>
            <w:r>
              <w:rPr>
                <w:spacing w:val="-4"/>
                <w:sz w:val="20"/>
              </w:rPr>
              <w:t xml:space="preserve"> </w:t>
            </w:r>
            <w:r>
              <w:rPr>
                <w:sz w:val="20"/>
              </w:rPr>
              <w:t>arrival,</w:t>
            </w:r>
            <w:r>
              <w:rPr>
                <w:spacing w:val="-4"/>
                <w:sz w:val="20"/>
              </w:rPr>
              <w:t xml:space="preserve"> </w:t>
            </w:r>
            <w:r>
              <w:rPr>
                <w:sz w:val="20"/>
              </w:rPr>
              <w:t>area</w:t>
            </w:r>
            <w:r>
              <w:rPr>
                <w:spacing w:val="-4"/>
                <w:sz w:val="20"/>
              </w:rPr>
              <w:t xml:space="preserve"> </w:t>
            </w:r>
            <w:r>
              <w:rPr>
                <w:sz w:val="20"/>
              </w:rPr>
              <w:t>to</w:t>
            </w:r>
            <w:r>
              <w:rPr>
                <w:spacing w:val="-2"/>
                <w:sz w:val="20"/>
              </w:rPr>
              <w:t xml:space="preserve"> </w:t>
            </w:r>
            <w:r>
              <w:rPr>
                <w:sz w:val="20"/>
              </w:rPr>
              <w:t>be</w:t>
            </w:r>
            <w:r>
              <w:rPr>
                <w:spacing w:val="-4"/>
                <w:sz w:val="20"/>
              </w:rPr>
              <w:t xml:space="preserve"> </w:t>
            </w:r>
            <w:r>
              <w:rPr>
                <w:sz w:val="20"/>
              </w:rPr>
              <w:t>refurbished</w:t>
            </w:r>
            <w:r>
              <w:rPr>
                <w:spacing w:val="-2"/>
                <w:sz w:val="20"/>
              </w:rPr>
              <w:t xml:space="preserve"> </w:t>
            </w:r>
            <w:r>
              <w:rPr>
                <w:sz w:val="20"/>
              </w:rPr>
              <w:t>to</w:t>
            </w:r>
            <w:r>
              <w:rPr>
                <w:spacing w:val="-4"/>
                <w:sz w:val="20"/>
              </w:rPr>
              <w:t xml:space="preserve"> </w:t>
            </w:r>
            <w:r>
              <w:rPr>
                <w:sz w:val="20"/>
              </w:rPr>
              <w:t>an</w:t>
            </w:r>
            <w:r>
              <w:rPr>
                <w:spacing w:val="-2"/>
                <w:sz w:val="20"/>
              </w:rPr>
              <w:t xml:space="preserve"> </w:t>
            </w:r>
            <w:r>
              <w:rPr>
                <w:sz w:val="20"/>
              </w:rPr>
              <w:t>open</w:t>
            </w:r>
            <w:r>
              <w:rPr>
                <w:spacing w:val="-4"/>
                <w:sz w:val="20"/>
              </w:rPr>
              <w:t xml:space="preserve"> </w:t>
            </w:r>
            <w:r>
              <w:rPr>
                <w:sz w:val="20"/>
              </w:rPr>
              <w:t>space</w:t>
            </w:r>
            <w:r>
              <w:rPr>
                <w:spacing w:val="-2"/>
                <w:sz w:val="20"/>
              </w:rPr>
              <w:t xml:space="preserve"> </w:t>
            </w:r>
            <w:r>
              <w:rPr>
                <w:sz w:val="20"/>
              </w:rPr>
              <w:t>that</w:t>
            </w:r>
            <w:r>
              <w:rPr>
                <w:spacing w:val="-2"/>
                <w:sz w:val="20"/>
              </w:rPr>
              <w:t xml:space="preserve"> </w:t>
            </w:r>
            <w:r>
              <w:rPr>
                <w:sz w:val="20"/>
              </w:rPr>
              <w:t>will allow for the use of a Retail Mix. Area will require the tilling, ceiling, sealing of water points etc.</w:t>
            </w:r>
          </w:p>
          <w:p w14:paraId="67D7095F" w14:textId="77777777" w:rsidR="00166A5E" w:rsidRDefault="000515C1">
            <w:pPr>
              <w:pStyle w:val="TableParagraph"/>
              <w:spacing w:before="160" w:line="256" w:lineRule="auto"/>
              <w:ind w:left="110" w:right="210"/>
              <w:rPr>
                <w:sz w:val="20"/>
              </w:rPr>
            </w:pPr>
            <w:r>
              <w:rPr>
                <w:sz w:val="20"/>
              </w:rPr>
              <w:t>Procurement</w:t>
            </w:r>
            <w:r>
              <w:rPr>
                <w:spacing w:val="-4"/>
                <w:sz w:val="20"/>
              </w:rPr>
              <w:t xml:space="preserve"> </w:t>
            </w:r>
            <w:r>
              <w:rPr>
                <w:sz w:val="20"/>
              </w:rPr>
              <w:t>and</w:t>
            </w:r>
            <w:r>
              <w:rPr>
                <w:spacing w:val="-4"/>
                <w:sz w:val="20"/>
              </w:rPr>
              <w:t xml:space="preserve"> </w:t>
            </w:r>
            <w:r>
              <w:rPr>
                <w:sz w:val="20"/>
              </w:rPr>
              <w:t>installation</w:t>
            </w:r>
            <w:r>
              <w:rPr>
                <w:spacing w:val="-5"/>
                <w:sz w:val="20"/>
              </w:rPr>
              <w:t xml:space="preserve"> </w:t>
            </w:r>
            <w:r>
              <w:rPr>
                <w:sz w:val="20"/>
              </w:rPr>
              <w:t>of</w:t>
            </w:r>
            <w:r>
              <w:rPr>
                <w:spacing w:val="-4"/>
                <w:sz w:val="20"/>
              </w:rPr>
              <w:t xml:space="preserve"> </w:t>
            </w:r>
            <w:r>
              <w:rPr>
                <w:sz w:val="20"/>
              </w:rPr>
              <w:t>an</w:t>
            </w:r>
            <w:r>
              <w:rPr>
                <w:spacing w:val="-6"/>
                <w:sz w:val="20"/>
              </w:rPr>
              <w:t xml:space="preserve"> </w:t>
            </w:r>
            <w:r>
              <w:rPr>
                <w:sz w:val="20"/>
              </w:rPr>
              <w:t>outdoor</w:t>
            </w:r>
            <w:r>
              <w:rPr>
                <w:spacing w:val="-5"/>
                <w:sz w:val="20"/>
              </w:rPr>
              <w:t xml:space="preserve"> </w:t>
            </w:r>
            <w:r>
              <w:rPr>
                <w:sz w:val="20"/>
              </w:rPr>
              <w:t>waiting</w:t>
            </w:r>
            <w:r>
              <w:rPr>
                <w:spacing w:val="-5"/>
                <w:sz w:val="20"/>
              </w:rPr>
              <w:t xml:space="preserve"> </w:t>
            </w:r>
            <w:r>
              <w:rPr>
                <w:sz w:val="20"/>
              </w:rPr>
              <w:t>area</w:t>
            </w:r>
            <w:r>
              <w:rPr>
                <w:spacing w:val="-5"/>
                <w:sz w:val="20"/>
              </w:rPr>
              <w:t xml:space="preserve"> </w:t>
            </w:r>
            <w:r>
              <w:rPr>
                <w:sz w:val="20"/>
              </w:rPr>
              <w:t>seat</w:t>
            </w:r>
            <w:r>
              <w:rPr>
                <w:spacing w:val="-5"/>
                <w:sz w:val="20"/>
              </w:rPr>
              <w:t xml:space="preserve"> </w:t>
            </w:r>
            <w:r>
              <w:rPr>
                <w:sz w:val="20"/>
              </w:rPr>
              <w:t>to</w:t>
            </w:r>
            <w:r>
              <w:rPr>
                <w:spacing w:val="-5"/>
                <w:sz w:val="20"/>
              </w:rPr>
              <w:t xml:space="preserve"> </w:t>
            </w:r>
            <w:r>
              <w:rPr>
                <w:sz w:val="20"/>
              </w:rPr>
              <w:t>enhance passenger journey.</w:t>
            </w:r>
          </w:p>
          <w:p w14:paraId="3F8F70B5" w14:textId="77777777" w:rsidR="00166A5E" w:rsidRDefault="000515C1">
            <w:pPr>
              <w:pStyle w:val="TableParagraph"/>
              <w:spacing w:before="163" w:line="256" w:lineRule="auto"/>
              <w:ind w:left="110" w:right="210"/>
              <w:rPr>
                <w:sz w:val="20"/>
              </w:rPr>
            </w:pPr>
            <w:r>
              <w:rPr>
                <w:sz w:val="20"/>
              </w:rPr>
              <w:t>Reconfiguration</w:t>
            </w:r>
            <w:r>
              <w:rPr>
                <w:spacing w:val="-5"/>
                <w:sz w:val="20"/>
              </w:rPr>
              <w:t xml:space="preserve"> </w:t>
            </w:r>
            <w:r>
              <w:rPr>
                <w:sz w:val="20"/>
              </w:rPr>
              <w:t>of</w:t>
            </w:r>
            <w:r>
              <w:rPr>
                <w:spacing w:val="-3"/>
                <w:sz w:val="20"/>
              </w:rPr>
              <w:t xml:space="preserve"> </w:t>
            </w:r>
            <w:r>
              <w:rPr>
                <w:sz w:val="20"/>
              </w:rPr>
              <w:t>current</w:t>
            </w:r>
            <w:r>
              <w:rPr>
                <w:spacing w:val="-3"/>
                <w:sz w:val="20"/>
              </w:rPr>
              <w:t xml:space="preserve"> </w:t>
            </w:r>
            <w:r>
              <w:rPr>
                <w:sz w:val="20"/>
              </w:rPr>
              <w:t>layout</w:t>
            </w:r>
            <w:r>
              <w:rPr>
                <w:spacing w:val="-5"/>
                <w:sz w:val="20"/>
              </w:rPr>
              <w:t xml:space="preserve"> </w:t>
            </w:r>
            <w:r>
              <w:rPr>
                <w:sz w:val="20"/>
              </w:rPr>
              <w:t>to</w:t>
            </w:r>
            <w:r>
              <w:rPr>
                <w:spacing w:val="-5"/>
                <w:sz w:val="20"/>
              </w:rPr>
              <w:t xml:space="preserve"> </w:t>
            </w:r>
            <w:r>
              <w:rPr>
                <w:sz w:val="20"/>
              </w:rPr>
              <w:t>accommodate</w:t>
            </w:r>
            <w:r>
              <w:rPr>
                <w:spacing w:val="-6"/>
                <w:sz w:val="20"/>
              </w:rPr>
              <w:t xml:space="preserve"> </w:t>
            </w:r>
            <w:r>
              <w:rPr>
                <w:sz w:val="20"/>
              </w:rPr>
              <w:t>second</w:t>
            </w:r>
            <w:r>
              <w:rPr>
                <w:spacing w:val="-5"/>
                <w:sz w:val="20"/>
              </w:rPr>
              <w:t xml:space="preserve"> </w:t>
            </w:r>
            <w:r>
              <w:rPr>
                <w:sz w:val="20"/>
              </w:rPr>
              <w:t>cubicle,</w:t>
            </w:r>
            <w:r>
              <w:rPr>
                <w:spacing w:val="-5"/>
                <w:sz w:val="20"/>
              </w:rPr>
              <w:t xml:space="preserve"> </w:t>
            </w:r>
            <w:r>
              <w:rPr>
                <w:sz w:val="20"/>
              </w:rPr>
              <w:t>this</w:t>
            </w:r>
            <w:r>
              <w:rPr>
                <w:spacing w:val="-4"/>
                <w:sz w:val="20"/>
              </w:rPr>
              <w:t xml:space="preserve"> </w:t>
            </w:r>
            <w:r>
              <w:rPr>
                <w:sz w:val="20"/>
              </w:rPr>
              <w:t>is</w:t>
            </w:r>
            <w:r>
              <w:rPr>
                <w:spacing w:val="-4"/>
                <w:sz w:val="20"/>
              </w:rPr>
              <w:t xml:space="preserve"> </w:t>
            </w:r>
            <w:r>
              <w:rPr>
                <w:sz w:val="20"/>
              </w:rPr>
              <w:t>to improve stakeholder and passenger satisfaction.</w:t>
            </w:r>
          </w:p>
        </w:tc>
      </w:tr>
    </w:tbl>
    <w:p w14:paraId="425E9B61" w14:textId="77777777" w:rsidR="00166A5E" w:rsidRDefault="00166A5E">
      <w:pPr>
        <w:pStyle w:val="BodyText"/>
        <w:rPr>
          <w:rFonts w:ascii="Arial"/>
          <w:b/>
          <w:sz w:val="18"/>
        </w:rPr>
      </w:pPr>
    </w:p>
    <w:p w14:paraId="427B9E4C" w14:textId="77777777" w:rsidR="00166A5E" w:rsidRDefault="00166A5E">
      <w:pPr>
        <w:pStyle w:val="BodyText"/>
        <w:spacing w:before="80"/>
        <w:rPr>
          <w:rFonts w:ascii="Arial"/>
          <w:b/>
          <w:sz w:val="18"/>
        </w:rPr>
      </w:pPr>
    </w:p>
    <w:p w14:paraId="1B749D15" w14:textId="77777777" w:rsidR="00166A5E" w:rsidRDefault="000515C1">
      <w:pPr>
        <w:spacing w:before="1"/>
        <w:ind w:left="2" w:right="2"/>
        <w:jc w:val="center"/>
        <w:rPr>
          <w:rFonts w:ascii="Arial"/>
          <w:b/>
          <w:sz w:val="18"/>
        </w:rPr>
      </w:pPr>
      <w:r>
        <w:rPr>
          <w:rFonts w:ascii="Arial"/>
          <w:b/>
          <w:sz w:val="18"/>
        </w:rPr>
        <w:t>Page</w:t>
      </w:r>
      <w:r>
        <w:rPr>
          <w:rFonts w:ascii="Arial"/>
          <w:b/>
          <w:spacing w:val="-3"/>
          <w:sz w:val="18"/>
        </w:rPr>
        <w:t xml:space="preserve"> </w:t>
      </w:r>
      <w:r>
        <w:rPr>
          <w:rFonts w:ascii="Arial"/>
          <w:b/>
          <w:sz w:val="18"/>
        </w:rPr>
        <w:t>6</w:t>
      </w:r>
      <w:r>
        <w:rPr>
          <w:rFonts w:ascii="Arial"/>
          <w:b/>
          <w:spacing w:val="-2"/>
          <w:sz w:val="18"/>
        </w:rPr>
        <w:t xml:space="preserve"> </w:t>
      </w:r>
      <w:r>
        <w:rPr>
          <w:rFonts w:ascii="Arial"/>
          <w:b/>
          <w:sz w:val="18"/>
        </w:rPr>
        <w:t>of</w:t>
      </w:r>
      <w:r>
        <w:rPr>
          <w:rFonts w:ascii="Arial"/>
          <w:b/>
          <w:spacing w:val="-1"/>
          <w:sz w:val="18"/>
        </w:rPr>
        <w:t xml:space="preserve"> </w:t>
      </w:r>
      <w:r>
        <w:rPr>
          <w:rFonts w:ascii="Arial"/>
          <w:b/>
          <w:spacing w:val="-5"/>
          <w:sz w:val="18"/>
        </w:rPr>
        <w:t>87</w:t>
      </w:r>
    </w:p>
    <w:p w14:paraId="63BAEF71" w14:textId="77777777" w:rsidR="00166A5E" w:rsidRDefault="00166A5E">
      <w:pPr>
        <w:jc w:val="center"/>
        <w:rPr>
          <w:rFonts w:ascii="Arial"/>
          <w:b/>
          <w:sz w:val="18"/>
        </w:rPr>
        <w:sectPr w:rsidR="00166A5E">
          <w:pgSz w:w="11910" w:h="16840"/>
          <w:pgMar w:top="1060" w:right="708" w:bottom="520" w:left="708" w:header="347" w:footer="324" w:gutter="0"/>
          <w:pgBorders w:offsetFrom="page">
            <w:top w:val="single" w:sz="4" w:space="24" w:color="000000"/>
            <w:left w:val="single" w:sz="4" w:space="24" w:color="000000"/>
            <w:bottom w:val="single" w:sz="4" w:space="24" w:color="000000"/>
            <w:right w:val="single" w:sz="4" w:space="24" w:color="000000"/>
          </w:pgBorders>
          <w:cols w:space="720"/>
        </w:sectPr>
      </w:pPr>
    </w:p>
    <w:p w14:paraId="1580A077" w14:textId="77777777" w:rsidR="00166A5E" w:rsidRDefault="00166A5E">
      <w:pPr>
        <w:pStyle w:val="BodyText"/>
        <w:spacing w:before="122" w:after="1"/>
        <w:rPr>
          <w:rFonts w:ascii="Arial"/>
          <w:b/>
        </w:rPr>
      </w:pPr>
    </w:p>
    <w:tbl>
      <w:tblPr>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4"/>
        <w:gridCol w:w="7492"/>
      </w:tblGrid>
      <w:tr w:rsidR="00166A5E" w14:paraId="4FDFB859" w14:textId="77777777">
        <w:trPr>
          <w:trHeight w:val="688"/>
        </w:trPr>
        <w:tc>
          <w:tcPr>
            <w:tcW w:w="2434" w:type="dxa"/>
          </w:tcPr>
          <w:p w14:paraId="0298A39D" w14:textId="77777777" w:rsidR="00166A5E" w:rsidRDefault="000515C1">
            <w:pPr>
              <w:pStyle w:val="TableParagraph"/>
              <w:spacing w:line="229" w:lineRule="exact"/>
              <w:ind w:left="107"/>
              <w:rPr>
                <w:sz w:val="20"/>
              </w:rPr>
            </w:pPr>
            <w:r>
              <w:rPr>
                <w:sz w:val="20"/>
              </w:rPr>
              <w:t>Internal</w:t>
            </w:r>
            <w:r>
              <w:rPr>
                <w:spacing w:val="-9"/>
                <w:sz w:val="20"/>
              </w:rPr>
              <w:t xml:space="preserve"> </w:t>
            </w:r>
            <w:r>
              <w:rPr>
                <w:sz w:val="20"/>
              </w:rPr>
              <w:t>Forna</w:t>
            </w:r>
            <w:r>
              <w:rPr>
                <w:spacing w:val="-7"/>
                <w:sz w:val="20"/>
              </w:rPr>
              <w:t xml:space="preserve"> </w:t>
            </w:r>
            <w:r>
              <w:rPr>
                <w:spacing w:val="-5"/>
                <w:sz w:val="20"/>
              </w:rPr>
              <w:t>and</w:t>
            </w:r>
          </w:p>
          <w:p w14:paraId="34C98239" w14:textId="77777777" w:rsidR="00166A5E" w:rsidRDefault="000515C1">
            <w:pPr>
              <w:pStyle w:val="TableParagraph"/>
              <w:spacing w:before="116"/>
              <w:ind w:left="107"/>
              <w:rPr>
                <w:sz w:val="20"/>
              </w:rPr>
            </w:pPr>
            <w:r>
              <w:rPr>
                <w:spacing w:val="-2"/>
                <w:sz w:val="20"/>
              </w:rPr>
              <w:t>Flora</w:t>
            </w:r>
          </w:p>
        </w:tc>
        <w:tc>
          <w:tcPr>
            <w:tcW w:w="7492" w:type="dxa"/>
          </w:tcPr>
          <w:p w14:paraId="3195836D" w14:textId="77777777" w:rsidR="00166A5E" w:rsidRDefault="000515C1">
            <w:pPr>
              <w:pStyle w:val="TableParagraph"/>
              <w:spacing w:line="229" w:lineRule="exact"/>
              <w:ind w:left="110"/>
              <w:rPr>
                <w:sz w:val="20"/>
              </w:rPr>
            </w:pPr>
            <w:r>
              <w:rPr>
                <w:sz w:val="20"/>
              </w:rPr>
              <w:t>The</w:t>
            </w:r>
            <w:r>
              <w:rPr>
                <w:spacing w:val="-8"/>
                <w:sz w:val="20"/>
              </w:rPr>
              <w:t xml:space="preserve"> </w:t>
            </w:r>
            <w:r>
              <w:rPr>
                <w:sz w:val="20"/>
              </w:rPr>
              <w:t>supply</w:t>
            </w:r>
            <w:r>
              <w:rPr>
                <w:spacing w:val="-6"/>
                <w:sz w:val="20"/>
              </w:rPr>
              <w:t xml:space="preserve"> </w:t>
            </w:r>
            <w:r>
              <w:rPr>
                <w:sz w:val="20"/>
              </w:rPr>
              <w:t>and</w:t>
            </w:r>
            <w:r>
              <w:rPr>
                <w:spacing w:val="-7"/>
                <w:sz w:val="20"/>
              </w:rPr>
              <w:t xml:space="preserve"> </w:t>
            </w:r>
            <w:r>
              <w:rPr>
                <w:sz w:val="20"/>
              </w:rPr>
              <w:t>maintenance</w:t>
            </w:r>
            <w:r>
              <w:rPr>
                <w:spacing w:val="-7"/>
                <w:sz w:val="20"/>
              </w:rPr>
              <w:t xml:space="preserve"> </w:t>
            </w:r>
            <w:r>
              <w:rPr>
                <w:sz w:val="20"/>
              </w:rPr>
              <w:t>of</w:t>
            </w:r>
            <w:r>
              <w:rPr>
                <w:spacing w:val="-7"/>
                <w:sz w:val="20"/>
              </w:rPr>
              <w:t xml:space="preserve"> </w:t>
            </w:r>
            <w:r>
              <w:rPr>
                <w:sz w:val="20"/>
              </w:rPr>
              <w:t>pot</w:t>
            </w:r>
            <w:r>
              <w:rPr>
                <w:spacing w:val="-6"/>
                <w:sz w:val="20"/>
              </w:rPr>
              <w:t xml:space="preserve"> </w:t>
            </w:r>
            <w:r>
              <w:rPr>
                <w:sz w:val="20"/>
              </w:rPr>
              <w:t>plants</w:t>
            </w:r>
            <w:r>
              <w:rPr>
                <w:spacing w:val="-6"/>
                <w:sz w:val="20"/>
              </w:rPr>
              <w:t xml:space="preserve"> </w:t>
            </w:r>
            <w:r>
              <w:rPr>
                <w:sz w:val="20"/>
              </w:rPr>
              <w:t>and</w:t>
            </w:r>
            <w:r>
              <w:rPr>
                <w:spacing w:val="-1"/>
                <w:sz w:val="20"/>
              </w:rPr>
              <w:t xml:space="preserve"> </w:t>
            </w:r>
            <w:r>
              <w:rPr>
                <w:sz w:val="20"/>
              </w:rPr>
              <w:t>indoor</w:t>
            </w:r>
            <w:r>
              <w:rPr>
                <w:spacing w:val="-6"/>
                <w:sz w:val="20"/>
              </w:rPr>
              <w:t xml:space="preserve"> </w:t>
            </w:r>
            <w:r>
              <w:rPr>
                <w:spacing w:val="-2"/>
                <w:sz w:val="20"/>
              </w:rPr>
              <w:t>plants</w:t>
            </w:r>
          </w:p>
        </w:tc>
      </w:tr>
      <w:tr w:rsidR="00166A5E" w14:paraId="06BE36C5" w14:textId="77777777">
        <w:trPr>
          <w:trHeight w:val="690"/>
        </w:trPr>
        <w:tc>
          <w:tcPr>
            <w:tcW w:w="2434" w:type="dxa"/>
          </w:tcPr>
          <w:p w14:paraId="54B020AC" w14:textId="77777777" w:rsidR="00166A5E" w:rsidRDefault="000515C1">
            <w:pPr>
              <w:pStyle w:val="TableParagraph"/>
              <w:spacing w:before="2"/>
              <w:ind w:left="107"/>
              <w:rPr>
                <w:sz w:val="20"/>
              </w:rPr>
            </w:pPr>
            <w:r>
              <w:rPr>
                <w:spacing w:val="-2"/>
                <w:sz w:val="20"/>
              </w:rPr>
              <w:t>Other</w:t>
            </w:r>
          </w:p>
        </w:tc>
        <w:tc>
          <w:tcPr>
            <w:tcW w:w="7492" w:type="dxa"/>
          </w:tcPr>
          <w:p w14:paraId="03E2475F" w14:textId="77777777" w:rsidR="00166A5E" w:rsidRDefault="000515C1">
            <w:pPr>
              <w:pStyle w:val="TableParagraph"/>
              <w:spacing w:before="2"/>
              <w:ind w:left="110"/>
              <w:rPr>
                <w:sz w:val="20"/>
              </w:rPr>
            </w:pPr>
            <w:r>
              <w:rPr>
                <w:sz w:val="20"/>
              </w:rPr>
              <w:t>Ad-hoc</w:t>
            </w:r>
            <w:r>
              <w:rPr>
                <w:spacing w:val="-7"/>
                <w:sz w:val="20"/>
              </w:rPr>
              <w:t xml:space="preserve"> </w:t>
            </w:r>
            <w:r>
              <w:rPr>
                <w:sz w:val="20"/>
              </w:rPr>
              <w:t>requirements</w:t>
            </w:r>
            <w:r>
              <w:rPr>
                <w:spacing w:val="-7"/>
                <w:sz w:val="20"/>
              </w:rPr>
              <w:t xml:space="preserve"> </w:t>
            </w:r>
            <w:r>
              <w:rPr>
                <w:sz w:val="20"/>
              </w:rPr>
              <w:t>which</w:t>
            </w:r>
            <w:r>
              <w:rPr>
                <w:spacing w:val="-6"/>
                <w:sz w:val="20"/>
              </w:rPr>
              <w:t xml:space="preserve"> </w:t>
            </w:r>
            <w:r>
              <w:rPr>
                <w:sz w:val="20"/>
              </w:rPr>
              <w:t>can</w:t>
            </w:r>
            <w:r>
              <w:rPr>
                <w:spacing w:val="-9"/>
                <w:sz w:val="20"/>
              </w:rPr>
              <w:t xml:space="preserve"> </w:t>
            </w:r>
            <w:r>
              <w:rPr>
                <w:sz w:val="20"/>
              </w:rPr>
              <w:t>be</w:t>
            </w:r>
            <w:r>
              <w:rPr>
                <w:spacing w:val="-6"/>
                <w:sz w:val="20"/>
              </w:rPr>
              <w:t xml:space="preserve"> </w:t>
            </w:r>
            <w:r>
              <w:rPr>
                <w:sz w:val="20"/>
              </w:rPr>
              <w:t>executed</w:t>
            </w:r>
            <w:r>
              <w:rPr>
                <w:spacing w:val="-7"/>
                <w:sz w:val="20"/>
              </w:rPr>
              <w:t xml:space="preserve"> </w:t>
            </w:r>
            <w:r>
              <w:rPr>
                <w:sz w:val="20"/>
              </w:rPr>
              <w:t>by</w:t>
            </w:r>
            <w:r>
              <w:rPr>
                <w:spacing w:val="-7"/>
                <w:sz w:val="20"/>
              </w:rPr>
              <w:t xml:space="preserve"> </w:t>
            </w:r>
            <w:r>
              <w:rPr>
                <w:sz w:val="20"/>
              </w:rPr>
              <w:t>resources</w:t>
            </w:r>
            <w:r>
              <w:rPr>
                <w:spacing w:val="-7"/>
                <w:sz w:val="20"/>
              </w:rPr>
              <w:t xml:space="preserve"> </w:t>
            </w:r>
            <w:r>
              <w:rPr>
                <w:sz w:val="20"/>
              </w:rPr>
              <w:t>which</w:t>
            </w:r>
            <w:r>
              <w:rPr>
                <w:spacing w:val="-8"/>
                <w:sz w:val="20"/>
              </w:rPr>
              <w:t xml:space="preserve"> </w:t>
            </w:r>
            <w:r>
              <w:rPr>
                <w:sz w:val="20"/>
              </w:rPr>
              <w:t>are</w:t>
            </w:r>
            <w:r>
              <w:rPr>
                <w:spacing w:val="-8"/>
                <w:sz w:val="20"/>
              </w:rPr>
              <w:t xml:space="preserve"> </w:t>
            </w:r>
            <w:r>
              <w:rPr>
                <w:sz w:val="20"/>
              </w:rPr>
              <w:t>included</w:t>
            </w:r>
            <w:r>
              <w:rPr>
                <w:spacing w:val="-7"/>
                <w:sz w:val="20"/>
              </w:rPr>
              <w:t xml:space="preserve"> </w:t>
            </w:r>
            <w:r>
              <w:rPr>
                <w:spacing w:val="-5"/>
                <w:sz w:val="20"/>
              </w:rPr>
              <w:t>in</w:t>
            </w:r>
          </w:p>
          <w:p w14:paraId="1AD8B5AC" w14:textId="77777777" w:rsidR="00166A5E" w:rsidRDefault="000515C1">
            <w:pPr>
              <w:pStyle w:val="TableParagraph"/>
              <w:spacing w:before="113"/>
              <w:ind w:left="110"/>
              <w:rPr>
                <w:sz w:val="20"/>
              </w:rPr>
            </w:pPr>
            <w:r>
              <w:rPr>
                <w:sz w:val="20"/>
              </w:rPr>
              <w:t>this</w:t>
            </w:r>
            <w:r>
              <w:rPr>
                <w:spacing w:val="-8"/>
                <w:sz w:val="20"/>
              </w:rPr>
              <w:t xml:space="preserve"> </w:t>
            </w:r>
            <w:r>
              <w:rPr>
                <w:spacing w:val="-2"/>
                <w:sz w:val="20"/>
              </w:rPr>
              <w:t>service.</w:t>
            </w:r>
          </w:p>
        </w:tc>
      </w:tr>
    </w:tbl>
    <w:p w14:paraId="4A47C848" w14:textId="77777777" w:rsidR="00166A5E" w:rsidRDefault="00166A5E">
      <w:pPr>
        <w:pStyle w:val="BodyText"/>
        <w:rPr>
          <w:rFonts w:ascii="Arial"/>
          <w:b/>
        </w:rPr>
      </w:pPr>
    </w:p>
    <w:p w14:paraId="3EDB4C25" w14:textId="77777777" w:rsidR="00166A5E" w:rsidRDefault="00166A5E">
      <w:pPr>
        <w:pStyle w:val="BodyText"/>
        <w:spacing w:before="47"/>
        <w:rPr>
          <w:rFonts w:ascii="Arial"/>
          <w:b/>
        </w:rPr>
      </w:pPr>
    </w:p>
    <w:p w14:paraId="7E05070C" w14:textId="77777777" w:rsidR="00166A5E" w:rsidRDefault="000515C1">
      <w:pPr>
        <w:pStyle w:val="BodyText"/>
        <w:spacing w:line="264" w:lineRule="auto"/>
        <w:ind w:left="424" w:right="580"/>
        <w:jc w:val="both"/>
      </w:pPr>
      <w:r>
        <w:t>Note:</w:t>
      </w:r>
      <w:r>
        <w:rPr>
          <w:spacing w:val="-1"/>
        </w:rPr>
        <w:t xml:space="preserve"> </w:t>
      </w:r>
      <w:r>
        <w:t>Plumbing</w:t>
      </w:r>
      <w:r>
        <w:rPr>
          <w:spacing w:val="-1"/>
        </w:rPr>
        <w:t xml:space="preserve"> </w:t>
      </w:r>
      <w:r>
        <w:t>&amp;</w:t>
      </w:r>
      <w:r>
        <w:rPr>
          <w:spacing w:val="-3"/>
        </w:rPr>
        <w:t xml:space="preserve"> </w:t>
      </w:r>
      <w:r>
        <w:t>drainage,</w:t>
      </w:r>
      <w:r>
        <w:rPr>
          <w:spacing w:val="-1"/>
        </w:rPr>
        <w:t xml:space="preserve"> </w:t>
      </w:r>
      <w:r>
        <w:t>electrical</w:t>
      </w:r>
      <w:r>
        <w:rPr>
          <w:spacing w:val="-4"/>
        </w:rPr>
        <w:t xml:space="preserve"> </w:t>
      </w:r>
      <w:r>
        <w:t>work</w:t>
      </w:r>
      <w:r>
        <w:rPr>
          <w:spacing w:val="-1"/>
        </w:rPr>
        <w:t xml:space="preserve"> </w:t>
      </w:r>
      <w:r>
        <w:t>and</w:t>
      </w:r>
      <w:r>
        <w:rPr>
          <w:spacing w:val="-1"/>
        </w:rPr>
        <w:t xml:space="preserve"> </w:t>
      </w:r>
      <w:r>
        <w:t>mechanical</w:t>
      </w:r>
      <w:r>
        <w:rPr>
          <w:spacing w:val="-2"/>
        </w:rPr>
        <w:t xml:space="preserve"> </w:t>
      </w:r>
      <w:r>
        <w:t>work</w:t>
      </w:r>
      <w:r>
        <w:rPr>
          <w:spacing w:val="-1"/>
        </w:rPr>
        <w:t xml:space="preserve"> </w:t>
      </w:r>
      <w:r>
        <w:t>may be</w:t>
      </w:r>
      <w:r>
        <w:rPr>
          <w:spacing w:val="-4"/>
        </w:rPr>
        <w:t xml:space="preserve"> </w:t>
      </w:r>
      <w:r>
        <w:t>required</w:t>
      </w:r>
      <w:r>
        <w:rPr>
          <w:spacing w:val="-2"/>
        </w:rPr>
        <w:t xml:space="preserve"> </w:t>
      </w:r>
      <w:r>
        <w:t>on</w:t>
      </w:r>
      <w:r>
        <w:rPr>
          <w:spacing w:val="-4"/>
        </w:rPr>
        <w:t xml:space="preserve"> </w:t>
      </w:r>
      <w:r>
        <w:t>an</w:t>
      </w:r>
      <w:r>
        <w:rPr>
          <w:spacing w:val="-3"/>
        </w:rPr>
        <w:t xml:space="preserve"> </w:t>
      </w:r>
      <w:r>
        <w:t>as</w:t>
      </w:r>
      <w:r>
        <w:rPr>
          <w:spacing w:val="-2"/>
        </w:rPr>
        <w:t xml:space="preserve"> </w:t>
      </w:r>
      <w:r>
        <w:t>needed</w:t>
      </w:r>
      <w:r>
        <w:rPr>
          <w:spacing w:val="-4"/>
        </w:rPr>
        <w:t xml:space="preserve"> </w:t>
      </w:r>
      <w:r>
        <w:t>basis</w:t>
      </w:r>
      <w:r>
        <w:rPr>
          <w:spacing w:val="-2"/>
        </w:rPr>
        <w:t xml:space="preserve"> </w:t>
      </w:r>
      <w:r>
        <w:t>in instances</w:t>
      </w:r>
      <w:r>
        <w:rPr>
          <w:spacing w:val="-2"/>
        </w:rPr>
        <w:t xml:space="preserve"> </w:t>
      </w:r>
      <w:r>
        <w:t>where</w:t>
      </w:r>
      <w:r>
        <w:rPr>
          <w:spacing w:val="-1"/>
        </w:rPr>
        <w:t xml:space="preserve"> </w:t>
      </w:r>
      <w:r>
        <w:t>Refurbishment</w:t>
      </w:r>
      <w:r>
        <w:rPr>
          <w:spacing w:val="-1"/>
        </w:rPr>
        <w:t xml:space="preserve"> </w:t>
      </w:r>
      <w:r>
        <w:t>or</w:t>
      </w:r>
      <w:r>
        <w:rPr>
          <w:spacing w:val="-3"/>
        </w:rPr>
        <w:t xml:space="preserve"> </w:t>
      </w:r>
      <w:r>
        <w:t>new</w:t>
      </w:r>
      <w:r>
        <w:rPr>
          <w:spacing w:val="-3"/>
        </w:rPr>
        <w:t xml:space="preserve"> </w:t>
      </w:r>
      <w:r>
        <w:t>fit</w:t>
      </w:r>
      <w:r>
        <w:rPr>
          <w:spacing w:val="-3"/>
        </w:rPr>
        <w:t xml:space="preserve"> </w:t>
      </w:r>
      <w:r>
        <w:t>outs</w:t>
      </w:r>
      <w:r>
        <w:rPr>
          <w:spacing w:val="-2"/>
        </w:rPr>
        <w:t xml:space="preserve"> </w:t>
      </w:r>
      <w:r>
        <w:t>take</w:t>
      </w:r>
      <w:r>
        <w:rPr>
          <w:spacing w:val="-3"/>
        </w:rPr>
        <w:t xml:space="preserve"> </w:t>
      </w:r>
      <w:r>
        <w:t>place</w:t>
      </w:r>
      <w:r>
        <w:rPr>
          <w:spacing w:val="-3"/>
        </w:rPr>
        <w:t xml:space="preserve"> </w:t>
      </w:r>
      <w:r>
        <w:t>and these</w:t>
      </w:r>
      <w:r>
        <w:rPr>
          <w:spacing w:val="-3"/>
        </w:rPr>
        <w:t xml:space="preserve"> </w:t>
      </w:r>
      <w:r>
        <w:t>trades</w:t>
      </w:r>
      <w:r>
        <w:rPr>
          <w:spacing w:val="-2"/>
        </w:rPr>
        <w:t xml:space="preserve"> </w:t>
      </w:r>
      <w:r>
        <w:t>are</w:t>
      </w:r>
      <w:r>
        <w:rPr>
          <w:spacing w:val="-1"/>
        </w:rPr>
        <w:t xml:space="preserve"> </w:t>
      </w:r>
      <w:r>
        <w:t>incorporated</w:t>
      </w:r>
      <w:r>
        <w:rPr>
          <w:spacing w:val="-1"/>
        </w:rPr>
        <w:t xml:space="preserve"> </w:t>
      </w:r>
      <w:r>
        <w:t>into</w:t>
      </w:r>
      <w:r>
        <w:rPr>
          <w:spacing w:val="-4"/>
        </w:rPr>
        <w:t xml:space="preserve"> </w:t>
      </w:r>
      <w:r>
        <w:t>the</w:t>
      </w:r>
      <w:r>
        <w:rPr>
          <w:spacing w:val="-4"/>
        </w:rPr>
        <w:t xml:space="preserve"> </w:t>
      </w:r>
      <w:r>
        <w:t>works. In</w:t>
      </w:r>
      <w:r>
        <w:rPr>
          <w:spacing w:val="-5"/>
        </w:rPr>
        <w:t xml:space="preserve"> </w:t>
      </w:r>
      <w:r>
        <w:t>all</w:t>
      </w:r>
      <w:r>
        <w:rPr>
          <w:spacing w:val="-3"/>
        </w:rPr>
        <w:t xml:space="preserve"> </w:t>
      </w:r>
      <w:r>
        <w:t>instances</w:t>
      </w:r>
      <w:r>
        <w:rPr>
          <w:spacing w:val="-3"/>
        </w:rPr>
        <w:t xml:space="preserve"> </w:t>
      </w:r>
      <w:r>
        <w:t>sub-contractors</w:t>
      </w:r>
      <w:r>
        <w:rPr>
          <w:spacing w:val="-2"/>
        </w:rPr>
        <w:t xml:space="preserve"> </w:t>
      </w:r>
      <w:r>
        <w:t>used</w:t>
      </w:r>
      <w:r>
        <w:rPr>
          <w:spacing w:val="-5"/>
        </w:rPr>
        <w:t xml:space="preserve"> </w:t>
      </w:r>
      <w:r>
        <w:t>must</w:t>
      </w:r>
      <w:r>
        <w:rPr>
          <w:spacing w:val="-4"/>
        </w:rPr>
        <w:t xml:space="preserve"> </w:t>
      </w:r>
      <w:r>
        <w:t>be</w:t>
      </w:r>
      <w:r>
        <w:rPr>
          <w:spacing w:val="-2"/>
        </w:rPr>
        <w:t xml:space="preserve"> </w:t>
      </w:r>
      <w:r>
        <w:t>suitably</w:t>
      </w:r>
      <w:r>
        <w:rPr>
          <w:spacing w:val="-1"/>
        </w:rPr>
        <w:t xml:space="preserve"> </w:t>
      </w:r>
      <w:r>
        <w:t>qualified,</w:t>
      </w:r>
      <w:r>
        <w:rPr>
          <w:spacing w:val="-4"/>
        </w:rPr>
        <w:t xml:space="preserve"> </w:t>
      </w:r>
      <w:r>
        <w:t>competent</w:t>
      </w:r>
      <w:r>
        <w:rPr>
          <w:spacing w:val="-4"/>
        </w:rPr>
        <w:t xml:space="preserve"> </w:t>
      </w:r>
      <w:r>
        <w:t>and</w:t>
      </w:r>
      <w:r>
        <w:rPr>
          <w:spacing w:val="-5"/>
        </w:rPr>
        <w:t xml:space="preserve"> </w:t>
      </w:r>
      <w:r>
        <w:t>certified/</w:t>
      </w:r>
      <w:r>
        <w:rPr>
          <w:spacing w:val="-4"/>
        </w:rPr>
        <w:t xml:space="preserve"> </w:t>
      </w:r>
      <w:r>
        <w:t>accredited</w:t>
      </w:r>
      <w:r>
        <w:rPr>
          <w:spacing w:val="-4"/>
        </w:rPr>
        <w:t xml:space="preserve"> </w:t>
      </w:r>
      <w:r>
        <w:t>to</w:t>
      </w:r>
      <w:r>
        <w:rPr>
          <w:spacing w:val="-4"/>
        </w:rPr>
        <w:t xml:space="preserve"> </w:t>
      </w:r>
      <w:r>
        <w:t>carry out the works.</w:t>
      </w:r>
    </w:p>
    <w:p w14:paraId="21EC4EDF" w14:textId="77777777" w:rsidR="00166A5E" w:rsidRDefault="00166A5E">
      <w:pPr>
        <w:pStyle w:val="BodyText"/>
        <w:spacing w:before="25"/>
      </w:pPr>
    </w:p>
    <w:p w14:paraId="019A9011" w14:textId="77777777" w:rsidR="00166A5E" w:rsidRDefault="000515C1">
      <w:pPr>
        <w:pStyle w:val="Heading3"/>
      </w:pPr>
      <w:r>
        <w:t>AREAS</w:t>
      </w:r>
      <w:r>
        <w:rPr>
          <w:spacing w:val="-5"/>
        </w:rPr>
        <w:t xml:space="preserve"> </w:t>
      </w:r>
      <w:r>
        <w:t>TO</w:t>
      </w:r>
      <w:r>
        <w:rPr>
          <w:spacing w:val="-7"/>
        </w:rPr>
        <w:t xml:space="preserve"> </w:t>
      </w:r>
      <w:r>
        <w:t>BE</w:t>
      </w:r>
      <w:r>
        <w:rPr>
          <w:spacing w:val="-4"/>
        </w:rPr>
        <w:t xml:space="preserve"> </w:t>
      </w:r>
      <w:r>
        <w:rPr>
          <w:spacing w:val="-2"/>
        </w:rPr>
        <w:t>MAINTAINED</w:t>
      </w:r>
    </w:p>
    <w:p w14:paraId="2195817E" w14:textId="77777777" w:rsidR="00166A5E" w:rsidRDefault="00166A5E">
      <w:pPr>
        <w:pStyle w:val="BodyText"/>
        <w:spacing w:before="39"/>
        <w:rPr>
          <w:rFonts w:ascii="Calibri"/>
          <w:b/>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9"/>
        <w:gridCol w:w="4189"/>
      </w:tblGrid>
      <w:tr w:rsidR="00166A5E" w14:paraId="235A87BA" w14:textId="77777777">
        <w:trPr>
          <w:trHeight w:val="249"/>
        </w:trPr>
        <w:tc>
          <w:tcPr>
            <w:tcW w:w="4959" w:type="dxa"/>
          </w:tcPr>
          <w:p w14:paraId="7F9583C8" w14:textId="77777777" w:rsidR="00166A5E" w:rsidRDefault="000515C1">
            <w:pPr>
              <w:pStyle w:val="TableParagraph"/>
              <w:spacing w:line="229" w:lineRule="exact"/>
              <w:ind w:right="30"/>
              <w:jc w:val="center"/>
              <w:rPr>
                <w:rFonts w:ascii="Arial"/>
                <w:b/>
                <w:sz w:val="20"/>
              </w:rPr>
            </w:pPr>
            <w:r>
              <w:rPr>
                <w:rFonts w:ascii="Arial"/>
                <w:b/>
                <w:spacing w:val="-4"/>
                <w:sz w:val="20"/>
              </w:rPr>
              <w:t>Area</w:t>
            </w:r>
          </w:p>
        </w:tc>
        <w:tc>
          <w:tcPr>
            <w:tcW w:w="4189" w:type="dxa"/>
          </w:tcPr>
          <w:p w14:paraId="25ED802A" w14:textId="77777777" w:rsidR="00166A5E" w:rsidRDefault="000515C1">
            <w:pPr>
              <w:pStyle w:val="TableParagraph"/>
              <w:spacing w:line="229" w:lineRule="exact"/>
              <w:ind w:left="9" w:right="43"/>
              <w:jc w:val="center"/>
              <w:rPr>
                <w:rFonts w:ascii="Arial"/>
                <w:b/>
                <w:sz w:val="20"/>
              </w:rPr>
            </w:pPr>
            <w:r>
              <w:rPr>
                <w:rFonts w:ascii="Arial"/>
                <w:b/>
                <w:spacing w:val="-2"/>
                <w:sz w:val="20"/>
              </w:rPr>
              <w:t>Locality</w:t>
            </w:r>
          </w:p>
        </w:tc>
      </w:tr>
      <w:tr w:rsidR="00166A5E" w14:paraId="0AAE2D9C" w14:textId="77777777">
        <w:trPr>
          <w:trHeight w:val="369"/>
        </w:trPr>
        <w:tc>
          <w:tcPr>
            <w:tcW w:w="4959" w:type="dxa"/>
          </w:tcPr>
          <w:p w14:paraId="6315B473" w14:textId="77777777" w:rsidR="00166A5E" w:rsidRDefault="000515C1">
            <w:pPr>
              <w:pStyle w:val="TableParagraph"/>
              <w:ind w:left="110"/>
              <w:rPr>
                <w:sz w:val="20"/>
              </w:rPr>
            </w:pPr>
            <w:r>
              <w:rPr>
                <w:sz w:val="20"/>
              </w:rPr>
              <w:t>11</w:t>
            </w:r>
            <w:r>
              <w:rPr>
                <w:spacing w:val="-8"/>
                <w:sz w:val="20"/>
              </w:rPr>
              <w:t xml:space="preserve"> </w:t>
            </w:r>
            <w:r>
              <w:rPr>
                <w:sz w:val="20"/>
              </w:rPr>
              <w:t>Glide</w:t>
            </w:r>
            <w:r>
              <w:rPr>
                <w:spacing w:val="-4"/>
                <w:sz w:val="20"/>
              </w:rPr>
              <w:t xml:space="preserve"> </w:t>
            </w:r>
            <w:r>
              <w:rPr>
                <w:sz w:val="20"/>
              </w:rPr>
              <w:t>Path</w:t>
            </w:r>
            <w:r>
              <w:rPr>
                <w:spacing w:val="-4"/>
                <w:sz w:val="20"/>
              </w:rPr>
              <w:t xml:space="preserve"> </w:t>
            </w:r>
            <w:r>
              <w:rPr>
                <w:spacing w:val="-2"/>
                <w:sz w:val="20"/>
              </w:rPr>
              <w:t>Building</w:t>
            </w:r>
          </w:p>
        </w:tc>
        <w:tc>
          <w:tcPr>
            <w:tcW w:w="4189" w:type="dxa"/>
          </w:tcPr>
          <w:p w14:paraId="52B87D5D" w14:textId="77777777" w:rsidR="00166A5E" w:rsidRDefault="000515C1">
            <w:pPr>
              <w:pStyle w:val="TableParagraph"/>
              <w:ind w:left="2" w:right="43"/>
              <w:jc w:val="center"/>
              <w:rPr>
                <w:sz w:val="20"/>
              </w:rPr>
            </w:pPr>
            <w:r>
              <w:rPr>
                <w:sz w:val="20"/>
              </w:rPr>
              <w:t>Airside</w:t>
            </w:r>
            <w:r>
              <w:rPr>
                <w:spacing w:val="-6"/>
                <w:sz w:val="20"/>
              </w:rPr>
              <w:t xml:space="preserve"> </w:t>
            </w:r>
            <w:r>
              <w:rPr>
                <w:sz w:val="20"/>
              </w:rPr>
              <w:t>/</w:t>
            </w:r>
            <w:r>
              <w:rPr>
                <w:spacing w:val="-4"/>
                <w:sz w:val="20"/>
              </w:rPr>
              <w:t xml:space="preserve"> </w:t>
            </w:r>
            <w:r>
              <w:rPr>
                <w:spacing w:val="-2"/>
                <w:sz w:val="20"/>
              </w:rPr>
              <w:t>Landside</w:t>
            </w:r>
          </w:p>
        </w:tc>
      </w:tr>
      <w:tr w:rsidR="00166A5E" w14:paraId="00083B25" w14:textId="77777777">
        <w:trPr>
          <w:trHeight w:val="371"/>
        </w:trPr>
        <w:tc>
          <w:tcPr>
            <w:tcW w:w="4959" w:type="dxa"/>
          </w:tcPr>
          <w:p w14:paraId="57185E76" w14:textId="77777777" w:rsidR="00166A5E" w:rsidRDefault="000515C1">
            <w:pPr>
              <w:pStyle w:val="TableParagraph"/>
              <w:spacing w:before="1"/>
              <w:ind w:left="110"/>
              <w:rPr>
                <w:rFonts w:ascii="Calibri"/>
              </w:rPr>
            </w:pPr>
            <w:r>
              <w:rPr>
                <w:rFonts w:ascii="Calibri"/>
              </w:rPr>
              <w:t>29</w:t>
            </w:r>
            <w:r>
              <w:rPr>
                <w:rFonts w:ascii="Calibri"/>
                <w:spacing w:val="-4"/>
              </w:rPr>
              <w:t xml:space="preserve"> </w:t>
            </w:r>
            <w:r>
              <w:rPr>
                <w:rFonts w:ascii="Calibri"/>
              </w:rPr>
              <w:t>GP</w:t>
            </w:r>
            <w:r>
              <w:rPr>
                <w:rFonts w:ascii="Calibri"/>
                <w:spacing w:val="-2"/>
              </w:rPr>
              <w:t xml:space="preserve"> Building</w:t>
            </w:r>
          </w:p>
        </w:tc>
        <w:tc>
          <w:tcPr>
            <w:tcW w:w="4189" w:type="dxa"/>
          </w:tcPr>
          <w:p w14:paraId="5CECB5D3" w14:textId="77777777" w:rsidR="00166A5E" w:rsidRDefault="000515C1">
            <w:pPr>
              <w:pStyle w:val="TableParagraph"/>
              <w:spacing w:before="2"/>
              <w:ind w:right="43"/>
              <w:jc w:val="center"/>
              <w:rPr>
                <w:sz w:val="20"/>
              </w:rPr>
            </w:pPr>
            <w:r>
              <w:rPr>
                <w:spacing w:val="-2"/>
                <w:sz w:val="20"/>
              </w:rPr>
              <w:t>Airside</w:t>
            </w:r>
          </w:p>
        </w:tc>
      </w:tr>
      <w:tr w:rsidR="00166A5E" w14:paraId="56A9BD28" w14:textId="77777777">
        <w:trPr>
          <w:trHeight w:val="371"/>
        </w:trPr>
        <w:tc>
          <w:tcPr>
            <w:tcW w:w="4959" w:type="dxa"/>
          </w:tcPr>
          <w:p w14:paraId="56D1A599" w14:textId="77777777" w:rsidR="00166A5E" w:rsidRDefault="000515C1">
            <w:pPr>
              <w:pStyle w:val="TableParagraph"/>
              <w:spacing w:line="268" w:lineRule="exact"/>
              <w:ind w:left="110"/>
              <w:rPr>
                <w:rFonts w:ascii="Calibri"/>
              </w:rPr>
            </w:pPr>
            <w:r>
              <w:rPr>
                <w:rFonts w:ascii="Calibri"/>
              </w:rPr>
              <w:t>Electrical</w:t>
            </w:r>
            <w:r>
              <w:rPr>
                <w:rFonts w:ascii="Calibri"/>
                <w:spacing w:val="-4"/>
              </w:rPr>
              <w:t xml:space="preserve"> </w:t>
            </w:r>
            <w:r>
              <w:rPr>
                <w:rFonts w:ascii="Calibri"/>
                <w:spacing w:val="-2"/>
              </w:rPr>
              <w:t>Complex</w:t>
            </w:r>
          </w:p>
        </w:tc>
        <w:tc>
          <w:tcPr>
            <w:tcW w:w="4189" w:type="dxa"/>
          </w:tcPr>
          <w:p w14:paraId="43CAD066" w14:textId="77777777" w:rsidR="00166A5E" w:rsidRDefault="000515C1">
            <w:pPr>
              <w:pStyle w:val="TableParagraph"/>
              <w:spacing w:line="229" w:lineRule="exact"/>
              <w:ind w:left="3" w:right="43"/>
              <w:jc w:val="center"/>
              <w:rPr>
                <w:sz w:val="20"/>
              </w:rPr>
            </w:pPr>
            <w:r>
              <w:rPr>
                <w:spacing w:val="-2"/>
                <w:sz w:val="20"/>
              </w:rPr>
              <w:t>Landside</w:t>
            </w:r>
          </w:p>
        </w:tc>
      </w:tr>
      <w:tr w:rsidR="00166A5E" w14:paraId="0DD68DDB" w14:textId="77777777">
        <w:trPr>
          <w:trHeight w:val="371"/>
        </w:trPr>
        <w:tc>
          <w:tcPr>
            <w:tcW w:w="4959" w:type="dxa"/>
          </w:tcPr>
          <w:p w14:paraId="48CA9B25" w14:textId="77777777" w:rsidR="00166A5E" w:rsidRDefault="000515C1">
            <w:pPr>
              <w:pStyle w:val="TableParagraph"/>
              <w:spacing w:line="268" w:lineRule="exact"/>
              <w:ind w:left="110"/>
              <w:rPr>
                <w:rFonts w:ascii="Calibri"/>
              </w:rPr>
            </w:pPr>
            <w:r>
              <w:rPr>
                <w:rFonts w:ascii="Calibri"/>
              </w:rPr>
              <w:t>Fire</w:t>
            </w:r>
            <w:r>
              <w:rPr>
                <w:rFonts w:ascii="Calibri"/>
                <w:spacing w:val="-1"/>
              </w:rPr>
              <w:t xml:space="preserve"> </w:t>
            </w:r>
            <w:r>
              <w:rPr>
                <w:rFonts w:ascii="Calibri"/>
                <w:spacing w:val="-2"/>
              </w:rPr>
              <w:t>Station</w:t>
            </w:r>
          </w:p>
        </w:tc>
        <w:tc>
          <w:tcPr>
            <w:tcW w:w="4189" w:type="dxa"/>
          </w:tcPr>
          <w:p w14:paraId="1FAEBEB3" w14:textId="77777777" w:rsidR="00166A5E" w:rsidRDefault="000515C1">
            <w:pPr>
              <w:pStyle w:val="TableParagraph"/>
              <w:spacing w:line="229" w:lineRule="exact"/>
              <w:ind w:left="5" w:right="43"/>
              <w:jc w:val="center"/>
              <w:rPr>
                <w:sz w:val="20"/>
              </w:rPr>
            </w:pPr>
            <w:r>
              <w:rPr>
                <w:spacing w:val="-2"/>
                <w:sz w:val="20"/>
              </w:rPr>
              <w:t>Airside</w:t>
            </w:r>
          </w:p>
        </w:tc>
      </w:tr>
      <w:tr w:rsidR="00166A5E" w14:paraId="4ED365D8" w14:textId="77777777">
        <w:trPr>
          <w:trHeight w:val="369"/>
        </w:trPr>
        <w:tc>
          <w:tcPr>
            <w:tcW w:w="4959" w:type="dxa"/>
          </w:tcPr>
          <w:p w14:paraId="7B0CC034" w14:textId="77777777" w:rsidR="00166A5E" w:rsidRDefault="000515C1">
            <w:pPr>
              <w:pStyle w:val="TableParagraph"/>
              <w:spacing w:line="268" w:lineRule="exact"/>
              <w:ind w:left="110"/>
              <w:rPr>
                <w:rFonts w:ascii="Calibri"/>
              </w:rPr>
            </w:pPr>
            <w:r>
              <w:rPr>
                <w:rFonts w:ascii="Calibri"/>
              </w:rPr>
              <w:t>Old</w:t>
            </w:r>
            <w:r>
              <w:rPr>
                <w:rFonts w:ascii="Calibri"/>
                <w:spacing w:val="-6"/>
              </w:rPr>
              <w:t xml:space="preserve"> </w:t>
            </w:r>
            <w:r>
              <w:rPr>
                <w:rFonts w:ascii="Calibri"/>
              </w:rPr>
              <w:t>Maintenance</w:t>
            </w:r>
            <w:r>
              <w:rPr>
                <w:rFonts w:ascii="Calibri"/>
                <w:spacing w:val="-4"/>
              </w:rPr>
              <w:t xml:space="preserve"> </w:t>
            </w:r>
            <w:r>
              <w:rPr>
                <w:rFonts w:ascii="Calibri"/>
              </w:rPr>
              <w:t>Store</w:t>
            </w:r>
            <w:r>
              <w:rPr>
                <w:rFonts w:ascii="Calibri"/>
                <w:spacing w:val="-6"/>
              </w:rPr>
              <w:t xml:space="preserve"> </w:t>
            </w:r>
            <w:r>
              <w:rPr>
                <w:rFonts w:ascii="Calibri"/>
                <w:spacing w:val="-2"/>
              </w:rPr>
              <w:t>Building</w:t>
            </w:r>
          </w:p>
        </w:tc>
        <w:tc>
          <w:tcPr>
            <w:tcW w:w="4189" w:type="dxa"/>
          </w:tcPr>
          <w:p w14:paraId="33368D31" w14:textId="77777777" w:rsidR="00166A5E" w:rsidRDefault="000515C1">
            <w:pPr>
              <w:pStyle w:val="TableParagraph"/>
              <w:spacing w:line="229" w:lineRule="exact"/>
              <w:ind w:left="5" w:right="43"/>
              <w:jc w:val="center"/>
              <w:rPr>
                <w:sz w:val="20"/>
              </w:rPr>
            </w:pPr>
            <w:r>
              <w:rPr>
                <w:spacing w:val="-2"/>
                <w:sz w:val="20"/>
              </w:rPr>
              <w:t>Airside</w:t>
            </w:r>
          </w:p>
        </w:tc>
      </w:tr>
      <w:tr w:rsidR="00166A5E" w14:paraId="4DB663D3" w14:textId="77777777">
        <w:trPr>
          <w:trHeight w:val="371"/>
        </w:trPr>
        <w:tc>
          <w:tcPr>
            <w:tcW w:w="4959" w:type="dxa"/>
          </w:tcPr>
          <w:p w14:paraId="1EF6EF87" w14:textId="77777777" w:rsidR="00166A5E" w:rsidRDefault="000515C1">
            <w:pPr>
              <w:pStyle w:val="TableParagraph"/>
              <w:spacing w:before="1"/>
              <w:ind w:left="110"/>
              <w:rPr>
                <w:rFonts w:ascii="Calibri"/>
              </w:rPr>
            </w:pPr>
            <w:r>
              <w:rPr>
                <w:rFonts w:ascii="Calibri"/>
              </w:rPr>
              <w:t>Ramp</w:t>
            </w:r>
            <w:r>
              <w:rPr>
                <w:rFonts w:ascii="Calibri"/>
                <w:spacing w:val="-5"/>
              </w:rPr>
              <w:t xml:space="preserve"> </w:t>
            </w:r>
            <w:r>
              <w:rPr>
                <w:rFonts w:ascii="Calibri"/>
              </w:rPr>
              <w:t>Handling</w:t>
            </w:r>
            <w:r>
              <w:rPr>
                <w:rFonts w:ascii="Calibri"/>
                <w:spacing w:val="-4"/>
              </w:rPr>
              <w:t xml:space="preserve"> </w:t>
            </w:r>
            <w:r>
              <w:rPr>
                <w:rFonts w:ascii="Calibri"/>
                <w:spacing w:val="-2"/>
              </w:rPr>
              <w:t>Building</w:t>
            </w:r>
          </w:p>
        </w:tc>
        <w:tc>
          <w:tcPr>
            <w:tcW w:w="4189" w:type="dxa"/>
          </w:tcPr>
          <w:p w14:paraId="024FE2A4" w14:textId="77777777" w:rsidR="00166A5E" w:rsidRDefault="000515C1">
            <w:pPr>
              <w:pStyle w:val="TableParagraph"/>
              <w:spacing w:before="2"/>
              <w:ind w:right="43"/>
              <w:jc w:val="center"/>
              <w:rPr>
                <w:sz w:val="20"/>
              </w:rPr>
            </w:pPr>
            <w:r>
              <w:rPr>
                <w:spacing w:val="-2"/>
                <w:sz w:val="20"/>
              </w:rPr>
              <w:t>Airside</w:t>
            </w:r>
          </w:p>
        </w:tc>
      </w:tr>
      <w:tr w:rsidR="00166A5E" w14:paraId="7A9420AB" w14:textId="77777777">
        <w:trPr>
          <w:trHeight w:val="371"/>
        </w:trPr>
        <w:tc>
          <w:tcPr>
            <w:tcW w:w="4959" w:type="dxa"/>
          </w:tcPr>
          <w:p w14:paraId="692082F9" w14:textId="77777777" w:rsidR="00166A5E" w:rsidRDefault="000515C1">
            <w:pPr>
              <w:pStyle w:val="TableParagraph"/>
              <w:spacing w:line="268" w:lineRule="exact"/>
              <w:ind w:left="110"/>
              <w:rPr>
                <w:rFonts w:ascii="Calibri"/>
              </w:rPr>
            </w:pPr>
            <w:r>
              <w:rPr>
                <w:rFonts w:ascii="Calibri"/>
              </w:rPr>
              <w:t>Perimeter</w:t>
            </w:r>
            <w:r>
              <w:rPr>
                <w:rFonts w:ascii="Calibri"/>
                <w:spacing w:val="-5"/>
              </w:rPr>
              <w:t xml:space="preserve"> </w:t>
            </w:r>
            <w:r>
              <w:rPr>
                <w:rFonts w:ascii="Calibri"/>
                <w:spacing w:val="-2"/>
              </w:rPr>
              <w:t>Fence</w:t>
            </w:r>
          </w:p>
        </w:tc>
        <w:tc>
          <w:tcPr>
            <w:tcW w:w="4189" w:type="dxa"/>
          </w:tcPr>
          <w:p w14:paraId="1F4D7BD3" w14:textId="77777777" w:rsidR="00166A5E" w:rsidRDefault="000515C1">
            <w:pPr>
              <w:pStyle w:val="TableParagraph"/>
              <w:spacing w:line="229" w:lineRule="exact"/>
              <w:ind w:left="3" w:right="43"/>
              <w:jc w:val="center"/>
              <w:rPr>
                <w:sz w:val="20"/>
              </w:rPr>
            </w:pPr>
            <w:r>
              <w:rPr>
                <w:spacing w:val="-2"/>
                <w:sz w:val="20"/>
              </w:rPr>
              <w:t>Landside/Airside</w:t>
            </w:r>
          </w:p>
        </w:tc>
      </w:tr>
      <w:tr w:rsidR="00166A5E" w14:paraId="42A8CE7B" w14:textId="77777777">
        <w:trPr>
          <w:trHeight w:val="371"/>
        </w:trPr>
        <w:tc>
          <w:tcPr>
            <w:tcW w:w="4959" w:type="dxa"/>
          </w:tcPr>
          <w:p w14:paraId="1FB64A37" w14:textId="77777777" w:rsidR="00166A5E" w:rsidRDefault="000515C1">
            <w:pPr>
              <w:pStyle w:val="TableParagraph"/>
              <w:spacing w:line="268" w:lineRule="exact"/>
              <w:ind w:left="110"/>
              <w:rPr>
                <w:rFonts w:ascii="Calibri"/>
              </w:rPr>
            </w:pPr>
            <w:r>
              <w:rPr>
                <w:rFonts w:ascii="Calibri"/>
              </w:rPr>
              <w:t>Terminal</w:t>
            </w:r>
            <w:r>
              <w:rPr>
                <w:rFonts w:ascii="Calibri"/>
                <w:spacing w:val="-6"/>
              </w:rPr>
              <w:t xml:space="preserve"> </w:t>
            </w:r>
            <w:r>
              <w:rPr>
                <w:rFonts w:ascii="Calibri"/>
                <w:spacing w:val="-2"/>
              </w:rPr>
              <w:t>Building</w:t>
            </w:r>
          </w:p>
        </w:tc>
        <w:tc>
          <w:tcPr>
            <w:tcW w:w="4189" w:type="dxa"/>
          </w:tcPr>
          <w:p w14:paraId="2F49F0D4" w14:textId="77777777" w:rsidR="00166A5E" w:rsidRDefault="000515C1">
            <w:pPr>
              <w:pStyle w:val="TableParagraph"/>
              <w:spacing w:line="229" w:lineRule="exact"/>
              <w:ind w:left="3" w:right="43"/>
              <w:jc w:val="center"/>
              <w:rPr>
                <w:sz w:val="20"/>
              </w:rPr>
            </w:pPr>
            <w:r>
              <w:rPr>
                <w:spacing w:val="-2"/>
                <w:sz w:val="20"/>
              </w:rPr>
              <w:t>Landside/Airside</w:t>
            </w:r>
          </w:p>
        </w:tc>
      </w:tr>
      <w:tr w:rsidR="00166A5E" w14:paraId="3717CCDD" w14:textId="77777777">
        <w:trPr>
          <w:trHeight w:val="369"/>
        </w:trPr>
        <w:tc>
          <w:tcPr>
            <w:tcW w:w="4959" w:type="dxa"/>
          </w:tcPr>
          <w:p w14:paraId="610619E0" w14:textId="77777777" w:rsidR="00166A5E" w:rsidRDefault="000515C1">
            <w:pPr>
              <w:pStyle w:val="TableParagraph"/>
              <w:spacing w:line="268" w:lineRule="exact"/>
              <w:ind w:left="110"/>
              <w:rPr>
                <w:rFonts w:ascii="Calibri"/>
              </w:rPr>
            </w:pPr>
            <w:r>
              <w:rPr>
                <w:rFonts w:ascii="Calibri"/>
              </w:rPr>
              <w:t>Main</w:t>
            </w:r>
            <w:r>
              <w:rPr>
                <w:rFonts w:ascii="Calibri"/>
                <w:spacing w:val="-6"/>
              </w:rPr>
              <w:t xml:space="preserve"> </w:t>
            </w:r>
            <w:r>
              <w:rPr>
                <w:rFonts w:ascii="Calibri"/>
                <w:spacing w:val="-4"/>
              </w:rPr>
              <w:t>Gate</w:t>
            </w:r>
          </w:p>
        </w:tc>
        <w:tc>
          <w:tcPr>
            <w:tcW w:w="4189" w:type="dxa"/>
          </w:tcPr>
          <w:p w14:paraId="421B945F" w14:textId="77777777" w:rsidR="00166A5E" w:rsidRDefault="000515C1">
            <w:pPr>
              <w:pStyle w:val="TableParagraph"/>
              <w:spacing w:line="229" w:lineRule="exact"/>
              <w:ind w:left="8" w:right="43"/>
              <w:jc w:val="center"/>
              <w:rPr>
                <w:sz w:val="20"/>
              </w:rPr>
            </w:pPr>
            <w:r>
              <w:rPr>
                <w:spacing w:val="-2"/>
                <w:sz w:val="20"/>
              </w:rPr>
              <w:t>Landside/Airside</w:t>
            </w:r>
          </w:p>
        </w:tc>
      </w:tr>
      <w:tr w:rsidR="00166A5E" w14:paraId="6AC06ADC" w14:textId="77777777">
        <w:trPr>
          <w:trHeight w:val="371"/>
        </w:trPr>
        <w:tc>
          <w:tcPr>
            <w:tcW w:w="4959" w:type="dxa"/>
          </w:tcPr>
          <w:p w14:paraId="271B17A6" w14:textId="77777777" w:rsidR="00166A5E" w:rsidRDefault="000515C1">
            <w:pPr>
              <w:pStyle w:val="TableParagraph"/>
              <w:spacing w:before="1"/>
              <w:ind w:left="110"/>
              <w:rPr>
                <w:rFonts w:ascii="Calibri"/>
              </w:rPr>
            </w:pPr>
            <w:r>
              <w:rPr>
                <w:rFonts w:ascii="Calibri"/>
              </w:rPr>
              <w:t>Car</w:t>
            </w:r>
            <w:r>
              <w:rPr>
                <w:rFonts w:ascii="Calibri"/>
                <w:spacing w:val="-4"/>
              </w:rPr>
              <w:t xml:space="preserve"> </w:t>
            </w:r>
            <w:r>
              <w:rPr>
                <w:rFonts w:ascii="Calibri"/>
              </w:rPr>
              <w:t>Park</w:t>
            </w:r>
            <w:r>
              <w:rPr>
                <w:rFonts w:ascii="Calibri"/>
                <w:spacing w:val="-3"/>
              </w:rPr>
              <w:t xml:space="preserve"> </w:t>
            </w:r>
            <w:r>
              <w:rPr>
                <w:rFonts w:ascii="Calibri"/>
              </w:rPr>
              <w:t>Building</w:t>
            </w:r>
            <w:r>
              <w:rPr>
                <w:rFonts w:ascii="Calibri"/>
                <w:spacing w:val="-4"/>
              </w:rPr>
              <w:t xml:space="preserve"> </w:t>
            </w:r>
            <w:r>
              <w:rPr>
                <w:rFonts w:ascii="Calibri"/>
                <w:spacing w:val="-2"/>
              </w:rPr>
              <w:t>(PIDS)</w:t>
            </w:r>
          </w:p>
        </w:tc>
        <w:tc>
          <w:tcPr>
            <w:tcW w:w="4189" w:type="dxa"/>
          </w:tcPr>
          <w:p w14:paraId="5566FB38" w14:textId="77777777" w:rsidR="00166A5E" w:rsidRDefault="000515C1">
            <w:pPr>
              <w:pStyle w:val="TableParagraph"/>
              <w:spacing w:before="2"/>
              <w:ind w:left="8" w:right="43"/>
              <w:jc w:val="center"/>
              <w:rPr>
                <w:sz w:val="20"/>
              </w:rPr>
            </w:pPr>
            <w:r>
              <w:rPr>
                <w:spacing w:val="-2"/>
                <w:sz w:val="20"/>
              </w:rPr>
              <w:t>Landside</w:t>
            </w:r>
          </w:p>
        </w:tc>
      </w:tr>
      <w:tr w:rsidR="00166A5E" w14:paraId="0CBB5F63" w14:textId="77777777">
        <w:trPr>
          <w:trHeight w:val="372"/>
        </w:trPr>
        <w:tc>
          <w:tcPr>
            <w:tcW w:w="4959" w:type="dxa"/>
          </w:tcPr>
          <w:p w14:paraId="72D059C1" w14:textId="77777777" w:rsidR="00166A5E" w:rsidRDefault="000515C1">
            <w:pPr>
              <w:pStyle w:val="TableParagraph"/>
              <w:spacing w:line="268" w:lineRule="exact"/>
              <w:ind w:left="110"/>
              <w:rPr>
                <w:rFonts w:ascii="Calibri"/>
              </w:rPr>
            </w:pPr>
            <w:r>
              <w:rPr>
                <w:rFonts w:ascii="Calibri"/>
              </w:rPr>
              <w:t xml:space="preserve">Car </w:t>
            </w:r>
            <w:r>
              <w:rPr>
                <w:rFonts w:ascii="Calibri"/>
                <w:spacing w:val="-2"/>
              </w:rPr>
              <w:t>rentals</w:t>
            </w:r>
          </w:p>
        </w:tc>
        <w:tc>
          <w:tcPr>
            <w:tcW w:w="4189" w:type="dxa"/>
          </w:tcPr>
          <w:p w14:paraId="3E10272B" w14:textId="77777777" w:rsidR="00166A5E" w:rsidRDefault="000515C1">
            <w:pPr>
              <w:pStyle w:val="TableParagraph"/>
              <w:ind w:left="8" w:right="43"/>
              <w:jc w:val="center"/>
              <w:rPr>
                <w:sz w:val="20"/>
              </w:rPr>
            </w:pPr>
            <w:r>
              <w:rPr>
                <w:spacing w:val="-2"/>
                <w:sz w:val="20"/>
              </w:rPr>
              <w:t>Landside</w:t>
            </w:r>
          </w:p>
        </w:tc>
      </w:tr>
      <w:tr w:rsidR="00166A5E" w14:paraId="3DD43D74" w14:textId="77777777">
        <w:trPr>
          <w:trHeight w:val="371"/>
        </w:trPr>
        <w:tc>
          <w:tcPr>
            <w:tcW w:w="4959" w:type="dxa"/>
          </w:tcPr>
          <w:p w14:paraId="0B470660" w14:textId="77777777" w:rsidR="00166A5E" w:rsidRDefault="000515C1">
            <w:pPr>
              <w:pStyle w:val="TableParagraph"/>
              <w:spacing w:line="268" w:lineRule="exact"/>
              <w:ind w:left="110"/>
              <w:rPr>
                <w:rFonts w:ascii="Calibri"/>
              </w:rPr>
            </w:pPr>
            <w:r>
              <w:rPr>
                <w:rFonts w:ascii="Calibri"/>
              </w:rPr>
              <w:t>Remote</w:t>
            </w:r>
            <w:r>
              <w:rPr>
                <w:rFonts w:ascii="Calibri"/>
                <w:spacing w:val="-5"/>
              </w:rPr>
              <w:t xml:space="preserve"> </w:t>
            </w:r>
            <w:r>
              <w:rPr>
                <w:rFonts w:ascii="Calibri"/>
              </w:rPr>
              <w:t>Areas</w:t>
            </w:r>
            <w:r>
              <w:rPr>
                <w:rFonts w:ascii="Calibri"/>
                <w:spacing w:val="-4"/>
              </w:rPr>
              <w:t xml:space="preserve"> </w:t>
            </w:r>
            <w:r>
              <w:rPr>
                <w:rFonts w:ascii="Calibri"/>
              </w:rPr>
              <w:t>(General</w:t>
            </w:r>
            <w:r>
              <w:rPr>
                <w:rFonts w:ascii="Calibri"/>
                <w:spacing w:val="-4"/>
              </w:rPr>
              <w:t xml:space="preserve"> </w:t>
            </w:r>
            <w:r>
              <w:rPr>
                <w:rFonts w:ascii="Calibri"/>
              </w:rPr>
              <w:t>Aviation</w:t>
            </w:r>
            <w:r>
              <w:rPr>
                <w:rFonts w:ascii="Calibri"/>
                <w:spacing w:val="-5"/>
              </w:rPr>
              <w:t xml:space="preserve"> </w:t>
            </w:r>
            <w:r>
              <w:rPr>
                <w:rFonts w:ascii="Calibri"/>
              </w:rPr>
              <w:t>and</w:t>
            </w:r>
            <w:r>
              <w:rPr>
                <w:rFonts w:ascii="Calibri"/>
                <w:spacing w:val="-5"/>
              </w:rPr>
              <w:t xml:space="preserve"> </w:t>
            </w:r>
            <w:r>
              <w:rPr>
                <w:rFonts w:ascii="Calibri"/>
                <w:spacing w:val="-2"/>
              </w:rPr>
              <w:t>Cargo)</w:t>
            </w:r>
          </w:p>
        </w:tc>
        <w:tc>
          <w:tcPr>
            <w:tcW w:w="4189" w:type="dxa"/>
          </w:tcPr>
          <w:p w14:paraId="3ECC4733" w14:textId="77777777" w:rsidR="00166A5E" w:rsidRDefault="000515C1">
            <w:pPr>
              <w:pStyle w:val="TableParagraph"/>
              <w:spacing w:line="229" w:lineRule="exact"/>
              <w:ind w:left="3" w:right="43"/>
              <w:jc w:val="center"/>
              <w:rPr>
                <w:sz w:val="20"/>
              </w:rPr>
            </w:pPr>
            <w:r>
              <w:rPr>
                <w:spacing w:val="-2"/>
                <w:sz w:val="20"/>
              </w:rPr>
              <w:t>Landside</w:t>
            </w:r>
          </w:p>
        </w:tc>
      </w:tr>
    </w:tbl>
    <w:p w14:paraId="12466163" w14:textId="77777777" w:rsidR="00166A5E" w:rsidRDefault="00166A5E">
      <w:pPr>
        <w:pStyle w:val="BodyText"/>
        <w:spacing w:before="148"/>
        <w:rPr>
          <w:rFonts w:ascii="Calibri"/>
          <w:b/>
          <w:sz w:val="26"/>
        </w:rPr>
      </w:pPr>
    </w:p>
    <w:p w14:paraId="3112C910" w14:textId="77777777" w:rsidR="00166A5E" w:rsidRDefault="000515C1">
      <w:pPr>
        <w:spacing w:before="1"/>
        <w:ind w:left="424"/>
        <w:jc w:val="both"/>
        <w:rPr>
          <w:rFonts w:ascii="Calibri"/>
          <w:b/>
          <w:sz w:val="26"/>
        </w:rPr>
      </w:pPr>
      <w:r>
        <w:rPr>
          <w:rFonts w:ascii="Calibri"/>
          <w:b/>
          <w:sz w:val="26"/>
        </w:rPr>
        <w:t>WORK</w:t>
      </w:r>
      <w:r>
        <w:rPr>
          <w:rFonts w:ascii="Calibri"/>
          <w:b/>
          <w:spacing w:val="-9"/>
          <w:sz w:val="26"/>
        </w:rPr>
        <w:t xml:space="preserve"> </w:t>
      </w:r>
      <w:r>
        <w:rPr>
          <w:rFonts w:ascii="Calibri"/>
          <w:b/>
          <w:spacing w:val="-2"/>
          <w:sz w:val="26"/>
        </w:rPr>
        <w:t>MANAGEMENT</w:t>
      </w:r>
    </w:p>
    <w:p w14:paraId="38B84A32" w14:textId="77777777" w:rsidR="00166A5E" w:rsidRDefault="000515C1">
      <w:pPr>
        <w:spacing w:before="285" w:line="259" w:lineRule="auto"/>
        <w:ind w:left="424" w:right="427"/>
        <w:jc w:val="both"/>
      </w:pPr>
      <w:r>
        <w:t>Work on this service will be instructed via task order. Only the resources required for the allocated tasks will be required on site. All work performed will be initiated, performed and regulated by a unique reference number(s) issued by ACSA.</w:t>
      </w:r>
    </w:p>
    <w:p w14:paraId="110342C6" w14:textId="77777777" w:rsidR="00166A5E" w:rsidRDefault="000515C1">
      <w:pPr>
        <w:spacing w:before="157"/>
        <w:ind w:left="424"/>
        <w:jc w:val="both"/>
      </w:pPr>
      <w:r>
        <w:t>A</w:t>
      </w:r>
      <w:r>
        <w:rPr>
          <w:spacing w:val="52"/>
        </w:rPr>
        <w:t xml:space="preserve"> </w:t>
      </w:r>
      <w:r>
        <w:t>framework</w:t>
      </w:r>
      <w:r>
        <w:rPr>
          <w:spacing w:val="-5"/>
        </w:rPr>
        <w:t xml:space="preserve"> </w:t>
      </w:r>
      <w:r>
        <w:t>has</w:t>
      </w:r>
      <w:r>
        <w:rPr>
          <w:spacing w:val="-3"/>
        </w:rPr>
        <w:t xml:space="preserve"> </w:t>
      </w:r>
      <w:r>
        <w:t>been</w:t>
      </w:r>
      <w:r>
        <w:rPr>
          <w:spacing w:val="-5"/>
        </w:rPr>
        <w:t xml:space="preserve"> </w:t>
      </w:r>
      <w:r>
        <w:t>developed</w:t>
      </w:r>
      <w:r>
        <w:rPr>
          <w:spacing w:val="-4"/>
        </w:rPr>
        <w:t xml:space="preserve"> </w:t>
      </w:r>
      <w:r>
        <w:t>to</w:t>
      </w:r>
      <w:r>
        <w:rPr>
          <w:spacing w:val="-6"/>
        </w:rPr>
        <w:t xml:space="preserve"> </w:t>
      </w:r>
      <w:r>
        <w:t>facilitate</w:t>
      </w:r>
      <w:r>
        <w:rPr>
          <w:spacing w:val="-5"/>
        </w:rPr>
        <w:t xml:space="preserve"> </w:t>
      </w:r>
      <w:r>
        <w:t>the</w:t>
      </w:r>
      <w:r>
        <w:rPr>
          <w:spacing w:val="-9"/>
        </w:rPr>
        <w:t xml:space="preserve"> </w:t>
      </w:r>
      <w:r>
        <w:t>workflow</w:t>
      </w:r>
      <w:r>
        <w:rPr>
          <w:spacing w:val="-4"/>
        </w:rPr>
        <w:t xml:space="preserve"> </w:t>
      </w:r>
      <w:r>
        <w:t>on</w:t>
      </w:r>
      <w:r>
        <w:rPr>
          <w:spacing w:val="-6"/>
        </w:rPr>
        <w:t xml:space="preserve"> </w:t>
      </w:r>
      <w:r>
        <w:t>this</w:t>
      </w:r>
      <w:r>
        <w:rPr>
          <w:spacing w:val="-6"/>
        </w:rPr>
        <w:t xml:space="preserve"> </w:t>
      </w:r>
      <w:r>
        <w:t>contract</w:t>
      </w:r>
      <w:r>
        <w:rPr>
          <w:spacing w:val="-4"/>
        </w:rPr>
        <w:t xml:space="preserve"> </w:t>
      </w:r>
      <w:r>
        <w:t>and</w:t>
      </w:r>
      <w:r>
        <w:rPr>
          <w:spacing w:val="-4"/>
        </w:rPr>
        <w:t xml:space="preserve"> </w:t>
      </w:r>
      <w:r>
        <w:t>is</w:t>
      </w:r>
      <w:r>
        <w:rPr>
          <w:spacing w:val="-4"/>
        </w:rPr>
        <w:t xml:space="preserve"> </w:t>
      </w:r>
      <w:r>
        <w:t>outlined</w:t>
      </w:r>
      <w:r>
        <w:rPr>
          <w:spacing w:val="-3"/>
        </w:rPr>
        <w:t xml:space="preserve"> </w:t>
      </w:r>
      <w:r>
        <w:rPr>
          <w:spacing w:val="-2"/>
        </w:rPr>
        <w:t>below.</w:t>
      </w:r>
    </w:p>
    <w:p w14:paraId="45255AE7" w14:textId="77777777" w:rsidR="00166A5E" w:rsidRDefault="00166A5E">
      <w:pPr>
        <w:pStyle w:val="BodyText"/>
        <w:spacing w:before="6" w:after="1"/>
        <w:rPr>
          <w:sz w:val="15"/>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7"/>
        <w:gridCol w:w="7576"/>
      </w:tblGrid>
      <w:tr w:rsidR="00166A5E" w14:paraId="306F7EB0" w14:textId="77777777">
        <w:trPr>
          <w:trHeight w:val="230"/>
        </w:trPr>
        <w:tc>
          <w:tcPr>
            <w:tcW w:w="1947" w:type="dxa"/>
          </w:tcPr>
          <w:p w14:paraId="451D39DE" w14:textId="77777777" w:rsidR="00166A5E" w:rsidRDefault="000515C1">
            <w:pPr>
              <w:pStyle w:val="TableParagraph"/>
              <w:spacing w:line="210" w:lineRule="exact"/>
              <w:ind w:left="110"/>
              <w:rPr>
                <w:rFonts w:ascii="Arial"/>
                <w:b/>
                <w:sz w:val="20"/>
              </w:rPr>
            </w:pPr>
            <w:r>
              <w:rPr>
                <w:rFonts w:ascii="Arial"/>
                <w:b/>
                <w:sz w:val="20"/>
              </w:rPr>
              <w:t>Task</w:t>
            </w:r>
            <w:r>
              <w:rPr>
                <w:rFonts w:ascii="Arial"/>
                <w:b/>
                <w:spacing w:val="-9"/>
                <w:sz w:val="20"/>
              </w:rPr>
              <w:t xml:space="preserve"> </w:t>
            </w:r>
            <w:r>
              <w:rPr>
                <w:rFonts w:ascii="Arial"/>
                <w:b/>
                <w:sz w:val="20"/>
              </w:rPr>
              <w:t>Order</w:t>
            </w:r>
            <w:r>
              <w:rPr>
                <w:rFonts w:ascii="Arial"/>
                <w:b/>
                <w:spacing w:val="-7"/>
                <w:sz w:val="20"/>
              </w:rPr>
              <w:t xml:space="preserve"> </w:t>
            </w:r>
            <w:r>
              <w:rPr>
                <w:rFonts w:ascii="Arial"/>
                <w:b/>
                <w:spacing w:val="-4"/>
                <w:sz w:val="20"/>
              </w:rPr>
              <w:t>Type</w:t>
            </w:r>
          </w:p>
        </w:tc>
        <w:tc>
          <w:tcPr>
            <w:tcW w:w="7576" w:type="dxa"/>
          </w:tcPr>
          <w:p w14:paraId="0D41CD59" w14:textId="77777777" w:rsidR="00166A5E" w:rsidRDefault="000515C1">
            <w:pPr>
              <w:pStyle w:val="TableParagraph"/>
              <w:spacing w:line="210" w:lineRule="exact"/>
              <w:ind w:left="107"/>
              <w:rPr>
                <w:rFonts w:ascii="Arial"/>
                <w:b/>
                <w:sz w:val="20"/>
              </w:rPr>
            </w:pPr>
            <w:r>
              <w:rPr>
                <w:rFonts w:ascii="Arial"/>
                <w:b/>
                <w:spacing w:val="-2"/>
                <w:sz w:val="20"/>
              </w:rPr>
              <w:t>Description</w:t>
            </w:r>
          </w:p>
        </w:tc>
      </w:tr>
      <w:tr w:rsidR="00166A5E" w14:paraId="35C4467E" w14:textId="77777777">
        <w:trPr>
          <w:trHeight w:val="230"/>
        </w:trPr>
        <w:tc>
          <w:tcPr>
            <w:tcW w:w="1947" w:type="dxa"/>
          </w:tcPr>
          <w:p w14:paraId="405BF7FC" w14:textId="77777777" w:rsidR="00166A5E" w:rsidRDefault="00166A5E">
            <w:pPr>
              <w:pStyle w:val="TableParagraph"/>
              <w:rPr>
                <w:rFonts w:ascii="Times New Roman"/>
                <w:sz w:val="16"/>
              </w:rPr>
            </w:pPr>
          </w:p>
        </w:tc>
        <w:tc>
          <w:tcPr>
            <w:tcW w:w="7576" w:type="dxa"/>
          </w:tcPr>
          <w:p w14:paraId="2345546B" w14:textId="77777777" w:rsidR="00166A5E" w:rsidRDefault="00166A5E">
            <w:pPr>
              <w:pStyle w:val="TableParagraph"/>
              <w:rPr>
                <w:rFonts w:ascii="Times New Roman"/>
                <w:sz w:val="16"/>
              </w:rPr>
            </w:pPr>
          </w:p>
        </w:tc>
      </w:tr>
      <w:tr w:rsidR="00166A5E" w14:paraId="7914B5F6" w14:textId="77777777">
        <w:trPr>
          <w:trHeight w:val="691"/>
        </w:trPr>
        <w:tc>
          <w:tcPr>
            <w:tcW w:w="1947" w:type="dxa"/>
          </w:tcPr>
          <w:p w14:paraId="45D11D66" w14:textId="77777777" w:rsidR="00166A5E" w:rsidRDefault="000515C1">
            <w:pPr>
              <w:pStyle w:val="TableParagraph"/>
              <w:spacing w:line="230" w:lineRule="exact"/>
              <w:ind w:left="110" w:right="614"/>
              <w:jc w:val="both"/>
              <w:rPr>
                <w:rFonts w:ascii="Arial"/>
                <w:b/>
                <w:sz w:val="20"/>
              </w:rPr>
            </w:pPr>
            <w:r>
              <w:rPr>
                <w:rFonts w:ascii="Arial"/>
                <w:b/>
                <w:spacing w:val="-2"/>
                <w:sz w:val="20"/>
              </w:rPr>
              <w:t>Preventative Maintenance Schedules</w:t>
            </w:r>
          </w:p>
        </w:tc>
        <w:tc>
          <w:tcPr>
            <w:tcW w:w="7576" w:type="dxa"/>
          </w:tcPr>
          <w:p w14:paraId="0261B2CB" w14:textId="77777777" w:rsidR="00166A5E" w:rsidRDefault="000515C1">
            <w:pPr>
              <w:pStyle w:val="TableParagraph"/>
              <w:ind w:left="107"/>
              <w:rPr>
                <w:rFonts w:ascii="Arial"/>
                <w:b/>
                <w:sz w:val="20"/>
              </w:rPr>
            </w:pPr>
            <w:r>
              <w:rPr>
                <w:rFonts w:ascii="Arial"/>
                <w:b/>
                <w:spacing w:val="-2"/>
                <w:sz w:val="20"/>
              </w:rPr>
              <w:t>Preventative</w:t>
            </w:r>
            <w:r>
              <w:rPr>
                <w:rFonts w:ascii="Arial"/>
                <w:b/>
                <w:spacing w:val="7"/>
                <w:sz w:val="20"/>
              </w:rPr>
              <w:t xml:space="preserve"> </w:t>
            </w:r>
            <w:r>
              <w:rPr>
                <w:rFonts w:ascii="Arial"/>
                <w:b/>
                <w:spacing w:val="-2"/>
                <w:sz w:val="20"/>
              </w:rPr>
              <w:t>Maintenance</w:t>
            </w:r>
            <w:r>
              <w:rPr>
                <w:rFonts w:ascii="Arial"/>
                <w:b/>
                <w:spacing w:val="9"/>
                <w:sz w:val="20"/>
              </w:rPr>
              <w:t xml:space="preserve"> </w:t>
            </w:r>
            <w:r>
              <w:rPr>
                <w:rFonts w:ascii="Arial"/>
                <w:b/>
                <w:spacing w:val="-2"/>
                <w:sz w:val="20"/>
              </w:rPr>
              <w:t>Schedules</w:t>
            </w:r>
          </w:p>
        </w:tc>
      </w:tr>
      <w:tr w:rsidR="00166A5E" w14:paraId="2A9AA5E7" w14:textId="77777777">
        <w:trPr>
          <w:trHeight w:val="460"/>
        </w:trPr>
        <w:tc>
          <w:tcPr>
            <w:tcW w:w="1947" w:type="dxa"/>
          </w:tcPr>
          <w:p w14:paraId="2A95A29F" w14:textId="77777777" w:rsidR="00166A5E" w:rsidRDefault="00166A5E">
            <w:pPr>
              <w:pStyle w:val="TableParagraph"/>
              <w:rPr>
                <w:rFonts w:ascii="Times New Roman"/>
                <w:sz w:val="20"/>
              </w:rPr>
            </w:pPr>
          </w:p>
        </w:tc>
        <w:tc>
          <w:tcPr>
            <w:tcW w:w="7576" w:type="dxa"/>
          </w:tcPr>
          <w:p w14:paraId="498C68BB" w14:textId="77777777" w:rsidR="00166A5E" w:rsidRDefault="000515C1">
            <w:pPr>
              <w:pStyle w:val="TableParagraph"/>
              <w:spacing w:line="230" w:lineRule="exact"/>
              <w:ind w:left="107"/>
              <w:rPr>
                <w:sz w:val="20"/>
              </w:rPr>
            </w:pPr>
            <w:r>
              <w:rPr>
                <w:sz w:val="20"/>
              </w:rPr>
              <w:t>The</w:t>
            </w:r>
            <w:r>
              <w:rPr>
                <w:spacing w:val="-6"/>
                <w:sz w:val="20"/>
              </w:rPr>
              <w:t xml:space="preserve"> </w:t>
            </w:r>
            <w:r>
              <w:rPr>
                <w:sz w:val="20"/>
              </w:rPr>
              <w:t>preventative</w:t>
            </w:r>
            <w:r>
              <w:rPr>
                <w:spacing w:val="-5"/>
                <w:sz w:val="20"/>
              </w:rPr>
              <w:t xml:space="preserve"> </w:t>
            </w:r>
            <w:r>
              <w:rPr>
                <w:sz w:val="20"/>
              </w:rPr>
              <w:t>maintenance</w:t>
            </w:r>
            <w:r>
              <w:rPr>
                <w:spacing w:val="-5"/>
                <w:sz w:val="20"/>
              </w:rPr>
              <w:t xml:space="preserve"> </w:t>
            </w:r>
            <w:r>
              <w:rPr>
                <w:sz w:val="20"/>
              </w:rPr>
              <w:t>schedules</w:t>
            </w:r>
            <w:r>
              <w:rPr>
                <w:spacing w:val="-4"/>
                <w:sz w:val="20"/>
              </w:rPr>
              <w:t xml:space="preserve"> </w:t>
            </w:r>
            <w:r>
              <w:rPr>
                <w:sz w:val="20"/>
              </w:rPr>
              <w:t>will</w:t>
            </w:r>
            <w:r>
              <w:rPr>
                <w:spacing w:val="-6"/>
                <w:sz w:val="20"/>
              </w:rPr>
              <w:t xml:space="preserve"> </w:t>
            </w:r>
            <w:r>
              <w:rPr>
                <w:sz w:val="20"/>
              </w:rPr>
              <w:t>be</w:t>
            </w:r>
            <w:r>
              <w:rPr>
                <w:spacing w:val="-4"/>
                <w:sz w:val="20"/>
              </w:rPr>
              <w:t xml:space="preserve"> </w:t>
            </w:r>
            <w:r>
              <w:rPr>
                <w:sz w:val="20"/>
              </w:rPr>
              <w:t>generated</w:t>
            </w:r>
            <w:r>
              <w:rPr>
                <w:spacing w:val="-5"/>
                <w:sz w:val="20"/>
              </w:rPr>
              <w:t xml:space="preserve"> </w:t>
            </w:r>
            <w:r>
              <w:rPr>
                <w:sz w:val="20"/>
              </w:rPr>
              <w:t>and</w:t>
            </w:r>
            <w:r>
              <w:rPr>
                <w:spacing w:val="-4"/>
                <w:sz w:val="20"/>
              </w:rPr>
              <w:t xml:space="preserve"> </w:t>
            </w:r>
            <w:r>
              <w:rPr>
                <w:sz w:val="20"/>
              </w:rPr>
              <w:t>issued</w:t>
            </w:r>
            <w:r>
              <w:rPr>
                <w:spacing w:val="-5"/>
                <w:sz w:val="20"/>
              </w:rPr>
              <w:t xml:space="preserve"> </w:t>
            </w:r>
            <w:r>
              <w:rPr>
                <w:sz w:val="20"/>
              </w:rPr>
              <w:t>by the</w:t>
            </w:r>
            <w:r>
              <w:rPr>
                <w:spacing w:val="-6"/>
                <w:sz w:val="20"/>
              </w:rPr>
              <w:t xml:space="preserve"> </w:t>
            </w:r>
            <w:r>
              <w:rPr>
                <w:sz w:val="20"/>
              </w:rPr>
              <w:t>client on an as needed basis.</w:t>
            </w:r>
          </w:p>
        </w:tc>
      </w:tr>
      <w:tr w:rsidR="00166A5E" w14:paraId="3C035D66" w14:textId="77777777">
        <w:trPr>
          <w:trHeight w:val="460"/>
        </w:trPr>
        <w:tc>
          <w:tcPr>
            <w:tcW w:w="1947" w:type="dxa"/>
          </w:tcPr>
          <w:p w14:paraId="09DB4BD7" w14:textId="77777777" w:rsidR="00166A5E" w:rsidRDefault="00166A5E">
            <w:pPr>
              <w:pStyle w:val="TableParagraph"/>
              <w:rPr>
                <w:rFonts w:ascii="Times New Roman"/>
                <w:sz w:val="20"/>
              </w:rPr>
            </w:pPr>
          </w:p>
        </w:tc>
        <w:tc>
          <w:tcPr>
            <w:tcW w:w="7576" w:type="dxa"/>
          </w:tcPr>
          <w:p w14:paraId="3CF91E12" w14:textId="77777777" w:rsidR="00166A5E" w:rsidRDefault="000515C1">
            <w:pPr>
              <w:pStyle w:val="TableParagraph"/>
              <w:spacing w:line="230" w:lineRule="exact"/>
              <w:ind w:left="107" w:right="46"/>
              <w:rPr>
                <w:sz w:val="20"/>
              </w:rPr>
            </w:pPr>
            <w:r>
              <w:rPr>
                <w:sz w:val="20"/>
              </w:rPr>
              <w:t>The</w:t>
            </w:r>
            <w:r>
              <w:rPr>
                <w:spacing w:val="-5"/>
                <w:sz w:val="20"/>
              </w:rPr>
              <w:t xml:space="preserve"> </w:t>
            </w:r>
            <w:r>
              <w:rPr>
                <w:sz w:val="20"/>
              </w:rPr>
              <w:t>contractor</w:t>
            </w:r>
            <w:r>
              <w:rPr>
                <w:spacing w:val="-4"/>
                <w:sz w:val="20"/>
              </w:rPr>
              <w:t xml:space="preserve"> </w:t>
            </w:r>
            <w:r>
              <w:rPr>
                <w:sz w:val="20"/>
              </w:rPr>
              <w:t>will</w:t>
            </w:r>
            <w:r>
              <w:rPr>
                <w:spacing w:val="-3"/>
                <w:sz w:val="20"/>
              </w:rPr>
              <w:t xml:space="preserve"> </w:t>
            </w:r>
            <w:r>
              <w:rPr>
                <w:sz w:val="20"/>
              </w:rPr>
              <w:t>be</w:t>
            </w:r>
            <w:r>
              <w:rPr>
                <w:spacing w:val="-2"/>
                <w:sz w:val="20"/>
              </w:rPr>
              <w:t xml:space="preserve"> </w:t>
            </w:r>
            <w:r>
              <w:rPr>
                <w:sz w:val="20"/>
              </w:rPr>
              <w:t>required</w:t>
            </w:r>
            <w:r>
              <w:rPr>
                <w:spacing w:val="-5"/>
                <w:sz w:val="20"/>
              </w:rPr>
              <w:t xml:space="preserve"> </w:t>
            </w:r>
            <w:r>
              <w:rPr>
                <w:sz w:val="20"/>
              </w:rPr>
              <w:t>to execute</w:t>
            </w:r>
            <w:r>
              <w:rPr>
                <w:spacing w:val="-4"/>
                <w:sz w:val="20"/>
              </w:rPr>
              <w:t xml:space="preserve"> </w:t>
            </w:r>
            <w:r>
              <w:rPr>
                <w:sz w:val="20"/>
              </w:rPr>
              <w:t>the</w:t>
            </w:r>
            <w:r>
              <w:rPr>
                <w:spacing w:val="-2"/>
                <w:sz w:val="20"/>
              </w:rPr>
              <w:t xml:space="preserve"> </w:t>
            </w:r>
            <w:r>
              <w:rPr>
                <w:sz w:val="20"/>
              </w:rPr>
              <w:t>necessary</w:t>
            </w:r>
            <w:r>
              <w:rPr>
                <w:spacing w:val="-3"/>
                <w:sz w:val="20"/>
              </w:rPr>
              <w:t xml:space="preserve"> </w:t>
            </w:r>
            <w:r>
              <w:rPr>
                <w:sz w:val="20"/>
              </w:rPr>
              <w:t>repairs</w:t>
            </w:r>
            <w:r>
              <w:rPr>
                <w:spacing w:val="-3"/>
                <w:sz w:val="20"/>
              </w:rPr>
              <w:t xml:space="preserve"> </w:t>
            </w:r>
            <w:r>
              <w:rPr>
                <w:sz w:val="20"/>
              </w:rPr>
              <w:t>which</w:t>
            </w:r>
            <w:r>
              <w:rPr>
                <w:spacing w:val="-2"/>
                <w:sz w:val="20"/>
              </w:rPr>
              <w:t xml:space="preserve"> </w:t>
            </w:r>
            <w:r>
              <w:rPr>
                <w:sz w:val="20"/>
              </w:rPr>
              <w:t>are</w:t>
            </w:r>
            <w:r>
              <w:rPr>
                <w:spacing w:val="-2"/>
                <w:sz w:val="20"/>
              </w:rPr>
              <w:t xml:space="preserve"> </w:t>
            </w:r>
            <w:r>
              <w:rPr>
                <w:sz w:val="20"/>
              </w:rPr>
              <w:t>included in the schedules.</w:t>
            </w:r>
          </w:p>
        </w:tc>
      </w:tr>
      <w:tr w:rsidR="00166A5E" w14:paraId="6A1586B8" w14:textId="77777777">
        <w:trPr>
          <w:trHeight w:val="460"/>
        </w:trPr>
        <w:tc>
          <w:tcPr>
            <w:tcW w:w="1947" w:type="dxa"/>
          </w:tcPr>
          <w:p w14:paraId="6822E91F" w14:textId="77777777" w:rsidR="00166A5E" w:rsidRDefault="00166A5E">
            <w:pPr>
              <w:pStyle w:val="TableParagraph"/>
              <w:rPr>
                <w:rFonts w:ascii="Times New Roman"/>
                <w:sz w:val="20"/>
              </w:rPr>
            </w:pPr>
          </w:p>
        </w:tc>
        <w:tc>
          <w:tcPr>
            <w:tcW w:w="7576" w:type="dxa"/>
          </w:tcPr>
          <w:p w14:paraId="1E5626A7" w14:textId="77777777" w:rsidR="00166A5E" w:rsidRDefault="000515C1">
            <w:pPr>
              <w:pStyle w:val="TableParagraph"/>
              <w:spacing w:line="230" w:lineRule="exact"/>
              <w:ind w:left="107" w:right="46"/>
              <w:rPr>
                <w:sz w:val="20"/>
              </w:rPr>
            </w:pPr>
            <w:r>
              <w:rPr>
                <w:sz w:val="20"/>
              </w:rPr>
              <w:t>Where</w:t>
            </w:r>
            <w:r>
              <w:rPr>
                <w:spacing w:val="-4"/>
                <w:sz w:val="20"/>
              </w:rPr>
              <w:t xml:space="preserve"> </w:t>
            </w:r>
            <w:r>
              <w:rPr>
                <w:sz w:val="20"/>
              </w:rPr>
              <w:t>preventative</w:t>
            </w:r>
            <w:r>
              <w:rPr>
                <w:spacing w:val="-6"/>
                <w:sz w:val="20"/>
              </w:rPr>
              <w:t xml:space="preserve"> </w:t>
            </w:r>
            <w:r>
              <w:rPr>
                <w:sz w:val="20"/>
              </w:rPr>
              <w:t>maintenance</w:t>
            </w:r>
            <w:r>
              <w:rPr>
                <w:spacing w:val="-6"/>
                <w:sz w:val="20"/>
              </w:rPr>
              <w:t xml:space="preserve"> </w:t>
            </w:r>
            <w:r>
              <w:rPr>
                <w:sz w:val="20"/>
              </w:rPr>
              <w:t>schedules</w:t>
            </w:r>
            <w:r>
              <w:rPr>
                <w:spacing w:val="-5"/>
                <w:sz w:val="20"/>
              </w:rPr>
              <w:t xml:space="preserve"> </w:t>
            </w:r>
            <w:r>
              <w:rPr>
                <w:sz w:val="20"/>
              </w:rPr>
              <w:t>are</w:t>
            </w:r>
            <w:r>
              <w:rPr>
                <w:spacing w:val="-4"/>
                <w:sz w:val="20"/>
              </w:rPr>
              <w:t xml:space="preserve"> </w:t>
            </w:r>
            <w:r>
              <w:rPr>
                <w:sz w:val="20"/>
              </w:rPr>
              <w:t>issued,</w:t>
            </w:r>
            <w:r>
              <w:rPr>
                <w:spacing w:val="-6"/>
                <w:sz w:val="20"/>
              </w:rPr>
              <w:t xml:space="preserve"> </w:t>
            </w:r>
            <w:r>
              <w:rPr>
                <w:sz w:val="20"/>
              </w:rPr>
              <w:t>the</w:t>
            </w:r>
            <w:r>
              <w:rPr>
                <w:spacing w:val="-4"/>
                <w:sz w:val="20"/>
              </w:rPr>
              <w:t xml:space="preserve"> </w:t>
            </w:r>
            <w:r>
              <w:rPr>
                <w:sz w:val="20"/>
              </w:rPr>
              <w:t>contractor</w:t>
            </w:r>
            <w:r>
              <w:rPr>
                <w:spacing w:val="-3"/>
                <w:sz w:val="20"/>
              </w:rPr>
              <w:t xml:space="preserve"> </w:t>
            </w:r>
            <w:r>
              <w:rPr>
                <w:sz w:val="20"/>
              </w:rPr>
              <w:t>must ensure a minimum site presence as stipulated elsewhere in the specification.</w:t>
            </w:r>
          </w:p>
        </w:tc>
      </w:tr>
    </w:tbl>
    <w:p w14:paraId="56DE2792" w14:textId="77777777" w:rsidR="00166A5E" w:rsidRDefault="00166A5E">
      <w:pPr>
        <w:pStyle w:val="BodyText"/>
        <w:rPr>
          <w:sz w:val="22"/>
        </w:rPr>
      </w:pPr>
    </w:p>
    <w:p w14:paraId="23A0E701" w14:textId="77777777" w:rsidR="00166A5E" w:rsidRDefault="00166A5E">
      <w:pPr>
        <w:pStyle w:val="BodyText"/>
        <w:spacing w:before="82"/>
        <w:rPr>
          <w:sz w:val="22"/>
        </w:rPr>
      </w:pPr>
    </w:p>
    <w:p w14:paraId="6ECAD878" w14:textId="77777777" w:rsidR="00166A5E" w:rsidRDefault="000515C1">
      <w:pPr>
        <w:ind w:left="2" w:right="2"/>
        <w:jc w:val="center"/>
        <w:rPr>
          <w:rFonts w:ascii="Arial"/>
          <w:b/>
          <w:sz w:val="18"/>
        </w:rPr>
      </w:pPr>
      <w:r>
        <w:rPr>
          <w:rFonts w:ascii="Arial"/>
          <w:b/>
          <w:sz w:val="18"/>
        </w:rPr>
        <w:t>Page</w:t>
      </w:r>
      <w:r>
        <w:rPr>
          <w:rFonts w:ascii="Arial"/>
          <w:b/>
          <w:spacing w:val="-3"/>
          <w:sz w:val="18"/>
        </w:rPr>
        <w:t xml:space="preserve"> </w:t>
      </w:r>
      <w:r>
        <w:rPr>
          <w:rFonts w:ascii="Arial"/>
          <w:b/>
          <w:sz w:val="18"/>
        </w:rPr>
        <w:t>7</w:t>
      </w:r>
      <w:r>
        <w:rPr>
          <w:rFonts w:ascii="Arial"/>
          <w:b/>
          <w:spacing w:val="-2"/>
          <w:sz w:val="18"/>
        </w:rPr>
        <w:t xml:space="preserve"> </w:t>
      </w:r>
      <w:r>
        <w:rPr>
          <w:rFonts w:ascii="Arial"/>
          <w:b/>
          <w:sz w:val="18"/>
        </w:rPr>
        <w:t>of</w:t>
      </w:r>
      <w:r>
        <w:rPr>
          <w:rFonts w:ascii="Arial"/>
          <w:b/>
          <w:spacing w:val="-1"/>
          <w:sz w:val="18"/>
        </w:rPr>
        <w:t xml:space="preserve"> </w:t>
      </w:r>
      <w:r>
        <w:rPr>
          <w:rFonts w:ascii="Arial"/>
          <w:b/>
          <w:spacing w:val="-5"/>
          <w:sz w:val="18"/>
        </w:rPr>
        <w:t>87</w:t>
      </w:r>
    </w:p>
    <w:p w14:paraId="76DF5BE4" w14:textId="77777777" w:rsidR="00166A5E" w:rsidRDefault="00166A5E">
      <w:pPr>
        <w:jc w:val="center"/>
        <w:rPr>
          <w:rFonts w:ascii="Arial"/>
          <w:b/>
          <w:sz w:val="18"/>
        </w:rPr>
        <w:sectPr w:rsidR="00166A5E">
          <w:pgSz w:w="11910" w:h="16840"/>
          <w:pgMar w:top="1060" w:right="708" w:bottom="520" w:left="708" w:header="347" w:footer="324" w:gutter="0"/>
          <w:pgBorders w:offsetFrom="page">
            <w:top w:val="single" w:sz="4" w:space="24" w:color="000000"/>
            <w:left w:val="single" w:sz="4" w:space="24" w:color="000000"/>
            <w:bottom w:val="single" w:sz="4" w:space="24" w:color="000000"/>
            <w:right w:val="single" w:sz="4" w:space="24" w:color="000000"/>
          </w:pgBorders>
          <w:cols w:space="720"/>
        </w:sectPr>
      </w:pPr>
    </w:p>
    <w:p w14:paraId="71D53409" w14:textId="77777777" w:rsidR="00166A5E" w:rsidRDefault="00166A5E">
      <w:pPr>
        <w:pStyle w:val="BodyText"/>
        <w:spacing w:before="122" w:after="1"/>
        <w:rPr>
          <w:rFonts w:ascii="Arial"/>
          <w:b/>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7"/>
        <w:gridCol w:w="7576"/>
      </w:tblGrid>
      <w:tr w:rsidR="00166A5E" w14:paraId="3FB5D74C" w14:textId="77777777">
        <w:trPr>
          <w:trHeight w:val="460"/>
        </w:trPr>
        <w:tc>
          <w:tcPr>
            <w:tcW w:w="1947" w:type="dxa"/>
          </w:tcPr>
          <w:p w14:paraId="1B3A2100" w14:textId="77777777" w:rsidR="00166A5E" w:rsidRDefault="00166A5E">
            <w:pPr>
              <w:pStyle w:val="TableParagraph"/>
              <w:rPr>
                <w:rFonts w:ascii="Times New Roman"/>
                <w:sz w:val="18"/>
              </w:rPr>
            </w:pPr>
          </w:p>
        </w:tc>
        <w:tc>
          <w:tcPr>
            <w:tcW w:w="7576" w:type="dxa"/>
          </w:tcPr>
          <w:p w14:paraId="2010CDDA" w14:textId="77777777" w:rsidR="00166A5E" w:rsidRDefault="000515C1">
            <w:pPr>
              <w:pStyle w:val="TableParagraph"/>
              <w:spacing w:line="230" w:lineRule="exact"/>
              <w:ind w:left="107"/>
              <w:rPr>
                <w:sz w:val="20"/>
              </w:rPr>
            </w:pPr>
            <w:r>
              <w:rPr>
                <w:sz w:val="20"/>
              </w:rPr>
              <w:t xml:space="preserve">Preventative maintenance teams while on site will need to attend to calls as they </w:t>
            </w:r>
            <w:r>
              <w:rPr>
                <w:spacing w:val="-2"/>
                <w:sz w:val="20"/>
              </w:rPr>
              <w:t>arise.</w:t>
            </w:r>
          </w:p>
        </w:tc>
      </w:tr>
      <w:tr w:rsidR="00166A5E" w14:paraId="17EB6147" w14:textId="77777777">
        <w:trPr>
          <w:trHeight w:val="688"/>
        </w:trPr>
        <w:tc>
          <w:tcPr>
            <w:tcW w:w="1947" w:type="dxa"/>
          </w:tcPr>
          <w:p w14:paraId="3E1153CE" w14:textId="77777777" w:rsidR="00166A5E" w:rsidRDefault="00166A5E">
            <w:pPr>
              <w:pStyle w:val="TableParagraph"/>
              <w:rPr>
                <w:rFonts w:ascii="Times New Roman"/>
                <w:sz w:val="18"/>
              </w:rPr>
            </w:pPr>
          </w:p>
        </w:tc>
        <w:tc>
          <w:tcPr>
            <w:tcW w:w="7576" w:type="dxa"/>
          </w:tcPr>
          <w:p w14:paraId="39C8CD78" w14:textId="77777777" w:rsidR="00166A5E" w:rsidRDefault="000515C1">
            <w:pPr>
              <w:pStyle w:val="TableParagraph"/>
              <w:ind w:left="107"/>
              <w:rPr>
                <w:sz w:val="20"/>
              </w:rPr>
            </w:pPr>
            <w:r>
              <w:rPr>
                <w:sz w:val="20"/>
              </w:rPr>
              <w:t>The</w:t>
            </w:r>
            <w:r>
              <w:rPr>
                <w:spacing w:val="-14"/>
                <w:sz w:val="20"/>
              </w:rPr>
              <w:t xml:space="preserve"> </w:t>
            </w:r>
            <w:r>
              <w:rPr>
                <w:sz w:val="20"/>
              </w:rPr>
              <w:t>contractor</w:t>
            </w:r>
            <w:r>
              <w:rPr>
                <w:spacing w:val="-14"/>
                <w:sz w:val="20"/>
              </w:rPr>
              <w:t xml:space="preserve"> </w:t>
            </w:r>
            <w:r>
              <w:rPr>
                <w:sz w:val="20"/>
              </w:rPr>
              <w:t>must</w:t>
            </w:r>
            <w:r>
              <w:rPr>
                <w:spacing w:val="-14"/>
                <w:sz w:val="20"/>
              </w:rPr>
              <w:t xml:space="preserve"> </w:t>
            </w:r>
            <w:r>
              <w:rPr>
                <w:sz w:val="20"/>
              </w:rPr>
              <w:t>make</w:t>
            </w:r>
            <w:r>
              <w:rPr>
                <w:spacing w:val="-14"/>
                <w:sz w:val="20"/>
              </w:rPr>
              <w:t xml:space="preserve"> </w:t>
            </w:r>
            <w:r>
              <w:rPr>
                <w:sz w:val="20"/>
              </w:rPr>
              <w:t>provision</w:t>
            </w:r>
            <w:r>
              <w:rPr>
                <w:spacing w:val="-14"/>
                <w:sz w:val="20"/>
              </w:rPr>
              <w:t xml:space="preserve"> </w:t>
            </w:r>
            <w:r>
              <w:rPr>
                <w:sz w:val="20"/>
              </w:rPr>
              <w:t>for</w:t>
            </w:r>
            <w:r>
              <w:rPr>
                <w:spacing w:val="-14"/>
                <w:sz w:val="20"/>
              </w:rPr>
              <w:t xml:space="preserve"> </w:t>
            </w:r>
            <w:r>
              <w:rPr>
                <w:sz w:val="20"/>
              </w:rPr>
              <w:t>all</w:t>
            </w:r>
            <w:r>
              <w:rPr>
                <w:spacing w:val="-14"/>
                <w:sz w:val="20"/>
              </w:rPr>
              <w:t xml:space="preserve"> </w:t>
            </w:r>
            <w:r>
              <w:rPr>
                <w:sz w:val="20"/>
              </w:rPr>
              <w:t>expenses</w:t>
            </w:r>
            <w:r>
              <w:rPr>
                <w:spacing w:val="-13"/>
                <w:sz w:val="20"/>
              </w:rPr>
              <w:t xml:space="preserve"> </w:t>
            </w:r>
            <w:r>
              <w:rPr>
                <w:sz w:val="20"/>
              </w:rPr>
              <w:t>which</w:t>
            </w:r>
            <w:r>
              <w:rPr>
                <w:spacing w:val="-14"/>
                <w:sz w:val="20"/>
              </w:rPr>
              <w:t xml:space="preserve"> </w:t>
            </w:r>
            <w:r>
              <w:rPr>
                <w:sz w:val="20"/>
              </w:rPr>
              <w:t>includes</w:t>
            </w:r>
            <w:r>
              <w:rPr>
                <w:spacing w:val="-13"/>
                <w:sz w:val="20"/>
              </w:rPr>
              <w:t xml:space="preserve"> </w:t>
            </w:r>
            <w:r>
              <w:rPr>
                <w:sz w:val="20"/>
              </w:rPr>
              <w:t>but</w:t>
            </w:r>
            <w:r>
              <w:rPr>
                <w:spacing w:val="-14"/>
                <w:sz w:val="20"/>
              </w:rPr>
              <w:t xml:space="preserve"> </w:t>
            </w:r>
            <w:r>
              <w:rPr>
                <w:sz w:val="20"/>
              </w:rPr>
              <w:t>is</w:t>
            </w:r>
            <w:r>
              <w:rPr>
                <w:spacing w:val="-13"/>
                <w:sz w:val="20"/>
              </w:rPr>
              <w:t xml:space="preserve"> </w:t>
            </w:r>
            <w:r>
              <w:rPr>
                <w:sz w:val="20"/>
              </w:rPr>
              <w:t>not</w:t>
            </w:r>
            <w:r>
              <w:rPr>
                <w:spacing w:val="-14"/>
                <w:sz w:val="20"/>
              </w:rPr>
              <w:t xml:space="preserve"> </w:t>
            </w:r>
            <w:r>
              <w:rPr>
                <w:sz w:val="20"/>
              </w:rPr>
              <w:t>limited to</w:t>
            </w:r>
            <w:r>
              <w:rPr>
                <w:spacing w:val="26"/>
                <w:sz w:val="20"/>
              </w:rPr>
              <w:t xml:space="preserve"> </w:t>
            </w:r>
            <w:r>
              <w:rPr>
                <w:sz w:val="20"/>
              </w:rPr>
              <w:t>transport</w:t>
            </w:r>
            <w:r>
              <w:rPr>
                <w:spacing w:val="27"/>
                <w:sz w:val="20"/>
              </w:rPr>
              <w:t xml:space="preserve"> </w:t>
            </w:r>
            <w:r>
              <w:rPr>
                <w:sz w:val="20"/>
              </w:rPr>
              <w:t>to</w:t>
            </w:r>
            <w:r>
              <w:rPr>
                <w:spacing w:val="27"/>
                <w:sz w:val="20"/>
              </w:rPr>
              <w:t xml:space="preserve"> </w:t>
            </w:r>
            <w:r>
              <w:rPr>
                <w:sz w:val="20"/>
              </w:rPr>
              <w:t>and</w:t>
            </w:r>
            <w:r>
              <w:rPr>
                <w:spacing w:val="29"/>
                <w:sz w:val="20"/>
              </w:rPr>
              <w:t xml:space="preserve"> </w:t>
            </w:r>
            <w:r>
              <w:rPr>
                <w:sz w:val="20"/>
              </w:rPr>
              <w:t>from</w:t>
            </w:r>
            <w:r>
              <w:rPr>
                <w:spacing w:val="29"/>
                <w:sz w:val="20"/>
              </w:rPr>
              <w:t xml:space="preserve"> </w:t>
            </w:r>
            <w:r>
              <w:rPr>
                <w:sz w:val="20"/>
              </w:rPr>
              <w:t>site,</w:t>
            </w:r>
            <w:r>
              <w:rPr>
                <w:spacing w:val="29"/>
                <w:sz w:val="20"/>
              </w:rPr>
              <w:t xml:space="preserve"> </w:t>
            </w:r>
            <w:r>
              <w:rPr>
                <w:sz w:val="20"/>
              </w:rPr>
              <w:t>labour,</w:t>
            </w:r>
            <w:r>
              <w:rPr>
                <w:spacing w:val="27"/>
                <w:sz w:val="20"/>
              </w:rPr>
              <w:t xml:space="preserve"> </w:t>
            </w:r>
            <w:r>
              <w:rPr>
                <w:sz w:val="20"/>
              </w:rPr>
              <w:t>tools,</w:t>
            </w:r>
            <w:r>
              <w:rPr>
                <w:spacing w:val="27"/>
                <w:sz w:val="20"/>
              </w:rPr>
              <w:t xml:space="preserve"> </w:t>
            </w:r>
            <w:r>
              <w:rPr>
                <w:sz w:val="20"/>
              </w:rPr>
              <w:t>equipment,</w:t>
            </w:r>
            <w:r>
              <w:rPr>
                <w:spacing w:val="26"/>
                <w:sz w:val="20"/>
              </w:rPr>
              <w:t xml:space="preserve"> </w:t>
            </w:r>
            <w:r>
              <w:rPr>
                <w:sz w:val="20"/>
              </w:rPr>
              <w:t>overheads,</w:t>
            </w:r>
            <w:r>
              <w:rPr>
                <w:spacing w:val="28"/>
                <w:sz w:val="20"/>
              </w:rPr>
              <w:t xml:space="preserve"> </w:t>
            </w:r>
            <w:r>
              <w:rPr>
                <w:sz w:val="20"/>
              </w:rPr>
              <w:t>profit</w:t>
            </w:r>
            <w:r>
              <w:rPr>
                <w:spacing w:val="29"/>
                <w:sz w:val="20"/>
              </w:rPr>
              <w:t xml:space="preserve"> </w:t>
            </w:r>
            <w:r>
              <w:rPr>
                <w:sz w:val="20"/>
              </w:rPr>
              <w:t>in</w:t>
            </w:r>
            <w:r>
              <w:rPr>
                <w:spacing w:val="29"/>
                <w:sz w:val="20"/>
              </w:rPr>
              <w:t xml:space="preserve"> </w:t>
            </w:r>
            <w:r>
              <w:rPr>
                <w:spacing w:val="-2"/>
                <w:sz w:val="20"/>
              </w:rPr>
              <w:t>their</w:t>
            </w:r>
          </w:p>
          <w:p w14:paraId="677F40F2" w14:textId="77777777" w:rsidR="00166A5E" w:rsidRDefault="000515C1">
            <w:pPr>
              <w:pStyle w:val="TableParagraph"/>
              <w:spacing w:line="209" w:lineRule="exact"/>
              <w:ind w:left="107"/>
              <w:rPr>
                <w:sz w:val="20"/>
              </w:rPr>
            </w:pPr>
            <w:r>
              <w:rPr>
                <w:spacing w:val="-2"/>
                <w:sz w:val="20"/>
              </w:rPr>
              <w:t>pricing.</w:t>
            </w:r>
          </w:p>
        </w:tc>
      </w:tr>
      <w:tr w:rsidR="00166A5E" w14:paraId="1C1A91E7" w14:textId="77777777">
        <w:trPr>
          <w:trHeight w:val="230"/>
        </w:trPr>
        <w:tc>
          <w:tcPr>
            <w:tcW w:w="1947" w:type="dxa"/>
          </w:tcPr>
          <w:p w14:paraId="3BFFA0B5" w14:textId="77777777" w:rsidR="00166A5E" w:rsidRDefault="00166A5E">
            <w:pPr>
              <w:pStyle w:val="TableParagraph"/>
              <w:rPr>
                <w:rFonts w:ascii="Times New Roman"/>
                <w:sz w:val="16"/>
              </w:rPr>
            </w:pPr>
          </w:p>
        </w:tc>
        <w:tc>
          <w:tcPr>
            <w:tcW w:w="7576" w:type="dxa"/>
          </w:tcPr>
          <w:p w14:paraId="58C51745" w14:textId="77777777" w:rsidR="00166A5E" w:rsidRDefault="000515C1">
            <w:pPr>
              <w:pStyle w:val="TableParagraph"/>
              <w:spacing w:line="210" w:lineRule="exact"/>
              <w:ind w:left="107"/>
              <w:rPr>
                <w:sz w:val="20"/>
              </w:rPr>
            </w:pPr>
            <w:r>
              <w:rPr>
                <w:sz w:val="20"/>
              </w:rPr>
              <w:t>All</w:t>
            </w:r>
            <w:r>
              <w:rPr>
                <w:spacing w:val="-8"/>
                <w:sz w:val="20"/>
              </w:rPr>
              <w:t xml:space="preserve"> </w:t>
            </w:r>
            <w:r>
              <w:rPr>
                <w:sz w:val="20"/>
              </w:rPr>
              <w:t>materials</w:t>
            </w:r>
            <w:r>
              <w:rPr>
                <w:spacing w:val="-7"/>
                <w:sz w:val="20"/>
              </w:rPr>
              <w:t xml:space="preserve"> </w:t>
            </w:r>
            <w:r>
              <w:rPr>
                <w:sz w:val="20"/>
              </w:rPr>
              <w:t>required</w:t>
            </w:r>
            <w:r>
              <w:rPr>
                <w:spacing w:val="-7"/>
                <w:sz w:val="20"/>
              </w:rPr>
              <w:t xml:space="preserve"> </w:t>
            </w:r>
            <w:r>
              <w:rPr>
                <w:sz w:val="20"/>
              </w:rPr>
              <w:t>will</w:t>
            </w:r>
            <w:r>
              <w:rPr>
                <w:spacing w:val="-8"/>
                <w:sz w:val="20"/>
              </w:rPr>
              <w:t xml:space="preserve"> </w:t>
            </w:r>
            <w:r>
              <w:rPr>
                <w:sz w:val="20"/>
              </w:rPr>
              <w:t>be</w:t>
            </w:r>
            <w:r>
              <w:rPr>
                <w:spacing w:val="-7"/>
                <w:sz w:val="20"/>
              </w:rPr>
              <w:t xml:space="preserve"> </w:t>
            </w:r>
            <w:r>
              <w:rPr>
                <w:sz w:val="20"/>
              </w:rPr>
              <w:t>paid</w:t>
            </w:r>
            <w:r>
              <w:rPr>
                <w:spacing w:val="-7"/>
                <w:sz w:val="20"/>
              </w:rPr>
              <w:t xml:space="preserve"> </w:t>
            </w:r>
            <w:r>
              <w:rPr>
                <w:sz w:val="20"/>
              </w:rPr>
              <w:t>for</w:t>
            </w:r>
            <w:r>
              <w:rPr>
                <w:spacing w:val="-7"/>
                <w:sz w:val="20"/>
              </w:rPr>
              <w:t xml:space="preserve"> </w:t>
            </w:r>
            <w:r>
              <w:rPr>
                <w:sz w:val="20"/>
              </w:rPr>
              <w:t>separately</w:t>
            </w:r>
            <w:r>
              <w:rPr>
                <w:spacing w:val="-6"/>
                <w:sz w:val="20"/>
              </w:rPr>
              <w:t xml:space="preserve"> </w:t>
            </w:r>
            <w:r>
              <w:rPr>
                <w:sz w:val="20"/>
              </w:rPr>
              <w:t>through</w:t>
            </w:r>
            <w:r>
              <w:rPr>
                <w:spacing w:val="-7"/>
                <w:sz w:val="20"/>
              </w:rPr>
              <w:t xml:space="preserve"> </w:t>
            </w:r>
            <w:r>
              <w:rPr>
                <w:sz w:val="20"/>
              </w:rPr>
              <w:t>third</w:t>
            </w:r>
            <w:r>
              <w:rPr>
                <w:spacing w:val="-7"/>
                <w:sz w:val="20"/>
              </w:rPr>
              <w:t xml:space="preserve"> </w:t>
            </w:r>
            <w:r>
              <w:rPr>
                <w:sz w:val="20"/>
              </w:rPr>
              <w:t>party</w:t>
            </w:r>
            <w:r>
              <w:rPr>
                <w:spacing w:val="-4"/>
                <w:sz w:val="20"/>
              </w:rPr>
              <w:t xml:space="preserve"> </w:t>
            </w:r>
            <w:r>
              <w:rPr>
                <w:spacing w:val="-2"/>
                <w:sz w:val="20"/>
              </w:rPr>
              <w:t>procurement.</w:t>
            </w:r>
          </w:p>
        </w:tc>
      </w:tr>
      <w:tr w:rsidR="00166A5E" w14:paraId="5810475A" w14:textId="77777777">
        <w:trPr>
          <w:trHeight w:val="230"/>
        </w:trPr>
        <w:tc>
          <w:tcPr>
            <w:tcW w:w="1947" w:type="dxa"/>
          </w:tcPr>
          <w:p w14:paraId="425C0A9B" w14:textId="77777777" w:rsidR="00166A5E" w:rsidRDefault="00166A5E">
            <w:pPr>
              <w:pStyle w:val="TableParagraph"/>
              <w:rPr>
                <w:rFonts w:ascii="Times New Roman"/>
                <w:sz w:val="16"/>
              </w:rPr>
            </w:pPr>
          </w:p>
        </w:tc>
        <w:tc>
          <w:tcPr>
            <w:tcW w:w="7576" w:type="dxa"/>
          </w:tcPr>
          <w:p w14:paraId="600FC548" w14:textId="77777777" w:rsidR="00166A5E" w:rsidRDefault="00166A5E">
            <w:pPr>
              <w:pStyle w:val="TableParagraph"/>
              <w:rPr>
                <w:rFonts w:ascii="Times New Roman"/>
                <w:sz w:val="16"/>
              </w:rPr>
            </w:pPr>
          </w:p>
        </w:tc>
      </w:tr>
      <w:tr w:rsidR="00166A5E" w14:paraId="021B3E43" w14:textId="77777777">
        <w:trPr>
          <w:trHeight w:val="460"/>
        </w:trPr>
        <w:tc>
          <w:tcPr>
            <w:tcW w:w="1947" w:type="dxa"/>
          </w:tcPr>
          <w:p w14:paraId="038E2CA1" w14:textId="77777777" w:rsidR="00166A5E" w:rsidRDefault="000515C1">
            <w:pPr>
              <w:pStyle w:val="TableParagraph"/>
              <w:spacing w:line="230" w:lineRule="exact"/>
              <w:ind w:left="110"/>
              <w:rPr>
                <w:rFonts w:ascii="Arial"/>
                <w:b/>
                <w:sz w:val="20"/>
              </w:rPr>
            </w:pPr>
            <w:r>
              <w:rPr>
                <w:rFonts w:ascii="Arial"/>
                <w:b/>
                <w:sz w:val="20"/>
              </w:rPr>
              <w:t>Work</w:t>
            </w:r>
            <w:r>
              <w:rPr>
                <w:rFonts w:ascii="Arial"/>
                <w:b/>
                <w:spacing w:val="80"/>
                <w:sz w:val="20"/>
              </w:rPr>
              <w:t xml:space="preserve"> </w:t>
            </w:r>
            <w:r>
              <w:rPr>
                <w:rFonts w:ascii="Arial"/>
                <w:b/>
                <w:sz w:val="20"/>
              </w:rPr>
              <w:t>Request</w:t>
            </w:r>
            <w:r>
              <w:rPr>
                <w:rFonts w:ascii="Arial"/>
                <w:b/>
                <w:spacing w:val="80"/>
                <w:sz w:val="20"/>
              </w:rPr>
              <w:t xml:space="preserve"> </w:t>
            </w:r>
            <w:r>
              <w:rPr>
                <w:rFonts w:ascii="Arial"/>
                <w:b/>
                <w:sz w:val="20"/>
              </w:rPr>
              <w:t>/ Work Orders</w:t>
            </w:r>
          </w:p>
        </w:tc>
        <w:tc>
          <w:tcPr>
            <w:tcW w:w="7576" w:type="dxa"/>
          </w:tcPr>
          <w:p w14:paraId="0052C34E" w14:textId="77777777" w:rsidR="00166A5E" w:rsidRDefault="000515C1">
            <w:pPr>
              <w:pStyle w:val="TableParagraph"/>
              <w:spacing w:line="229" w:lineRule="exact"/>
              <w:ind w:left="107"/>
              <w:rPr>
                <w:rFonts w:ascii="Arial"/>
                <w:b/>
                <w:sz w:val="20"/>
              </w:rPr>
            </w:pPr>
            <w:r>
              <w:rPr>
                <w:rFonts w:ascii="Arial"/>
                <w:b/>
                <w:sz w:val="20"/>
              </w:rPr>
              <w:t>Work</w:t>
            </w:r>
            <w:r>
              <w:rPr>
                <w:rFonts w:ascii="Arial"/>
                <w:b/>
                <w:spacing w:val="-5"/>
                <w:sz w:val="20"/>
              </w:rPr>
              <w:t xml:space="preserve"> </w:t>
            </w:r>
            <w:r>
              <w:rPr>
                <w:rFonts w:ascii="Arial"/>
                <w:b/>
                <w:sz w:val="20"/>
              </w:rPr>
              <w:t>Request</w:t>
            </w:r>
            <w:r>
              <w:rPr>
                <w:rFonts w:ascii="Arial"/>
                <w:b/>
                <w:spacing w:val="-6"/>
                <w:sz w:val="20"/>
              </w:rPr>
              <w:t xml:space="preserve"> </w:t>
            </w:r>
            <w:r>
              <w:rPr>
                <w:rFonts w:ascii="Arial"/>
                <w:b/>
                <w:sz w:val="20"/>
              </w:rPr>
              <w:t>/</w:t>
            </w:r>
            <w:r>
              <w:rPr>
                <w:rFonts w:ascii="Arial"/>
                <w:b/>
                <w:spacing w:val="-6"/>
                <w:sz w:val="20"/>
              </w:rPr>
              <w:t xml:space="preserve"> </w:t>
            </w:r>
            <w:r>
              <w:rPr>
                <w:rFonts w:ascii="Arial"/>
                <w:b/>
                <w:sz w:val="20"/>
              </w:rPr>
              <w:t>Work</w:t>
            </w:r>
            <w:r>
              <w:rPr>
                <w:rFonts w:ascii="Arial"/>
                <w:b/>
                <w:spacing w:val="-6"/>
                <w:sz w:val="20"/>
              </w:rPr>
              <w:t xml:space="preserve"> </w:t>
            </w:r>
            <w:r>
              <w:rPr>
                <w:rFonts w:ascii="Arial"/>
                <w:b/>
                <w:sz w:val="20"/>
              </w:rPr>
              <w:t>Orders</w:t>
            </w:r>
            <w:r>
              <w:rPr>
                <w:rFonts w:ascii="Arial"/>
                <w:b/>
                <w:spacing w:val="-6"/>
                <w:sz w:val="20"/>
              </w:rPr>
              <w:t xml:space="preserve"> </w:t>
            </w:r>
            <w:r>
              <w:rPr>
                <w:rFonts w:ascii="Arial"/>
                <w:b/>
                <w:sz w:val="20"/>
              </w:rPr>
              <w:t>(Reactive</w:t>
            </w:r>
            <w:r>
              <w:rPr>
                <w:rFonts w:ascii="Arial"/>
                <w:b/>
                <w:spacing w:val="-7"/>
                <w:sz w:val="20"/>
              </w:rPr>
              <w:t xml:space="preserve"> </w:t>
            </w:r>
            <w:r>
              <w:rPr>
                <w:rFonts w:ascii="Arial"/>
                <w:b/>
                <w:sz w:val="20"/>
              </w:rPr>
              <w:t>and</w:t>
            </w:r>
            <w:r>
              <w:rPr>
                <w:rFonts w:ascii="Arial"/>
                <w:b/>
                <w:spacing w:val="-5"/>
                <w:sz w:val="20"/>
              </w:rPr>
              <w:t xml:space="preserve"> </w:t>
            </w:r>
            <w:r>
              <w:rPr>
                <w:rFonts w:ascii="Arial"/>
                <w:b/>
                <w:sz w:val="20"/>
              </w:rPr>
              <w:t>planned</w:t>
            </w:r>
            <w:r>
              <w:rPr>
                <w:rFonts w:ascii="Arial"/>
                <w:b/>
                <w:spacing w:val="-6"/>
                <w:sz w:val="20"/>
              </w:rPr>
              <w:t xml:space="preserve"> </w:t>
            </w:r>
            <w:r>
              <w:rPr>
                <w:rFonts w:ascii="Arial"/>
                <w:b/>
                <w:spacing w:val="-2"/>
                <w:sz w:val="20"/>
              </w:rPr>
              <w:t>tasks)</w:t>
            </w:r>
          </w:p>
        </w:tc>
      </w:tr>
      <w:tr w:rsidR="00166A5E" w14:paraId="79F5BF24" w14:textId="77777777">
        <w:trPr>
          <w:trHeight w:val="460"/>
        </w:trPr>
        <w:tc>
          <w:tcPr>
            <w:tcW w:w="1947" w:type="dxa"/>
          </w:tcPr>
          <w:p w14:paraId="6A304949" w14:textId="77777777" w:rsidR="00166A5E" w:rsidRDefault="00166A5E">
            <w:pPr>
              <w:pStyle w:val="TableParagraph"/>
              <w:rPr>
                <w:rFonts w:ascii="Times New Roman"/>
                <w:sz w:val="18"/>
              </w:rPr>
            </w:pPr>
          </w:p>
        </w:tc>
        <w:tc>
          <w:tcPr>
            <w:tcW w:w="7576" w:type="dxa"/>
          </w:tcPr>
          <w:p w14:paraId="59785F88" w14:textId="77777777" w:rsidR="00166A5E" w:rsidRDefault="000515C1">
            <w:pPr>
              <w:pStyle w:val="TableParagraph"/>
              <w:spacing w:line="230" w:lineRule="exact"/>
              <w:ind w:left="107"/>
              <w:rPr>
                <w:sz w:val="20"/>
              </w:rPr>
            </w:pPr>
            <w:r>
              <w:rPr>
                <w:sz w:val="20"/>
              </w:rPr>
              <w:t>Where work required has been included in the bills of quantities as common works and rate only works.</w:t>
            </w:r>
          </w:p>
        </w:tc>
      </w:tr>
      <w:tr w:rsidR="00166A5E" w14:paraId="1E21AD02" w14:textId="77777777">
        <w:trPr>
          <w:trHeight w:val="230"/>
        </w:trPr>
        <w:tc>
          <w:tcPr>
            <w:tcW w:w="1947" w:type="dxa"/>
          </w:tcPr>
          <w:p w14:paraId="63B2C701" w14:textId="77777777" w:rsidR="00166A5E" w:rsidRDefault="00166A5E">
            <w:pPr>
              <w:pStyle w:val="TableParagraph"/>
              <w:rPr>
                <w:rFonts w:ascii="Times New Roman"/>
                <w:sz w:val="16"/>
              </w:rPr>
            </w:pPr>
          </w:p>
        </w:tc>
        <w:tc>
          <w:tcPr>
            <w:tcW w:w="7576" w:type="dxa"/>
          </w:tcPr>
          <w:p w14:paraId="5C89662D" w14:textId="77777777" w:rsidR="00166A5E" w:rsidRDefault="000515C1">
            <w:pPr>
              <w:pStyle w:val="TableParagraph"/>
              <w:spacing w:line="210" w:lineRule="exact"/>
              <w:ind w:left="107"/>
              <w:rPr>
                <w:sz w:val="20"/>
              </w:rPr>
            </w:pPr>
            <w:r>
              <w:rPr>
                <w:sz w:val="20"/>
              </w:rPr>
              <w:t>The</w:t>
            </w:r>
            <w:r>
              <w:rPr>
                <w:spacing w:val="-8"/>
                <w:sz w:val="20"/>
              </w:rPr>
              <w:t xml:space="preserve"> </w:t>
            </w:r>
            <w:r>
              <w:rPr>
                <w:sz w:val="20"/>
              </w:rPr>
              <w:t>contractor</w:t>
            </w:r>
            <w:r>
              <w:rPr>
                <w:spacing w:val="-7"/>
                <w:sz w:val="20"/>
              </w:rPr>
              <w:t xml:space="preserve"> </w:t>
            </w:r>
            <w:r>
              <w:rPr>
                <w:sz w:val="20"/>
              </w:rPr>
              <w:t>will</w:t>
            </w:r>
            <w:r>
              <w:rPr>
                <w:spacing w:val="-7"/>
                <w:sz w:val="20"/>
              </w:rPr>
              <w:t xml:space="preserve"> </w:t>
            </w:r>
            <w:r>
              <w:rPr>
                <w:sz w:val="20"/>
              </w:rPr>
              <w:t>schedule</w:t>
            </w:r>
            <w:r>
              <w:rPr>
                <w:spacing w:val="-7"/>
                <w:sz w:val="20"/>
              </w:rPr>
              <w:t xml:space="preserve"> </w:t>
            </w:r>
            <w:r>
              <w:rPr>
                <w:sz w:val="20"/>
              </w:rPr>
              <w:t>the</w:t>
            </w:r>
            <w:r>
              <w:rPr>
                <w:spacing w:val="-5"/>
                <w:sz w:val="20"/>
              </w:rPr>
              <w:t xml:space="preserve"> </w:t>
            </w:r>
            <w:r>
              <w:rPr>
                <w:sz w:val="20"/>
              </w:rPr>
              <w:t>necessary</w:t>
            </w:r>
            <w:r>
              <w:rPr>
                <w:spacing w:val="-5"/>
                <w:sz w:val="20"/>
              </w:rPr>
              <w:t xml:space="preserve"> </w:t>
            </w:r>
            <w:r>
              <w:rPr>
                <w:sz w:val="20"/>
              </w:rPr>
              <w:t>work</w:t>
            </w:r>
            <w:r>
              <w:rPr>
                <w:spacing w:val="-4"/>
                <w:sz w:val="20"/>
              </w:rPr>
              <w:t xml:space="preserve"> </w:t>
            </w:r>
            <w:r>
              <w:rPr>
                <w:sz w:val="20"/>
              </w:rPr>
              <w:t>and</w:t>
            </w:r>
            <w:r>
              <w:rPr>
                <w:spacing w:val="-7"/>
                <w:sz w:val="20"/>
              </w:rPr>
              <w:t xml:space="preserve"> </w:t>
            </w:r>
            <w:r>
              <w:rPr>
                <w:sz w:val="20"/>
              </w:rPr>
              <w:t>complete</w:t>
            </w:r>
            <w:r>
              <w:rPr>
                <w:spacing w:val="-5"/>
                <w:sz w:val="20"/>
              </w:rPr>
              <w:t xml:space="preserve"> </w:t>
            </w:r>
            <w:r>
              <w:rPr>
                <w:sz w:val="20"/>
              </w:rPr>
              <w:t>the</w:t>
            </w:r>
            <w:r>
              <w:rPr>
                <w:spacing w:val="-5"/>
                <w:sz w:val="20"/>
              </w:rPr>
              <w:t xml:space="preserve"> </w:t>
            </w:r>
            <w:r>
              <w:rPr>
                <w:sz w:val="20"/>
              </w:rPr>
              <w:t>work</w:t>
            </w:r>
            <w:r>
              <w:rPr>
                <w:spacing w:val="-5"/>
                <w:sz w:val="20"/>
              </w:rPr>
              <w:t xml:space="preserve"> </w:t>
            </w:r>
            <w:r>
              <w:rPr>
                <w:sz w:val="20"/>
              </w:rPr>
              <w:t>as</w:t>
            </w:r>
            <w:r>
              <w:rPr>
                <w:spacing w:val="-5"/>
                <w:sz w:val="20"/>
              </w:rPr>
              <w:t xml:space="preserve"> </w:t>
            </w:r>
            <w:r>
              <w:rPr>
                <w:spacing w:val="-2"/>
                <w:sz w:val="20"/>
              </w:rPr>
              <w:t>agreed.</w:t>
            </w:r>
          </w:p>
        </w:tc>
      </w:tr>
      <w:tr w:rsidR="00166A5E" w14:paraId="1C5B7CFE" w14:textId="77777777">
        <w:trPr>
          <w:trHeight w:val="460"/>
        </w:trPr>
        <w:tc>
          <w:tcPr>
            <w:tcW w:w="1947" w:type="dxa"/>
          </w:tcPr>
          <w:p w14:paraId="0CF6E558" w14:textId="77777777" w:rsidR="00166A5E" w:rsidRDefault="00166A5E">
            <w:pPr>
              <w:pStyle w:val="TableParagraph"/>
              <w:rPr>
                <w:rFonts w:ascii="Times New Roman"/>
                <w:sz w:val="18"/>
              </w:rPr>
            </w:pPr>
          </w:p>
        </w:tc>
        <w:tc>
          <w:tcPr>
            <w:tcW w:w="7576" w:type="dxa"/>
          </w:tcPr>
          <w:p w14:paraId="76C91C9C" w14:textId="77777777" w:rsidR="00166A5E" w:rsidRDefault="000515C1">
            <w:pPr>
              <w:pStyle w:val="TableParagraph"/>
              <w:spacing w:line="230" w:lineRule="exact"/>
              <w:ind w:left="107"/>
              <w:rPr>
                <w:sz w:val="20"/>
              </w:rPr>
            </w:pPr>
            <w:r>
              <w:rPr>
                <w:sz w:val="20"/>
              </w:rPr>
              <w:t>The</w:t>
            </w:r>
            <w:r>
              <w:rPr>
                <w:spacing w:val="-5"/>
                <w:sz w:val="20"/>
              </w:rPr>
              <w:t xml:space="preserve"> </w:t>
            </w:r>
            <w:r>
              <w:rPr>
                <w:sz w:val="20"/>
              </w:rPr>
              <w:t>contractor</w:t>
            </w:r>
            <w:r>
              <w:rPr>
                <w:spacing w:val="-4"/>
                <w:sz w:val="20"/>
              </w:rPr>
              <w:t xml:space="preserve"> </w:t>
            </w:r>
            <w:r>
              <w:rPr>
                <w:sz w:val="20"/>
              </w:rPr>
              <w:t>and</w:t>
            </w:r>
            <w:r>
              <w:rPr>
                <w:spacing w:val="-2"/>
                <w:sz w:val="20"/>
              </w:rPr>
              <w:t xml:space="preserve"> </w:t>
            </w:r>
            <w:r>
              <w:rPr>
                <w:sz w:val="20"/>
              </w:rPr>
              <w:t>the</w:t>
            </w:r>
            <w:r>
              <w:rPr>
                <w:spacing w:val="-4"/>
                <w:sz w:val="20"/>
              </w:rPr>
              <w:t xml:space="preserve"> </w:t>
            </w:r>
            <w:r>
              <w:rPr>
                <w:sz w:val="20"/>
              </w:rPr>
              <w:t>client</w:t>
            </w:r>
            <w:r>
              <w:rPr>
                <w:spacing w:val="-4"/>
                <w:sz w:val="20"/>
              </w:rPr>
              <w:t xml:space="preserve"> </w:t>
            </w:r>
            <w:r>
              <w:rPr>
                <w:sz w:val="20"/>
              </w:rPr>
              <w:t>will</w:t>
            </w:r>
            <w:r>
              <w:rPr>
                <w:spacing w:val="-5"/>
                <w:sz w:val="20"/>
              </w:rPr>
              <w:t xml:space="preserve"> </w:t>
            </w:r>
            <w:r>
              <w:rPr>
                <w:sz w:val="20"/>
              </w:rPr>
              <w:t>refer</w:t>
            </w:r>
            <w:r>
              <w:rPr>
                <w:spacing w:val="-3"/>
                <w:sz w:val="20"/>
              </w:rPr>
              <w:t xml:space="preserve"> </w:t>
            </w:r>
            <w:r>
              <w:rPr>
                <w:sz w:val="20"/>
              </w:rPr>
              <w:t>to</w:t>
            </w:r>
            <w:r>
              <w:rPr>
                <w:spacing w:val="-2"/>
                <w:sz w:val="20"/>
              </w:rPr>
              <w:t xml:space="preserve"> </w:t>
            </w:r>
            <w:r>
              <w:rPr>
                <w:sz w:val="20"/>
              </w:rPr>
              <w:t>the rates</w:t>
            </w:r>
            <w:r>
              <w:rPr>
                <w:spacing w:val="-3"/>
                <w:sz w:val="20"/>
              </w:rPr>
              <w:t xml:space="preserve"> </w:t>
            </w:r>
            <w:r>
              <w:rPr>
                <w:sz w:val="20"/>
              </w:rPr>
              <w:t>contained</w:t>
            </w:r>
            <w:r>
              <w:rPr>
                <w:spacing w:val="-3"/>
                <w:sz w:val="20"/>
              </w:rPr>
              <w:t xml:space="preserve"> </w:t>
            </w:r>
            <w:r>
              <w:rPr>
                <w:sz w:val="20"/>
              </w:rPr>
              <w:t>in</w:t>
            </w:r>
            <w:r>
              <w:rPr>
                <w:spacing w:val="-4"/>
                <w:sz w:val="20"/>
              </w:rPr>
              <w:t xml:space="preserve"> </w:t>
            </w:r>
            <w:r>
              <w:rPr>
                <w:sz w:val="20"/>
              </w:rPr>
              <w:t>the</w:t>
            </w:r>
            <w:r>
              <w:rPr>
                <w:spacing w:val="-4"/>
                <w:sz w:val="20"/>
              </w:rPr>
              <w:t xml:space="preserve"> </w:t>
            </w:r>
            <w:r>
              <w:rPr>
                <w:sz w:val="20"/>
              </w:rPr>
              <w:t>pricing</w:t>
            </w:r>
            <w:r>
              <w:rPr>
                <w:spacing w:val="-2"/>
                <w:sz w:val="20"/>
              </w:rPr>
              <w:t xml:space="preserve"> </w:t>
            </w:r>
            <w:r>
              <w:rPr>
                <w:sz w:val="20"/>
              </w:rPr>
              <w:t>schedule to determine the amount due to the contractor.</w:t>
            </w:r>
          </w:p>
        </w:tc>
      </w:tr>
      <w:tr w:rsidR="00166A5E" w14:paraId="39B9FB08" w14:textId="77777777">
        <w:trPr>
          <w:trHeight w:val="460"/>
        </w:trPr>
        <w:tc>
          <w:tcPr>
            <w:tcW w:w="1947" w:type="dxa"/>
          </w:tcPr>
          <w:p w14:paraId="7CD6DA89" w14:textId="77777777" w:rsidR="00166A5E" w:rsidRDefault="00166A5E">
            <w:pPr>
              <w:pStyle w:val="TableParagraph"/>
              <w:rPr>
                <w:rFonts w:ascii="Times New Roman"/>
                <w:sz w:val="18"/>
              </w:rPr>
            </w:pPr>
          </w:p>
        </w:tc>
        <w:tc>
          <w:tcPr>
            <w:tcW w:w="7576" w:type="dxa"/>
          </w:tcPr>
          <w:p w14:paraId="598AB7CC" w14:textId="77777777" w:rsidR="00166A5E" w:rsidRDefault="000515C1">
            <w:pPr>
              <w:pStyle w:val="TableParagraph"/>
              <w:spacing w:line="230" w:lineRule="exact"/>
              <w:ind w:left="107"/>
              <w:rPr>
                <w:sz w:val="20"/>
              </w:rPr>
            </w:pPr>
            <w:r>
              <w:rPr>
                <w:sz w:val="20"/>
              </w:rPr>
              <w:t>This aspect of the service is re-measurable and the contractor will only be paid for the quantity of work completed in the work order.</w:t>
            </w:r>
          </w:p>
        </w:tc>
      </w:tr>
      <w:tr w:rsidR="00166A5E" w14:paraId="1D4716FA" w14:textId="77777777">
        <w:trPr>
          <w:trHeight w:val="689"/>
        </w:trPr>
        <w:tc>
          <w:tcPr>
            <w:tcW w:w="1947" w:type="dxa"/>
          </w:tcPr>
          <w:p w14:paraId="2EE0274B" w14:textId="77777777" w:rsidR="00166A5E" w:rsidRDefault="00166A5E">
            <w:pPr>
              <w:pStyle w:val="TableParagraph"/>
              <w:rPr>
                <w:rFonts w:ascii="Times New Roman"/>
                <w:sz w:val="18"/>
              </w:rPr>
            </w:pPr>
          </w:p>
        </w:tc>
        <w:tc>
          <w:tcPr>
            <w:tcW w:w="7576" w:type="dxa"/>
          </w:tcPr>
          <w:p w14:paraId="6850235D" w14:textId="77777777" w:rsidR="00166A5E" w:rsidRDefault="000515C1">
            <w:pPr>
              <w:pStyle w:val="TableParagraph"/>
              <w:ind w:left="107"/>
              <w:rPr>
                <w:sz w:val="20"/>
              </w:rPr>
            </w:pPr>
            <w:r>
              <w:rPr>
                <w:sz w:val="20"/>
              </w:rPr>
              <w:t>The</w:t>
            </w:r>
            <w:r>
              <w:rPr>
                <w:spacing w:val="-14"/>
                <w:sz w:val="20"/>
              </w:rPr>
              <w:t xml:space="preserve"> </w:t>
            </w:r>
            <w:r>
              <w:rPr>
                <w:sz w:val="20"/>
              </w:rPr>
              <w:t>contractor</w:t>
            </w:r>
            <w:r>
              <w:rPr>
                <w:spacing w:val="-13"/>
                <w:sz w:val="20"/>
              </w:rPr>
              <w:t xml:space="preserve"> </w:t>
            </w:r>
            <w:r>
              <w:rPr>
                <w:sz w:val="20"/>
              </w:rPr>
              <w:t>must</w:t>
            </w:r>
            <w:r>
              <w:rPr>
                <w:spacing w:val="-14"/>
                <w:sz w:val="20"/>
              </w:rPr>
              <w:t xml:space="preserve"> </w:t>
            </w:r>
            <w:r>
              <w:rPr>
                <w:sz w:val="20"/>
              </w:rPr>
              <w:t>make</w:t>
            </w:r>
            <w:r>
              <w:rPr>
                <w:spacing w:val="-14"/>
                <w:sz w:val="20"/>
              </w:rPr>
              <w:t xml:space="preserve"> </w:t>
            </w:r>
            <w:r>
              <w:rPr>
                <w:sz w:val="20"/>
              </w:rPr>
              <w:t>provision</w:t>
            </w:r>
            <w:r>
              <w:rPr>
                <w:spacing w:val="-14"/>
                <w:sz w:val="20"/>
              </w:rPr>
              <w:t xml:space="preserve"> </w:t>
            </w:r>
            <w:r>
              <w:rPr>
                <w:sz w:val="20"/>
              </w:rPr>
              <w:t>for</w:t>
            </w:r>
            <w:r>
              <w:rPr>
                <w:spacing w:val="-13"/>
                <w:sz w:val="20"/>
              </w:rPr>
              <w:t xml:space="preserve"> </w:t>
            </w:r>
            <w:r>
              <w:rPr>
                <w:sz w:val="20"/>
              </w:rPr>
              <w:t>all</w:t>
            </w:r>
            <w:r>
              <w:rPr>
                <w:spacing w:val="-14"/>
                <w:sz w:val="20"/>
              </w:rPr>
              <w:t xml:space="preserve"> </w:t>
            </w:r>
            <w:r>
              <w:rPr>
                <w:sz w:val="20"/>
              </w:rPr>
              <w:t>expenses</w:t>
            </w:r>
            <w:r>
              <w:rPr>
                <w:spacing w:val="-13"/>
                <w:sz w:val="20"/>
              </w:rPr>
              <w:t xml:space="preserve"> </w:t>
            </w:r>
            <w:r>
              <w:rPr>
                <w:sz w:val="20"/>
              </w:rPr>
              <w:t>which</w:t>
            </w:r>
            <w:r>
              <w:rPr>
                <w:spacing w:val="-14"/>
                <w:sz w:val="20"/>
              </w:rPr>
              <w:t xml:space="preserve"> </w:t>
            </w:r>
            <w:r>
              <w:rPr>
                <w:sz w:val="20"/>
              </w:rPr>
              <w:t>includes</w:t>
            </w:r>
            <w:r>
              <w:rPr>
                <w:spacing w:val="-13"/>
                <w:sz w:val="20"/>
              </w:rPr>
              <w:t xml:space="preserve"> </w:t>
            </w:r>
            <w:r>
              <w:rPr>
                <w:sz w:val="20"/>
              </w:rPr>
              <w:t>but</w:t>
            </w:r>
            <w:r>
              <w:rPr>
                <w:spacing w:val="-14"/>
                <w:sz w:val="20"/>
              </w:rPr>
              <w:t xml:space="preserve"> </w:t>
            </w:r>
            <w:r>
              <w:rPr>
                <w:sz w:val="20"/>
              </w:rPr>
              <w:t>is</w:t>
            </w:r>
            <w:r>
              <w:rPr>
                <w:spacing w:val="-12"/>
                <w:sz w:val="20"/>
              </w:rPr>
              <w:t xml:space="preserve"> </w:t>
            </w:r>
            <w:r>
              <w:rPr>
                <w:sz w:val="20"/>
              </w:rPr>
              <w:t>not</w:t>
            </w:r>
            <w:r>
              <w:rPr>
                <w:spacing w:val="-14"/>
                <w:sz w:val="20"/>
              </w:rPr>
              <w:t xml:space="preserve"> </w:t>
            </w:r>
            <w:r>
              <w:rPr>
                <w:sz w:val="20"/>
              </w:rPr>
              <w:t>limited to</w:t>
            </w:r>
            <w:r>
              <w:rPr>
                <w:spacing w:val="26"/>
                <w:sz w:val="20"/>
              </w:rPr>
              <w:t xml:space="preserve"> </w:t>
            </w:r>
            <w:r>
              <w:rPr>
                <w:sz w:val="20"/>
              </w:rPr>
              <w:t>transport</w:t>
            </w:r>
            <w:r>
              <w:rPr>
                <w:spacing w:val="27"/>
                <w:sz w:val="20"/>
              </w:rPr>
              <w:t xml:space="preserve"> </w:t>
            </w:r>
            <w:r>
              <w:rPr>
                <w:sz w:val="20"/>
              </w:rPr>
              <w:t>to</w:t>
            </w:r>
            <w:r>
              <w:rPr>
                <w:spacing w:val="27"/>
                <w:sz w:val="20"/>
              </w:rPr>
              <w:t xml:space="preserve"> </w:t>
            </w:r>
            <w:r>
              <w:rPr>
                <w:sz w:val="20"/>
              </w:rPr>
              <w:t>and</w:t>
            </w:r>
            <w:r>
              <w:rPr>
                <w:spacing w:val="29"/>
                <w:sz w:val="20"/>
              </w:rPr>
              <w:t xml:space="preserve"> </w:t>
            </w:r>
            <w:r>
              <w:rPr>
                <w:sz w:val="20"/>
              </w:rPr>
              <w:t>from</w:t>
            </w:r>
            <w:r>
              <w:rPr>
                <w:spacing w:val="29"/>
                <w:sz w:val="20"/>
              </w:rPr>
              <w:t xml:space="preserve"> </w:t>
            </w:r>
            <w:r>
              <w:rPr>
                <w:sz w:val="20"/>
              </w:rPr>
              <w:t>site,</w:t>
            </w:r>
            <w:r>
              <w:rPr>
                <w:spacing w:val="29"/>
                <w:sz w:val="20"/>
              </w:rPr>
              <w:t xml:space="preserve"> </w:t>
            </w:r>
            <w:r>
              <w:rPr>
                <w:sz w:val="20"/>
              </w:rPr>
              <w:t>labour,</w:t>
            </w:r>
            <w:r>
              <w:rPr>
                <w:spacing w:val="27"/>
                <w:sz w:val="20"/>
              </w:rPr>
              <w:t xml:space="preserve"> </w:t>
            </w:r>
            <w:r>
              <w:rPr>
                <w:sz w:val="20"/>
              </w:rPr>
              <w:t>tools,</w:t>
            </w:r>
            <w:r>
              <w:rPr>
                <w:spacing w:val="27"/>
                <w:sz w:val="20"/>
              </w:rPr>
              <w:t xml:space="preserve"> </w:t>
            </w:r>
            <w:r>
              <w:rPr>
                <w:sz w:val="20"/>
              </w:rPr>
              <w:t>equipment,</w:t>
            </w:r>
            <w:r>
              <w:rPr>
                <w:spacing w:val="26"/>
                <w:sz w:val="20"/>
              </w:rPr>
              <w:t xml:space="preserve"> </w:t>
            </w:r>
            <w:r>
              <w:rPr>
                <w:sz w:val="20"/>
              </w:rPr>
              <w:t>overheads,</w:t>
            </w:r>
            <w:r>
              <w:rPr>
                <w:spacing w:val="28"/>
                <w:sz w:val="20"/>
              </w:rPr>
              <w:t xml:space="preserve"> </w:t>
            </w:r>
            <w:r>
              <w:rPr>
                <w:sz w:val="20"/>
              </w:rPr>
              <w:t>profit</w:t>
            </w:r>
            <w:r>
              <w:rPr>
                <w:spacing w:val="29"/>
                <w:sz w:val="20"/>
              </w:rPr>
              <w:t xml:space="preserve"> </w:t>
            </w:r>
            <w:r>
              <w:rPr>
                <w:sz w:val="20"/>
              </w:rPr>
              <w:t>in</w:t>
            </w:r>
            <w:r>
              <w:rPr>
                <w:spacing w:val="29"/>
                <w:sz w:val="20"/>
              </w:rPr>
              <w:t xml:space="preserve"> </w:t>
            </w:r>
            <w:r>
              <w:rPr>
                <w:spacing w:val="-2"/>
                <w:sz w:val="20"/>
              </w:rPr>
              <w:t>their</w:t>
            </w:r>
          </w:p>
          <w:p w14:paraId="65698CB0" w14:textId="77777777" w:rsidR="00166A5E" w:rsidRDefault="000515C1">
            <w:pPr>
              <w:pStyle w:val="TableParagraph"/>
              <w:spacing w:line="210" w:lineRule="exact"/>
              <w:ind w:left="107"/>
              <w:rPr>
                <w:sz w:val="20"/>
              </w:rPr>
            </w:pPr>
            <w:r>
              <w:rPr>
                <w:spacing w:val="-2"/>
                <w:sz w:val="20"/>
              </w:rPr>
              <w:t>pricing.</w:t>
            </w:r>
          </w:p>
        </w:tc>
      </w:tr>
      <w:tr w:rsidR="00166A5E" w14:paraId="6D5E23BB" w14:textId="77777777">
        <w:trPr>
          <w:trHeight w:val="230"/>
        </w:trPr>
        <w:tc>
          <w:tcPr>
            <w:tcW w:w="1947" w:type="dxa"/>
          </w:tcPr>
          <w:p w14:paraId="4B4942E5" w14:textId="77777777" w:rsidR="00166A5E" w:rsidRDefault="00166A5E">
            <w:pPr>
              <w:pStyle w:val="TableParagraph"/>
              <w:rPr>
                <w:rFonts w:ascii="Times New Roman"/>
                <w:sz w:val="16"/>
              </w:rPr>
            </w:pPr>
          </w:p>
        </w:tc>
        <w:tc>
          <w:tcPr>
            <w:tcW w:w="7576" w:type="dxa"/>
          </w:tcPr>
          <w:p w14:paraId="54982F5F" w14:textId="77777777" w:rsidR="00166A5E" w:rsidRDefault="000515C1">
            <w:pPr>
              <w:pStyle w:val="TableParagraph"/>
              <w:spacing w:line="210" w:lineRule="exact"/>
              <w:ind w:left="107"/>
              <w:rPr>
                <w:sz w:val="20"/>
              </w:rPr>
            </w:pPr>
            <w:r>
              <w:rPr>
                <w:sz w:val="20"/>
              </w:rPr>
              <w:t>All</w:t>
            </w:r>
            <w:r>
              <w:rPr>
                <w:spacing w:val="-8"/>
                <w:sz w:val="20"/>
              </w:rPr>
              <w:t xml:space="preserve"> </w:t>
            </w:r>
            <w:r>
              <w:rPr>
                <w:sz w:val="20"/>
              </w:rPr>
              <w:t>materials</w:t>
            </w:r>
            <w:r>
              <w:rPr>
                <w:spacing w:val="-7"/>
                <w:sz w:val="20"/>
              </w:rPr>
              <w:t xml:space="preserve"> </w:t>
            </w:r>
            <w:r>
              <w:rPr>
                <w:sz w:val="20"/>
              </w:rPr>
              <w:t>required</w:t>
            </w:r>
            <w:r>
              <w:rPr>
                <w:spacing w:val="-7"/>
                <w:sz w:val="20"/>
              </w:rPr>
              <w:t xml:space="preserve"> </w:t>
            </w:r>
            <w:r>
              <w:rPr>
                <w:sz w:val="20"/>
              </w:rPr>
              <w:t>will</w:t>
            </w:r>
            <w:r>
              <w:rPr>
                <w:spacing w:val="-8"/>
                <w:sz w:val="20"/>
              </w:rPr>
              <w:t xml:space="preserve"> </w:t>
            </w:r>
            <w:r>
              <w:rPr>
                <w:sz w:val="20"/>
              </w:rPr>
              <w:t>be</w:t>
            </w:r>
            <w:r>
              <w:rPr>
                <w:spacing w:val="-7"/>
                <w:sz w:val="20"/>
              </w:rPr>
              <w:t xml:space="preserve"> </w:t>
            </w:r>
            <w:r>
              <w:rPr>
                <w:sz w:val="20"/>
              </w:rPr>
              <w:t>paid</w:t>
            </w:r>
            <w:r>
              <w:rPr>
                <w:spacing w:val="-7"/>
                <w:sz w:val="20"/>
              </w:rPr>
              <w:t xml:space="preserve"> </w:t>
            </w:r>
            <w:r>
              <w:rPr>
                <w:sz w:val="20"/>
              </w:rPr>
              <w:t>for</w:t>
            </w:r>
            <w:r>
              <w:rPr>
                <w:spacing w:val="-7"/>
                <w:sz w:val="20"/>
              </w:rPr>
              <w:t xml:space="preserve"> </w:t>
            </w:r>
            <w:r>
              <w:rPr>
                <w:sz w:val="20"/>
              </w:rPr>
              <w:t>separately</w:t>
            </w:r>
            <w:r>
              <w:rPr>
                <w:spacing w:val="-6"/>
                <w:sz w:val="20"/>
              </w:rPr>
              <w:t xml:space="preserve"> </w:t>
            </w:r>
            <w:r>
              <w:rPr>
                <w:sz w:val="20"/>
              </w:rPr>
              <w:t>through</w:t>
            </w:r>
            <w:r>
              <w:rPr>
                <w:spacing w:val="-7"/>
                <w:sz w:val="20"/>
              </w:rPr>
              <w:t xml:space="preserve"> </w:t>
            </w:r>
            <w:r>
              <w:rPr>
                <w:sz w:val="20"/>
              </w:rPr>
              <w:t>third</w:t>
            </w:r>
            <w:r>
              <w:rPr>
                <w:spacing w:val="-7"/>
                <w:sz w:val="20"/>
              </w:rPr>
              <w:t xml:space="preserve"> </w:t>
            </w:r>
            <w:r>
              <w:rPr>
                <w:sz w:val="20"/>
              </w:rPr>
              <w:t>party</w:t>
            </w:r>
            <w:r>
              <w:rPr>
                <w:spacing w:val="-4"/>
                <w:sz w:val="20"/>
              </w:rPr>
              <w:t xml:space="preserve"> </w:t>
            </w:r>
            <w:r>
              <w:rPr>
                <w:spacing w:val="-2"/>
                <w:sz w:val="20"/>
              </w:rPr>
              <w:t>procurement.</w:t>
            </w:r>
          </w:p>
        </w:tc>
      </w:tr>
      <w:tr w:rsidR="00166A5E" w14:paraId="5F27BB05" w14:textId="77777777">
        <w:trPr>
          <w:trHeight w:val="230"/>
        </w:trPr>
        <w:tc>
          <w:tcPr>
            <w:tcW w:w="1947" w:type="dxa"/>
          </w:tcPr>
          <w:p w14:paraId="4F8D9D11" w14:textId="77777777" w:rsidR="00166A5E" w:rsidRDefault="00166A5E">
            <w:pPr>
              <w:pStyle w:val="TableParagraph"/>
              <w:rPr>
                <w:rFonts w:ascii="Times New Roman"/>
                <w:sz w:val="16"/>
              </w:rPr>
            </w:pPr>
          </w:p>
        </w:tc>
        <w:tc>
          <w:tcPr>
            <w:tcW w:w="7576" w:type="dxa"/>
          </w:tcPr>
          <w:p w14:paraId="06CF70D1" w14:textId="77777777" w:rsidR="00166A5E" w:rsidRDefault="00166A5E">
            <w:pPr>
              <w:pStyle w:val="TableParagraph"/>
              <w:rPr>
                <w:rFonts w:ascii="Times New Roman"/>
                <w:sz w:val="16"/>
              </w:rPr>
            </w:pPr>
          </w:p>
        </w:tc>
      </w:tr>
      <w:tr w:rsidR="00166A5E" w14:paraId="06ECBDD3" w14:textId="77777777">
        <w:trPr>
          <w:trHeight w:val="230"/>
        </w:trPr>
        <w:tc>
          <w:tcPr>
            <w:tcW w:w="1947" w:type="dxa"/>
          </w:tcPr>
          <w:p w14:paraId="123E9865" w14:textId="77777777" w:rsidR="00166A5E" w:rsidRDefault="000515C1">
            <w:pPr>
              <w:pStyle w:val="TableParagraph"/>
              <w:spacing w:line="210" w:lineRule="exact"/>
              <w:ind w:left="110"/>
              <w:rPr>
                <w:rFonts w:ascii="Arial"/>
                <w:b/>
                <w:sz w:val="20"/>
              </w:rPr>
            </w:pPr>
            <w:r>
              <w:rPr>
                <w:rFonts w:ascii="Arial"/>
                <w:b/>
                <w:spacing w:val="-2"/>
                <w:sz w:val="20"/>
              </w:rPr>
              <w:t>Emergency</w:t>
            </w:r>
          </w:p>
        </w:tc>
        <w:tc>
          <w:tcPr>
            <w:tcW w:w="7576" w:type="dxa"/>
          </w:tcPr>
          <w:p w14:paraId="06690B8C" w14:textId="77777777" w:rsidR="00166A5E" w:rsidRDefault="000515C1">
            <w:pPr>
              <w:pStyle w:val="TableParagraph"/>
              <w:spacing w:line="210" w:lineRule="exact"/>
              <w:ind w:left="107"/>
              <w:rPr>
                <w:rFonts w:ascii="Arial"/>
                <w:b/>
                <w:sz w:val="20"/>
              </w:rPr>
            </w:pPr>
            <w:r>
              <w:rPr>
                <w:rFonts w:ascii="Arial"/>
                <w:b/>
                <w:sz w:val="20"/>
              </w:rPr>
              <w:t>Emergency</w:t>
            </w:r>
            <w:r>
              <w:rPr>
                <w:rFonts w:ascii="Arial"/>
                <w:b/>
                <w:spacing w:val="-7"/>
                <w:sz w:val="20"/>
              </w:rPr>
              <w:t xml:space="preserve"> </w:t>
            </w:r>
            <w:r>
              <w:rPr>
                <w:rFonts w:ascii="Arial"/>
                <w:b/>
                <w:sz w:val="20"/>
              </w:rPr>
              <w:t>call</w:t>
            </w:r>
            <w:r>
              <w:rPr>
                <w:rFonts w:ascii="Arial"/>
                <w:b/>
                <w:spacing w:val="-7"/>
                <w:sz w:val="20"/>
              </w:rPr>
              <w:t xml:space="preserve"> </w:t>
            </w:r>
            <w:r>
              <w:rPr>
                <w:rFonts w:ascii="Arial"/>
                <w:b/>
                <w:sz w:val="20"/>
              </w:rPr>
              <w:t>outs</w:t>
            </w:r>
            <w:r>
              <w:rPr>
                <w:rFonts w:ascii="Arial"/>
                <w:b/>
                <w:spacing w:val="-9"/>
                <w:sz w:val="20"/>
              </w:rPr>
              <w:t xml:space="preserve"> </w:t>
            </w:r>
            <w:r>
              <w:rPr>
                <w:rFonts w:ascii="Arial"/>
                <w:b/>
                <w:sz w:val="20"/>
              </w:rPr>
              <w:t>(45-minute</w:t>
            </w:r>
            <w:r>
              <w:rPr>
                <w:rFonts w:ascii="Arial"/>
                <w:b/>
                <w:spacing w:val="-8"/>
                <w:sz w:val="20"/>
              </w:rPr>
              <w:t xml:space="preserve"> </w:t>
            </w:r>
            <w:r>
              <w:rPr>
                <w:rFonts w:ascii="Arial"/>
                <w:b/>
                <w:sz w:val="20"/>
              </w:rPr>
              <w:t>response</w:t>
            </w:r>
            <w:r>
              <w:rPr>
                <w:rFonts w:ascii="Arial"/>
                <w:b/>
                <w:spacing w:val="-10"/>
                <w:sz w:val="20"/>
              </w:rPr>
              <w:t xml:space="preserve"> </w:t>
            </w:r>
            <w:r>
              <w:rPr>
                <w:rFonts w:ascii="Arial"/>
                <w:b/>
                <w:spacing w:val="-2"/>
                <w:sz w:val="20"/>
              </w:rPr>
              <w:t>time)</w:t>
            </w:r>
          </w:p>
        </w:tc>
      </w:tr>
      <w:tr w:rsidR="00166A5E" w14:paraId="1BAEBAE4" w14:textId="77777777">
        <w:trPr>
          <w:trHeight w:val="460"/>
        </w:trPr>
        <w:tc>
          <w:tcPr>
            <w:tcW w:w="1947" w:type="dxa"/>
          </w:tcPr>
          <w:p w14:paraId="433AF176" w14:textId="77777777" w:rsidR="00166A5E" w:rsidRDefault="00166A5E">
            <w:pPr>
              <w:pStyle w:val="TableParagraph"/>
              <w:rPr>
                <w:rFonts w:ascii="Times New Roman"/>
                <w:sz w:val="18"/>
              </w:rPr>
            </w:pPr>
          </w:p>
        </w:tc>
        <w:tc>
          <w:tcPr>
            <w:tcW w:w="7576" w:type="dxa"/>
          </w:tcPr>
          <w:p w14:paraId="474E2358" w14:textId="77777777" w:rsidR="00166A5E" w:rsidRDefault="000515C1">
            <w:pPr>
              <w:pStyle w:val="TableParagraph"/>
              <w:spacing w:line="230" w:lineRule="exact"/>
              <w:ind w:left="107"/>
              <w:rPr>
                <w:sz w:val="20"/>
              </w:rPr>
            </w:pPr>
            <w:r>
              <w:rPr>
                <w:sz w:val="20"/>
              </w:rPr>
              <w:t>Emergency</w:t>
            </w:r>
            <w:r>
              <w:rPr>
                <w:spacing w:val="37"/>
                <w:sz w:val="20"/>
              </w:rPr>
              <w:t xml:space="preserve"> </w:t>
            </w:r>
            <w:r>
              <w:rPr>
                <w:sz w:val="20"/>
              </w:rPr>
              <w:t>call</w:t>
            </w:r>
            <w:r>
              <w:rPr>
                <w:spacing w:val="38"/>
                <w:sz w:val="20"/>
              </w:rPr>
              <w:t xml:space="preserve"> </w:t>
            </w:r>
            <w:r>
              <w:rPr>
                <w:sz w:val="20"/>
              </w:rPr>
              <w:t>outs</w:t>
            </w:r>
            <w:r>
              <w:rPr>
                <w:spacing w:val="37"/>
                <w:sz w:val="20"/>
              </w:rPr>
              <w:t xml:space="preserve"> </w:t>
            </w:r>
            <w:r>
              <w:rPr>
                <w:sz w:val="20"/>
              </w:rPr>
              <w:t>will</w:t>
            </w:r>
            <w:r>
              <w:rPr>
                <w:spacing w:val="38"/>
                <w:sz w:val="20"/>
              </w:rPr>
              <w:t xml:space="preserve"> </w:t>
            </w:r>
            <w:r>
              <w:rPr>
                <w:sz w:val="20"/>
              </w:rPr>
              <w:t>be</w:t>
            </w:r>
            <w:r>
              <w:rPr>
                <w:spacing w:val="35"/>
                <w:sz w:val="20"/>
              </w:rPr>
              <w:t xml:space="preserve"> </w:t>
            </w:r>
            <w:r>
              <w:rPr>
                <w:sz w:val="20"/>
              </w:rPr>
              <w:t>activated</w:t>
            </w:r>
            <w:r>
              <w:rPr>
                <w:spacing w:val="35"/>
                <w:sz w:val="20"/>
              </w:rPr>
              <w:t xml:space="preserve"> </w:t>
            </w:r>
            <w:r>
              <w:rPr>
                <w:sz w:val="20"/>
              </w:rPr>
              <w:t>in</w:t>
            </w:r>
            <w:r>
              <w:rPr>
                <w:spacing w:val="36"/>
                <w:sz w:val="20"/>
              </w:rPr>
              <w:t xml:space="preserve"> </w:t>
            </w:r>
            <w:r>
              <w:rPr>
                <w:sz w:val="20"/>
              </w:rPr>
              <w:t>the</w:t>
            </w:r>
            <w:r>
              <w:rPr>
                <w:spacing w:val="36"/>
                <w:sz w:val="20"/>
              </w:rPr>
              <w:t xml:space="preserve"> </w:t>
            </w:r>
            <w:r>
              <w:rPr>
                <w:sz w:val="20"/>
              </w:rPr>
              <w:t>event</w:t>
            </w:r>
            <w:r>
              <w:rPr>
                <w:spacing w:val="38"/>
                <w:sz w:val="20"/>
              </w:rPr>
              <w:t xml:space="preserve"> </w:t>
            </w:r>
            <w:r>
              <w:rPr>
                <w:sz w:val="20"/>
              </w:rPr>
              <w:t>of</w:t>
            </w:r>
            <w:r>
              <w:rPr>
                <w:spacing w:val="36"/>
                <w:sz w:val="20"/>
              </w:rPr>
              <w:t xml:space="preserve"> </w:t>
            </w:r>
            <w:r>
              <w:rPr>
                <w:sz w:val="20"/>
              </w:rPr>
              <w:t>an</w:t>
            </w:r>
            <w:r>
              <w:rPr>
                <w:spacing w:val="35"/>
                <w:sz w:val="20"/>
              </w:rPr>
              <w:t xml:space="preserve"> </w:t>
            </w:r>
            <w:r>
              <w:rPr>
                <w:sz w:val="20"/>
              </w:rPr>
              <w:t>emergency</w:t>
            </w:r>
            <w:r>
              <w:rPr>
                <w:spacing w:val="37"/>
                <w:sz w:val="20"/>
              </w:rPr>
              <w:t xml:space="preserve"> </w:t>
            </w:r>
            <w:r>
              <w:rPr>
                <w:sz w:val="20"/>
              </w:rPr>
              <w:t>where</w:t>
            </w:r>
            <w:r>
              <w:rPr>
                <w:spacing w:val="36"/>
                <w:sz w:val="20"/>
              </w:rPr>
              <w:t xml:space="preserve"> </w:t>
            </w:r>
            <w:r>
              <w:rPr>
                <w:sz w:val="20"/>
              </w:rPr>
              <w:t>the services of the contractor are needed to make safe or perform a task(s).</w:t>
            </w:r>
          </w:p>
        </w:tc>
      </w:tr>
      <w:tr w:rsidR="00166A5E" w14:paraId="0148F7A1" w14:textId="77777777">
        <w:trPr>
          <w:trHeight w:val="690"/>
        </w:trPr>
        <w:tc>
          <w:tcPr>
            <w:tcW w:w="1947" w:type="dxa"/>
          </w:tcPr>
          <w:p w14:paraId="19448117" w14:textId="77777777" w:rsidR="00166A5E" w:rsidRDefault="00166A5E">
            <w:pPr>
              <w:pStyle w:val="TableParagraph"/>
              <w:rPr>
                <w:rFonts w:ascii="Times New Roman"/>
                <w:sz w:val="18"/>
              </w:rPr>
            </w:pPr>
          </w:p>
        </w:tc>
        <w:tc>
          <w:tcPr>
            <w:tcW w:w="7576" w:type="dxa"/>
          </w:tcPr>
          <w:p w14:paraId="74191509" w14:textId="77777777" w:rsidR="00166A5E" w:rsidRDefault="000515C1">
            <w:pPr>
              <w:pStyle w:val="TableParagraph"/>
              <w:spacing w:line="230" w:lineRule="exact"/>
              <w:ind w:left="107" w:right="100"/>
              <w:jc w:val="both"/>
              <w:rPr>
                <w:sz w:val="20"/>
              </w:rPr>
            </w:pPr>
            <w:r>
              <w:rPr>
                <w:sz w:val="20"/>
              </w:rPr>
              <w:t>Due to the nature of emergency, the response time needed will not be longer than 45 minutes from the time the call is made to the time the contractor arrives to site and notifies ACSA accordingly</w:t>
            </w:r>
          </w:p>
        </w:tc>
      </w:tr>
      <w:tr w:rsidR="00166A5E" w14:paraId="6EF6359C" w14:textId="77777777">
        <w:trPr>
          <w:trHeight w:val="458"/>
        </w:trPr>
        <w:tc>
          <w:tcPr>
            <w:tcW w:w="1947" w:type="dxa"/>
          </w:tcPr>
          <w:p w14:paraId="67508A9E" w14:textId="77777777" w:rsidR="00166A5E" w:rsidRDefault="00166A5E">
            <w:pPr>
              <w:pStyle w:val="TableParagraph"/>
              <w:rPr>
                <w:rFonts w:ascii="Times New Roman"/>
                <w:sz w:val="18"/>
              </w:rPr>
            </w:pPr>
          </w:p>
        </w:tc>
        <w:tc>
          <w:tcPr>
            <w:tcW w:w="7576" w:type="dxa"/>
          </w:tcPr>
          <w:p w14:paraId="17E2B2E8" w14:textId="77777777" w:rsidR="00166A5E" w:rsidRDefault="000515C1">
            <w:pPr>
              <w:pStyle w:val="TableParagraph"/>
              <w:spacing w:line="228" w:lineRule="exact"/>
              <w:ind w:left="107"/>
              <w:rPr>
                <w:sz w:val="20"/>
              </w:rPr>
            </w:pPr>
            <w:r>
              <w:rPr>
                <w:sz w:val="20"/>
              </w:rPr>
              <w:t>Emergency call outs will be attended by one (1) handy man and one (1) general</w:t>
            </w:r>
            <w:r>
              <w:rPr>
                <w:spacing w:val="80"/>
                <w:sz w:val="20"/>
              </w:rPr>
              <w:t xml:space="preserve"> </w:t>
            </w:r>
            <w:r>
              <w:rPr>
                <w:spacing w:val="-2"/>
                <w:sz w:val="20"/>
              </w:rPr>
              <w:t>assistant.</w:t>
            </w:r>
          </w:p>
        </w:tc>
      </w:tr>
      <w:tr w:rsidR="00166A5E" w14:paraId="20435A12" w14:textId="77777777">
        <w:trPr>
          <w:trHeight w:val="921"/>
        </w:trPr>
        <w:tc>
          <w:tcPr>
            <w:tcW w:w="1947" w:type="dxa"/>
          </w:tcPr>
          <w:p w14:paraId="76739EE0" w14:textId="77777777" w:rsidR="00166A5E" w:rsidRDefault="00166A5E">
            <w:pPr>
              <w:pStyle w:val="TableParagraph"/>
              <w:rPr>
                <w:rFonts w:ascii="Times New Roman"/>
                <w:sz w:val="18"/>
              </w:rPr>
            </w:pPr>
          </w:p>
        </w:tc>
        <w:tc>
          <w:tcPr>
            <w:tcW w:w="7576" w:type="dxa"/>
          </w:tcPr>
          <w:p w14:paraId="4CA2E54B" w14:textId="77777777" w:rsidR="00166A5E" w:rsidRDefault="000515C1">
            <w:pPr>
              <w:pStyle w:val="TableParagraph"/>
              <w:spacing w:line="230" w:lineRule="exact"/>
              <w:ind w:left="107" w:right="104"/>
              <w:jc w:val="both"/>
              <w:rPr>
                <w:sz w:val="20"/>
              </w:rPr>
            </w:pPr>
            <w:r>
              <w:rPr>
                <w:sz w:val="20"/>
              </w:rPr>
              <w:t>The contractor must make allowance in his/her pricing for one (1) hour labour for both the Handy Man and General Assistant. One hour will be measured from the time the contractor notifies ACSA that they are on site and in attendance at the particular location of the emergency.</w:t>
            </w:r>
          </w:p>
        </w:tc>
      </w:tr>
      <w:tr w:rsidR="00166A5E" w14:paraId="117C04B2" w14:textId="77777777">
        <w:trPr>
          <w:trHeight w:val="460"/>
        </w:trPr>
        <w:tc>
          <w:tcPr>
            <w:tcW w:w="1947" w:type="dxa"/>
          </w:tcPr>
          <w:p w14:paraId="52E326A0" w14:textId="77777777" w:rsidR="00166A5E" w:rsidRDefault="00166A5E">
            <w:pPr>
              <w:pStyle w:val="TableParagraph"/>
              <w:rPr>
                <w:rFonts w:ascii="Times New Roman"/>
                <w:sz w:val="18"/>
              </w:rPr>
            </w:pPr>
          </w:p>
        </w:tc>
        <w:tc>
          <w:tcPr>
            <w:tcW w:w="7576" w:type="dxa"/>
          </w:tcPr>
          <w:p w14:paraId="6F4DA9E7" w14:textId="77777777" w:rsidR="00166A5E" w:rsidRDefault="000515C1">
            <w:pPr>
              <w:pStyle w:val="TableParagraph"/>
              <w:spacing w:line="230" w:lineRule="exact"/>
              <w:ind w:left="107"/>
              <w:rPr>
                <w:sz w:val="20"/>
              </w:rPr>
            </w:pPr>
            <w:r>
              <w:rPr>
                <w:sz w:val="20"/>
              </w:rPr>
              <w:t>The</w:t>
            </w:r>
            <w:r>
              <w:rPr>
                <w:spacing w:val="-6"/>
                <w:sz w:val="20"/>
              </w:rPr>
              <w:t xml:space="preserve"> </w:t>
            </w:r>
            <w:r>
              <w:rPr>
                <w:sz w:val="20"/>
              </w:rPr>
              <w:t>contractor</w:t>
            </w:r>
            <w:r>
              <w:rPr>
                <w:spacing w:val="-2"/>
                <w:sz w:val="20"/>
              </w:rPr>
              <w:t xml:space="preserve"> </w:t>
            </w:r>
            <w:r>
              <w:rPr>
                <w:sz w:val="20"/>
              </w:rPr>
              <w:t>must</w:t>
            </w:r>
            <w:r>
              <w:rPr>
                <w:spacing w:val="-3"/>
                <w:sz w:val="20"/>
              </w:rPr>
              <w:t xml:space="preserve"> </w:t>
            </w:r>
            <w:r>
              <w:rPr>
                <w:sz w:val="20"/>
              </w:rPr>
              <w:t>make</w:t>
            </w:r>
            <w:r>
              <w:rPr>
                <w:spacing w:val="-1"/>
                <w:sz w:val="20"/>
              </w:rPr>
              <w:t xml:space="preserve"> </w:t>
            </w:r>
            <w:r>
              <w:rPr>
                <w:sz w:val="20"/>
              </w:rPr>
              <w:t>allowance</w:t>
            </w:r>
            <w:r>
              <w:rPr>
                <w:spacing w:val="-5"/>
                <w:sz w:val="20"/>
              </w:rPr>
              <w:t xml:space="preserve"> </w:t>
            </w:r>
            <w:r>
              <w:rPr>
                <w:sz w:val="20"/>
              </w:rPr>
              <w:t>for</w:t>
            </w:r>
            <w:r>
              <w:rPr>
                <w:spacing w:val="-5"/>
                <w:sz w:val="20"/>
              </w:rPr>
              <w:t xml:space="preserve"> </w:t>
            </w:r>
            <w:r>
              <w:rPr>
                <w:sz w:val="20"/>
              </w:rPr>
              <w:t>transport</w:t>
            </w:r>
            <w:r>
              <w:rPr>
                <w:spacing w:val="-3"/>
                <w:sz w:val="20"/>
              </w:rPr>
              <w:t xml:space="preserve"> </w:t>
            </w:r>
            <w:r>
              <w:rPr>
                <w:sz w:val="20"/>
              </w:rPr>
              <w:t>and</w:t>
            </w:r>
            <w:r>
              <w:rPr>
                <w:spacing w:val="-3"/>
                <w:sz w:val="20"/>
              </w:rPr>
              <w:t xml:space="preserve"> </w:t>
            </w:r>
            <w:r>
              <w:rPr>
                <w:sz w:val="20"/>
              </w:rPr>
              <w:t>mileage</w:t>
            </w:r>
            <w:r>
              <w:rPr>
                <w:spacing w:val="-3"/>
                <w:sz w:val="20"/>
              </w:rPr>
              <w:t xml:space="preserve"> </w:t>
            </w:r>
            <w:r>
              <w:rPr>
                <w:sz w:val="20"/>
              </w:rPr>
              <w:t>required</w:t>
            </w:r>
            <w:r>
              <w:rPr>
                <w:spacing w:val="-5"/>
                <w:sz w:val="20"/>
              </w:rPr>
              <w:t xml:space="preserve"> </w:t>
            </w:r>
            <w:r>
              <w:rPr>
                <w:sz w:val="20"/>
              </w:rPr>
              <w:t>for</w:t>
            </w:r>
            <w:r>
              <w:rPr>
                <w:spacing w:val="-5"/>
                <w:sz w:val="20"/>
              </w:rPr>
              <w:t xml:space="preserve"> </w:t>
            </w:r>
            <w:r>
              <w:rPr>
                <w:sz w:val="20"/>
              </w:rPr>
              <w:t>this</w:t>
            </w:r>
            <w:r>
              <w:rPr>
                <w:spacing w:val="-4"/>
                <w:sz w:val="20"/>
              </w:rPr>
              <w:t xml:space="preserve"> </w:t>
            </w:r>
            <w:r>
              <w:rPr>
                <w:sz w:val="20"/>
              </w:rPr>
              <w:t xml:space="preserve">call </w:t>
            </w:r>
            <w:r>
              <w:rPr>
                <w:spacing w:val="-4"/>
                <w:sz w:val="20"/>
              </w:rPr>
              <w:t>out.</w:t>
            </w:r>
          </w:p>
        </w:tc>
      </w:tr>
      <w:tr w:rsidR="00166A5E" w14:paraId="5BD91776" w14:textId="77777777">
        <w:trPr>
          <w:trHeight w:val="460"/>
        </w:trPr>
        <w:tc>
          <w:tcPr>
            <w:tcW w:w="1947" w:type="dxa"/>
          </w:tcPr>
          <w:p w14:paraId="5DCCEB37" w14:textId="77777777" w:rsidR="00166A5E" w:rsidRDefault="00166A5E">
            <w:pPr>
              <w:pStyle w:val="TableParagraph"/>
              <w:rPr>
                <w:rFonts w:ascii="Times New Roman"/>
                <w:sz w:val="18"/>
              </w:rPr>
            </w:pPr>
          </w:p>
        </w:tc>
        <w:tc>
          <w:tcPr>
            <w:tcW w:w="7576" w:type="dxa"/>
          </w:tcPr>
          <w:p w14:paraId="196892EC" w14:textId="77777777" w:rsidR="00166A5E" w:rsidRDefault="000515C1">
            <w:pPr>
              <w:pStyle w:val="TableParagraph"/>
              <w:spacing w:line="230" w:lineRule="exact"/>
              <w:ind w:left="107"/>
              <w:rPr>
                <w:sz w:val="20"/>
              </w:rPr>
            </w:pPr>
            <w:r>
              <w:rPr>
                <w:sz w:val="20"/>
              </w:rPr>
              <w:t>The</w:t>
            </w:r>
            <w:r>
              <w:rPr>
                <w:spacing w:val="75"/>
                <w:sz w:val="20"/>
              </w:rPr>
              <w:t xml:space="preserve"> </w:t>
            </w:r>
            <w:r>
              <w:rPr>
                <w:sz w:val="20"/>
              </w:rPr>
              <w:t>contractor</w:t>
            </w:r>
            <w:r>
              <w:rPr>
                <w:spacing w:val="76"/>
                <w:sz w:val="20"/>
              </w:rPr>
              <w:t xml:space="preserve"> </w:t>
            </w:r>
            <w:r>
              <w:rPr>
                <w:sz w:val="20"/>
              </w:rPr>
              <w:t>must</w:t>
            </w:r>
            <w:r>
              <w:rPr>
                <w:spacing w:val="76"/>
                <w:sz w:val="20"/>
              </w:rPr>
              <w:t xml:space="preserve"> </w:t>
            </w:r>
            <w:r>
              <w:rPr>
                <w:sz w:val="20"/>
              </w:rPr>
              <w:t>make</w:t>
            </w:r>
            <w:r>
              <w:rPr>
                <w:spacing w:val="76"/>
                <w:sz w:val="20"/>
              </w:rPr>
              <w:t xml:space="preserve"> </w:t>
            </w:r>
            <w:r>
              <w:rPr>
                <w:sz w:val="20"/>
              </w:rPr>
              <w:t>allowance</w:t>
            </w:r>
            <w:r>
              <w:rPr>
                <w:spacing w:val="78"/>
                <w:sz w:val="20"/>
              </w:rPr>
              <w:t xml:space="preserve"> </w:t>
            </w:r>
            <w:r>
              <w:rPr>
                <w:sz w:val="20"/>
              </w:rPr>
              <w:t>for</w:t>
            </w:r>
            <w:r>
              <w:rPr>
                <w:spacing w:val="76"/>
                <w:sz w:val="20"/>
              </w:rPr>
              <w:t xml:space="preserve"> </w:t>
            </w:r>
            <w:r>
              <w:rPr>
                <w:sz w:val="20"/>
              </w:rPr>
              <w:t>all</w:t>
            </w:r>
            <w:r>
              <w:rPr>
                <w:spacing w:val="77"/>
                <w:sz w:val="20"/>
              </w:rPr>
              <w:t xml:space="preserve"> </w:t>
            </w:r>
            <w:r>
              <w:rPr>
                <w:sz w:val="20"/>
              </w:rPr>
              <w:t>expenses</w:t>
            </w:r>
            <w:r>
              <w:rPr>
                <w:spacing w:val="77"/>
                <w:sz w:val="20"/>
              </w:rPr>
              <w:t xml:space="preserve"> </w:t>
            </w:r>
            <w:r>
              <w:rPr>
                <w:sz w:val="20"/>
              </w:rPr>
              <w:t>and</w:t>
            </w:r>
            <w:r>
              <w:rPr>
                <w:spacing w:val="78"/>
                <w:sz w:val="20"/>
              </w:rPr>
              <w:t xml:space="preserve"> </w:t>
            </w:r>
            <w:r>
              <w:rPr>
                <w:sz w:val="20"/>
              </w:rPr>
              <w:t>incidental</w:t>
            </w:r>
            <w:r>
              <w:rPr>
                <w:spacing w:val="77"/>
                <w:sz w:val="20"/>
              </w:rPr>
              <w:t xml:space="preserve"> </w:t>
            </w:r>
            <w:r>
              <w:rPr>
                <w:sz w:val="20"/>
              </w:rPr>
              <w:t>costs associated with this call out.</w:t>
            </w:r>
          </w:p>
        </w:tc>
      </w:tr>
      <w:tr w:rsidR="00166A5E" w14:paraId="3CDC2F56" w14:textId="77777777">
        <w:trPr>
          <w:trHeight w:val="688"/>
        </w:trPr>
        <w:tc>
          <w:tcPr>
            <w:tcW w:w="1947" w:type="dxa"/>
          </w:tcPr>
          <w:p w14:paraId="3265FEC2" w14:textId="77777777" w:rsidR="00166A5E" w:rsidRDefault="00166A5E">
            <w:pPr>
              <w:pStyle w:val="TableParagraph"/>
              <w:rPr>
                <w:rFonts w:ascii="Times New Roman"/>
                <w:sz w:val="18"/>
              </w:rPr>
            </w:pPr>
          </w:p>
        </w:tc>
        <w:tc>
          <w:tcPr>
            <w:tcW w:w="7576" w:type="dxa"/>
          </w:tcPr>
          <w:p w14:paraId="0DEB19BE" w14:textId="77777777" w:rsidR="00166A5E" w:rsidRDefault="000515C1">
            <w:pPr>
              <w:pStyle w:val="TableParagraph"/>
              <w:ind w:left="107"/>
              <w:rPr>
                <w:sz w:val="20"/>
              </w:rPr>
            </w:pPr>
            <w:r>
              <w:rPr>
                <w:sz w:val="20"/>
              </w:rPr>
              <w:t>The contractor will attend and mitigate the risk within the allocated one (1) hour. In the</w:t>
            </w:r>
            <w:r>
              <w:rPr>
                <w:spacing w:val="2"/>
                <w:sz w:val="20"/>
              </w:rPr>
              <w:t xml:space="preserve"> </w:t>
            </w:r>
            <w:r>
              <w:rPr>
                <w:sz w:val="20"/>
              </w:rPr>
              <w:t>event</w:t>
            </w:r>
            <w:r>
              <w:rPr>
                <w:spacing w:val="2"/>
                <w:sz w:val="20"/>
              </w:rPr>
              <w:t xml:space="preserve"> </w:t>
            </w:r>
            <w:r>
              <w:rPr>
                <w:sz w:val="20"/>
              </w:rPr>
              <w:t>more</w:t>
            </w:r>
            <w:r>
              <w:rPr>
                <w:spacing w:val="2"/>
                <w:sz w:val="20"/>
              </w:rPr>
              <w:t xml:space="preserve"> </w:t>
            </w:r>
            <w:r>
              <w:rPr>
                <w:sz w:val="20"/>
              </w:rPr>
              <w:t>time</w:t>
            </w:r>
            <w:r>
              <w:rPr>
                <w:spacing w:val="2"/>
                <w:sz w:val="20"/>
              </w:rPr>
              <w:t xml:space="preserve"> </w:t>
            </w:r>
            <w:r>
              <w:rPr>
                <w:sz w:val="20"/>
              </w:rPr>
              <w:t>is</w:t>
            </w:r>
            <w:r>
              <w:rPr>
                <w:spacing w:val="1"/>
                <w:sz w:val="20"/>
              </w:rPr>
              <w:t xml:space="preserve"> </w:t>
            </w:r>
            <w:r>
              <w:rPr>
                <w:sz w:val="20"/>
              </w:rPr>
              <w:t>required,</w:t>
            </w:r>
            <w:r>
              <w:rPr>
                <w:spacing w:val="2"/>
                <w:sz w:val="20"/>
              </w:rPr>
              <w:t xml:space="preserve"> </w:t>
            </w:r>
            <w:r>
              <w:rPr>
                <w:sz w:val="20"/>
              </w:rPr>
              <w:t>then</w:t>
            </w:r>
            <w:r>
              <w:rPr>
                <w:spacing w:val="2"/>
                <w:sz w:val="20"/>
              </w:rPr>
              <w:t xml:space="preserve"> </w:t>
            </w:r>
            <w:r>
              <w:rPr>
                <w:sz w:val="20"/>
              </w:rPr>
              <w:t>permission</w:t>
            </w:r>
            <w:r>
              <w:rPr>
                <w:spacing w:val="1"/>
                <w:sz w:val="20"/>
              </w:rPr>
              <w:t xml:space="preserve"> </w:t>
            </w:r>
            <w:r>
              <w:rPr>
                <w:sz w:val="20"/>
              </w:rPr>
              <w:t>must be</w:t>
            </w:r>
            <w:r>
              <w:rPr>
                <w:spacing w:val="2"/>
                <w:sz w:val="20"/>
              </w:rPr>
              <w:t xml:space="preserve"> </w:t>
            </w:r>
            <w:r>
              <w:rPr>
                <w:sz w:val="20"/>
              </w:rPr>
              <w:t>granted</w:t>
            </w:r>
            <w:r>
              <w:rPr>
                <w:spacing w:val="2"/>
                <w:sz w:val="20"/>
              </w:rPr>
              <w:t xml:space="preserve"> </w:t>
            </w:r>
            <w:r>
              <w:rPr>
                <w:sz w:val="20"/>
              </w:rPr>
              <w:t>by</w:t>
            </w:r>
            <w:r>
              <w:rPr>
                <w:spacing w:val="1"/>
                <w:sz w:val="20"/>
              </w:rPr>
              <w:t xml:space="preserve"> </w:t>
            </w:r>
            <w:r>
              <w:rPr>
                <w:sz w:val="20"/>
              </w:rPr>
              <w:t xml:space="preserve">the </w:t>
            </w:r>
            <w:r>
              <w:rPr>
                <w:spacing w:val="-2"/>
                <w:sz w:val="20"/>
              </w:rPr>
              <w:t>employer</w:t>
            </w:r>
          </w:p>
          <w:p w14:paraId="0F474985" w14:textId="77777777" w:rsidR="00166A5E" w:rsidRDefault="000515C1">
            <w:pPr>
              <w:pStyle w:val="TableParagraph"/>
              <w:spacing w:line="209" w:lineRule="exact"/>
              <w:ind w:left="107"/>
              <w:rPr>
                <w:sz w:val="20"/>
              </w:rPr>
            </w:pPr>
            <w:r>
              <w:rPr>
                <w:sz w:val="20"/>
              </w:rPr>
              <w:t>and</w:t>
            </w:r>
            <w:r>
              <w:rPr>
                <w:spacing w:val="-6"/>
                <w:sz w:val="20"/>
              </w:rPr>
              <w:t xml:space="preserve"> </w:t>
            </w:r>
            <w:r>
              <w:rPr>
                <w:sz w:val="20"/>
              </w:rPr>
              <w:t>will</w:t>
            </w:r>
            <w:r>
              <w:rPr>
                <w:spacing w:val="-7"/>
                <w:sz w:val="20"/>
              </w:rPr>
              <w:t xml:space="preserve"> </w:t>
            </w:r>
            <w:r>
              <w:rPr>
                <w:sz w:val="20"/>
              </w:rPr>
              <w:t>be</w:t>
            </w:r>
            <w:r>
              <w:rPr>
                <w:spacing w:val="-6"/>
                <w:sz w:val="20"/>
              </w:rPr>
              <w:t xml:space="preserve"> </w:t>
            </w:r>
            <w:r>
              <w:rPr>
                <w:sz w:val="20"/>
              </w:rPr>
              <w:t>reimbursed</w:t>
            </w:r>
            <w:r>
              <w:rPr>
                <w:spacing w:val="-7"/>
                <w:sz w:val="20"/>
              </w:rPr>
              <w:t xml:space="preserve"> </w:t>
            </w:r>
            <w:r>
              <w:rPr>
                <w:sz w:val="20"/>
              </w:rPr>
              <w:t>at</w:t>
            </w:r>
            <w:r>
              <w:rPr>
                <w:spacing w:val="-4"/>
                <w:sz w:val="20"/>
              </w:rPr>
              <w:t xml:space="preserve"> </w:t>
            </w:r>
            <w:r>
              <w:rPr>
                <w:sz w:val="20"/>
              </w:rPr>
              <w:t>the</w:t>
            </w:r>
            <w:r>
              <w:rPr>
                <w:spacing w:val="-6"/>
                <w:sz w:val="20"/>
              </w:rPr>
              <w:t xml:space="preserve"> </w:t>
            </w:r>
            <w:r>
              <w:rPr>
                <w:sz w:val="20"/>
              </w:rPr>
              <w:t>agreed</w:t>
            </w:r>
            <w:r>
              <w:rPr>
                <w:spacing w:val="-5"/>
                <w:sz w:val="20"/>
              </w:rPr>
              <w:t xml:space="preserve"> </w:t>
            </w:r>
            <w:r>
              <w:rPr>
                <w:sz w:val="20"/>
              </w:rPr>
              <w:t>hourly</w:t>
            </w:r>
            <w:r>
              <w:rPr>
                <w:spacing w:val="-3"/>
                <w:sz w:val="20"/>
              </w:rPr>
              <w:t xml:space="preserve"> </w:t>
            </w:r>
            <w:r>
              <w:rPr>
                <w:sz w:val="20"/>
              </w:rPr>
              <w:t>labour</w:t>
            </w:r>
            <w:r>
              <w:rPr>
                <w:spacing w:val="-6"/>
                <w:sz w:val="20"/>
              </w:rPr>
              <w:t xml:space="preserve"> </w:t>
            </w:r>
            <w:r>
              <w:rPr>
                <w:sz w:val="20"/>
              </w:rPr>
              <w:t>rates</w:t>
            </w:r>
            <w:r>
              <w:rPr>
                <w:spacing w:val="-5"/>
                <w:sz w:val="20"/>
              </w:rPr>
              <w:t xml:space="preserve"> </w:t>
            </w:r>
            <w:r>
              <w:rPr>
                <w:sz w:val="20"/>
              </w:rPr>
              <w:t>for</w:t>
            </w:r>
            <w:r>
              <w:rPr>
                <w:spacing w:val="-5"/>
                <w:sz w:val="20"/>
              </w:rPr>
              <w:t xml:space="preserve"> </w:t>
            </w:r>
            <w:r>
              <w:rPr>
                <w:sz w:val="20"/>
              </w:rPr>
              <w:t>the</w:t>
            </w:r>
            <w:r>
              <w:rPr>
                <w:spacing w:val="-6"/>
                <w:sz w:val="20"/>
              </w:rPr>
              <w:t xml:space="preserve"> </w:t>
            </w:r>
            <w:r>
              <w:rPr>
                <w:spacing w:val="-2"/>
                <w:sz w:val="20"/>
              </w:rPr>
              <w:t>resources.</w:t>
            </w:r>
          </w:p>
        </w:tc>
      </w:tr>
      <w:tr w:rsidR="00166A5E" w14:paraId="7A154CAD" w14:textId="77777777">
        <w:trPr>
          <w:trHeight w:val="460"/>
        </w:trPr>
        <w:tc>
          <w:tcPr>
            <w:tcW w:w="1947" w:type="dxa"/>
          </w:tcPr>
          <w:p w14:paraId="6610BCAC" w14:textId="77777777" w:rsidR="00166A5E" w:rsidRDefault="00166A5E">
            <w:pPr>
              <w:pStyle w:val="TableParagraph"/>
              <w:rPr>
                <w:rFonts w:ascii="Times New Roman"/>
                <w:sz w:val="18"/>
              </w:rPr>
            </w:pPr>
          </w:p>
        </w:tc>
        <w:tc>
          <w:tcPr>
            <w:tcW w:w="7576" w:type="dxa"/>
          </w:tcPr>
          <w:p w14:paraId="2B2308CC" w14:textId="77777777" w:rsidR="00166A5E" w:rsidRDefault="000515C1">
            <w:pPr>
              <w:pStyle w:val="TableParagraph"/>
              <w:spacing w:line="230" w:lineRule="exact"/>
              <w:ind w:left="107"/>
              <w:rPr>
                <w:sz w:val="20"/>
              </w:rPr>
            </w:pPr>
            <w:r>
              <w:rPr>
                <w:sz w:val="20"/>
              </w:rPr>
              <w:t>Permission</w:t>
            </w:r>
            <w:r>
              <w:rPr>
                <w:spacing w:val="-5"/>
                <w:sz w:val="20"/>
              </w:rPr>
              <w:t xml:space="preserve"> </w:t>
            </w:r>
            <w:r>
              <w:rPr>
                <w:sz w:val="20"/>
              </w:rPr>
              <w:t>to</w:t>
            </w:r>
            <w:r>
              <w:rPr>
                <w:spacing w:val="-5"/>
                <w:sz w:val="20"/>
              </w:rPr>
              <w:t xml:space="preserve"> </w:t>
            </w:r>
            <w:r>
              <w:rPr>
                <w:sz w:val="20"/>
              </w:rPr>
              <w:t>procure</w:t>
            </w:r>
            <w:r>
              <w:rPr>
                <w:spacing w:val="-4"/>
                <w:sz w:val="20"/>
              </w:rPr>
              <w:t xml:space="preserve"> </w:t>
            </w:r>
            <w:r>
              <w:rPr>
                <w:sz w:val="20"/>
              </w:rPr>
              <w:t>third</w:t>
            </w:r>
            <w:r>
              <w:rPr>
                <w:spacing w:val="-4"/>
                <w:sz w:val="20"/>
              </w:rPr>
              <w:t xml:space="preserve"> </w:t>
            </w:r>
            <w:r>
              <w:rPr>
                <w:sz w:val="20"/>
              </w:rPr>
              <w:t>party</w:t>
            </w:r>
            <w:r>
              <w:rPr>
                <w:spacing w:val="-3"/>
                <w:sz w:val="20"/>
              </w:rPr>
              <w:t xml:space="preserve"> </w:t>
            </w:r>
            <w:r>
              <w:rPr>
                <w:sz w:val="20"/>
              </w:rPr>
              <w:t>services,</w:t>
            </w:r>
            <w:r>
              <w:rPr>
                <w:spacing w:val="-4"/>
                <w:sz w:val="20"/>
              </w:rPr>
              <w:t xml:space="preserve"> </w:t>
            </w:r>
            <w:r>
              <w:rPr>
                <w:sz w:val="20"/>
              </w:rPr>
              <w:t>equipment</w:t>
            </w:r>
            <w:r>
              <w:rPr>
                <w:spacing w:val="-4"/>
                <w:sz w:val="20"/>
              </w:rPr>
              <w:t xml:space="preserve"> </w:t>
            </w:r>
            <w:r>
              <w:rPr>
                <w:sz w:val="20"/>
              </w:rPr>
              <w:t>and</w:t>
            </w:r>
            <w:r>
              <w:rPr>
                <w:spacing w:val="-5"/>
                <w:sz w:val="20"/>
              </w:rPr>
              <w:t xml:space="preserve"> </w:t>
            </w:r>
            <w:r>
              <w:rPr>
                <w:sz w:val="20"/>
              </w:rPr>
              <w:t>materials</w:t>
            </w:r>
            <w:r>
              <w:rPr>
                <w:spacing w:val="-4"/>
                <w:sz w:val="20"/>
              </w:rPr>
              <w:t xml:space="preserve"> </w:t>
            </w:r>
            <w:r>
              <w:rPr>
                <w:sz w:val="20"/>
              </w:rPr>
              <w:t>to</w:t>
            </w:r>
            <w:r>
              <w:rPr>
                <w:spacing w:val="-5"/>
                <w:sz w:val="20"/>
              </w:rPr>
              <w:t xml:space="preserve"> </w:t>
            </w:r>
            <w:r>
              <w:rPr>
                <w:sz w:val="20"/>
              </w:rPr>
              <w:t>attend</w:t>
            </w:r>
            <w:r>
              <w:rPr>
                <w:spacing w:val="-5"/>
                <w:sz w:val="20"/>
              </w:rPr>
              <w:t xml:space="preserve"> </w:t>
            </w:r>
            <w:r>
              <w:rPr>
                <w:sz w:val="20"/>
              </w:rPr>
              <w:t>to</w:t>
            </w:r>
            <w:r>
              <w:rPr>
                <w:spacing w:val="-5"/>
                <w:sz w:val="20"/>
              </w:rPr>
              <w:t xml:space="preserve"> </w:t>
            </w:r>
            <w:r>
              <w:rPr>
                <w:sz w:val="20"/>
              </w:rPr>
              <w:t>the emergency must be approved by the employer.</w:t>
            </w:r>
          </w:p>
        </w:tc>
      </w:tr>
      <w:tr w:rsidR="00166A5E" w14:paraId="378F338D" w14:textId="77777777">
        <w:trPr>
          <w:trHeight w:val="230"/>
        </w:trPr>
        <w:tc>
          <w:tcPr>
            <w:tcW w:w="1947" w:type="dxa"/>
          </w:tcPr>
          <w:p w14:paraId="1E2B8F7F" w14:textId="77777777" w:rsidR="00166A5E" w:rsidRDefault="00166A5E">
            <w:pPr>
              <w:pStyle w:val="TableParagraph"/>
              <w:rPr>
                <w:rFonts w:ascii="Times New Roman"/>
                <w:sz w:val="16"/>
              </w:rPr>
            </w:pPr>
          </w:p>
        </w:tc>
        <w:tc>
          <w:tcPr>
            <w:tcW w:w="7576" w:type="dxa"/>
          </w:tcPr>
          <w:p w14:paraId="082CBE5A" w14:textId="77777777" w:rsidR="00166A5E" w:rsidRDefault="00166A5E">
            <w:pPr>
              <w:pStyle w:val="TableParagraph"/>
              <w:rPr>
                <w:rFonts w:ascii="Times New Roman"/>
                <w:sz w:val="16"/>
              </w:rPr>
            </w:pPr>
          </w:p>
        </w:tc>
      </w:tr>
      <w:tr w:rsidR="00166A5E" w14:paraId="1120B35E" w14:textId="77777777">
        <w:trPr>
          <w:trHeight w:val="230"/>
        </w:trPr>
        <w:tc>
          <w:tcPr>
            <w:tcW w:w="1947" w:type="dxa"/>
          </w:tcPr>
          <w:p w14:paraId="0BB96C30" w14:textId="77777777" w:rsidR="00166A5E" w:rsidRDefault="000515C1">
            <w:pPr>
              <w:pStyle w:val="TableParagraph"/>
              <w:spacing w:line="210" w:lineRule="exact"/>
              <w:ind w:left="110"/>
              <w:rPr>
                <w:rFonts w:ascii="Arial"/>
                <w:b/>
                <w:sz w:val="20"/>
              </w:rPr>
            </w:pPr>
            <w:r>
              <w:rPr>
                <w:rFonts w:ascii="Arial"/>
                <w:b/>
                <w:spacing w:val="-2"/>
                <w:sz w:val="20"/>
              </w:rPr>
              <w:t>Urgent</w:t>
            </w:r>
          </w:p>
        </w:tc>
        <w:tc>
          <w:tcPr>
            <w:tcW w:w="7576" w:type="dxa"/>
          </w:tcPr>
          <w:p w14:paraId="6378173F" w14:textId="77777777" w:rsidR="00166A5E" w:rsidRDefault="000515C1">
            <w:pPr>
              <w:pStyle w:val="TableParagraph"/>
              <w:spacing w:line="210" w:lineRule="exact"/>
              <w:ind w:left="107"/>
              <w:rPr>
                <w:rFonts w:ascii="Arial"/>
                <w:b/>
                <w:sz w:val="20"/>
              </w:rPr>
            </w:pPr>
            <w:r>
              <w:rPr>
                <w:rFonts w:ascii="Arial"/>
                <w:b/>
                <w:sz w:val="20"/>
              </w:rPr>
              <w:t>Urgent</w:t>
            </w:r>
            <w:r>
              <w:rPr>
                <w:rFonts w:ascii="Arial"/>
                <w:b/>
                <w:spacing w:val="-4"/>
                <w:sz w:val="20"/>
              </w:rPr>
              <w:t xml:space="preserve"> </w:t>
            </w:r>
            <w:r>
              <w:rPr>
                <w:rFonts w:ascii="Arial"/>
                <w:b/>
                <w:sz w:val="20"/>
              </w:rPr>
              <w:t>call</w:t>
            </w:r>
            <w:r>
              <w:rPr>
                <w:rFonts w:ascii="Arial"/>
                <w:b/>
                <w:spacing w:val="-6"/>
                <w:sz w:val="20"/>
              </w:rPr>
              <w:t xml:space="preserve"> </w:t>
            </w:r>
            <w:r>
              <w:rPr>
                <w:rFonts w:ascii="Arial"/>
                <w:b/>
                <w:spacing w:val="-4"/>
                <w:sz w:val="20"/>
              </w:rPr>
              <w:t>outs</w:t>
            </w:r>
          </w:p>
        </w:tc>
      </w:tr>
      <w:tr w:rsidR="00166A5E" w14:paraId="55D8CD23" w14:textId="77777777">
        <w:trPr>
          <w:trHeight w:val="460"/>
        </w:trPr>
        <w:tc>
          <w:tcPr>
            <w:tcW w:w="1947" w:type="dxa"/>
          </w:tcPr>
          <w:p w14:paraId="2E8DCAB5" w14:textId="77777777" w:rsidR="00166A5E" w:rsidRDefault="00166A5E">
            <w:pPr>
              <w:pStyle w:val="TableParagraph"/>
              <w:rPr>
                <w:rFonts w:ascii="Times New Roman"/>
                <w:sz w:val="18"/>
              </w:rPr>
            </w:pPr>
          </w:p>
        </w:tc>
        <w:tc>
          <w:tcPr>
            <w:tcW w:w="7576" w:type="dxa"/>
          </w:tcPr>
          <w:p w14:paraId="10A64604" w14:textId="77777777" w:rsidR="00166A5E" w:rsidRDefault="000515C1">
            <w:pPr>
              <w:pStyle w:val="TableParagraph"/>
              <w:spacing w:line="230" w:lineRule="exact"/>
              <w:ind w:left="107"/>
              <w:rPr>
                <w:sz w:val="20"/>
              </w:rPr>
            </w:pPr>
            <w:r>
              <w:rPr>
                <w:sz w:val="20"/>
              </w:rPr>
              <w:t>Urgent</w:t>
            </w:r>
            <w:r>
              <w:rPr>
                <w:spacing w:val="-2"/>
                <w:sz w:val="20"/>
              </w:rPr>
              <w:t xml:space="preserve"> </w:t>
            </w:r>
            <w:r>
              <w:rPr>
                <w:sz w:val="20"/>
              </w:rPr>
              <w:t>call</w:t>
            </w:r>
            <w:r>
              <w:rPr>
                <w:spacing w:val="-3"/>
                <w:sz w:val="20"/>
              </w:rPr>
              <w:t xml:space="preserve"> </w:t>
            </w:r>
            <w:r>
              <w:rPr>
                <w:sz w:val="20"/>
              </w:rPr>
              <w:t>outs</w:t>
            </w:r>
            <w:r>
              <w:rPr>
                <w:spacing w:val="-1"/>
                <w:sz w:val="20"/>
              </w:rPr>
              <w:t xml:space="preserve"> </w:t>
            </w:r>
            <w:r>
              <w:rPr>
                <w:sz w:val="20"/>
              </w:rPr>
              <w:t>will</w:t>
            </w:r>
            <w:r>
              <w:rPr>
                <w:spacing w:val="-3"/>
                <w:sz w:val="20"/>
              </w:rPr>
              <w:t xml:space="preserve"> </w:t>
            </w:r>
            <w:r>
              <w:rPr>
                <w:sz w:val="20"/>
              </w:rPr>
              <w:t>be</w:t>
            </w:r>
            <w:r>
              <w:rPr>
                <w:spacing w:val="-2"/>
                <w:sz w:val="20"/>
              </w:rPr>
              <w:t xml:space="preserve"> </w:t>
            </w:r>
            <w:r>
              <w:rPr>
                <w:sz w:val="20"/>
              </w:rPr>
              <w:t>activated in the event</w:t>
            </w:r>
            <w:r>
              <w:rPr>
                <w:spacing w:val="-2"/>
                <w:sz w:val="20"/>
              </w:rPr>
              <w:t xml:space="preserve"> </w:t>
            </w:r>
            <w:r>
              <w:rPr>
                <w:sz w:val="20"/>
              </w:rPr>
              <w:t>of urgent works</w:t>
            </w:r>
            <w:r>
              <w:rPr>
                <w:spacing w:val="-1"/>
                <w:sz w:val="20"/>
              </w:rPr>
              <w:t xml:space="preserve"> </w:t>
            </w:r>
            <w:r>
              <w:rPr>
                <w:sz w:val="20"/>
              </w:rPr>
              <w:t>where the</w:t>
            </w:r>
            <w:r>
              <w:rPr>
                <w:spacing w:val="-2"/>
                <w:sz w:val="20"/>
              </w:rPr>
              <w:t xml:space="preserve"> </w:t>
            </w:r>
            <w:r>
              <w:rPr>
                <w:sz w:val="20"/>
              </w:rPr>
              <w:t>services of the contractor are needed to make safe or perform task(s).</w:t>
            </w:r>
          </w:p>
        </w:tc>
      </w:tr>
      <w:tr w:rsidR="00166A5E" w14:paraId="58E71BAB" w14:textId="77777777">
        <w:trPr>
          <w:trHeight w:val="688"/>
        </w:trPr>
        <w:tc>
          <w:tcPr>
            <w:tcW w:w="1947" w:type="dxa"/>
          </w:tcPr>
          <w:p w14:paraId="79428EB4" w14:textId="77777777" w:rsidR="00166A5E" w:rsidRDefault="00166A5E">
            <w:pPr>
              <w:pStyle w:val="TableParagraph"/>
              <w:rPr>
                <w:rFonts w:ascii="Times New Roman"/>
                <w:sz w:val="18"/>
              </w:rPr>
            </w:pPr>
          </w:p>
        </w:tc>
        <w:tc>
          <w:tcPr>
            <w:tcW w:w="7576" w:type="dxa"/>
          </w:tcPr>
          <w:p w14:paraId="09698B2D" w14:textId="77777777" w:rsidR="00166A5E" w:rsidRDefault="000515C1">
            <w:pPr>
              <w:pStyle w:val="TableParagraph"/>
              <w:spacing w:line="229" w:lineRule="exact"/>
              <w:ind w:left="107"/>
              <w:rPr>
                <w:sz w:val="20"/>
              </w:rPr>
            </w:pPr>
            <w:r>
              <w:rPr>
                <w:sz w:val="20"/>
              </w:rPr>
              <w:t>Due</w:t>
            </w:r>
            <w:r>
              <w:rPr>
                <w:spacing w:val="3"/>
                <w:sz w:val="20"/>
              </w:rPr>
              <w:t xml:space="preserve"> </w:t>
            </w:r>
            <w:r>
              <w:rPr>
                <w:sz w:val="20"/>
              </w:rPr>
              <w:t>to</w:t>
            </w:r>
            <w:r>
              <w:rPr>
                <w:spacing w:val="3"/>
                <w:sz w:val="20"/>
              </w:rPr>
              <w:t xml:space="preserve"> </w:t>
            </w:r>
            <w:r>
              <w:rPr>
                <w:sz w:val="20"/>
              </w:rPr>
              <w:t>the</w:t>
            </w:r>
            <w:r>
              <w:rPr>
                <w:spacing w:val="2"/>
                <w:sz w:val="20"/>
              </w:rPr>
              <w:t xml:space="preserve"> </w:t>
            </w:r>
            <w:r>
              <w:rPr>
                <w:sz w:val="20"/>
              </w:rPr>
              <w:t>nature</w:t>
            </w:r>
            <w:r>
              <w:rPr>
                <w:spacing w:val="3"/>
                <w:sz w:val="20"/>
              </w:rPr>
              <w:t xml:space="preserve"> </w:t>
            </w:r>
            <w:r>
              <w:rPr>
                <w:sz w:val="20"/>
              </w:rPr>
              <w:t>of</w:t>
            </w:r>
            <w:r>
              <w:rPr>
                <w:spacing w:val="3"/>
                <w:sz w:val="20"/>
              </w:rPr>
              <w:t xml:space="preserve"> </w:t>
            </w:r>
            <w:r>
              <w:rPr>
                <w:sz w:val="20"/>
              </w:rPr>
              <w:t>urgent</w:t>
            </w:r>
            <w:r>
              <w:rPr>
                <w:spacing w:val="3"/>
                <w:sz w:val="20"/>
              </w:rPr>
              <w:t xml:space="preserve"> </w:t>
            </w:r>
            <w:r>
              <w:rPr>
                <w:sz w:val="20"/>
              </w:rPr>
              <w:t>work,</w:t>
            </w:r>
            <w:r>
              <w:rPr>
                <w:spacing w:val="2"/>
                <w:sz w:val="20"/>
              </w:rPr>
              <w:t xml:space="preserve"> </w:t>
            </w:r>
            <w:r>
              <w:rPr>
                <w:sz w:val="20"/>
              </w:rPr>
              <w:t>the response</w:t>
            </w:r>
            <w:r>
              <w:rPr>
                <w:spacing w:val="3"/>
                <w:sz w:val="20"/>
              </w:rPr>
              <w:t xml:space="preserve"> </w:t>
            </w:r>
            <w:r>
              <w:rPr>
                <w:sz w:val="20"/>
              </w:rPr>
              <w:t>time</w:t>
            </w:r>
            <w:r>
              <w:rPr>
                <w:spacing w:val="3"/>
                <w:sz w:val="20"/>
              </w:rPr>
              <w:t xml:space="preserve"> </w:t>
            </w:r>
            <w:r>
              <w:rPr>
                <w:sz w:val="20"/>
              </w:rPr>
              <w:t>needed</w:t>
            </w:r>
            <w:r>
              <w:rPr>
                <w:spacing w:val="2"/>
                <w:sz w:val="20"/>
              </w:rPr>
              <w:t xml:space="preserve"> </w:t>
            </w:r>
            <w:r>
              <w:rPr>
                <w:sz w:val="20"/>
              </w:rPr>
              <w:t>will</w:t>
            </w:r>
            <w:r>
              <w:rPr>
                <w:spacing w:val="2"/>
                <w:sz w:val="20"/>
              </w:rPr>
              <w:t xml:space="preserve"> </w:t>
            </w:r>
            <w:r>
              <w:rPr>
                <w:sz w:val="20"/>
              </w:rPr>
              <w:t>be</w:t>
            </w:r>
            <w:r>
              <w:rPr>
                <w:spacing w:val="2"/>
                <w:sz w:val="20"/>
              </w:rPr>
              <w:t xml:space="preserve"> </w:t>
            </w:r>
            <w:r>
              <w:rPr>
                <w:sz w:val="20"/>
              </w:rPr>
              <w:t>no</w:t>
            </w:r>
            <w:r>
              <w:rPr>
                <w:spacing w:val="2"/>
                <w:sz w:val="20"/>
              </w:rPr>
              <w:t xml:space="preserve"> </w:t>
            </w:r>
            <w:r>
              <w:rPr>
                <w:sz w:val="20"/>
              </w:rPr>
              <w:t>longer</w:t>
            </w:r>
            <w:r>
              <w:rPr>
                <w:spacing w:val="2"/>
                <w:sz w:val="20"/>
              </w:rPr>
              <w:t xml:space="preserve"> </w:t>
            </w:r>
            <w:r>
              <w:rPr>
                <w:spacing w:val="-4"/>
                <w:sz w:val="20"/>
              </w:rPr>
              <w:t>than</w:t>
            </w:r>
          </w:p>
          <w:p w14:paraId="310CF386" w14:textId="77777777" w:rsidR="00166A5E" w:rsidRDefault="000515C1">
            <w:pPr>
              <w:pStyle w:val="TableParagraph"/>
              <w:spacing w:line="228" w:lineRule="exact"/>
              <w:ind w:left="107"/>
              <w:rPr>
                <w:sz w:val="20"/>
              </w:rPr>
            </w:pPr>
            <w:r>
              <w:rPr>
                <w:sz w:val="20"/>
              </w:rPr>
              <w:t>24</w:t>
            </w:r>
            <w:r>
              <w:rPr>
                <w:spacing w:val="-3"/>
                <w:sz w:val="20"/>
              </w:rPr>
              <w:t xml:space="preserve"> </w:t>
            </w:r>
            <w:r>
              <w:rPr>
                <w:sz w:val="20"/>
              </w:rPr>
              <w:t>hours</w:t>
            </w:r>
            <w:r>
              <w:rPr>
                <w:spacing w:val="-2"/>
                <w:sz w:val="20"/>
              </w:rPr>
              <w:t xml:space="preserve"> </w:t>
            </w:r>
            <w:r>
              <w:rPr>
                <w:sz w:val="20"/>
              </w:rPr>
              <w:t>from</w:t>
            </w:r>
            <w:r>
              <w:rPr>
                <w:spacing w:val="-3"/>
                <w:sz w:val="20"/>
              </w:rPr>
              <w:t xml:space="preserve"> </w:t>
            </w:r>
            <w:r>
              <w:rPr>
                <w:sz w:val="20"/>
              </w:rPr>
              <w:t>the</w:t>
            </w:r>
            <w:r>
              <w:rPr>
                <w:spacing w:val="-4"/>
                <w:sz w:val="20"/>
              </w:rPr>
              <w:t xml:space="preserve"> </w:t>
            </w:r>
            <w:r>
              <w:rPr>
                <w:sz w:val="20"/>
              </w:rPr>
              <w:t>time</w:t>
            </w:r>
            <w:r>
              <w:rPr>
                <w:spacing w:val="-3"/>
                <w:sz w:val="20"/>
              </w:rPr>
              <w:t xml:space="preserve"> </w:t>
            </w:r>
            <w:r>
              <w:rPr>
                <w:sz w:val="20"/>
              </w:rPr>
              <w:t>the</w:t>
            </w:r>
            <w:r>
              <w:rPr>
                <w:spacing w:val="-2"/>
                <w:sz w:val="20"/>
              </w:rPr>
              <w:t xml:space="preserve"> </w:t>
            </w:r>
            <w:r>
              <w:rPr>
                <w:sz w:val="20"/>
              </w:rPr>
              <w:t>call</w:t>
            </w:r>
            <w:r>
              <w:rPr>
                <w:spacing w:val="-2"/>
                <w:sz w:val="20"/>
              </w:rPr>
              <w:t xml:space="preserve"> </w:t>
            </w:r>
            <w:r>
              <w:rPr>
                <w:sz w:val="20"/>
              </w:rPr>
              <w:t>is</w:t>
            </w:r>
            <w:r>
              <w:rPr>
                <w:spacing w:val="-2"/>
                <w:sz w:val="20"/>
              </w:rPr>
              <w:t xml:space="preserve"> </w:t>
            </w:r>
            <w:r>
              <w:rPr>
                <w:sz w:val="20"/>
              </w:rPr>
              <w:t>made</w:t>
            </w:r>
            <w:r>
              <w:rPr>
                <w:spacing w:val="-3"/>
                <w:sz w:val="20"/>
              </w:rPr>
              <w:t xml:space="preserve"> </w:t>
            </w:r>
            <w:r>
              <w:rPr>
                <w:sz w:val="20"/>
              </w:rPr>
              <w:t>to</w:t>
            </w:r>
            <w:r>
              <w:rPr>
                <w:spacing w:val="-1"/>
                <w:sz w:val="20"/>
              </w:rPr>
              <w:t xml:space="preserve"> </w:t>
            </w:r>
            <w:r>
              <w:rPr>
                <w:sz w:val="20"/>
              </w:rPr>
              <w:t>the</w:t>
            </w:r>
            <w:r>
              <w:rPr>
                <w:spacing w:val="-3"/>
                <w:sz w:val="20"/>
              </w:rPr>
              <w:t xml:space="preserve"> </w:t>
            </w:r>
            <w:r>
              <w:rPr>
                <w:sz w:val="20"/>
              </w:rPr>
              <w:t>time</w:t>
            </w:r>
            <w:r>
              <w:rPr>
                <w:spacing w:val="-3"/>
                <w:sz w:val="20"/>
              </w:rPr>
              <w:t xml:space="preserve"> </w:t>
            </w:r>
            <w:r>
              <w:rPr>
                <w:sz w:val="20"/>
              </w:rPr>
              <w:t>the</w:t>
            </w:r>
            <w:r>
              <w:rPr>
                <w:spacing w:val="-1"/>
                <w:sz w:val="20"/>
              </w:rPr>
              <w:t xml:space="preserve"> </w:t>
            </w:r>
            <w:r>
              <w:rPr>
                <w:sz w:val="20"/>
              </w:rPr>
              <w:t>contractor</w:t>
            </w:r>
            <w:r>
              <w:rPr>
                <w:spacing w:val="-3"/>
                <w:sz w:val="20"/>
              </w:rPr>
              <w:t xml:space="preserve"> </w:t>
            </w:r>
            <w:r>
              <w:rPr>
                <w:sz w:val="20"/>
              </w:rPr>
              <w:t>arrives to</w:t>
            </w:r>
            <w:r>
              <w:rPr>
                <w:spacing w:val="-4"/>
                <w:sz w:val="20"/>
              </w:rPr>
              <w:t xml:space="preserve"> </w:t>
            </w:r>
            <w:r>
              <w:rPr>
                <w:sz w:val="20"/>
              </w:rPr>
              <w:t>site</w:t>
            </w:r>
            <w:r>
              <w:rPr>
                <w:spacing w:val="-1"/>
                <w:sz w:val="20"/>
              </w:rPr>
              <w:t xml:space="preserve"> </w:t>
            </w:r>
            <w:r>
              <w:rPr>
                <w:sz w:val="20"/>
              </w:rPr>
              <w:t>and notifies ACSA accordingly</w:t>
            </w:r>
          </w:p>
        </w:tc>
      </w:tr>
      <w:tr w:rsidR="00166A5E" w14:paraId="1B48193F" w14:textId="77777777">
        <w:trPr>
          <w:trHeight w:val="230"/>
        </w:trPr>
        <w:tc>
          <w:tcPr>
            <w:tcW w:w="1947" w:type="dxa"/>
          </w:tcPr>
          <w:p w14:paraId="351D4D9B" w14:textId="77777777" w:rsidR="00166A5E" w:rsidRDefault="00166A5E">
            <w:pPr>
              <w:pStyle w:val="TableParagraph"/>
              <w:rPr>
                <w:rFonts w:ascii="Times New Roman"/>
                <w:sz w:val="16"/>
              </w:rPr>
            </w:pPr>
          </w:p>
        </w:tc>
        <w:tc>
          <w:tcPr>
            <w:tcW w:w="7576" w:type="dxa"/>
          </w:tcPr>
          <w:p w14:paraId="40370F05" w14:textId="77777777" w:rsidR="00166A5E" w:rsidRDefault="000515C1">
            <w:pPr>
              <w:pStyle w:val="TableParagraph"/>
              <w:spacing w:line="211" w:lineRule="exact"/>
              <w:ind w:left="107"/>
              <w:rPr>
                <w:sz w:val="20"/>
              </w:rPr>
            </w:pPr>
            <w:r>
              <w:rPr>
                <w:spacing w:val="-2"/>
                <w:sz w:val="20"/>
              </w:rPr>
              <w:t>Urgent</w:t>
            </w:r>
            <w:r>
              <w:rPr>
                <w:spacing w:val="-10"/>
                <w:sz w:val="20"/>
              </w:rPr>
              <w:t xml:space="preserve"> </w:t>
            </w:r>
            <w:r>
              <w:rPr>
                <w:spacing w:val="-2"/>
                <w:sz w:val="20"/>
              </w:rPr>
              <w:t>call</w:t>
            </w:r>
            <w:r>
              <w:rPr>
                <w:spacing w:val="-8"/>
                <w:sz w:val="20"/>
              </w:rPr>
              <w:t xml:space="preserve"> </w:t>
            </w:r>
            <w:r>
              <w:rPr>
                <w:spacing w:val="-2"/>
                <w:sz w:val="20"/>
              </w:rPr>
              <w:t>outs</w:t>
            </w:r>
            <w:r>
              <w:rPr>
                <w:spacing w:val="-9"/>
                <w:sz w:val="20"/>
              </w:rPr>
              <w:t xml:space="preserve"> </w:t>
            </w:r>
            <w:r>
              <w:rPr>
                <w:spacing w:val="-2"/>
                <w:sz w:val="20"/>
              </w:rPr>
              <w:t>will</w:t>
            </w:r>
            <w:r>
              <w:rPr>
                <w:spacing w:val="-10"/>
                <w:sz w:val="20"/>
              </w:rPr>
              <w:t xml:space="preserve"> </w:t>
            </w:r>
            <w:r>
              <w:rPr>
                <w:spacing w:val="-2"/>
                <w:sz w:val="20"/>
              </w:rPr>
              <w:t>be</w:t>
            </w:r>
            <w:r>
              <w:rPr>
                <w:spacing w:val="-8"/>
                <w:sz w:val="20"/>
              </w:rPr>
              <w:t xml:space="preserve"> </w:t>
            </w:r>
            <w:r>
              <w:rPr>
                <w:spacing w:val="-2"/>
                <w:sz w:val="20"/>
              </w:rPr>
              <w:t>attended</w:t>
            </w:r>
            <w:r>
              <w:rPr>
                <w:spacing w:val="-7"/>
                <w:sz w:val="20"/>
              </w:rPr>
              <w:t xml:space="preserve"> </w:t>
            </w:r>
            <w:r>
              <w:rPr>
                <w:spacing w:val="-2"/>
                <w:sz w:val="20"/>
              </w:rPr>
              <w:t>by</w:t>
            </w:r>
            <w:r>
              <w:rPr>
                <w:spacing w:val="-8"/>
                <w:sz w:val="20"/>
              </w:rPr>
              <w:t xml:space="preserve"> </w:t>
            </w:r>
            <w:r>
              <w:rPr>
                <w:spacing w:val="-2"/>
                <w:sz w:val="20"/>
              </w:rPr>
              <w:t>one</w:t>
            </w:r>
            <w:r>
              <w:rPr>
                <w:spacing w:val="-8"/>
                <w:sz w:val="20"/>
              </w:rPr>
              <w:t xml:space="preserve"> </w:t>
            </w:r>
            <w:r>
              <w:rPr>
                <w:spacing w:val="-2"/>
                <w:sz w:val="20"/>
              </w:rPr>
              <w:t>(1)</w:t>
            </w:r>
            <w:r>
              <w:rPr>
                <w:spacing w:val="-8"/>
                <w:sz w:val="20"/>
              </w:rPr>
              <w:t xml:space="preserve"> </w:t>
            </w:r>
            <w:r>
              <w:rPr>
                <w:spacing w:val="-2"/>
                <w:sz w:val="20"/>
              </w:rPr>
              <w:t>handy</w:t>
            </w:r>
            <w:r>
              <w:rPr>
                <w:spacing w:val="-9"/>
                <w:sz w:val="20"/>
              </w:rPr>
              <w:t xml:space="preserve"> </w:t>
            </w:r>
            <w:r>
              <w:rPr>
                <w:spacing w:val="-2"/>
                <w:sz w:val="20"/>
              </w:rPr>
              <w:t>man</w:t>
            </w:r>
            <w:r>
              <w:rPr>
                <w:spacing w:val="-10"/>
                <w:sz w:val="20"/>
              </w:rPr>
              <w:t xml:space="preserve"> </w:t>
            </w:r>
            <w:r>
              <w:rPr>
                <w:spacing w:val="-2"/>
                <w:sz w:val="20"/>
              </w:rPr>
              <w:t>and</w:t>
            </w:r>
            <w:r>
              <w:rPr>
                <w:spacing w:val="-11"/>
                <w:sz w:val="20"/>
              </w:rPr>
              <w:t xml:space="preserve"> </w:t>
            </w:r>
            <w:r>
              <w:rPr>
                <w:spacing w:val="-2"/>
                <w:sz w:val="20"/>
              </w:rPr>
              <w:t>one</w:t>
            </w:r>
            <w:r>
              <w:rPr>
                <w:spacing w:val="-10"/>
                <w:sz w:val="20"/>
              </w:rPr>
              <w:t xml:space="preserve"> </w:t>
            </w:r>
            <w:r>
              <w:rPr>
                <w:spacing w:val="-2"/>
                <w:sz w:val="20"/>
              </w:rPr>
              <w:t>(1)</w:t>
            </w:r>
            <w:r>
              <w:rPr>
                <w:spacing w:val="-9"/>
                <w:sz w:val="20"/>
              </w:rPr>
              <w:t xml:space="preserve"> </w:t>
            </w:r>
            <w:r>
              <w:rPr>
                <w:spacing w:val="-2"/>
                <w:sz w:val="20"/>
              </w:rPr>
              <w:t>general</w:t>
            </w:r>
            <w:r>
              <w:rPr>
                <w:spacing w:val="-8"/>
                <w:sz w:val="20"/>
              </w:rPr>
              <w:t xml:space="preserve"> </w:t>
            </w:r>
            <w:r>
              <w:rPr>
                <w:spacing w:val="-2"/>
                <w:sz w:val="20"/>
              </w:rPr>
              <w:t>assistant.</w:t>
            </w:r>
          </w:p>
        </w:tc>
      </w:tr>
      <w:tr w:rsidR="00166A5E" w14:paraId="21055CF3" w14:textId="77777777">
        <w:trPr>
          <w:trHeight w:val="921"/>
        </w:trPr>
        <w:tc>
          <w:tcPr>
            <w:tcW w:w="1947" w:type="dxa"/>
          </w:tcPr>
          <w:p w14:paraId="37FD44FA" w14:textId="77777777" w:rsidR="00166A5E" w:rsidRDefault="00166A5E">
            <w:pPr>
              <w:pStyle w:val="TableParagraph"/>
              <w:rPr>
                <w:rFonts w:ascii="Times New Roman"/>
                <w:sz w:val="18"/>
              </w:rPr>
            </w:pPr>
          </w:p>
        </w:tc>
        <w:tc>
          <w:tcPr>
            <w:tcW w:w="7576" w:type="dxa"/>
          </w:tcPr>
          <w:p w14:paraId="0A4C026A" w14:textId="77777777" w:rsidR="00166A5E" w:rsidRDefault="000515C1">
            <w:pPr>
              <w:pStyle w:val="TableParagraph"/>
              <w:spacing w:line="230" w:lineRule="exact"/>
              <w:ind w:left="107" w:right="101"/>
              <w:jc w:val="both"/>
              <w:rPr>
                <w:sz w:val="20"/>
              </w:rPr>
            </w:pPr>
            <w:r>
              <w:rPr>
                <w:sz w:val="20"/>
              </w:rPr>
              <w:t>The contractor must make allowance in his/her pricing for one (1) hour labour for both the Handy Man and General Assistant. One hour will be measured from the time the contractor notifies ACSA that they are on site and in attendance at the location of the required work.</w:t>
            </w:r>
          </w:p>
        </w:tc>
      </w:tr>
      <w:tr w:rsidR="00166A5E" w14:paraId="190ADE9A" w14:textId="77777777">
        <w:trPr>
          <w:trHeight w:val="460"/>
        </w:trPr>
        <w:tc>
          <w:tcPr>
            <w:tcW w:w="1947" w:type="dxa"/>
          </w:tcPr>
          <w:p w14:paraId="65CB91D8" w14:textId="77777777" w:rsidR="00166A5E" w:rsidRDefault="00166A5E">
            <w:pPr>
              <w:pStyle w:val="TableParagraph"/>
              <w:rPr>
                <w:rFonts w:ascii="Times New Roman"/>
                <w:sz w:val="18"/>
              </w:rPr>
            </w:pPr>
          </w:p>
        </w:tc>
        <w:tc>
          <w:tcPr>
            <w:tcW w:w="7576" w:type="dxa"/>
          </w:tcPr>
          <w:p w14:paraId="4DA6F4D1" w14:textId="77777777" w:rsidR="00166A5E" w:rsidRDefault="000515C1">
            <w:pPr>
              <w:pStyle w:val="TableParagraph"/>
              <w:spacing w:line="230" w:lineRule="exact"/>
              <w:ind w:left="107"/>
              <w:rPr>
                <w:sz w:val="20"/>
              </w:rPr>
            </w:pPr>
            <w:r>
              <w:rPr>
                <w:sz w:val="20"/>
              </w:rPr>
              <w:t>The</w:t>
            </w:r>
            <w:r>
              <w:rPr>
                <w:spacing w:val="-6"/>
                <w:sz w:val="20"/>
              </w:rPr>
              <w:t xml:space="preserve"> </w:t>
            </w:r>
            <w:r>
              <w:rPr>
                <w:sz w:val="20"/>
              </w:rPr>
              <w:t>contractor</w:t>
            </w:r>
            <w:r>
              <w:rPr>
                <w:spacing w:val="-2"/>
                <w:sz w:val="20"/>
              </w:rPr>
              <w:t xml:space="preserve"> </w:t>
            </w:r>
            <w:r>
              <w:rPr>
                <w:sz w:val="20"/>
              </w:rPr>
              <w:t>must</w:t>
            </w:r>
            <w:r>
              <w:rPr>
                <w:spacing w:val="-3"/>
                <w:sz w:val="20"/>
              </w:rPr>
              <w:t xml:space="preserve"> </w:t>
            </w:r>
            <w:r>
              <w:rPr>
                <w:sz w:val="20"/>
              </w:rPr>
              <w:t>make</w:t>
            </w:r>
            <w:r>
              <w:rPr>
                <w:spacing w:val="-1"/>
                <w:sz w:val="20"/>
              </w:rPr>
              <w:t xml:space="preserve"> </w:t>
            </w:r>
            <w:r>
              <w:rPr>
                <w:sz w:val="20"/>
              </w:rPr>
              <w:t>allowance</w:t>
            </w:r>
            <w:r>
              <w:rPr>
                <w:spacing w:val="-5"/>
                <w:sz w:val="20"/>
              </w:rPr>
              <w:t xml:space="preserve"> </w:t>
            </w:r>
            <w:r>
              <w:rPr>
                <w:sz w:val="20"/>
              </w:rPr>
              <w:t>for</w:t>
            </w:r>
            <w:r>
              <w:rPr>
                <w:spacing w:val="-5"/>
                <w:sz w:val="20"/>
              </w:rPr>
              <w:t xml:space="preserve"> </w:t>
            </w:r>
            <w:r>
              <w:rPr>
                <w:sz w:val="20"/>
              </w:rPr>
              <w:t>transport</w:t>
            </w:r>
            <w:r>
              <w:rPr>
                <w:spacing w:val="-3"/>
                <w:sz w:val="20"/>
              </w:rPr>
              <w:t xml:space="preserve"> </w:t>
            </w:r>
            <w:r>
              <w:rPr>
                <w:sz w:val="20"/>
              </w:rPr>
              <w:t>and</w:t>
            </w:r>
            <w:r>
              <w:rPr>
                <w:spacing w:val="-3"/>
                <w:sz w:val="20"/>
              </w:rPr>
              <w:t xml:space="preserve"> </w:t>
            </w:r>
            <w:r>
              <w:rPr>
                <w:sz w:val="20"/>
              </w:rPr>
              <w:t>mileage</w:t>
            </w:r>
            <w:r>
              <w:rPr>
                <w:spacing w:val="-3"/>
                <w:sz w:val="20"/>
              </w:rPr>
              <w:t xml:space="preserve"> </w:t>
            </w:r>
            <w:r>
              <w:rPr>
                <w:sz w:val="20"/>
              </w:rPr>
              <w:t>required</w:t>
            </w:r>
            <w:r>
              <w:rPr>
                <w:spacing w:val="-5"/>
                <w:sz w:val="20"/>
              </w:rPr>
              <w:t xml:space="preserve"> </w:t>
            </w:r>
            <w:r>
              <w:rPr>
                <w:sz w:val="20"/>
              </w:rPr>
              <w:t>for</w:t>
            </w:r>
            <w:r>
              <w:rPr>
                <w:spacing w:val="-5"/>
                <w:sz w:val="20"/>
              </w:rPr>
              <w:t xml:space="preserve"> </w:t>
            </w:r>
            <w:r>
              <w:rPr>
                <w:sz w:val="20"/>
              </w:rPr>
              <w:t>this</w:t>
            </w:r>
            <w:r>
              <w:rPr>
                <w:spacing w:val="-4"/>
                <w:sz w:val="20"/>
              </w:rPr>
              <w:t xml:space="preserve"> </w:t>
            </w:r>
            <w:r>
              <w:rPr>
                <w:sz w:val="20"/>
              </w:rPr>
              <w:t xml:space="preserve">call </w:t>
            </w:r>
            <w:r>
              <w:rPr>
                <w:spacing w:val="-4"/>
                <w:sz w:val="20"/>
              </w:rPr>
              <w:t>out.</w:t>
            </w:r>
          </w:p>
        </w:tc>
      </w:tr>
      <w:tr w:rsidR="00166A5E" w14:paraId="41467294" w14:textId="77777777">
        <w:trPr>
          <w:trHeight w:val="460"/>
        </w:trPr>
        <w:tc>
          <w:tcPr>
            <w:tcW w:w="1947" w:type="dxa"/>
          </w:tcPr>
          <w:p w14:paraId="510A8A45" w14:textId="77777777" w:rsidR="00166A5E" w:rsidRDefault="00166A5E">
            <w:pPr>
              <w:pStyle w:val="TableParagraph"/>
              <w:rPr>
                <w:rFonts w:ascii="Times New Roman"/>
                <w:sz w:val="18"/>
              </w:rPr>
            </w:pPr>
          </w:p>
        </w:tc>
        <w:tc>
          <w:tcPr>
            <w:tcW w:w="7576" w:type="dxa"/>
          </w:tcPr>
          <w:p w14:paraId="1C67481E" w14:textId="77777777" w:rsidR="00166A5E" w:rsidRDefault="000515C1">
            <w:pPr>
              <w:pStyle w:val="TableParagraph"/>
              <w:spacing w:line="230" w:lineRule="exact"/>
              <w:ind w:left="107"/>
              <w:rPr>
                <w:sz w:val="20"/>
              </w:rPr>
            </w:pPr>
            <w:r>
              <w:rPr>
                <w:sz w:val="20"/>
              </w:rPr>
              <w:t>The</w:t>
            </w:r>
            <w:r>
              <w:rPr>
                <w:spacing w:val="75"/>
                <w:sz w:val="20"/>
              </w:rPr>
              <w:t xml:space="preserve"> </w:t>
            </w:r>
            <w:r>
              <w:rPr>
                <w:sz w:val="20"/>
              </w:rPr>
              <w:t>contractor</w:t>
            </w:r>
            <w:r>
              <w:rPr>
                <w:spacing w:val="76"/>
                <w:sz w:val="20"/>
              </w:rPr>
              <w:t xml:space="preserve"> </w:t>
            </w:r>
            <w:r>
              <w:rPr>
                <w:sz w:val="20"/>
              </w:rPr>
              <w:t>must</w:t>
            </w:r>
            <w:r>
              <w:rPr>
                <w:spacing w:val="76"/>
                <w:sz w:val="20"/>
              </w:rPr>
              <w:t xml:space="preserve"> </w:t>
            </w:r>
            <w:r>
              <w:rPr>
                <w:sz w:val="20"/>
              </w:rPr>
              <w:t>make</w:t>
            </w:r>
            <w:r>
              <w:rPr>
                <w:spacing w:val="76"/>
                <w:sz w:val="20"/>
              </w:rPr>
              <w:t xml:space="preserve"> </w:t>
            </w:r>
            <w:r>
              <w:rPr>
                <w:sz w:val="20"/>
              </w:rPr>
              <w:t>allowance</w:t>
            </w:r>
            <w:r>
              <w:rPr>
                <w:spacing w:val="78"/>
                <w:sz w:val="20"/>
              </w:rPr>
              <w:t xml:space="preserve"> </w:t>
            </w:r>
            <w:r>
              <w:rPr>
                <w:sz w:val="20"/>
              </w:rPr>
              <w:t>for</w:t>
            </w:r>
            <w:r>
              <w:rPr>
                <w:spacing w:val="76"/>
                <w:sz w:val="20"/>
              </w:rPr>
              <w:t xml:space="preserve"> </w:t>
            </w:r>
            <w:r>
              <w:rPr>
                <w:sz w:val="20"/>
              </w:rPr>
              <w:t>all</w:t>
            </w:r>
            <w:r>
              <w:rPr>
                <w:spacing w:val="77"/>
                <w:sz w:val="20"/>
              </w:rPr>
              <w:t xml:space="preserve"> </w:t>
            </w:r>
            <w:r>
              <w:rPr>
                <w:sz w:val="20"/>
              </w:rPr>
              <w:t>expenses</w:t>
            </w:r>
            <w:r>
              <w:rPr>
                <w:spacing w:val="77"/>
                <w:sz w:val="20"/>
              </w:rPr>
              <w:t xml:space="preserve"> </w:t>
            </w:r>
            <w:r>
              <w:rPr>
                <w:sz w:val="20"/>
              </w:rPr>
              <w:t>and</w:t>
            </w:r>
            <w:r>
              <w:rPr>
                <w:spacing w:val="78"/>
                <w:sz w:val="20"/>
              </w:rPr>
              <w:t xml:space="preserve"> </w:t>
            </w:r>
            <w:r>
              <w:rPr>
                <w:sz w:val="20"/>
              </w:rPr>
              <w:t>incidental</w:t>
            </w:r>
            <w:r>
              <w:rPr>
                <w:spacing w:val="77"/>
                <w:sz w:val="20"/>
              </w:rPr>
              <w:t xml:space="preserve"> </w:t>
            </w:r>
            <w:r>
              <w:rPr>
                <w:sz w:val="20"/>
              </w:rPr>
              <w:t>costs associated with this call out.</w:t>
            </w:r>
          </w:p>
        </w:tc>
      </w:tr>
    </w:tbl>
    <w:p w14:paraId="46A65CC6" w14:textId="77777777" w:rsidR="00166A5E" w:rsidRDefault="00166A5E">
      <w:pPr>
        <w:pStyle w:val="BodyText"/>
        <w:rPr>
          <w:rFonts w:ascii="Arial"/>
          <w:b/>
          <w:sz w:val="18"/>
        </w:rPr>
      </w:pPr>
    </w:p>
    <w:p w14:paraId="7741FCEE" w14:textId="77777777" w:rsidR="00166A5E" w:rsidRDefault="00166A5E">
      <w:pPr>
        <w:pStyle w:val="BodyText"/>
        <w:rPr>
          <w:rFonts w:ascii="Arial"/>
          <w:b/>
          <w:sz w:val="18"/>
        </w:rPr>
      </w:pPr>
    </w:p>
    <w:p w14:paraId="399130F8" w14:textId="77777777" w:rsidR="00166A5E" w:rsidRDefault="00166A5E">
      <w:pPr>
        <w:pStyle w:val="BodyText"/>
        <w:spacing w:before="31"/>
        <w:rPr>
          <w:rFonts w:ascii="Arial"/>
          <w:b/>
          <w:sz w:val="18"/>
        </w:rPr>
      </w:pPr>
    </w:p>
    <w:p w14:paraId="12107356" w14:textId="77777777" w:rsidR="00166A5E" w:rsidRDefault="000515C1">
      <w:pPr>
        <w:spacing w:before="1"/>
        <w:ind w:left="2" w:right="2"/>
        <w:jc w:val="center"/>
        <w:rPr>
          <w:rFonts w:ascii="Arial"/>
          <w:b/>
          <w:sz w:val="18"/>
        </w:rPr>
      </w:pPr>
      <w:r>
        <w:rPr>
          <w:rFonts w:ascii="Arial"/>
          <w:b/>
          <w:sz w:val="18"/>
        </w:rPr>
        <w:t>Page</w:t>
      </w:r>
      <w:r>
        <w:rPr>
          <w:rFonts w:ascii="Arial"/>
          <w:b/>
          <w:spacing w:val="-3"/>
          <w:sz w:val="18"/>
        </w:rPr>
        <w:t xml:space="preserve"> </w:t>
      </w:r>
      <w:r>
        <w:rPr>
          <w:rFonts w:ascii="Arial"/>
          <w:b/>
          <w:sz w:val="18"/>
        </w:rPr>
        <w:t>8</w:t>
      </w:r>
      <w:r>
        <w:rPr>
          <w:rFonts w:ascii="Arial"/>
          <w:b/>
          <w:spacing w:val="-2"/>
          <w:sz w:val="18"/>
        </w:rPr>
        <w:t xml:space="preserve"> </w:t>
      </w:r>
      <w:r>
        <w:rPr>
          <w:rFonts w:ascii="Arial"/>
          <w:b/>
          <w:sz w:val="18"/>
        </w:rPr>
        <w:t>of</w:t>
      </w:r>
      <w:r>
        <w:rPr>
          <w:rFonts w:ascii="Arial"/>
          <w:b/>
          <w:spacing w:val="-1"/>
          <w:sz w:val="18"/>
        </w:rPr>
        <w:t xml:space="preserve"> </w:t>
      </w:r>
      <w:r>
        <w:rPr>
          <w:rFonts w:ascii="Arial"/>
          <w:b/>
          <w:spacing w:val="-5"/>
          <w:sz w:val="18"/>
        </w:rPr>
        <w:t>87</w:t>
      </w:r>
    </w:p>
    <w:p w14:paraId="1C256A88" w14:textId="77777777" w:rsidR="00166A5E" w:rsidRDefault="00166A5E">
      <w:pPr>
        <w:jc w:val="center"/>
        <w:rPr>
          <w:rFonts w:ascii="Arial"/>
          <w:b/>
          <w:sz w:val="18"/>
        </w:rPr>
        <w:sectPr w:rsidR="00166A5E">
          <w:pgSz w:w="11910" w:h="16840"/>
          <w:pgMar w:top="1060" w:right="708" w:bottom="520" w:left="708" w:header="347" w:footer="324" w:gutter="0"/>
          <w:pgBorders w:offsetFrom="page">
            <w:top w:val="single" w:sz="4" w:space="24" w:color="000000"/>
            <w:left w:val="single" w:sz="4" w:space="24" w:color="000000"/>
            <w:bottom w:val="single" w:sz="4" w:space="24" w:color="000000"/>
            <w:right w:val="single" w:sz="4" w:space="24" w:color="000000"/>
          </w:pgBorders>
          <w:cols w:space="720"/>
        </w:sectPr>
      </w:pPr>
    </w:p>
    <w:p w14:paraId="6274B766" w14:textId="77777777" w:rsidR="00166A5E" w:rsidRDefault="00166A5E">
      <w:pPr>
        <w:pStyle w:val="BodyText"/>
        <w:spacing w:before="122" w:after="1"/>
        <w:rPr>
          <w:rFonts w:ascii="Arial"/>
          <w:b/>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7"/>
        <w:gridCol w:w="7576"/>
      </w:tblGrid>
      <w:tr w:rsidR="00166A5E" w14:paraId="2425895A" w14:textId="77777777">
        <w:trPr>
          <w:trHeight w:val="688"/>
        </w:trPr>
        <w:tc>
          <w:tcPr>
            <w:tcW w:w="1947" w:type="dxa"/>
          </w:tcPr>
          <w:p w14:paraId="32ACB5A6" w14:textId="77777777" w:rsidR="00166A5E" w:rsidRDefault="00166A5E">
            <w:pPr>
              <w:pStyle w:val="TableParagraph"/>
              <w:rPr>
                <w:rFonts w:ascii="Times New Roman"/>
                <w:sz w:val="20"/>
              </w:rPr>
            </w:pPr>
          </w:p>
        </w:tc>
        <w:tc>
          <w:tcPr>
            <w:tcW w:w="7576" w:type="dxa"/>
          </w:tcPr>
          <w:p w14:paraId="26C162DE" w14:textId="77777777" w:rsidR="00166A5E" w:rsidRDefault="000515C1">
            <w:pPr>
              <w:pStyle w:val="TableParagraph"/>
              <w:spacing w:line="229" w:lineRule="exact"/>
              <w:ind w:left="107"/>
              <w:rPr>
                <w:sz w:val="20"/>
              </w:rPr>
            </w:pPr>
            <w:r>
              <w:rPr>
                <w:sz w:val="20"/>
              </w:rPr>
              <w:t>The</w:t>
            </w:r>
            <w:r>
              <w:rPr>
                <w:spacing w:val="-1"/>
                <w:sz w:val="20"/>
              </w:rPr>
              <w:t xml:space="preserve"> </w:t>
            </w:r>
            <w:r>
              <w:rPr>
                <w:sz w:val="20"/>
              </w:rPr>
              <w:t>contractor</w:t>
            </w:r>
            <w:r>
              <w:rPr>
                <w:spacing w:val="4"/>
                <w:sz w:val="20"/>
              </w:rPr>
              <w:t xml:space="preserve"> </w:t>
            </w:r>
            <w:r>
              <w:rPr>
                <w:sz w:val="20"/>
              </w:rPr>
              <w:t>will</w:t>
            </w:r>
            <w:r>
              <w:rPr>
                <w:spacing w:val="1"/>
                <w:sz w:val="20"/>
              </w:rPr>
              <w:t xml:space="preserve"> </w:t>
            </w:r>
            <w:r>
              <w:rPr>
                <w:sz w:val="20"/>
              </w:rPr>
              <w:t>attend and</w:t>
            </w:r>
            <w:r>
              <w:rPr>
                <w:spacing w:val="-1"/>
                <w:sz w:val="20"/>
              </w:rPr>
              <w:t xml:space="preserve"> </w:t>
            </w:r>
            <w:r>
              <w:rPr>
                <w:sz w:val="20"/>
              </w:rPr>
              <w:t>mitigate</w:t>
            </w:r>
            <w:r>
              <w:rPr>
                <w:spacing w:val="1"/>
                <w:sz w:val="20"/>
              </w:rPr>
              <w:t xml:space="preserve"> </w:t>
            </w:r>
            <w:r>
              <w:rPr>
                <w:sz w:val="20"/>
              </w:rPr>
              <w:t>the</w:t>
            </w:r>
            <w:r>
              <w:rPr>
                <w:spacing w:val="1"/>
                <w:sz w:val="20"/>
              </w:rPr>
              <w:t xml:space="preserve"> </w:t>
            </w:r>
            <w:r>
              <w:rPr>
                <w:sz w:val="20"/>
              </w:rPr>
              <w:t>risk</w:t>
            </w:r>
            <w:r>
              <w:rPr>
                <w:spacing w:val="1"/>
                <w:sz w:val="20"/>
              </w:rPr>
              <w:t xml:space="preserve"> </w:t>
            </w:r>
            <w:r>
              <w:rPr>
                <w:sz w:val="20"/>
              </w:rPr>
              <w:t>within</w:t>
            </w:r>
            <w:r>
              <w:rPr>
                <w:spacing w:val="3"/>
                <w:sz w:val="20"/>
              </w:rPr>
              <w:t xml:space="preserve"> </w:t>
            </w:r>
            <w:r>
              <w:rPr>
                <w:sz w:val="20"/>
              </w:rPr>
              <w:t>the</w:t>
            </w:r>
            <w:r>
              <w:rPr>
                <w:spacing w:val="-1"/>
                <w:sz w:val="20"/>
              </w:rPr>
              <w:t xml:space="preserve"> </w:t>
            </w:r>
            <w:r>
              <w:rPr>
                <w:sz w:val="20"/>
              </w:rPr>
              <w:t>allocated</w:t>
            </w:r>
            <w:r>
              <w:rPr>
                <w:spacing w:val="3"/>
                <w:sz w:val="20"/>
              </w:rPr>
              <w:t xml:space="preserve"> </w:t>
            </w:r>
            <w:r>
              <w:rPr>
                <w:sz w:val="20"/>
              </w:rPr>
              <w:t>one (1)</w:t>
            </w:r>
            <w:r>
              <w:rPr>
                <w:spacing w:val="2"/>
                <w:sz w:val="20"/>
              </w:rPr>
              <w:t xml:space="preserve"> </w:t>
            </w:r>
            <w:r>
              <w:rPr>
                <w:sz w:val="20"/>
              </w:rPr>
              <w:t xml:space="preserve">hour. </w:t>
            </w:r>
            <w:r>
              <w:rPr>
                <w:spacing w:val="-5"/>
                <w:sz w:val="20"/>
              </w:rPr>
              <w:t>In</w:t>
            </w:r>
          </w:p>
          <w:p w14:paraId="63FAB603" w14:textId="77777777" w:rsidR="00166A5E" w:rsidRDefault="000515C1">
            <w:pPr>
              <w:pStyle w:val="TableParagraph"/>
              <w:spacing w:line="228" w:lineRule="exact"/>
              <w:ind w:left="107"/>
              <w:rPr>
                <w:sz w:val="20"/>
              </w:rPr>
            </w:pPr>
            <w:r>
              <w:rPr>
                <w:sz w:val="20"/>
              </w:rPr>
              <w:t>the event more time is required, then permission must be granted by the employer and will be reimbursed at the agreed hourly labour rates for the resources..</w:t>
            </w:r>
          </w:p>
        </w:tc>
      </w:tr>
      <w:tr w:rsidR="00166A5E" w14:paraId="4BA37492" w14:textId="77777777">
        <w:trPr>
          <w:trHeight w:val="460"/>
        </w:trPr>
        <w:tc>
          <w:tcPr>
            <w:tcW w:w="1947" w:type="dxa"/>
          </w:tcPr>
          <w:p w14:paraId="4F1309A0" w14:textId="77777777" w:rsidR="00166A5E" w:rsidRDefault="00166A5E">
            <w:pPr>
              <w:pStyle w:val="TableParagraph"/>
              <w:rPr>
                <w:rFonts w:ascii="Times New Roman"/>
                <w:sz w:val="20"/>
              </w:rPr>
            </w:pPr>
          </w:p>
        </w:tc>
        <w:tc>
          <w:tcPr>
            <w:tcW w:w="7576" w:type="dxa"/>
          </w:tcPr>
          <w:p w14:paraId="2865275A" w14:textId="77777777" w:rsidR="00166A5E" w:rsidRDefault="000515C1">
            <w:pPr>
              <w:pStyle w:val="TableParagraph"/>
              <w:spacing w:line="230" w:lineRule="exact"/>
              <w:ind w:left="107"/>
              <w:rPr>
                <w:sz w:val="20"/>
              </w:rPr>
            </w:pPr>
            <w:r>
              <w:rPr>
                <w:sz w:val="20"/>
              </w:rPr>
              <w:t>Permission</w:t>
            </w:r>
            <w:r>
              <w:rPr>
                <w:spacing w:val="-10"/>
                <w:sz w:val="20"/>
              </w:rPr>
              <w:t xml:space="preserve"> </w:t>
            </w:r>
            <w:r>
              <w:rPr>
                <w:sz w:val="20"/>
              </w:rPr>
              <w:t>to</w:t>
            </w:r>
            <w:r>
              <w:rPr>
                <w:spacing w:val="-10"/>
                <w:sz w:val="20"/>
              </w:rPr>
              <w:t xml:space="preserve"> </w:t>
            </w:r>
            <w:r>
              <w:rPr>
                <w:sz w:val="20"/>
              </w:rPr>
              <w:t>procure</w:t>
            </w:r>
            <w:r>
              <w:rPr>
                <w:spacing w:val="-9"/>
                <w:sz w:val="20"/>
              </w:rPr>
              <w:t xml:space="preserve"> </w:t>
            </w:r>
            <w:r>
              <w:rPr>
                <w:sz w:val="20"/>
              </w:rPr>
              <w:t>third</w:t>
            </w:r>
            <w:r>
              <w:rPr>
                <w:spacing w:val="-8"/>
                <w:sz w:val="20"/>
              </w:rPr>
              <w:t xml:space="preserve"> </w:t>
            </w:r>
            <w:r>
              <w:rPr>
                <w:sz w:val="20"/>
              </w:rPr>
              <w:t>party</w:t>
            </w:r>
            <w:r>
              <w:rPr>
                <w:spacing w:val="-9"/>
                <w:sz w:val="20"/>
              </w:rPr>
              <w:t xml:space="preserve"> </w:t>
            </w:r>
            <w:r>
              <w:rPr>
                <w:sz w:val="20"/>
              </w:rPr>
              <w:t>services</w:t>
            </w:r>
            <w:r>
              <w:rPr>
                <w:spacing w:val="-9"/>
                <w:sz w:val="20"/>
              </w:rPr>
              <w:t xml:space="preserve"> </w:t>
            </w:r>
            <w:r>
              <w:rPr>
                <w:sz w:val="20"/>
              </w:rPr>
              <w:t>and</w:t>
            </w:r>
            <w:r>
              <w:rPr>
                <w:spacing w:val="-10"/>
                <w:sz w:val="20"/>
              </w:rPr>
              <w:t xml:space="preserve"> </w:t>
            </w:r>
            <w:r>
              <w:rPr>
                <w:sz w:val="20"/>
              </w:rPr>
              <w:t>materials</w:t>
            </w:r>
            <w:r>
              <w:rPr>
                <w:spacing w:val="-9"/>
                <w:sz w:val="20"/>
              </w:rPr>
              <w:t xml:space="preserve"> </w:t>
            </w:r>
            <w:r>
              <w:rPr>
                <w:sz w:val="20"/>
              </w:rPr>
              <w:t>to</w:t>
            </w:r>
            <w:r>
              <w:rPr>
                <w:spacing w:val="-10"/>
                <w:sz w:val="20"/>
              </w:rPr>
              <w:t xml:space="preserve"> </w:t>
            </w:r>
            <w:r>
              <w:rPr>
                <w:sz w:val="20"/>
              </w:rPr>
              <w:t>attend</w:t>
            </w:r>
            <w:r>
              <w:rPr>
                <w:spacing w:val="-10"/>
                <w:sz w:val="20"/>
              </w:rPr>
              <w:t xml:space="preserve"> </w:t>
            </w:r>
            <w:r>
              <w:rPr>
                <w:sz w:val="20"/>
              </w:rPr>
              <w:t>to</w:t>
            </w:r>
            <w:r>
              <w:rPr>
                <w:spacing w:val="-10"/>
                <w:sz w:val="20"/>
              </w:rPr>
              <w:t xml:space="preserve"> </w:t>
            </w:r>
            <w:r>
              <w:rPr>
                <w:sz w:val="20"/>
              </w:rPr>
              <w:t>the</w:t>
            </w:r>
            <w:r>
              <w:rPr>
                <w:spacing w:val="-8"/>
                <w:sz w:val="20"/>
              </w:rPr>
              <w:t xml:space="preserve"> </w:t>
            </w:r>
            <w:r>
              <w:rPr>
                <w:sz w:val="20"/>
              </w:rPr>
              <w:t>urgent</w:t>
            </w:r>
            <w:r>
              <w:rPr>
                <w:spacing w:val="-8"/>
                <w:sz w:val="20"/>
              </w:rPr>
              <w:t xml:space="preserve"> </w:t>
            </w:r>
            <w:r>
              <w:rPr>
                <w:sz w:val="20"/>
              </w:rPr>
              <w:t>work must be approved by the employer.</w:t>
            </w:r>
          </w:p>
        </w:tc>
      </w:tr>
      <w:tr w:rsidR="00166A5E" w14:paraId="02EA9834" w14:textId="77777777">
        <w:trPr>
          <w:trHeight w:val="230"/>
        </w:trPr>
        <w:tc>
          <w:tcPr>
            <w:tcW w:w="1947" w:type="dxa"/>
          </w:tcPr>
          <w:p w14:paraId="58BBECD0" w14:textId="77777777" w:rsidR="00166A5E" w:rsidRDefault="00166A5E">
            <w:pPr>
              <w:pStyle w:val="TableParagraph"/>
              <w:rPr>
                <w:rFonts w:ascii="Times New Roman"/>
                <w:sz w:val="16"/>
              </w:rPr>
            </w:pPr>
          </w:p>
        </w:tc>
        <w:tc>
          <w:tcPr>
            <w:tcW w:w="7576" w:type="dxa"/>
          </w:tcPr>
          <w:p w14:paraId="3C78D75B" w14:textId="77777777" w:rsidR="00166A5E" w:rsidRDefault="00166A5E">
            <w:pPr>
              <w:pStyle w:val="TableParagraph"/>
              <w:rPr>
                <w:rFonts w:ascii="Times New Roman"/>
                <w:sz w:val="16"/>
              </w:rPr>
            </w:pPr>
          </w:p>
        </w:tc>
      </w:tr>
    </w:tbl>
    <w:p w14:paraId="7CDDA3B5" w14:textId="77777777" w:rsidR="00166A5E" w:rsidRDefault="00166A5E">
      <w:pPr>
        <w:pStyle w:val="BodyText"/>
        <w:spacing w:before="182"/>
        <w:rPr>
          <w:rFonts w:ascii="Arial"/>
          <w:b/>
          <w:sz w:val="22"/>
        </w:rPr>
      </w:pPr>
    </w:p>
    <w:p w14:paraId="5DDE4606" w14:textId="77777777" w:rsidR="00166A5E" w:rsidRDefault="000515C1">
      <w:pPr>
        <w:spacing w:line="410" w:lineRule="auto"/>
        <w:ind w:left="424" w:right="6583"/>
        <w:rPr>
          <w:rFonts w:ascii="Arial"/>
          <w:b/>
        </w:rPr>
      </w:pPr>
      <w:r>
        <w:rPr>
          <w:rFonts w:ascii="Arial"/>
          <w:b/>
        </w:rPr>
        <w:t>Preventative</w:t>
      </w:r>
      <w:r>
        <w:rPr>
          <w:rFonts w:ascii="Arial"/>
          <w:b/>
          <w:spacing w:val="-16"/>
        </w:rPr>
        <w:t xml:space="preserve"> </w:t>
      </w:r>
      <w:r>
        <w:rPr>
          <w:rFonts w:ascii="Arial"/>
          <w:b/>
        </w:rPr>
        <w:t xml:space="preserve">maintenance </w:t>
      </w:r>
      <w:r>
        <w:rPr>
          <w:rFonts w:ascii="Arial"/>
          <w:b/>
          <w:spacing w:val="-2"/>
        </w:rPr>
        <w:t>Activities</w:t>
      </w:r>
    </w:p>
    <w:p w14:paraId="33313AE8" w14:textId="77777777" w:rsidR="00166A5E" w:rsidRDefault="000515C1">
      <w:pPr>
        <w:spacing w:before="1"/>
        <w:ind w:left="424"/>
      </w:pPr>
      <w:r>
        <w:t>Note</w:t>
      </w:r>
      <w:r>
        <w:rPr>
          <w:spacing w:val="-4"/>
        </w:rPr>
        <w:t xml:space="preserve"> </w:t>
      </w:r>
      <w:r>
        <w:t>down</w:t>
      </w:r>
      <w:r>
        <w:rPr>
          <w:spacing w:val="-5"/>
        </w:rPr>
        <w:t xml:space="preserve"> </w:t>
      </w:r>
      <w:r>
        <w:t>all</w:t>
      </w:r>
      <w:r>
        <w:rPr>
          <w:spacing w:val="-8"/>
        </w:rPr>
        <w:t xml:space="preserve"> </w:t>
      </w:r>
      <w:r>
        <w:t>maintenance</w:t>
      </w:r>
      <w:r>
        <w:rPr>
          <w:spacing w:val="-4"/>
        </w:rPr>
        <w:t xml:space="preserve"> </w:t>
      </w:r>
      <w:r>
        <w:t>faults</w:t>
      </w:r>
      <w:r>
        <w:rPr>
          <w:spacing w:val="-4"/>
        </w:rPr>
        <w:t xml:space="preserve"> </w:t>
      </w:r>
      <w:r>
        <w:t>observed</w:t>
      </w:r>
      <w:r>
        <w:rPr>
          <w:spacing w:val="-7"/>
        </w:rPr>
        <w:t xml:space="preserve"> </w:t>
      </w:r>
      <w:r>
        <w:t>in</w:t>
      </w:r>
      <w:r>
        <w:rPr>
          <w:spacing w:val="-4"/>
        </w:rPr>
        <w:t xml:space="preserve"> </w:t>
      </w:r>
      <w:r>
        <w:t>line</w:t>
      </w:r>
      <w:r>
        <w:rPr>
          <w:spacing w:val="-5"/>
        </w:rPr>
        <w:t xml:space="preserve"> </w:t>
      </w:r>
      <w:r>
        <w:t>with</w:t>
      </w:r>
      <w:r>
        <w:rPr>
          <w:spacing w:val="-7"/>
        </w:rPr>
        <w:t xml:space="preserve"> </w:t>
      </w:r>
      <w:r>
        <w:t>the</w:t>
      </w:r>
      <w:r>
        <w:rPr>
          <w:spacing w:val="-4"/>
        </w:rPr>
        <w:t xml:space="preserve"> </w:t>
      </w:r>
      <w:r>
        <w:rPr>
          <w:spacing w:val="-2"/>
        </w:rPr>
        <w:t>schedule.</w:t>
      </w:r>
    </w:p>
    <w:p w14:paraId="02ADB140" w14:textId="77777777" w:rsidR="00166A5E" w:rsidRDefault="000515C1">
      <w:pPr>
        <w:spacing w:before="179" w:line="410" w:lineRule="auto"/>
        <w:ind w:left="424" w:right="1845"/>
      </w:pPr>
      <w:r>
        <w:t>Make safe any safety risk identified relating to a fault on building infrastructure. Report safety risks which are beyond the scope of this service to the employer.</w:t>
      </w:r>
      <w:r>
        <w:rPr>
          <w:spacing w:val="40"/>
        </w:rPr>
        <w:t xml:space="preserve"> </w:t>
      </w:r>
      <w:r>
        <w:t>Carry</w:t>
      </w:r>
      <w:r>
        <w:rPr>
          <w:spacing w:val="-1"/>
        </w:rPr>
        <w:t xml:space="preserve"> </w:t>
      </w:r>
      <w:r>
        <w:t>out</w:t>
      </w:r>
      <w:r>
        <w:rPr>
          <w:spacing w:val="-3"/>
        </w:rPr>
        <w:t xml:space="preserve"> </w:t>
      </w:r>
      <w:r>
        <w:t>repairs</w:t>
      </w:r>
      <w:r>
        <w:rPr>
          <w:spacing w:val="-4"/>
        </w:rPr>
        <w:t xml:space="preserve"> </w:t>
      </w:r>
      <w:r>
        <w:t>that</w:t>
      </w:r>
      <w:r>
        <w:rPr>
          <w:spacing w:val="-3"/>
        </w:rPr>
        <w:t xml:space="preserve"> </w:t>
      </w:r>
      <w:r>
        <w:t>fall</w:t>
      </w:r>
      <w:r>
        <w:rPr>
          <w:spacing w:val="-2"/>
        </w:rPr>
        <w:t xml:space="preserve"> </w:t>
      </w:r>
      <w:r>
        <w:t>within</w:t>
      </w:r>
      <w:r>
        <w:rPr>
          <w:spacing w:val="-2"/>
        </w:rPr>
        <w:t xml:space="preserve"> </w:t>
      </w:r>
      <w:r>
        <w:t>the</w:t>
      </w:r>
      <w:r>
        <w:rPr>
          <w:spacing w:val="-4"/>
        </w:rPr>
        <w:t xml:space="preserve"> </w:t>
      </w:r>
      <w:r>
        <w:t>scope</w:t>
      </w:r>
      <w:r>
        <w:rPr>
          <w:spacing w:val="-4"/>
        </w:rPr>
        <w:t xml:space="preserve"> </w:t>
      </w:r>
      <w:r>
        <w:t>of</w:t>
      </w:r>
      <w:r>
        <w:rPr>
          <w:spacing w:val="-3"/>
        </w:rPr>
        <w:t xml:space="preserve"> </w:t>
      </w:r>
      <w:r>
        <w:t>the</w:t>
      </w:r>
      <w:r>
        <w:rPr>
          <w:spacing w:val="-4"/>
        </w:rPr>
        <w:t xml:space="preserve"> </w:t>
      </w:r>
      <w:r>
        <w:t>preventative</w:t>
      </w:r>
      <w:r>
        <w:rPr>
          <w:spacing w:val="-4"/>
        </w:rPr>
        <w:t xml:space="preserve"> </w:t>
      </w:r>
      <w:r>
        <w:t>maintenance</w:t>
      </w:r>
      <w:r>
        <w:rPr>
          <w:spacing w:val="-4"/>
        </w:rPr>
        <w:t xml:space="preserve"> </w:t>
      </w:r>
      <w:r>
        <w:t>schedule.</w:t>
      </w:r>
    </w:p>
    <w:p w14:paraId="5C7584FE" w14:textId="77777777" w:rsidR="00166A5E" w:rsidRDefault="00166A5E">
      <w:pPr>
        <w:pStyle w:val="BodyText"/>
        <w:spacing w:before="185"/>
        <w:rPr>
          <w:sz w:val="22"/>
        </w:rPr>
      </w:pPr>
    </w:p>
    <w:p w14:paraId="237BEC94" w14:textId="77777777" w:rsidR="00166A5E" w:rsidRDefault="000515C1">
      <w:pPr>
        <w:spacing w:line="256" w:lineRule="auto"/>
        <w:ind w:left="424" w:right="338"/>
      </w:pPr>
      <w:r>
        <w:t>Maintenance</w:t>
      </w:r>
      <w:r>
        <w:rPr>
          <w:spacing w:val="-4"/>
        </w:rPr>
        <w:t xml:space="preserve"> </w:t>
      </w:r>
      <w:r>
        <w:t>Tasks</w:t>
      </w:r>
      <w:r>
        <w:rPr>
          <w:spacing w:val="-5"/>
        </w:rPr>
        <w:t xml:space="preserve"> </w:t>
      </w:r>
      <w:r>
        <w:t>that</w:t>
      </w:r>
      <w:r>
        <w:rPr>
          <w:spacing w:val="-4"/>
        </w:rPr>
        <w:t xml:space="preserve"> </w:t>
      </w:r>
      <w:r>
        <w:t>are</w:t>
      </w:r>
      <w:r>
        <w:rPr>
          <w:spacing w:val="-2"/>
        </w:rPr>
        <w:t xml:space="preserve"> </w:t>
      </w:r>
      <w:r>
        <w:t>included</w:t>
      </w:r>
      <w:r>
        <w:rPr>
          <w:spacing w:val="-3"/>
        </w:rPr>
        <w:t xml:space="preserve"> </w:t>
      </w:r>
      <w:r>
        <w:t>in</w:t>
      </w:r>
      <w:r>
        <w:rPr>
          <w:spacing w:val="-4"/>
        </w:rPr>
        <w:t xml:space="preserve"> </w:t>
      </w:r>
      <w:r>
        <w:t>the</w:t>
      </w:r>
      <w:r>
        <w:rPr>
          <w:spacing w:val="-3"/>
        </w:rPr>
        <w:t xml:space="preserve"> </w:t>
      </w:r>
      <w:r>
        <w:t>preventative</w:t>
      </w:r>
      <w:r>
        <w:rPr>
          <w:spacing w:val="-4"/>
        </w:rPr>
        <w:t xml:space="preserve"> </w:t>
      </w:r>
      <w:r>
        <w:t>maintenance</w:t>
      </w:r>
      <w:r>
        <w:rPr>
          <w:spacing w:val="-5"/>
        </w:rPr>
        <w:t xml:space="preserve"> </w:t>
      </w:r>
      <w:r>
        <w:t>schedules</w:t>
      </w:r>
      <w:r>
        <w:rPr>
          <w:spacing w:val="-3"/>
        </w:rPr>
        <w:t xml:space="preserve"> </w:t>
      </w:r>
      <w:r>
        <w:t>(Weekly,</w:t>
      </w:r>
      <w:r>
        <w:rPr>
          <w:spacing w:val="-4"/>
        </w:rPr>
        <w:t xml:space="preserve"> </w:t>
      </w:r>
      <w:r>
        <w:t xml:space="preserve">Monthly, </w:t>
      </w:r>
      <w:r>
        <w:rPr>
          <w:spacing w:val="-2"/>
        </w:rPr>
        <w:t>Quarterly):</w:t>
      </w:r>
    </w:p>
    <w:p w14:paraId="642FAE40" w14:textId="77777777" w:rsidR="00166A5E" w:rsidRDefault="000515C1">
      <w:pPr>
        <w:pStyle w:val="Heading6"/>
        <w:spacing w:before="162"/>
        <w:ind w:left="424" w:firstLine="0"/>
      </w:pPr>
      <w:r>
        <w:t>CARPENTRY</w:t>
      </w:r>
      <w:r>
        <w:rPr>
          <w:spacing w:val="-4"/>
        </w:rPr>
        <w:t xml:space="preserve"> </w:t>
      </w:r>
      <w:r>
        <w:t>&amp;</w:t>
      </w:r>
      <w:r>
        <w:rPr>
          <w:spacing w:val="-4"/>
        </w:rPr>
        <w:t xml:space="preserve"> </w:t>
      </w:r>
      <w:r>
        <w:rPr>
          <w:spacing w:val="-2"/>
        </w:rPr>
        <w:t>JOINERY</w:t>
      </w:r>
    </w:p>
    <w:p w14:paraId="143CA7D7" w14:textId="77777777" w:rsidR="00166A5E" w:rsidRDefault="000515C1">
      <w:pPr>
        <w:pStyle w:val="ListParagraph"/>
        <w:numPr>
          <w:ilvl w:val="0"/>
          <w:numId w:val="45"/>
        </w:numPr>
        <w:tabs>
          <w:tab w:val="left" w:pos="1145"/>
        </w:tabs>
        <w:spacing w:before="181" w:line="269" w:lineRule="exact"/>
        <w:ind w:hanging="379"/>
        <w:rPr>
          <w:rFonts w:ascii="Symbol" w:hAnsi="Symbol"/>
        </w:rPr>
      </w:pPr>
      <w:r>
        <w:t>Refix</w:t>
      </w:r>
      <w:r>
        <w:rPr>
          <w:spacing w:val="-7"/>
        </w:rPr>
        <w:t xml:space="preserve"> </w:t>
      </w:r>
      <w:r>
        <w:t>/</w:t>
      </w:r>
      <w:r>
        <w:rPr>
          <w:spacing w:val="-5"/>
        </w:rPr>
        <w:t xml:space="preserve"> </w:t>
      </w:r>
      <w:r>
        <w:t>Realign</w:t>
      </w:r>
      <w:r>
        <w:rPr>
          <w:spacing w:val="-5"/>
        </w:rPr>
        <w:t xml:space="preserve"> </w:t>
      </w:r>
      <w:r>
        <w:t>existing</w:t>
      </w:r>
      <w:r>
        <w:rPr>
          <w:spacing w:val="-5"/>
        </w:rPr>
        <w:t xml:space="preserve"> </w:t>
      </w:r>
      <w:r>
        <w:t>steel</w:t>
      </w:r>
      <w:r>
        <w:rPr>
          <w:spacing w:val="-5"/>
        </w:rPr>
        <w:t xml:space="preserve"> </w:t>
      </w:r>
      <w:r>
        <w:t>door</w:t>
      </w:r>
      <w:r>
        <w:rPr>
          <w:spacing w:val="-5"/>
        </w:rPr>
        <w:t xml:space="preserve"> </w:t>
      </w:r>
      <w:r>
        <w:t>frame</w:t>
      </w:r>
      <w:r>
        <w:rPr>
          <w:spacing w:val="-7"/>
        </w:rPr>
        <w:t xml:space="preserve"> </w:t>
      </w:r>
      <w:r>
        <w:t>(Single</w:t>
      </w:r>
      <w:r>
        <w:rPr>
          <w:spacing w:val="-5"/>
        </w:rPr>
        <w:t xml:space="preserve"> </w:t>
      </w:r>
      <w:r>
        <w:t>door,</w:t>
      </w:r>
      <w:r>
        <w:rPr>
          <w:spacing w:val="-6"/>
        </w:rPr>
        <w:t xml:space="preserve"> </w:t>
      </w:r>
      <w:r>
        <w:t>Double</w:t>
      </w:r>
      <w:r>
        <w:rPr>
          <w:spacing w:val="-4"/>
        </w:rPr>
        <w:t xml:space="preserve"> </w:t>
      </w:r>
      <w:r>
        <w:rPr>
          <w:spacing w:val="-2"/>
        </w:rPr>
        <w:t>door)</w:t>
      </w:r>
    </w:p>
    <w:p w14:paraId="75FFADBB" w14:textId="77777777" w:rsidR="00166A5E" w:rsidRDefault="000515C1">
      <w:pPr>
        <w:pStyle w:val="ListParagraph"/>
        <w:numPr>
          <w:ilvl w:val="0"/>
          <w:numId w:val="45"/>
        </w:numPr>
        <w:tabs>
          <w:tab w:val="left" w:pos="1145"/>
        </w:tabs>
        <w:spacing w:line="268" w:lineRule="exact"/>
        <w:ind w:hanging="379"/>
        <w:rPr>
          <w:rFonts w:ascii="Symbol" w:hAnsi="Symbol"/>
        </w:rPr>
      </w:pPr>
      <w:r>
        <w:t>Refix</w:t>
      </w:r>
      <w:r>
        <w:rPr>
          <w:spacing w:val="-5"/>
        </w:rPr>
        <w:t xml:space="preserve"> </w:t>
      </w:r>
      <w:r>
        <w:t>/</w:t>
      </w:r>
      <w:r>
        <w:rPr>
          <w:spacing w:val="-4"/>
        </w:rPr>
        <w:t xml:space="preserve"> </w:t>
      </w:r>
      <w:r>
        <w:t>Realign</w:t>
      </w:r>
      <w:r>
        <w:rPr>
          <w:spacing w:val="-5"/>
        </w:rPr>
        <w:t xml:space="preserve"> </w:t>
      </w:r>
      <w:r>
        <w:t>existing</w:t>
      </w:r>
      <w:r>
        <w:rPr>
          <w:spacing w:val="-6"/>
        </w:rPr>
        <w:t xml:space="preserve"> </w:t>
      </w:r>
      <w:r>
        <w:t>timber</w:t>
      </w:r>
      <w:r>
        <w:rPr>
          <w:spacing w:val="-6"/>
        </w:rPr>
        <w:t xml:space="preserve"> </w:t>
      </w:r>
      <w:r>
        <w:t>door</w:t>
      </w:r>
      <w:r>
        <w:rPr>
          <w:spacing w:val="-5"/>
        </w:rPr>
        <w:t xml:space="preserve"> </w:t>
      </w:r>
      <w:r>
        <w:t>(Single</w:t>
      </w:r>
      <w:r>
        <w:rPr>
          <w:spacing w:val="-5"/>
        </w:rPr>
        <w:t xml:space="preserve"> </w:t>
      </w:r>
      <w:r>
        <w:t>door,</w:t>
      </w:r>
      <w:r>
        <w:rPr>
          <w:spacing w:val="-5"/>
        </w:rPr>
        <w:t xml:space="preserve"> </w:t>
      </w:r>
      <w:r>
        <w:t>Double</w:t>
      </w:r>
      <w:r>
        <w:rPr>
          <w:spacing w:val="-4"/>
        </w:rPr>
        <w:t xml:space="preserve"> </w:t>
      </w:r>
      <w:r>
        <w:rPr>
          <w:spacing w:val="-2"/>
        </w:rPr>
        <w:t>door)</w:t>
      </w:r>
    </w:p>
    <w:p w14:paraId="6CB8DBD6" w14:textId="77777777" w:rsidR="00166A5E" w:rsidRDefault="000515C1">
      <w:pPr>
        <w:pStyle w:val="ListParagraph"/>
        <w:numPr>
          <w:ilvl w:val="0"/>
          <w:numId w:val="45"/>
        </w:numPr>
        <w:tabs>
          <w:tab w:val="left" w:pos="1145"/>
        </w:tabs>
        <w:spacing w:before="1" w:line="237" w:lineRule="auto"/>
        <w:ind w:right="428"/>
        <w:rPr>
          <w:rFonts w:ascii="Symbol" w:hAnsi="Symbol"/>
        </w:rPr>
      </w:pPr>
      <w:r>
        <w:t>Supply</w:t>
      </w:r>
      <w:r>
        <w:rPr>
          <w:spacing w:val="40"/>
        </w:rPr>
        <w:t xml:space="preserve"> </w:t>
      </w:r>
      <w:r>
        <w:t>and</w:t>
      </w:r>
      <w:r>
        <w:rPr>
          <w:spacing w:val="40"/>
        </w:rPr>
        <w:t xml:space="preserve"> </w:t>
      </w:r>
      <w:r>
        <w:t>install</w:t>
      </w:r>
      <w:r>
        <w:rPr>
          <w:spacing w:val="39"/>
        </w:rPr>
        <w:t xml:space="preserve"> </w:t>
      </w:r>
      <w:r>
        <w:t>new</w:t>
      </w:r>
      <w:r>
        <w:rPr>
          <w:spacing w:val="36"/>
        </w:rPr>
        <w:t xml:space="preserve"> </w:t>
      </w:r>
      <w:r>
        <w:t>steel</w:t>
      </w:r>
      <w:r>
        <w:rPr>
          <w:spacing w:val="39"/>
        </w:rPr>
        <w:t xml:space="preserve"> </w:t>
      </w:r>
      <w:r>
        <w:t>door</w:t>
      </w:r>
      <w:r>
        <w:rPr>
          <w:spacing w:val="37"/>
        </w:rPr>
        <w:t xml:space="preserve"> </w:t>
      </w:r>
      <w:r>
        <w:t>frame</w:t>
      </w:r>
      <w:r>
        <w:rPr>
          <w:spacing w:val="38"/>
        </w:rPr>
        <w:t xml:space="preserve"> </w:t>
      </w:r>
      <w:r>
        <w:t>(Single</w:t>
      </w:r>
      <w:r>
        <w:rPr>
          <w:spacing w:val="40"/>
        </w:rPr>
        <w:t xml:space="preserve"> </w:t>
      </w:r>
      <w:r>
        <w:t>door,</w:t>
      </w:r>
      <w:r>
        <w:rPr>
          <w:spacing w:val="40"/>
        </w:rPr>
        <w:t xml:space="preserve"> </w:t>
      </w:r>
      <w:r>
        <w:t>Double</w:t>
      </w:r>
      <w:r>
        <w:rPr>
          <w:spacing w:val="40"/>
        </w:rPr>
        <w:t xml:space="preserve"> </w:t>
      </w:r>
      <w:r>
        <w:t>door)</w:t>
      </w:r>
      <w:r>
        <w:rPr>
          <w:spacing w:val="39"/>
        </w:rPr>
        <w:t xml:space="preserve"> </w:t>
      </w:r>
      <w:r>
        <w:t>including</w:t>
      </w:r>
      <w:r>
        <w:rPr>
          <w:spacing w:val="40"/>
        </w:rPr>
        <w:t xml:space="preserve"> </w:t>
      </w:r>
      <w:r>
        <w:t>preparing opening to receive new door frame.</w:t>
      </w:r>
    </w:p>
    <w:p w14:paraId="0AD69928" w14:textId="77777777" w:rsidR="00166A5E" w:rsidRDefault="000515C1">
      <w:pPr>
        <w:pStyle w:val="ListParagraph"/>
        <w:numPr>
          <w:ilvl w:val="0"/>
          <w:numId w:val="45"/>
        </w:numPr>
        <w:tabs>
          <w:tab w:val="left" w:pos="1145"/>
        </w:tabs>
        <w:spacing w:before="1" w:line="269" w:lineRule="exact"/>
        <w:ind w:hanging="379"/>
        <w:rPr>
          <w:rFonts w:ascii="Symbol" w:hAnsi="Symbol"/>
        </w:rPr>
      </w:pPr>
      <w:r>
        <w:t>Supply</w:t>
      </w:r>
      <w:r>
        <w:rPr>
          <w:spacing w:val="-6"/>
        </w:rPr>
        <w:t xml:space="preserve"> </w:t>
      </w:r>
      <w:r>
        <w:t>and</w:t>
      </w:r>
      <w:r>
        <w:rPr>
          <w:spacing w:val="-4"/>
        </w:rPr>
        <w:t xml:space="preserve"> </w:t>
      </w:r>
      <w:r>
        <w:t>install</w:t>
      </w:r>
      <w:r>
        <w:rPr>
          <w:spacing w:val="-5"/>
        </w:rPr>
        <w:t xml:space="preserve"> </w:t>
      </w:r>
      <w:r>
        <w:t>new</w:t>
      </w:r>
      <w:r>
        <w:rPr>
          <w:spacing w:val="-7"/>
        </w:rPr>
        <w:t xml:space="preserve"> </w:t>
      </w:r>
      <w:r>
        <w:t>timber</w:t>
      </w:r>
      <w:r>
        <w:rPr>
          <w:spacing w:val="-5"/>
        </w:rPr>
        <w:t xml:space="preserve"> </w:t>
      </w:r>
      <w:r>
        <w:t>door/fire</w:t>
      </w:r>
      <w:r>
        <w:rPr>
          <w:spacing w:val="-6"/>
        </w:rPr>
        <w:t xml:space="preserve"> </w:t>
      </w:r>
      <w:r>
        <w:t>door</w:t>
      </w:r>
      <w:r>
        <w:rPr>
          <w:spacing w:val="-4"/>
        </w:rPr>
        <w:t xml:space="preserve"> </w:t>
      </w:r>
      <w:r>
        <w:t>(Single</w:t>
      </w:r>
      <w:r>
        <w:rPr>
          <w:spacing w:val="-5"/>
        </w:rPr>
        <w:t xml:space="preserve"> </w:t>
      </w:r>
      <w:r>
        <w:t>door,</w:t>
      </w:r>
      <w:r>
        <w:rPr>
          <w:spacing w:val="-4"/>
        </w:rPr>
        <w:t xml:space="preserve"> </w:t>
      </w:r>
      <w:r>
        <w:t>Double</w:t>
      </w:r>
      <w:r>
        <w:rPr>
          <w:spacing w:val="-4"/>
        </w:rPr>
        <w:t xml:space="preserve"> </w:t>
      </w:r>
      <w:r>
        <w:rPr>
          <w:spacing w:val="-2"/>
        </w:rPr>
        <w:t>door)</w:t>
      </w:r>
    </w:p>
    <w:p w14:paraId="65BE431C" w14:textId="77777777" w:rsidR="00166A5E" w:rsidRDefault="000515C1">
      <w:pPr>
        <w:pStyle w:val="ListParagraph"/>
        <w:numPr>
          <w:ilvl w:val="0"/>
          <w:numId w:val="45"/>
        </w:numPr>
        <w:tabs>
          <w:tab w:val="left" w:pos="1145"/>
        </w:tabs>
        <w:spacing w:before="2" w:line="237" w:lineRule="auto"/>
        <w:ind w:right="431"/>
        <w:rPr>
          <w:rFonts w:ascii="Symbol" w:hAnsi="Symbol"/>
        </w:rPr>
      </w:pPr>
      <w:r>
        <w:t>Carry out any other carpentry related repair / replacement on doors and door frames if not mentioned above.</w:t>
      </w:r>
    </w:p>
    <w:p w14:paraId="4F21701F" w14:textId="77777777" w:rsidR="00166A5E" w:rsidRDefault="000515C1">
      <w:pPr>
        <w:spacing w:line="253" w:lineRule="exact"/>
        <w:ind w:left="1145"/>
      </w:pPr>
      <w:r>
        <w:t>All</w:t>
      </w:r>
      <w:r>
        <w:rPr>
          <w:spacing w:val="-4"/>
        </w:rPr>
        <w:t xml:space="preserve"> </w:t>
      </w:r>
      <w:r>
        <w:t>materials</w:t>
      </w:r>
      <w:r>
        <w:rPr>
          <w:spacing w:val="-2"/>
        </w:rPr>
        <w:t xml:space="preserve"> </w:t>
      </w:r>
      <w:r>
        <w:t>paid</w:t>
      </w:r>
      <w:r>
        <w:rPr>
          <w:spacing w:val="-5"/>
        </w:rPr>
        <w:t xml:space="preserve"> </w:t>
      </w:r>
      <w:r>
        <w:t>for</w:t>
      </w:r>
      <w:r>
        <w:rPr>
          <w:spacing w:val="-2"/>
        </w:rPr>
        <w:t xml:space="preserve"> </w:t>
      </w:r>
      <w:r>
        <w:t>on</w:t>
      </w:r>
      <w:r>
        <w:rPr>
          <w:spacing w:val="-8"/>
        </w:rPr>
        <w:t xml:space="preserve"> </w:t>
      </w:r>
      <w:r>
        <w:t>a</w:t>
      </w:r>
      <w:r>
        <w:rPr>
          <w:spacing w:val="-4"/>
        </w:rPr>
        <w:t xml:space="preserve"> </w:t>
      </w:r>
      <w:r>
        <w:t>proven</w:t>
      </w:r>
      <w:r>
        <w:rPr>
          <w:spacing w:val="-5"/>
        </w:rPr>
        <w:t xml:space="preserve"> </w:t>
      </w:r>
      <w:r>
        <w:t>cost</w:t>
      </w:r>
      <w:r>
        <w:rPr>
          <w:spacing w:val="2"/>
        </w:rPr>
        <w:t xml:space="preserve"> </w:t>
      </w:r>
      <w:r>
        <w:t>basis.</w:t>
      </w:r>
      <w:r>
        <w:rPr>
          <w:spacing w:val="-5"/>
        </w:rPr>
        <w:t xml:space="preserve"> </w:t>
      </w:r>
      <w:r>
        <w:t>(3</w:t>
      </w:r>
      <w:r>
        <w:rPr>
          <w:vertAlign w:val="superscript"/>
        </w:rPr>
        <w:t>rd</w:t>
      </w:r>
      <w:r>
        <w:rPr>
          <w:spacing w:val="-2"/>
        </w:rPr>
        <w:t xml:space="preserve"> </w:t>
      </w:r>
      <w:r>
        <w:t>party</w:t>
      </w:r>
      <w:r>
        <w:rPr>
          <w:spacing w:val="-5"/>
        </w:rPr>
        <w:t xml:space="preserve"> </w:t>
      </w:r>
      <w:r>
        <w:rPr>
          <w:spacing w:val="-2"/>
        </w:rPr>
        <w:t>procurement)</w:t>
      </w:r>
    </w:p>
    <w:p w14:paraId="50D74521" w14:textId="77777777" w:rsidR="00166A5E" w:rsidRDefault="00166A5E">
      <w:pPr>
        <w:pStyle w:val="BodyText"/>
        <w:rPr>
          <w:sz w:val="22"/>
        </w:rPr>
      </w:pPr>
    </w:p>
    <w:p w14:paraId="6D83E418" w14:textId="77777777" w:rsidR="00166A5E" w:rsidRDefault="00166A5E">
      <w:pPr>
        <w:pStyle w:val="BodyText"/>
        <w:spacing w:before="107"/>
        <w:rPr>
          <w:sz w:val="22"/>
        </w:rPr>
      </w:pPr>
    </w:p>
    <w:p w14:paraId="77D25624" w14:textId="77777777" w:rsidR="00166A5E" w:rsidRDefault="000515C1">
      <w:pPr>
        <w:pStyle w:val="Heading6"/>
        <w:ind w:left="424" w:firstLine="0"/>
      </w:pPr>
      <w:r>
        <w:t>CEILINGS,</w:t>
      </w:r>
      <w:r>
        <w:rPr>
          <w:spacing w:val="-4"/>
        </w:rPr>
        <w:t xml:space="preserve"> </w:t>
      </w:r>
      <w:r>
        <w:t>PARTITIONS</w:t>
      </w:r>
      <w:r>
        <w:rPr>
          <w:spacing w:val="-6"/>
        </w:rPr>
        <w:t xml:space="preserve"> </w:t>
      </w:r>
      <w:r>
        <w:t>AND</w:t>
      </w:r>
      <w:r>
        <w:rPr>
          <w:spacing w:val="-9"/>
        </w:rPr>
        <w:t xml:space="preserve"> </w:t>
      </w:r>
      <w:r>
        <w:t>ACCESS</w:t>
      </w:r>
      <w:r>
        <w:rPr>
          <w:spacing w:val="-5"/>
        </w:rPr>
        <w:t xml:space="preserve"> </w:t>
      </w:r>
      <w:r>
        <w:rPr>
          <w:spacing w:val="-2"/>
        </w:rPr>
        <w:t>FLOORING</w:t>
      </w:r>
    </w:p>
    <w:p w14:paraId="5B3F92CB" w14:textId="77777777" w:rsidR="00166A5E" w:rsidRDefault="00166A5E">
      <w:pPr>
        <w:pStyle w:val="BodyText"/>
        <w:rPr>
          <w:rFonts w:ascii="Arial"/>
          <w:b/>
          <w:sz w:val="22"/>
        </w:rPr>
      </w:pPr>
    </w:p>
    <w:p w14:paraId="30EF6F5B" w14:textId="77777777" w:rsidR="00166A5E" w:rsidRDefault="00166A5E">
      <w:pPr>
        <w:pStyle w:val="BodyText"/>
        <w:spacing w:before="107"/>
        <w:rPr>
          <w:rFonts w:ascii="Arial"/>
          <w:b/>
          <w:sz w:val="22"/>
        </w:rPr>
      </w:pPr>
    </w:p>
    <w:p w14:paraId="6C8FC854" w14:textId="77777777" w:rsidR="00166A5E" w:rsidRDefault="000515C1">
      <w:pPr>
        <w:pStyle w:val="ListParagraph"/>
        <w:numPr>
          <w:ilvl w:val="0"/>
          <w:numId w:val="45"/>
        </w:numPr>
        <w:tabs>
          <w:tab w:val="left" w:pos="1145"/>
        </w:tabs>
        <w:spacing w:line="269" w:lineRule="exact"/>
        <w:ind w:hanging="379"/>
        <w:rPr>
          <w:rFonts w:ascii="Symbol" w:hAnsi="Symbol"/>
        </w:rPr>
      </w:pPr>
      <w:r>
        <w:t>Proprietary</w:t>
      </w:r>
      <w:r>
        <w:rPr>
          <w:spacing w:val="-7"/>
        </w:rPr>
        <w:t xml:space="preserve"> </w:t>
      </w:r>
      <w:r>
        <w:t>ceiling</w:t>
      </w:r>
      <w:r>
        <w:rPr>
          <w:spacing w:val="-5"/>
        </w:rPr>
        <w:t xml:space="preserve"> </w:t>
      </w:r>
      <w:r>
        <w:t>systems</w:t>
      </w:r>
      <w:r>
        <w:rPr>
          <w:spacing w:val="-5"/>
        </w:rPr>
        <w:t xml:space="preserve"> </w:t>
      </w:r>
      <w:r>
        <w:t>-</w:t>
      </w:r>
      <w:r>
        <w:rPr>
          <w:spacing w:val="-4"/>
        </w:rPr>
        <w:t xml:space="preserve"> </w:t>
      </w:r>
      <w:r>
        <w:t>Supply</w:t>
      </w:r>
      <w:r>
        <w:rPr>
          <w:spacing w:val="-7"/>
        </w:rPr>
        <w:t xml:space="preserve"> </w:t>
      </w:r>
      <w:r>
        <w:t>and</w:t>
      </w:r>
      <w:r>
        <w:rPr>
          <w:spacing w:val="-7"/>
        </w:rPr>
        <w:t xml:space="preserve"> </w:t>
      </w:r>
      <w:r>
        <w:t>replace</w:t>
      </w:r>
      <w:r>
        <w:rPr>
          <w:spacing w:val="-7"/>
        </w:rPr>
        <w:t xml:space="preserve"> </w:t>
      </w:r>
      <w:r>
        <w:t>powder</w:t>
      </w:r>
      <w:r>
        <w:rPr>
          <w:spacing w:val="-4"/>
        </w:rPr>
        <w:t xml:space="preserve"> </w:t>
      </w:r>
      <w:r>
        <w:t>coated</w:t>
      </w:r>
      <w:r>
        <w:rPr>
          <w:spacing w:val="-7"/>
        </w:rPr>
        <w:t xml:space="preserve"> </w:t>
      </w:r>
      <w:r>
        <w:t>main</w:t>
      </w:r>
      <w:r>
        <w:rPr>
          <w:spacing w:val="-7"/>
        </w:rPr>
        <w:t xml:space="preserve"> </w:t>
      </w:r>
      <w:r>
        <w:rPr>
          <w:spacing w:val="-2"/>
        </w:rPr>
        <w:t>tee's</w:t>
      </w:r>
    </w:p>
    <w:p w14:paraId="63052949" w14:textId="77777777" w:rsidR="00166A5E" w:rsidRDefault="000515C1">
      <w:pPr>
        <w:pStyle w:val="ListParagraph"/>
        <w:numPr>
          <w:ilvl w:val="0"/>
          <w:numId w:val="45"/>
        </w:numPr>
        <w:tabs>
          <w:tab w:val="left" w:pos="1145"/>
        </w:tabs>
        <w:spacing w:line="269" w:lineRule="exact"/>
        <w:ind w:hanging="379"/>
        <w:rPr>
          <w:rFonts w:ascii="Symbol" w:hAnsi="Symbol"/>
        </w:rPr>
      </w:pPr>
      <w:r>
        <w:t>Proprietary</w:t>
      </w:r>
      <w:r>
        <w:rPr>
          <w:spacing w:val="-7"/>
        </w:rPr>
        <w:t xml:space="preserve"> </w:t>
      </w:r>
      <w:r>
        <w:t>ceiling</w:t>
      </w:r>
      <w:r>
        <w:rPr>
          <w:spacing w:val="-5"/>
        </w:rPr>
        <w:t xml:space="preserve"> </w:t>
      </w:r>
      <w:r>
        <w:t>systems</w:t>
      </w:r>
      <w:r>
        <w:rPr>
          <w:spacing w:val="-5"/>
        </w:rPr>
        <w:t xml:space="preserve"> </w:t>
      </w:r>
      <w:r>
        <w:t>-</w:t>
      </w:r>
      <w:r>
        <w:rPr>
          <w:spacing w:val="-4"/>
        </w:rPr>
        <w:t xml:space="preserve"> </w:t>
      </w:r>
      <w:r>
        <w:t>Supply</w:t>
      </w:r>
      <w:r>
        <w:rPr>
          <w:spacing w:val="-7"/>
        </w:rPr>
        <w:t xml:space="preserve"> </w:t>
      </w:r>
      <w:r>
        <w:t>and</w:t>
      </w:r>
      <w:r>
        <w:rPr>
          <w:spacing w:val="-7"/>
        </w:rPr>
        <w:t xml:space="preserve"> </w:t>
      </w:r>
      <w:r>
        <w:t>replace</w:t>
      </w:r>
      <w:r>
        <w:rPr>
          <w:spacing w:val="-7"/>
        </w:rPr>
        <w:t xml:space="preserve"> </w:t>
      </w:r>
      <w:r>
        <w:t>powder</w:t>
      </w:r>
      <w:r>
        <w:rPr>
          <w:spacing w:val="-4"/>
        </w:rPr>
        <w:t xml:space="preserve"> </w:t>
      </w:r>
      <w:r>
        <w:t>coated</w:t>
      </w:r>
      <w:r>
        <w:rPr>
          <w:spacing w:val="-5"/>
        </w:rPr>
        <w:t xml:space="preserve"> </w:t>
      </w:r>
      <w:r>
        <w:t>cross</w:t>
      </w:r>
      <w:r>
        <w:rPr>
          <w:spacing w:val="-7"/>
        </w:rPr>
        <w:t xml:space="preserve"> </w:t>
      </w:r>
      <w:r>
        <w:rPr>
          <w:spacing w:val="-2"/>
        </w:rPr>
        <w:t>tee's</w:t>
      </w:r>
    </w:p>
    <w:p w14:paraId="580DCF94" w14:textId="77777777" w:rsidR="00166A5E" w:rsidRDefault="000515C1">
      <w:pPr>
        <w:pStyle w:val="ListParagraph"/>
        <w:numPr>
          <w:ilvl w:val="0"/>
          <w:numId w:val="45"/>
        </w:numPr>
        <w:tabs>
          <w:tab w:val="left" w:pos="1145"/>
        </w:tabs>
        <w:spacing w:line="268" w:lineRule="exact"/>
        <w:ind w:hanging="379"/>
        <w:rPr>
          <w:rFonts w:ascii="Symbol" w:hAnsi="Symbol"/>
        </w:rPr>
      </w:pPr>
      <w:r>
        <w:t>Proprietary</w:t>
      </w:r>
      <w:r>
        <w:rPr>
          <w:spacing w:val="-7"/>
        </w:rPr>
        <w:t xml:space="preserve"> </w:t>
      </w:r>
      <w:r>
        <w:t>ceiling</w:t>
      </w:r>
      <w:r>
        <w:rPr>
          <w:spacing w:val="-5"/>
        </w:rPr>
        <w:t xml:space="preserve"> </w:t>
      </w:r>
      <w:r>
        <w:t>systems</w:t>
      </w:r>
      <w:r>
        <w:rPr>
          <w:spacing w:val="-6"/>
        </w:rPr>
        <w:t xml:space="preserve"> </w:t>
      </w:r>
      <w:r>
        <w:t>-</w:t>
      </w:r>
      <w:r>
        <w:rPr>
          <w:spacing w:val="-3"/>
        </w:rPr>
        <w:t xml:space="preserve"> </w:t>
      </w:r>
      <w:r>
        <w:t>Supply</w:t>
      </w:r>
      <w:r>
        <w:rPr>
          <w:spacing w:val="-8"/>
        </w:rPr>
        <w:t xml:space="preserve"> </w:t>
      </w:r>
      <w:r>
        <w:t>and</w:t>
      </w:r>
      <w:r>
        <w:rPr>
          <w:spacing w:val="-7"/>
        </w:rPr>
        <w:t xml:space="preserve"> </w:t>
      </w:r>
      <w:r>
        <w:t>replace</w:t>
      </w:r>
      <w:r>
        <w:rPr>
          <w:spacing w:val="-7"/>
        </w:rPr>
        <w:t xml:space="preserve"> </w:t>
      </w:r>
      <w:r>
        <w:t>powder</w:t>
      </w:r>
      <w:r>
        <w:rPr>
          <w:spacing w:val="-5"/>
        </w:rPr>
        <w:t xml:space="preserve"> </w:t>
      </w:r>
      <w:r>
        <w:t>coated</w:t>
      </w:r>
      <w:r>
        <w:rPr>
          <w:spacing w:val="-5"/>
        </w:rPr>
        <w:t xml:space="preserve"> </w:t>
      </w:r>
      <w:r>
        <w:t>wall</w:t>
      </w:r>
      <w:r>
        <w:rPr>
          <w:spacing w:val="-5"/>
        </w:rPr>
        <w:t xml:space="preserve"> </w:t>
      </w:r>
      <w:r>
        <w:rPr>
          <w:spacing w:val="-2"/>
        </w:rPr>
        <w:t>angle</w:t>
      </w:r>
    </w:p>
    <w:p w14:paraId="24E1367C" w14:textId="77777777" w:rsidR="00166A5E" w:rsidRDefault="000515C1">
      <w:pPr>
        <w:pStyle w:val="ListParagraph"/>
        <w:numPr>
          <w:ilvl w:val="0"/>
          <w:numId w:val="45"/>
        </w:numPr>
        <w:tabs>
          <w:tab w:val="left" w:pos="1145"/>
        </w:tabs>
        <w:spacing w:line="268" w:lineRule="exact"/>
        <w:ind w:hanging="379"/>
        <w:rPr>
          <w:rFonts w:ascii="Symbol" w:hAnsi="Symbol"/>
        </w:rPr>
      </w:pPr>
      <w:r>
        <w:t>Proprietary</w:t>
      </w:r>
      <w:r>
        <w:rPr>
          <w:spacing w:val="-5"/>
        </w:rPr>
        <w:t xml:space="preserve"> </w:t>
      </w:r>
      <w:r>
        <w:t>ceiling</w:t>
      </w:r>
      <w:r>
        <w:rPr>
          <w:spacing w:val="-5"/>
        </w:rPr>
        <w:t xml:space="preserve"> </w:t>
      </w:r>
      <w:r>
        <w:t>systems</w:t>
      </w:r>
      <w:r>
        <w:rPr>
          <w:spacing w:val="-6"/>
        </w:rPr>
        <w:t xml:space="preserve"> </w:t>
      </w:r>
      <w:r>
        <w:t>-</w:t>
      </w:r>
      <w:r>
        <w:rPr>
          <w:spacing w:val="-3"/>
        </w:rPr>
        <w:t xml:space="preserve"> </w:t>
      </w:r>
      <w:r>
        <w:t>Supply</w:t>
      </w:r>
      <w:r>
        <w:rPr>
          <w:spacing w:val="-8"/>
        </w:rPr>
        <w:t xml:space="preserve"> </w:t>
      </w:r>
      <w:r>
        <w:t>and</w:t>
      </w:r>
      <w:r>
        <w:rPr>
          <w:spacing w:val="-7"/>
        </w:rPr>
        <w:t xml:space="preserve"> </w:t>
      </w:r>
      <w:r>
        <w:t>replace</w:t>
      </w:r>
      <w:r>
        <w:rPr>
          <w:spacing w:val="-7"/>
        </w:rPr>
        <w:t xml:space="preserve"> </w:t>
      </w:r>
      <w:r>
        <w:t>powder</w:t>
      </w:r>
      <w:r>
        <w:rPr>
          <w:spacing w:val="-5"/>
        </w:rPr>
        <w:t xml:space="preserve"> </w:t>
      </w:r>
      <w:r>
        <w:t>coated</w:t>
      </w:r>
      <w:r>
        <w:rPr>
          <w:spacing w:val="-5"/>
        </w:rPr>
        <w:t xml:space="preserve"> </w:t>
      </w:r>
      <w:r>
        <w:t>shadow</w:t>
      </w:r>
      <w:r>
        <w:rPr>
          <w:spacing w:val="-8"/>
        </w:rPr>
        <w:t xml:space="preserve"> </w:t>
      </w:r>
      <w:r>
        <w:t>line</w:t>
      </w:r>
      <w:r>
        <w:rPr>
          <w:spacing w:val="-5"/>
        </w:rPr>
        <w:t xml:space="preserve"> </w:t>
      </w:r>
      <w:r>
        <w:rPr>
          <w:spacing w:val="-4"/>
        </w:rPr>
        <w:t>trim</w:t>
      </w:r>
    </w:p>
    <w:p w14:paraId="6EF40517" w14:textId="77777777" w:rsidR="00166A5E" w:rsidRDefault="000515C1">
      <w:pPr>
        <w:pStyle w:val="ListParagraph"/>
        <w:numPr>
          <w:ilvl w:val="0"/>
          <w:numId w:val="45"/>
        </w:numPr>
        <w:tabs>
          <w:tab w:val="left" w:pos="1145"/>
        </w:tabs>
        <w:spacing w:line="268" w:lineRule="exact"/>
        <w:ind w:hanging="379"/>
        <w:rPr>
          <w:rFonts w:ascii="Symbol" w:hAnsi="Symbol"/>
        </w:rPr>
      </w:pPr>
      <w:r>
        <w:t>Proprietary</w:t>
      </w:r>
      <w:r>
        <w:rPr>
          <w:spacing w:val="-6"/>
        </w:rPr>
        <w:t xml:space="preserve"> </w:t>
      </w:r>
      <w:r>
        <w:t>ceiling</w:t>
      </w:r>
      <w:r>
        <w:rPr>
          <w:spacing w:val="-5"/>
        </w:rPr>
        <w:t xml:space="preserve"> </w:t>
      </w:r>
      <w:r>
        <w:t>systems</w:t>
      </w:r>
      <w:r>
        <w:rPr>
          <w:spacing w:val="-4"/>
        </w:rPr>
        <w:t xml:space="preserve"> </w:t>
      </w:r>
      <w:r>
        <w:t>-</w:t>
      </w:r>
      <w:r>
        <w:rPr>
          <w:spacing w:val="-3"/>
        </w:rPr>
        <w:t xml:space="preserve"> </w:t>
      </w:r>
      <w:r>
        <w:t>Supply</w:t>
      </w:r>
      <w:r>
        <w:rPr>
          <w:spacing w:val="-6"/>
        </w:rPr>
        <w:t xml:space="preserve"> </w:t>
      </w:r>
      <w:r>
        <w:t>and</w:t>
      </w:r>
      <w:r>
        <w:rPr>
          <w:spacing w:val="-6"/>
        </w:rPr>
        <w:t xml:space="preserve"> </w:t>
      </w:r>
      <w:r>
        <w:t>replace</w:t>
      </w:r>
      <w:r>
        <w:rPr>
          <w:spacing w:val="-7"/>
        </w:rPr>
        <w:t xml:space="preserve"> </w:t>
      </w:r>
      <w:r>
        <w:t>600mm</w:t>
      </w:r>
      <w:r>
        <w:rPr>
          <w:spacing w:val="-4"/>
        </w:rPr>
        <w:t xml:space="preserve"> </w:t>
      </w:r>
      <w:r>
        <w:t>x</w:t>
      </w:r>
      <w:r>
        <w:rPr>
          <w:spacing w:val="-7"/>
        </w:rPr>
        <w:t xml:space="preserve"> </w:t>
      </w:r>
      <w:r>
        <w:t>600mm</w:t>
      </w:r>
      <w:r>
        <w:rPr>
          <w:spacing w:val="-5"/>
        </w:rPr>
        <w:t xml:space="preserve"> </w:t>
      </w:r>
      <w:r>
        <w:t>ceiling</w:t>
      </w:r>
      <w:r>
        <w:rPr>
          <w:spacing w:val="-4"/>
        </w:rPr>
        <w:t xml:space="preserve"> tile</w:t>
      </w:r>
    </w:p>
    <w:p w14:paraId="22743F97" w14:textId="77777777" w:rsidR="00166A5E" w:rsidRDefault="000515C1">
      <w:pPr>
        <w:pStyle w:val="ListParagraph"/>
        <w:numPr>
          <w:ilvl w:val="0"/>
          <w:numId w:val="45"/>
        </w:numPr>
        <w:tabs>
          <w:tab w:val="left" w:pos="1145"/>
        </w:tabs>
        <w:spacing w:line="268" w:lineRule="exact"/>
        <w:ind w:hanging="379"/>
        <w:rPr>
          <w:rFonts w:ascii="Symbol" w:hAnsi="Symbol"/>
        </w:rPr>
      </w:pPr>
      <w:r>
        <w:t>Proprietary</w:t>
      </w:r>
      <w:r>
        <w:rPr>
          <w:spacing w:val="-4"/>
        </w:rPr>
        <w:t xml:space="preserve"> </w:t>
      </w:r>
      <w:r>
        <w:t>ceiling</w:t>
      </w:r>
      <w:r>
        <w:rPr>
          <w:spacing w:val="-4"/>
        </w:rPr>
        <w:t xml:space="preserve"> </w:t>
      </w:r>
      <w:r>
        <w:t>systems</w:t>
      </w:r>
      <w:r>
        <w:rPr>
          <w:spacing w:val="-5"/>
        </w:rPr>
        <w:t xml:space="preserve"> </w:t>
      </w:r>
      <w:r>
        <w:t>-</w:t>
      </w:r>
      <w:r>
        <w:rPr>
          <w:spacing w:val="-2"/>
        </w:rPr>
        <w:t xml:space="preserve"> </w:t>
      </w:r>
      <w:r>
        <w:t>Supply</w:t>
      </w:r>
      <w:r>
        <w:rPr>
          <w:spacing w:val="-7"/>
        </w:rPr>
        <w:t xml:space="preserve"> </w:t>
      </w:r>
      <w:r>
        <w:t>and</w:t>
      </w:r>
      <w:r>
        <w:rPr>
          <w:spacing w:val="-6"/>
        </w:rPr>
        <w:t xml:space="preserve"> </w:t>
      </w:r>
      <w:r>
        <w:t>replace</w:t>
      </w:r>
      <w:r>
        <w:rPr>
          <w:spacing w:val="-6"/>
        </w:rPr>
        <w:t xml:space="preserve"> </w:t>
      </w:r>
      <w:r>
        <w:t>600mm</w:t>
      </w:r>
      <w:r>
        <w:rPr>
          <w:spacing w:val="-4"/>
        </w:rPr>
        <w:t xml:space="preserve"> </w:t>
      </w:r>
      <w:r>
        <w:t>x</w:t>
      </w:r>
      <w:r>
        <w:rPr>
          <w:spacing w:val="-6"/>
        </w:rPr>
        <w:t xml:space="preserve"> </w:t>
      </w:r>
      <w:r>
        <w:t>1200mm</w:t>
      </w:r>
      <w:r>
        <w:rPr>
          <w:spacing w:val="-5"/>
        </w:rPr>
        <w:t xml:space="preserve"> </w:t>
      </w:r>
      <w:r>
        <w:t>ceiling</w:t>
      </w:r>
      <w:r>
        <w:rPr>
          <w:spacing w:val="-4"/>
        </w:rPr>
        <w:t xml:space="preserve"> tile</w:t>
      </w:r>
    </w:p>
    <w:p w14:paraId="60B83DA0" w14:textId="77777777" w:rsidR="00166A5E" w:rsidRDefault="000515C1">
      <w:pPr>
        <w:pStyle w:val="ListParagraph"/>
        <w:numPr>
          <w:ilvl w:val="0"/>
          <w:numId w:val="45"/>
        </w:numPr>
        <w:tabs>
          <w:tab w:val="left" w:pos="1145"/>
        </w:tabs>
        <w:spacing w:before="2" w:line="237" w:lineRule="auto"/>
        <w:ind w:right="1211"/>
        <w:rPr>
          <w:rFonts w:ascii="Symbol" w:hAnsi="Symbol"/>
        </w:rPr>
      </w:pPr>
      <w:r>
        <w:t>Execute</w:t>
      </w:r>
      <w:r>
        <w:rPr>
          <w:spacing w:val="-3"/>
        </w:rPr>
        <w:t xml:space="preserve"> </w:t>
      </w:r>
      <w:r>
        <w:t>plaster</w:t>
      </w:r>
      <w:r>
        <w:rPr>
          <w:spacing w:val="-4"/>
        </w:rPr>
        <w:t xml:space="preserve"> </w:t>
      </w:r>
      <w:r>
        <w:t>board</w:t>
      </w:r>
      <w:r>
        <w:rPr>
          <w:spacing w:val="-5"/>
        </w:rPr>
        <w:t xml:space="preserve"> </w:t>
      </w:r>
      <w:r>
        <w:t>ceiling/bulkhead</w:t>
      </w:r>
      <w:r>
        <w:rPr>
          <w:spacing w:val="-3"/>
        </w:rPr>
        <w:t xml:space="preserve"> </w:t>
      </w:r>
      <w:r>
        <w:t>repairs/replacements</w:t>
      </w:r>
      <w:r>
        <w:rPr>
          <w:spacing w:val="-5"/>
        </w:rPr>
        <w:t xml:space="preserve"> </w:t>
      </w:r>
      <w:r>
        <w:t>up</w:t>
      </w:r>
      <w:r>
        <w:rPr>
          <w:spacing w:val="-5"/>
        </w:rPr>
        <w:t xml:space="preserve"> </w:t>
      </w:r>
      <w:r>
        <w:t>to</w:t>
      </w:r>
      <w:r>
        <w:rPr>
          <w:spacing w:val="-3"/>
        </w:rPr>
        <w:t xml:space="preserve"> </w:t>
      </w:r>
      <w:r>
        <w:t>5m2</w:t>
      </w:r>
      <w:r>
        <w:rPr>
          <w:spacing w:val="-5"/>
        </w:rPr>
        <w:t xml:space="preserve"> </w:t>
      </w:r>
      <w:r>
        <w:t>per</w:t>
      </w:r>
      <w:r>
        <w:rPr>
          <w:spacing w:val="-3"/>
        </w:rPr>
        <w:t xml:space="preserve"> </w:t>
      </w:r>
      <w:r>
        <w:t>location in patches. Multiple locations may need to be repaired per work order.</w:t>
      </w:r>
    </w:p>
    <w:p w14:paraId="1720FEB1" w14:textId="77777777" w:rsidR="00166A5E" w:rsidRDefault="000515C1">
      <w:pPr>
        <w:pStyle w:val="ListParagraph"/>
        <w:numPr>
          <w:ilvl w:val="0"/>
          <w:numId w:val="45"/>
        </w:numPr>
        <w:tabs>
          <w:tab w:val="left" w:pos="1145"/>
        </w:tabs>
        <w:spacing w:before="4" w:line="237" w:lineRule="auto"/>
        <w:ind w:right="1738"/>
        <w:rPr>
          <w:rFonts w:ascii="Symbol" w:hAnsi="Symbol"/>
        </w:rPr>
      </w:pPr>
      <w:r>
        <w:t>Carry</w:t>
      </w:r>
      <w:r>
        <w:rPr>
          <w:spacing w:val="-3"/>
        </w:rPr>
        <w:t xml:space="preserve"> </w:t>
      </w:r>
      <w:r>
        <w:t>out</w:t>
      </w:r>
      <w:r>
        <w:rPr>
          <w:spacing w:val="-4"/>
        </w:rPr>
        <w:t xml:space="preserve"> </w:t>
      </w:r>
      <w:r>
        <w:t>any</w:t>
      </w:r>
      <w:r>
        <w:rPr>
          <w:spacing w:val="-3"/>
        </w:rPr>
        <w:t xml:space="preserve"> </w:t>
      </w:r>
      <w:r>
        <w:t>other</w:t>
      </w:r>
      <w:r>
        <w:rPr>
          <w:spacing w:val="-4"/>
        </w:rPr>
        <w:t xml:space="preserve"> </w:t>
      </w:r>
      <w:r>
        <w:t>ceiling/bulkhead</w:t>
      </w:r>
      <w:r>
        <w:rPr>
          <w:spacing w:val="-4"/>
        </w:rPr>
        <w:t xml:space="preserve"> </w:t>
      </w:r>
      <w:r>
        <w:t>repairs</w:t>
      </w:r>
      <w:r>
        <w:rPr>
          <w:spacing w:val="-3"/>
        </w:rPr>
        <w:t xml:space="preserve"> </w:t>
      </w:r>
      <w:r>
        <w:t>which</w:t>
      </w:r>
      <w:r>
        <w:rPr>
          <w:spacing w:val="-5"/>
        </w:rPr>
        <w:t xml:space="preserve"> </w:t>
      </w:r>
      <w:r>
        <w:t>do</w:t>
      </w:r>
      <w:r>
        <w:rPr>
          <w:spacing w:val="-4"/>
        </w:rPr>
        <w:t xml:space="preserve"> </w:t>
      </w:r>
      <w:r>
        <w:t>not</w:t>
      </w:r>
      <w:r>
        <w:rPr>
          <w:spacing w:val="-2"/>
        </w:rPr>
        <w:t xml:space="preserve"> </w:t>
      </w:r>
      <w:r>
        <w:t>exceed</w:t>
      </w:r>
      <w:r>
        <w:rPr>
          <w:spacing w:val="-4"/>
        </w:rPr>
        <w:t xml:space="preserve"> </w:t>
      </w:r>
      <w:r>
        <w:t>5m2</w:t>
      </w:r>
      <w:r>
        <w:rPr>
          <w:spacing w:val="-4"/>
        </w:rPr>
        <w:t xml:space="preserve"> </w:t>
      </w:r>
      <w:r>
        <w:t>in</w:t>
      </w:r>
      <w:r>
        <w:rPr>
          <w:spacing w:val="-4"/>
        </w:rPr>
        <w:t xml:space="preserve"> </w:t>
      </w:r>
      <w:r>
        <w:t>area. All materials paid for on a proven cost basis. (3rd party procurement)</w:t>
      </w:r>
    </w:p>
    <w:p w14:paraId="67D77E6D" w14:textId="77777777" w:rsidR="00166A5E" w:rsidRDefault="00166A5E">
      <w:pPr>
        <w:pStyle w:val="BodyText"/>
        <w:rPr>
          <w:sz w:val="22"/>
        </w:rPr>
      </w:pPr>
    </w:p>
    <w:p w14:paraId="511A094B" w14:textId="77777777" w:rsidR="00166A5E" w:rsidRDefault="00166A5E">
      <w:pPr>
        <w:pStyle w:val="BodyText"/>
        <w:rPr>
          <w:sz w:val="22"/>
        </w:rPr>
      </w:pPr>
    </w:p>
    <w:p w14:paraId="6EE35916" w14:textId="77777777" w:rsidR="00166A5E" w:rsidRDefault="00166A5E">
      <w:pPr>
        <w:pStyle w:val="BodyText"/>
        <w:rPr>
          <w:sz w:val="22"/>
        </w:rPr>
      </w:pPr>
    </w:p>
    <w:p w14:paraId="22DD8ED7" w14:textId="77777777" w:rsidR="00166A5E" w:rsidRDefault="00166A5E">
      <w:pPr>
        <w:pStyle w:val="BodyText"/>
        <w:rPr>
          <w:sz w:val="22"/>
        </w:rPr>
      </w:pPr>
    </w:p>
    <w:p w14:paraId="28BD8CAC" w14:textId="77777777" w:rsidR="00166A5E" w:rsidRDefault="00166A5E">
      <w:pPr>
        <w:pStyle w:val="BodyText"/>
        <w:spacing w:before="35"/>
        <w:rPr>
          <w:sz w:val="22"/>
        </w:rPr>
      </w:pPr>
    </w:p>
    <w:p w14:paraId="0ACA6FAA" w14:textId="77777777" w:rsidR="00166A5E" w:rsidRDefault="000515C1">
      <w:pPr>
        <w:pStyle w:val="Heading6"/>
        <w:spacing w:before="1"/>
        <w:ind w:left="424" w:firstLine="0"/>
      </w:pPr>
      <w:r>
        <w:rPr>
          <w:spacing w:val="-2"/>
        </w:rPr>
        <w:t>IRONMONGERY</w:t>
      </w:r>
    </w:p>
    <w:p w14:paraId="132A83AF" w14:textId="77777777" w:rsidR="00166A5E" w:rsidRDefault="00166A5E">
      <w:pPr>
        <w:pStyle w:val="BodyText"/>
        <w:rPr>
          <w:rFonts w:ascii="Arial"/>
          <w:b/>
          <w:sz w:val="18"/>
        </w:rPr>
      </w:pPr>
    </w:p>
    <w:p w14:paraId="610A8985" w14:textId="77777777" w:rsidR="00166A5E" w:rsidRDefault="00166A5E">
      <w:pPr>
        <w:pStyle w:val="BodyText"/>
        <w:spacing w:before="68"/>
        <w:rPr>
          <w:rFonts w:ascii="Arial"/>
          <w:b/>
          <w:sz w:val="18"/>
        </w:rPr>
      </w:pPr>
    </w:p>
    <w:p w14:paraId="6C4A8EF4" w14:textId="77777777" w:rsidR="00166A5E" w:rsidRDefault="000515C1">
      <w:pPr>
        <w:spacing w:before="1"/>
        <w:ind w:left="2" w:right="2"/>
        <w:jc w:val="center"/>
        <w:rPr>
          <w:rFonts w:ascii="Arial"/>
          <w:b/>
          <w:sz w:val="18"/>
        </w:rPr>
      </w:pPr>
      <w:r>
        <w:rPr>
          <w:rFonts w:ascii="Arial"/>
          <w:b/>
          <w:sz w:val="18"/>
        </w:rPr>
        <w:t>Page</w:t>
      </w:r>
      <w:r>
        <w:rPr>
          <w:rFonts w:ascii="Arial"/>
          <w:b/>
          <w:spacing w:val="-3"/>
          <w:sz w:val="18"/>
        </w:rPr>
        <w:t xml:space="preserve"> </w:t>
      </w:r>
      <w:r>
        <w:rPr>
          <w:rFonts w:ascii="Arial"/>
          <w:b/>
          <w:sz w:val="18"/>
        </w:rPr>
        <w:t>9</w:t>
      </w:r>
      <w:r>
        <w:rPr>
          <w:rFonts w:ascii="Arial"/>
          <w:b/>
          <w:spacing w:val="-2"/>
          <w:sz w:val="18"/>
        </w:rPr>
        <w:t xml:space="preserve"> </w:t>
      </w:r>
      <w:r>
        <w:rPr>
          <w:rFonts w:ascii="Arial"/>
          <w:b/>
          <w:sz w:val="18"/>
        </w:rPr>
        <w:t>of</w:t>
      </w:r>
      <w:r>
        <w:rPr>
          <w:rFonts w:ascii="Arial"/>
          <w:b/>
          <w:spacing w:val="-1"/>
          <w:sz w:val="18"/>
        </w:rPr>
        <w:t xml:space="preserve"> </w:t>
      </w:r>
      <w:r>
        <w:rPr>
          <w:rFonts w:ascii="Arial"/>
          <w:b/>
          <w:spacing w:val="-5"/>
          <w:sz w:val="18"/>
        </w:rPr>
        <w:t>87</w:t>
      </w:r>
    </w:p>
    <w:p w14:paraId="035B061A" w14:textId="77777777" w:rsidR="00166A5E" w:rsidRDefault="00166A5E">
      <w:pPr>
        <w:jc w:val="center"/>
        <w:rPr>
          <w:rFonts w:ascii="Arial"/>
          <w:b/>
          <w:sz w:val="18"/>
        </w:rPr>
        <w:sectPr w:rsidR="00166A5E">
          <w:pgSz w:w="11910" w:h="16840"/>
          <w:pgMar w:top="1060" w:right="708" w:bottom="520" w:left="708" w:header="347" w:footer="324" w:gutter="0"/>
          <w:pgBorders w:offsetFrom="page">
            <w:top w:val="single" w:sz="4" w:space="24" w:color="000000"/>
            <w:left w:val="single" w:sz="4" w:space="24" w:color="000000"/>
            <w:bottom w:val="single" w:sz="4" w:space="24" w:color="000000"/>
            <w:right w:val="single" w:sz="4" w:space="24" w:color="000000"/>
          </w:pgBorders>
          <w:cols w:space="720"/>
        </w:sectPr>
      </w:pPr>
    </w:p>
    <w:p w14:paraId="5605D6CE" w14:textId="77777777" w:rsidR="00166A5E" w:rsidRDefault="00166A5E">
      <w:pPr>
        <w:pStyle w:val="BodyText"/>
        <w:spacing w:before="99"/>
        <w:rPr>
          <w:rFonts w:ascii="Arial"/>
          <w:b/>
          <w:sz w:val="22"/>
        </w:rPr>
      </w:pPr>
    </w:p>
    <w:p w14:paraId="390E81FD" w14:textId="77777777" w:rsidR="00166A5E" w:rsidRDefault="000515C1">
      <w:pPr>
        <w:pStyle w:val="ListParagraph"/>
        <w:numPr>
          <w:ilvl w:val="0"/>
          <w:numId w:val="45"/>
        </w:numPr>
        <w:tabs>
          <w:tab w:val="left" w:pos="1145"/>
        </w:tabs>
        <w:spacing w:line="269" w:lineRule="exact"/>
        <w:ind w:hanging="379"/>
        <w:rPr>
          <w:rFonts w:ascii="Symbol" w:hAnsi="Symbol"/>
        </w:rPr>
      </w:pPr>
      <w:r>
        <w:t>Supply</w:t>
      </w:r>
      <w:r>
        <w:rPr>
          <w:spacing w:val="-5"/>
        </w:rPr>
        <w:t xml:space="preserve"> </w:t>
      </w:r>
      <w:r>
        <w:t>and</w:t>
      </w:r>
      <w:r>
        <w:rPr>
          <w:spacing w:val="-4"/>
        </w:rPr>
        <w:t xml:space="preserve"> </w:t>
      </w:r>
      <w:r>
        <w:t>replace</w:t>
      </w:r>
      <w:r>
        <w:rPr>
          <w:spacing w:val="-7"/>
        </w:rPr>
        <w:t xml:space="preserve"> </w:t>
      </w:r>
      <w:r>
        <w:t>lock</w:t>
      </w:r>
      <w:r>
        <w:rPr>
          <w:spacing w:val="-7"/>
        </w:rPr>
        <w:t xml:space="preserve"> </w:t>
      </w:r>
      <w:r>
        <w:t>set</w:t>
      </w:r>
      <w:r>
        <w:rPr>
          <w:spacing w:val="-4"/>
        </w:rPr>
        <w:t xml:space="preserve"> </w:t>
      </w:r>
      <w:r>
        <w:t>with</w:t>
      </w:r>
      <w:r>
        <w:rPr>
          <w:spacing w:val="-7"/>
        </w:rPr>
        <w:t xml:space="preserve"> </w:t>
      </w:r>
      <w:r>
        <w:t>handle</w:t>
      </w:r>
      <w:r>
        <w:rPr>
          <w:spacing w:val="-7"/>
        </w:rPr>
        <w:t xml:space="preserve"> </w:t>
      </w:r>
      <w:r>
        <w:t>for</w:t>
      </w:r>
      <w:r>
        <w:rPr>
          <w:spacing w:val="-6"/>
        </w:rPr>
        <w:t xml:space="preserve"> </w:t>
      </w:r>
      <w:r>
        <w:t>single</w:t>
      </w:r>
      <w:r>
        <w:rPr>
          <w:spacing w:val="-4"/>
        </w:rPr>
        <w:t xml:space="preserve"> </w:t>
      </w:r>
      <w:r>
        <w:t>timber/aluminium</w:t>
      </w:r>
      <w:r>
        <w:rPr>
          <w:spacing w:val="-4"/>
        </w:rPr>
        <w:t xml:space="preserve"> </w:t>
      </w:r>
      <w:r>
        <w:rPr>
          <w:spacing w:val="-2"/>
        </w:rPr>
        <w:t>doors</w:t>
      </w:r>
    </w:p>
    <w:p w14:paraId="7C9DA8FD" w14:textId="77777777" w:rsidR="00166A5E" w:rsidRDefault="000515C1">
      <w:pPr>
        <w:pStyle w:val="ListParagraph"/>
        <w:numPr>
          <w:ilvl w:val="0"/>
          <w:numId w:val="45"/>
        </w:numPr>
        <w:tabs>
          <w:tab w:val="left" w:pos="1145"/>
        </w:tabs>
        <w:spacing w:line="269" w:lineRule="exact"/>
        <w:ind w:hanging="379"/>
        <w:rPr>
          <w:rFonts w:ascii="Symbol" w:hAnsi="Symbol"/>
        </w:rPr>
      </w:pPr>
      <w:r>
        <w:t>Supply</w:t>
      </w:r>
      <w:r>
        <w:rPr>
          <w:spacing w:val="-6"/>
        </w:rPr>
        <w:t xml:space="preserve"> </w:t>
      </w:r>
      <w:r>
        <w:t>and</w:t>
      </w:r>
      <w:r>
        <w:rPr>
          <w:spacing w:val="-5"/>
        </w:rPr>
        <w:t xml:space="preserve"> </w:t>
      </w:r>
      <w:r>
        <w:t>replace</w:t>
      </w:r>
      <w:r>
        <w:rPr>
          <w:spacing w:val="-7"/>
        </w:rPr>
        <w:t xml:space="preserve"> </w:t>
      </w:r>
      <w:r>
        <w:t>lock</w:t>
      </w:r>
      <w:r>
        <w:rPr>
          <w:spacing w:val="-7"/>
        </w:rPr>
        <w:t xml:space="preserve"> </w:t>
      </w:r>
      <w:r>
        <w:t>set</w:t>
      </w:r>
      <w:r>
        <w:rPr>
          <w:spacing w:val="-4"/>
        </w:rPr>
        <w:t xml:space="preserve"> </w:t>
      </w:r>
      <w:r>
        <w:t>with</w:t>
      </w:r>
      <w:r>
        <w:rPr>
          <w:spacing w:val="-6"/>
        </w:rPr>
        <w:t xml:space="preserve"> </w:t>
      </w:r>
      <w:r>
        <w:t>handle</w:t>
      </w:r>
      <w:r>
        <w:rPr>
          <w:spacing w:val="-7"/>
        </w:rPr>
        <w:t xml:space="preserve"> </w:t>
      </w:r>
      <w:r>
        <w:t>for</w:t>
      </w:r>
      <w:r>
        <w:rPr>
          <w:spacing w:val="-6"/>
        </w:rPr>
        <w:t xml:space="preserve"> </w:t>
      </w:r>
      <w:r>
        <w:t>double</w:t>
      </w:r>
      <w:r>
        <w:rPr>
          <w:spacing w:val="-5"/>
        </w:rPr>
        <w:t xml:space="preserve"> </w:t>
      </w:r>
      <w:r>
        <w:t>timber/aluminium</w:t>
      </w:r>
      <w:r>
        <w:rPr>
          <w:spacing w:val="-3"/>
        </w:rPr>
        <w:t xml:space="preserve"> </w:t>
      </w:r>
      <w:r>
        <w:rPr>
          <w:spacing w:val="-2"/>
        </w:rPr>
        <w:t>doors</w:t>
      </w:r>
    </w:p>
    <w:p w14:paraId="4768E932" w14:textId="77777777" w:rsidR="00166A5E" w:rsidRDefault="000515C1">
      <w:pPr>
        <w:pStyle w:val="ListParagraph"/>
        <w:numPr>
          <w:ilvl w:val="0"/>
          <w:numId w:val="45"/>
        </w:numPr>
        <w:tabs>
          <w:tab w:val="left" w:pos="1145"/>
        </w:tabs>
        <w:spacing w:line="268" w:lineRule="exact"/>
        <w:ind w:hanging="379"/>
        <w:rPr>
          <w:rFonts w:ascii="Symbol" w:hAnsi="Symbol"/>
        </w:rPr>
      </w:pPr>
      <w:r>
        <w:t>Supply</w:t>
      </w:r>
      <w:r>
        <w:rPr>
          <w:spacing w:val="-5"/>
        </w:rPr>
        <w:t xml:space="preserve"> </w:t>
      </w:r>
      <w:r>
        <w:t>and</w:t>
      </w:r>
      <w:r>
        <w:rPr>
          <w:spacing w:val="-5"/>
        </w:rPr>
        <w:t xml:space="preserve"> </w:t>
      </w:r>
      <w:r>
        <w:t>replace</w:t>
      </w:r>
      <w:r>
        <w:rPr>
          <w:spacing w:val="-7"/>
        </w:rPr>
        <w:t xml:space="preserve"> </w:t>
      </w:r>
      <w:r>
        <w:t>barrel</w:t>
      </w:r>
      <w:r>
        <w:rPr>
          <w:spacing w:val="-6"/>
        </w:rPr>
        <w:t xml:space="preserve"> </w:t>
      </w:r>
      <w:r>
        <w:t>lock</w:t>
      </w:r>
      <w:r>
        <w:rPr>
          <w:spacing w:val="-6"/>
        </w:rPr>
        <w:t xml:space="preserve"> </w:t>
      </w:r>
      <w:r>
        <w:t>insert</w:t>
      </w:r>
      <w:r>
        <w:rPr>
          <w:spacing w:val="-6"/>
        </w:rPr>
        <w:t xml:space="preserve"> </w:t>
      </w:r>
      <w:r>
        <w:t>for</w:t>
      </w:r>
      <w:r>
        <w:rPr>
          <w:spacing w:val="-6"/>
        </w:rPr>
        <w:t xml:space="preserve"> </w:t>
      </w:r>
      <w:r>
        <w:t>single/double</w:t>
      </w:r>
      <w:r>
        <w:rPr>
          <w:spacing w:val="-5"/>
        </w:rPr>
        <w:t xml:space="preserve"> </w:t>
      </w:r>
      <w:r>
        <w:rPr>
          <w:spacing w:val="-2"/>
        </w:rPr>
        <w:t>doors</w:t>
      </w:r>
    </w:p>
    <w:p w14:paraId="1EC70399" w14:textId="77777777" w:rsidR="00166A5E" w:rsidRDefault="000515C1">
      <w:pPr>
        <w:pStyle w:val="ListParagraph"/>
        <w:numPr>
          <w:ilvl w:val="0"/>
          <w:numId w:val="45"/>
        </w:numPr>
        <w:tabs>
          <w:tab w:val="left" w:pos="1145"/>
        </w:tabs>
        <w:spacing w:line="268" w:lineRule="exact"/>
        <w:ind w:hanging="379"/>
        <w:rPr>
          <w:rFonts w:ascii="Symbol" w:hAnsi="Symbol"/>
        </w:rPr>
      </w:pPr>
      <w:r>
        <w:t>Refix</w:t>
      </w:r>
      <w:r>
        <w:rPr>
          <w:spacing w:val="-5"/>
        </w:rPr>
        <w:t xml:space="preserve"> </w:t>
      </w:r>
      <w:r>
        <w:t>existing</w:t>
      </w:r>
      <w:r>
        <w:rPr>
          <w:spacing w:val="-4"/>
        </w:rPr>
        <w:t xml:space="preserve"> </w:t>
      </w:r>
      <w:r>
        <w:t>door</w:t>
      </w:r>
      <w:r>
        <w:rPr>
          <w:spacing w:val="-3"/>
        </w:rPr>
        <w:t xml:space="preserve"> </w:t>
      </w:r>
      <w:r>
        <w:t>lock</w:t>
      </w:r>
      <w:r>
        <w:rPr>
          <w:spacing w:val="-6"/>
        </w:rPr>
        <w:t xml:space="preserve"> </w:t>
      </w:r>
      <w:r>
        <w:t>and</w:t>
      </w:r>
      <w:r>
        <w:rPr>
          <w:spacing w:val="-5"/>
        </w:rPr>
        <w:t xml:space="preserve"> </w:t>
      </w:r>
      <w:r>
        <w:t>handle</w:t>
      </w:r>
      <w:r>
        <w:rPr>
          <w:spacing w:val="-4"/>
        </w:rPr>
        <w:t xml:space="preserve"> </w:t>
      </w:r>
      <w:r>
        <w:t>for</w:t>
      </w:r>
      <w:r>
        <w:rPr>
          <w:spacing w:val="-5"/>
        </w:rPr>
        <w:t xml:space="preserve"> </w:t>
      </w:r>
      <w:r>
        <w:t>single</w:t>
      </w:r>
      <w:r>
        <w:rPr>
          <w:spacing w:val="-4"/>
        </w:rPr>
        <w:t xml:space="preserve"> </w:t>
      </w:r>
      <w:r>
        <w:t>and</w:t>
      </w:r>
      <w:r>
        <w:rPr>
          <w:spacing w:val="-6"/>
        </w:rPr>
        <w:t xml:space="preserve"> </w:t>
      </w:r>
      <w:r>
        <w:t>double</w:t>
      </w:r>
      <w:r>
        <w:rPr>
          <w:spacing w:val="-4"/>
        </w:rPr>
        <w:t xml:space="preserve"> </w:t>
      </w:r>
      <w:r>
        <w:rPr>
          <w:spacing w:val="-2"/>
        </w:rPr>
        <w:t>doors</w:t>
      </w:r>
    </w:p>
    <w:p w14:paraId="53E1D5A7" w14:textId="77777777" w:rsidR="00166A5E" w:rsidRDefault="000515C1">
      <w:pPr>
        <w:pStyle w:val="ListParagraph"/>
        <w:numPr>
          <w:ilvl w:val="0"/>
          <w:numId w:val="45"/>
        </w:numPr>
        <w:tabs>
          <w:tab w:val="left" w:pos="1145"/>
        </w:tabs>
        <w:spacing w:line="268" w:lineRule="exact"/>
        <w:ind w:hanging="379"/>
        <w:rPr>
          <w:rFonts w:ascii="Symbol" w:hAnsi="Symbol"/>
        </w:rPr>
      </w:pPr>
      <w:r>
        <w:t>Supply</w:t>
      </w:r>
      <w:r>
        <w:rPr>
          <w:spacing w:val="-5"/>
        </w:rPr>
        <w:t xml:space="preserve"> </w:t>
      </w:r>
      <w:r>
        <w:t>and</w:t>
      </w:r>
      <w:r>
        <w:rPr>
          <w:spacing w:val="-6"/>
        </w:rPr>
        <w:t xml:space="preserve"> </w:t>
      </w:r>
      <w:r>
        <w:t>replace</w:t>
      </w:r>
      <w:r>
        <w:rPr>
          <w:spacing w:val="-7"/>
        </w:rPr>
        <w:t xml:space="preserve"> </w:t>
      </w:r>
      <w:r>
        <w:t>ablution</w:t>
      </w:r>
      <w:r>
        <w:rPr>
          <w:spacing w:val="-6"/>
        </w:rPr>
        <w:t xml:space="preserve"> </w:t>
      </w:r>
      <w:r>
        <w:t>indicator</w:t>
      </w:r>
      <w:r>
        <w:rPr>
          <w:spacing w:val="-3"/>
        </w:rPr>
        <w:t xml:space="preserve"> </w:t>
      </w:r>
      <w:r>
        <w:rPr>
          <w:spacing w:val="-4"/>
        </w:rPr>
        <w:t>bolt</w:t>
      </w:r>
    </w:p>
    <w:p w14:paraId="19CE560A" w14:textId="77777777" w:rsidR="00166A5E" w:rsidRDefault="000515C1">
      <w:pPr>
        <w:pStyle w:val="ListParagraph"/>
        <w:numPr>
          <w:ilvl w:val="0"/>
          <w:numId w:val="45"/>
        </w:numPr>
        <w:tabs>
          <w:tab w:val="left" w:pos="1145"/>
        </w:tabs>
        <w:spacing w:line="268" w:lineRule="exact"/>
        <w:ind w:hanging="379"/>
        <w:rPr>
          <w:rFonts w:ascii="Symbol" w:hAnsi="Symbol"/>
        </w:rPr>
      </w:pPr>
      <w:r>
        <w:t>Refix</w:t>
      </w:r>
      <w:r>
        <w:rPr>
          <w:spacing w:val="-9"/>
        </w:rPr>
        <w:t xml:space="preserve"> </w:t>
      </w:r>
      <w:r>
        <w:t>ablution</w:t>
      </w:r>
      <w:r>
        <w:rPr>
          <w:spacing w:val="-7"/>
        </w:rPr>
        <w:t xml:space="preserve"> </w:t>
      </w:r>
      <w:r>
        <w:t>indicator</w:t>
      </w:r>
      <w:r>
        <w:rPr>
          <w:spacing w:val="-6"/>
        </w:rPr>
        <w:t xml:space="preserve"> </w:t>
      </w:r>
      <w:r>
        <w:rPr>
          <w:spacing w:val="-4"/>
        </w:rPr>
        <w:t>bolt</w:t>
      </w:r>
    </w:p>
    <w:p w14:paraId="1BC78677" w14:textId="77777777" w:rsidR="00166A5E" w:rsidRDefault="000515C1">
      <w:pPr>
        <w:pStyle w:val="ListParagraph"/>
        <w:numPr>
          <w:ilvl w:val="0"/>
          <w:numId w:val="45"/>
        </w:numPr>
        <w:tabs>
          <w:tab w:val="left" w:pos="1145"/>
        </w:tabs>
        <w:spacing w:line="269" w:lineRule="exact"/>
        <w:ind w:hanging="379"/>
        <w:rPr>
          <w:rFonts w:ascii="Symbol" w:hAnsi="Symbol"/>
        </w:rPr>
      </w:pPr>
      <w:r>
        <w:t>Supply</w:t>
      </w:r>
      <w:r>
        <w:rPr>
          <w:spacing w:val="-5"/>
        </w:rPr>
        <w:t xml:space="preserve"> </w:t>
      </w:r>
      <w:r>
        <w:t>and</w:t>
      </w:r>
      <w:r>
        <w:rPr>
          <w:spacing w:val="-5"/>
        </w:rPr>
        <w:t xml:space="preserve"> </w:t>
      </w:r>
      <w:r>
        <w:t>replace</w:t>
      </w:r>
      <w:r>
        <w:rPr>
          <w:spacing w:val="-6"/>
        </w:rPr>
        <w:t xml:space="preserve"> </w:t>
      </w:r>
      <w:r>
        <w:t>paraplegic</w:t>
      </w:r>
      <w:r>
        <w:rPr>
          <w:spacing w:val="-5"/>
        </w:rPr>
        <w:t xml:space="preserve"> </w:t>
      </w:r>
      <w:r>
        <w:t>door</w:t>
      </w:r>
      <w:r>
        <w:rPr>
          <w:spacing w:val="-4"/>
        </w:rPr>
        <w:t xml:space="preserve"> </w:t>
      </w:r>
      <w:r>
        <w:t>handle</w:t>
      </w:r>
      <w:r>
        <w:rPr>
          <w:spacing w:val="-5"/>
        </w:rPr>
        <w:t xml:space="preserve"> </w:t>
      </w:r>
      <w:r>
        <w:t>and</w:t>
      </w:r>
      <w:r>
        <w:rPr>
          <w:spacing w:val="-6"/>
        </w:rPr>
        <w:t xml:space="preserve"> </w:t>
      </w:r>
      <w:r>
        <w:rPr>
          <w:spacing w:val="-4"/>
        </w:rPr>
        <w:t>lock</w:t>
      </w:r>
    </w:p>
    <w:p w14:paraId="507E4BFC" w14:textId="77777777" w:rsidR="00166A5E" w:rsidRDefault="000515C1">
      <w:pPr>
        <w:pStyle w:val="ListParagraph"/>
        <w:numPr>
          <w:ilvl w:val="0"/>
          <w:numId w:val="45"/>
        </w:numPr>
        <w:tabs>
          <w:tab w:val="left" w:pos="1145"/>
        </w:tabs>
        <w:spacing w:line="268" w:lineRule="exact"/>
        <w:ind w:hanging="379"/>
        <w:rPr>
          <w:rFonts w:ascii="Symbol" w:hAnsi="Symbol"/>
        </w:rPr>
      </w:pPr>
      <w:r>
        <w:t>Refix</w:t>
      </w:r>
      <w:r>
        <w:rPr>
          <w:spacing w:val="-6"/>
        </w:rPr>
        <w:t xml:space="preserve"> </w:t>
      </w:r>
      <w:r>
        <w:t>existing</w:t>
      </w:r>
      <w:r>
        <w:rPr>
          <w:spacing w:val="-5"/>
        </w:rPr>
        <w:t xml:space="preserve"> </w:t>
      </w:r>
      <w:r>
        <w:t>paraplegic</w:t>
      </w:r>
      <w:r>
        <w:rPr>
          <w:spacing w:val="-6"/>
        </w:rPr>
        <w:t xml:space="preserve"> </w:t>
      </w:r>
      <w:r>
        <w:t>door</w:t>
      </w:r>
      <w:r>
        <w:rPr>
          <w:spacing w:val="-5"/>
        </w:rPr>
        <w:t xml:space="preserve"> </w:t>
      </w:r>
      <w:r>
        <w:t>handle</w:t>
      </w:r>
      <w:r>
        <w:rPr>
          <w:spacing w:val="-5"/>
        </w:rPr>
        <w:t xml:space="preserve"> </w:t>
      </w:r>
      <w:r>
        <w:t>and</w:t>
      </w:r>
      <w:r>
        <w:rPr>
          <w:spacing w:val="-6"/>
        </w:rPr>
        <w:t xml:space="preserve"> </w:t>
      </w:r>
      <w:r>
        <w:rPr>
          <w:spacing w:val="-4"/>
        </w:rPr>
        <w:t>lock</w:t>
      </w:r>
    </w:p>
    <w:p w14:paraId="1835EAB3" w14:textId="77777777" w:rsidR="00166A5E" w:rsidRDefault="000515C1">
      <w:pPr>
        <w:pStyle w:val="ListParagraph"/>
        <w:numPr>
          <w:ilvl w:val="0"/>
          <w:numId w:val="45"/>
        </w:numPr>
        <w:tabs>
          <w:tab w:val="left" w:pos="1145"/>
        </w:tabs>
        <w:spacing w:line="268" w:lineRule="exact"/>
        <w:ind w:hanging="379"/>
        <w:rPr>
          <w:rFonts w:ascii="Symbol" w:hAnsi="Symbol"/>
        </w:rPr>
      </w:pPr>
      <w:r>
        <w:t>Unlock</w:t>
      </w:r>
      <w:r>
        <w:rPr>
          <w:spacing w:val="-3"/>
        </w:rPr>
        <w:t xml:space="preserve"> </w:t>
      </w:r>
      <w:r>
        <w:t>/</w:t>
      </w:r>
      <w:r>
        <w:rPr>
          <w:spacing w:val="-3"/>
        </w:rPr>
        <w:t xml:space="preserve"> </w:t>
      </w:r>
      <w:r>
        <w:t>release</w:t>
      </w:r>
      <w:r>
        <w:rPr>
          <w:spacing w:val="-3"/>
        </w:rPr>
        <w:t xml:space="preserve"> </w:t>
      </w:r>
      <w:r>
        <w:t>lock</w:t>
      </w:r>
      <w:r>
        <w:rPr>
          <w:spacing w:val="-5"/>
        </w:rPr>
        <w:t xml:space="preserve"> </w:t>
      </w:r>
      <w:r>
        <w:t>mounted</w:t>
      </w:r>
      <w:r>
        <w:rPr>
          <w:spacing w:val="-3"/>
        </w:rPr>
        <w:t xml:space="preserve"> </w:t>
      </w:r>
      <w:r>
        <w:t>on</w:t>
      </w:r>
      <w:r>
        <w:rPr>
          <w:spacing w:val="-5"/>
        </w:rPr>
        <w:t xml:space="preserve"> </w:t>
      </w:r>
      <w:r>
        <w:t>door</w:t>
      </w:r>
      <w:r>
        <w:rPr>
          <w:spacing w:val="-3"/>
        </w:rPr>
        <w:t xml:space="preserve"> </w:t>
      </w:r>
      <w:r>
        <w:t>or</w:t>
      </w:r>
      <w:r>
        <w:rPr>
          <w:spacing w:val="-4"/>
        </w:rPr>
        <w:t xml:space="preserve"> </w:t>
      </w:r>
      <w:r>
        <w:t>gate</w:t>
      </w:r>
      <w:r>
        <w:rPr>
          <w:spacing w:val="-3"/>
        </w:rPr>
        <w:t xml:space="preserve"> </w:t>
      </w:r>
      <w:r>
        <w:t>-</w:t>
      </w:r>
      <w:r>
        <w:rPr>
          <w:spacing w:val="-4"/>
        </w:rPr>
        <w:t xml:space="preserve"> </w:t>
      </w:r>
      <w:r>
        <w:t>lost</w:t>
      </w:r>
      <w:r>
        <w:rPr>
          <w:spacing w:val="-2"/>
        </w:rPr>
        <w:t xml:space="preserve"> </w:t>
      </w:r>
      <w:r>
        <w:t>or</w:t>
      </w:r>
      <w:r>
        <w:rPr>
          <w:spacing w:val="-2"/>
        </w:rPr>
        <w:t xml:space="preserve"> </w:t>
      </w:r>
      <w:r>
        <w:t>damaged</w:t>
      </w:r>
      <w:r>
        <w:rPr>
          <w:spacing w:val="-4"/>
        </w:rPr>
        <w:t xml:space="preserve"> </w:t>
      </w:r>
      <w:r>
        <w:rPr>
          <w:spacing w:val="-5"/>
        </w:rPr>
        <w:t>key</w:t>
      </w:r>
    </w:p>
    <w:p w14:paraId="67799AEF" w14:textId="77777777" w:rsidR="00166A5E" w:rsidRDefault="000515C1">
      <w:pPr>
        <w:pStyle w:val="ListParagraph"/>
        <w:numPr>
          <w:ilvl w:val="0"/>
          <w:numId w:val="45"/>
        </w:numPr>
        <w:tabs>
          <w:tab w:val="left" w:pos="1145"/>
        </w:tabs>
        <w:spacing w:line="268" w:lineRule="exact"/>
        <w:ind w:hanging="379"/>
        <w:rPr>
          <w:rFonts w:ascii="Symbol" w:hAnsi="Symbol"/>
        </w:rPr>
      </w:pPr>
      <w:r>
        <w:t>Cutting</w:t>
      </w:r>
      <w:r>
        <w:rPr>
          <w:spacing w:val="-4"/>
        </w:rPr>
        <w:t xml:space="preserve"> </w:t>
      </w:r>
      <w:r>
        <w:t>of</w:t>
      </w:r>
      <w:r>
        <w:rPr>
          <w:spacing w:val="-1"/>
        </w:rPr>
        <w:t xml:space="preserve"> </w:t>
      </w:r>
      <w:r>
        <w:t>new</w:t>
      </w:r>
      <w:r>
        <w:rPr>
          <w:spacing w:val="-5"/>
        </w:rPr>
        <w:t xml:space="preserve"> </w:t>
      </w:r>
      <w:r>
        <w:rPr>
          <w:spacing w:val="-4"/>
        </w:rPr>
        <w:t>keys</w:t>
      </w:r>
    </w:p>
    <w:p w14:paraId="3F39AEB9" w14:textId="77777777" w:rsidR="00166A5E" w:rsidRDefault="000515C1">
      <w:pPr>
        <w:pStyle w:val="ListParagraph"/>
        <w:numPr>
          <w:ilvl w:val="0"/>
          <w:numId w:val="45"/>
        </w:numPr>
        <w:tabs>
          <w:tab w:val="left" w:pos="1145"/>
        </w:tabs>
        <w:spacing w:line="268" w:lineRule="exact"/>
        <w:ind w:hanging="379"/>
        <w:rPr>
          <w:rFonts w:ascii="Symbol" w:hAnsi="Symbol"/>
        </w:rPr>
      </w:pPr>
      <w:r>
        <w:t>Replace</w:t>
      </w:r>
      <w:r>
        <w:rPr>
          <w:spacing w:val="-7"/>
        </w:rPr>
        <w:t xml:space="preserve"> </w:t>
      </w:r>
      <w:r>
        <w:t>/</w:t>
      </w:r>
      <w:r>
        <w:rPr>
          <w:spacing w:val="-7"/>
        </w:rPr>
        <w:t xml:space="preserve"> </w:t>
      </w:r>
      <w:r>
        <w:t>Install</w:t>
      </w:r>
      <w:r>
        <w:rPr>
          <w:spacing w:val="-8"/>
        </w:rPr>
        <w:t xml:space="preserve"> </w:t>
      </w:r>
      <w:r>
        <w:t>maglocks,</w:t>
      </w:r>
      <w:r>
        <w:rPr>
          <w:spacing w:val="-5"/>
        </w:rPr>
        <w:t xml:space="preserve"> </w:t>
      </w:r>
      <w:r>
        <w:t>automate</w:t>
      </w:r>
      <w:r>
        <w:rPr>
          <w:spacing w:val="-7"/>
        </w:rPr>
        <w:t xml:space="preserve"> </w:t>
      </w:r>
      <w:r>
        <w:rPr>
          <w:spacing w:val="-2"/>
        </w:rPr>
        <w:t>maglocks</w:t>
      </w:r>
    </w:p>
    <w:p w14:paraId="22F0B844" w14:textId="77777777" w:rsidR="00166A5E" w:rsidRDefault="000515C1">
      <w:pPr>
        <w:pStyle w:val="ListParagraph"/>
        <w:numPr>
          <w:ilvl w:val="0"/>
          <w:numId w:val="45"/>
        </w:numPr>
        <w:tabs>
          <w:tab w:val="left" w:pos="1145"/>
        </w:tabs>
        <w:spacing w:line="268" w:lineRule="exact"/>
        <w:ind w:hanging="379"/>
        <w:rPr>
          <w:rFonts w:ascii="Symbol" w:hAnsi="Symbol"/>
        </w:rPr>
      </w:pPr>
      <w:r>
        <w:t>Refix</w:t>
      </w:r>
      <w:r>
        <w:rPr>
          <w:spacing w:val="-4"/>
        </w:rPr>
        <w:t xml:space="preserve"> </w:t>
      </w:r>
      <w:r>
        <w:t>loose</w:t>
      </w:r>
      <w:r>
        <w:rPr>
          <w:spacing w:val="-4"/>
        </w:rPr>
        <w:t xml:space="preserve"> </w:t>
      </w:r>
      <w:r>
        <w:t>door</w:t>
      </w:r>
      <w:r>
        <w:rPr>
          <w:spacing w:val="-2"/>
        </w:rPr>
        <w:t xml:space="preserve"> closures</w:t>
      </w:r>
    </w:p>
    <w:p w14:paraId="07D9C001" w14:textId="77777777" w:rsidR="00166A5E" w:rsidRDefault="000515C1">
      <w:pPr>
        <w:pStyle w:val="ListParagraph"/>
        <w:numPr>
          <w:ilvl w:val="0"/>
          <w:numId w:val="45"/>
        </w:numPr>
        <w:tabs>
          <w:tab w:val="left" w:pos="1145"/>
        </w:tabs>
        <w:spacing w:line="268" w:lineRule="exact"/>
        <w:ind w:hanging="379"/>
        <w:rPr>
          <w:rFonts w:ascii="Symbol" w:hAnsi="Symbol"/>
        </w:rPr>
      </w:pPr>
      <w:r>
        <w:t>Adjust</w:t>
      </w:r>
      <w:r>
        <w:rPr>
          <w:spacing w:val="-6"/>
        </w:rPr>
        <w:t xml:space="preserve"> </w:t>
      </w:r>
      <w:r>
        <w:t>resistance</w:t>
      </w:r>
      <w:r>
        <w:rPr>
          <w:spacing w:val="-6"/>
        </w:rPr>
        <w:t xml:space="preserve"> </w:t>
      </w:r>
      <w:r>
        <w:t>on</w:t>
      </w:r>
      <w:r>
        <w:rPr>
          <w:spacing w:val="-6"/>
        </w:rPr>
        <w:t xml:space="preserve"> </w:t>
      </w:r>
      <w:r>
        <w:t>existing</w:t>
      </w:r>
      <w:r>
        <w:rPr>
          <w:spacing w:val="-6"/>
        </w:rPr>
        <w:t xml:space="preserve"> </w:t>
      </w:r>
      <w:r>
        <w:t>door</w:t>
      </w:r>
      <w:r>
        <w:rPr>
          <w:spacing w:val="-5"/>
        </w:rPr>
        <w:t xml:space="preserve"> </w:t>
      </w:r>
      <w:r>
        <w:rPr>
          <w:spacing w:val="-2"/>
        </w:rPr>
        <w:t>closure</w:t>
      </w:r>
    </w:p>
    <w:p w14:paraId="47A79BC9" w14:textId="77777777" w:rsidR="00166A5E" w:rsidRDefault="000515C1">
      <w:pPr>
        <w:pStyle w:val="ListParagraph"/>
        <w:numPr>
          <w:ilvl w:val="0"/>
          <w:numId w:val="45"/>
        </w:numPr>
        <w:tabs>
          <w:tab w:val="left" w:pos="1145"/>
        </w:tabs>
        <w:spacing w:line="269" w:lineRule="exact"/>
        <w:ind w:hanging="379"/>
        <w:rPr>
          <w:rFonts w:ascii="Symbol" w:hAnsi="Symbol"/>
        </w:rPr>
      </w:pPr>
      <w:r>
        <w:t>Supply</w:t>
      </w:r>
      <w:r>
        <w:rPr>
          <w:spacing w:val="-6"/>
        </w:rPr>
        <w:t xml:space="preserve"> </w:t>
      </w:r>
      <w:r>
        <w:t>and</w:t>
      </w:r>
      <w:r>
        <w:rPr>
          <w:spacing w:val="-5"/>
        </w:rPr>
        <w:t xml:space="preserve"> </w:t>
      </w:r>
      <w:r>
        <w:t>install</w:t>
      </w:r>
      <w:r>
        <w:rPr>
          <w:spacing w:val="-5"/>
        </w:rPr>
        <w:t xml:space="preserve"> </w:t>
      </w:r>
      <w:r>
        <w:t>new</w:t>
      </w:r>
      <w:r>
        <w:rPr>
          <w:spacing w:val="-5"/>
        </w:rPr>
        <w:t xml:space="preserve"> </w:t>
      </w:r>
      <w:r>
        <w:t>door</w:t>
      </w:r>
      <w:r>
        <w:rPr>
          <w:spacing w:val="-4"/>
        </w:rPr>
        <w:t xml:space="preserve"> </w:t>
      </w:r>
      <w:r>
        <w:t>closure</w:t>
      </w:r>
      <w:r>
        <w:rPr>
          <w:spacing w:val="-5"/>
        </w:rPr>
        <w:t xml:space="preserve"> </w:t>
      </w:r>
      <w:r>
        <w:t>complete</w:t>
      </w:r>
      <w:r>
        <w:rPr>
          <w:spacing w:val="-6"/>
        </w:rPr>
        <w:t xml:space="preserve"> </w:t>
      </w:r>
      <w:r>
        <w:t>with</w:t>
      </w:r>
      <w:r>
        <w:rPr>
          <w:spacing w:val="-5"/>
        </w:rPr>
        <w:t xml:space="preserve"> </w:t>
      </w:r>
      <w:r>
        <w:t>mounting</w:t>
      </w:r>
      <w:r>
        <w:rPr>
          <w:spacing w:val="-5"/>
        </w:rPr>
        <w:t xml:space="preserve"> </w:t>
      </w:r>
      <w:r>
        <w:t>plates</w:t>
      </w:r>
      <w:r>
        <w:rPr>
          <w:spacing w:val="-7"/>
        </w:rPr>
        <w:t xml:space="preserve"> </w:t>
      </w:r>
      <w:r>
        <w:t>on</w:t>
      </w:r>
      <w:r>
        <w:rPr>
          <w:spacing w:val="-5"/>
        </w:rPr>
        <w:t xml:space="preserve"> </w:t>
      </w:r>
      <w:r>
        <w:t>wall</w:t>
      </w:r>
      <w:r>
        <w:rPr>
          <w:spacing w:val="-5"/>
        </w:rPr>
        <w:t xml:space="preserve"> </w:t>
      </w:r>
      <w:r>
        <w:t>and</w:t>
      </w:r>
      <w:r>
        <w:rPr>
          <w:spacing w:val="-4"/>
        </w:rPr>
        <w:t xml:space="preserve"> door</w:t>
      </w:r>
    </w:p>
    <w:p w14:paraId="04105B6B" w14:textId="77777777" w:rsidR="00166A5E" w:rsidRDefault="000515C1">
      <w:pPr>
        <w:pStyle w:val="ListParagraph"/>
        <w:numPr>
          <w:ilvl w:val="0"/>
          <w:numId w:val="45"/>
        </w:numPr>
        <w:tabs>
          <w:tab w:val="left" w:pos="1145"/>
        </w:tabs>
        <w:spacing w:line="268" w:lineRule="exact"/>
        <w:ind w:hanging="379"/>
        <w:rPr>
          <w:rFonts w:ascii="Symbol" w:hAnsi="Symbol"/>
        </w:rPr>
      </w:pPr>
      <w:r>
        <w:t>Refix</w:t>
      </w:r>
      <w:r>
        <w:rPr>
          <w:spacing w:val="-4"/>
        </w:rPr>
        <w:t xml:space="preserve"> </w:t>
      </w:r>
      <w:r>
        <w:t>/</w:t>
      </w:r>
      <w:r>
        <w:rPr>
          <w:spacing w:val="-4"/>
        </w:rPr>
        <w:t xml:space="preserve"> </w:t>
      </w:r>
      <w:r>
        <w:t>adjust</w:t>
      </w:r>
      <w:r>
        <w:rPr>
          <w:spacing w:val="-4"/>
        </w:rPr>
        <w:t xml:space="preserve"> </w:t>
      </w:r>
      <w:r>
        <w:t>existing</w:t>
      </w:r>
      <w:r>
        <w:rPr>
          <w:spacing w:val="-4"/>
        </w:rPr>
        <w:t xml:space="preserve"> </w:t>
      </w:r>
      <w:r>
        <w:t>door</w:t>
      </w:r>
      <w:r>
        <w:rPr>
          <w:spacing w:val="-2"/>
        </w:rPr>
        <w:t xml:space="preserve"> hinges</w:t>
      </w:r>
    </w:p>
    <w:p w14:paraId="028FD2D8" w14:textId="77777777" w:rsidR="00166A5E" w:rsidRDefault="000515C1">
      <w:pPr>
        <w:pStyle w:val="ListParagraph"/>
        <w:numPr>
          <w:ilvl w:val="0"/>
          <w:numId w:val="45"/>
        </w:numPr>
        <w:tabs>
          <w:tab w:val="left" w:pos="1145"/>
        </w:tabs>
        <w:spacing w:line="268" w:lineRule="exact"/>
        <w:ind w:hanging="379"/>
        <w:rPr>
          <w:rFonts w:ascii="Symbol" w:hAnsi="Symbol"/>
        </w:rPr>
      </w:pPr>
      <w:r>
        <w:t>Replace</w:t>
      </w:r>
      <w:r>
        <w:rPr>
          <w:spacing w:val="-5"/>
        </w:rPr>
        <w:t xml:space="preserve"> </w:t>
      </w:r>
      <w:r>
        <w:t>door</w:t>
      </w:r>
      <w:r>
        <w:rPr>
          <w:spacing w:val="-4"/>
        </w:rPr>
        <w:t xml:space="preserve"> </w:t>
      </w:r>
      <w:r>
        <w:rPr>
          <w:spacing w:val="-2"/>
        </w:rPr>
        <w:t>hinges</w:t>
      </w:r>
    </w:p>
    <w:p w14:paraId="62985A12" w14:textId="77777777" w:rsidR="00166A5E" w:rsidRDefault="000515C1">
      <w:pPr>
        <w:pStyle w:val="ListParagraph"/>
        <w:numPr>
          <w:ilvl w:val="0"/>
          <w:numId w:val="45"/>
        </w:numPr>
        <w:tabs>
          <w:tab w:val="left" w:pos="1145"/>
        </w:tabs>
        <w:spacing w:line="268" w:lineRule="exact"/>
        <w:ind w:hanging="379"/>
        <w:rPr>
          <w:rFonts w:ascii="Symbol" w:hAnsi="Symbol"/>
        </w:rPr>
      </w:pPr>
      <w:r>
        <w:t>Replace</w:t>
      </w:r>
      <w:r>
        <w:rPr>
          <w:spacing w:val="-8"/>
        </w:rPr>
        <w:t xml:space="preserve"> </w:t>
      </w:r>
      <w:r>
        <w:t>cabinet</w:t>
      </w:r>
      <w:r>
        <w:rPr>
          <w:spacing w:val="-5"/>
        </w:rPr>
        <w:t xml:space="preserve"> </w:t>
      </w:r>
      <w:r>
        <w:rPr>
          <w:spacing w:val="-2"/>
        </w:rPr>
        <w:t>locks</w:t>
      </w:r>
    </w:p>
    <w:p w14:paraId="09C447D3" w14:textId="77777777" w:rsidR="00166A5E" w:rsidRDefault="000515C1">
      <w:pPr>
        <w:pStyle w:val="ListParagraph"/>
        <w:numPr>
          <w:ilvl w:val="0"/>
          <w:numId w:val="45"/>
        </w:numPr>
        <w:tabs>
          <w:tab w:val="left" w:pos="1145"/>
        </w:tabs>
        <w:spacing w:line="268" w:lineRule="exact"/>
        <w:ind w:hanging="379"/>
        <w:rPr>
          <w:rFonts w:ascii="Symbol" w:hAnsi="Symbol"/>
        </w:rPr>
      </w:pPr>
      <w:r>
        <w:t>Realign</w:t>
      </w:r>
      <w:r>
        <w:rPr>
          <w:spacing w:val="-7"/>
        </w:rPr>
        <w:t xml:space="preserve"> </w:t>
      </w:r>
      <w:r>
        <w:t>/</w:t>
      </w:r>
      <w:r>
        <w:rPr>
          <w:spacing w:val="-4"/>
        </w:rPr>
        <w:t xml:space="preserve"> </w:t>
      </w:r>
      <w:r>
        <w:t>Reinstall</w:t>
      </w:r>
      <w:r>
        <w:rPr>
          <w:spacing w:val="-6"/>
        </w:rPr>
        <w:t xml:space="preserve"> </w:t>
      </w:r>
      <w:r>
        <w:t>existing</w:t>
      </w:r>
      <w:r>
        <w:rPr>
          <w:spacing w:val="-6"/>
        </w:rPr>
        <w:t xml:space="preserve"> </w:t>
      </w:r>
      <w:r>
        <w:t>soap</w:t>
      </w:r>
      <w:r>
        <w:rPr>
          <w:spacing w:val="-6"/>
        </w:rPr>
        <w:t xml:space="preserve"> </w:t>
      </w:r>
      <w:r>
        <w:rPr>
          <w:spacing w:val="-2"/>
        </w:rPr>
        <w:t>dispenser</w:t>
      </w:r>
    </w:p>
    <w:p w14:paraId="4A04279E" w14:textId="77777777" w:rsidR="00166A5E" w:rsidRDefault="000515C1">
      <w:pPr>
        <w:pStyle w:val="ListParagraph"/>
        <w:numPr>
          <w:ilvl w:val="0"/>
          <w:numId w:val="45"/>
        </w:numPr>
        <w:tabs>
          <w:tab w:val="left" w:pos="1145"/>
        </w:tabs>
        <w:spacing w:line="269" w:lineRule="exact"/>
        <w:ind w:hanging="379"/>
        <w:rPr>
          <w:rFonts w:ascii="Symbol" w:hAnsi="Symbol"/>
        </w:rPr>
      </w:pPr>
      <w:r>
        <w:t>Supply</w:t>
      </w:r>
      <w:r>
        <w:rPr>
          <w:spacing w:val="-4"/>
        </w:rPr>
        <w:t xml:space="preserve"> </w:t>
      </w:r>
      <w:r>
        <w:t>and</w:t>
      </w:r>
      <w:r>
        <w:rPr>
          <w:spacing w:val="-4"/>
        </w:rPr>
        <w:t xml:space="preserve"> </w:t>
      </w:r>
      <w:r>
        <w:t>install</w:t>
      </w:r>
      <w:r>
        <w:rPr>
          <w:spacing w:val="-4"/>
        </w:rPr>
        <w:t xml:space="preserve"> </w:t>
      </w:r>
      <w:r>
        <w:t>new</w:t>
      </w:r>
      <w:r>
        <w:rPr>
          <w:spacing w:val="-4"/>
        </w:rPr>
        <w:t xml:space="preserve"> </w:t>
      </w:r>
      <w:r>
        <w:t>soap</w:t>
      </w:r>
      <w:r>
        <w:rPr>
          <w:spacing w:val="-3"/>
        </w:rPr>
        <w:t xml:space="preserve"> </w:t>
      </w:r>
      <w:r>
        <w:rPr>
          <w:spacing w:val="-2"/>
        </w:rPr>
        <w:t>dispenser</w:t>
      </w:r>
    </w:p>
    <w:p w14:paraId="1C70BA8F" w14:textId="77777777" w:rsidR="00166A5E" w:rsidRDefault="000515C1">
      <w:pPr>
        <w:pStyle w:val="ListParagraph"/>
        <w:numPr>
          <w:ilvl w:val="0"/>
          <w:numId w:val="45"/>
        </w:numPr>
        <w:tabs>
          <w:tab w:val="left" w:pos="1145"/>
        </w:tabs>
        <w:spacing w:line="268" w:lineRule="exact"/>
        <w:ind w:hanging="379"/>
        <w:rPr>
          <w:rFonts w:ascii="Symbol" w:hAnsi="Symbol"/>
        </w:rPr>
      </w:pPr>
      <w:r>
        <w:t>Realign</w:t>
      </w:r>
      <w:r>
        <w:rPr>
          <w:spacing w:val="-6"/>
        </w:rPr>
        <w:t xml:space="preserve"> </w:t>
      </w:r>
      <w:r>
        <w:t>/</w:t>
      </w:r>
      <w:r>
        <w:rPr>
          <w:spacing w:val="-5"/>
        </w:rPr>
        <w:t xml:space="preserve"> </w:t>
      </w:r>
      <w:r>
        <w:t>Reinstall</w:t>
      </w:r>
      <w:r>
        <w:rPr>
          <w:spacing w:val="-6"/>
        </w:rPr>
        <w:t xml:space="preserve"> </w:t>
      </w:r>
      <w:r>
        <w:t>existing</w:t>
      </w:r>
      <w:r>
        <w:rPr>
          <w:spacing w:val="-6"/>
        </w:rPr>
        <w:t xml:space="preserve"> </w:t>
      </w:r>
      <w:r>
        <w:t>toilet</w:t>
      </w:r>
      <w:r>
        <w:rPr>
          <w:spacing w:val="-7"/>
        </w:rPr>
        <w:t xml:space="preserve"> </w:t>
      </w:r>
      <w:r>
        <w:t>roll</w:t>
      </w:r>
      <w:r>
        <w:rPr>
          <w:spacing w:val="-5"/>
        </w:rPr>
        <w:t xml:space="preserve"> </w:t>
      </w:r>
      <w:r>
        <w:rPr>
          <w:spacing w:val="-2"/>
        </w:rPr>
        <w:t>holder</w:t>
      </w:r>
    </w:p>
    <w:p w14:paraId="2BB1B17A" w14:textId="77777777" w:rsidR="00166A5E" w:rsidRDefault="000515C1">
      <w:pPr>
        <w:pStyle w:val="ListParagraph"/>
        <w:numPr>
          <w:ilvl w:val="0"/>
          <w:numId w:val="45"/>
        </w:numPr>
        <w:tabs>
          <w:tab w:val="left" w:pos="1145"/>
        </w:tabs>
        <w:spacing w:line="268" w:lineRule="exact"/>
        <w:ind w:hanging="379"/>
        <w:rPr>
          <w:rFonts w:ascii="Symbol" w:hAnsi="Symbol"/>
        </w:rPr>
      </w:pPr>
      <w:r>
        <w:t>Supply</w:t>
      </w:r>
      <w:r>
        <w:rPr>
          <w:spacing w:val="-4"/>
        </w:rPr>
        <w:t xml:space="preserve"> </w:t>
      </w:r>
      <w:r>
        <w:t>and</w:t>
      </w:r>
      <w:r>
        <w:rPr>
          <w:spacing w:val="-4"/>
        </w:rPr>
        <w:t xml:space="preserve"> </w:t>
      </w:r>
      <w:r>
        <w:t>install</w:t>
      </w:r>
      <w:r>
        <w:rPr>
          <w:spacing w:val="-4"/>
        </w:rPr>
        <w:t xml:space="preserve"> </w:t>
      </w:r>
      <w:r>
        <w:t>new</w:t>
      </w:r>
      <w:r>
        <w:rPr>
          <w:spacing w:val="-7"/>
        </w:rPr>
        <w:t xml:space="preserve"> </w:t>
      </w:r>
      <w:r>
        <w:t>toilet</w:t>
      </w:r>
      <w:r>
        <w:rPr>
          <w:spacing w:val="-3"/>
        </w:rPr>
        <w:t xml:space="preserve"> </w:t>
      </w:r>
      <w:r>
        <w:t>roll</w:t>
      </w:r>
      <w:r>
        <w:rPr>
          <w:spacing w:val="-4"/>
        </w:rPr>
        <w:t xml:space="preserve"> </w:t>
      </w:r>
      <w:r>
        <w:rPr>
          <w:spacing w:val="-2"/>
        </w:rPr>
        <w:t>holder</w:t>
      </w:r>
    </w:p>
    <w:p w14:paraId="5AF271A1" w14:textId="77777777" w:rsidR="00166A5E" w:rsidRDefault="000515C1">
      <w:pPr>
        <w:pStyle w:val="ListParagraph"/>
        <w:numPr>
          <w:ilvl w:val="0"/>
          <w:numId w:val="45"/>
        </w:numPr>
        <w:tabs>
          <w:tab w:val="left" w:pos="1145"/>
        </w:tabs>
        <w:spacing w:before="2" w:line="237" w:lineRule="auto"/>
        <w:ind w:right="1247"/>
        <w:rPr>
          <w:rFonts w:ascii="Symbol" w:hAnsi="Symbol"/>
        </w:rPr>
      </w:pPr>
      <w:r>
        <w:t>Carry</w:t>
      </w:r>
      <w:r>
        <w:rPr>
          <w:spacing w:val="-2"/>
        </w:rPr>
        <w:t xml:space="preserve"> </w:t>
      </w:r>
      <w:r>
        <w:t>out</w:t>
      </w:r>
      <w:r>
        <w:rPr>
          <w:spacing w:val="-4"/>
        </w:rPr>
        <w:t xml:space="preserve"> </w:t>
      </w:r>
      <w:r>
        <w:t>any</w:t>
      </w:r>
      <w:r>
        <w:rPr>
          <w:spacing w:val="-2"/>
        </w:rPr>
        <w:t xml:space="preserve"> </w:t>
      </w:r>
      <w:r>
        <w:t>other</w:t>
      </w:r>
      <w:r>
        <w:rPr>
          <w:spacing w:val="-4"/>
        </w:rPr>
        <w:t xml:space="preserve"> </w:t>
      </w:r>
      <w:r>
        <w:t>ironmongery</w:t>
      </w:r>
      <w:r>
        <w:rPr>
          <w:spacing w:val="-5"/>
        </w:rPr>
        <w:t xml:space="preserve"> </w:t>
      </w:r>
      <w:r>
        <w:t>related</w:t>
      </w:r>
      <w:r>
        <w:rPr>
          <w:spacing w:val="-5"/>
        </w:rPr>
        <w:t xml:space="preserve"> </w:t>
      </w:r>
      <w:r>
        <w:t>repair</w:t>
      </w:r>
      <w:r>
        <w:rPr>
          <w:spacing w:val="-4"/>
        </w:rPr>
        <w:t xml:space="preserve"> </w:t>
      </w:r>
      <w:r>
        <w:t>/</w:t>
      </w:r>
      <w:r>
        <w:rPr>
          <w:spacing w:val="-4"/>
        </w:rPr>
        <w:t xml:space="preserve"> </w:t>
      </w:r>
      <w:r>
        <w:t>replacement</w:t>
      </w:r>
      <w:r>
        <w:rPr>
          <w:spacing w:val="-1"/>
        </w:rPr>
        <w:t xml:space="preserve"> </w:t>
      </w:r>
      <w:r>
        <w:t>not</w:t>
      </w:r>
      <w:r>
        <w:rPr>
          <w:spacing w:val="-4"/>
        </w:rPr>
        <w:t xml:space="preserve"> </w:t>
      </w:r>
      <w:r>
        <w:t>mentioned</w:t>
      </w:r>
      <w:r>
        <w:rPr>
          <w:spacing w:val="-3"/>
        </w:rPr>
        <w:t xml:space="preserve"> </w:t>
      </w:r>
      <w:r>
        <w:t>above. All materials</w:t>
      </w:r>
      <w:r>
        <w:rPr>
          <w:spacing w:val="40"/>
        </w:rPr>
        <w:t xml:space="preserve"> </w:t>
      </w:r>
      <w:r>
        <w:t>paid for on a proven cost basis. (3</w:t>
      </w:r>
      <w:r>
        <w:rPr>
          <w:vertAlign w:val="superscript"/>
        </w:rPr>
        <w:t>rd</w:t>
      </w:r>
      <w:r>
        <w:t xml:space="preserve"> party procurement)</w:t>
      </w:r>
    </w:p>
    <w:p w14:paraId="21FE254D" w14:textId="77777777" w:rsidR="00166A5E" w:rsidRDefault="00166A5E">
      <w:pPr>
        <w:pStyle w:val="BodyText"/>
        <w:spacing w:before="181"/>
        <w:rPr>
          <w:sz w:val="22"/>
        </w:rPr>
      </w:pPr>
    </w:p>
    <w:p w14:paraId="2DE9BF75" w14:textId="77777777" w:rsidR="00166A5E" w:rsidRDefault="000515C1">
      <w:pPr>
        <w:pStyle w:val="Heading6"/>
        <w:ind w:left="424" w:firstLine="0"/>
      </w:pPr>
      <w:r>
        <w:t>METAL</w:t>
      </w:r>
      <w:r>
        <w:rPr>
          <w:spacing w:val="-2"/>
        </w:rPr>
        <w:t xml:space="preserve"> </w:t>
      </w:r>
      <w:r>
        <w:rPr>
          <w:spacing w:val="-4"/>
        </w:rPr>
        <w:t>WORK</w:t>
      </w:r>
    </w:p>
    <w:p w14:paraId="7B62C617" w14:textId="77777777" w:rsidR="00166A5E" w:rsidRDefault="000515C1">
      <w:pPr>
        <w:pStyle w:val="ListParagraph"/>
        <w:numPr>
          <w:ilvl w:val="0"/>
          <w:numId w:val="45"/>
        </w:numPr>
        <w:tabs>
          <w:tab w:val="left" w:pos="1145"/>
        </w:tabs>
        <w:spacing w:before="181" w:line="268" w:lineRule="exact"/>
        <w:ind w:hanging="379"/>
        <w:rPr>
          <w:rFonts w:ascii="Symbol" w:hAnsi="Symbol"/>
        </w:rPr>
      </w:pPr>
      <w:r>
        <w:t>Refix/Remount/Realign</w:t>
      </w:r>
      <w:r>
        <w:rPr>
          <w:spacing w:val="-12"/>
        </w:rPr>
        <w:t xml:space="preserve"> </w:t>
      </w:r>
      <w:r>
        <w:t>existing</w:t>
      </w:r>
      <w:r>
        <w:rPr>
          <w:spacing w:val="-9"/>
        </w:rPr>
        <w:t xml:space="preserve"> </w:t>
      </w:r>
      <w:r>
        <w:t>aluminium</w:t>
      </w:r>
      <w:r>
        <w:rPr>
          <w:spacing w:val="-8"/>
        </w:rPr>
        <w:t xml:space="preserve"> </w:t>
      </w:r>
      <w:r>
        <w:t>door</w:t>
      </w:r>
      <w:r>
        <w:rPr>
          <w:spacing w:val="-10"/>
        </w:rPr>
        <w:t xml:space="preserve"> </w:t>
      </w:r>
      <w:r>
        <w:t>frame</w:t>
      </w:r>
      <w:r>
        <w:rPr>
          <w:spacing w:val="-11"/>
        </w:rPr>
        <w:t xml:space="preserve"> </w:t>
      </w:r>
      <w:r>
        <w:t>(Single</w:t>
      </w:r>
      <w:r>
        <w:rPr>
          <w:spacing w:val="-9"/>
        </w:rPr>
        <w:t xml:space="preserve"> </w:t>
      </w:r>
      <w:r>
        <w:t>door/Double</w:t>
      </w:r>
      <w:r>
        <w:rPr>
          <w:spacing w:val="-10"/>
        </w:rPr>
        <w:t xml:space="preserve"> </w:t>
      </w:r>
      <w:r>
        <w:rPr>
          <w:spacing w:val="-2"/>
        </w:rPr>
        <w:t>door)</w:t>
      </w:r>
    </w:p>
    <w:p w14:paraId="1756515A" w14:textId="77777777" w:rsidR="00166A5E" w:rsidRDefault="000515C1">
      <w:pPr>
        <w:pStyle w:val="ListParagraph"/>
        <w:numPr>
          <w:ilvl w:val="0"/>
          <w:numId w:val="45"/>
        </w:numPr>
        <w:tabs>
          <w:tab w:val="left" w:pos="1145"/>
        </w:tabs>
        <w:spacing w:line="268" w:lineRule="exact"/>
        <w:ind w:hanging="379"/>
        <w:rPr>
          <w:rFonts w:ascii="Symbol" w:hAnsi="Symbol"/>
        </w:rPr>
      </w:pPr>
      <w:r>
        <w:t>Supply</w:t>
      </w:r>
      <w:r>
        <w:rPr>
          <w:spacing w:val="-4"/>
        </w:rPr>
        <w:t xml:space="preserve"> </w:t>
      </w:r>
      <w:r>
        <w:t>and</w:t>
      </w:r>
      <w:r>
        <w:rPr>
          <w:spacing w:val="-4"/>
        </w:rPr>
        <w:t xml:space="preserve"> </w:t>
      </w:r>
      <w:r>
        <w:t>install</w:t>
      </w:r>
      <w:r>
        <w:rPr>
          <w:spacing w:val="-4"/>
        </w:rPr>
        <w:t xml:space="preserve"> </w:t>
      </w:r>
      <w:r>
        <w:t>new</w:t>
      </w:r>
      <w:r>
        <w:rPr>
          <w:spacing w:val="-5"/>
        </w:rPr>
        <w:t xml:space="preserve"> </w:t>
      </w:r>
      <w:r>
        <w:t>aluminium</w:t>
      </w:r>
      <w:r>
        <w:rPr>
          <w:spacing w:val="-5"/>
        </w:rPr>
        <w:t xml:space="preserve"> </w:t>
      </w:r>
      <w:r>
        <w:t>frame</w:t>
      </w:r>
      <w:r>
        <w:rPr>
          <w:spacing w:val="-6"/>
        </w:rPr>
        <w:t xml:space="preserve"> </w:t>
      </w:r>
      <w:r>
        <w:t>(Single</w:t>
      </w:r>
      <w:r>
        <w:rPr>
          <w:spacing w:val="-4"/>
        </w:rPr>
        <w:t xml:space="preserve"> </w:t>
      </w:r>
      <w:r>
        <w:t>door</w:t>
      </w:r>
      <w:r>
        <w:rPr>
          <w:spacing w:val="-6"/>
        </w:rPr>
        <w:t xml:space="preserve"> </w:t>
      </w:r>
      <w:r>
        <w:t>/</w:t>
      </w:r>
      <w:r>
        <w:rPr>
          <w:spacing w:val="-2"/>
        </w:rPr>
        <w:t xml:space="preserve"> </w:t>
      </w:r>
      <w:r>
        <w:t>Double</w:t>
      </w:r>
      <w:r>
        <w:rPr>
          <w:spacing w:val="-4"/>
        </w:rPr>
        <w:t xml:space="preserve"> </w:t>
      </w:r>
      <w:r>
        <w:rPr>
          <w:spacing w:val="-2"/>
        </w:rPr>
        <w:t>door)</w:t>
      </w:r>
    </w:p>
    <w:p w14:paraId="657B99DF" w14:textId="77777777" w:rsidR="00166A5E" w:rsidRDefault="000515C1">
      <w:pPr>
        <w:pStyle w:val="ListParagraph"/>
        <w:numPr>
          <w:ilvl w:val="0"/>
          <w:numId w:val="45"/>
        </w:numPr>
        <w:tabs>
          <w:tab w:val="left" w:pos="1145"/>
        </w:tabs>
        <w:spacing w:line="268" w:lineRule="exact"/>
        <w:ind w:hanging="379"/>
        <w:rPr>
          <w:rFonts w:ascii="Symbol" w:hAnsi="Symbol"/>
        </w:rPr>
      </w:pPr>
      <w:r>
        <w:t>Supply</w:t>
      </w:r>
      <w:r>
        <w:rPr>
          <w:spacing w:val="-4"/>
        </w:rPr>
        <w:t xml:space="preserve"> </w:t>
      </w:r>
      <w:r>
        <w:t>and</w:t>
      </w:r>
      <w:r>
        <w:rPr>
          <w:spacing w:val="-5"/>
        </w:rPr>
        <w:t xml:space="preserve"> </w:t>
      </w:r>
      <w:r>
        <w:t>install</w:t>
      </w:r>
      <w:r>
        <w:rPr>
          <w:spacing w:val="-4"/>
        </w:rPr>
        <w:t xml:space="preserve"> </w:t>
      </w:r>
      <w:r>
        <w:t>new</w:t>
      </w:r>
      <w:r>
        <w:rPr>
          <w:spacing w:val="-5"/>
        </w:rPr>
        <w:t xml:space="preserve"> </w:t>
      </w:r>
      <w:r>
        <w:t>aluminium</w:t>
      </w:r>
      <w:r>
        <w:rPr>
          <w:spacing w:val="-3"/>
        </w:rPr>
        <w:t xml:space="preserve"> </w:t>
      </w:r>
      <w:r>
        <w:t>door</w:t>
      </w:r>
      <w:r>
        <w:rPr>
          <w:spacing w:val="-5"/>
        </w:rPr>
        <w:t xml:space="preserve"> </w:t>
      </w:r>
      <w:r>
        <w:t>(Single</w:t>
      </w:r>
      <w:r>
        <w:rPr>
          <w:spacing w:val="-5"/>
        </w:rPr>
        <w:t xml:space="preserve"> </w:t>
      </w:r>
      <w:r>
        <w:t>door</w:t>
      </w:r>
      <w:r>
        <w:rPr>
          <w:spacing w:val="-5"/>
        </w:rPr>
        <w:t xml:space="preserve"> </w:t>
      </w:r>
      <w:r>
        <w:t>/</w:t>
      </w:r>
      <w:r>
        <w:rPr>
          <w:spacing w:val="-3"/>
        </w:rPr>
        <w:t xml:space="preserve"> </w:t>
      </w:r>
      <w:r>
        <w:t>Double</w:t>
      </w:r>
      <w:r>
        <w:rPr>
          <w:spacing w:val="-4"/>
        </w:rPr>
        <w:t xml:space="preserve"> </w:t>
      </w:r>
      <w:r>
        <w:rPr>
          <w:spacing w:val="-2"/>
        </w:rPr>
        <w:t>door)</w:t>
      </w:r>
    </w:p>
    <w:p w14:paraId="51CAF859" w14:textId="77777777" w:rsidR="00166A5E" w:rsidRDefault="000515C1">
      <w:pPr>
        <w:pStyle w:val="ListParagraph"/>
        <w:numPr>
          <w:ilvl w:val="0"/>
          <w:numId w:val="45"/>
        </w:numPr>
        <w:tabs>
          <w:tab w:val="left" w:pos="1133"/>
        </w:tabs>
        <w:spacing w:before="1" w:line="237" w:lineRule="auto"/>
        <w:ind w:left="1133" w:right="439" w:hanging="368"/>
        <w:rPr>
          <w:rFonts w:ascii="Symbol" w:hAnsi="Symbol"/>
        </w:rPr>
      </w:pPr>
      <w:r>
        <w:t>Carry</w:t>
      </w:r>
      <w:r>
        <w:rPr>
          <w:spacing w:val="-2"/>
        </w:rPr>
        <w:t xml:space="preserve"> </w:t>
      </w:r>
      <w:r>
        <w:t>out</w:t>
      </w:r>
      <w:r>
        <w:rPr>
          <w:spacing w:val="-4"/>
        </w:rPr>
        <w:t xml:space="preserve"> </w:t>
      </w:r>
      <w:r>
        <w:t>any</w:t>
      </w:r>
      <w:r>
        <w:rPr>
          <w:spacing w:val="-2"/>
        </w:rPr>
        <w:t xml:space="preserve"> </w:t>
      </w:r>
      <w:r>
        <w:t>other</w:t>
      </w:r>
      <w:r>
        <w:rPr>
          <w:spacing w:val="-4"/>
        </w:rPr>
        <w:t xml:space="preserve"> </w:t>
      </w:r>
      <w:r>
        <w:t>repair</w:t>
      </w:r>
      <w:r>
        <w:rPr>
          <w:spacing w:val="-4"/>
        </w:rPr>
        <w:t xml:space="preserve"> </w:t>
      </w:r>
      <w:r>
        <w:t>/</w:t>
      </w:r>
      <w:r>
        <w:rPr>
          <w:spacing w:val="-2"/>
        </w:rPr>
        <w:t xml:space="preserve"> </w:t>
      </w:r>
      <w:r>
        <w:t>replacement</w:t>
      </w:r>
      <w:r>
        <w:rPr>
          <w:spacing w:val="-4"/>
        </w:rPr>
        <w:t xml:space="preserve"> </w:t>
      </w:r>
      <w:r>
        <w:t>to</w:t>
      </w:r>
      <w:r>
        <w:rPr>
          <w:spacing w:val="-3"/>
        </w:rPr>
        <w:t xml:space="preserve"> </w:t>
      </w:r>
      <w:r>
        <w:t>aluminium</w:t>
      </w:r>
      <w:r>
        <w:rPr>
          <w:spacing w:val="-2"/>
        </w:rPr>
        <w:t xml:space="preserve"> </w:t>
      </w:r>
      <w:r>
        <w:t>doors/frames/windows</w:t>
      </w:r>
      <w:r>
        <w:rPr>
          <w:spacing w:val="-2"/>
        </w:rPr>
        <w:t xml:space="preserve"> </w:t>
      </w:r>
      <w:r>
        <w:t>not</w:t>
      </w:r>
      <w:r>
        <w:rPr>
          <w:spacing w:val="-4"/>
        </w:rPr>
        <w:t xml:space="preserve"> </w:t>
      </w:r>
      <w:r>
        <w:t xml:space="preserve">mentioned </w:t>
      </w:r>
      <w:r>
        <w:rPr>
          <w:spacing w:val="-2"/>
        </w:rPr>
        <w:t>above.</w:t>
      </w:r>
    </w:p>
    <w:p w14:paraId="72A63D3B" w14:textId="77777777" w:rsidR="00166A5E" w:rsidRDefault="000515C1">
      <w:pPr>
        <w:spacing w:before="1"/>
        <w:ind w:left="1133"/>
      </w:pPr>
      <w:r>
        <w:t>All</w:t>
      </w:r>
      <w:r>
        <w:rPr>
          <w:spacing w:val="-3"/>
        </w:rPr>
        <w:t xml:space="preserve"> </w:t>
      </w:r>
      <w:r>
        <w:t>materials</w:t>
      </w:r>
      <w:r>
        <w:rPr>
          <w:spacing w:val="-3"/>
        </w:rPr>
        <w:t xml:space="preserve"> </w:t>
      </w:r>
      <w:r>
        <w:t>paid</w:t>
      </w:r>
      <w:r>
        <w:rPr>
          <w:spacing w:val="-4"/>
        </w:rPr>
        <w:t xml:space="preserve"> </w:t>
      </w:r>
      <w:r>
        <w:t>for</w:t>
      </w:r>
      <w:r>
        <w:rPr>
          <w:spacing w:val="-2"/>
        </w:rPr>
        <w:t xml:space="preserve"> </w:t>
      </w:r>
      <w:r>
        <w:t>on</w:t>
      </w:r>
      <w:r>
        <w:rPr>
          <w:spacing w:val="-8"/>
        </w:rPr>
        <w:t xml:space="preserve"> </w:t>
      </w:r>
      <w:r>
        <w:t>a</w:t>
      </w:r>
      <w:r>
        <w:rPr>
          <w:spacing w:val="-3"/>
        </w:rPr>
        <w:t xml:space="preserve"> </w:t>
      </w:r>
      <w:r>
        <w:t>proven</w:t>
      </w:r>
      <w:r>
        <w:rPr>
          <w:spacing w:val="-5"/>
        </w:rPr>
        <w:t xml:space="preserve"> </w:t>
      </w:r>
      <w:r>
        <w:t>cost</w:t>
      </w:r>
      <w:r>
        <w:rPr>
          <w:spacing w:val="-1"/>
        </w:rPr>
        <w:t xml:space="preserve"> </w:t>
      </w:r>
      <w:r>
        <w:t>basis.</w:t>
      </w:r>
      <w:r>
        <w:rPr>
          <w:spacing w:val="-4"/>
        </w:rPr>
        <w:t xml:space="preserve"> </w:t>
      </w:r>
      <w:r>
        <w:t>(3</w:t>
      </w:r>
      <w:r>
        <w:rPr>
          <w:vertAlign w:val="superscript"/>
        </w:rPr>
        <w:t>rd</w:t>
      </w:r>
      <w:r>
        <w:rPr>
          <w:spacing w:val="-2"/>
        </w:rPr>
        <w:t xml:space="preserve"> </w:t>
      </w:r>
      <w:r>
        <w:t>party</w:t>
      </w:r>
      <w:r>
        <w:rPr>
          <w:spacing w:val="-5"/>
        </w:rPr>
        <w:t xml:space="preserve"> </w:t>
      </w:r>
      <w:r>
        <w:rPr>
          <w:spacing w:val="-2"/>
        </w:rPr>
        <w:t>procurement)</w:t>
      </w:r>
    </w:p>
    <w:p w14:paraId="6E87E489" w14:textId="77777777" w:rsidR="00166A5E" w:rsidRDefault="00166A5E">
      <w:pPr>
        <w:pStyle w:val="BodyText"/>
        <w:rPr>
          <w:sz w:val="22"/>
        </w:rPr>
      </w:pPr>
    </w:p>
    <w:p w14:paraId="6E574F62" w14:textId="77777777" w:rsidR="00166A5E" w:rsidRDefault="00166A5E">
      <w:pPr>
        <w:pStyle w:val="BodyText"/>
        <w:rPr>
          <w:sz w:val="22"/>
        </w:rPr>
      </w:pPr>
    </w:p>
    <w:p w14:paraId="268D46EF" w14:textId="77777777" w:rsidR="00166A5E" w:rsidRDefault="00166A5E">
      <w:pPr>
        <w:pStyle w:val="BodyText"/>
        <w:spacing w:before="107"/>
        <w:rPr>
          <w:sz w:val="22"/>
        </w:rPr>
      </w:pPr>
    </w:p>
    <w:p w14:paraId="14E6FAB2" w14:textId="77777777" w:rsidR="00166A5E" w:rsidRDefault="000515C1">
      <w:pPr>
        <w:pStyle w:val="Heading6"/>
        <w:ind w:left="424" w:firstLine="0"/>
      </w:pPr>
      <w:r>
        <w:t>REPAIR</w:t>
      </w:r>
      <w:r>
        <w:rPr>
          <w:spacing w:val="-10"/>
        </w:rPr>
        <w:t xml:space="preserve"> </w:t>
      </w:r>
      <w:r>
        <w:t>/</w:t>
      </w:r>
      <w:r>
        <w:rPr>
          <w:spacing w:val="-2"/>
        </w:rPr>
        <w:t xml:space="preserve"> </w:t>
      </w:r>
      <w:r>
        <w:t>REFURBISH</w:t>
      </w:r>
      <w:r>
        <w:rPr>
          <w:spacing w:val="-5"/>
        </w:rPr>
        <w:t xml:space="preserve"> </w:t>
      </w:r>
      <w:r>
        <w:t>/</w:t>
      </w:r>
      <w:r>
        <w:rPr>
          <w:spacing w:val="-5"/>
        </w:rPr>
        <w:t xml:space="preserve"> </w:t>
      </w:r>
      <w:r>
        <w:t>REPLACE</w:t>
      </w:r>
      <w:r>
        <w:rPr>
          <w:spacing w:val="-5"/>
        </w:rPr>
        <w:t xml:space="preserve"> </w:t>
      </w:r>
      <w:r>
        <w:t>FURNITURE</w:t>
      </w:r>
      <w:r>
        <w:rPr>
          <w:spacing w:val="-4"/>
        </w:rPr>
        <w:t xml:space="preserve"> </w:t>
      </w:r>
      <w:r>
        <w:t>AND</w:t>
      </w:r>
      <w:r>
        <w:rPr>
          <w:spacing w:val="-4"/>
        </w:rPr>
        <w:t xml:space="preserve"> </w:t>
      </w:r>
      <w:r>
        <w:rPr>
          <w:spacing w:val="-2"/>
        </w:rPr>
        <w:t>EQUIPMENT</w:t>
      </w:r>
    </w:p>
    <w:p w14:paraId="7C2C3728" w14:textId="77777777" w:rsidR="00166A5E" w:rsidRDefault="00166A5E">
      <w:pPr>
        <w:pStyle w:val="BodyText"/>
        <w:rPr>
          <w:rFonts w:ascii="Arial"/>
          <w:b/>
          <w:sz w:val="22"/>
        </w:rPr>
      </w:pPr>
    </w:p>
    <w:p w14:paraId="474CF816" w14:textId="77777777" w:rsidR="00166A5E" w:rsidRDefault="00166A5E">
      <w:pPr>
        <w:pStyle w:val="BodyText"/>
        <w:spacing w:before="107"/>
        <w:rPr>
          <w:rFonts w:ascii="Arial"/>
          <w:b/>
          <w:sz w:val="22"/>
        </w:rPr>
      </w:pPr>
    </w:p>
    <w:p w14:paraId="6ED635E3" w14:textId="77777777" w:rsidR="00166A5E" w:rsidRDefault="000515C1">
      <w:pPr>
        <w:pStyle w:val="ListParagraph"/>
        <w:numPr>
          <w:ilvl w:val="0"/>
          <w:numId w:val="45"/>
        </w:numPr>
        <w:tabs>
          <w:tab w:val="left" w:pos="1145"/>
        </w:tabs>
        <w:spacing w:line="269" w:lineRule="exact"/>
        <w:ind w:hanging="379"/>
        <w:rPr>
          <w:rFonts w:ascii="Symbol" w:hAnsi="Symbol"/>
        </w:rPr>
      </w:pPr>
      <w:r>
        <w:t>Refix</w:t>
      </w:r>
      <w:r>
        <w:rPr>
          <w:spacing w:val="-7"/>
        </w:rPr>
        <w:t xml:space="preserve"> </w:t>
      </w:r>
      <w:r>
        <w:t>/</w:t>
      </w:r>
      <w:r>
        <w:rPr>
          <w:spacing w:val="-5"/>
        </w:rPr>
        <w:t xml:space="preserve"> </w:t>
      </w:r>
      <w:r>
        <w:t>replace</w:t>
      </w:r>
      <w:r>
        <w:rPr>
          <w:spacing w:val="-6"/>
        </w:rPr>
        <w:t xml:space="preserve"> </w:t>
      </w:r>
      <w:r>
        <w:t>loose</w:t>
      </w:r>
      <w:r>
        <w:rPr>
          <w:spacing w:val="-5"/>
        </w:rPr>
        <w:t xml:space="preserve"> </w:t>
      </w:r>
      <w:r>
        <w:t>or</w:t>
      </w:r>
      <w:r>
        <w:rPr>
          <w:spacing w:val="-5"/>
        </w:rPr>
        <w:t xml:space="preserve"> </w:t>
      </w:r>
      <w:r>
        <w:t>damage</w:t>
      </w:r>
      <w:r>
        <w:rPr>
          <w:spacing w:val="-7"/>
        </w:rPr>
        <w:t xml:space="preserve"> </w:t>
      </w:r>
      <w:r>
        <w:t>fixings</w:t>
      </w:r>
      <w:r>
        <w:rPr>
          <w:spacing w:val="-4"/>
        </w:rPr>
        <w:t xml:space="preserve"> </w:t>
      </w:r>
      <w:r>
        <w:t>to</w:t>
      </w:r>
      <w:r>
        <w:rPr>
          <w:spacing w:val="-6"/>
        </w:rPr>
        <w:t xml:space="preserve"> </w:t>
      </w:r>
      <w:r>
        <w:t>Boardroom/office</w:t>
      </w:r>
      <w:r>
        <w:rPr>
          <w:spacing w:val="-6"/>
        </w:rPr>
        <w:t xml:space="preserve"> </w:t>
      </w:r>
      <w:r>
        <w:rPr>
          <w:spacing w:val="-2"/>
        </w:rPr>
        <w:t>desks/tables</w:t>
      </w:r>
    </w:p>
    <w:p w14:paraId="2ADE33C3" w14:textId="77777777" w:rsidR="00166A5E" w:rsidRDefault="000515C1">
      <w:pPr>
        <w:pStyle w:val="ListParagraph"/>
        <w:numPr>
          <w:ilvl w:val="0"/>
          <w:numId w:val="45"/>
        </w:numPr>
        <w:tabs>
          <w:tab w:val="left" w:pos="1145"/>
        </w:tabs>
        <w:spacing w:line="269" w:lineRule="exact"/>
        <w:ind w:hanging="379"/>
        <w:rPr>
          <w:rFonts w:ascii="Symbol" w:hAnsi="Symbol"/>
        </w:rPr>
      </w:pPr>
      <w:r>
        <w:t>Repairs</w:t>
      </w:r>
      <w:r>
        <w:rPr>
          <w:spacing w:val="-9"/>
        </w:rPr>
        <w:t xml:space="preserve"> </w:t>
      </w:r>
      <w:r>
        <w:t>/</w:t>
      </w:r>
      <w:r>
        <w:rPr>
          <w:spacing w:val="-7"/>
        </w:rPr>
        <w:t xml:space="preserve"> </w:t>
      </w:r>
      <w:r>
        <w:t>replacement</w:t>
      </w:r>
      <w:r>
        <w:rPr>
          <w:spacing w:val="-8"/>
        </w:rPr>
        <w:t xml:space="preserve"> </w:t>
      </w:r>
      <w:r>
        <w:t>of</w:t>
      </w:r>
      <w:r>
        <w:rPr>
          <w:spacing w:val="-8"/>
        </w:rPr>
        <w:t xml:space="preserve"> </w:t>
      </w:r>
      <w:r>
        <w:t>panels/tops</w:t>
      </w:r>
      <w:r>
        <w:rPr>
          <w:spacing w:val="-9"/>
        </w:rPr>
        <w:t xml:space="preserve"> </w:t>
      </w:r>
      <w:r>
        <w:t>to</w:t>
      </w:r>
      <w:r>
        <w:rPr>
          <w:spacing w:val="-7"/>
        </w:rPr>
        <w:t xml:space="preserve"> </w:t>
      </w:r>
      <w:r>
        <w:t>Boardroom/office</w:t>
      </w:r>
      <w:r>
        <w:rPr>
          <w:spacing w:val="-8"/>
        </w:rPr>
        <w:t xml:space="preserve"> </w:t>
      </w:r>
      <w:r>
        <w:rPr>
          <w:spacing w:val="-2"/>
        </w:rPr>
        <w:t>desks/tables</w:t>
      </w:r>
    </w:p>
    <w:p w14:paraId="297481B4" w14:textId="77777777" w:rsidR="00166A5E" w:rsidRDefault="000515C1">
      <w:pPr>
        <w:pStyle w:val="ListParagraph"/>
        <w:numPr>
          <w:ilvl w:val="0"/>
          <w:numId w:val="45"/>
        </w:numPr>
        <w:tabs>
          <w:tab w:val="left" w:pos="1145"/>
        </w:tabs>
        <w:spacing w:line="268" w:lineRule="exact"/>
        <w:ind w:hanging="379"/>
        <w:rPr>
          <w:rFonts w:ascii="Symbol" w:hAnsi="Symbol"/>
        </w:rPr>
      </w:pPr>
      <w:r>
        <w:t>Repairs</w:t>
      </w:r>
      <w:r>
        <w:rPr>
          <w:spacing w:val="-8"/>
        </w:rPr>
        <w:t xml:space="preserve"> </w:t>
      </w:r>
      <w:r>
        <w:t>/</w:t>
      </w:r>
      <w:r>
        <w:rPr>
          <w:spacing w:val="-8"/>
        </w:rPr>
        <w:t xml:space="preserve"> </w:t>
      </w:r>
      <w:r>
        <w:t>replacement</w:t>
      </w:r>
      <w:r>
        <w:rPr>
          <w:spacing w:val="-7"/>
        </w:rPr>
        <w:t xml:space="preserve"> </w:t>
      </w:r>
      <w:r>
        <w:t>of</w:t>
      </w:r>
      <w:r>
        <w:rPr>
          <w:spacing w:val="-8"/>
        </w:rPr>
        <w:t xml:space="preserve"> </w:t>
      </w:r>
      <w:r>
        <w:t>drawers/doors</w:t>
      </w:r>
      <w:r>
        <w:rPr>
          <w:spacing w:val="-8"/>
        </w:rPr>
        <w:t xml:space="preserve"> </w:t>
      </w:r>
      <w:r>
        <w:t>to</w:t>
      </w:r>
      <w:r>
        <w:rPr>
          <w:spacing w:val="-7"/>
        </w:rPr>
        <w:t xml:space="preserve"> </w:t>
      </w:r>
      <w:r>
        <w:t>Boardroom/office</w:t>
      </w:r>
      <w:r>
        <w:rPr>
          <w:spacing w:val="-8"/>
        </w:rPr>
        <w:t xml:space="preserve"> </w:t>
      </w:r>
      <w:r>
        <w:rPr>
          <w:spacing w:val="-2"/>
        </w:rPr>
        <w:t>desks/tables</w:t>
      </w:r>
    </w:p>
    <w:p w14:paraId="75A0A344" w14:textId="77777777" w:rsidR="00166A5E" w:rsidRDefault="000515C1">
      <w:pPr>
        <w:pStyle w:val="ListParagraph"/>
        <w:numPr>
          <w:ilvl w:val="0"/>
          <w:numId w:val="45"/>
        </w:numPr>
        <w:tabs>
          <w:tab w:val="left" w:pos="1145"/>
        </w:tabs>
        <w:spacing w:line="268" w:lineRule="exact"/>
        <w:ind w:hanging="379"/>
        <w:rPr>
          <w:rFonts w:ascii="Symbol" w:hAnsi="Symbol"/>
        </w:rPr>
      </w:pPr>
      <w:r>
        <w:t>Repairs</w:t>
      </w:r>
      <w:r>
        <w:rPr>
          <w:spacing w:val="-6"/>
        </w:rPr>
        <w:t xml:space="preserve"> </w:t>
      </w:r>
      <w:r>
        <w:t>/</w:t>
      </w:r>
      <w:r>
        <w:rPr>
          <w:spacing w:val="-6"/>
        </w:rPr>
        <w:t xml:space="preserve"> </w:t>
      </w:r>
      <w:r>
        <w:t>replacement</w:t>
      </w:r>
      <w:r>
        <w:rPr>
          <w:spacing w:val="-5"/>
        </w:rPr>
        <w:t xml:space="preserve"> </w:t>
      </w:r>
      <w:r>
        <w:t>to</w:t>
      </w:r>
      <w:r>
        <w:rPr>
          <w:spacing w:val="-7"/>
        </w:rPr>
        <w:t xml:space="preserve"> </w:t>
      </w:r>
      <w:r>
        <w:t>cabinets,</w:t>
      </w:r>
      <w:r>
        <w:rPr>
          <w:spacing w:val="-5"/>
        </w:rPr>
        <w:t xml:space="preserve"> </w:t>
      </w:r>
      <w:r>
        <w:t>tops,</w:t>
      </w:r>
      <w:r>
        <w:rPr>
          <w:spacing w:val="-6"/>
        </w:rPr>
        <w:t xml:space="preserve"> </w:t>
      </w:r>
      <w:r>
        <w:t>doors</w:t>
      </w:r>
      <w:r>
        <w:rPr>
          <w:spacing w:val="-3"/>
        </w:rPr>
        <w:t xml:space="preserve"> </w:t>
      </w:r>
      <w:r>
        <w:t>and</w:t>
      </w:r>
      <w:r>
        <w:rPr>
          <w:spacing w:val="-5"/>
        </w:rPr>
        <w:t xml:space="preserve"> </w:t>
      </w:r>
      <w:r>
        <w:t>shelfs</w:t>
      </w:r>
      <w:r>
        <w:rPr>
          <w:spacing w:val="-6"/>
        </w:rPr>
        <w:t xml:space="preserve"> </w:t>
      </w:r>
      <w:r>
        <w:t>in</w:t>
      </w:r>
      <w:r>
        <w:rPr>
          <w:spacing w:val="-5"/>
        </w:rPr>
        <w:t xml:space="preserve"> </w:t>
      </w:r>
      <w:r>
        <w:t>offices</w:t>
      </w:r>
      <w:r>
        <w:rPr>
          <w:spacing w:val="-4"/>
        </w:rPr>
        <w:t xml:space="preserve"> </w:t>
      </w:r>
      <w:r>
        <w:t>and</w:t>
      </w:r>
      <w:r>
        <w:rPr>
          <w:spacing w:val="-7"/>
        </w:rPr>
        <w:t xml:space="preserve"> </w:t>
      </w:r>
      <w:r>
        <w:t>kitchens</w:t>
      </w:r>
      <w:r>
        <w:rPr>
          <w:spacing w:val="-4"/>
        </w:rPr>
        <w:t xml:space="preserve"> </w:t>
      </w:r>
      <w:r>
        <w:rPr>
          <w:spacing w:val="-5"/>
        </w:rPr>
        <w:t>etc</w:t>
      </w:r>
    </w:p>
    <w:p w14:paraId="2EA44F7B" w14:textId="77777777" w:rsidR="00166A5E" w:rsidRDefault="000515C1">
      <w:pPr>
        <w:pStyle w:val="ListParagraph"/>
        <w:numPr>
          <w:ilvl w:val="0"/>
          <w:numId w:val="45"/>
        </w:numPr>
        <w:tabs>
          <w:tab w:val="left" w:pos="1145"/>
        </w:tabs>
        <w:spacing w:line="268" w:lineRule="exact"/>
        <w:ind w:hanging="379"/>
        <w:rPr>
          <w:rFonts w:ascii="Symbol" w:hAnsi="Symbol"/>
        </w:rPr>
      </w:pPr>
      <w:r>
        <w:t>Repairs</w:t>
      </w:r>
      <w:r>
        <w:rPr>
          <w:spacing w:val="-6"/>
        </w:rPr>
        <w:t xml:space="preserve"> </w:t>
      </w:r>
      <w:r>
        <w:t>to</w:t>
      </w:r>
      <w:r>
        <w:rPr>
          <w:spacing w:val="-7"/>
        </w:rPr>
        <w:t xml:space="preserve"> </w:t>
      </w:r>
      <w:r>
        <w:t>Chairs,</w:t>
      </w:r>
      <w:r>
        <w:rPr>
          <w:spacing w:val="-5"/>
        </w:rPr>
        <w:t xml:space="preserve"> </w:t>
      </w:r>
      <w:r>
        <w:t>chair</w:t>
      </w:r>
      <w:r>
        <w:rPr>
          <w:spacing w:val="-8"/>
        </w:rPr>
        <w:t xml:space="preserve"> </w:t>
      </w:r>
      <w:r>
        <w:t>seats,</w:t>
      </w:r>
      <w:r>
        <w:rPr>
          <w:spacing w:val="-5"/>
        </w:rPr>
        <w:t xml:space="preserve"> </w:t>
      </w:r>
      <w:r>
        <w:t>chair</w:t>
      </w:r>
      <w:r>
        <w:rPr>
          <w:spacing w:val="-6"/>
        </w:rPr>
        <w:t xml:space="preserve"> </w:t>
      </w:r>
      <w:r>
        <w:t>back</w:t>
      </w:r>
      <w:r>
        <w:rPr>
          <w:spacing w:val="-6"/>
        </w:rPr>
        <w:t xml:space="preserve"> </w:t>
      </w:r>
      <w:r>
        <w:t>rests,</w:t>
      </w:r>
      <w:r>
        <w:rPr>
          <w:spacing w:val="-3"/>
        </w:rPr>
        <w:t xml:space="preserve"> </w:t>
      </w:r>
      <w:r>
        <w:t>chair</w:t>
      </w:r>
      <w:r>
        <w:rPr>
          <w:spacing w:val="-4"/>
        </w:rPr>
        <w:t xml:space="preserve"> </w:t>
      </w:r>
      <w:r>
        <w:t>wheels</w:t>
      </w:r>
      <w:r>
        <w:rPr>
          <w:spacing w:val="-3"/>
        </w:rPr>
        <w:t xml:space="preserve"> </w:t>
      </w:r>
      <w:r>
        <w:t>and</w:t>
      </w:r>
      <w:r>
        <w:rPr>
          <w:spacing w:val="-7"/>
        </w:rPr>
        <w:t xml:space="preserve"> </w:t>
      </w:r>
      <w:r>
        <w:t>chair</w:t>
      </w:r>
      <w:r>
        <w:rPr>
          <w:spacing w:val="-5"/>
        </w:rPr>
        <w:t xml:space="preserve"> </w:t>
      </w:r>
      <w:r>
        <w:rPr>
          <w:spacing w:val="-2"/>
        </w:rPr>
        <w:t>mechanisms</w:t>
      </w:r>
    </w:p>
    <w:p w14:paraId="7089EB30" w14:textId="77777777" w:rsidR="00166A5E" w:rsidRDefault="000515C1">
      <w:pPr>
        <w:pStyle w:val="ListParagraph"/>
        <w:numPr>
          <w:ilvl w:val="0"/>
          <w:numId w:val="45"/>
        </w:numPr>
        <w:tabs>
          <w:tab w:val="left" w:pos="1145"/>
        </w:tabs>
        <w:spacing w:line="268" w:lineRule="exact"/>
        <w:ind w:hanging="379"/>
        <w:rPr>
          <w:rFonts w:ascii="Symbol" w:hAnsi="Symbol"/>
        </w:rPr>
      </w:pPr>
      <w:r>
        <w:t>Repair</w:t>
      </w:r>
      <w:r>
        <w:rPr>
          <w:spacing w:val="-6"/>
        </w:rPr>
        <w:t xml:space="preserve"> </w:t>
      </w:r>
      <w:r>
        <w:t>or</w:t>
      </w:r>
      <w:r>
        <w:rPr>
          <w:spacing w:val="-4"/>
        </w:rPr>
        <w:t xml:space="preserve"> </w:t>
      </w:r>
      <w:r>
        <w:t>replace</w:t>
      </w:r>
      <w:r>
        <w:rPr>
          <w:spacing w:val="-6"/>
        </w:rPr>
        <w:t xml:space="preserve"> </w:t>
      </w:r>
      <w:r>
        <w:t>seat</w:t>
      </w:r>
      <w:r>
        <w:rPr>
          <w:spacing w:val="-5"/>
        </w:rPr>
        <w:t xml:space="preserve"> </w:t>
      </w:r>
      <w:r>
        <w:t>or</w:t>
      </w:r>
      <w:r>
        <w:rPr>
          <w:spacing w:val="-5"/>
        </w:rPr>
        <w:t xml:space="preserve"> </w:t>
      </w:r>
      <w:r>
        <w:t>back</w:t>
      </w:r>
      <w:r>
        <w:rPr>
          <w:spacing w:val="-6"/>
        </w:rPr>
        <w:t xml:space="preserve"> </w:t>
      </w:r>
      <w:r>
        <w:t>rest</w:t>
      </w:r>
      <w:r>
        <w:rPr>
          <w:spacing w:val="-2"/>
        </w:rPr>
        <w:t xml:space="preserve"> </w:t>
      </w:r>
      <w:r>
        <w:t>panel</w:t>
      </w:r>
      <w:r>
        <w:rPr>
          <w:spacing w:val="-4"/>
        </w:rPr>
        <w:t xml:space="preserve"> </w:t>
      </w:r>
      <w:r>
        <w:t>and</w:t>
      </w:r>
      <w:r>
        <w:rPr>
          <w:spacing w:val="-6"/>
        </w:rPr>
        <w:t xml:space="preserve"> </w:t>
      </w:r>
      <w:r>
        <w:t>clean</w:t>
      </w:r>
      <w:r>
        <w:rPr>
          <w:spacing w:val="-4"/>
        </w:rPr>
        <w:t xml:space="preserve"> </w:t>
      </w:r>
      <w:r>
        <w:t>steel</w:t>
      </w:r>
      <w:r>
        <w:rPr>
          <w:spacing w:val="-7"/>
        </w:rPr>
        <w:t xml:space="preserve"> </w:t>
      </w:r>
      <w:r>
        <w:t>structure</w:t>
      </w:r>
      <w:r>
        <w:rPr>
          <w:spacing w:val="-4"/>
        </w:rPr>
        <w:t xml:space="preserve"> </w:t>
      </w:r>
      <w:r>
        <w:t>of</w:t>
      </w:r>
      <w:r>
        <w:rPr>
          <w:spacing w:val="-5"/>
        </w:rPr>
        <w:t xml:space="preserve"> </w:t>
      </w:r>
      <w:r>
        <w:t>terminal</w:t>
      </w:r>
      <w:r>
        <w:rPr>
          <w:spacing w:val="-3"/>
        </w:rPr>
        <w:t xml:space="preserve"> </w:t>
      </w:r>
      <w:r>
        <w:rPr>
          <w:spacing w:val="-2"/>
        </w:rPr>
        <w:t>seats.</w:t>
      </w:r>
    </w:p>
    <w:p w14:paraId="7610718B" w14:textId="77777777" w:rsidR="00166A5E" w:rsidRDefault="000515C1">
      <w:pPr>
        <w:pStyle w:val="ListParagraph"/>
        <w:numPr>
          <w:ilvl w:val="0"/>
          <w:numId w:val="45"/>
        </w:numPr>
        <w:tabs>
          <w:tab w:val="left" w:pos="1145"/>
        </w:tabs>
        <w:spacing w:line="268" w:lineRule="exact"/>
        <w:ind w:hanging="379"/>
        <w:rPr>
          <w:rFonts w:ascii="Symbol" w:hAnsi="Symbol"/>
        </w:rPr>
      </w:pPr>
      <w:r>
        <w:t>Repairs</w:t>
      </w:r>
      <w:r>
        <w:rPr>
          <w:spacing w:val="-4"/>
        </w:rPr>
        <w:t xml:space="preserve"> </w:t>
      </w:r>
      <w:r>
        <w:t>/</w:t>
      </w:r>
      <w:r>
        <w:rPr>
          <w:spacing w:val="-6"/>
        </w:rPr>
        <w:t xml:space="preserve"> </w:t>
      </w:r>
      <w:r>
        <w:t>replacement</w:t>
      </w:r>
      <w:r>
        <w:rPr>
          <w:spacing w:val="-6"/>
        </w:rPr>
        <w:t xml:space="preserve"> </w:t>
      </w:r>
      <w:r>
        <w:t>to</w:t>
      </w:r>
      <w:r>
        <w:rPr>
          <w:spacing w:val="-6"/>
        </w:rPr>
        <w:t xml:space="preserve"> </w:t>
      </w:r>
      <w:r>
        <w:rPr>
          <w:spacing w:val="-2"/>
        </w:rPr>
        <w:t>Blinds</w:t>
      </w:r>
    </w:p>
    <w:p w14:paraId="6FE0CAEB" w14:textId="77777777" w:rsidR="00166A5E" w:rsidRDefault="000515C1">
      <w:pPr>
        <w:pStyle w:val="ListParagraph"/>
        <w:numPr>
          <w:ilvl w:val="0"/>
          <w:numId w:val="45"/>
        </w:numPr>
        <w:tabs>
          <w:tab w:val="left" w:pos="1145"/>
        </w:tabs>
        <w:spacing w:line="268" w:lineRule="exact"/>
        <w:ind w:hanging="379"/>
        <w:rPr>
          <w:rFonts w:ascii="Symbol" w:hAnsi="Symbol"/>
        </w:rPr>
      </w:pPr>
      <w:r>
        <w:t>Repairs</w:t>
      </w:r>
      <w:r>
        <w:rPr>
          <w:spacing w:val="-4"/>
        </w:rPr>
        <w:t xml:space="preserve"> </w:t>
      </w:r>
      <w:r>
        <w:t>/</w:t>
      </w:r>
      <w:r>
        <w:rPr>
          <w:spacing w:val="-6"/>
        </w:rPr>
        <w:t xml:space="preserve"> </w:t>
      </w:r>
      <w:r>
        <w:t>replacement</w:t>
      </w:r>
      <w:r>
        <w:rPr>
          <w:spacing w:val="-6"/>
        </w:rPr>
        <w:t xml:space="preserve"> </w:t>
      </w:r>
      <w:r>
        <w:t>to</w:t>
      </w:r>
      <w:r>
        <w:rPr>
          <w:spacing w:val="-6"/>
        </w:rPr>
        <w:t xml:space="preserve"> </w:t>
      </w:r>
      <w:r>
        <w:rPr>
          <w:spacing w:val="-4"/>
        </w:rPr>
        <w:t>bins</w:t>
      </w:r>
    </w:p>
    <w:p w14:paraId="1DD58917" w14:textId="77777777" w:rsidR="00166A5E" w:rsidRDefault="000515C1">
      <w:pPr>
        <w:pStyle w:val="ListParagraph"/>
        <w:numPr>
          <w:ilvl w:val="0"/>
          <w:numId w:val="45"/>
        </w:numPr>
        <w:tabs>
          <w:tab w:val="left" w:pos="1145"/>
        </w:tabs>
        <w:spacing w:line="269" w:lineRule="exact"/>
        <w:ind w:hanging="379"/>
        <w:rPr>
          <w:rFonts w:ascii="Symbol" w:hAnsi="Symbol"/>
        </w:rPr>
      </w:pPr>
      <w:r>
        <w:t>Repair</w:t>
      </w:r>
      <w:r>
        <w:rPr>
          <w:spacing w:val="-5"/>
        </w:rPr>
        <w:t xml:space="preserve"> </w:t>
      </w:r>
      <w:r>
        <w:t>/</w:t>
      </w:r>
      <w:r>
        <w:rPr>
          <w:spacing w:val="-7"/>
        </w:rPr>
        <w:t xml:space="preserve"> </w:t>
      </w:r>
      <w:r>
        <w:t>reupholster</w:t>
      </w:r>
      <w:r>
        <w:rPr>
          <w:spacing w:val="-6"/>
        </w:rPr>
        <w:t xml:space="preserve"> </w:t>
      </w:r>
      <w:r>
        <w:rPr>
          <w:spacing w:val="-2"/>
        </w:rPr>
        <w:t>seating</w:t>
      </w:r>
    </w:p>
    <w:p w14:paraId="23F90A9A" w14:textId="77777777" w:rsidR="00166A5E" w:rsidRDefault="000515C1">
      <w:pPr>
        <w:pStyle w:val="ListParagraph"/>
        <w:numPr>
          <w:ilvl w:val="0"/>
          <w:numId w:val="45"/>
        </w:numPr>
        <w:tabs>
          <w:tab w:val="left" w:pos="1145"/>
        </w:tabs>
        <w:spacing w:before="2" w:line="237" w:lineRule="auto"/>
        <w:ind w:right="1663"/>
        <w:rPr>
          <w:rFonts w:ascii="Symbol" w:hAnsi="Symbol"/>
        </w:rPr>
      </w:pPr>
      <w:r>
        <w:t>Carry</w:t>
      </w:r>
      <w:r>
        <w:rPr>
          <w:spacing w:val="-2"/>
        </w:rPr>
        <w:t xml:space="preserve"> </w:t>
      </w:r>
      <w:r>
        <w:t>out</w:t>
      </w:r>
      <w:r>
        <w:rPr>
          <w:spacing w:val="-4"/>
        </w:rPr>
        <w:t xml:space="preserve"> </w:t>
      </w:r>
      <w:r>
        <w:t>any</w:t>
      </w:r>
      <w:r>
        <w:rPr>
          <w:spacing w:val="-2"/>
        </w:rPr>
        <w:t xml:space="preserve"> </w:t>
      </w:r>
      <w:r>
        <w:t>other</w:t>
      </w:r>
      <w:r>
        <w:rPr>
          <w:spacing w:val="-4"/>
        </w:rPr>
        <w:t xml:space="preserve"> </w:t>
      </w:r>
      <w:r>
        <w:t>furniture</w:t>
      </w:r>
      <w:r>
        <w:rPr>
          <w:spacing w:val="-5"/>
        </w:rPr>
        <w:t xml:space="preserve"> </w:t>
      </w:r>
      <w:r>
        <w:t>related</w:t>
      </w:r>
      <w:r>
        <w:rPr>
          <w:spacing w:val="-5"/>
        </w:rPr>
        <w:t xml:space="preserve"> </w:t>
      </w:r>
      <w:r>
        <w:t>repair</w:t>
      </w:r>
      <w:r>
        <w:rPr>
          <w:spacing w:val="-4"/>
        </w:rPr>
        <w:t xml:space="preserve"> </w:t>
      </w:r>
      <w:r>
        <w:t>/</w:t>
      </w:r>
      <w:r>
        <w:rPr>
          <w:spacing w:val="-4"/>
        </w:rPr>
        <w:t xml:space="preserve"> </w:t>
      </w:r>
      <w:r>
        <w:t>replacement</w:t>
      </w:r>
      <w:r>
        <w:rPr>
          <w:spacing w:val="-4"/>
        </w:rPr>
        <w:t xml:space="preserve"> </w:t>
      </w:r>
      <w:r>
        <w:t>not</w:t>
      </w:r>
      <w:r>
        <w:rPr>
          <w:spacing w:val="-6"/>
        </w:rPr>
        <w:t xml:space="preserve"> </w:t>
      </w:r>
      <w:r>
        <w:t>mentioned</w:t>
      </w:r>
      <w:r>
        <w:rPr>
          <w:spacing w:val="-3"/>
        </w:rPr>
        <w:t xml:space="preserve"> </w:t>
      </w:r>
      <w:r>
        <w:t>above. All</w:t>
      </w:r>
      <w:r>
        <w:rPr>
          <w:spacing w:val="-2"/>
        </w:rPr>
        <w:t xml:space="preserve"> </w:t>
      </w:r>
      <w:r>
        <w:t>materials</w:t>
      </w:r>
      <w:r>
        <w:rPr>
          <w:spacing w:val="-4"/>
        </w:rPr>
        <w:t xml:space="preserve"> </w:t>
      </w:r>
      <w:r>
        <w:t>/</w:t>
      </w:r>
      <w:r>
        <w:rPr>
          <w:spacing w:val="-3"/>
        </w:rPr>
        <w:t xml:space="preserve"> </w:t>
      </w:r>
      <w:r>
        <w:t>services</w:t>
      </w:r>
      <w:r>
        <w:rPr>
          <w:spacing w:val="-4"/>
        </w:rPr>
        <w:t xml:space="preserve"> </w:t>
      </w:r>
      <w:r>
        <w:t>paid</w:t>
      </w:r>
      <w:r>
        <w:rPr>
          <w:spacing w:val="-2"/>
        </w:rPr>
        <w:t xml:space="preserve"> </w:t>
      </w:r>
      <w:r>
        <w:t>for</w:t>
      </w:r>
      <w:r>
        <w:rPr>
          <w:spacing w:val="-3"/>
        </w:rPr>
        <w:t xml:space="preserve"> </w:t>
      </w:r>
      <w:r>
        <w:t>on</w:t>
      </w:r>
      <w:r>
        <w:rPr>
          <w:spacing w:val="-2"/>
        </w:rPr>
        <w:t xml:space="preserve"> </w:t>
      </w:r>
      <w:r>
        <w:t>a</w:t>
      </w:r>
      <w:r>
        <w:rPr>
          <w:spacing w:val="-4"/>
        </w:rPr>
        <w:t xml:space="preserve"> </w:t>
      </w:r>
      <w:r>
        <w:t>proven</w:t>
      </w:r>
      <w:r>
        <w:rPr>
          <w:spacing w:val="-2"/>
        </w:rPr>
        <w:t xml:space="preserve"> </w:t>
      </w:r>
      <w:r>
        <w:t>cost</w:t>
      </w:r>
      <w:r>
        <w:rPr>
          <w:spacing w:val="-3"/>
        </w:rPr>
        <w:t xml:space="preserve"> </w:t>
      </w:r>
      <w:r>
        <w:t>basis.</w:t>
      </w:r>
      <w:r>
        <w:rPr>
          <w:spacing w:val="-3"/>
        </w:rPr>
        <w:t xml:space="preserve"> </w:t>
      </w:r>
      <w:r>
        <w:t>(3rd</w:t>
      </w:r>
      <w:r>
        <w:rPr>
          <w:spacing w:val="-4"/>
        </w:rPr>
        <w:t xml:space="preserve"> </w:t>
      </w:r>
      <w:r>
        <w:t>party</w:t>
      </w:r>
      <w:r>
        <w:rPr>
          <w:spacing w:val="-1"/>
        </w:rPr>
        <w:t xml:space="preserve"> </w:t>
      </w:r>
      <w:r>
        <w:t>procurement)</w:t>
      </w:r>
    </w:p>
    <w:p w14:paraId="24188838" w14:textId="77777777" w:rsidR="00166A5E" w:rsidRDefault="00166A5E">
      <w:pPr>
        <w:pStyle w:val="BodyText"/>
        <w:rPr>
          <w:sz w:val="18"/>
        </w:rPr>
      </w:pPr>
    </w:p>
    <w:p w14:paraId="5C2E90C0" w14:textId="77777777" w:rsidR="00166A5E" w:rsidRDefault="00166A5E">
      <w:pPr>
        <w:pStyle w:val="BodyText"/>
        <w:rPr>
          <w:sz w:val="18"/>
        </w:rPr>
      </w:pPr>
    </w:p>
    <w:p w14:paraId="01740FBD" w14:textId="77777777" w:rsidR="00166A5E" w:rsidRDefault="00166A5E">
      <w:pPr>
        <w:pStyle w:val="BodyText"/>
        <w:rPr>
          <w:sz w:val="18"/>
        </w:rPr>
      </w:pPr>
    </w:p>
    <w:p w14:paraId="5C8C6E0C" w14:textId="77777777" w:rsidR="00166A5E" w:rsidRDefault="00166A5E">
      <w:pPr>
        <w:pStyle w:val="BodyText"/>
        <w:spacing w:before="205"/>
        <w:rPr>
          <w:sz w:val="18"/>
        </w:rPr>
      </w:pPr>
    </w:p>
    <w:p w14:paraId="12669888" w14:textId="77777777" w:rsidR="00166A5E" w:rsidRDefault="000515C1">
      <w:pPr>
        <w:ind w:left="2" w:right="2"/>
        <w:jc w:val="center"/>
        <w:rPr>
          <w:rFonts w:ascii="Arial"/>
          <w:b/>
          <w:sz w:val="18"/>
        </w:rPr>
      </w:pPr>
      <w:r>
        <w:rPr>
          <w:rFonts w:ascii="Arial"/>
          <w:b/>
          <w:sz w:val="18"/>
        </w:rPr>
        <w:t>Page</w:t>
      </w:r>
      <w:r>
        <w:rPr>
          <w:rFonts w:ascii="Arial"/>
          <w:b/>
          <w:spacing w:val="-3"/>
          <w:sz w:val="18"/>
        </w:rPr>
        <w:t xml:space="preserve"> </w:t>
      </w:r>
      <w:r>
        <w:rPr>
          <w:rFonts w:ascii="Arial"/>
          <w:b/>
          <w:sz w:val="18"/>
        </w:rPr>
        <w:t>10</w:t>
      </w:r>
      <w:r>
        <w:rPr>
          <w:rFonts w:ascii="Arial"/>
          <w:b/>
          <w:spacing w:val="-3"/>
          <w:sz w:val="18"/>
        </w:rPr>
        <w:t xml:space="preserve"> </w:t>
      </w:r>
      <w:r>
        <w:rPr>
          <w:rFonts w:ascii="Arial"/>
          <w:b/>
          <w:sz w:val="18"/>
        </w:rPr>
        <w:t>of</w:t>
      </w:r>
      <w:r>
        <w:rPr>
          <w:rFonts w:ascii="Arial"/>
          <w:b/>
          <w:spacing w:val="-1"/>
          <w:sz w:val="18"/>
        </w:rPr>
        <w:t xml:space="preserve"> </w:t>
      </w:r>
      <w:r>
        <w:rPr>
          <w:rFonts w:ascii="Arial"/>
          <w:b/>
          <w:spacing w:val="-5"/>
          <w:sz w:val="18"/>
        </w:rPr>
        <w:t>87</w:t>
      </w:r>
    </w:p>
    <w:p w14:paraId="04F65401" w14:textId="77777777" w:rsidR="00166A5E" w:rsidRDefault="00166A5E">
      <w:pPr>
        <w:jc w:val="center"/>
        <w:rPr>
          <w:rFonts w:ascii="Arial"/>
          <w:b/>
          <w:sz w:val="18"/>
        </w:rPr>
        <w:sectPr w:rsidR="00166A5E">
          <w:pgSz w:w="11910" w:h="16840"/>
          <w:pgMar w:top="1060" w:right="708" w:bottom="520" w:left="708" w:header="347" w:footer="324" w:gutter="0"/>
          <w:pgBorders w:offsetFrom="page">
            <w:top w:val="single" w:sz="4" w:space="24" w:color="000000"/>
            <w:left w:val="single" w:sz="4" w:space="24" w:color="000000"/>
            <w:bottom w:val="single" w:sz="4" w:space="24" w:color="000000"/>
            <w:right w:val="single" w:sz="4" w:space="24" w:color="000000"/>
          </w:pgBorders>
          <w:cols w:space="720"/>
        </w:sectPr>
      </w:pPr>
    </w:p>
    <w:p w14:paraId="79015F7C" w14:textId="77777777" w:rsidR="00166A5E" w:rsidRDefault="00166A5E">
      <w:pPr>
        <w:pStyle w:val="BodyText"/>
        <w:spacing w:before="100"/>
        <w:rPr>
          <w:rFonts w:ascii="Arial"/>
          <w:b/>
          <w:sz w:val="22"/>
        </w:rPr>
      </w:pPr>
    </w:p>
    <w:p w14:paraId="44B90FEF" w14:textId="77777777" w:rsidR="00166A5E" w:rsidRDefault="000515C1">
      <w:pPr>
        <w:ind w:left="424" w:right="420"/>
        <w:jc w:val="both"/>
      </w:pPr>
      <w:r>
        <w:t>Carry</w:t>
      </w:r>
      <w:r>
        <w:rPr>
          <w:spacing w:val="-13"/>
        </w:rPr>
        <w:t xml:space="preserve"> </w:t>
      </w:r>
      <w:r>
        <w:t>out</w:t>
      </w:r>
      <w:r>
        <w:rPr>
          <w:spacing w:val="-12"/>
        </w:rPr>
        <w:t xml:space="preserve"> </w:t>
      </w:r>
      <w:r>
        <w:t>any</w:t>
      </w:r>
      <w:r>
        <w:rPr>
          <w:spacing w:val="-13"/>
        </w:rPr>
        <w:t xml:space="preserve"> </w:t>
      </w:r>
      <w:r>
        <w:t>other</w:t>
      </w:r>
      <w:r>
        <w:rPr>
          <w:spacing w:val="-12"/>
        </w:rPr>
        <w:t xml:space="preserve"> </w:t>
      </w:r>
      <w:r>
        <w:t>handy</w:t>
      </w:r>
      <w:r>
        <w:rPr>
          <w:spacing w:val="-13"/>
        </w:rPr>
        <w:t xml:space="preserve"> </w:t>
      </w:r>
      <w:r>
        <w:t>man</w:t>
      </w:r>
      <w:r>
        <w:rPr>
          <w:spacing w:val="-14"/>
        </w:rPr>
        <w:t xml:space="preserve"> </w:t>
      </w:r>
      <w:r>
        <w:t>or</w:t>
      </w:r>
      <w:r>
        <w:rPr>
          <w:spacing w:val="-11"/>
        </w:rPr>
        <w:t xml:space="preserve"> </w:t>
      </w:r>
      <w:r>
        <w:t>general</w:t>
      </w:r>
      <w:r>
        <w:rPr>
          <w:spacing w:val="-12"/>
        </w:rPr>
        <w:t xml:space="preserve"> </w:t>
      </w:r>
      <w:r>
        <w:t>building</w:t>
      </w:r>
      <w:r>
        <w:rPr>
          <w:spacing w:val="-9"/>
        </w:rPr>
        <w:t xml:space="preserve"> </w:t>
      </w:r>
      <w:r>
        <w:t>related</w:t>
      </w:r>
      <w:r>
        <w:rPr>
          <w:spacing w:val="-14"/>
        </w:rPr>
        <w:t xml:space="preserve"> </w:t>
      </w:r>
      <w:r>
        <w:t>task</w:t>
      </w:r>
      <w:r>
        <w:rPr>
          <w:spacing w:val="-13"/>
        </w:rPr>
        <w:t xml:space="preserve"> </w:t>
      </w:r>
      <w:r>
        <w:t>not</w:t>
      </w:r>
      <w:r>
        <w:rPr>
          <w:spacing w:val="-12"/>
        </w:rPr>
        <w:t xml:space="preserve"> </w:t>
      </w:r>
      <w:r>
        <w:t>specified</w:t>
      </w:r>
      <w:r>
        <w:rPr>
          <w:spacing w:val="-12"/>
        </w:rPr>
        <w:t xml:space="preserve"> </w:t>
      </w:r>
      <w:r>
        <w:t>in</w:t>
      </w:r>
      <w:r>
        <w:rPr>
          <w:spacing w:val="-14"/>
        </w:rPr>
        <w:t xml:space="preserve"> </w:t>
      </w:r>
      <w:r>
        <w:t>the</w:t>
      </w:r>
      <w:r>
        <w:rPr>
          <w:spacing w:val="-14"/>
        </w:rPr>
        <w:t xml:space="preserve"> </w:t>
      </w:r>
      <w:r>
        <w:t>listed</w:t>
      </w:r>
      <w:r>
        <w:rPr>
          <w:spacing w:val="-14"/>
        </w:rPr>
        <w:t xml:space="preserve"> </w:t>
      </w:r>
      <w:r>
        <w:t>items</w:t>
      </w:r>
      <w:r>
        <w:rPr>
          <w:spacing w:val="-13"/>
        </w:rPr>
        <w:t xml:space="preserve"> </w:t>
      </w:r>
      <w:r>
        <w:t>above as well as on the bills of quantities.</w:t>
      </w:r>
    </w:p>
    <w:p w14:paraId="0AA50F48" w14:textId="77777777" w:rsidR="00166A5E" w:rsidRDefault="00166A5E">
      <w:pPr>
        <w:pStyle w:val="BodyText"/>
        <w:spacing w:before="179"/>
        <w:rPr>
          <w:sz w:val="22"/>
        </w:rPr>
      </w:pPr>
    </w:p>
    <w:p w14:paraId="7947ED42" w14:textId="77777777" w:rsidR="00166A5E" w:rsidRDefault="000515C1">
      <w:pPr>
        <w:ind w:left="424"/>
        <w:rPr>
          <w:rFonts w:ascii="Arial"/>
          <w:b/>
          <w:sz w:val="20"/>
        </w:rPr>
      </w:pPr>
      <w:r>
        <w:rPr>
          <w:rFonts w:ascii="Arial"/>
          <w:b/>
          <w:sz w:val="20"/>
        </w:rPr>
        <w:t>LEGAL</w:t>
      </w:r>
      <w:r>
        <w:rPr>
          <w:rFonts w:ascii="Arial"/>
          <w:b/>
          <w:spacing w:val="-8"/>
          <w:sz w:val="20"/>
        </w:rPr>
        <w:t xml:space="preserve"> </w:t>
      </w:r>
      <w:r>
        <w:rPr>
          <w:rFonts w:ascii="Arial"/>
          <w:b/>
          <w:spacing w:val="-2"/>
          <w:sz w:val="20"/>
        </w:rPr>
        <w:t>REQUIREMENTS</w:t>
      </w:r>
    </w:p>
    <w:p w14:paraId="5765EE58" w14:textId="77777777" w:rsidR="00166A5E" w:rsidRDefault="00166A5E">
      <w:pPr>
        <w:pStyle w:val="BodyText"/>
        <w:spacing w:before="1"/>
        <w:rPr>
          <w:rFonts w:ascii="Arial"/>
          <w:b/>
        </w:rPr>
      </w:pPr>
    </w:p>
    <w:p w14:paraId="7C757910" w14:textId="77777777" w:rsidR="00166A5E" w:rsidRDefault="000515C1">
      <w:pPr>
        <w:ind w:left="424" w:right="421"/>
        <w:jc w:val="both"/>
      </w:pPr>
      <w:r>
        <w:t>The service provider is required to ensure compliance with all legal requirements pertaining to this service. This includes national, regional legislation as well as local Municipal By-Laws. The key legislation and regulations include but is not limited to the following:</w:t>
      </w:r>
    </w:p>
    <w:p w14:paraId="41B24583" w14:textId="77777777" w:rsidR="00166A5E" w:rsidRDefault="000515C1">
      <w:pPr>
        <w:pStyle w:val="ListParagraph"/>
        <w:numPr>
          <w:ilvl w:val="0"/>
          <w:numId w:val="44"/>
        </w:numPr>
        <w:tabs>
          <w:tab w:val="left" w:pos="1144"/>
        </w:tabs>
        <w:spacing w:line="252" w:lineRule="exact"/>
        <w:ind w:left="1144" w:hanging="359"/>
        <w:jc w:val="both"/>
      </w:pPr>
      <w:r>
        <w:t>National</w:t>
      </w:r>
      <w:r>
        <w:rPr>
          <w:spacing w:val="-9"/>
        </w:rPr>
        <w:t xml:space="preserve"> </w:t>
      </w:r>
      <w:r>
        <w:t>Building</w:t>
      </w:r>
      <w:r>
        <w:rPr>
          <w:spacing w:val="-9"/>
        </w:rPr>
        <w:t xml:space="preserve"> </w:t>
      </w:r>
      <w:r>
        <w:rPr>
          <w:spacing w:val="-2"/>
        </w:rPr>
        <w:t>Regulation</w:t>
      </w:r>
    </w:p>
    <w:p w14:paraId="6F217F3D" w14:textId="77777777" w:rsidR="00166A5E" w:rsidRDefault="000515C1">
      <w:pPr>
        <w:pStyle w:val="ListParagraph"/>
        <w:numPr>
          <w:ilvl w:val="0"/>
          <w:numId w:val="44"/>
        </w:numPr>
        <w:tabs>
          <w:tab w:val="left" w:pos="1144"/>
        </w:tabs>
        <w:spacing w:line="252" w:lineRule="exact"/>
        <w:ind w:left="1144" w:hanging="359"/>
        <w:jc w:val="both"/>
      </w:pPr>
      <w:r>
        <w:t>Relevant</w:t>
      </w:r>
      <w:r>
        <w:rPr>
          <w:spacing w:val="-6"/>
        </w:rPr>
        <w:t xml:space="preserve"> </w:t>
      </w:r>
      <w:r>
        <w:t>South</w:t>
      </w:r>
      <w:r>
        <w:rPr>
          <w:spacing w:val="-9"/>
        </w:rPr>
        <w:t xml:space="preserve"> </w:t>
      </w:r>
      <w:r>
        <w:t>African</w:t>
      </w:r>
      <w:r>
        <w:rPr>
          <w:spacing w:val="-8"/>
        </w:rPr>
        <w:t xml:space="preserve"> </w:t>
      </w:r>
      <w:r>
        <w:t>National</w:t>
      </w:r>
      <w:r>
        <w:rPr>
          <w:spacing w:val="-6"/>
        </w:rPr>
        <w:t xml:space="preserve"> </w:t>
      </w:r>
      <w:r>
        <w:rPr>
          <w:spacing w:val="-2"/>
        </w:rPr>
        <w:t>Standard(s)</w:t>
      </w:r>
    </w:p>
    <w:p w14:paraId="731B4064" w14:textId="77777777" w:rsidR="00166A5E" w:rsidRDefault="000515C1">
      <w:pPr>
        <w:pStyle w:val="ListParagraph"/>
        <w:numPr>
          <w:ilvl w:val="0"/>
          <w:numId w:val="44"/>
        </w:numPr>
        <w:tabs>
          <w:tab w:val="left" w:pos="1145"/>
        </w:tabs>
        <w:spacing w:before="2"/>
        <w:ind w:right="422"/>
        <w:jc w:val="both"/>
      </w:pPr>
      <w:r>
        <w:t xml:space="preserve">Occupational Health and Safety Act: Section 9 of the Occupational Health and Safety Act </w:t>
      </w:r>
      <w:r>
        <w:rPr>
          <w:spacing w:val="-4"/>
        </w:rPr>
        <w:t>1993</w:t>
      </w:r>
    </w:p>
    <w:p w14:paraId="778238A2" w14:textId="77777777" w:rsidR="00166A5E" w:rsidRDefault="000515C1">
      <w:pPr>
        <w:ind w:left="1145" w:right="427"/>
        <w:jc w:val="both"/>
      </w:pPr>
      <w:r>
        <w:t>The act also imposes a duty on companies and directors to ensure, as far as reasonably practicable that persons other than just those in their employ who may be directly affected by their activities are not exposed to health and safety hazards. Safety shall be strictly adhered to at all times.</w:t>
      </w:r>
    </w:p>
    <w:p w14:paraId="59C385E0" w14:textId="77777777" w:rsidR="00166A5E" w:rsidRDefault="00166A5E">
      <w:pPr>
        <w:pStyle w:val="BodyText"/>
        <w:spacing w:before="207"/>
        <w:rPr>
          <w:sz w:val="22"/>
        </w:rPr>
      </w:pPr>
    </w:p>
    <w:p w14:paraId="3CF3D949" w14:textId="77777777" w:rsidR="00166A5E" w:rsidRDefault="000515C1">
      <w:pPr>
        <w:ind w:left="424"/>
        <w:rPr>
          <w:rFonts w:ascii="Arial"/>
          <w:b/>
          <w:sz w:val="20"/>
        </w:rPr>
      </w:pPr>
      <w:r>
        <w:rPr>
          <w:rFonts w:ascii="Arial"/>
          <w:b/>
          <w:spacing w:val="-2"/>
          <w:sz w:val="20"/>
        </w:rPr>
        <w:t>INCIDENTS</w:t>
      </w:r>
    </w:p>
    <w:p w14:paraId="71E3A979" w14:textId="77777777" w:rsidR="00166A5E" w:rsidRDefault="00166A5E">
      <w:pPr>
        <w:pStyle w:val="BodyText"/>
        <w:spacing w:before="1"/>
        <w:rPr>
          <w:rFonts w:ascii="Arial"/>
          <w:b/>
        </w:rPr>
      </w:pPr>
    </w:p>
    <w:p w14:paraId="45E96CA2" w14:textId="77777777" w:rsidR="00166A5E" w:rsidRDefault="000515C1">
      <w:pPr>
        <w:ind w:left="424" w:right="425"/>
        <w:jc w:val="both"/>
      </w:pPr>
      <w:r>
        <w:t>All safety incidents must be reported to the Service Manager and subsequently to the Safety Manager in writing.</w:t>
      </w:r>
    </w:p>
    <w:p w14:paraId="26F96F6D" w14:textId="77777777" w:rsidR="00166A5E" w:rsidRDefault="000515C1">
      <w:pPr>
        <w:ind w:left="424" w:right="426"/>
        <w:jc w:val="both"/>
      </w:pPr>
      <w:r>
        <w:t>All environmental incidents must be reported to the Service Manager and subsequently to the Environmental Manager in writing. Records of the above must be kept on site at all times.</w:t>
      </w:r>
    </w:p>
    <w:p w14:paraId="4A3463A4" w14:textId="77777777" w:rsidR="00166A5E" w:rsidRDefault="000515C1">
      <w:pPr>
        <w:spacing w:before="228"/>
        <w:ind w:left="424"/>
        <w:rPr>
          <w:rFonts w:ascii="Arial"/>
          <w:b/>
          <w:sz w:val="20"/>
        </w:rPr>
      </w:pPr>
      <w:r>
        <w:rPr>
          <w:rFonts w:ascii="Arial"/>
          <w:b/>
          <w:sz w:val="20"/>
        </w:rPr>
        <w:t>INSPECTIONS</w:t>
      </w:r>
      <w:r>
        <w:rPr>
          <w:rFonts w:ascii="Arial"/>
          <w:b/>
          <w:spacing w:val="-9"/>
          <w:sz w:val="20"/>
        </w:rPr>
        <w:t xml:space="preserve"> </w:t>
      </w:r>
      <w:r>
        <w:rPr>
          <w:rFonts w:ascii="Arial"/>
          <w:b/>
          <w:sz w:val="20"/>
        </w:rPr>
        <w:t>AND</w:t>
      </w:r>
      <w:r>
        <w:rPr>
          <w:rFonts w:ascii="Arial"/>
          <w:b/>
          <w:spacing w:val="-8"/>
          <w:sz w:val="20"/>
        </w:rPr>
        <w:t xml:space="preserve"> </w:t>
      </w:r>
      <w:r>
        <w:rPr>
          <w:rFonts w:ascii="Arial"/>
          <w:b/>
          <w:spacing w:val="-2"/>
          <w:sz w:val="20"/>
        </w:rPr>
        <w:t>AUDITS</w:t>
      </w:r>
    </w:p>
    <w:p w14:paraId="56DF6983" w14:textId="77777777" w:rsidR="00166A5E" w:rsidRDefault="00166A5E">
      <w:pPr>
        <w:pStyle w:val="BodyText"/>
        <w:spacing w:before="2"/>
        <w:rPr>
          <w:rFonts w:ascii="Arial"/>
          <w:b/>
        </w:rPr>
      </w:pPr>
    </w:p>
    <w:p w14:paraId="53DFA5BF" w14:textId="77777777" w:rsidR="00166A5E" w:rsidRDefault="000515C1">
      <w:pPr>
        <w:ind w:left="424" w:right="338"/>
      </w:pPr>
      <w:r>
        <w:t>ACSA</w:t>
      </w:r>
      <w:r>
        <w:rPr>
          <w:spacing w:val="40"/>
        </w:rPr>
        <w:t xml:space="preserve"> </w:t>
      </w:r>
      <w:r>
        <w:t>always</w:t>
      </w:r>
      <w:r>
        <w:rPr>
          <w:spacing w:val="40"/>
        </w:rPr>
        <w:t xml:space="preserve"> </w:t>
      </w:r>
      <w:r>
        <w:t>has</w:t>
      </w:r>
      <w:r>
        <w:rPr>
          <w:spacing w:val="40"/>
        </w:rPr>
        <w:t xml:space="preserve"> </w:t>
      </w:r>
      <w:r>
        <w:t>a</w:t>
      </w:r>
      <w:r>
        <w:rPr>
          <w:spacing w:val="40"/>
        </w:rPr>
        <w:t xml:space="preserve"> </w:t>
      </w:r>
      <w:r>
        <w:t>right</w:t>
      </w:r>
      <w:r>
        <w:rPr>
          <w:spacing w:val="40"/>
        </w:rPr>
        <w:t xml:space="preserve"> </w:t>
      </w:r>
      <w:r>
        <w:t>to</w:t>
      </w:r>
      <w:r>
        <w:rPr>
          <w:spacing w:val="40"/>
        </w:rPr>
        <w:t xml:space="preserve"> </w:t>
      </w:r>
      <w:r>
        <w:t>inspect</w:t>
      </w:r>
      <w:r>
        <w:rPr>
          <w:spacing w:val="40"/>
        </w:rPr>
        <w:t xml:space="preserve"> </w:t>
      </w:r>
      <w:r>
        <w:t>and</w:t>
      </w:r>
      <w:r>
        <w:rPr>
          <w:spacing w:val="40"/>
        </w:rPr>
        <w:t xml:space="preserve"> </w:t>
      </w:r>
      <w:r>
        <w:t>audit</w:t>
      </w:r>
      <w:r>
        <w:rPr>
          <w:spacing w:val="40"/>
        </w:rPr>
        <w:t xml:space="preserve"> </w:t>
      </w:r>
      <w:r>
        <w:t>the</w:t>
      </w:r>
      <w:r>
        <w:rPr>
          <w:spacing w:val="40"/>
        </w:rPr>
        <w:t xml:space="preserve"> </w:t>
      </w:r>
      <w:r>
        <w:t>facilities</w:t>
      </w:r>
      <w:r>
        <w:rPr>
          <w:spacing w:val="40"/>
        </w:rPr>
        <w:t xml:space="preserve"> </w:t>
      </w:r>
      <w:r>
        <w:t>of</w:t>
      </w:r>
      <w:r>
        <w:rPr>
          <w:spacing w:val="40"/>
        </w:rPr>
        <w:t xml:space="preserve"> </w:t>
      </w:r>
      <w:r>
        <w:t>the</w:t>
      </w:r>
      <w:r>
        <w:rPr>
          <w:spacing w:val="40"/>
        </w:rPr>
        <w:t xml:space="preserve"> </w:t>
      </w:r>
      <w:r>
        <w:t>service</w:t>
      </w:r>
      <w:r>
        <w:rPr>
          <w:spacing w:val="40"/>
        </w:rPr>
        <w:t xml:space="preserve"> </w:t>
      </w:r>
      <w:r>
        <w:t>provider.</w:t>
      </w:r>
      <w:r>
        <w:rPr>
          <w:spacing w:val="40"/>
        </w:rPr>
        <w:t xml:space="preserve"> </w:t>
      </w:r>
      <w:r>
        <w:t>Corrective measures must be taken at the cost of the service provider to address noncompliance’s found.</w:t>
      </w:r>
    </w:p>
    <w:p w14:paraId="45E68473" w14:textId="77777777" w:rsidR="00166A5E" w:rsidRDefault="000515C1">
      <w:pPr>
        <w:ind w:left="424"/>
      </w:pPr>
      <w:r>
        <w:t>The</w:t>
      </w:r>
      <w:r>
        <w:rPr>
          <w:spacing w:val="-10"/>
        </w:rPr>
        <w:t xml:space="preserve"> </w:t>
      </w:r>
      <w:r>
        <w:t>service</w:t>
      </w:r>
      <w:r>
        <w:rPr>
          <w:spacing w:val="-10"/>
        </w:rPr>
        <w:t xml:space="preserve"> </w:t>
      </w:r>
      <w:r>
        <w:t>provider</w:t>
      </w:r>
      <w:r>
        <w:rPr>
          <w:spacing w:val="-11"/>
        </w:rPr>
        <w:t xml:space="preserve"> </w:t>
      </w:r>
      <w:r>
        <w:t>is</w:t>
      </w:r>
      <w:r>
        <w:rPr>
          <w:spacing w:val="-12"/>
        </w:rPr>
        <w:t xml:space="preserve"> </w:t>
      </w:r>
      <w:r>
        <w:t>also</w:t>
      </w:r>
      <w:r>
        <w:rPr>
          <w:spacing w:val="-12"/>
        </w:rPr>
        <w:t xml:space="preserve"> </w:t>
      </w:r>
      <w:r>
        <w:t>required</w:t>
      </w:r>
      <w:r>
        <w:rPr>
          <w:spacing w:val="-13"/>
        </w:rPr>
        <w:t xml:space="preserve"> </w:t>
      </w:r>
      <w:r>
        <w:t>to</w:t>
      </w:r>
      <w:r>
        <w:rPr>
          <w:spacing w:val="-12"/>
        </w:rPr>
        <w:t xml:space="preserve"> </w:t>
      </w:r>
      <w:r>
        <w:t>inspect</w:t>
      </w:r>
      <w:r>
        <w:rPr>
          <w:spacing w:val="-8"/>
        </w:rPr>
        <w:t xml:space="preserve"> </w:t>
      </w:r>
      <w:r>
        <w:t>its</w:t>
      </w:r>
      <w:r>
        <w:rPr>
          <w:spacing w:val="-13"/>
        </w:rPr>
        <w:t xml:space="preserve"> </w:t>
      </w:r>
      <w:r>
        <w:t>own</w:t>
      </w:r>
      <w:r>
        <w:rPr>
          <w:spacing w:val="-10"/>
        </w:rPr>
        <w:t xml:space="preserve"> </w:t>
      </w:r>
      <w:r>
        <w:t>facilities</w:t>
      </w:r>
      <w:r>
        <w:rPr>
          <w:spacing w:val="-12"/>
        </w:rPr>
        <w:t xml:space="preserve"> </w:t>
      </w:r>
      <w:r>
        <w:t>per</w:t>
      </w:r>
      <w:r>
        <w:rPr>
          <w:spacing w:val="-11"/>
        </w:rPr>
        <w:t xml:space="preserve"> </w:t>
      </w:r>
      <w:r>
        <w:t>prevailing</w:t>
      </w:r>
      <w:r>
        <w:rPr>
          <w:spacing w:val="-10"/>
        </w:rPr>
        <w:t xml:space="preserve"> </w:t>
      </w:r>
      <w:r>
        <w:t>regulation</w:t>
      </w:r>
      <w:r>
        <w:rPr>
          <w:spacing w:val="-10"/>
        </w:rPr>
        <w:t xml:space="preserve"> </w:t>
      </w:r>
      <w:r>
        <w:t>and</w:t>
      </w:r>
      <w:r>
        <w:rPr>
          <w:spacing w:val="-12"/>
        </w:rPr>
        <w:t xml:space="preserve"> </w:t>
      </w:r>
      <w:r>
        <w:t>provide proof when required.</w:t>
      </w:r>
    </w:p>
    <w:p w14:paraId="3774177B" w14:textId="77777777" w:rsidR="00166A5E" w:rsidRDefault="000515C1">
      <w:pPr>
        <w:ind w:left="424" w:right="338"/>
      </w:pPr>
      <w:r>
        <w:t>The</w:t>
      </w:r>
      <w:r>
        <w:rPr>
          <w:spacing w:val="-2"/>
        </w:rPr>
        <w:t xml:space="preserve"> </w:t>
      </w:r>
      <w:r>
        <w:t>service</w:t>
      </w:r>
      <w:r>
        <w:rPr>
          <w:spacing w:val="-2"/>
        </w:rPr>
        <w:t xml:space="preserve"> </w:t>
      </w:r>
      <w:r>
        <w:t>provider</w:t>
      </w:r>
      <w:r>
        <w:rPr>
          <w:spacing w:val="-3"/>
        </w:rPr>
        <w:t xml:space="preserve"> </w:t>
      </w:r>
      <w:r>
        <w:t>must provide</w:t>
      </w:r>
      <w:r>
        <w:rPr>
          <w:spacing w:val="-2"/>
        </w:rPr>
        <w:t xml:space="preserve"> </w:t>
      </w:r>
      <w:r>
        <w:t>a</w:t>
      </w:r>
      <w:r>
        <w:rPr>
          <w:spacing w:val="-2"/>
        </w:rPr>
        <w:t xml:space="preserve"> </w:t>
      </w:r>
      <w:r>
        <w:t>list</w:t>
      </w:r>
      <w:r>
        <w:rPr>
          <w:spacing w:val="-3"/>
        </w:rPr>
        <w:t xml:space="preserve"> </w:t>
      </w:r>
      <w:r>
        <w:t>of</w:t>
      </w:r>
      <w:r>
        <w:rPr>
          <w:spacing w:val="-1"/>
        </w:rPr>
        <w:t xml:space="preserve"> </w:t>
      </w:r>
      <w:r>
        <w:t>personnel</w:t>
      </w:r>
      <w:r>
        <w:rPr>
          <w:spacing w:val="-2"/>
        </w:rPr>
        <w:t xml:space="preserve"> </w:t>
      </w:r>
      <w:r>
        <w:t>appointed</w:t>
      </w:r>
      <w:r>
        <w:rPr>
          <w:spacing w:val="-2"/>
        </w:rPr>
        <w:t xml:space="preserve"> </w:t>
      </w:r>
      <w:r>
        <w:t>in</w:t>
      </w:r>
      <w:r>
        <w:rPr>
          <w:spacing w:val="-2"/>
        </w:rPr>
        <w:t xml:space="preserve"> </w:t>
      </w:r>
      <w:r>
        <w:t>terms</w:t>
      </w:r>
      <w:r>
        <w:rPr>
          <w:spacing w:val="-1"/>
        </w:rPr>
        <w:t xml:space="preserve"> </w:t>
      </w:r>
      <w:r>
        <w:t>of</w:t>
      </w:r>
      <w:r>
        <w:rPr>
          <w:spacing w:val="-3"/>
        </w:rPr>
        <w:t xml:space="preserve"> </w:t>
      </w:r>
      <w:r>
        <w:t>the</w:t>
      </w:r>
      <w:r>
        <w:rPr>
          <w:spacing w:val="-4"/>
        </w:rPr>
        <w:t xml:space="preserve"> </w:t>
      </w:r>
      <w:r>
        <w:t>Occupational</w:t>
      </w:r>
      <w:r>
        <w:rPr>
          <w:spacing w:val="-2"/>
        </w:rPr>
        <w:t xml:space="preserve"> </w:t>
      </w:r>
      <w:r>
        <w:t>Health and Safety Act as well as those appointed to oversee environmental compliance.</w:t>
      </w:r>
    </w:p>
    <w:p w14:paraId="7BB58C24" w14:textId="77777777" w:rsidR="00166A5E" w:rsidRDefault="00166A5E">
      <w:pPr>
        <w:pStyle w:val="BodyText"/>
        <w:rPr>
          <w:sz w:val="22"/>
        </w:rPr>
      </w:pPr>
    </w:p>
    <w:p w14:paraId="7ECE45B3" w14:textId="77777777" w:rsidR="00166A5E" w:rsidRDefault="00166A5E">
      <w:pPr>
        <w:pStyle w:val="BodyText"/>
        <w:rPr>
          <w:sz w:val="22"/>
        </w:rPr>
      </w:pPr>
    </w:p>
    <w:p w14:paraId="4A54D159" w14:textId="77777777" w:rsidR="00166A5E" w:rsidRDefault="00166A5E">
      <w:pPr>
        <w:pStyle w:val="BodyText"/>
        <w:rPr>
          <w:sz w:val="22"/>
        </w:rPr>
      </w:pPr>
    </w:p>
    <w:p w14:paraId="32F01DC6" w14:textId="77777777" w:rsidR="00166A5E" w:rsidRDefault="00166A5E">
      <w:pPr>
        <w:pStyle w:val="BodyText"/>
        <w:rPr>
          <w:sz w:val="22"/>
        </w:rPr>
      </w:pPr>
    </w:p>
    <w:p w14:paraId="40B2F19F" w14:textId="77777777" w:rsidR="00166A5E" w:rsidRDefault="00166A5E">
      <w:pPr>
        <w:pStyle w:val="BodyText"/>
        <w:spacing w:before="4"/>
        <w:rPr>
          <w:sz w:val="22"/>
        </w:rPr>
      </w:pPr>
    </w:p>
    <w:p w14:paraId="2BEC3F8C" w14:textId="77777777" w:rsidR="00166A5E" w:rsidRDefault="000515C1">
      <w:pPr>
        <w:pStyle w:val="Heading5"/>
      </w:pPr>
      <w:r>
        <w:t>Interpretation</w:t>
      </w:r>
      <w:r>
        <w:rPr>
          <w:spacing w:val="-3"/>
        </w:rPr>
        <w:t xml:space="preserve"> </w:t>
      </w:r>
      <w:r>
        <w:t>and</w:t>
      </w:r>
      <w:r>
        <w:rPr>
          <w:spacing w:val="-3"/>
        </w:rPr>
        <w:t xml:space="preserve"> </w:t>
      </w:r>
      <w:r>
        <w:rPr>
          <w:spacing w:val="-2"/>
        </w:rPr>
        <w:t>terminology</w:t>
      </w:r>
    </w:p>
    <w:p w14:paraId="214EAF15" w14:textId="77777777" w:rsidR="00166A5E" w:rsidRDefault="000515C1">
      <w:pPr>
        <w:pStyle w:val="BodyText"/>
        <w:spacing w:before="119"/>
        <w:ind w:left="424"/>
      </w:pPr>
      <w:r>
        <w:t>The</w:t>
      </w:r>
      <w:r>
        <w:rPr>
          <w:spacing w:val="-10"/>
        </w:rPr>
        <w:t xml:space="preserve"> </w:t>
      </w:r>
      <w:r>
        <w:t>following</w:t>
      </w:r>
      <w:r>
        <w:rPr>
          <w:spacing w:val="-7"/>
        </w:rPr>
        <w:t xml:space="preserve"> </w:t>
      </w:r>
      <w:r>
        <w:t>abbreviations/terms</w:t>
      </w:r>
      <w:r>
        <w:rPr>
          <w:spacing w:val="-7"/>
        </w:rPr>
        <w:t xml:space="preserve"> </w:t>
      </w:r>
      <w:r>
        <w:t>are</w:t>
      </w:r>
      <w:r>
        <w:rPr>
          <w:spacing w:val="-7"/>
        </w:rPr>
        <w:t xml:space="preserve"> </w:t>
      </w:r>
      <w:r>
        <w:t>used</w:t>
      </w:r>
      <w:r>
        <w:rPr>
          <w:spacing w:val="-7"/>
        </w:rPr>
        <w:t xml:space="preserve"> </w:t>
      </w:r>
      <w:r>
        <w:t>in</w:t>
      </w:r>
      <w:r>
        <w:rPr>
          <w:spacing w:val="-9"/>
        </w:rPr>
        <w:t xml:space="preserve"> </w:t>
      </w:r>
      <w:r>
        <w:t>this</w:t>
      </w:r>
      <w:r>
        <w:rPr>
          <w:spacing w:val="-5"/>
        </w:rPr>
        <w:t xml:space="preserve"> </w:t>
      </w:r>
      <w:r>
        <w:t>Service</w:t>
      </w:r>
      <w:r>
        <w:rPr>
          <w:spacing w:val="-9"/>
        </w:rPr>
        <w:t xml:space="preserve"> </w:t>
      </w:r>
      <w:r>
        <w:rPr>
          <w:spacing w:val="-2"/>
        </w:rPr>
        <w:t>Information:</w:t>
      </w:r>
    </w:p>
    <w:p w14:paraId="629F8E92" w14:textId="77777777" w:rsidR="00166A5E" w:rsidRDefault="00166A5E">
      <w:pPr>
        <w:pStyle w:val="BodyText"/>
        <w:spacing w:before="1" w:after="1"/>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9"/>
        <w:gridCol w:w="7012"/>
      </w:tblGrid>
      <w:tr w:rsidR="00166A5E" w14:paraId="1B208D67" w14:textId="77777777">
        <w:trPr>
          <w:trHeight w:val="400"/>
        </w:trPr>
        <w:tc>
          <w:tcPr>
            <w:tcW w:w="2619" w:type="dxa"/>
          </w:tcPr>
          <w:p w14:paraId="1E2D5DFE" w14:textId="77777777" w:rsidR="00166A5E" w:rsidRDefault="000515C1">
            <w:pPr>
              <w:pStyle w:val="TableParagraph"/>
              <w:spacing w:before="83"/>
              <w:ind w:left="110"/>
              <w:rPr>
                <w:rFonts w:ascii="Arial"/>
                <w:b/>
                <w:sz w:val="20"/>
              </w:rPr>
            </w:pPr>
            <w:r>
              <w:rPr>
                <w:rFonts w:ascii="Arial"/>
                <w:b/>
                <w:sz w:val="20"/>
              </w:rPr>
              <w:t>Abbreviation</w:t>
            </w:r>
            <w:r>
              <w:rPr>
                <w:rFonts w:ascii="Arial"/>
                <w:b/>
                <w:spacing w:val="-7"/>
                <w:sz w:val="20"/>
              </w:rPr>
              <w:t xml:space="preserve"> </w:t>
            </w:r>
            <w:r>
              <w:rPr>
                <w:rFonts w:ascii="Arial"/>
                <w:b/>
                <w:sz w:val="20"/>
              </w:rPr>
              <w:t>/</w:t>
            </w:r>
            <w:r>
              <w:rPr>
                <w:rFonts w:ascii="Arial"/>
                <w:b/>
                <w:spacing w:val="-8"/>
                <w:sz w:val="20"/>
              </w:rPr>
              <w:t xml:space="preserve"> </w:t>
            </w:r>
            <w:r>
              <w:rPr>
                <w:rFonts w:ascii="Arial"/>
                <w:b/>
                <w:spacing w:val="-4"/>
                <w:sz w:val="20"/>
              </w:rPr>
              <w:t>Term</w:t>
            </w:r>
          </w:p>
        </w:tc>
        <w:tc>
          <w:tcPr>
            <w:tcW w:w="7012" w:type="dxa"/>
          </w:tcPr>
          <w:p w14:paraId="4D7BA2C7" w14:textId="77777777" w:rsidR="00166A5E" w:rsidRDefault="000515C1">
            <w:pPr>
              <w:pStyle w:val="TableParagraph"/>
              <w:spacing w:before="83"/>
              <w:ind w:left="107"/>
              <w:rPr>
                <w:rFonts w:ascii="Arial"/>
                <w:b/>
                <w:sz w:val="20"/>
              </w:rPr>
            </w:pPr>
            <w:r>
              <w:rPr>
                <w:rFonts w:ascii="Arial"/>
                <w:b/>
                <w:sz w:val="20"/>
              </w:rPr>
              <w:t>Meaning</w:t>
            </w:r>
            <w:r>
              <w:rPr>
                <w:rFonts w:ascii="Arial"/>
                <w:b/>
                <w:spacing w:val="-6"/>
                <w:sz w:val="20"/>
              </w:rPr>
              <w:t xml:space="preserve"> </w:t>
            </w:r>
            <w:r>
              <w:rPr>
                <w:rFonts w:ascii="Arial"/>
                <w:b/>
                <w:sz w:val="20"/>
              </w:rPr>
              <w:t>given</w:t>
            </w:r>
            <w:r>
              <w:rPr>
                <w:rFonts w:ascii="Arial"/>
                <w:b/>
                <w:spacing w:val="-5"/>
                <w:sz w:val="20"/>
              </w:rPr>
              <w:t xml:space="preserve"> </w:t>
            </w:r>
            <w:r>
              <w:rPr>
                <w:rFonts w:ascii="Arial"/>
                <w:b/>
                <w:sz w:val="20"/>
              </w:rPr>
              <w:t>to</w:t>
            </w:r>
            <w:r>
              <w:rPr>
                <w:rFonts w:ascii="Arial"/>
                <w:b/>
                <w:spacing w:val="-5"/>
                <w:sz w:val="20"/>
              </w:rPr>
              <w:t xml:space="preserve"> </w:t>
            </w:r>
            <w:r>
              <w:rPr>
                <w:rFonts w:ascii="Arial"/>
                <w:b/>
                <w:sz w:val="20"/>
              </w:rPr>
              <w:t>the</w:t>
            </w:r>
            <w:r>
              <w:rPr>
                <w:rFonts w:ascii="Arial"/>
                <w:b/>
                <w:spacing w:val="-6"/>
                <w:sz w:val="20"/>
              </w:rPr>
              <w:t xml:space="preserve"> </w:t>
            </w:r>
            <w:r>
              <w:rPr>
                <w:rFonts w:ascii="Arial"/>
                <w:b/>
                <w:spacing w:val="-2"/>
                <w:sz w:val="20"/>
              </w:rPr>
              <w:t>abbreviation/term</w:t>
            </w:r>
          </w:p>
        </w:tc>
      </w:tr>
      <w:tr w:rsidR="00166A5E" w14:paraId="2C8ACDEF" w14:textId="77777777">
        <w:trPr>
          <w:trHeight w:val="859"/>
        </w:trPr>
        <w:tc>
          <w:tcPr>
            <w:tcW w:w="2619" w:type="dxa"/>
          </w:tcPr>
          <w:p w14:paraId="4ADD6B7A" w14:textId="77777777" w:rsidR="00166A5E" w:rsidRDefault="000515C1">
            <w:pPr>
              <w:pStyle w:val="TableParagraph"/>
              <w:spacing w:before="83"/>
              <w:ind w:left="110"/>
              <w:rPr>
                <w:sz w:val="20"/>
              </w:rPr>
            </w:pPr>
            <w:r>
              <w:rPr>
                <w:sz w:val="20"/>
              </w:rPr>
              <w:t>PM</w:t>
            </w:r>
            <w:r>
              <w:rPr>
                <w:spacing w:val="-8"/>
                <w:sz w:val="20"/>
              </w:rPr>
              <w:t xml:space="preserve"> </w:t>
            </w:r>
            <w:r>
              <w:rPr>
                <w:sz w:val="20"/>
              </w:rPr>
              <w:t>-</w:t>
            </w:r>
            <w:r>
              <w:rPr>
                <w:spacing w:val="-5"/>
                <w:sz w:val="20"/>
              </w:rPr>
              <w:t xml:space="preserve"> </w:t>
            </w:r>
            <w:r>
              <w:rPr>
                <w:sz w:val="20"/>
              </w:rPr>
              <w:t>Planned</w:t>
            </w:r>
            <w:r>
              <w:rPr>
                <w:spacing w:val="-6"/>
                <w:sz w:val="20"/>
              </w:rPr>
              <w:t xml:space="preserve"> </w:t>
            </w:r>
            <w:r>
              <w:rPr>
                <w:sz w:val="20"/>
              </w:rPr>
              <w:t xml:space="preserve">Preventative </w:t>
            </w:r>
            <w:r>
              <w:rPr>
                <w:spacing w:val="-2"/>
                <w:sz w:val="20"/>
              </w:rPr>
              <w:t>Maintenance</w:t>
            </w:r>
          </w:p>
        </w:tc>
        <w:tc>
          <w:tcPr>
            <w:tcW w:w="7012" w:type="dxa"/>
          </w:tcPr>
          <w:p w14:paraId="2B7116F7" w14:textId="77777777" w:rsidR="00166A5E" w:rsidRDefault="000515C1">
            <w:pPr>
              <w:pStyle w:val="TableParagraph"/>
              <w:spacing w:before="83"/>
              <w:ind w:left="107" w:right="103"/>
              <w:jc w:val="both"/>
              <w:rPr>
                <w:sz w:val="20"/>
              </w:rPr>
            </w:pPr>
            <w:r>
              <w:rPr>
                <w:sz w:val="20"/>
              </w:rPr>
              <w:t>Preventative maintenance (FTM – Fixed Time Maintenance), defined as the type of maintenance where repairs or replacement actions are performed at predetermined, fixed, intervals to prevent failures from becoming reality.</w:t>
            </w:r>
          </w:p>
        </w:tc>
      </w:tr>
      <w:tr w:rsidR="00166A5E" w14:paraId="2982908D" w14:textId="77777777">
        <w:trPr>
          <w:trHeight w:val="861"/>
        </w:trPr>
        <w:tc>
          <w:tcPr>
            <w:tcW w:w="2619" w:type="dxa"/>
          </w:tcPr>
          <w:p w14:paraId="640B193F" w14:textId="77777777" w:rsidR="00166A5E" w:rsidRDefault="000515C1">
            <w:pPr>
              <w:pStyle w:val="TableParagraph"/>
              <w:tabs>
                <w:tab w:val="left" w:pos="976"/>
                <w:tab w:val="left" w:pos="1600"/>
              </w:tabs>
              <w:spacing w:before="86"/>
              <w:ind w:left="110" w:right="97"/>
              <w:rPr>
                <w:sz w:val="20"/>
              </w:rPr>
            </w:pPr>
            <w:r>
              <w:rPr>
                <w:spacing w:val="-6"/>
                <w:sz w:val="20"/>
              </w:rPr>
              <w:t>CM</w:t>
            </w:r>
            <w:r>
              <w:rPr>
                <w:sz w:val="20"/>
              </w:rPr>
              <w:tab/>
            </w:r>
            <w:r>
              <w:rPr>
                <w:spacing w:val="-10"/>
                <w:sz w:val="20"/>
              </w:rPr>
              <w:t>-</w:t>
            </w:r>
            <w:r>
              <w:rPr>
                <w:sz w:val="20"/>
              </w:rPr>
              <w:tab/>
            </w:r>
            <w:r>
              <w:rPr>
                <w:spacing w:val="-2"/>
                <w:sz w:val="20"/>
              </w:rPr>
              <w:t>Corrective Maintenance</w:t>
            </w:r>
          </w:p>
        </w:tc>
        <w:tc>
          <w:tcPr>
            <w:tcW w:w="7012" w:type="dxa"/>
          </w:tcPr>
          <w:p w14:paraId="18D47469" w14:textId="77777777" w:rsidR="00166A5E" w:rsidRDefault="000515C1">
            <w:pPr>
              <w:pStyle w:val="TableParagraph"/>
              <w:spacing w:before="86"/>
              <w:ind w:left="107" w:right="105"/>
              <w:jc w:val="both"/>
              <w:rPr>
                <w:sz w:val="20"/>
              </w:rPr>
            </w:pPr>
            <w:r>
              <w:rPr>
                <w:sz w:val="20"/>
              </w:rPr>
              <w:t>Maintenance carried out after a failure has occurred and intended to restore an item to a state in which it can perform its required function. Corrective maintenance can be planned or unplanned.</w:t>
            </w:r>
          </w:p>
        </w:tc>
      </w:tr>
      <w:tr w:rsidR="00166A5E" w14:paraId="41E27D64" w14:textId="77777777">
        <w:trPr>
          <w:trHeight w:val="1089"/>
        </w:trPr>
        <w:tc>
          <w:tcPr>
            <w:tcW w:w="2619" w:type="dxa"/>
          </w:tcPr>
          <w:p w14:paraId="10F031BD" w14:textId="77777777" w:rsidR="00166A5E" w:rsidRDefault="000515C1">
            <w:pPr>
              <w:pStyle w:val="TableParagraph"/>
              <w:spacing w:before="83"/>
              <w:ind w:left="110" w:right="99"/>
              <w:rPr>
                <w:sz w:val="20"/>
              </w:rPr>
            </w:pPr>
            <w:r>
              <w:rPr>
                <w:sz w:val="20"/>
              </w:rPr>
              <w:t>Predictive</w:t>
            </w:r>
            <w:r>
              <w:rPr>
                <w:spacing w:val="23"/>
                <w:sz w:val="20"/>
              </w:rPr>
              <w:t xml:space="preserve"> </w:t>
            </w:r>
            <w:r>
              <w:rPr>
                <w:sz w:val="20"/>
              </w:rPr>
              <w:t>maintenance</w:t>
            </w:r>
            <w:r>
              <w:rPr>
                <w:spacing w:val="23"/>
                <w:sz w:val="20"/>
              </w:rPr>
              <w:t xml:space="preserve"> </w:t>
            </w:r>
            <w:r>
              <w:rPr>
                <w:sz w:val="20"/>
              </w:rPr>
              <w:t xml:space="preserve">or </w:t>
            </w:r>
            <w:r>
              <w:rPr>
                <w:spacing w:val="-2"/>
                <w:sz w:val="20"/>
              </w:rPr>
              <w:t>condition-based maintenance</w:t>
            </w:r>
          </w:p>
        </w:tc>
        <w:tc>
          <w:tcPr>
            <w:tcW w:w="7012" w:type="dxa"/>
          </w:tcPr>
          <w:p w14:paraId="69B0E232" w14:textId="77777777" w:rsidR="00166A5E" w:rsidRDefault="000515C1">
            <w:pPr>
              <w:pStyle w:val="TableParagraph"/>
              <w:spacing w:before="83"/>
              <w:ind w:left="107" w:right="101"/>
              <w:jc w:val="both"/>
              <w:rPr>
                <w:sz w:val="20"/>
              </w:rPr>
            </w:pPr>
            <w:r>
              <w:rPr>
                <w:sz w:val="20"/>
              </w:rPr>
              <w:t>Predictive maintenance or condition-based maintenance (CBM), defined as the type of maintenance trying to predict the condition of the equipment and plan maintenance strategy accordingly. Once the condition is known a decision</w:t>
            </w:r>
            <w:r>
              <w:rPr>
                <w:spacing w:val="-7"/>
                <w:sz w:val="20"/>
              </w:rPr>
              <w:t xml:space="preserve"> </w:t>
            </w:r>
            <w:r>
              <w:rPr>
                <w:sz w:val="20"/>
              </w:rPr>
              <w:t>is</w:t>
            </w:r>
            <w:r>
              <w:rPr>
                <w:spacing w:val="-5"/>
                <w:sz w:val="20"/>
              </w:rPr>
              <w:t xml:space="preserve"> </w:t>
            </w:r>
            <w:r>
              <w:rPr>
                <w:sz w:val="20"/>
              </w:rPr>
              <w:t>taken</w:t>
            </w:r>
            <w:r>
              <w:rPr>
                <w:spacing w:val="-6"/>
                <w:sz w:val="20"/>
              </w:rPr>
              <w:t xml:space="preserve"> </w:t>
            </w:r>
            <w:r>
              <w:rPr>
                <w:sz w:val="20"/>
              </w:rPr>
              <w:t>to</w:t>
            </w:r>
            <w:r>
              <w:rPr>
                <w:spacing w:val="-6"/>
                <w:sz w:val="20"/>
              </w:rPr>
              <w:t xml:space="preserve"> </w:t>
            </w:r>
            <w:r>
              <w:rPr>
                <w:sz w:val="20"/>
              </w:rPr>
              <w:t>take</w:t>
            </w:r>
            <w:r>
              <w:rPr>
                <w:spacing w:val="-6"/>
                <w:sz w:val="20"/>
              </w:rPr>
              <w:t xml:space="preserve"> </w:t>
            </w:r>
            <w:r>
              <w:rPr>
                <w:sz w:val="20"/>
              </w:rPr>
              <w:t>the</w:t>
            </w:r>
            <w:r>
              <w:rPr>
                <w:spacing w:val="-6"/>
                <w:sz w:val="20"/>
              </w:rPr>
              <w:t xml:space="preserve"> </w:t>
            </w:r>
            <w:r>
              <w:rPr>
                <w:sz w:val="20"/>
              </w:rPr>
              <w:t>equipment</w:t>
            </w:r>
            <w:r>
              <w:rPr>
                <w:spacing w:val="-4"/>
                <w:sz w:val="20"/>
              </w:rPr>
              <w:t xml:space="preserve"> </w:t>
            </w:r>
            <w:r>
              <w:rPr>
                <w:sz w:val="20"/>
              </w:rPr>
              <w:t>out</w:t>
            </w:r>
            <w:r>
              <w:rPr>
                <w:spacing w:val="-6"/>
                <w:sz w:val="20"/>
              </w:rPr>
              <w:t xml:space="preserve"> </w:t>
            </w:r>
            <w:r>
              <w:rPr>
                <w:sz w:val="20"/>
              </w:rPr>
              <w:t>of</w:t>
            </w:r>
            <w:r>
              <w:rPr>
                <w:spacing w:val="-2"/>
                <w:sz w:val="20"/>
              </w:rPr>
              <w:t xml:space="preserve"> </w:t>
            </w:r>
            <w:r>
              <w:rPr>
                <w:sz w:val="20"/>
              </w:rPr>
              <w:t>service</w:t>
            </w:r>
            <w:r>
              <w:rPr>
                <w:spacing w:val="-7"/>
                <w:sz w:val="20"/>
              </w:rPr>
              <w:t xml:space="preserve"> </w:t>
            </w:r>
            <w:r>
              <w:rPr>
                <w:sz w:val="20"/>
              </w:rPr>
              <w:t>for</w:t>
            </w:r>
            <w:r>
              <w:rPr>
                <w:spacing w:val="-6"/>
                <w:sz w:val="20"/>
              </w:rPr>
              <w:t xml:space="preserve"> </w:t>
            </w:r>
            <w:r>
              <w:rPr>
                <w:sz w:val="20"/>
              </w:rPr>
              <w:t>repairs</w:t>
            </w:r>
            <w:r>
              <w:rPr>
                <w:spacing w:val="-5"/>
                <w:sz w:val="20"/>
              </w:rPr>
              <w:t xml:space="preserve"> </w:t>
            </w:r>
            <w:r>
              <w:rPr>
                <w:sz w:val="20"/>
              </w:rPr>
              <w:t>or</w:t>
            </w:r>
            <w:r>
              <w:rPr>
                <w:spacing w:val="-6"/>
                <w:sz w:val="20"/>
              </w:rPr>
              <w:t xml:space="preserve"> </w:t>
            </w:r>
            <w:r>
              <w:rPr>
                <w:sz w:val="20"/>
              </w:rPr>
              <w:t>to</w:t>
            </w:r>
            <w:r>
              <w:rPr>
                <w:spacing w:val="-4"/>
                <w:sz w:val="20"/>
              </w:rPr>
              <w:t xml:space="preserve"> </w:t>
            </w:r>
            <w:r>
              <w:rPr>
                <w:sz w:val="20"/>
              </w:rPr>
              <w:t>leave</w:t>
            </w:r>
            <w:r>
              <w:rPr>
                <w:spacing w:val="-4"/>
                <w:sz w:val="20"/>
              </w:rPr>
              <w:t xml:space="preserve"> </w:t>
            </w:r>
            <w:r>
              <w:rPr>
                <w:spacing w:val="-5"/>
                <w:sz w:val="20"/>
              </w:rPr>
              <w:t>it</w:t>
            </w:r>
          </w:p>
        </w:tc>
      </w:tr>
    </w:tbl>
    <w:p w14:paraId="28F14E61" w14:textId="77777777" w:rsidR="00166A5E" w:rsidRDefault="00166A5E">
      <w:pPr>
        <w:pStyle w:val="BodyText"/>
      </w:pPr>
    </w:p>
    <w:p w14:paraId="4C58AC0A" w14:textId="77777777" w:rsidR="00166A5E" w:rsidRDefault="00166A5E">
      <w:pPr>
        <w:pStyle w:val="BodyText"/>
        <w:spacing w:before="118"/>
      </w:pPr>
    </w:p>
    <w:p w14:paraId="00CCDC72" w14:textId="77777777" w:rsidR="00166A5E" w:rsidRDefault="000515C1">
      <w:pPr>
        <w:ind w:left="2" w:right="2"/>
        <w:jc w:val="center"/>
        <w:rPr>
          <w:rFonts w:ascii="Arial"/>
          <w:b/>
          <w:sz w:val="18"/>
        </w:rPr>
      </w:pPr>
      <w:r>
        <w:rPr>
          <w:rFonts w:ascii="Arial"/>
          <w:b/>
          <w:sz w:val="18"/>
        </w:rPr>
        <w:t>Page</w:t>
      </w:r>
      <w:r>
        <w:rPr>
          <w:rFonts w:ascii="Arial"/>
          <w:b/>
          <w:spacing w:val="-3"/>
          <w:sz w:val="18"/>
        </w:rPr>
        <w:t xml:space="preserve"> </w:t>
      </w:r>
      <w:r>
        <w:rPr>
          <w:rFonts w:ascii="Arial"/>
          <w:b/>
          <w:sz w:val="18"/>
        </w:rPr>
        <w:t>11</w:t>
      </w:r>
      <w:r>
        <w:rPr>
          <w:rFonts w:ascii="Arial"/>
          <w:b/>
          <w:spacing w:val="-3"/>
          <w:sz w:val="18"/>
        </w:rPr>
        <w:t xml:space="preserve"> </w:t>
      </w:r>
      <w:r>
        <w:rPr>
          <w:rFonts w:ascii="Arial"/>
          <w:b/>
          <w:sz w:val="18"/>
        </w:rPr>
        <w:t>of</w:t>
      </w:r>
      <w:r>
        <w:rPr>
          <w:rFonts w:ascii="Arial"/>
          <w:b/>
          <w:spacing w:val="-1"/>
          <w:sz w:val="18"/>
        </w:rPr>
        <w:t xml:space="preserve"> </w:t>
      </w:r>
      <w:r>
        <w:rPr>
          <w:rFonts w:ascii="Arial"/>
          <w:b/>
          <w:spacing w:val="-5"/>
          <w:sz w:val="18"/>
        </w:rPr>
        <w:t>87</w:t>
      </w:r>
    </w:p>
    <w:p w14:paraId="4E31A89A" w14:textId="77777777" w:rsidR="00166A5E" w:rsidRDefault="00166A5E">
      <w:pPr>
        <w:jc w:val="center"/>
        <w:rPr>
          <w:rFonts w:ascii="Arial"/>
          <w:b/>
          <w:sz w:val="18"/>
        </w:rPr>
        <w:sectPr w:rsidR="00166A5E">
          <w:pgSz w:w="11910" w:h="16840"/>
          <w:pgMar w:top="1060" w:right="708" w:bottom="520" w:left="708" w:header="347" w:footer="324" w:gutter="0"/>
          <w:pgBorders w:offsetFrom="page">
            <w:top w:val="single" w:sz="4" w:space="24" w:color="000000"/>
            <w:left w:val="single" w:sz="4" w:space="24" w:color="000000"/>
            <w:bottom w:val="single" w:sz="4" w:space="24" w:color="000000"/>
            <w:right w:val="single" w:sz="4" w:space="24" w:color="000000"/>
          </w:pgBorders>
          <w:cols w:space="720"/>
        </w:sectPr>
      </w:pPr>
    </w:p>
    <w:p w14:paraId="621DF5B5" w14:textId="77777777" w:rsidR="00166A5E" w:rsidRDefault="00166A5E">
      <w:pPr>
        <w:pStyle w:val="BodyText"/>
        <w:spacing w:before="122" w:after="1"/>
        <w:rPr>
          <w:rFonts w:ascii="Arial"/>
          <w:b/>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9"/>
        <w:gridCol w:w="7012"/>
      </w:tblGrid>
      <w:tr w:rsidR="00166A5E" w14:paraId="0E3C0999" w14:textId="77777777">
        <w:trPr>
          <w:trHeight w:val="628"/>
        </w:trPr>
        <w:tc>
          <w:tcPr>
            <w:tcW w:w="2619" w:type="dxa"/>
          </w:tcPr>
          <w:p w14:paraId="32681D49" w14:textId="77777777" w:rsidR="00166A5E" w:rsidRDefault="00166A5E">
            <w:pPr>
              <w:pStyle w:val="TableParagraph"/>
              <w:rPr>
                <w:rFonts w:ascii="Times New Roman"/>
                <w:sz w:val="20"/>
              </w:rPr>
            </w:pPr>
          </w:p>
        </w:tc>
        <w:tc>
          <w:tcPr>
            <w:tcW w:w="7012" w:type="dxa"/>
          </w:tcPr>
          <w:p w14:paraId="5F384F03" w14:textId="77777777" w:rsidR="00166A5E" w:rsidRDefault="000515C1">
            <w:pPr>
              <w:pStyle w:val="TableParagraph"/>
              <w:spacing w:before="83"/>
              <w:ind w:left="107"/>
              <w:rPr>
                <w:sz w:val="20"/>
              </w:rPr>
            </w:pPr>
            <w:r>
              <w:rPr>
                <w:sz w:val="20"/>
              </w:rPr>
              <w:t>in</w:t>
            </w:r>
            <w:r>
              <w:rPr>
                <w:spacing w:val="40"/>
                <w:sz w:val="20"/>
              </w:rPr>
              <w:t xml:space="preserve"> </w:t>
            </w:r>
            <w:r>
              <w:rPr>
                <w:sz w:val="20"/>
              </w:rPr>
              <w:t>service</w:t>
            </w:r>
            <w:r>
              <w:rPr>
                <w:spacing w:val="40"/>
                <w:sz w:val="20"/>
              </w:rPr>
              <w:t xml:space="preserve"> </w:t>
            </w:r>
            <w:r>
              <w:rPr>
                <w:sz w:val="20"/>
              </w:rPr>
              <w:t>for</w:t>
            </w:r>
            <w:r>
              <w:rPr>
                <w:spacing w:val="40"/>
                <w:sz w:val="20"/>
              </w:rPr>
              <w:t xml:space="preserve"> </w:t>
            </w:r>
            <w:r>
              <w:rPr>
                <w:sz w:val="20"/>
              </w:rPr>
              <w:t>an</w:t>
            </w:r>
            <w:r>
              <w:rPr>
                <w:spacing w:val="40"/>
                <w:sz w:val="20"/>
              </w:rPr>
              <w:t xml:space="preserve"> </w:t>
            </w:r>
            <w:r>
              <w:rPr>
                <w:sz w:val="20"/>
              </w:rPr>
              <w:t>extended</w:t>
            </w:r>
            <w:r>
              <w:rPr>
                <w:spacing w:val="40"/>
                <w:sz w:val="20"/>
              </w:rPr>
              <w:t xml:space="preserve"> </w:t>
            </w:r>
            <w:r>
              <w:rPr>
                <w:sz w:val="20"/>
              </w:rPr>
              <w:t>period</w:t>
            </w:r>
            <w:r>
              <w:rPr>
                <w:spacing w:val="40"/>
                <w:sz w:val="20"/>
              </w:rPr>
              <w:t xml:space="preserve"> </w:t>
            </w:r>
            <w:r>
              <w:rPr>
                <w:sz w:val="20"/>
              </w:rPr>
              <w:t>of</w:t>
            </w:r>
            <w:r>
              <w:rPr>
                <w:spacing w:val="40"/>
                <w:sz w:val="20"/>
              </w:rPr>
              <w:t xml:space="preserve"> </w:t>
            </w:r>
            <w:r>
              <w:rPr>
                <w:sz w:val="20"/>
              </w:rPr>
              <w:t>time</w:t>
            </w:r>
            <w:r>
              <w:rPr>
                <w:spacing w:val="40"/>
                <w:sz w:val="20"/>
              </w:rPr>
              <w:t xml:space="preserve"> </w:t>
            </w:r>
            <w:r>
              <w:rPr>
                <w:sz w:val="20"/>
              </w:rPr>
              <w:t>based</w:t>
            </w:r>
            <w:r>
              <w:rPr>
                <w:spacing w:val="40"/>
                <w:sz w:val="20"/>
              </w:rPr>
              <w:t xml:space="preserve"> </w:t>
            </w:r>
            <w:r>
              <w:rPr>
                <w:sz w:val="20"/>
              </w:rPr>
              <w:t>on</w:t>
            </w:r>
            <w:r>
              <w:rPr>
                <w:spacing w:val="40"/>
                <w:sz w:val="20"/>
              </w:rPr>
              <w:t xml:space="preserve"> </w:t>
            </w:r>
            <w:r>
              <w:rPr>
                <w:sz w:val="20"/>
              </w:rPr>
              <w:t>the</w:t>
            </w:r>
            <w:r>
              <w:rPr>
                <w:spacing w:val="40"/>
                <w:sz w:val="20"/>
              </w:rPr>
              <w:t xml:space="preserve"> </w:t>
            </w:r>
            <w:r>
              <w:rPr>
                <w:sz w:val="20"/>
              </w:rPr>
              <w:t>condition</w:t>
            </w:r>
            <w:r>
              <w:rPr>
                <w:spacing w:val="40"/>
                <w:sz w:val="20"/>
              </w:rPr>
              <w:t xml:space="preserve"> </w:t>
            </w:r>
            <w:r>
              <w:rPr>
                <w:sz w:val="20"/>
              </w:rPr>
              <w:t>of</w:t>
            </w:r>
            <w:r>
              <w:rPr>
                <w:spacing w:val="40"/>
                <w:sz w:val="20"/>
              </w:rPr>
              <w:t xml:space="preserve"> </w:t>
            </w:r>
            <w:r>
              <w:rPr>
                <w:sz w:val="20"/>
              </w:rPr>
              <w:t xml:space="preserve">the </w:t>
            </w:r>
            <w:r>
              <w:rPr>
                <w:spacing w:val="-2"/>
                <w:sz w:val="20"/>
              </w:rPr>
              <w:t>equipment.</w:t>
            </w:r>
          </w:p>
        </w:tc>
      </w:tr>
      <w:tr w:rsidR="00166A5E" w14:paraId="3FE99568" w14:textId="77777777">
        <w:trPr>
          <w:trHeight w:val="1091"/>
        </w:trPr>
        <w:tc>
          <w:tcPr>
            <w:tcW w:w="2619" w:type="dxa"/>
          </w:tcPr>
          <w:p w14:paraId="3048EE73" w14:textId="77777777" w:rsidR="00166A5E" w:rsidRDefault="000515C1">
            <w:pPr>
              <w:pStyle w:val="TableParagraph"/>
              <w:spacing w:before="86"/>
              <w:ind w:left="110"/>
              <w:rPr>
                <w:sz w:val="20"/>
              </w:rPr>
            </w:pPr>
            <w:r>
              <w:rPr>
                <w:sz w:val="20"/>
              </w:rPr>
              <w:t>Proactive</w:t>
            </w:r>
            <w:r>
              <w:rPr>
                <w:spacing w:val="40"/>
                <w:sz w:val="20"/>
              </w:rPr>
              <w:t xml:space="preserve"> </w:t>
            </w:r>
            <w:r>
              <w:rPr>
                <w:sz w:val="20"/>
              </w:rPr>
              <w:t>maintenance</w:t>
            </w:r>
            <w:r>
              <w:rPr>
                <w:spacing w:val="40"/>
                <w:sz w:val="20"/>
              </w:rPr>
              <w:t xml:space="preserve"> </w:t>
            </w:r>
            <w:r>
              <w:rPr>
                <w:sz w:val="20"/>
              </w:rPr>
              <w:t>or engineer out maintenance</w:t>
            </w:r>
          </w:p>
        </w:tc>
        <w:tc>
          <w:tcPr>
            <w:tcW w:w="7012" w:type="dxa"/>
          </w:tcPr>
          <w:p w14:paraId="78F090A2" w14:textId="77777777" w:rsidR="00166A5E" w:rsidRDefault="000515C1">
            <w:pPr>
              <w:pStyle w:val="TableParagraph"/>
              <w:spacing w:before="86"/>
              <w:ind w:left="107" w:right="103"/>
              <w:jc w:val="both"/>
              <w:rPr>
                <w:sz w:val="20"/>
              </w:rPr>
            </w:pPr>
            <w:r>
              <w:rPr>
                <w:sz w:val="20"/>
              </w:rPr>
              <w:t>Proactive maintenance or engineer out maintenance (EOM), defined as maintenance or task performed to prevent failure. It also involves the development of new facilities or changing of existing facilities. Updating or putting new procedures in place is also a form of EOM.</w:t>
            </w:r>
          </w:p>
        </w:tc>
      </w:tr>
      <w:tr w:rsidR="00166A5E" w14:paraId="6201A44D" w14:textId="77777777">
        <w:trPr>
          <w:trHeight w:val="628"/>
        </w:trPr>
        <w:tc>
          <w:tcPr>
            <w:tcW w:w="2619" w:type="dxa"/>
          </w:tcPr>
          <w:p w14:paraId="7F1588AD" w14:textId="77777777" w:rsidR="00166A5E" w:rsidRDefault="000515C1">
            <w:pPr>
              <w:pStyle w:val="TableParagraph"/>
              <w:tabs>
                <w:tab w:val="left" w:pos="1297"/>
              </w:tabs>
              <w:spacing w:before="83"/>
              <w:ind w:left="110" w:right="97"/>
              <w:rPr>
                <w:sz w:val="20"/>
              </w:rPr>
            </w:pPr>
            <w:r>
              <w:rPr>
                <w:spacing w:val="-2"/>
                <w:sz w:val="20"/>
              </w:rPr>
              <w:t>Unplanned</w:t>
            </w:r>
            <w:r>
              <w:rPr>
                <w:sz w:val="20"/>
              </w:rPr>
              <w:tab/>
            </w:r>
            <w:r>
              <w:rPr>
                <w:spacing w:val="-2"/>
                <w:sz w:val="20"/>
              </w:rPr>
              <w:t xml:space="preserve">Maintenance- </w:t>
            </w:r>
            <w:r>
              <w:rPr>
                <w:sz w:val="20"/>
              </w:rPr>
              <w:t>Breakdown Maintenance;</w:t>
            </w:r>
          </w:p>
        </w:tc>
        <w:tc>
          <w:tcPr>
            <w:tcW w:w="7012" w:type="dxa"/>
          </w:tcPr>
          <w:p w14:paraId="78294324" w14:textId="77777777" w:rsidR="00166A5E" w:rsidRDefault="000515C1">
            <w:pPr>
              <w:pStyle w:val="TableParagraph"/>
              <w:spacing w:before="83"/>
              <w:ind w:left="107"/>
              <w:rPr>
                <w:sz w:val="20"/>
              </w:rPr>
            </w:pPr>
            <w:r>
              <w:rPr>
                <w:sz w:val="20"/>
              </w:rPr>
              <w:t>Breakdown</w:t>
            </w:r>
            <w:r>
              <w:rPr>
                <w:spacing w:val="-14"/>
                <w:sz w:val="20"/>
              </w:rPr>
              <w:t xml:space="preserve"> </w:t>
            </w:r>
            <w:r>
              <w:rPr>
                <w:sz w:val="20"/>
              </w:rPr>
              <w:t>maintenance,</w:t>
            </w:r>
            <w:r>
              <w:rPr>
                <w:spacing w:val="-14"/>
                <w:sz w:val="20"/>
              </w:rPr>
              <w:t xml:space="preserve"> </w:t>
            </w:r>
            <w:r>
              <w:rPr>
                <w:sz w:val="20"/>
              </w:rPr>
              <w:t>defined</w:t>
            </w:r>
            <w:r>
              <w:rPr>
                <w:spacing w:val="-13"/>
                <w:sz w:val="20"/>
              </w:rPr>
              <w:t xml:space="preserve"> </w:t>
            </w:r>
            <w:r>
              <w:rPr>
                <w:sz w:val="20"/>
              </w:rPr>
              <w:t>as</w:t>
            </w:r>
            <w:r>
              <w:rPr>
                <w:spacing w:val="-14"/>
                <w:sz w:val="20"/>
              </w:rPr>
              <w:t xml:space="preserve"> </w:t>
            </w:r>
            <w:r>
              <w:rPr>
                <w:sz w:val="20"/>
              </w:rPr>
              <w:t>that</w:t>
            </w:r>
            <w:r>
              <w:rPr>
                <w:spacing w:val="-14"/>
                <w:sz w:val="20"/>
              </w:rPr>
              <w:t xml:space="preserve"> </w:t>
            </w:r>
            <w:r>
              <w:rPr>
                <w:sz w:val="20"/>
              </w:rPr>
              <w:t>maintenance</w:t>
            </w:r>
            <w:r>
              <w:rPr>
                <w:spacing w:val="-12"/>
                <w:sz w:val="20"/>
              </w:rPr>
              <w:t xml:space="preserve"> </w:t>
            </w:r>
            <w:r>
              <w:rPr>
                <w:sz w:val="20"/>
              </w:rPr>
              <w:t>which</w:t>
            </w:r>
            <w:r>
              <w:rPr>
                <w:spacing w:val="-14"/>
                <w:sz w:val="20"/>
              </w:rPr>
              <w:t xml:space="preserve"> </w:t>
            </w:r>
            <w:r>
              <w:rPr>
                <w:sz w:val="20"/>
              </w:rPr>
              <w:t>was</w:t>
            </w:r>
            <w:r>
              <w:rPr>
                <w:spacing w:val="-13"/>
                <w:sz w:val="20"/>
              </w:rPr>
              <w:t xml:space="preserve"> </w:t>
            </w:r>
            <w:r>
              <w:rPr>
                <w:sz w:val="20"/>
              </w:rPr>
              <w:t>unforeseen and is necessary to restore the serviceability of the physical asset.</w:t>
            </w:r>
          </w:p>
        </w:tc>
      </w:tr>
      <w:tr w:rsidR="00166A5E" w14:paraId="79885229" w14:textId="77777777">
        <w:trPr>
          <w:trHeight w:val="861"/>
        </w:trPr>
        <w:tc>
          <w:tcPr>
            <w:tcW w:w="2619" w:type="dxa"/>
          </w:tcPr>
          <w:p w14:paraId="74091149" w14:textId="77777777" w:rsidR="00166A5E" w:rsidRDefault="000515C1">
            <w:pPr>
              <w:pStyle w:val="TableParagraph"/>
              <w:tabs>
                <w:tab w:val="left" w:pos="1899"/>
              </w:tabs>
              <w:spacing w:before="86"/>
              <w:ind w:left="110" w:right="97"/>
              <w:jc w:val="both"/>
              <w:rPr>
                <w:sz w:val="20"/>
              </w:rPr>
            </w:pPr>
            <w:r>
              <w:rPr>
                <w:sz w:val="20"/>
              </w:rPr>
              <w:t xml:space="preserve">Minor/smaller approved </w:t>
            </w:r>
            <w:r>
              <w:rPr>
                <w:spacing w:val="-2"/>
                <w:sz w:val="20"/>
              </w:rPr>
              <w:t>Project</w:t>
            </w:r>
            <w:r>
              <w:rPr>
                <w:sz w:val="20"/>
              </w:rPr>
              <w:tab/>
            </w:r>
            <w:r>
              <w:rPr>
                <w:spacing w:val="-2"/>
                <w:sz w:val="20"/>
              </w:rPr>
              <w:t xml:space="preserve">related </w:t>
            </w:r>
            <w:r>
              <w:rPr>
                <w:sz w:val="20"/>
              </w:rPr>
              <w:t>Maintenance work</w:t>
            </w:r>
          </w:p>
        </w:tc>
        <w:tc>
          <w:tcPr>
            <w:tcW w:w="7012" w:type="dxa"/>
          </w:tcPr>
          <w:p w14:paraId="1AE90C44" w14:textId="77777777" w:rsidR="00166A5E" w:rsidRDefault="000515C1">
            <w:pPr>
              <w:pStyle w:val="TableParagraph"/>
              <w:spacing w:before="86"/>
              <w:ind w:left="107"/>
              <w:rPr>
                <w:sz w:val="20"/>
              </w:rPr>
            </w:pPr>
            <w:r>
              <w:rPr>
                <w:sz w:val="20"/>
              </w:rPr>
              <w:t>Project</w:t>
            </w:r>
            <w:r>
              <w:rPr>
                <w:spacing w:val="77"/>
                <w:sz w:val="20"/>
              </w:rPr>
              <w:t xml:space="preserve"> </w:t>
            </w:r>
            <w:r>
              <w:rPr>
                <w:sz w:val="20"/>
              </w:rPr>
              <w:t>maintenance,</w:t>
            </w:r>
            <w:r>
              <w:rPr>
                <w:spacing w:val="77"/>
                <w:sz w:val="20"/>
              </w:rPr>
              <w:t xml:space="preserve"> </w:t>
            </w:r>
            <w:r>
              <w:rPr>
                <w:sz w:val="20"/>
              </w:rPr>
              <w:t>defined</w:t>
            </w:r>
            <w:r>
              <w:rPr>
                <w:spacing w:val="77"/>
                <w:sz w:val="20"/>
              </w:rPr>
              <w:t xml:space="preserve"> </w:t>
            </w:r>
            <w:r>
              <w:rPr>
                <w:sz w:val="20"/>
              </w:rPr>
              <w:t>as</w:t>
            </w:r>
            <w:r>
              <w:rPr>
                <w:spacing w:val="78"/>
                <w:sz w:val="20"/>
              </w:rPr>
              <w:t xml:space="preserve"> </w:t>
            </w:r>
            <w:r>
              <w:rPr>
                <w:sz w:val="20"/>
              </w:rPr>
              <w:t>that</w:t>
            </w:r>
            <w:r>
              <w:rPr>
                <w:spacing w:val="77"/>
                <w:sz w:val="20"/>
              </w:rPr>
              <w:t xml:space="preserve"> </w:t>
            </w:r>
            <w:r>
              <w:rPr>
                <w:sz w:val="20"/>
              </w:rPr>
              <w:t>maintenance</w:t>
            </w:r>
            <w:r>
              <w:rPr>
                <w:spacing w:val="80"/>
                <w:sz w:val="20"/>
              </w:rPr>
              <w:t xml:space="preserve"> </w:t>
            </w:r>
            <w:r>
              <w:rPr>
                <w:sz w:val="20"/>
              </w:rPr>
              <w:t>which</w:t>
            </w:r>
            <w:r>
              <w:rPr>
                <w:spacing w:val="77"/>
                <w:sz w:val="20"/>
              </w:rPr>
              <w:t xml:space="preserve"> </w:t>
            </w:r>
            <w:r>
              <w:rPr>
                <w:sz w:val="20"/>
              </w:rPr>
              <w:t>involves</w:t>
            </w:r>
            <w:r>
              <w:rPr>
                <w:spacing w:val="78"/>
                <w:sz w:val="20"/>
              </w:rPr>
              <w:t xml:space="preserve"> </w:t>
            </w:r>
            <w:r>
              <w:rPr>
                <w:sz w:val="20"/>
              </w:rPr>
              <w:t>the development of new facilities or changing of existing facilities.</w:t>
            </w:r>
          </w:p>
        </w:tc>
      </w:tr>
      <w:tr w:rsidR="00166A5E" w14:paraId="4D755CFA" w14:textId="77777777">
        <w:trPr>
          <w:trHeight w:val="630"/>
        </w:trPr>
        <w:tc>
          <w:tcPr>
            <w:tcW w:w="2619" w:type="dxa"/>
          </w:tcPr>
          <w:p w14:paraId="7DC4D757" w14:textId="77777777" w:rsidR="00166A5E" w:rsidRDefault="000515C1">
            <w:pPr>
              <w:pStyle w:val="TableParagraph"/>
              <w:spacing w:before="83"/>
              <w:ind w:left="110"/>
              <w:rPr>
                <w:sz w:val="20"/>
              </w:rPr>
            </w:pPr>
            <w:r>
              <w:rPr>
                <w:spacing w:val="-2"/>
                <w:sz w:val="20"/>
              </w:rPr>
              <w:t>Functional</w:t>
            </w:r>
            <w:r>
              <w:rPr>
                <w:spacing w:val="5"/>
                <w:sz w:val="20"/>
              </w:rPr>
              <w:t xml:space="preserve"> </w:t>
            </w:r>
            <w:r>
              <w:rPr>
                <w:spacing w:val="-2"/>
                <w:sz w:val="20"/>
              </w:rPr>
              <w:t>Failure</w:t>
            </w:r>
          </w:p>
        </w:tc>
        <w:tc>
          <w:tcPr>
            <w:tcW w:w="7012" w:type="dxa"/>
          </w:tcPr>
          <w:p w14:paraId="03862CE7" w14:textId="77777777" w:rsidR="00166A5E" w:rsidRDefault="000515C1">
            <w:pPr>
              <w:pStyle w:val="TableParagraph"/>
              <w:spacing w:before="83"/>
              <w:ind w:left="107"/>
              <w:rPr>
                <w:sz w:val="20"/>
              </w:rPr>
            </w:pPr>
            <w:r>
              <w:rPr>
                <w:sz w:val="20"/>
              </w:rPr>
              <w:t>A</w:t>
            </w:r>
            <w:r>
              <w:rPr>
                <w:spacing w:val="24"/>
                <w:sz w:val="20"/>
              </w:rPr>
              <w:t xml:space="preserve"> </w:t>
            </w:r>
            <w:r>
              <w:rPr>
                <w:sz w:val="20"/>
              </w:rPr>
              <w:t>functional</w:t>
            </w:r>
            <w:r>
              <w:rPr>
                <w:spacing w:val="24"/>
                <w:sz w:val="20"/>
              </w:rPr>
              <w:t xml:space="preserve"> </w:t>
            </w:r>
            <w:r>
              <w:rPr>
                <w:sz w:val="20"/>
              </w:rPr>
              <w:t>failure</w:t>
            </w:r>
            <w:r>
              <w:rPr>
                <w:spacing w:val="24"/>
                <w:sz w:val="20"/>
              </w:rPr>
              <w:t xml:space="preserve"> </w:t>
            </w:r>
            <w:r>
              <w:rPr>
                <w:sz w:val="20"/>
              </w:rPr>
              <w:t>is</w:t>
            </w:r>
            <w:r>
              <w:rPr>
                <w:spacing w:val="25"/>
                <w:sz w:val="20"/>
              </w:rPr>
              <w:t xml:space="preserve"> </w:t>
            </w:r>
            <w:r>
              <w:rPr>
                <w:sz w:val="20"/>
              </w:rPr>
              <w:t>the</w:t>
            </w:r>
            <w:r>
              <w:rPr>
                <w:spacing w:val="26"/>
                <w:sz w:val="20"/>
              </w:rPr>
              <w:t xml:space="preserve"> </w:t>
            </w:r>
            <w:r>
              <w:rPr>
                <w:sz w:val="20"/>
              </w:rPr>
              <w:t>inability</w:t>
            </w:r>
            <w:r>
              <w:rPr>
                <w:spacing w:val="25"/>
                <w:sz w:val="20"/>
              </w:rPr>
              <w:t xml:space="preserve"> </w:t>
            </w:r>
            <w:r>
              <w:rPr>
                <w:sz w:val="20"/>
              </w:rPr>
              <w:t>of</w:t>
            </w:r>
            <w:r>
              <w:rPr>
                <w:spacing w:val="26"/>
                <w:sz w:val="20"/>
              </w:rPr>
              <w:t xml:space="preserve"> </w:t>
            </w:r>
            <w:r>
              <w:rPr>
                <w:sz w:val="20"/>
              </w:rPr>
              <w:t>an</w:t>
            </w:r>
            <w:r>
              <w:rPr>
                <w:spacing w:val="26"/>
                <w:sz w:val="20"/>
              </w:rPr>
              <w:t xml:space="preserve"> </w:t>
            </w:r>
            <w:r>
              <w:rPr>
                <w:sz w:val="20"/>
              </w:rPr>
              <w:t>item</w:t>
            </w:r>
            <w:r>
              <w:rPr>
                <w:spacing w:val="24"/>
                <w:sz w:val="20"/>
              </w:rPr>
              <w:t xml:space="preserve"> </w:t>
            </w:r>
            <w:r>
              <w:rPr>
                <w:sz w:val="20"/>
              </w:rPr>
              <w:t>(or</w:t>
            </w:r>
            <w:r>
              <w:rPr>
                <w:spacing w:val="25"/>
                <w:sz w:val="20"/>
              </w:rPr>
              <w:t xml:space="preserve"> </w:t>
            </w:r>
            <w:r>
              <w:rPr>
                <w:sz w:val="20"/>
              </w:rPr>
              <w:t>the</w:t>
            </w:r>
            <w:r>
              <w:rPr>
                <w:spacing w:val="26"/>
                <w:sz w:val="20"/>
              </w:rPr>
              <w:t xml:space="preserve"> </w:t>
            </w:r>
            <w:r>
              <w:rPr>
                <w:sz w:val="20"/>
              </w:rPr>
              <w:t>system/sub-system</w:t>
            </w:r>
            <w:r>
              <w:rPr>
                <w:spacing w:val="24"/>
                <w:sz w:val="20"/>
              </w:rPr>
              <w:t xml:space="preserve"> </w:t>
            </w:r>
            <w:r>
              <w:rPr>
                <w:sz w:val="20"/>
              </w:rPr>
              <w:t>in which it is installed) to meet a specified performance standard.</w:t>
            </w:r>
          </w:p>
        </w:tc>
      </w:tr>
      <w:tr w:rsidR="00166A5E" w14:paraId="322ED0C0" w14:textId="77777777">
        <w:trPr>
          <w:trHeight w:val="629"/>
        </w:trPr>
        <w:tc>
          <w:tcPr>
            <w:tcW w:w="2619" w:type="dxa"/>
          </w:tcPr>
          <w:p w14:paraId="2A7CD277" w14:textId="77777777" w:rsidR="00166A5E" w:rsidRDefault="000515C1">
            <w:pPr>
              <w:pStyle w:val="TableParagraph"/>
              <w:spacing w:before="84"/>
              <w:ind w:left="110"/>
              <w:rPr>
                <w:sz w:val="20"/>
              </w:rPr>
            </w:pPr>
            <w:r>
              <w:rPr>
                <w:spacing w:val="-2"/>
                <w:sz w:val="20"/>
              </w:rPr>
              <w:t>Potential</w:t>
            </w:r>
            <w:r>
              <w:rPr>
                <w:spacing w:val="3"/>
                <w:sz w:val="20"/>
              </w:rPr>
              <w:t xml:space="preserve"> </w:t>
            </w:r>
            <w:r>
              <w:rPr>
                <w:spacing w:val="-2"/>
                <w:sz w:val="20"/>
              </w:rPr>
              <w:t>Failure</w:t>
            </w:r>
          </w:p>
        </w:tc>
        <w:tc>
          <w:tcPr>
            <w:tcW w:w="7012" w:type="dxa"/>
          </w:tcPr>
          <w:p w14:paraId="11A2EB70" w14:textId="77777777" w:rsidR="00166A5E" w:rsidRDefault="000515C1">
            <w:pPr>
              <w:pStyle w:val="TableParagraph"/>
              <w:spacing w:before="84"/>
              <w:ind w:left="107"/>
              <w:rPr>
                <w:sz w:val="20"/>
              </w:rPr>
            </w:pPr>
            <w:r>
              <w:rPr>
                <w:sz w:val="20"/>
              </w:rPr>
              <w:t>A potential failure is an identifiable physical condition which indicates that a functional failure is imminent.</w:t>
            </w:r>
          </w:p>
        </w:tc>
      </w:tr>
      <w:tr w:rsidR="00166A5E" w14:paraId="3D7EC73D" w14:textId="77777777">
        <w:trPr>
          <w:trHeight w:val="400"/>
        </w:trPr>
        <w:tc>
          <w:tcPr>
            <w:tcW w:w="2619" w:type="dxa"/>
          </w:tcPr>
          <w:p w14:paraId="490B1DE8" w14:textId="77777777" w:rsidR="00166A5E" w:rsidRDefault="000515C1">
            <w:pPr>
              <w:pStyle w:val="TableParagraph"/>
              <w:spacing w:before="86"/>
              <w:ind w:left="110"/>
              <w:rPr>
                <w:sz w:val="20"/>
              </w:rPr>
            </w:pPr>
            <w:r>
              <w:rPr>
                <w:sz w:val="20"/>
              </w:rPr>
              <w:t>Asset</w:t>
            </w:r>
            <w:r>
              <w:rPr>
                <w:spacing w:val="-7"/>
                <w:sz w:val="20"/>
              </w:rPr>
              <w:t xml:space="preserve"> </w:t>
            </w:r>
            <w:r>
              <w:rPr>
                <w:spacing w:val="-4"/>
                <w:sz w:val="20"/>
              </w:rPr>
              <w:t>Life</w:t>
            </w:r>
          </w:p>
        </w:tc>
        <w:tc>
          <w:tcPr>
            <w:tcW w:w="7012" w:type="dxa"/>
          </w:tcPr>
          <w:p w14:paraId="4A87240C" w14:textId="77777777" w:rsidR="00166A5E" w:rsidRDefault="000515C1">
            <w:pPr>
              <w:pStyle w:val="TableParagraph"/>
              <w:spacing w:before="86"/>
              <w:ind w:left="107"/>
              <w:rPr>
                <w:sz w:val="20"/>
              </w:rPr>
            </w:pPr>
            <w:r>
              <w:rPr>
                <w:sz w:val="20"/>
              </w:rPr>
              <w:t>Period</w:t>
            </w:r>
            <w:r>
              <w:rPr>
                <w:spacing w:val="-7"/>
                <w:sz w:val="20"/>
              </w:rPr>
              <w:t xml:space="preserve"> </w:t>
            </w:r>
            <w:r>
              <w:rPr>
                <w:sz w:val="20"/>
              </w:rPr>
              <w:t>from</w:t>
            </w:r>
            <w:r>
              <w:rPr>
                <w:spacing w:val="-5"/>
                <w:sz w:val="20"/>
              </w:rPr>
              <w:t xml:space="preserve"> </w:t>
            </w:r>
            <w:r>
              <w:rPr>
                <w:sz w:val="20"/>
              </w:rPr>
              <w:t>asset</w:t>
            </w:r>
            <w:r>
              <w:rPr>
                <w:spacing w:val="-5"/>
                <w:sz w:val="20"/>
              </w:rPr>
              <w:t xml:space="preserve"> </w:t>
            </w:r>
            <w:r>
              <w:rPr>
                <w:sz w:val="20"/>
              </w:rPr>
              <w:t>creation</w:t>
            </w:r>
            <w:r>
              <w:rPr>
                <w:spacing w:val="-5"/>
                <w:sz w:val="20"/>
              </w:rPr>
              <w:t xml:space="preserve"> </w:t>
            </w:r>
            <w:r>
              <w:rPr>
                <w:sz w:val="20"/>
              </w:rPr>
              <w:t>to</w:t>
            </w:r>
            <w:r>
              <w:rPr>
                <w:spacing w:val="-5"/>
                <w:sz w:val="20"/>
              </w:rPr>
              <w:t xml:space="preserve"> </w:t>
            </w:r>
            <w:r>
              <w:rPr>
                <w:sz w:val="20"/>
              </w:rPr>
              <w:t>asset</w:t>
            </w:r>
            <w:r>
              <w:rPr>
                <w:spacing w:val="-5"/>
                <w:sz w:val="20"/>
              </w:rPr>
              <w:t xml:space="preserve"> </w:t>
            </w:r>
            <w:r>
              <w:rPr>
                <w:sz w:val="20"/>
              </w:rPr>
              <w:t>end</w:t>
            </w:r>
            <w:r>
              <w:rPr>
                <w:spacing w:val="-6"/>
                <w:sz w:val="20"/>
              </w:rPr>
              <w:t xml:space="preserve"> </w:t>
            </w:r>
            <w:r>
              <w:rPr>
                <w:sz w:val="20"/>
              </w:rPr>
              <w:t>of</w:t>
            </w:r>
            <w:r>
              <w:rPr>
                <w:spacing w:val="-6"/>
                <w:sz w:val="20"/>
              </w:rPr>
              <w:t xml:space="preserve"> </w:t>
            </w:r>
            <w:r>
              <w:rPr>
                <w:spacing w:val="-2"/>
                <w:sz w:val="20"/>
              </w:rPr>
              <w:t>life.</w:t>
            </w:r>
          </w:p>
        </w:tc>
      </w:tr>
      <w:tr w:rsidR="00166A5E" w14:paraId="250639E1" w14:textId="77777777">
        <w:trPr>
          <w:trHeight w:val="400"/>
        </w:trPr>
        <w:tc>
          <w:tcPr>
            <w:tcW w:w="2619" w:type="dxa"/>
          </w:tcPr>
          <w:p w14:paraId="43AE31B2" w14:textId="77777777" w:rsidR="00166A5E" w:rsidRDefault="000515C1">
            <w:pPr>
              <w:pStyle w:val="TableParagraph"/>
              <w:spacing w:before="83"/>
              <w:ind w:left="110"/>
              <w:rPr>
                <w:sz w:val="20"/>
              </w:rPr>
            </w:pPr>
            <w:r>
              <w:rPr>
                <w:spacing w:val="-2"/>
                <w:sz w:val="20"/>
              </w:rPr>
              <w:t>Condition</w:t>
            </w:r>
          </w:p>
        </w:tc>
        <w:tc>
          <w:tcPr>
            <w:tcW w:w="7012" w:type="dxa"/>
          </w:tcPr>
          <w:p w14:paraId="0CB55EE5" w14:textId="77777777" w:rsidR="00166A5E" w:rsidRDefault="000515C1">
            <w:pPr>
              <w:pStyle w:val="TableParagraph"/>
              <w:spacing w:before="83"/>
              <w:ind w:left="107"/>
              <w:rPr>
                <w:sz w:val="20"/>
              </w:rPr>
            </w:pPr>
            <w:r>
              <w:rPr>
                <w:sz w:val="20"/>
              </w:rPr>
              <w:t>The</w:t>
            </w:r>
            <w:r>
              <w:rPr>
                <w:spacing w:val="-7"/>
                <w:sz w:val="20"/>
              </w:rPr>
              <w:t xml:space="preserve"> </w:t>
            </w:r>
            <w:r>
              <w:rPr>
                <w:sz w:val="20"/>
              </w:rPr>
              <w:t>physical</w:t>
            </w:r>
            <w:r>
              <w:rPr>
                <w:spacing w:val="-6"/>
                <w:sz w:val="20"/>
              </w:rPr>
              <w:t xml:space="preserve"> </w:t>
            </w:r>
            <w:r>
              <w:rPr>
                <w:sz w:val="20"/>
              </w:rPr>
              <w:t>state</w:t>
            </w:r>
            <w:r>
              <w:rPr>
                <w:spacing w:val="-6"/>
                <w:sz w:val="20"/>
              </w:rPr>
              <w:t xml:space="preserve"> </w:t>
            </w:r>
            <w:r>
              <w:rPr>
                <w:sz w:val="20"/>
              </w:rPr>
              <w:t>of</w:t>
            </w:r>
            <w:r>
              <w:rPr>
                <w:spacing w:val="-3"/>
                <w:sz w:val="20"/>
              </w:rPr>
              <w:t xml:space="preserve"> </w:t>
            </w:r>
            <w:r>
              <w:rPr>
                <w:sz w:val="20"/>
              </w:rPr>
              <w:t>the</w:t>
            </w:r>
            <w:r>
              <w:rPr>
                <w:spacing w:val="-4"/>
                <w:sz w:val="20"/>
              </w:rPr>
              <w:t xml:space="preserve"> </w:t>
            </w:r>
            <w:r>
              <w:rPr>
                <w:spacing w:val="-2"/>
                <w:sz w:val="20"/>
              </w:rPr>
              <w:t>asset.</w:t>
            </w:r>
          </w:p>
        </w:tc>
      </w:tr>
      <w:tr w:rsidR="00166A5E" w14:paraId="2D16421A" w14:textId="77777777">
        <w:trPr>
          <w:trHeight w:val="1089"/>
        </w:trPr>
        <w:tc>
          <w:tcPr>
            <w:tcW w:w="2619" w:type="dxa"/>
          </w:tcPr>
          <w:p w14:paraId="7AE73989" w14:textId="77777777" w:rsidR="00166A5E" w:rsidRDefault="000515C1">
            <w:pPr>
              <w:pStyle w:val="TableParagraph"/>
              <w:spacing w:before="83"/>
              <w:ind w:left="110"/>
              <w:rPr>
                <w:sz w:val="20"/>
              </w:rPr>
            </w:pPr>
            <w:r>
              <w:rPr>
                <w:spacing w:val="-2"/>
                <w:sz w:val="20"/>
              </w:rPr>
              <w:t>Maintenance</w:t>
            </w:r>
          </w:p>
        </w:tc>
        <w:tc>
          <w:tcPr>
            <w:tcW w:w="7012" w:type="dxa"/>
          </w:tcPr>
          <w:p w14:paraId="139743F1" w14:textId="77777777" w:rsidR="00166A5E" w:rsidRDefault="000515C1">
            <w:pPr>
              <w:pStyle w:val="TableParagraph"/>
              <w:spacing w:before="83"/>
              <w:ind w:left="107" w:right="105"/>
              <w:jc w:val="both"/>
              <w:rPr>
                <w:sz w:val="20"/>
              </w:rPr>
            </w:pPr>
            <w:r>
              <w:rPr>
                <w:sz w:val="20"/>
              </w:rPr>
              <w:t>All</w:t>
            </w:r>
            <w:r>
              <w:rPr>
                <w:spacing w:val="-3"/>
                <w:sz w:val="20"/>
              </w:rPr>
              <w:t xml:space="preserve"> </w:t>
            </w:r>
            <w:r>
              <w:rPr>
                <w:sz w:val="20"/>
              </w:rPr>
              <w:t>actions</w:t>
            </w:r>
            <w:r>
              <w:rPr>
                <w:spacing w:val="-2"/>
                <w:sz w:val="20"/>
              </w:rPr>
              <w:t xml:space="preserve"> </w:t>
            </w:r>
            <w:r>
              <w:rPr>
                <w:sz w:val="20"/>
              </w:rPr>
              <w:t>intended</w:t>
            </w:r>
            <w:r>
              <w:rPr>
                <w:spacing w:val="-3"/>
                <w:sz w:val="20"/>
              </w:rPr>
              <w:t xml:space="preserve"> </w:t>
            </w:r>
            <w:r>
              <w:rPr>
                <w:sz w:val="20"/>
              </w:rPr>
              <w:t>to</w:t>
            </w:r>
            <w:r>
              <w:rPr>
                <w:spacing w:val="-3"/>
                <w:sz w:val="20"/>
              </w:rPr>
              <w:t xml:space="preserve"> </w:t>
            </w:r>
            <w:r>
              <w:rPr>
                <w:sz w:val="20"/>
              </w:rPr>
              <w:t>ensure</w:t>
            </w:r>
            <w:r>
              <w:rPr>
                <w:spacing w:val="-3"/>
                <w:sz w:val="20"/>
              </w:rPr>
              <w:t xml:space="preserve"> </w:t>
            </w:r>
            <w:r>
              <w:rPr>
                <w:sz w:val="20"/>
              </w:rPr>
              <w:t>that</w:t>
            </w:r>
            <w:r>
              <w:rPr>
                <w:spacing w:val="-3"/>
                <w:sz w:val="20"/>
              </w:rPr>
              <w:t xml:space="preserve"> </w:t>
            </w:r>
            <w:r>
              <w:rPr>
                <w:sz w:val="20"/>
              </w:rPr>
              <w:t>an</w:t>
            </w:r>
            <w:r>
              <w:rPr>
                <w:spacing w:val="-3"/>
                <w:sz w:val="20"/>
              </w:rPr>
              <w:t xml:space="preserve"> </w:t>
            </w:r>
            <w:r>
              <w:rPr>
                <w:sz w:val="20"/>
              </w:rPr>
              <w:t>asset</w:t>
            </w:r>
            <w:r>
              <w:rPr>
                <w:spacing w:val="-3"/>
                <w:sz w:val="20"/>
              </w:rPr>
              <w:t xml:space="preserve"> </w:t>
            </w:r>
            <w:r>
              <w:rPr>
                <w:sz w:val="20"/>
              </w:rPr>
              <w:t>performs</w:t>
            </w:r>
            <w:r>
              <w:rPr>
                <w:spacing w:val="-1"/>
                <w:sz w:val="20"/>
              </w:rPr>
              <w:t xml:space="preserve"> </w:t>
            </w:r>
            <w:r>
              <w:rPr>
                <w:sz w:val="20"/>
              </w:rPr>
              <w:t>a</w:t>
            </w:r>
            <w:r>
              <w:rPr>
                <w:spacing w:val="-1"/>
                <w:sz w:val="20"/>
              </w:rPr>
              <w:t xml:space="preserve"> </w:t>
            </w:r>
            <w:r>
              <w:rPr>
                <w:sz w:val="20"/>
              </w:rPr>
              <w:t>required</w:t>
            </w:r>
            <w:r>
              <w:rPr>
                <w:spacing w:val="-3"/>
                <w:sz w:val="20"/>
              </w:rPr>
              <w:t xml:space="preserve"> </w:t>
            </w:r>
            <w:r>
              <w:rPr>
                <w:sz w:val="20"/>
              </w:rPr>
              <w:t>function</w:t>
            </w:r>
            <w:r>
              <w:rPr>
                <w:spacing w:val="-1"/>
                <w:sz w:val="20"/>
              </w:rPr>
              <w:t xml:space="preserve"> </w:t>
            </w:r>
            <w:r>
              <w:rPr>
                <w:sz w:val="20"/>
              </w:rPr>
              <w:t>to</w:t>
            </w:r>
            <w:r>
              <w:rPr>
                <w:spacing w:val="-3"/>
                <w:sz w:val="20"/>
              </w:rPr>
              <w:t xml:space="preserve"> </w:t>
            </w:r>
            <w:r>
              <w:rPr>
                <w:sz w:val="20"/>
              </w:rPr>
              <w:t>a specific</w:t>
            </w:r>
            <w:r>
              <w:rPr>
                <w:spacing w:val="-2"/>
                <w:sz w:val="20"/>
              </w:rPr>
              <w:t xml:space="preserve"> </w:t>
            </w:r>
            <w:r>
              <w:rPr>
                <w:sz w:val="20"/>
              </w:rPr>
              <w:t>performance</w:t>
            </w:r>
            <w:r>
              <w:rPr>
                <w:spacing w:val="-3"/>
                <w:sz w:val="20"/>
              </w:rPr>
              <w:t xml:space="preserve"> </w:t>
            </w:r>
            <w:r>
              <w:rPr>
                <w:sz w:val="20"/>
              </w:rPr>
              <w:t>standard(s)</w:t>
            </w:r>
            <w:r>
              <w:rPr>
                <w:spacing w:val="-2"/>
                <w:sz w:val="20"/>
              </w:rPr>
              <w:t xml:space="preserve"> </w:t>
            </w:r>
            <w:r>
              <w:rPr>
                <w:sz w:val="20"/>
              </w:rPr>
              <w:t>over</w:t>
            </w:r>
            <w:r>
              <w:rPr>
                <w:spacing w:val="-2"/>
                <w:sz w:val="20"/>
              </w:rPr>
              <w:t xml:space="preserve"> </w:t>
            </w:r>
            <w:r>
              <w:rPr>
                <w:sz w:val="20"/>
              </w:rPr>
              <w:t>its</w:t>
            </w:r>
            <w:r>
              <w:rPr>
                <w:spacing w:val="-2"/>
                <w:sz w:val="20"/>
              </w:rPr>
              <w:t xml:space="preserve"> </w:t>
            </w:r>
            <w:r>
              <w:rPr>
                <w:sz w:val="20"/>
              </w:rPr>
              <w:t>expected</w:t>
            </w:r>
            <w:r>
              <w:rPr>
                <w:spacing w:val="-3"/>
                <w:sz w:val="20"/>
              </w:rPr>
              <w:t xml:space="preserve"> </w:t>
            </w:r>
            <w:r>
              <w:rPr>
                <w:sz w:val="20"/>
              </w:rPr>
              <w:t>useful</w:t>
            </w:r>
            <w:r>
              <w:rPr>
                <w:spacing w:val="-1"/>
                <w:sz w:val="20"/>
              </w:rPr>
              <w:t xml:space="preserve"> </w:t>
            </w:r>
            <w:r>
              <w:rPr>
                <w:sz w:val="20"/>
              </w:rPr>
              <w:t>life</w:t>
            </w:r>
            <w:r>
              <w:rPr>
                <w:spacing w:val="-3"/>
                <w:sz w:val="20"/>
              </w:rPr>
              <w:t xml:space="preserve"> </w:t>
            </w:r>
            <w:r>
              <w:rPr>
                <w:sz w:val="20"/>
              </w:rPr>
              <w:t>by</w:t>
            </w:r>
            <w:r>
              <w:rPr>
                <w:spacing w:val="-2"/>
                <w:sz w:val="20"/>
              </w:rPr>
              <w:t xml:space="preserve"> </w:t>
            </w:r>
            <w:r>
              <w:rPr>
                <w:sz w:val="20"/>
              </w:rPr>
              <w:t>keeping</w:t>
            </w:r>
            <w:r>
              <w:rPr>
                <w:spacing w:val="-1"/>
                <w:sz w:val="20"/>
              </w:rPr>
              <w:t xml:space="preserve"> </w:t>
            </w:r>
            <w:r>
              <w:rPr>
                <w:sz w:val="20"/>
              </w:rPr>
              <w:t>it</w:t>
            </w:r>
            <w:r>
              <w:rPr>
                <w:spacing w:val="-3"/>
                <w:sz w:val="20"/>
              </w:rPr>
              <w:t xml:space="preserve"> </w:t>
            </w:r>
            <w:r>
              <w:rPr>
                <w:sz w:val="20"/>
              </w:rPr>
              <w:t>in as near as practicable to its original condition, including regular recuring activities to keep the asset operating.</w:t>
            </w:r>
          </w:p>
        </w:tc>
      </w:tr>
      <w:tr w:rsidR="00166A5E" w14:paraId="5463824C" w14:textId="77777777">
        <w:trPr>
          <w:trHeight w:val="861"/>
        </w:trPr>
        <w:tc>
          <w:tcPr>
            <w:tcW w:w="2619" w:type="dxa"/>
          </w:tcPr>
          <w:p w14:paraId="49F2B936" w14:textId="77777777" w:rsidR="00166A5E" w:rsidRDefault="000515C1">
            <w:pPr>
              <w:pStyle w:val="TableParagraph"/>
              <w:spacing w:before="86"/>
              <w:ind w:left="110"/>
              <w:rPr>
                <w:sz w:val="20"/>
              </w:rPr>
            </w:pPr>
            <w:r>
              <w:rPr>
                <w:sz w:val="20"/>
              </w:rPr>
              <w:t>Risk</w:t>
            </w:r>
            <w:r>
              <w:rPr>
                <w:spacing w:val="-4"/>
                <w:sz w:val="20"/>
              </w:rPr>
              <w:t xml:space="preserve"> </w:t>
            </w:r>
            <w:r>
              <w:rPr>
                <w:spacing w:val="-2"/>
                <w:sz w:val="20"/>
              </w:rPr>
              <w:t>Register</w:t>
            </w:r>
          </w:p>
        </w:tc>
        <w:tc>
          <w:tcPr>
            <w:tcW w:w="7012" w:type="dxa"/>
          </w:tcPr>
          <w:p w14:paraId="7FB81751" w14:textId="77777777" w:rsidR="00166A5E" w:rsidRDefault="000515C1">
            <w:pPr>
              <w:pStyle w:val="TableParagraph"/>
              <w:spacing w:before="86"/>
              <w:ind w:left="107" w:right="106"/>
              <w:jc w:val="both"/>
              <w:rPr>
                <w:sz w:val="20"/>
              </w:rPr>
            </w:pPr>
            <w:r>
              <w:rPr>
                <w:sz w:val="20"/>
              </w:rPr>
              <w:t>A record of information that stipulates the risks identified, the levels of risk exposure before and after implementation of risk controls and details of appointed risk owners as a minimum.</w:t>
            </w:r>
          </w:p>
        </w:tc>
      </w:tr>
      <w:tr w:rsidR="00166A5E" w14:paraId="435AD6AE" w14:textId="77777777">
        <w:trPr>
          <w:trHeight w:val="398"/>
        </w:trPr>
        <w:tc>
          <w:tcPr>
            <w:tcW w:w="2619" w:type="dxa"/>
          </w:tcPr>
          <w:p w14:paraId="088A91D4" w14:textId="77777777" w:rsidR="00166A5E" w:rsidRDefault="000515C1">
            <w:pPr>
              <w:pStyle w:val="TableParagraph"/>
              <w:spacing w:before="83"/>
              <w:ind w:left="110"/>
              <w:rPr>
                <w:sz w:val="20"/>
              </w:rPr>
            </w:pPr>
            <w:r>
              <w:rPr>
                <w:spacing w:val="-4"/>
                <w:sz w:val="20"/>
              </w:rPr>
              <w:t>CMMS</w:t>
            </w:r>
          </w:p>
        </w:tc>
        <w:tc>
          <w:tcPr>
            <w:tcW w:w="7012" w:type="dxa"/>
          </w:tcPr>
          <w:p w14:paraId="47091AED" w14:textId="77777777" w:rsidR="00166A5E" w:rsidRDefault="000515C1">
            <w:pPr>
              <w:pStyle w:val="TableParagraph"/>
              <w:spacing w:before="83"/>
              <w:ind w:left="107"/>
              <w:rPr>
                <w:sz w:val="20"/>
              </w:rPr>
            </w:pPr>
            <w:r>
              <w:rPr>
                <w:spacing w:val="-2"/>
                <w:sz w:val="20"/>
              </w:rPr>
              <w:t>Computerized</w:t>
            </w:r>
            <w:r>
              <w:rPr>
                <w:spacing w:val="5"/>
                <w:sz w:val="20"/>
              </w:rPr>
              <w:t xml:space="preserve"> </w:t>
            </w:r>
            <w:r>
              <w:rPr>
                <w:spacing w:val="-2"/>
                <w:sz w:val="20"/>
              </w:rPr>
              <w:t>maintenance</w:t>
            </w:r>
            <w:r>
              <w:rPr>
                <w:spacing w:val="8"/>
                <w:sz w:val="20"/>
              </w:rPr>
              <w:t xml:space="preserve"> </w:t>
            </w:r>
            <w:r>
              <w:rPr>
                <w:spacing w:val="-2"/>
                <w:sz w:val="20"/>
              </w:rPr>
              <w:t>management</w:t>
            </w:r>
            <w:r>
              <w:rPr>
                <w:spacing w:val="5"/>
                <w:sz w:val="20"/>
              </w:rPr>
              <w:t xml:space="preserve"> </w:t>
            </w:r>
            <w:r>
              <w:rPr>
                <w:spacing w:val="-2"/>
                <w:sz w:val="20"/>
              </w:rPr>
              <w:t>system</w:t>
            </w:r>
          </w:p>
        </w:tc>
      </w:tr>
      <w:tr w:rsidR="00166A5E" w14:paraId="650AFD89" w14:textId="77777777">
        <w:trPr>
          <w:trHeight w:val="400"/>
        </w:trPr>
        <w:tc>
          <w:tcPr>
            <w:tcW w:w="2619" w:type="dxa"/>
          </w:tcPr>
          <w:p w14:paraId="0EEAB039" w14:textId="77777777" w:rsidR="00166A5E" w:rsidRDefault="000515C1">
            <w:pPr>
              <w:pStyle w:val="TableParagraph"/>
              <w:spacing w:before="86"/>
              <w:ind w:left="110"/>
              <w:rPr>
                <w:sz w:val="20"/>
              </w:rPr>
            </w:pPr>
            <w:r>
              <w:rPr>
                <w:spacing w:val="-4"/>
                <w:sz w:val="20"/>
              </w:rPr>
              <w:t>ACSA</w:t>
            </w:r>
          </w:p>
        </w:tc>
        <w:tc>
          <w:tcPr>
            <w:tcW w:w="7012" w:type="dxa"/>
          </w:tcPr>
          <w:p w14:paraId="5C773A78" w14:textId="77777777" w:rsidR="00166A5E" w:rsidRDefault="000515C1">
            <w:pPr>
              <w:pStyle w:val="TableParagraph"/>
              <w:spacing w:before="86"/>
              <w:ind w:left="107"/>
              <w:rPr>
                <w:sz w:val="20"/>
              </w:rPr>
            </w:pPr>
            <w:r>
              <w:rPr>
                <w:sz w:val="20"/>
              </w:rPr>
              <w:t>Airports</w:t>
            </w:r>
            <w:r>
              <w:rPr>
                <w:spacing w:val="-8"/>
                <w:sz w:val="20"/>
              </w:rPr>
              <w:t xml:space="preserve"> </w:t>
            </w:r>
            <w:r>
              <w:rPr>
                <w:sz w:val="20"/>
              </w:rPr>
              <w:t>Company</w:t>
            </w:r>
            <w:r>
              <w:rPr>
                <w:spacing w:val="-7"/>
                <w:sz w:val="20"/>
              </w:rPr>
              <w:t xml:space="preserve"> </w:t>
            </w:r>
            <w:r>
              <w:rPr>
                <w:sz w:val="20"/>
              </w:rPr>
              <w:t>South</w:t>
            </w:r>
            <w:r>
              <w:rPr>
                <w:spacing w:val="-7"/>
                <w:sz w:val="20"/>
              </w:rPr>
              <w:t xml:space="preserve"> </w:t>
            </w:r>
            <w:r>
              <w:rPr>
                <w:spacing w:val="-2"/>
                <w:sz w:val="20"/>
              </w:rPr>
              <w:t>Africa</w:t>
            </w:r>
          </w:p>
        </w:tc>
      </w:tr>
      <w:tr w:rsidR="00166A5E" w14:paraId="159FE496" w14:textId="77777777">
        <w:trPr>
          <w:trHeight w:val="400"/>
        </w:trPr>
        <w:tc>
          <w:tcPr>
            <w:tcW w:w="2619" w:type="dxa"/>
          </w:tcPr>
          <w:p w14:paraId="71AD58D8" w14:textId="77777777" w:rsidR="00166A5E" w:rsidRDefault="000515C1">
            <w:pPr>
              <w:pStyle w:val="TableParagraph"/>
              <w:spacing w:before="86"/>
              <w:ind w:left="110"/>
              <w:rPr>
                <w:sz w:val="20"/>
              </w:rPr>
            </w:pPr>
            <w:r>
              <w:rPr>
                <w:spacing w:val="-5"/>
                <w:sz w:val="20"/>
              </w:rPr>
              <w:t>KPA</w:t>
            </w:r>
          </w:p>
        </w:tc>
        <w:tc>
          <w:tcPr>
            <w:tcW w:w="7012" w:type="dxa"/>
          </w:tcPr>
          <w:p w14:paraId="22363BC6" w14:textId="77777777" w:rsidR="00166A5E" w:rsidRDefault="000515C1">
            <w:pPr>
              <w:pStyle w:val="TableParagraph"/>
              <w:spacing w:before="86"/>
              <w:ind w:left="107"/>
              <w:rPr>
                <w:sz w:val="20"/>
              </w:rPr>
            </w:pPr>
            <w:r>
              <w:rPr>
                <w:sz w:val="20"/>
              </w:rPr>
              <w:t>King</w:t>
            </w:r>
            <w:r>
              <w:rPr>
                <w:spacing w:val="-6"/>
                <w:sz w:val="20"/>
              </w:rPr>
              <w:t xml:space="preserve"> </w:t>
            </w:r>
            <w:r>
              <w:rPr>
                <w:sz w:val="20"/>
              </w:rPr>
              <w:t>Phalo</w:t>
            </w:r>
            <w:r>
              <w:rPr>
                <w:spacing w:val="-6"/>
                <w:sz w:val="20"/>
              </w:rPr>
              <w:t xml:space="preserve"> </w:t>
            </w:r>
            <w:r>
              <w:rPr>
                <w:spacing w:val="-2"/>
                <w:sz w:val="20"/>
              </w:rPr>
              <w:t>Airport</w:t>
            </w:r>
          </w:p>
        </w:tc>
      </w:tr>
      <w:tr w:rsidR="00166A5E" w14:paraId="6B823FA6" w14:textId="77777777">
        <w:trPr>
          <w:trHeight w:val="630"/>
        </w:trPr>
        <w:tc>
          <w:tcPr>
            <w:tcW w:w="2619" w:type="dxa"/>
          </w:tcPr>
          <w:p w14:paraId="3211172C" w14:textId="77777777" w:rsidR="00166A5E" w:rsidRDefault="000515C1">
            <w:pPr>
              <w:pStyle w:val="TableParagraph"/>
              <w:spacing w:before="86"/>
              <w:ind w:left="110"/>
              <w:rPr>
                <w:sz w:val="20"/>
              </w:rPr>
            </w:pPr>
            <w:r>
              <w:rPr>
                <w:sz w:val="20"/>
              </w:rPr>
              <w:t>Third</w:t>
            </w:r>
            <w:r>
              <w:rPr>
                <w:spacing w:val="-6"/>
                <w:sz w:val="20"/>
              </w:rPr>
              <w:t xml:space="preserve"> </w:t>
            </w:r>
            <w:r>
              <w:rPr>
                <w:sz w:val="20"/>
              </w:rPr>
              <w:t>Party</w:t>
            </w:r>
            <w:r>
              <w:rPr>
                <w:spacing w:val="-6"/>
                <w:sz w:val="20"/>
              </w:rPr>
              <w:t xml:space="preserve"> </w:t>
            </w:r>
            <w:r>
              <w:rPr>
                <w:spacing w:val="-2"/>
                <w:sz w:val="20"/>
              </w:rPr>
              <w:t>Procurement</w:t>
            </w:r>
          </w:p>
        </w:tc>
        <w:tc>
          <w:tcPr>
            <w:tcW w:w="7012" w:type="dxa"/>
          </w:tcPr>
          <w:p w14:paraId="54B2D42A" w14:textId="77777777" w:rsidR="00166A5E" w:rsidRDefault="000515C1">
            <w:pPr>
              <w:pStyle w:val="TableParagraph"/>
              <w:spacing w:before="86"/>
              <w:ind w:left="107"/>
              <w:rPr>
                <w:sz w:val="20"/>
              </w:rPr>
            </w:pPr>
            <w:r>
              <w:rPr>
                <w:sz w:val="20"/>
              </w:rPr>
              <w:t>The</w:t>
            </w:r>
            <w:r>
              <w:rPr>
                <w:spacing w:val="40"/>
                <w:sz w:val="20"/>
              </w:rPr>
              <w:t xml:space="preserve"> </w:t>
            </w:r>
            <w:r>
              <w:rPr>
                <w:sz w:val="20"/>
              </w:rPr>
              <w:t>purchase</w:t>
            </w:r>
            <w:r>
              <w:rPr>
                <w:spacing w:val="40"/>
                <w:sz w:val="20"/>
              </w:rPr>
              <w:t xml:space="preserve"> </w:t>
            </w:r>
            <w:r>
              <w:rPr>
                <w:sz w:val="20"/>
              </w:rPr>
              <w:t>of</w:t>
            </w:r>
            <w:r>
              <w:rPr>
                <w:spacing w:val="40"/>
                <w:sz w:val="20"/>
              </w:rPr>
              <w:t xml:space="preserve"> </w:t>
            </w:r>
            <w:r>
              <w:rPr>
                <w:sz w:val="20"/>
              </w:rPr>
              <w:t>materials,</w:t>
            </w:r>
            <w:r>
              <w:rPr>
                <w:spacing w:val="40"/>
                <w:sz w:val="20"/>
              </w:rPr>
              <w:t xml:space="preserve"> </w:t>
            </w:r>
            <w:r>
              <w:rPr>
                <w:sz w:val="20"/>
              </w:rPr>
              <w:t>hire</w:t>
            </w:r>
            <w:r>
              <w:rPr>
                <w:spacing w:val="40"/>
                <w:sz w:val="20"/>
              </w:rPr>
              <w:t xml:space="preserve"> </w:t>
            </w:r>
            <w:r>
              <w:rPr>
                <w:sz w:val="20"/>
              </w:rPr>
              <w:t>of</w:t>
            </w:r>
            <w:r>
              <w:rPr>
                <w:spacing w:val="40"/>
                <w:sz w:val="20"/>
              </w:rPr>
              <w:t xml:space="preserve"> </w:t>
            </w:r>
            <w:r>
              <w:rPr>
                <w:sz w:val="20"/>
              </w:rPr>
              <w:t>equipment</w:t>
            </w:r>
            <w:r>
              <w:rPr>
                <w:spacing w:val="40"/>
                <w:sz w:val="20"/>
              </w:rPr>
              <w:t xml:space="preserve"> </w:t>
            </w:r>
            <w:r>
              <w:rPr>
                <w:sz w:val="20"/>
              </w:rPr>
              <w:t>and</w:t>
            </w:r>
            <w:r>
              <w:rPr>
                <w:spacing w:val="40"/>
                <w:sz w:val="20"/>
              </w:rPr>
              <w:t xml:space="preserve"> </w:t>
            </w:r>
            <w:r>
              <w:rPr>
                <w:sz w:val="20"/>
              </w:rPr>
              <w:t>the</w:t>
            </w:r>
            <w:r>
              <w:rPr>
                <w:spacing w:val="40"/>
                <w:sz w:val="20"/>
              </w:rPr>
              <w:t xml:space="preserve"> </w:t>
            </w:r>
            <w:r>
              <w:rPr>
                <w:sz w:val="20"/>
              </w:rPr>
              <w:t>procurement</w:t>
            </w:r>
            <w:r>
              <w:rPr>
                <w:spacing w:val="40"/>
                <w:sz w:val="20"/>
              </w:rPr>
              <w:t xml:space="preserve"> </w:t>
            </w:r>
            <w:r>
              <w:rPr>
                <w:sz w:val="20"/>
              </w:rPr>
              <w:t>of</w:t>
            </w:r>
            <w:r>
              <w:rPr>
                <w:spacing w:val="80"/>
                <w:sz w:val="20"/>
              </w:rPr>
              <w:t xml:space="preserve"> </w:t>
            </w:r>
            <w:r>
              <w:rPr>
                <w:sz w:val="20"/>
              </w:rPr>
              <w:t>subcontracted services.</w:t>
            </w:r>
          </w:p>
        </w:tc>
      </w:tr>
      <w:tr w:rsidR="00166A5E" w14:paraId="0C2BBE12" w14:textId="77777777">
        <w:trPr>
          <w:trHeight w:val="400"/>
        </w:trPr>
        <w:tc>
          <w:tcPr>
            <w:tcW w:w="2619" w:type="dxa"/>
          </w:tcPr>
          <w:p w14:paraId="7ED0AED3" w14:textId="77777777" w:rsidR="00166A5E" w:rsidRDefault="000515C1">
            <w:pPr>
              <w:pStyle w:val="TableParagraph"/>
              <w:spacing w:before="83"/>
              <w:ind w:left="110"/>
              <w:rPr>
                <w:sz w:val="20"/>
              </w:rPr>
            </w:pPr>
            <w:r>
              <w:rPr>
                <w:spacing w:val="-2"/>
                <w:sz w:val="20"/>
              </w:rPr>
              <w:t>Ditto</w:t>
            </w:r>
          </w:p>
        </w:tc>
        <w:tc>
          <w:tcPr>
            <w:tcW w:w="7012" w:type="dxa"/>
          </w:tcPr>
          <w:p w14:paraId="26CFC7AB" w14:textId="77777777" w:rsidR="00166A5E" w:rsidRDefault="000515C1">
            <w:pPr>
              <w:pStyle w:val="TableParagraph"/>
              <w:spacing w:before="83"/>
              <w:ind w:left="107"/>
              <w:rPr>
                <w:sz w:val="20"/>
              </w:rPr>
            </w:pPr>
            <w:r>
              <w:rPr>
                <w:sz w:val="20"/>
              </w:rPr>
              <w:t>Use</w:t>
            </w:r>
            <w:r>
              <w:rPr>
                <w:spacing w:val="-8"/>
                <w:sz w:val="20"/>
              </w:rPr>
              <w:t xml:space="preserve"> </w:t>
            </w:r>
            <w:r>
              <w:rPr>
                <w:sz w:val="20"/>
              </w:rPr>
              <w:t>to</w:t>
            </w:r>
            <w:r>
              <w:rPr>
                <w:spacing w:val="-5"/>
                <w:sz w:val="20"/>
              </w:rPr>
              <w:t xml:space="preserve"> </w:t>
            </w:r>
            <w:r>
              <w:rPr>
                <w:sz w:val="20"/>
              </w:rPr>
              <w:t>indicate</w:t>
            </w:r>
            <w:r>
              <w:rPr>
                <w:spacing w:val="-8"/>
                <w:sz w:val="20"/>
              </w:rPr>
              <w:t xml:space="preserve"> </w:t>
            </w:r>
            <w:r>
              <w:rPr>
                <w:sz w:val="20"/>
              </w:rPr>
              <w:t>something</w:t>
            </w:r>
            <w:r>
              <w:rPr>
                <w:spacing w:val="-6"/>
                <w:sz w:val="20"/>
              </w:rPr>
              <w:t xml:space="preserve"> </w:t>
            </w:r>
            <w:r>
              <w:rPr>
                <w:sz w:val="20"/>
              </w:rPr>
              <w:t>already</w:t>
            </w:r>
            <w:r>
              <w:rPr>
                <w:spacing w:val="-6"/>
                <w:sz w:val="20"/>
              </w:rPr>
              <w:t xml:space="preserve"> </w:t>
            </w:r>
            <w:r>
              <w:rPr>
                <w:sz w:val="20"/>
              </w:rPr>
              <w:t>said</w:t>
            </w:r>
            <w:r>
              <w:rPr>
                <w:spacing w:val="-5"/>
                <w:sz w:val="20"/>
              </w:rPr>
              <w:t xml:space="preserve"> </w:t>
            </w:r>
            <w:r>
              <w:rPr>
                <w:sz w:val="20"/>
              </w:rPr>
              <w:t>is</w:t>
            </w:r>
            <w:r>
              <w:rPr>
                <w:spacing w:val="-6"/>
                <w:sz w:val="20"/>
              </w:rPr>
              <w:t xml:space="preserve"> </w:t>
            </w:r>
            <w:r>
              <w:rPr>
                <w:sz w:val="20"/>
              </w:rPr>
              <w:t>applicable</w:t>
            </w:r>
            <w:r>
              <w:rPr>
                <w:spacing w:val="-6"/>
                <w:sz w:val="20"/>
              </w:rPr>
              <w:t xml:space="preserve"> </w:t>
            </w:r>
            <w:r>
              <w:rPr>
                <w:sz w:val="20"/>
              </w:rPr>
              <w:t>a</w:t>
            </w:r>
            <w:r>
              <w:rPr>
                <w:spacing w:val="-5"/>
                <w:sz w:val="20"/>
              </w:rPr>
              <w:t xml:space="preserve"> </w:t>
            </w:r>
            <w:r>
              <w:rPr>
                <w:sz w:val="20"/>
              </w:rPr>
              <w:t>second</w:t>
            </w:r>
            <w:r>
              <w:rPr>
                <w:spacing w:val="-7"/>
                <w:sz w:val="20"/>
              </w:rPr>
              <w:t xml:space="preserve"> </w:t>
            </w:r>
            <w:r>
              <w:rPr>
                <w:spacing w:val="-2"/>
                <w:sz w:val="20"/>
              </w:rPr>
              <w:t>time.</w:t>
            </w:r>
          </w:p>
        </w:tc>
      </w:tr>
      <w:tr w:rsidR="00166A5E" w14:paraId="743D71BF" w14:textId="77777777">
        <w:trPr>
          <w:trHeight w:val="400"/>
        </w:trPr>
        <w:tc>
          <w:tcPr>
            <w:tcW w:w="2619" w:type="dxa"/>
          </w:tcPr>
          <w:p w14:paraId="05276EF1" w14:textId="77777777" w:rsidR="00166A5E" w:rsidRDefault="00166A5E">
            <w:pPr>
              <w:pStyle w:val="TableParagraph"/>
              <w:rPr>
                <w:rFonts w:ascii="Times New Roman"/>
                <w:sz w:val="20"/>
              </w:rPr>
            </w:pPr>
          </w:p>
        </w:tc>
        <w:tc>
          <w:tcPr>
            <w:tcW w:w="7012" w:type="dxa"/>
          </w:tcPr>
          <w:p w14:paraId="54D7C215" w14:textId="77777777" w:rsidR="00166A5E" w:rsidRDefault="00166A5E">
            <w:pPr>
              <w:pStyle w:val="TableParagraph"/>
              <w:rPr>
                <w:rFonts w:ascii="Times New Roman"/>
                <w:sz w:val="20"/>
              </w:rPr>
            </w:pPr>
          </w:p>
        </w:tc>
      </w:tr>
    </w:tbl>
    <w:p w14:paraId="7441AF95" w14:textId="77777777" w:rsidR="00166A5E" w:rsidRDefault="00166A5E">
      <w:pPr>
        <w:pStyle w:val="BodyText"/>
        <w:rPr>
          <w:rFonts w:ascii="Arial"/>
          <w:b/>
          <w:sz w:val="28"/>
        </w:rPr>
      </w:pPr>
    </w:p>
    <w:p w14:paraId="16F9E96F" w14:textId="77777777" w:rsidR="00166A5E" w:rsidRDefault="00166A5E">
      <w:pPr>
        <w:pStyle w:val="BodyText"/>
        <w:spacing w:before="59"/>
        <w:rPr>
          <w:rFonts w:ascii="Arial"/>
          <w:b/>
          <w:sz w:val="28"/>
        </w:rPr>
      </w:pPr>
    </w:p>
    <w:p w14:paraId="0C7CF602" w14:textId="77777777" w:rsidR="00166A5E" w:rsidRDefault="000515C1">
      <w:pPr>
        <w:pStyle w:val="Heading2"/>
        <w:spacing w:before="1"/>
      </w:pPr>
      <w:r>
        <w:t>Management</w:t>
      </w:r>
      <w:r>
        <w:rPr>
          <w:spacing w:val="-7"/>
        </w:rPr>
        <w:t xml:space="preserve"> </w:t>
      </w:r>
      <w:r>
        <w:t>strategy</w:t>
      </w:r>
      <w:r>
        <w:rPr>
          <w:spacing w:val="-8"/>
        </w:rPr>
        <w:t xml:space="preserve"> </w:t>
      </w:r>
      <w:r>
        <w:t>and</w:t>
      </w:r>
      <w:r>
        <w:rPr>
          <w:spacing w:val="-6"/>
        </w:rPr>
        <w:t xml:space="preserve"> </w:t>
      </w:r>
      <w:r>
        <w:t>start</w:t>
      </w:r>
      <w:r>
        <w:rPr>
          <w:spacing w:val="-7"/>
        </w:rPr>
        <w:t xml:space="preserve"> </w:t>
      </w:r>
      <w:r>
        <w:rPr>
          <w:spacing w:val="-5"/>
        </w:rPr>
        <w:t>up.</w:t>
      </w:r>
    </w:p>
    <w:p w14:paraId="30F6646C" w14:textId="77777777" w:rsidR="00166A5E" w:rsidRDefault="000515C1">
      <w:pPr>
        <w:spacing w:before="241"/>
        <w:ind w:left="424"/>
        <w:rPr>
          <w:rFonts w:ascii="Arial" w:hAnsi="Arial"/>
          <w:b/>
          <w:i/>
          <w:sz w:val="24"/>
        </w:rPr>
      </w:pPr>
      <w:r>
        <w:rPr>
          <w:rFonts w:ascii="Arial" w:hAnsi="Arial"/>
          <w:b/>
          <w:sz w:val="24"/>
        </w:rPr>
        <w:t>The</w:t>
      </w:r>
      <w:r>
        <w:rPr>
          <w:rFonts w:ascii="Arial" w:hAnsi="Arial"/>
          <w:b/>
          <w:spacing w:val="-2"/>
          <w:sz w:val="24"/>
        </w:rPr>
        <w:t xml:space="preserve"> </w:t>
      </w:r>
      <w:r>
        <w:rPr>
          <w:rFonts w:ascii="Arial" w:hAnsi="Arial"/>
          <w:b/>
          <w:i/>
          <w:sz w:val="24"/>
        </w:rPr>
        <w:t>Contractor</w:t>
      </w:r>
      <w:r>
        <w:rPr>
          <w:rFonts w:ascii="Arial" w:hAnsi="Arial"/>
          <w:b/>
          <w:sz w:val="24"/>
        </w:rPr>
        <w:t>’s</w:t>
      </w:r>
      <w:r>
        <w:rPr>
          <w:rFonts w:ascii="Arial" w:hAnsi="Arial"/>
          <w:b/>
          <w:spacing w:val="-3"/>
          <w:sz w:val="24"/>
        </w:rPr>
        <w:t xml:space="preserve"> </w:t>
      </w:r>
      <w:r>
        <w:rPr>
          <w:rFonts w:ascii="Arial" w:hAnsi="Arial"/>
          <w:b/>
          <w:sz w:val="24"/>
        </w:rPr>
        <w:t>plan</w:t>
      </w:r>
      <w:r>
        <w:rPr>
          <w:rFonts w:ascii="Arial" w:hAnsi="Arial"/>
          <w:b/>
          <w:spacing w:val="-3"/>
          <w:sz w:val="24"/>
        </w:rPr>
        <w:t xml:space="preserve"> </w:t>
      </w:r>
      <w:r>
        <w:rPr>
          <w:rFonts w:ascii="Arial" w:hAnsi="Arial"/>
          <w:b/>
          <w:sz w:val="24"/>
        </w:rPr>
        <w:t>for</w:t>
      </w:r>
      <w:r>
        <w:rPr>
          <w:rFonts w:ascii="Arial" w:hAnsi="Arial"/>
          <w:b/>
          <w:spacing w:val="-4"/>
          <w:sz w:val="24"/>
        </w:rPr>
        <w:t xml:space="preserve"> </w:t>
      </w:r>
      <w:r>
        <w:rPr>
          <w:rFonts w:ascii="Arial" w:hAnsi="Arial"/>
          <w:b/>
          <w:sz w:val="24"/>
        </w:rPr>
        <w:t>the</w:t>
      </w:r>
      <w:r>
        <w:rPr>
          <w:rFonts w:ascii="Arial" w:hAnsi="Arial"/>
          <w:b/>
          <w:spacing w:val="-2"/>
          <w:sz w:val="24"/>
        </w:rPr>
        <w:t xml:space="preserve"> </w:t>
      </w:r>
      <w:r>
        <w:rPr>
          <w:rFonts w:ascii="Arial" w:hAnsi="Arial"/>
          <w:b/>
          <w:i/>
          <w:spacing w:val="-2"/>
          <w:sz w:val="24"/>
        </w:rPr>
        <w:t>service</w:t>
      </w:r>
    </w:p>
    <w:p w14:paraId="777757D3" w14:textId="77777777" w:rsidR="00166A5E" w:rsidRDefault="00166A5E">
      <w:pPr>
        <w:pStyle w:val="BodyText"/>
        <w:spacing w:before="74"/>
        <w:rPr>
          <w:rFonts w:ascii="Arial"/>
          <w:b/>
          <w:i/>
          <w:sz w:val="24"/>
        </w:rPr>
      </w:pPr>
    </w:p>
    <w:p w14:paraId="38713CA1" w14:textId="77777777" w:rsidR="00166A5E" w:rsidRDefault="000515C1">
      <w:pPr>
        <w:ind w:left="424" w:right="427"/>
        <w:jc w:val="both"/>
      </w:pPr>
      <w:r>
        <w:t>A plan is to be submitted by the service provider which details how the service will be executed describing</w:t>
      </w:r>
      <w:r>
        <w:rPr>
          <w:spacing w:val="-8"/>
        </w:rPr>
        <w:t xml:space="preserve"> </w:t>
      </w:r>
      <w:r>
        <w:t>the</w:t>
      </w:r>
      <w:r>
        <w:rPr>
          <w:spacing w:val="-5"/>
        </w:rPr>
        <w:t xml:space="preserve"> </w:t>
      </w:r>
      <w:r>
        <w:t>processes</w:t>
      </w:r>
      <w:r>
        <w:rPr>
          <w:spacing w:val="-7"/>
        </w:rPr>
        <w:t xml:space="preserve"> </w:t>
      </w:r>
      <w:r>
        <w:t>or</w:t>
      </w:r>
      <w:r>
        <w:rPr>
          <w:spacing w:val="-7"/>
        </w:rPr>
        <w:t xml:space="preserve"> </w:t>
      </w:r>
      <w:r>
        <w:t>procedures</w:t>
      </w:r>
      <w:r>
        <w:rPr>
          <w:spacing w:val="-7"/>
        </w:rPr>
        <w:t xml:space="preserve"> </w:t>
      </w:r>
      <w:r>
        <w:t>that</w:t>
      </w:r>
      <w:r>
        <w:rPr>
          <w:spacing w:val="-6"/>
        </w:rPr>
        <w:t xml:space="preserve"> </w:t>
      </w:r>
      <w:r>
        <w:t>will</w:t>
      </w:r>
      <w:r>
        <w:rPr>
          <w:spacing w:val="-6"/>
        </w:rPr>
        <w:t xml:space="preserve"> </w:t>
      </w:r>
      <w:r>
        <w:t>be</w:t>
      </w:r>
      <w:r>
        <w:rPr>
          <w:spacing w:val="-5"/>
        </w:rPr>
        <w:t xml:space="preserve"> </w:t>
      </w:r>
      <w:r>
        <w:t>followed</w:t>
      </w:r>
      <w:r>
        <w:rPr>
          <w:spacing w:val="-2"/>
        </w:rPr>
        <w:t xml:space="preserve"> </w:t>
      </w:r>
      <w:r>
        <w:t>which</w:t>
      </w:r>
      <w:r>
        <w:rPr>
          <w:spacing w:val="-7"/>
        </w:rPr>
        <w:t xml:space="preserve"> </w:t>
      </w:r>
      <w:r>
        <w:t>aligns</w:t>
      </w:r>
      <w:r>
        <w:rPr>
          <w:spacing w:val="-7"/>
        </w:rPr>
        <w:t xml:space="preserve"> </w:t>
      </w:r>
      <w:r>
        <w:t>to</w:t>
      </w:r>
      <w:r>
        <w:rPr>
          <w:spacing w:val="-5"/>
        </w:rPr>
        <w:t xml:space="preserve"> </w:t>
      </w:r>
      <w:r>
        <w:t>the</w:t>
      </w:r>
      <w:r>
        <w:rPr>
          <w:spacing w:val="-10"/>
        </w:rPr>
        <w:t xml:space="preserve"> </w:t>
      </w:r>
      <w:r>
        <w:t>requirements</w:t>
      </w:r>
      <w:r>
        <w:rPr>
          <w:spacing w:val="-7"/>
        </w:rPr>
        <w:t xml:space="preserve"> </w:t>
      </w:r>
      <w:r>
        <w:t>of</w:t>
      </w:r>
      <w:r>
        <w:rPr>
          <w:spacing w:val="-6"/>
        </w:rPr>
        <w:t xml:space="preserve"> </w:t>
      </w:r>
      <w:r>
        <w:t>this service. The service provider will in his/her plan focus on the following aspects.</w:t>
      </w:r>
    </w:p>
    <w:p w14:paraId="6B2FB371" w14:textId="77777777" w:rsidR="00166A5E" w:rsidRDefault="00166A5E">
      <w:pPr>
        <w:pStyle w:val="BodyText"/>
        <w:spacing w:before="1"/>
        <w:rPr>
          <w:sz w:val="22"/>
        </w:rPr>
      </w:pPr>
    </w:p>
    <w:p w14:paraId="2003F6C8" w14:textId="77777777" w:rsidR="00166A5E" w:rsidRDefault="000515C1">
      <w:pPr>
        <w:pStyle w:val="ListParagraph"/>
        <w:numPr>
          <w:ilvl w:val="0"/>
          <w:numId w:val="45"/>
        </w:numPr>
        <w:tabs>
          <w:tab w:val="left" w:pos="1145"/>
        </w:tabs>
        <w:spacing w:line="269" w:lineRule="exact"/>
        <w:ind w:hanging="360"/>
        <w:rPr>
          <w:rFonts w:ascii="Symbol" w:hAnsi="Symbol"/>
        </w:rPr>
      </w:pPr>
      <w:r>
        <w:t>Output</w:t>
      </w:r>
      <w:r>
        <w:rPr>
          <w:spacing w:val="-3"/>
        </w:rPr>
        <w:t xml:space="preserve"> </w:t>
      </w:r>
      <w:r>
        <w:t>based</w:t>
      </w:r>
      <w:r>
        <w:rPr>
          <w:spacing w:val="-4"/>
        </w:rPr>
        <w:t xml:space="preserve"> </w:t>
      </w:r>
      <w:r>
        <w:t>services</w:t>
      </w:r>
      <w:r>
        <w:rPr>
          <w:spacing w:val="-4"/>
        </w:rPr>
        <w:t xml:space="preserve"> </w:t>
      </w:r>
      <w:r>
        <w:t>on</w:t>
      </w:r>
      <w:r>
        <w:rPr>
          <w:spacing w:val="-4"/>
        </w:rPr>
        <w:t xml:space="preserve"> </w:t>
      </w:r>
      <w:r>
        <w:t>an</w:t>
      </w:r>
      <w:r>
        <w:rPr>
          <w:spacing w:val="-4"/>
        </w:rPr>
        <w:t xml:space="preserve"> </w:t>
      </w:r>
      <w:r>
        <w:t>as</w:t>
      </w:r>
      <w:r>
        <w:rPr>
          <w:spacing w:val="-6"/>
        </w:rPr>
        <w:t xml:space="preserve"> </w:t>
      </w:r>
      <w:r>
        <w:t>needed</w:t>
      </w:r>
      <w:r>
        <w:rPr>
          <w:spacing w:val="-4"/>
        </w:rPr>
        <w:t xml:space="preserve"> basis</w:t>
      </w:r>
    </w:p>
    <w:p w14:paraId="531F0C87" w14:textId="77777777" w:rsidR="00166A5E" w:rsidRDefault="000515C1">
      <w:pPr>
        <w:pStyle w:val="ListParagraph"/>
        <w:numPr>
          <w:ilvl w:val="0"/>
          <w:numId w:val="45"/>
        </w:numPr>
        <w:tabs>
          <w:tab w:val="left" w:pos="1145"/>
        </w:tabs>
        <w:spacing w:line="269" w:lineRule="exact"/>
        <w:ind w:hanging="360"/>
        <w:rPr>
          <w:rFonts w:ascii="Symbol" w:hAnsi="Symbol"/>
        </w:rPr>
      </w:pPr>
      <w:r>
        <w:t>Preventative</w:t>
      </w:r>
      <w:r>
        <w:rPr>
          <w:spacing w:val="-14"/>
        </w:rPr>
        <w:t xml:space="preserve"> </w:t>
      </w:r>
      <w:r>
        <w:t>Maintenance</w:t>
      </w:r>
      <w:r>
        <w:rPr>
          <w:spacing w:val="-12"/>
        </w:rPr>
        <w:t xml:space="preserve"> </w:t>
      </w:r>
      <w:r>
        <w:rPr>
          <w:spacing w:val="-2"/>
        </w:rPr>
        <w:t>Schedules</w:t>
      </w:r>
    </w:p>
    <w:p w14:paraId="693087E2" w14:textId="77777777" w:rsidR="00166A5E" w:rsidRDefault="000515C1">
      <w:pPr>
        <w:pStyle w:val="ListParagraph"/>
        <w:numPr>
          <w:ilvl w:val="0"/>
          <w:numId w:val="45"/>
        </w:numPr>
        <w:tabs>
          <w:tab w:val="left" w:pos="1145"/>
        </w:tabs>
        <w:spacing w:line="268" w:lineRule="exact"/>
        <w:ind w:hanging="360"/>
        <w:rPr>
          <w:rFonts w:ascii="Symbol" w:hAnsi="Symbol"/>
        </w:rPr>
      </w:pPr>
      <w:r>
        <w:t>Managing</w:t>
      </w:r>
      <w:r>
        <w:rPr>
          <w:spacing w:val="-3"/>
        </w:rPr>
        <w:t xml:space="preserve"> </w:t>
      </w:r>
      <w:r>
        <w:t>work</w:t>
      </w:r>
      <w:r>
        <w:rPr>
          <w:spacing w:val="-4"/>
        </w:rPr>
        <w:t xml:space="preserve"> </w:t>
      </w:r>
      <w:r>
        <w:t>in</w:t>
      </w:r>
      <w:r>
        <w:rPr>
          <w:spacing w:val="-4"/>
        </w:rPr>
        <w:t xml:space="preserve"> </w:t>
      </w:r>
      <w:r>
        <w:t>terms</w:t>
      </w:r>
      <w:r>
        <w:rPr>
          <w:spacing w:val="-4"/>
        </w:rPr>
        <w:t xml:space="preserve"> </w:t>
      </w:r>
      <w:r>
        <w:t>of</w:t>
      </w:r>
      <w:r>
        <w:rPr>
          <w:spacing w:val="-4"/>
        </w:rPr>
        <w:t xml:space="preserve"> </w:t>
      </w:r>
      <w:r>
        <w:t>time,</w:t>
      </w:r>
      <w:r>
        <w:rPr>
          <w:spacing w:val="-3"/>
        </w:rPr>
        <w:t xml:space="preserve"> </w:t>
      </w:r>
      <w:r>
        <w:t>cost</w:t>
      </w:r>
      <w:r>
        <w:rPr>
          <w:spacing w:val="-1"/>
        </w:rPr>
        <w:t xml:space="preserve"> </w:t>
      </w:r>
      <w:r>
        <w:t>and</w:t>
      </w:r>
      <w:r>
        <w:rPr>
          <w:spacing w:val="-4"/>
        </w:rPr>
        <w:t xml:space="preserve"> </w:t>
      </w:r>
      <w:r>
        <w:rPr>
          <w:spacing w:val="-2"/>
        </w:rPr>
        <w:t>quality</w:t>
      </w:r>
    </w:p>
    <w:p w14:paraId="05D9D813" w14:textId="77777777" w:rsidR="00166A5E" w:rsidRDefault="000515C1">
      <w:pPr>
        <w:pStyle w:val="ListParagraph"/>
        <w:numPr>
          <w:ilvl w:val="0"/>
          <w:numId w:val="45"/>
        </w:numPr>
        <w:tabs>
          <w:tab w:val="left" w:pos="1145"/>
        </w:tabs>
        <w:spacing w:line="268" w:lineRule="exact"/>
        <w:ind w:hanging="360"/>
        <w:rPr>
          <w:rFonts w:ascii="Symbol" w:hAnsi="Symbol"/>
        </w:rPr>
      </w:pPr>
      <w:r>
        <w:t>Third</w:t>
      </w:r>
      <w:r>
        <w:rPr>
          <w:spacing w:val="-3"/>
        </w:rPr>
        <w:t xml:space="preserve"> </w:t>
      </w:r>
      <w:r>
        <w:t>Party</w:t>
      </w:r>
      <w:r>
        <w:rPr>
          <w:spacing w:val="-2"/>
        </w:rPr>
        <w:t xml:space="preserve"> Procurement</w:t>
      </w:r>
    </w:p>
    <w:p w14:paraId="114304C2" w14:textId="77777777" w:rsidR="00166A5E" w:rsidRDefault="00166A5E">
      <w:pPr>
        <w:pStyle w:val="BodyText"/>
        <w:spacing w:before="84"/>
        <w:rPr>
          <w:sz w:val="18"/>
        </w:rPr>
      </w:pPr>
    </w:p>
    <w:p w14:paraId="531A2E43" w14:textId="77777777" w:rsidR="00166A5E" w:rsidRDefault="000515C1">
      <w:pPr>
        <w:ind w:left="2" w:right="2"/>
        <w:jc w:val="center"/>
        <w:rPr>
          <w:rFonts w:ascii="Arial"/>
          <w:b/>
          <w:sz w:val="18"/>
        </w:rPr>
      </w:pPr>
      <w:r>
        <w:rPr>
          <w:rFonts w:ascii="Arial"/>
          <w:b/>
          <w:sz w:val="18"/>
        </w:rPr>
        <w:t>Page</w:t>
      </w:r>
      <w:r>
        <w:rPr>
          <w:rFonts w:ascii="Arial"/>
          <w:b/>
          <w:spacing w:val="-3"/>
          <w:sz w:val="18"/>
        </w:rPr>
        <w:t xml:space="preserve"> </w:t>
      </w:r>
      <w:r>
        <w:rPr>
          <w:rFonts w:ascii="Arial"/>
          <w:b/>
          <w:sz w:val="18"/>
        </w:rPr>
        <w:t>12</w:t>
      </w:r>
      <w:r>
        <w:rPr>
          <w:rFonts w:ascii="Arial"/>
          <w:b/>
          <w:spacing w:val="-3"/>
          <w:sz w:val="18"/>
        </w:rPr>
        <w:t xml:space="preserve"> </w:t>
      </w:r>
      <w:r>
        <w:rPr>
          <w:rFonts w:ascii="Arial"/>
          <w:b/>
          <w:sz w:val="18"/>
        </w:rPr>
        <w:t>of</w:t>
      </w:r>
      <w:r>
        <w:rPr>
          <w:rFonts w:ascii="Arial"/>
          <w:b/>
          <w:spacing w:val="-1"/>
          <w:sz w:val="18"/>
        </w:rPr>
        <w:t xml:space="preserve"> </w:t>
      </w:r>
      <w:r>
        <w:rPr>
          <w:rFonts w:ascii="Arial"/>
          <w:b/>
          <w:spacing w:val="-5"/>
          <w:sz w:val="18"/>
        </w:rPr>
        <w:t>87</w:t>
      </w:r>
    </w:p>
    <w:p w14:paraId="2E6DAB7D" w14:textId="77777777" w:rsidR="00166A5E" w:rsidRDefault="00166A5E">
      <w:pPr>
        <w:jc w:val="center"/>
        <w:rPr>
          <w:rFonts w:ascii="Arial"/>
          <w:b/>
          <w:sz w:val="18"/>
        </w:rPr>
        <w:sectPr w:rsidR="00166A5E">
          <w:pgSz w:w="11910" w:h="16840"/>
          <w:pgMar w:top="1060" w:right="708" w:bottom="520" w:left="708" w:header="347" w:footer="324" w:gutter="0"/>
          <w:pgBorders w:offsetFrom="page">
            <w:top w:val="single" w:sz="4" w:space="24" w:color="000000"/>
            <w:left w:val="single" w:sz="4" w:space="24" w:color="000000"/>
            <w:bottom w:val="single" w:sz="4" w:space="24" w:color="000000"/>
            <w:right w:val="single" w:sz="4" w:space="24" w:color="000000"/>
          </w:pgBorders>
          <w:cols w:space="720"/>
        </w:sectPr>
      </w:pPr>
    </w:p>
    <w:p w14:paraId="4058AA82" w14:textId="77777777" w:rsidR="00166A5E" w:rsidRDefault="00166A5E">
      <w:pPr>
        <w:pStyle w:val="BodyText"/>
        <w:spacing w:before="99"/>
        <w:rPr>
          <w:rFonts w:ascii="Arial"/>
          <w:b/>
          <w:sz w:val="22"/>
        </w:rPr>
      </w:pPr>
    </w:p>
    <w:p w14:paraId="24921DBC" w14:textId="77777777" w:rsidR="00166A5E" w:rsidRDefault="000515C1">
      <w:pPr>
        <w:pStyle w:val="ListParagraph"/>
        <w:numPr>
          <w:ilvl w:val="0"/>
          <w:numId w:val="45"/>
        </w:numPr>
        <w:tabs>
          <w:tab w:val="left" w:pos="1145"/>
        </w:tabs>
        <w:spacing w:line="269" w:lineRule="exact"/>
        <w:ind w:hanging="360"/>
        <w:rPr>
          <w:rFonts w:ascii="Symbol" w:hAnsi="Symbol"/>
        </w:rPr>
      </w:pPr>
      <w:r>
        <w:rPr>
          <w:spacing w:val="-2"/>
        </w:rPr>
        <w:t>Safety</w:t>
      </w:r>
    </w:p>
    <w:p w14:paraId="148B8D57" w14:textId="77777777" w:rsidR="00166A5E" w:rsidRDefault="000515C1">
      <w:pPr>
        <w:pStyle w:val="ListParagraph"/>
        <w:numPr>
          <w:ilvl w:val="0"/>
          <w:numId w:val="45"/>
        </w:numPr>
        <w:tabs>
          <w:tab w:val="left" w:pos="1145"/>
        </w:tabs>
        <w:spacing w:line="269" w:lineRule="exact"/>
        <w:ind w:hanging="360"/>
        <w:rPr>
          <w:rFonts w:ascii="Symbol" w:hAnsi="Symbol"/>
        </w:rPr>
      </w:pPr>
      <w:r>
        <w:t>Use</w:t>
      </w:r>
      <w:r>
        <w:rPr>
          <w:spacing w:val="-7"/>
        </w:rPr>
        <w:t xml:space="preserve"> </w:t>
      </w:r>
      <w:r>
        <w:t>of</w:t>
      </w:r>
      <w:r>
        <w:rPr>
          <w:spacing w:val="-6"/>
        </w:rPr>
        <w:t xml:space="preserve"> </w:t>
      </w:r>
      <w:r>
        <w:t>specialized</w:t>
      </w:r>
      <w:r>
        <w:rPr>
          <w:spacing w:val="-6"/>
        </w:rPr>
        <w:t xml:space="preserve"> </w:t>
      </w:r>
      <w:r>
        <w:t>/</w:t>
      </w:r>
      <w:r>
        <w:rPr>
          <w:spacing w:val="-7"/>
        </w:rPr>
        <w:t xml:space="preserve"> </w:t>
      </w:r>
      <w:r>
        <w:t>professional</w:t>
      </w:r>
      <w:r>
        <w:rPr>
          <w:spacing w:val="-7"/>
        </w:rPr>
        <w:t xml:space="preserve"> </w:t>
      </w:r>
      <w:r>
        <w:rPr>
          <w:spacing w:val="-2"/>
        </w:rPr>
        <w:t>services</w:t>
      </w:r>
    </w:p>
    <w:p w14:paraId="48BA067E" w14:textId="77777777" w:rsidR="00166A5E" w:rsidRDefault="000515C1">
      <w:pPr>
        <w:pStyle w:val="ListParagraph"/>
        <w:numPr>
          <w:ilvl w:val="0"/>
          <w:numId w:val="45"/>
        </w:numPr>
        <w:tabs>
          <w:tab w:val="left" w:pos="1145"/>
        </w:tabs>
        <w:spacing w:line="268" w:lineRule="exact"/>
        <w:ind w:hanging="360"/>
        <w:rPr>
          <w:rFonts w:ascii="Symbol" w:hAnsi="Symbol"/>
        </w:rPr>
      </w:pPr>
      <w:r>
        <w:t>Warrantees</w:t>
      </w:r>
      <w:r>
        <w:rPr>
          <w:spacing w:val="-6"/>
        </w:rPr>
        <w:t xml:space="preserve"> </w:t>
      </w:r>
      <w:r>
        <w:t>&amp;</w:t>
      </w:r>
      <w:r>
        <w:rPr>
          <w:spacing w:val="-5"/>
        </w:rPr>
        <w:t xml:space="preserve"> </w:t>
      </w:r>
      <w:r>
        <w:rPr>
          <w:spacing w:val="-2"/>
        </w:rPr>
        <w:t>Guarantees</w:t>
      </w:r>
    </w:p>
    <w:p w14:paraId="2397D8FB" w14:textId="77777777" w:rsidR="00166A5E" w:rsidRDefault="000515C1">
      <w:pPr>
        <w:pStyle w:val="ListParagraph"/>
        <w:numPr>
          <w:ilvl w:val="0"/>
          <w:numId w:val="45"/>
        </w:numPr>
        <w:tabs>
          <w:tab w:val="left" w:pos="1145"/>
        </w:tabs>
        <w:spacing w:line="268" w:lineRule="exact"/>
        <w:ind w:hanging="360"/>
        <w:rPr>
          <w:rFonts w:ascii="Symbol" w:hAnsi="Symbol"/>
        </w:rPr>
      </w:pPr>
      <w:r>
        <w:t>Staff</w:t>
      </w:r>
      <w:r>
        <w:rPr>
          <w:spacing w:val="-7"/>
        </w:rPr>
        <w:t xml:space="preserve"> </w:t>
      </w:r>
      <w:r>
        <w:t>turnover</w:t>
      </w:r>
      <w:r>
        <w:rPr>
          <w:spacing w:val="-3"/>
        </w:rPr>
        <w:t xml:space="preserve"> </w:t>
      </w:r>
      <w:r>
        <w:t>–</w:t>
      </w:r>
      <w:r>
        <w:rPr>
          <w:spacing w:val="-6"/>
        </w:rPr>
        <w:t xml:space="preserve"> </w:t>
      </w:r>
      <w:r>
        <w:t>Loss</w:t>
      </w:r>
      <w:r>
        <w:rPr>
          <w:spacing w:val="-7"/>
        </w:rPr>
        <w:t xml:space="preserve"> </w:t>
      </w:r>
      <w:r>
        <w:t>of</w:t>
      </w:r>
      <w:r>
        <w:rPr>
          <w:spacing w:val="-7"/>
        </w:rPr>
        <w:t xml:space="preserve"> </w:t>
      </w:r>
      <w:r>
        <w:t>qualified</w:t>
      </w:r>
      <w:r>
        <w:rPr>
          <w:spacing w:val="-5"/>
        </w:rPr>
        <w:t xml:space="preserve"> </w:t>
      </w:r>
      <w:r>
        <w:t>and</w:t>
      </w:r>
      <w:r>
        <w:rPr>
          <w:spacing w:val="-5"/>
        </w:rPr>
        <w:t xml:space="preserve"> </w:t>
      </w:r>
      <w:r>
        <w:t>experienced</w:t>
      </w:r>
      <w:r>
        <w:rPr>
          <w:spacing w:val="-4"/>
        </w:rPr>
        <w:t xml:space="preserve"> </w:t>
      </w:r>
      <w:r>
        <w:rPr>
          <w:spacing w:val="-2"/>
        </w:rPr>
        <w:t>staff</w:t>
      </w:r>
    </w:p>
    <w:p w14:paraId="136BDA6C" w14:textId="77777777" w:rsidR="00166A5E" w:rsidRDefault="000515C1">
      <w:pPr>
        <w:pStyle w:val="ListParagraph"/>
        <w:numPr>
          <w:ilvl w:val="0"/>
          <w:numId w:val="45"/>
        </w:numPr>
        <w:tabs>
          <w:tab w:val="left" w:pos="1145"/>
        </w:tabs>
        <w:spacing w:before="2" w:line="237" w:lineRule="auto"/>
        <w:ind w:right="424" w:hanging="360"/>
        <w:rPr>
          <w:rFonts w:ascii="Symbol" w:hAnsi="Symbol"/>
        </w:rPr>
      </w:pPr>
      <w:r>
        <w:t xml:space="preserve">Training aligned to scope of works. Specific attention is drawn to working at height among </w:t>
      </w:r>
      <w:r>
        <w:rPr>
          <w:spacing w:val="-2"/>
        </w:rPr>
        <w:t>others.</w:t>
      </w:r>
    </w:p>
    <w:p w14:paraId="2BA70E6B" w14:textId="77777777" w:rsidR="00166A5E" w:rsidRDefault="000515C1">
      <w:pPr>
        <w:pStyle w:val="ListParagraph"/>
        <w:numPr>
          <w:ilvl w:val="0"/>
          <w:numId w:val="45"/>
        </w:numPr>
        <w:tabs>
          <w:tab w:val="left" w:pos="1145"/>
        </w:tabs>
        <w:spacing w:before="1"/>
        <w:ind w:hanging="360"/>
        <w:rPr>
          <w:rFonts w:ascii="Symbol" w:hAnsi="Symbol"/>
        </w:rPr>
      </w:pPr>
      <w:r>
        <w:rPr>
          <w:spacing w:val="-2"/>
        </w:rPr>
        <w:t>Reporting</w:t>
      </w:r>
    </w:p>
    <w:p w14:paraId="42E0E6A7" w14:textId="77777777" w:rsidR="00166A5E" w:rsidRDefault="000515C1">
      <w:pPr>
        <w:spacing w:before="250"/>
        <w:ind w:left="424"/>
        <w:jc w:val="both"/>
      </w:pPr>
      <w:r>
        <w:t>In</w:t>
      </w:r>
      <w:r>
        <w:rPr>
          <w:spacing w:val="-6"/>
        </w:rPr>
        <w:t xml:space="preserve"> </w:t>
      </w:r>
      <w:r>
        <w:t>addition,</w:t>
      </w:r>
      <w:r>
        <w:rPr>
          <w:spacing w:val="-9"/>
        </w:rPr>
        <w:t xml:space="preserve"> </w:t>
      </w:r>
      <w:r>
        <w:t>the</w:t>
      </w:r>
      <w:r>
        <w:rPr>
          <w:spacing w:val="-6"/>
        </w:rPr>
        <w:t xml:space="preserve"> </w:t>
      </w:r>
      <w:r>
        <w:t>service</w:t>
      </w:r>
      <w:r>
        <w:rPr>
          <w:spacing w:val="-6"/>
        </w:rPr>
        <w:t xml:space="preserve"> </w:t>
      </w:r>
      <w:r>
        <w:t>provider</w:t>
      </w:r>
      <w:r>
        <w:rPr>
          <w:spacing w:val="-4"/>
        </w:rPr>
        <w:t xml:space="preserve"> </w:t>
      </w:r>
      <w:r>
        <w:t>will</w:t>
      </w:r>
      <w:r>
        <w:rPr>
          <w:spacing w:val="-6"/>
        </w:rPr>
        <w:t xml:space="preserve"> </w:t>
      </w:r>
      <w:r>
        <w:t>submit</w:t>
      </w:r>
      <w:r>
        <w:rPr>
          <w:spacing w:val="-7"/>
        </w:rPr>
        <w:t xml:space="preserve"> </w:t>
      </w:r>
      <w:r>
        <w:t>the</w:t>
      </w:r>
      <w:r>
        <w:rPr>
          <w:spacing w:val="-8"/>
        </w:rPr>
        <w:t xml:space="preserve"> </w:t>
      </w:r>
      <w:r>
        <w:t>following</w:t>
      </w:r>
      <w:r>
        <w:rPr>
          <w:spacing w:val="-5"/>
        </w:rPr>
        <w:t xml:space="preserve"> </w:t>
      </w:r>
      <w:r>
        <w:rPr>
          <w:spacing w:val="-2"/>
        </w:rPr>
        <w:t>plans:</w:t>
      </w:r>
    </w:p>
    <w:p w14:paraId="48FD6EF5" w14:textId="77777777" w:rsidR="00166A5E" w:rsidRDefault="000515C1">
      <w:pPr>
        <w:spacing w:before="229"/>
        <w:ind w:left="424"/>
        <w:rPr>
          <w:rFonts w:ascii="Arial"/>
          <w:b/>
          <w:sz w:val="20"/>
        </w:rPr>
      </w:pPr>
      <w:r>
        <w:rPr>
          <w:rFonts w:ascii="Arial"/>
          <w:b/>
          <w:sz w:val="20"/>
        </w:rPr>
        <w:t>EMERGENCY</w:t>
      </w:r>
      <w:r>
        <w:rPr>
          <w:rFonts w:ascii="Arial"/>
          <w:b/>
          <w:spacing w:val="-14"/>
          <w:sz w:val="20"/>
        </w:rPr>
        <w:t xml:space="preserve"> </w:t>
      </w:r>
      <w:r>
        <w:rPr>
          <w:rFonts w:ascii="Arial"/>
          <w:b/>
          <w:sz w:val="20"/>
        </w:rPr>
        <w:t>RESPONSE</w:t>
      </w:r>
      <w:r>
        <w:rPr>
          <w:rFonts w:ascii="Arial"/>
          <w:b/>
          <w:spacing w:val="-9"/>
          <w:sz w:val="20"/>
        </w:rPr>
        <w:t xml:space="preserve"> </w:t>
      </w:r>
      <w:r>
        <w:rPr>
          <w:rFonts w:ascii="Arial"/>
          <w:b/>
          <w:spacing w:val="-4"/>
          <w:sz w:val="20"/>
        </w:rPr>
        <w:t>PLAN</w:t>
      </w:r>
    </w:p>
    <w:p w14:paraId="3D96821F" w14:textId="77777777" w:rsidR="00166A5E" w:rsidRDefault="00166A5E">
      <w:pPr>
        <w:pStyle w:val="BodyText"/>
        <w:spacing w:before="1"/>
        <w:rPr>
          <w:rFonts w:ascii="Arial"/>
          <w:b/>
        </w:rPr>
      </w:pPr>
    </w:p>
    <w:p w14:paraId="520AC64A" w14:textId="77777777" w:rsidR="00166A5E" w:rsidRDefault="000515C1">
      <w:pPr>
        <w:ind w:left="424" w:right="426"/>
        <w:jc w:val="both"/>
      </w:pPr>
      <w:r>
        <w:t>The appointed contractor will have an onsite emergency response plan to deal with various emergencies (including, but not limited to: spills and pollution, flood, fires, bombs etc.) that will be documented and available on site.</w:t>
      </w:r>
    </w:p>
    <w:p w14:paraId="0265D55C" w14:textId="77777777" w:rsidR="00166A5E" w:rsidRDefault="000515C1">
      <w:pPr>
        <w:ind w:left="424" w:right="425"/>
        <w:jc w:val="both"/>
      </w:pPr>
      <w:r>
        <w:t>The emergency response plan shall be simulated within 30 days of commencing with the contract. The</w:t>
      </w:r>
      <w:r>
        <w:rPr>
          <w:spacing w:val="-3"/>
        </w:rPr>
        <w:t xml:space="preserve"> </w:t>
      </w:r>
      <w:r>
        <w:t>appointed</w:t>
      </w:r>
      <w:r>
        <w:rPr>
          <w:spacing w:val="-5"/>
        </w:rPr>
        <w:t xml:space="preserve"> </w:t>
      </w:r>
      <w:r>
        <w:t>service</w:t>
      </w:r>
      <w:r>
        <w:rPr>
          <w:spacing w:val="-6"/>
        </w:rPr>
        <w:t xml:space="preserve"> </w:t>
      </w:r>
      <w:r>
        <w:t>provider</w:t>
      </w:r>
      <w:r>
        <w:rPr>
          <w:spacing w:val="-2"/>
        </w:rPr>
        <w:t xml:space="preserve"> </w:t>
      </w:r>
      <w:r>
        <w:t>shall</w:t>
      </w:r>
      <w:r>
        <w:rPr>
          <w:spacing w:val="-3"/>
        </w:rPr>
        <w:t xml:space="preserve"> </w:t>
      </w:r>
      <w:r>
        <w:t>ensure</w:t>
      </w:r>
      <w:r>
        <w:rPr>
          <w:spacing w:val="-5"/>
        </w:rPr>
        <w:t xml:space="preserve"> </w:t>
      </w:r>
      <w:r>
        <w:t>that</w:t>
      </w:r>
      <w:r>
        <w:rPr>
          <w:spacing w:val="-6"/>
        </w:rPr>
        <w:t xml:space="preserve"> </w:t>
      </w:r>
      <w:r>
        <w:t>all</w:t>
      </w:r>
      <w:r>
        <w:rPr>
          <w:spacing w:val="-3"/>
        </w:rPr>
        <w:t xml:space="preserve"> </w:t>
      </w:r>
      <w:r>
        <w:t>requirements</w:t>
      </w:r>
      <w:r>
        <w:rPr>
          <w:spacing w:val="-2"/>
        </w:rPr>
        <w:t xml:space="preserve"> </w:t>
      </w:r>
      <w:r>
        <w:t>including training</w:t>
      </w:r>
      <w:r>
        <w:rPr>
          <w:spacing w:val="-3"/>
        </w:rPr>
        <w:t xml:space="preserve"> </w:t>
      </w:r>
      <w:r>
        <w:t>is</w:t>
      </w:r>
      <w:r>
        <w:rPr>
          <w:spacing w:val="-2"/>
        </w:rPr>
        <w:t xml:space="preserve"> </w:t>
      </w:r>
      <w:r>
        <w:t>implemented. Further, simulation will take place on an annual basis where findings and observations from the simulation shall be carried through in</w:t>
      </w:r>
      <w:r>
        <w:rPr>
          <w:spacing w:val="-2"/>
        </w:rPr>
        <w:t xml:space="preserve"> </w:t>
      </w:r>
      <w:r>
        <w:t>the</w:t>
      </w:r>
      <w:r>
        <w:rPr>
          <w:spacing w:val="-2"/>
        </w:rPr>
        <w:t xml:space="preserve"> </w:t>
      </w:r>
      <w:r>
        <w:t>form of lessons learned, refresher training and updates</w:t>
      </w:r>
      <w:r>
        <w:rPr>
          <w:spacing w:val="-2"/>
        </w:rPr>
        <w:t xml:space="preserve"> </w:t>
      </w:r>
      <w:r>
        <w:t>to the emergency response plan.</w:t>
      </w:r>
    </w:p>
    <w:p w14:paraId="17B6E10C" w14:textId="77777777" w:rsidR="00166A5E" w:rsidRDefault="00166A5E">
      <w:pPr>
        <w:pStyle w:val="BodyText"/>
        <w:spacing w:before="207"/>
        <w:rPr>
          <w:sz w:val="22"/>
        </w:rPr>
      </w:pPr>
    </w:p>
    <w:p w14:paraId="5DE44CCC" w14:textId="77777777" w:rsidR="00166A5E" w:rsidRDefault="000515C1">
      <w:pPr>
        <w:ind w:left="424"/>
        <w:rPr>
          <w:rFonts w:ascii="Arial"/>
          <w:b/>
          <w:sz w:val="20"/>
        </w:rPr>
      </w:pPr>
      <w:r>
        <w:rPr>
          <w:rFonts w:ascii="Arial"/>
          <w:b/>
          <w:sz w:val="20"/>
        </w:rPr>
        <w:t>CONTINGENCY</w:t>
      </w:r>
      <w:r>
        <w:rPr>
          <w:rFonts w:ascii="Arial"/>
          <w:b/>
          <w:spacing w:val="-12"/>
          <w:sz w:val="20"/>
        </w:rPr>
        <w:t xml:space="preserve"> </w:t>
      </w:r>
      <w:r>
        <w:rPr>
          <w:rFonts w:ascii="Arial"/>
          <w:b/>
          <w:spacing w:val="-4"/>
          <w:sz w:val="20"/>
        </w:rPr>
        <w:t>PLAN</w:t>
      </w:r>
    </w:p>
    <w:p w14:paraId="1A630AE0" w14:textId="77777777" w:rsidR="00166A5E" w:rsidRDefault="00166A5E">
      <w:pPr>
        <w:pStyle w:val="BodyText"/>
        <w:spacing w:before="1"/>
        <w:rPr>
          <w:rFonts w:ascii="Arial"/>
          <w:b/>
        </w:rPr>
      </w:pPr>
    </w:p>
    <w:p w14:paraId="64A4E1E7" w14:textId="77777777" w:rsidR="00166A5E" w:rsidRDefault="000515C1">
      <w:pPr>
        <w:spacing w:before="1"/>
        <w:ind w:left="424"/>
      </w:pPr>
      <w:r>
        <w:t>The</w:t>
      </w:r>
      <w:r>
        <w:rPr>
          <w:spacing w:val="40"/>
        </w:rPr>
        <w:t xml:space="preserve"> </w:t>
      </w:r>
      <w:r>
        <w:t>contractor</w:t>
      </w:r>
      <w:r>
        <w:rPr>
          <w:spacing w:val="40"/>
        </w:rPr>
        <w:t xml:space="preserve"> </w:t>
      </w:r>
      <w:r>
        <w:t>is</w:t>
      </w:r>
      <w:r>
        <w:rPr>
          <w:spacing w:val="40"/>
        </w:rPr>
        <w:t xml:space="preserve"> </w:t>
      </w:r>
      <w:r>
        <w:t>to</w:t>
      </w:r>
      <w:r>
        <w:rPr>
          <w:spacing w:val="40"/>
        </w:rPr>
        <w:t xml:space="preserve"> </w:t>
      </w:r>
      <w:r>
        <w:t>provide</w:t>
      </w:r>
      <w:r>
        <w:rPr>
          <w:spacing w:val="40"/>
        </w:rPr>
        <w:t xml:space="preserve"> </w:t>
      </w:r>
      <w:r>
        <w:t>ACSA</w:t>
      </w:r>
      <w:r>
        <w:rPr>
          <w:spacing w:val="40"/>
        </w:rPr>
        <w:t xml:space="preserve"> </w:t>
      </w:r>
      <w:r>
        <w:t>with</w:t>
      </w:r>
      <w:r>
        <w:rPr>
          <w:spacing w:val="40"/>
        </w:rPr>
        <w:t xml:space="preserve"> </w:t>
      </w:r>
      <w:r>
        <w:t>a</w:t>
      </w:r>
      <w:r>
        <w:rPr>
          <w:spacing w:val="40"/>
        </w:rPr>
        <w:t xml:space="preserve"> </w:t>
      </w:r>
      <w:r>
        <w:t>contingency</w:t>
      </w:r>
      <w:r>
        <w:rPr>
          <w:spacing w:val="40"/>
        </w:rPr>
        <w:t xml:space="preserve"> </w:t>
      </w:r>
      <w:r>
        <w:t>plan</w:t>
      </w:r>
      <w:r>
        <w:rPr>
          <w:spacing w:val="40"/>
        </w:rPr>
        <w:t xml:space="preserve"> </w:t>
      </w:r>
      <w:r>
        <w:t>demonstrating</w:t>
      </w:r>
      <w:r>
        <w:rPr>
          <w:spacing w:val="40"/>
        </w:rPr>
        <w:t xml:space="preserve"> </w:t>
      </w:r>
      <w:r>
        <w:t>ability</w:t>
      </w:r>
      <w:r>
        <w:rPr>
          <w:spacing w:val="40"/>
        </w:rPr>
        <w:t xml:space="preserve"> </w:t>
      </w:r>
      <w:r>
        <w:t>to</w:t>
      </w:r>
      <w:r>
        <w:rPr>
          <w:spacing w:val="40"/>
        </w:rPr>
        <w:t xml:space="preserve"> </w:t>
      </w:r>
      <w:r>
        <w:t>maintain continuity of service that will cover but is not limited to the following aspects:</w:t>
      </w:r>
    </w:p>
    <w:p w14:paraId="247B5368" w14:textId="77777777" w:rsidR="00166A5E" w:rsidRDefault="000515C1">
      <w:pPr>
        <w:pStyle w:val="ListParagraph"/>
        <w:numPr>
          <w:ilvl w:val="0"/>
          <w:numId w:val="45"/>
        </w:numPr>
        <w:tabs>
          <w:tab w:val="left" w:pos="1145"/>
        </w:tabs>
        <w:spacing w:line="269" w:lineRule="exact"/>
        <w:ind w:hanging="360"/>
        <w:rPr>
          <w:rFonts w:ascii="Symbol" w:hAnsi="Symbol"/>
        </w:rPr>
      </w:pPr>
      <w:r>
        <w:t>Labour</w:t>
      </w:r>
      <w:r>
        <w:rPr>
          <w:spacing w:val="-4"/>
        </w:rPr>
        <w:t xml:space="preserve"> </w:t>
      </w:r>
      <w:r>
        <w:t>unrest</w:t>
      </w:r>
      <w:r>
        <w:rPr>
          <w:spacing w:val="-5"/>
        </w:rPr>
        <w:t xml:space="preserve"> </w:t>
      </w:r>
      <w:r>
        <w:t>–</w:t>
      </w:r>
      <w:r>
        <w:rPr>
          <w:spacing w:val="-5"/>
        </w:rPr>
        <w:t xml:space="preserve"> </w:t>
      </w:r>
      <w:r>
        <w:t>Risks</w:t>
      </w:r>
      <w:r>
        <w:rPr>
          <w:spacing w:val="-6"/>
        </w:rPr>
        <w:t xml:space="preserve"> </w:t>
      </w:r>
      <w:r>
        <w:t>arising</w:t>
      </w:r>
      <w:r>
        <w:rPr>
          <w:spacing w:val="-5"/>
        </w:rPr>
        <w:t xml:space="preserve"> </w:t>
      </w:r>
      <w:r>
        <w:t>from</w:t>
      </w:r>
      <w:r>
        <w:rPr>
          <w:spacing w:val="-5"/>
        </w:rPr>
        <w:t xml:space="preserve"> </w:t>
      </w:r>
      <w:r>
        <w:t>labour</w:t>
      </w:r>
      <w:r>
        <w:rPr>
          <w:spacing w:val="-3"/>
        </w:rPr>
        <w:t xml:space="preserve"> </w:t>
      </w:r>
      <w:r>
        <w:rPr>
          <w:spacing w:val="-2"/>
        </w:rPr>
        <w:t>disputes.</w:t>
      </w:r>
    </w:p>
    <w:p w14:paraId="2A3B7341" w14:textId="77777777" w:rsidR="00166A5E" w:rsidRDefault="000515C1">
      <w:pPr>
        <w:pStyle w:val="ListParagraph"/>
        <w:numPr>
          <w:ilvl w:val="0"/>
          <w:numId w:val="45"/>
        </w:numPr>
        <w:tabs>
          <w:tab w:val="left" w:pos="1145"/>
        </w:tabs>
        <w:spacing w:line="268" w:lineRule="exact"/>
        <w:ind w:hanging="360"/>
        <w:rPr>
          <w:rFonts w:ascii="Symbol" w:hAnsi="Symbol"/>
        </w:rPr>
      </w:pPr>
      <w:r>
        <w:t>Civil</w:t>
      </w:r>
      <w:r>
        <w:rPr>
          <w:spacing w:val="-6"/>
        </w:rPr>
        <w:t xml:space="preserve"> </w:t>
      </w:r>
      <w:r>
        <w:t>unrest</w:t>
      </w:r>
      <w:r>
        <w:rPr>
          <w:spacing w:val="-3"/>
        </w:rPr>
        <w:t xml:space="preserve"> </w:t>
      </w:r>
      <w:r>
        <w:t>–</w:t>
      </w:r>
      <w:r>
        <w:rPr>
          <w:spacing w:val="-7"/>
        </w:rPr>
        <w:t xml:space="preserve"> </w:t>
      </w:r>
      <w:r>
        <w:t>Risks</w:t>
      </w:r>
      <w:r>
        <w:rPr>
          <w:spacing w:val="-5"/>
        </w:rPr>
        <w:t xml:space="preserve"> </w:t>
      </w:r>
      <w:r>
        <w:t>arising</w:t>
      </w:r>
      <w:r>
        <w:rPr>
          <w:spacing w:val="-5"/>
        </w:rPr>
        <w:t xml:space="preserve"> </w:t>
      </w:r>
      <w:r>
        <w:t>from</w:t>
      </w:r>
      <w:r>
        <w:rPr>
          <w:spacing w:val="-6"/>
        </w:rPr>
        <w:t xml:space="preserve"> </w:t>
      </w:r>
      <w:r>
        <w:t>public/civil</w:t>
      </w:r>
      <w:r>
        <w:rPr>
          <w:spacing w:val="-5"/>
        </w:rPr>
        <w:t xml:space="preserve"> </w:t>
      </w:r>
      <w:r>
        <w:rPr>
          <w:spacing w:val="-2"/>
        </w:rPr>
        <w:t>unrest.</w:t>
      </w:r>
    </w:p>
    <w:p w14:paraId="45C1607A" w14:textId="77777777" w:rsidR="00166A5E" w:rsidRDefault="000515C1">
      <w:pPr>
        <w:pStyle w:val="ListParagraph"/>
        <w:numPr>
          <w:ilvl w:val="0"/>
          <w:numId w:val="45"/>
        </w:numPr>
        <w:tabs>
          <w:tab w:val="left" w:pos="1145"/>
        </w:tabs>
        <w:spacing w:line="237" w:lineRule="auto"/>
        <w:ind w:right="425" w:hanging="360"/>
        <w:rPr>
          <w:rFonts w:ascii="Symbol" w:hAnsi="Symbol"/>
        </w:rPr>
      </w:pPr>
      <w:r>
        <w:t>Natural disasters (example:</w:t>
      </w:r>
      <w:r>
        <w:rPr>
          <w:spacing w:val="27"/>
        </w:rPr>
        <w:t xml:space="preserve"> </w:t>
      </w:r>
      <w:r>
        <w:t>global pandemics such</w:t>
      </w:r>
      <w:r>
        <w:rPr>
          <w:spacing w:val="26"/>
        </w:rPr>
        <w:t xml:space="preserve"> </w:t>
      </w:r>
      <w:r>
        <w:t>as</w:t>
      </w:r>
      <w:r>
        <w:rPr>
          <w:spacing w:val="26"/>
        </w:rPr>
        <w:t xml:space="preserve"> </w:t>
      </w:r>
      <w:r>
        <w:t>COVID19,</w:t>
      </w:r>
      <w:r>
        <w:rPr>
          <w:spacing w:val="27"/>
        </w:rPr>
        <w:t xml:space="preserve"> </w:t>
      </w:r>
      <w:r>
        <w:t>Acts of</w:t>
      </w:r>
      <w:r>
        <w:rPr>
          <w:spacing w:val="27"/>
        </w:rPr>
        <w:t xml:space="preserve"> </w:t>
      </w:r>
      <w:r>
        <w:t>nature such as flooding etc)</w:t>
      </w:r>
    </w:p>
    <w:p w14:paraId="269EF653" w14:textId="77777777" w:rsidR="00166A5E" w:rsidRDefault="000515C1">
      <w:pPr>
        <w:pStyle w:val="ListParagraph"/>
        <w:numPr>
          <w:ilvl w:val="0"/>
          <w:numId w:val="45"/>
        </w:numPr>
        <w:tabs>
          <w:tab w:val="left" w:pos="1145"/>
        </w:tabs>
        <w:spacing w:before="2" w:line="268" w:lineRule="exact"/>
        <w:ind w:hanging="360"/>
        <w:rPr>
          <w:rFonts w:ascii="Symbol" w:hAnsi="Symbol"/>
        </w:rPr>
      </w:pPr>
      <w:r>
        <w:t>ACSA’s</w:t>
      </w:r>
      <w:r>
        <w:rPr>
          <w:spacing w:val="-4"/>
        </w:rPr>
        <w:t xml:space="preserve"> </w:t>
      </w:r>
      <w:r>
        <w:t>exposure</w:t>
      </w:r>
      <w:r>
        <w:rPr>
          <w:spacing w:val="-7"/>
        </w:rPr>
        <w:t xml:space="preserve"> </w:t>
      </w:r>
      <w:r>
        <w:t>to</w:t>
      </w:r>
      <w:r>
        <w:rPr>
          <w:spacing w:val="-6"/>
        </w:rPr>
        <w:t xml:space="preserve"> </w:t>
      </w:r>
      <w:r>
        <w:t>third</w:t>
      </w:r>
      <w:r>
        <w:rPr>
          <w:spacing w:val="-5"/>
        </w:rPr>
        <w:t xml:space="preserve"> </w:t>
      </w:r>
      <w:r>
        <w:t>party</w:t>
      </w:r>
      <w:r>
        <w:rPr>
          <w:spacing w:val="-4"/>
        </w:rPr>
        <w:t xml:space="preserve"> </w:t>
      </w:r>
      <w:r>
        <w:t>service</w:t>
      </w:r>
      <w:r>
        <w:rPr>
          <w:spacing w:val="-4"/>
        </w:rPr>
        <w:t xml:space="preserve"> </w:t>
      </w:r>
      <w:r>
        <w:rPr>
          <w:spacing w:val="-2"/>
        </w:rPr>
        <w:t>provider(s).</w:t>
      </w:r>
    </w:p>
    <w:p w14:paraId="3B5C8500" w14:textId="77777777" w:rsidR="00166A5E" w:rsidRDefault="000515C1">
      <w:pPr>
        <w:pStyle w:val="ListParagraph"/>
        <w:numPr>
          <w:ilvl w:val="1"/>
          <w:numId w:val="45"/>
        </w:numPr>
        <w:tabs>
          <w:tab w:val="left" w:pos="1865"/>
        </w:tabs>
        <w:spacing w:before="12" w:line="223" w:lineRule="auto"/>
        <w:ind w:left="1865" w:right="421"/>
        <w:rPr>
          <w:rFonts w:ascii="Courier New" w:hAnsi="Courier New"/>
        </w:rPr>
      </w:pPr>
      <w:r>
        <w:t>ACSA</w:t>
      </w:r>
      <w:r>
        <w:rPr>
          <w:spacing w:val="-2"/>
        </w:rPr>
        <w:t xml:space="preserve"> </w:t>
      </w:r>
      <w:r>
        <w:t>is</w:t>
      </w:r>
      <w:r>
        <w:rPr>
          <w:spacing w:val="-1"/>
        </w:rPr>
        <w:t xml:space="preserve"> </w:t>
      </w:r>
      <w:r>
        <w:t>not</w:t>
      </w:r>
      <w:r>
        <w:rPr>
          <w:spacing w:val="-3"/>
        </w:rPr>
        <w:t xml:space="preserve"> </w:t>
      </w:r>
      <w:r>
        <w:t>adversely</w:t>
      </w:r>
      <w:r>
        <w:rPr>
          <w:spacing w:val="-4"/>
        </w:rPr>
        <w:t xml:space="preserve"> </w:t>
      </w:r>
      <w:r>
        <w:t>affected</w:t>
      </w:r>
      <w:r>
        <w:rPr>
          <w:spacing w:val="-4"/>
        </w:rPr>
        <w:t xml:space="preserve"> </w:t>
      </w:r>
      <w:r>
        <w:t>by</w:t>
      </w:r>
      <w:r>
        <w:rPr>
          <w:spacing w:val="-4"/>
        </w:rPr>
        <w:t xml:space="preserve"> </w:t>
      </w:r>
      <w:r>
        <w:t>any</w:t>
      </w:r>
      <w:r>
        <w:rPr>
          <w:spacing w:val="-4"/>
        </w:rPr>
        <w:t xml:space="preserve"> </w:t>
      </w:r>
      <w:r>
        <w:t>challenges</w:t>
      </w:r>
      <w:r>
        <w:rPr>
          <w:spacing w:val="-1"/>
        </w:rPr>
        <w:t xml:space="preserve"> </w:t>
      </w:r>
      <w:r>
        <w:t>experienced</w:t>
      </w:r>
      <w:r>
        <w:rPr>
          <w:spacing w:val="-4"/>
        </w:rPr>
        <w:t xml:space="preserve"> </w:t>
      </w:r>
      <w:r>
        <w:t>by</w:t>
      </w:r>
      <w:r>
        <w:rPr>
          <w:spacing w:val="-6"/>
        </w:rPr>
        <w:t xml:space="preserve"> </w:t>
      </w:r>
      <w:r>
        <w:t>third</w:t>
      </w:r>
      <w:r>
        <w:rPr>
          <w:spacing w:val="-4"/>
        </w:rPr>
        <w:t xml:space="preserve"> </w:t>
      </w:r>
      <w:r>
        <w:t>party</w:t>
      </w:r>
      <w:r>
        <w:rPr>
          <w:spacing w:val="-4"/>
        </w:rPr>
        <w:t xml:space="preserve"> </w:t>
      </w:r>
      <w:r>
        <w:t>service providers in performing.</w:t>
      </w:r>
    </w:p>
    <w:p w14:paraId="67672957" w14:textId="77777777" w:rsidR="00166A5E" w:rsidRDefault="000515C1">
      <w:pPr>
        <w:pStyle w:val="ListParagraph"/>
        <w:numPr>
          <w:ilvl w:val="1"/>
          <w:numId w:val="45"/>
        </w:numPr>
        <w:tabs>
          <w:tab w:val="left" w:pos="1865"/>
        </w:tabs>
        <w:spacing w:before="16" w:line="223" w:lineRule="auto"/>
        <w:ind w:left="1865" w:right="425"/>
        <w:rPr>
          <w:rFonts w:ascii="Courier New" w:hAnsi="Courier New"/>
        </w:rPr>
      </w:pPr>
      <w:r>
        <w:t>ACSA is not adversely impacted by increased tariffs/prices/rates charged by these third parties.</w:t>
      </w:r>
    </w:p>
    <w:p w14:paraId="7BA9CE5C" w14:textId="77777777" w:rsidR="00166A5E" w:rsidRDefault="000515C1">
      <w:pPr>
        <w:spacing w:before="3"/>
        <w:ind w:left="424" w:right="241"/>
        <w:rPr>
          <w:rFonts w:ascii="Arial"/>
          <w:i/>
        </w:rPr>
      </w:pPr>
      <w:r>
        <w:rPr>
          <w:rFonts w:ascii="Arial"/>
          <w:i/>
        </w:rPr>
        <w:t>Note:</w:t>
      </w:r>
      <w:r>
        <w:rPr>
          <w:rFonts w:ascii="Arial"/>
          <w:i/>
          <w:spacing w:val="-5"/>
        </w:rPr>
        <w:t xml:space="preserve"> </w:t>
      </w:r>
      <w:r>
        <w:rPr>
          <w:rFonts w:ascii="Arial"/>
          <w:i/>
        </w:rPr>
        <w:t>Escalation</w:t>
      </w:r>
      <w:r>
        <w:rPr>
          <w:rFonts w:ascii="Arial"/>
          <w:i/>
          <w:spacing w:val="-4"/>
        </w:rPr>
        <w:t xml:space="preserve"> </w:t>
      </w:r>
      <w:r>
        <w:rPr>
          <w:rFonts w:ascii="Arial"/>
          <w:i/>
        </w:rPr>
        <w:t>on</w:t>
      </w:r>
      <w:r>
        <w:rPr>
          <w:rFonts w:ascii="Arial"/>
          <w:i/>
          <w:spacing w:val="-7"/>
        </w:rPr>
        <w:t xml:space="preserve"> </w:t>
      </w:r>
      <w:r>
        <w:rPr>
          <w:rFonts w:ascii="Arial"/>
          <w:i/>
        </w:rPr>
        <w:t>contracted</w:t>
      </w:r>
      <w:r>
        <w:rPr>
          <w:rFonts w:ascii="Arial"/>
          <w:i/>
          <w:spacing w:val="-6"/>
        </w:rPr>
        <w:t xml:space="preserve"> </w:t>
      </w:r>
      <w:r>
        <w:rPr>
          <w:rFonts w:ascii="Arial"/>
          <w:i/>
        </w:rPr>
        <w:t>rates</w:t>
      </w:r>
      <w:r>
        <w:rPr>
          <w:rFonts w:ascii="Arial"/>
          <w:i/>
          <w:spacing w:val="-4"/>
        </w:rPr>
        <w:t xml:space="preserve"> </w:t>
      </w:r>
      <w:r>
        <w:rPr>
          <w:rFonts w:ascii="Arial"/>
          <w:i/>
        </w:rPr>
        <w:t>is</w:t>
      </w:r>
      <w:r>
        <w:rPr>
          <w:rFonts w:ascii="Arial"/>
          <w:i/>
          <w:spacing w:val="-6"/>
        </w:rPr>
        <w:t xml:space="preserve"> </w:t>
      </w:r>
      <w:r>
        <w:rPr>
          <w:rFonts w:ascii="Arial"/>
          <w:i/>
        </w:rPr>
        <w:t>limited</w:t>
      </w:r>
      <w:r>
        <w:rPr>
          <w:rFonts w:ascii="Arial"/>
          <w:i/>
          <w:spacing w:val="-7"/>
        </w:rPr>
        <w:t xml:space="preserve"> </w:t>
      </w:r>
      <w:r>
        <w:rPr>
          <w:rFonts w:ascii="Arial"/>
          <w:i/>
        </w:rPr>
        <w:t>to</w:t>
      </w:r>
      <w:r>
        <w:rPr>
          <w:rFonts w:ascii="Arial"/>
          <w:i/>
          <w:spacing w:val="-6"/>
        </w:rPr>
        <w:t xml:space="preserve"> </w:t>
      </w:r>
      <w:r>
        <w:rPr>
          <w:rFonts w:ascii="Arial"/>
          <w:i/>
        </w:rPr>
        <w:t>the</w:t>
      </w:r>
      <w:r>
        <w:rPr>
          <w:rFonts w:ascii="Arial"/>
          <w:i/>
          <w:spacing w:val="-4"/>
        </w:rPr>
        <w:t xml:space="preserve"> </w:t>
      </w:r>
      <w:r>
        <w:rPr>
          <w:rFonts w:ascii="Arial"/>
          <w:i/>
        </w:rPr>
        <w:t>consumer</w:t>
      </w:r>
      <w:r>
        <w:rPr>
          <w:rFonts w:ascii="Arial"/>
          <w:i/>
          <w:spacing w:val="-6"/>
        </w:rPr>
        <w:t xml:space="preserve"> </w:t>
      </w:r>
      <w:r>
        <w:rPr>
          <w:rFonts w:ascii="Arial"/>
          <w:i/>
        </w:rPr>
        <w:t>price</w:t>
      </w:r>
      <w:r>
        <w:rPr>
          <w:rFonts w:ascii="Arial"/>
          <w:i/>
          <w:spacing w:val="-7"/>
        </w:rPr>
        <w:t xml:space="preserve"> </w:t>
      </w:r>
      <w:r>
        <w:rPr>
          <w:rFonts w:ascii="Arial"/>
          <w:i/>
        </w:rPr>
        <w:t>inflation</w:t>
      </w:r>
      <w:r>
        <w:rPr>
          <w:rFonts w:ascii="Arial"/>
          <w:i/>
          <w:spacing w:val="-1"/>
        </w:rPr>
        <w:t xml:space="preserve"> </w:t>
      </w:r>
      <w:r>
        <w:rPr>
          <w:rFonts w:ascii="Arial"/>
          <w:i/>
        </w:rPr>
        <w:t>percentage</w:t>
      </w:r>
      <w:r>
        <w:rPr>
          <w:rFonts w:ascii="Arial"/>
          <w:i/>
          <w:spacing w:val="-6"/>
        </w:rPr>
        <w:t xml:space="preserve"> </w:t>
      </w:r>
      <w:r>
        <w:rPr>
          <w:rFonts w:ascii="Arial"/>
          <w:i/>
        </w:rPr>
        <w:t>applicable on the anniversary of the contract each year. Additional increases will not be permitted.</w:t>
      </w:r>
    </w:p>
    <w:p w14:paraId="3C5EA4DF" w14:textId="77777777" w:rsidR="00166A5E" w:rsidRDefault="00166A5E">
      <w:pPr>
        <w:pStyle w:val="BodyText"/>
        <w:rPr>
          <w:rFonts w:ascii="Arial"/>
          <w:i/>
          <w:sz w:val="22"/>
        </w:rPr>
      </w:pPr>
    </w:p>
    <w:p w14:paraId="15E7C5D2" w14:textId="77777777" w:rsidR="00166A5E" w:rsidRDefault="00166A5E">
      <w:pPr>
        <w:pStyle w:val="BodyText"/>
        <w:rPr>
          <w:rFonts w:ascii="Arial"/>
          <w:i/>
          <w:sz w:val="22"/>
        </w:rPr>
      </w:pPr>
    </w:p>
    <w:p w14:paraId="1315346F" w14:textId="77777777" w:rsidR="00166A5E" w:rsidRDefault="00166A5E">
      <w:pPr>
        <w:pStyle w:val="BodyText"/>
        <w:spacing w:before="6"/>
        <w:rPr>
          <w:rFonts w:ascii="Arial"/>
          <w:i/>
          <w:sz w:val="22"/>
        </w:rPr>
      </w:pPr>
    </w:p>
    <w:p w14:paraId="2F893ED2" w14:textId="77777777" w:rsidR="00166A5E" w:rsidRDefault="000515C1">
      <w:pPr>
        <w:pStyle w:val="Heading5"/>
      </w:pPr>
      <w:r>
        <w:rPr>
          <w:spacing w:val="-2"/>
        </w:rPr>
        <w:t>Management</w:t>
      </w:r>
      <w:r>
        <w:rPr>
          <w:spacing w:val="-1"/>
        </w:rPr>
        <w:t xml:space="preserve"> </w:t>
      </w:r>
      <w:r>
        <w:rPr>
          <w:spacing w:val="-2"/>
        </w:rPr>
        <w:t>meetings</w:t>
      </w:r>
    </w:p>
    <w:p w14:paraId="3F3BD67B" w14:textId="77777777" w:rsidR="00166A5E" w:rsidRDefault="00166A5E">
      <w:pPr>
        <w:pStyle w:val="BodyText"/>
        <w:spacing w:before="71"/>
        <w:rPr>
          <w:rFonts w:ascii="Arial"/>
          <w:b/>
          <w:sz w:val="24"/>
        </w:rPr>
      </w:pPr>
    </w:p>
    <w:p w14:paraId="759FFE81" w14:textId="77777777" w:rsidR="00166A5E" w:rsidRDefault="000515C1">
      <w:pPr>
        <w:pStyle w:val="BodyText"/>
        <w:ind w:left="424" w:right="436"/>
        <w:jc w:val="both"/>
      </w:pPr>
      <w:r>
        <w:t>The Contractor will be expected to attend meetings relating to contract KPI's, maintenance, operations, contract management and other issues that may arise from time to time on a monthly basis or any other prescribed terms.</w:t>
      </w:r>
      <w:r>
        <w:rPr>
          <w:spacing w:val="40"/>
        </w:rPr>
        <w:t xml:space="preserve"> </w:t>
      </w:r>
      <w:r>
        <w:t>As far as is practicable, the Contractor will make all required persons available for these meetings. The Contractor shall not submit claims for payment for staff attending any of these meetings.</w:t>
      </w:r>
    </w:p>
    <w:p w14:paraId="15F38231" w14:textId="77777777" w:rsidR="00166A5E" w:rsidRDefault="00166A5E">
      <w:pPr>
        <w:pStyle w:val="BodyText"/>
        <w:spacing w:before="3"/>
      </w:pPr>
    </w:p>
    <w:p w14:paraId="39D657DC" w14:textId="77777777" w:rsidR="00166A5E" w:rsidRDefault="000515C1">
      <w:pPr>
        <w:pStyle w:val="BodyText"/>
        <w:ind w:left="424" w:right="426"/>
        <w:jc w:val="both"/>
      </w:pPr>
      <w:r>
        <w:t>The</w:t>
      </w:r>
      <w:r>
        <w:rPr>
          <w:spacing w:val="-7"/>
        </w:rPr>
        <w:t xml:space="preserve"> </w:t>
      </w:r>
      <w:r>
        <w:t>meetings</w:t>
      </w:r>
      <w:r>
        <w:rPr>
          <w:spacing w:val="-5"/>
        </w:rPr>
        <w:t xml:space="preserve"> </w:t>
      </w:r>
      <w:r>
        <w:t>will</w:t>
      </w:r>
      <w:r>
        <w:rPr>
          <w:spacing w:val="-5"/>
        </w:rPr>
        <w:t xml:space="preserve"> </w:t>
      </w:r>
      <w:r>
        <w:t>be</w:t>
      </w:r>
      <w:r>
        <w:rPr>
          <w:spacing w:val="-7"/>
        </w:rPr>
        <w:t xml:space="preserve"> </w:t>
      </w:r>
      <w:r>
        <w:t>conducted</w:t>
      </w:r>
      <w:r>
        <w:rPr>
          <w:spacing w:val="-7"/>
        </w:rPr>
        <w:t xml:space="preserve"> </w:t>
      </w:r>
      <w:r>
        <w:t>formally.</w:t>
      </w:r>
      <w:r>
        <w:rPr>
          <w:spacing w:val="-6"/>
        </w:rPr>
        <w:t xml:space="preserve"> </w:t>
      </w:r>
      <w:r>
        <w:t>The</w:t>
      </w:r>
      <w:r>
        <w:rPr>
          <w:spacing w:val="-7"/>
        </w:rPr>
        <w:t xml:space="preserve"> </w:t>
      </w:r>
      <w:r>
        <w:t>Contractor</w:t>
      </w:r>
      <w:r>
        <w:rPr>
          <w:spacing w:val="-6"/>
        </w:rPr>
        <w:t xml:space="preserve"> </w:t>
      </w:r>
      <w:r>
        <w:t>needs</w:t>
      </w:r>
      <w:r>
        <w:rPr>
          <w:spacing w:val="-5"/>
        </w:rPr>
        <w:t xml:space="preserve"> </w:t>
      </w:r>
      <w:r>
        <w:t>to</w:t>
      </w:r>
      <w:r>
        <w:rPr>
          <w:spacing w:val="-5"/>
        </w:rPr>
        <w:t xml:space="preserve"> </w:t>
      </w:r>
      <w:r>
        <w:t>ensure</w:t>
      </w:r>
      <w:r>
        <w:rPr>
          <w:spacing w:val="-6"/>
        </w:rPr>
        <w:t xml:space="preserve"> </w:t>
      </w:r>
      <w:r>
        <w:t>the</w:t>
      </w:r>
      <w:r>
        <w:rPr>
          <w:spacing w:val="-7"/>
        </w:rPr>
        <w:t xml:space="preserve"> </w:t>
      </w:r>
      <w:r>
        <w:t>availability</w:t>
      </w:r>
      <w:r>
        <w:rPr>
          <w:spacing w:val="-5"/>
        </w:rPr>
        <w:t xml:space="preserve"> </w:t>
      </w:r>
      <w:r>
        <w:t>of</w:t>
      </w:r>
      <w:r>
        <w:rPr>
          <w:spacing w:val="-4"/>
        </w:rPr>
        <w:t xml:space="preserve"> </w:t>
      </w:r>
      <w:r>
        <w:t>the</w:t>
      </w:r>
      <w:r>
        <w:rPr>
          <w:spacing w:val="-7"/>
        </w:rPr>
        <w:t xml:space="preserve"> </w:t>
      </w:r>
      <w:r>
        <w:t>representative with a delegated authority to attend these meetings. The meeting minutes will be recorded and distributed to the Contractor electronically for record keeping and actioning of the agreed activities.</w:t>
      </w:r>
    </w:p>
    <w:p w14:paraId="6EF56664" w14:textId="77777777" w:rsidR="00166A5E" w:rsidRDefault="00166A5E">
      <w:pPr>
        <w:pStyle w:val="BodyText"/>
        <w:spacing w:before="229"/>
      </w:pPr>
    </w:p>
    <w:p w14:paraId="5765F181" w14:textId="77777777" w:rsidR="00166A5E" w:rsidRDefault="000515C1">
      <w:pPr>
        <w:pStyle w:val="BodyText"/>
        <w:ind w:left="424"/>
      </w:pPr>
      <w:r>
        <w:t>Regular</w:t>
      </w:r>
      <w:r>
        <w:rPr>
          <w:spacing w:val="-7"/>
        </w:rPr>
        <w:t xml:space="preserve"> </w:t>
      </w:r>
      <w:r>
        <w:t>meetings</w:t>
      </w:r>
      <w:r>
        <w:rPr>
          <w:spacing w:val="-4"/>
        </w:rPr>
        <w:t xml:space="preserve"> </w:t>
      </w:r>
      <w:r>
        <w:t>of</w:t>
      </w:r>
      <w:r>
        <w:rPr>
          <w:spacing w:val="-7"/>
        </w:rPr>
        <w:t xml:space="preserve"> </w:t>
      </w:r>
      <w:r>
        <w:t>a</w:t>
      </w:r>
      <w:r>
        <w:rPr>
          <w:spacing w:val="-4"/>
        </w:rPr>
        <w:t xml:space="preserve"> </w:t>
      </w:r>
      <w:r>
        <w:t>general</w:t>
      </w:r>
      <w:r>
        <w:rPr>
          <w:spacing w:val="-8"/>
        </w:rPr>
        <w:t xml:space="preserve"> </w:t>
      </w:r>
      <w:r>
        <w:t>nature</w:t>
      </w:r>
      <w:r>
        <w:rPr>
          <w:spacing w:val="-5"/>
        </w:rPr>
        <w:t xml:space="preserve"> </w:t>
      </w:r>
      <w:r>
        <w:t>may</w:t>
      </w:r>
      <w:r>
        <w:rPr>
          <w:spacing w:val="-3"/>
        </w:rPr>
        <w:t xml:space="preserve"> </w:t>
      </w:r>
      <w:r>
        <w:t>be</w:t>
      </w:r>
      <w:r>
        <w:rPr>
          <w:spacing w:val="-8"/>
        </w:rPr>
        <w:t xml:space="preserve"> </w:t>
      </w:r>
      <w:r>
        <w:t>convened</w:t>
      </w:r>
      <w:r>
        <w:rPr>
          <w:spacing w:val="-7"/>
        </w:rPr>
        <w:t xml:space="preserve"> </w:t>
      </w:r>
      <w:r>
        <w:t>and</w:t>
      </w:r>
      <w:r>
        <w:rPr>
          <w:spacing w:val="-8"/>
        </w:rPr>
        <w:t xml:space="preserve"> </w:t>
      </w:r>
      <w:r>
        <w:t>chaired</w:t>
      </w:r>
      <w:r>
        <w:rPr>
          <w:spacing w:val="-5"/>
        </w:rPr>
        <w:t xml:space="preserve"> </w:t>
      </w:r>
      <w:r>
        <w:t>by</w:t>
      </w:r>
      <w:r>
        <w:rPr>
          <w:spacing w:val="-5"/>
        </w:rPr>
        <w:t xml:space="preserve"> </w:t>
      </w:r>
      <w:r>
        <w:t>the</w:t>
      </w:r>
      <w:r>
        <w:rPr>
          <w:spacing w:val="-1"/>
        </w:rPr>
        <w:t xml:space="preserve"> </w:t>
      </w:r>
      <w:r>
        <w:rPr>
          <w:rFonts w:ascii="Arial"/>
          <w:i/>
        </w:rPr>
        <w:t>Service</w:t>
      </w:r>
      <w:r>
        <w:rPr>
          <w:rFonts w:ascii="Arial"/>
          <w:i/>
          <w:spacing w:val="-6"/>
        </w:rPr>
        <w:t xml:space="preserve"> </w:t>
      </w:r>
      <w:r>
        <w:rPr>
          <w:rFonts w:ascii="Arial"/>
          <w:i/>
        </w:rPr>
        <w:t>Manager</w:t>
      </w:r>
      <w:r>
        <w:rPr>
          <w:rFonts w:ascii="Arial"/>
          <w:i/>
          <w:spacing w:val="-2"/>
        </w:rPr>
        <w:t xml:space="preserve"> </w:t>
      </w:r>
      <w:r>
        <w:t>as</w:t>
      </w:r>
      <w:r>
        <w:rPr>
          <w:spacing w:val="-6"/>
        </w:rPr>
        <w:t xml:space="preserve"> </w:t>
      </w:r>
      <w:r>
        <w:rPr>
          <w:spacing w:val="-2"/>
        </w:rPr>
        <w:t>follows:</w:t>
      </w:r>
    </w:p>
    <w:p w14:paraId="7CEEC058" w14:textId="77777777" w:rsidR="00166A5E" w:rsidRDefault="00166A5E">
      <w:pPr>
        <w:pStyle w:val="BodyText"/>
        <w:rPr>
          <w:sz w:val="18"/>
        </w:rPr>
      </w:pPr>
    </w:p>
    <w:p w14:paraId="6E55F20B" w14:textId="77777777" w:rsidR="00166A5E" w:rsidRDefault="00166A5E">
      <w:pPr>
        <w:pStyle w:val="BodyText"/>
        <w:spacing w:before="97"/>
        <w:rPr>
          <w:sz w:val="18"/>
        </w:rPr>
      </w:pPr>
    </w:p>
    <w:p w14:paraId="7233766C" w14:textId="77777777" w:rsidR="00166A5E" w:rsidRDefault="000515C1">
      <w:pPr>
        <w:spacing w:before="1"/>
        <w:ind w:left="2" w:right="2"/>
        <w:jc w:val="center"/>
        <w:rPr>
          <w:rFonts w:ascii="Arial"/>
          <w:b/>
          <w:sz w:val="18"/>
        </w:rPr>
      </w:pPr>
      <w:r>
        <w:rPr>
          <w:rFonts w:ascii="Arial"/>
          <w:b/>
          <w:sz w:val="18"/>
        </w:rPr>
        <w:t>Page</w:t>
      </w:r>
      <w:r>
        <w:rPr>
          <w:rFonts w:ascii="Arial"/>
          <w:b/>
          <w:spacing w:val="-3"/>
          <w:sz w:val="18"/>
        </w:rPr>
        <w:t xml:space="preserve"> </w:t>
      </w:r>
      <w:r>
        <w:rPr>
          <w:rFonts w:ascii="Arial"/>
          <w:b/>
          <w:sz w:val="18"/>
        </w:rPr>
        <w:t>13</w:t>
      </w:r>
      <w:r>
        <w:rPr>
          <w:rFonts w:ascii="Arial"/>
          <w:b/>
          <w:spacing w:val="-3"/>
          <w:sz w:val="18"/>
        </w:rPr>
        <w:t xml:space="preserve"> </w:t>
      </w:r>
      <w:r>
        <w:rPr>
          <w:rFonts w:ascii="Arial"/>
          <w:b/>
          <w:sz w:val="18"/>
        </w:rPr>
        <w:t>of</w:t>
      </w:r>
      <w:r>
        <w:rPr>
          <w:rFonts w:ascii="Arial"/>
          <w:b/>
          <w:spacing w:val="-1"/>
          <w:sz w:val="18"/>
        </w:rPr>
        <w:t xml:space="preserve"> </w:t>
      </w:r>
      <w:r>
        <w:rPr>
          <w:rFonts w:ascii="Arial"/>
          <w:b/>
          <w:spacing w:val="-5"/>
          <w:sz w:val="18"/>
        </w:rPr>
        <w:t>87</w:t>
      </w:r>
    </w:p>
    <w:p w14:paraId="3B52F2C3" w14:textId="77777777" w:rsidR="00166A5E" w:rsidRDefault="00166A5E">
      <w:pPr>
        <w:jc w:val="center"/>
        <w:rPr>
          <w:rFonts w:ascii="Arial"/>
          <w:b/>
          <w:sz w:val="18"/>
        </w:rPr>
        <w:sectPr w:rsidR="00166A5E">
          <w:pgSz w:w="11910" w:h="16840"/>
          <w:pgMar w:top="1060" w:right="708" w:bottom="520" w:left="708" w:header="347" w:footer="324" w:gutter="0"/>
          <w:pgBorders w:offsetFrom="page">
            <w:top w:val="single" w:sz="4" w:space="24" w:color="000000"/>
            <w:left w:val="single" w:sz="4" w:space="24" w:color="000000"/>
            <w:bottom w:val="single" w:sz="4" w:space="24" w:color="000000"/>
            <w:right w:val="single" w:sz="4" w:space="24" w:color="000000"/>
          </w:pgBorders>
          <w:cols w:space="720"/>
        </w:sectPr>
      </w:pPr>
    </w:p>
    <w:p w14:paraId="78380179" w14:textId="77777777" w:rsidR="00166A5E" w:rsidRDefault="00166A5E">
      <w:pPr>
        <w:pStyle w:val="BodyText"/>
        <w:rPr>
          <w:rFonts w:ascii="Arial"/>
          <w:b/>
        </w:rPr>
      </w:pPr>
    </w:p>
    <w:p w14:paraId="179D689C" w14:textId="77777777" w:rsidR="00166A5E" w:rsidRDefault="00166A5E">
      <w:pPr>
        <w:pStyle w:val="BodyText"/>
        <w:spacing w:before="123"/>
        <w:rPr>
          <w:rFonts w:ascii="Arial"/>
          <w:b/>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77"/>
        <w:gridCol w:w="2631"/>
        <w:gridCol w:w="1452"/>
        <w:gridCol w:w="2271"/>
      </w:tblGrid>
      <w:tr w:rsidR="00166A5E" w14:paraId="276FCDDD" w14:textId="77777777">
        <w:trPr>
          <w:trHeight w:val="573"/>
        </w:trPr>
        <w:tc>
          <w:tcPr>
            <w:tcW w:w="3277" w:type="dxa"/>
          </w:tcPr>
          <w:p w14:paraId="0CC2E0A6" w14:textId="77777777" w:rsidR="00166A5E" w:rsidRDefault="000515C1">
            <w:pPr>
              <w:pStyle w:val="TableParagraph"/>
              <w:spacing w:before="55"/>
              <w:ind w:left="110"/>
              <w:rPr>
                <w:rFonts w:ascii="Arial"/>
                <w:b/>
                <w:sz w:val="20"/>
              </w:rPr>
            </w:pPr>
            <w:r>
              <w:rPr>
                <w:rFonts w:ascii="Arial"/>
                <w:b/>
                <w:sz w:val="20"/>
              </w:rPr>
              <w:t>Title</w:t>
            </w:r>
            <w:r>
              <w:rPr>
                <w:rFonts w:ascii="Arial"/>
                <w:b/>
                <w:spacing w:val="-7"/>
                <w:sz w:val="20"/>
              </w:rPr>
              <w:t xml:space="preserve"> </w:t>
            </w:r>
            <w:r>
              <w:rPr>
                <w:rFonts w:ascii="Arial"/>
                <w:b/>
                <w:sz w:val="20"/>
              </w:rPr>
              <w:t>and</w:t>
            </w:r>
            <w:r>
              <w:rPr>
                <w:rFonts w:ascii="Arial"/>
                <w:b/>
                <w:spacing w:val="-4"/>
                <w:sz w:val="20"/>
              </w:rPr>
              <w:t xml:space="preserve"> </w:t>
            </w:r>
            <w:r>
              <w:rPr>
                <w:rFonts w:ascii="Arial"/>
                <w:b/>
                <w:spacing w:val="-2"/>
                <w:sz w:val="20"/>
              </w:rPr>
              <w:t>purpose</w:t>
            </w:r>
          </w:p>
        </w:tc>
        <w:tc>
          <w:tcPr>
            <w:tcW w:w="2631" w:type="dxa"/>
          </w:tcPr>
          <w:p w14:paraId="2B30E7B8" w14:textId="77777777" w:rsidR="00166A5E" w:rsidRDefault="000515C1">
            <w:pPr>
              <w:pStyle w:val="TableParagraph"/>
              <w:tabs>
                <w:tab w:val="left" w:pos="1647"/>
                <w:tab w:val="left" w:pos="2376"/>
              </w:tabs>
              <w:spacing w:before="55"/>
              <w:ind w:left="110" w:right="98"/>
              <w:rPr>
                <w:rFonts w:ascii="Arial"/>
                <w:b/>
                <w:sz w:val="20"/>
              </w:rPr>
            </w:pPr>
            <w:r>
              <w:rPr>
                <w:rFonts w:ascii="Arial"/>
                <w:b/>
                <w:spacing w:val="-2"/>
                <w:sz w:val="20"/>
              </w:rPr>
              <w:t>Approximate</w:t>
            </w:r>
            <w:r>
              <w:rPr>
                <w:rFonts w:ascii="Arial"/>
                <w:b/>
                <w:sz w:val="20"/>
              </w:rPr>
              <w:tab/>
            </w:r>
            <w:r>
              <w:rPr>
                <w:rFonts w:ascii="Arial"/>
                <w:b/>
                <w:spacing w:val="-4"/>
                <w:sz w:val="20"/>
              </w:rPr>
              <w:t>time</w:t>
            </w:r>
            <w:r>
              <w:rPr>
                <w:rFonts w:ascii="Arial"/>
                <w:b/>
                <w:sz w:val="20"/>
              </w:rPr>
              <w:tab/>
            </w:r>
            <w:r>
              <w:rPr>
                <w:rFonts w:ascii="Arial"/>
                <w:b/>
                <w:spacing w:val="-10"/>
                <w:sz w:val="20"/>
              </w:rPr>
              <w:t xml:space="preserve">&amp; </w:t>
            </w:r>
            <w:r>
              <w:rPr>
                <w:rFonts w:ascii="Arial"/>
                <w:b/>
                <w:spacing w:val="-2"/>
                <w:sz w:val="20"/>
              </w:rPr>
              <w:t>interval</w:t>
            </w:r>
          </w:p>
        </w:tc>
        <w:tc>
          <w:tcPr>
            <w:tcW w:w="1452" w:type="dxa"/>
          </w:tcPr>
          <w:p w14:paraId="0E364627" w14:textId="77777777" w:rsidR="00166A5E" w:rsidRDefault="000515C1">
            <w:pPr>
              <w:pStyle w:val="TableParagraph"/>
              <w:spacing w:before="55"/>
              <w:ind w:left="110"/>
              <w:rPr>
                <w:rFonts w:ascii="Arial"/>
                <w:b/>
                <w:sz w:val="20"/>
              </w:rPr>
            </w:pPr>
            <w:r>
              <w:rPr>
                <w:rFonts w:ascii="Arial"/>
                <w:b/>
                <w:spacing w:val="-2"/>
                <w:sz w:val="20"/>
              </w:rPr>
              <w:t>Location</w:t>
            </w:r>
          </w:p>
        </w:tc>
        <w:tc>
          <w:tcPr>
            <w:tcW w:w="2271" w:type="dxa"/>
          </w:tcPr>
          <w:p w14:paraId="532E0482" w14:textId="77777777" w:rsidR="00166A5E" w:rsidRDefault="000515C1">
            <w:pPr>
              <w:pStyle w:val="TableParagraph"/>
              <w:spacing w:before="55"/>
              <w:ind w:left="107"/>
              <w:rPr>
                <w:rFonts w:ascii="Arial"/>
                <w:b/>
                <w:sz w:val="20"/>
              </w:rPr>
            </w:pPr>
            <w:r>
              <w:rPr>
                <w:rFonts w:ascii="Arial"/>
                <w:b/>
                <w:spacing w:val="-2"/>
                <w:sz w:val="20"/>
              </w:rPr>
              <w:t>Attendance</w:t>
            </w:r>
            <w:r>
              <w:rPr>
                <w:rFonts w:ascii="Arial"/>
                <w:b/>
                <w:spacing w:val="5"/>
                <w:sz w:val="20"/>
              </w:rPr>
              <w:t xml:space="preserve"> </w:t>
            </w:r>
            <w:r>
              <w:rPr>
                <w:rFonts w:ascii="Arial"/>
                <w:b/>
                <w:spacing w:val="-5"/>
                <w:sz w:val="20"/>
              </w:rPr>
              <w:t>by:</w:t>
            </w:r>
          </w:p>
        </w:tc>
      </w:tr>
      <w:tr w:rsidR="00166A5E" w14:paraId="1A9325E2" w14:textId="77777777">
        <w:trPr>
          <w:trHeight w:val="1034"/>
        </w:trPr>
        <w:tc>
          <w:tcPr>
            <w:tcW w:w="3277" w:type="dxa"/>
          </w:tcPr>
          <w:p w14:paraId="07395A93" w14:textId="77777777" w:rsidR="00166A5E" w:rsidRDefault="000515C1">
            <w:pPr>
              <w:pStyle w:val="TableParagraph"/>
              <w:spacing w:before="57"/>
              <w:ind w:left="110" w:right="117"/>
              <w:rPr>
                <w:sz w:val="20"/>
              </w:rPr>
            </w:pPr>
            <w:r>
              <w:rPr>
                <w:sz w:val="20"/>
              </w:rPr>
              <w:t>Overall contract progress and feedback,</w:t>
            </w:r>
            <w:r>
              <w:rPr>
                <w:spacing w:val="-14"/>
                <w:sz w:val="20"/>
              </w:rPr>
              <w:t xml:space="preserve"> </w:t>
            </w:r>
            <w:r>
              <w:rPr>
                <w:sz w:val="20"/>
              </w:rPr>
              <w:t>risk</w:t>
            </w:r>
            <w:r>
              <w:rPr>
                <w:spacing w:val="-14"/>
                <w:sz w:val="20"/>
              </w:rPr>
              <w:t xml:space="preserve"> </w:t>
            </w:r>
            <w:r>
              <w:rPr>
                <w:sz w:val="20"/>
              </w:rPr>
              <w:t>register,</w:t>
            </w:r>
            <w:r>
              <w:rPr>
                <w:spacing w:val="-14"/>
                <w:sz w:val="20"/>
              </w:rPr>
              <w:t xml:space="preserve"> </w:t>
            </w:r>
            <w:r>
              <w:rPr>
                <w:sz w:val="20"/>
              </w:rPr>
              <w:t>feedback on early warnings and compensation events</w:t>
            </w:r>
          </w:p>
        </w:tc>
        <w:tc>
          <w:tcPr>
            <w:tcW w:w="2631" w:type="dxa"/>
          </w:tcPr>
          <w:p w14:paraId="3E547139" w14:textId="77777777" w:rsidR="00166A5E" w:rsidRDefault="000515C1">
            <w:pPr>
              <w:pStyle w:val="TableParagraph"/>
              <w:spacing w:before="57"/>
              <w:ind w:left="110"/>
              <w:rPr>
                <w:sz w:val="20"/>
              </w:rPr>
            </w:pPr>
            <w:r>
              <w:rPr>
                <w:sz w:val="20"/>
              </w:rPr>
              <w:t>Monthly</w:t>
            </w:r>
            <w:r>
              <w:rPr>
                <w:spacing w:val="-7"/>
                <w:sz w:val="20"/>
              </w:rPr>
              <w:t xml:space="preserve"> </w:t>
            </w:r>
            <w:r>
              <w:rPr>
                <w:sz w:val="20"/>
              </w:rPr>
              <w:t>on</w:t>
            </w:r>
            <w:r>
              <w:rPr>
                <w:spacing w:val="-7"/>
                <w:sz w:val="20"/>
              </w:rPr>
              <w:t xml:space="preserve"> </w:t>
            </w:r>
            <w:r>
              <w:rPr>
                <w:sz w:val="20"/>
              </w:rPr>
              <w:t>_TBC_</w:t>
            </w:r>
            <w:r>
              <w:rPr>
                <w:spacing w:val="-5"/>
                <w:sz w:val="20"/>
              </w:rPr>
              <w:t xml:space="preserve"> at</w:t>
            </w:r>
          </w:p>
          <w:p w14:paraId="48887DE9" w14:textId="77777777" w:rsidR="00166A5E" w:rsidRDefault="000515C1">
            <w:pPr>
              <w:pStyle w:val="TableParagraph"/>
              <w:tabs>
                <w:tab w:val="left" w:pos="441"/>
              </w:tabs>
              <w:ind w:left="110"/>
              <w:rPr>
                <w:sz w:val="20"/>
              </w:rPr>
            </w:pPr>
            <w:r>
              <w:rPr>
                <w:sz w:val="20"/>
                <w:u w:val="single"/>
              </w:rPr>
              <w:tab/>
            </w:r>
            <w:r>
              <w:rPr>
                <w:spacing w:val="-5"/>
                <w:sz w:val="20"/>
              </w:rPr>
              <w:t>TBC</w:t>
            </w:r>
          </w:p>
        </w:tc>
        <w:tc>
          <w:tcPr>
            <w:tcW w:w="1452" w:type="dxa"/>
          </w:tcPr>
          <w:p w14:paraId="37532431" w14:textId="77777777" w:rsidR="00166A5E" w:rsidRDefault="000515C1">
            <w:pPr>
              <w:pStyle w:val="TableParagraph"/>
              <w:spacing w:before="57"/>
              <w:ind w:left="110"/>
              <w:rPr>
                <w:sz w:val="20"/>
              </w:rPr>
            </w:pPr>
            <w:r>
              <w:rPr>
                <w:spacing w:val="-5"/>
                <w:sz w:val="20"/>
              </w:rPr>
              <w:t>KPA</w:t>
            </w:r>
          </w:p>
        </w:tc>
        <w:tc>
          <w:tcPr>
            <w:tcW w:w="2271" w:type="dxa"/>
          </w:tcPr>
          <w:p w14:paraId="0BA04FC2" w14:textId="77777777" w:rsidR="00166A5E" w:rsidRDefault="000515C1">
            <w:pPr>
              <w:pStyle w:val="TableParagraph"/>
              <w:spacing w:before="57"/>
              <w:ind w:left="107"/>
              <w:rPr>
                <w:rFonts w:ascii="Arial"/>
                <w:i/>
                <w:sz w:val="20"/>
              </w:rPr>
            </w:pPr>
            <w:r>
              <w:rPr>
                <w:rFonts w:ascii="Arial"/>
                <w:i/>
                <w:sz w:val="20"/>
              </w:rPr>
              <w:t>Employer</w:t>
            </w:r>
            <w:r>
              <w:rPr>
                <w:sz w:val="20"/>
              </w:rPr>
              <w:t>,</w:t>
            </w:r>
            <w:r>
              <w:rPr>
                <w:spacing w:val="-14"/>
                <w:sz w:val="20"/>
              </w:rPr>
              <w:t xml:space="preserve"> </w:t>
            </w:r>
            <w:r>
              <w:rPr>
                <w:rFonts w:ascii="Arial"/>
                <w:i/>
                <w:spacing w:val="-2"/>
                <w:sz w:val="20"/>
              </w:rPr>
              <w:t>Contractor</w:t>
            </w:r>
          </w:p>
          <w:p w14:paraId="202084CB" w14:textId="77777777" w:rsidR="00166A5E" w:rsidRDefault="000515C1">
            <w:pPr>
              <w:pStyle w:val="TableParagraph"/>
              <w:tabs>
                <w:tab w:val="left" w:pos="827"/>
              </w:tabs>
              <w:ind w:left="107"/>
              <w:rPr>
                <w:sz w:val="20"/>
              </w:rPr>
            </w:pPr>
            <w:r>
              <w:rPr>
                <w:sz w:val="20"/>
              </w:rPr>
              <w:t xml:space="preserve">and </w:t>
            </w:r>
            <w:r>
              <w:rPr>
                <w:sz w:val="20"/>
                <w:u w:val="single"/>
              </w:rPr>
              <w:tab/>
            </w:r>
            <w:r>
              <w:rPr>
                <w:spacing w:val="-5"/>
                <w:sz w:val="20"/>
              </w:rPr>
              <w:t>TBC</w:t>
            </w:r>
          </w:p>
        </w:tc>
      </w:tr>
      <w:tr w:rsidR="00166A5E" w14:paraId="6EDA906C" w14:textId="77777777">
        <w:trPr>
          <w:trHeight w:val="573"/>
        </w:trPr>
        <w:tc>
          <w:tcPr>
            <w:tcW w:w="3277" w:type="dxa"/>
          </w:tcPr>
          <w:p w14:paraId="1A21032E" w14:textId="77777777" w:rsidR="00166A5E" w:rsidRDefault="000515C1">
            <w:pPr>
              <w:pStyle w:val="TableParagraph"/>
              <w:spacing w:before="57"/>
              <w:ind w:left="110"/>
              <w:rPr>
                <w:sz w:val="20"/>
              </w:rPr>
            </w:pPr>
            <w:r>
              <w:rPr>
                <w:sz w:val="20"/>
              </w:rPr>
              <w:t>Ad</w:t>
            </w:r>
            <w:r>
              <w:rPr>
                <w:spacing w:val="-10"/>
                <w:sz w:val="20"/>
              </w:rPr>
              <w:t xml:space="preserve"> </w:t>
            </w:r>
            <w:r>
              <w:rPr>
                <w:sz w:val="20"/>
              </w:rPr>
              <w:t>Hoc</w:t>
            </w:r>
            <w:r>
              <w:rPr>
                <w:spacing w:val="-9"/>
                <w:sz w:val="20"/>
              </w:rPr>
              <w:t xml:space="preserve"> </w:t>
            </w:r>
            <w:r>
              <w:rPr>
                <w:sz w:val="20"/>
              </w:rPr>
              <w:t>Meetings</w:t>
            </w:r>
            <w:r>
              <w:rPr>
                <w:spacing w:val="-9"/>
                <w:sz w:val="20"/>
              </w:rPr>
              <w:t xml:space="preserve"> </w:t>
            </w:r>
            <w:r>
              <w:rPr>
                <w:sz w:val="20"/>
              </w:rPr>
              <w:t>for</w:t>
            </w:r>
            <w:r>
              <w:rPr>
                <w:spacing w:val="-7"/>
                <w:sz w:val="20"/>
              </w:rPr>
              <w:t xml:space="preserve"> </w:t>
            </w:r>
            <w:r>
              <w:rPr>
                <w:sz w:val="20"/>
              </w:rPr>
              <w:t>a</w:t>
            </w:r>
            <w:r>
              <w:rPr>
                <w:spacing w:val="-10"/>
                <w:sz w:val="20"/>
              </w:rPr>
              <w:t xml:space="preserve"> </w:t>
            </w:r>
            <w:r>
              <w:rPr>
                <w:sz w:val="20"/>
              </w:rPr>
              <w:t xml:space="preserve">specific </w:t>
            </w:r>
            <w:r>
              <w:rPr>
                <w:spacing w:val="-2"/>
                <w:sz w:val="20"/>
              </w:rPr>
              <w:t>purpose</w:t>
            </w:r>
          </w:p>
        </w:tc>
        <w:tc>
          <w:tcPr>
            <w:tcW w:w="2631" w:type="dxa"/>
          </w:tcPr>
          <w:p w14:paraId="7F83B866" w14:textId="77777777" w:rsidR="00166A5E" w:rsidRDefault="000515C1">
            <w:pPr>
              <w:pStyle w:val="TableParagraph"/>
              <w:spacing w:before="57"/>
              <w:ind w:left="110"/>
              <w:rPr>
                <w:sz w:val="20"/>
              </w:rPr>
            </w:pPr>
            <w:r>
              <w:rPr>
                <w:sz w:val="20"/>
              </w:rPr>
              <w:t>As</w:t>
            </w:r>
            <w:r>
              <w:rPr>
                <w:spacing w:val="-5"/>
                <w:sz w:val="20"/>
              </w:rPr>
              <w:t xml:space="preserve"> </w:t>
            </w:r>
            <w:r>
              <w:rPr>
                <w:sz w:val="20"/>
              </w:rPr>
              <w:t>and</w:t>
            </w:r>
            <w:r>
              <w:rPr>
                <w:spacing w:val="-4"/>
                <w:sz w:val="20"/>
              </w:rPr>
              <w:t xml:space="preserve"> </w:t>
            </w:r>
            <w:r>
              <w:rPr>
                <w:sz w:val="20"/>
              </w:rPr>
              <w:t>when</w:t>
            </w:r>
            <w:r>
              <w:rPr>
                <w:spacing w:val="-6"/>
                <w:sz w:val="20"/>
              </w:rPr>
              <w:t xml:space="preserve"> </w:t>
            </w:r>
            <w:r>
              <w:rPr>
                <w:spacing w:val="-2"/>
                <w:sz w:val="20"/>
              </w:rPr>
              <w:t>required</w:t>
            </w:r>
          </w:p>
        </w:tc>
        <w:tc>
          <w:tcPr>
            <w:tcW w:w="1452" w:type="dxa"/>
          </w:tcPr>
          <w:p w14:paraId="7B462633" w14:textId="77777777" w:rsidR="00166A5E" w:rsidRDefault="000515C1">
            <w:pPr>
              <w:pStyle w:val="TableParagraph"/>
              <w:spacing w:before="57"/>
              <w:ind w:left="110"/>
              <w:rPr>
                <w:sz w:val="20"/>
              </w:rPr>
            </w:pPr>
            <w:r>
              <w:rPr>
                <w:spacing w:val="-5"/>
                <w:sz w:val="20"/>
              </w:rPr>
              <w:t>KPA</w:t>
            </w:r>
          </w:p>
        </w:tc>
        <w:tc>
          <w:tcPr>
            <w:tcW w:w="2271" w:type="dxa"/>
          </w:tcPr>
          <w:p w14:paraId="4D346A30" w14:textId="77777777" w:rsidR="00166A5E" w:rsidRDefault="000515C1">
            <w:pPr>
              <w:pStyle w:val="TableParagraph"/>
              <w:spacing w:before="57"/>
              <w:ind w:left="107"/>
              <w:rPr>
                <w:sz w:val="20"/>
              </w:rPr>
            </w:pPr>
            <w:r>
              <w:rPr>
                <w:spacing w:val="-5"/>
                <w:sz w:val="20"/>
              </w:rPr>
              <w:t>TBC</w:t>
            </w:r>
          </w:p>
        </w:tc>
      </w:tr>
    </w:tbl>
    <w:p w14:paraId="51E36908" w14:textId="77777777" w:rsidR="00166A5E" w:rsidRDefault="00166A5E">
      <w:pPr>
        <w:pStyle w:val="BodyText"/>
        <w:rPr>
          <w:rFonts w:ascii="Arial"/>
          <w:b/>
        </w:rPr>
      </w:pPr>
    </w:p>
    <w:p w14:paraId="1C414408" w14:textId="77777777" w:rsidR="00166A5E" w:rsidRDefault="000515C1">
      <w:pPr>
        <w:pStyle w:val="BodyText"/>
        <w:ind w:left="424" w:right="436"/>
        <w:jc w:val="both"/>
      </w:pPr>
      <w:r>
        <w:t>Meetings of a specialist nature may be convened as specified elsewhere in this Service Information or if not so specified by persons and at times and locations to suit the Parties.</w:t>
      </w:r>
      <w:r>
        <w:rPr>
          <w:spacing w:val="40"/>
        </w:rPr>
        <w:t xml:space="preserve"> </w:t>
      </w:r>
      <w:r>
        <w:t xml:space="preserve">Records of these meetings shall be submitted to the </w:t>
      </w:r>
      <w:r>
        <w:rPr>
          <w:rFonts w:ascii="Arial"/>
          <w:i/>
        </w:rPr>
        <w:t xml:space="preserve">Service Manager </w:t>
      </w:r>
      <w:r>
        <w:t>by the person convening the meeting within five days of the meeting.</w:t>
      </w:r>
    </w:p>
    <w:p w14:paraId="0EDB9E82" w14:textId="77777777" w:rsidR="00166A5E" w:rsidRDefault="000515C1">
      <w:pPr>
        <w:pStyle w:val="BodyText"/>
        <w:spacing w:before="229"/>
        <w:ind w:left="424" w:right="425"/>
        <w:jc w:val="both"/>
      </w:pPr>
      <w:r>
        <w:t>All</w:t>
      </w:r>
      <w:r>
        <w:rPr>
          <w:spacing w:val="-14"/>
        </w:rPr>
        <w:t xml:space="preserve"> </w:t>
      </w:r>
      <w:r>
        <w:t>meetings</w:t>
      </w:r>
      <w:r>
        <w:rPr>
          <w:spacing w:val="-14"/>
        </w:rPr>
        <w:t xml:space="preserve"> </w:t>
      </w:r>
      <w:r>
        <w:t>shall</w:t>
      </w:r>
      <w:r>
        <w:rPr>
          <w:spacing w:val="-14"/>
        </w:rPr>
        <w:t xml:space="preserve"> </w:t>
      </w:r>
      <w:r>
        <w:t>be</w:t>
      </w:r>
      <w:r>
        <w:rPr>
          <w:spacing w:val="-14"/>
        </w:rPr>
        <w:t xml:space="preserve"> </w:t>
      </w:r>
      <w:r>
        <w:t>recorded</w:t>
      </w:r>
      <w:r>
        <w:rPr>
          <w:spacing w:val="-14"/>
        </w:rPr>
        <w:t xml:space="preserve"> </w:t>
      </w:r>
      <w:r>
        <w:t>using</w:t>
      </w:r>
      <w:r>
        <w:rPr>
          <w:spacing w:val="-14"/>
        </w:rPr>
        <w:t xml:space="preserve"> </w:t>
      </w:r>
      <w:r>
        <w:t>minutes</w:t>
      </w:r>
      <w:r>
        <w:rPr>
          <w:spacing w:val="-14"/>
        </w:rPr>
        <w:t xml:space="preserve"> </w:t>
      </w:r>
      <w:r>
        <w:t>or</w:t>
      </w:r>
      <w:r>
        <w:rPr>
          <w:spacing w:val="-14"/>
        </w:rPr>
        <w:t xml:space="preserve"> </w:t>
      </w:r>
      <w:r>
        <w:t>a</w:t>
      </w:r>
      <w:r>
        <w:rPr>
          <w:spacing w:val="-14"/>
        </w:rPr>
        <w:t xml:space="preserve"> </w:t>
      </w:r>
      <w:r>
        <w:t>register</w:t>
      </w:r>
      <w:r>
        <w:rPr>
          <w:spacing w:val="-13"/>
        </w:rPr>
        <w:t xml:space="preserve"> </w:t>
      </w:r>
      <w:r>
        <w:t>prepared</w:t>
      </w:r>
      <w:r>
        <w:rPr>
          <w:spacing w:val="-14"/>
        </w:rPr>
        <w:t xml:space="preserve"> </w:t>
      </w:r>
      <w:r>
        <w:t>and</w:t>
      </w:r>
      <w:r>
        <w:rPr>
          <w:spacing w:val="-14"/>
        </w:rPr>
        <w:t xml:space="preserve"> </w:t>
      </w:r>
      <w:r>
        <w:t>circulated</w:t>
      </w:r>
      <w:r>
        <w:rPr>
          <w:spacing w:val="-14"/>
        </w:rPr>
        <w:t xml:space="preserve"> </w:t>
      </w:r>
      <w:r>
        <w:t>by</w:t>
      </w:r>
      <w:r>
        <w:rPr>
          <w:spacing w:val="-14"/>
        </w:rPr>
        <w:t xml:space="preserve"> </w:t>
      </w:r>
      <w:r>
        <w:t>the</w:t>
      </w:r>
      <w:r>
        <w:rPr>
          <w:spacing w:val="-14"/>
        </w:rPr>
        <w:t xml:space="preserve"> </w:t>
      </w:r>
      <w:r>
        <w:t>person</w:t>
      </w:r>
      <w:r>
        <w:rPr>
          <w:spacing w:val="-14"/>
        </w:rPr>
        <w:t xml:space="preserve"> </w:t>
      </w:r>
      <w:r>
        <w:t>who</w:t>
      </w:r>
      <w:r>
        <w:rPr>
          <w:spacing w:val="-14"/>
        </w:rPr>
        <w:t xml:space="preserve"> </w:t>
      </w:r>
      <w:r>
        <w:t>convened the</w:t>
      </w:r>
      <w:r>
        <w:rPr>
          <w:spacing w:val="-2"/>
        </w:rPr>
        <w:t xml:space="preserve"> </w:t>
      </w:r>
      <w:r>
        <w:t>meeting.</w:t>
      </w:r>
      <w:r>
        <w:rPr>
          <w:spacing w:val="80"/>
        </w:rPr>
        <w:t xml:space="preserve"> </w:t>
      </w:r>
      <w:r>
        <w:t>Such</w:t>
      </w:r>
      <w:r>
        <w:rPr>
          <w:spacing w:val="-1"/>
        </w:rPr>
        <w:t xml:space="preserve"> </w:t>
      </w:r>
      <w:r>
        <w:t>minutes or register shall not be used</w:t>
      </w:r>
      <w:r>
        <w:rPr>
          <w:spacing w:val="-2"/>
        </w:rPr>
        <w:t xml:space="preserve"> </w:t>
      </w:r>
      <w:r>
        <w:t>for the purpose of</w:t>
      </w:r>
      <w:r>
        <w:rPr>
          <w:spacing w:val="-1"/>
        </w:rPr>
        <w:t xml:space="preserve"> </w:t>
      </w:r>
      <w:r>
        <w:t>confirming</w:t>
      </w:r>
      <w:r>
        <w:rPr>
          <w:spacing w:val="-1"/>
        </w:rPr>
        <w:t xml:space="preserve"> </w:t>
      </w:r>
      <w:r>
        <w:t xml:space="preserve">actions or instructions under the contract as these shall be done separately by the person identified in the </w:t>
      </w:r>
      <w:r>
        <w:rPr>
          <w:rFonts w:ascii="Arial"/>
          <w:i/>
        </w:rPr>
        <w:t xml:space="preserve">conditions of contract </w:t>
      </w:r>
      <w:r>
        <w:t>to carry out such actions or instructions.</w:t>
      </w:r>
    </w:p>
    <w:p w14:paraId="1A5C8C2A" w14:textId="77777777" w:rsidR="00166A5E" w:rsidRDefault="00166A5E">
      <w:pPr>
        <w:pStyle w:val="BodyText"/>
        <w:spacing w:before="124"/>
      </w:pPr>
    </w:p>
    <w:p w14:paraId="6B79DDCE" w14:textId="77777777" w:rsidR="00166A5E" w:rsidRDefault="000515C1">
      <w:pPr>
        <w:pStyle w:val="Heading5"/>
        <w:jc w:val="both"/>
      </w:pPr>
      <w:r>
        <w:rPr>
          <w:i/>
        </w:rPr>
        <w:t>Contractor</w:t>
      </w:r>
      <w:r>
        <w:t>’s</w:t>
      </w:r>
      <w:r>
        <w:rPr>
          <w:spacing w:val="-4"/>
        </w:rPr>
        <w:t xml:space="preserve"> </w:t>
      </w:r>
      <w:r>
        <w:t>management,</w:t>
      </w:r>
      <w:r>
        <w:rPr>
          <w:spacing w:val="-5"/>
        </w:rPr>
        <w:t xml:space="preserve"> </w:t>
      </w:r>
      <w:r>
        <w:t>supervision</w:t>
      </w:r>
      <w:r>
        <w:rPr>
          <w:spacing w:val="-6"/>
        </w:rPr>
        <w:t xml:space="preserve"> </w:t>
      </w:r>
      <w:r>
        <w:t>and</w:t>
      </w:r>
      <w:r>
        <w:rPr>
          <w:spacing w:val="-5"/>
        </w:rPr>
        <w:t xml:space="preserve"> </w:t>
      </w:r>
      <w:r>
        <w:t>key</w:t>
      </w:r>
      <w:r>
        <w:rPr>
          <w:spacing w:val="-5"/>
        </w:rPr>
        <w:t xml:space="preserve"> </w:t>
      </w:r>
      <w:r>
        <w:rPr>
          <w:spacing w:val="-2"/>
        </w:rPr>
        <w:t>people</w:t>
      </w:r>
    </w:p>
    <w:p w14:paraId="3D3F0AAB" w14:textId="77777777" w:rsidR="00166A5E" w:rsidRDefault="00166A5E">
      <w:pPr>
        <w:pStyle w:val="BodyText"/>
        <w:spacing w:before="72"/>
        <w:rPr>
          <w:rFonts w:ascii="Arial"/>
          <w:b/>
          <w:sz w:val="24"/>
        </w:rPr>
      </w:pPr>
    </w:p>
    <w:p w14:paraId="36890C14" w14:textId="77777777" w:rsidR="00166A5E" w:rsidRDefault="000515C1">
      <w:pPr>
        <w:pStyle w:val="ListParagraph"/>
        <w:numPr>
          <w:ilvl w:val="0"/>
          <w:numId w:val="45"/>
        </w:numPr>
        <w:tabs>
          <w:tab w:val="left" w:pos="1145"/>
        </w:tabs>
        <w:ind w:right="435" w:hanging="360"/>
        <w:jc w:val="both"/>
        <w:rPr>
          <w:rFonts w:ascii="Symbol" w:hAnsi="Symbol"/>
          <w:sz w:val="20"/>
        </w:rPr>
      </w:pPr>
      <w:r>
        <w:rPr>
          <w:sz w:val="20"/>
        </w:rPr>
        <w:t>The service provider will ensure that a suitably experienced and qualified site manager/supervisor is appointed to manage the service. The service manager / supervisor shall possess a qualification in the built environment (NQF 6 or higher)</w:t>
      </w:r>
    </w:p>
    <w:p w14:paraId="42A11975" w14:textId="77777777" w:rsidR="00166A5E" w:rsidRDefault="000515C1">
      <w:pPr>
        <w:pStyle w:val="ListParagraph"/>
        <w:numPr>
          <w:ilvl w:val="0"/>
          <w:numId w:val="45"/>
        </w:numPr>
        <w:tabs>
          <w:tab w:val="left" w:pos="1145"/>
        </w:tabs>
        <w:spacing w:before="5" w:line="235" w:lineRule="auto"/>
        <w:ind w:right="435" w:hanging="360"/>
        <w:jc w:val="both"/>
        <w:rPr>
          <w:rFonts w:ascii="Symbol" w:hAnsi="Symbol"/>
          <w:sz w:val="20"/>
        </w:rPr>
      </w:pPr>
      <w:r>
        <w:rPr>
          <w:sz w:val="20"/>
        </w:rPr>
        <w:t>The</w:t>
      </w:r>
      <w:r>
        <w:rPr>
          <w:spacing w:val="-7"/>
          <w:sz w:val="20"/>
        </w:rPr>
        <w:t xml:space="preserve"> </w:t>
      </w:r>
      <w:r>
        <w:rPr>
          <w:sz w:val="20"/>
        </w:rPr>
        <w:t>service</w:t>
      </w:r>
      <w:r>
        <w:rPr>
          <w:spacing w:val="-5"/>
          <w:sz w:val="20"/>
        </w:rPr>
        <w:t xml:space="preserve"> </w:t>
      </w:r>
      <w:r>
        <w:rPr>
          <w:sz w:val="20"/>
        </w:rPr>
        <w:t>provider</w:t>
      </w:r>
      <w:r>
        <w:rPr>
          <w:spacing w:val="-6"/>
          <w:sz w:val="20"/>
        </w:rPr>
        <w:t xml:space="preserve"> </w:t>
      </w:r>
      <w:r>
        <w:rPr>
          <w:sz w:val="20"/>
        </w:rPr>
        <w:t>will</w:t>
      </w:r>
      <w:r>
        <w:rPr>
          <w:spacing w:val="-2"/>
          <w:sz w:val="20"/>
        </w:rPr>
        <w:t xml:space="preserve"> </w:t>
      </w:r>
      <w:r>
        <w:rPr>
          <w:sz w:val="20"/>
        </w:rPr>
        <w:t>ensure</w:t>
      </w:r>
      <w:r>
        <w:rPr>
          <w:spacing w:val="-6"/>
          <w:sz w:val="20"/>
        </w:rPr>
        <w:t xml:space="preserve"> </w:t>
      </w:r>
      <w:r>
        <w:rPr>
          <w:sz w:val="20"/>
        </w:rPr>
        <w:t>that</w:t>
      </w:r>
      <w:r>
        <w:rPr>
          <w:spacing w:val="-4"/>
          <w:sz w:val="20"/>
        </w:rPr>
        <w:t xml:space="preserve"> </w:t>
      </w:r>
      <w:r>
        <w:rPr>
          <w:sz w:val="20"/>
        </w:rPr>
        <w:t>artisans</w:t>
      </w:r>
      <w:r>
        <w:rPr>
          <w:spacing w:val="-3"/>
          <w:sz w:val="20"/>
        </w:rPr>
        <w:t xml:space="preserve"> </w:t>
      </w:r>
      <w:r>
        <w:rPr>
          <w:sz w:val="20"/>
        </w:rPr>
        <w:t>and</w:t>
      </w:r>
      <w:r>
        <w:rPr>
          <w:spacing w:val="-7"/>
          <w:sz w:val="20"/>
        </w:rPr>
        <w:t xml:space="preserve"> </w:t>
      </w:r>
      <w:r>
        <w:rPr>
          <w:sz w:val="20"/>
        </w:rPr>
        <w:t>skilled</w:t>
      </w:r>
      <w:r>
        <w:rPr>
          <w:spacing w:val="-7"/>
          <w:sz w:val="20"/>
        </w:rPr>
        <w:t xml:space="preserve"> </w:t>
      </w:r>
      <w:r>
        <w:rPr>
          <w:sz w:val="20"/>
        </w:rPr>
        <w:t>tradesmen</w:t>
      </w:r>
      <w:r>
        <w:rPr>
          <w:spacing w:val="-7"/>
          <w:sz w:val="20"/>
        </w:rPr>
        <w:t xml:space="preserve"> </w:t>
      </w:r>
      <w:r>
        <w:rPr>
          <w:sz w:val="20"/>
        </w:rPr>
        <w:t>are</w:t>
      </w:r>
      <w:r>
        <w:rPr>
          <w:spacing w:val="-7"/>
          <w:sz w:val="20"/>
        </w:rPr>
        <w:t xml:space="preserve"> </w:t>
      </w:r>
      <w:r>
        <w:rPr>
          <w:sz w:val="20"/>
        </w:rPr>
        <w:t>competent,</w:t>
      </w:r>
      <w:r>
        <w:rPr>
          <w:spacing w:val="-6"/>
          <w:sz w:val="20"/>
        </w:rPr>
        <w:t xml:space="preserve"> </w:t>
      </w:r>
      <w:r>
        <w:rPr>
          <w:sz w:val="20"/>
        </w:rPr>
        <w:t>suitably</w:t>
      </w:r>
      <w:r>
        <w:rPr>
          <w:spacing w:val="-5"/>
          <w:sz w:val="20"/>
        </w:rPr>
        <w:t xml:space="preserve"> </w:t>
      </w:r>
      <w:r>
        <w:rPr>
          <w:sz w:val="20"/>
        </w:rPr>
        <w:t>qualified, and experienced. Artisans are to be trade tested/ trained and possess relevant experience.</w:t>
      </w:r>
    </w:p>
    <w:p w14:paraId="395A6E34" w14:textId="77777777" w:rsidR="00166A5E" w:rsidRDefault="000515C1">
      <w:pPr>
        <w:pStyle w:val="ListParagraph"/>
        <w:numPr>
          <w:ilvl w:val="0"/>
          <w:numId w:val="45"/>
        </w:numPr>
        <w:tabs>
          <w:tab w:val="left" w:pos="1145"/>
        </w:tabs>
        <w:spacing w:before="7" w:line="235" w:lineRule="auto"/>
        <w:ind w:right="426" w:hanging="360"/>
        <w:jc w:val="both"/>
        <w:rPr>
          <w:rFonts w:ascii="Symbol" w:hAnsi="Symbol"/>
          <w:sz w:val="20"/>
        </w:rPr>
      </w:pPr>
      <w:r>
        <w:rPr>
          <w:sz w:val="20"/>
        </w:rPr>
        <w:t>The</w:t>
      </w:r>
      <w:r>
        <w:rPr>
          <w:spacing w:val="-7"/>
          <w:sz w:val="20"/>
        </w:rPr>
        <w:t xml:space="preserve"> </w:t>
      </w:r>
      <w:r>
        <w:rPr>
          <w:sz w:val="20"/>
        </w:rPr>
        <w:t>service</w:t>
      </w:r>
      <w:r>
        <w:rPr>
          <w:spacing w:val="-7"/>
          <w:sz w:val="20"/>
        </w:rPr>
        <w:t xml:space="preserve"> </w:t>
      </w:r>
      <w:r>
        <w:rPr>
          <w:sz w:val="20"/>
        </w:rPr>
        <w:t>provider</w:t>
      </w:r>
      <w:r>
        <w:rPr>
          <w:spacing w:val="-6"/>
          <w:sz w:val="20"/>
        </w:rPr>
        <w:t xml:space="preserve"> </w:t>
      </w:r>
      <w:r>
        <w:rPr>
          <w:sz w:val="20"/>
        </w:rPr>
        <w:t>will</w:t>
      </w:r>
      <w:r>
        <w:rPr>
          <w:spacing w:val="-7"/>
          <w:sz w:val="20"/>
        </w:rPr>
        <w:t xml:space="preserve"> </w:t>
      </w:r>
      <w:r>
        <w:rPr>
          <w:sz w:val="20"/>
        </w:rPr>
        <w:t>ensure</w:t>
      </w:r>
      <w:r>
        <w:rPr>
          <w:spacing w:val="-6"/>
          <w:sz w:val="20"/>
        </w:rPr>
        <w:t xml:space="preserve"> </w:t>
      </w:r>
      <w:r>
        <w:rPr>
          <w:sz w:val="20"/>
        </w:rPr>
        <w:t>that</w:t>
      </w:r>
      <w:r>
        <w:rPr>
          <w:spacing w:val="-6"/>
          <w:sz w:val="20"/>
        </w:rPr>
        <w:t xml:space="preserve"> </w:t>
      </w:r>
      <w:r>
        <w:rPr>
          <w:sz w:val="20"/>
        </w:rPr>
        <w:t>regulatory</w:t>
      </w:r>
      <w:r>
        <w:rPr>
          <w:spacing w:val="-5"/>
          <w:sz w:val="20"/>
        </w:rPr>
        <w:t xml:space="preserve"> </w:t>
      </w:r>
      <w:r>
        <w:rPr>
          <w:sz w:val="20"/>
        </w:rPr>
        <w:t>and</w:t>
      </w:r>
      <w:r>
        <w:rPr>
          <w:spacing w:val="-4"/>
          <w:sz w:val="20"/>
        </w:rPr>
        <w:t xml:space="preserve"> </w:t>
      </w:r>
      <w:r>
        <w:rPr>
          <w:sz w:val="20"/>
        </w:rPr>
        <w:t>legislative</w:t>
      </w:r>
      <w:r>
        <w:rPr>
          <w:spacing w:val="-7"/>
          <w:sz w:val="20"/>
        </w:rPr>
        <w:t xml:space="preserve"> </w:t>
      </w:r>
      <w:r>
        <w:rPr>
          <w:sz w:val="20"/>
        </w:rPr>
        <w:t>compliance</w:t>
      </w:r>
      <w:r>
        <w:rPr>
          <w:spacing w:val="-7"/>
          <w:sz w:val="20"/>
        </w:rPr>
        <w:t xml:space="preserve"> </w:t>
      </w:r>
      <w:r>
        <w:rPr>
          <w:sz w:val="20"/>
        </w:rPr>
        <w:t>is</w:t>
      </w:r>
      <w:r>
        <w:rPr>
          <w:spacing w:val="-5"/>
          <w:sz w:val="20"/>
        </w:rPr>
        <w:t xml:space="preserve"> </w:t>
      </w:r>
      <w:r>
        <w:rPr>
          <w:sz w:val="20"/>
        </w:rPr>
        <w:t>performed</w:t>
      </w:r>
      <w:r>
        <w:rPr>
          <w:spacing w:val="-7"/>
          <w:sz w:val="20"/>
        </w:rPr>
        <w:t xml:space="preserve"> </w:t>
      </w:r>
      <w:r>
        <w:rPr>
          <w:sz w:val="20"/>
        </w:rPr>
        <w:t>by</w:t>
      </w:r>
      <w:r>
        <w:rPr>
          <w:spacing w:val="-6"/>
          <w:sz w:val="20"/>
        </w:rPr>
        <w:t xml:space="preserve"> </w:t>
      </w:r>
      <w:r>
        <w:rPr>
          <w:sz w:val="20"/>
        </w:rPr>
        <w:t>competent individuals as specified in relevant regulations and legislation.</w:t>
      </w:r>
    </w:p>
    <w:p w14:paraId="5D428C6B" w14:textId="77777777" w:rsidR="00166A5E" w:rsidRDefault="00166A5E">
      <w:pPr>
        <w:pStyle w:val="BodyText"/>
        <w:spacing w:before="3"/>
      </w:pPr>
    </w:p>
    <w:p w14:paraId="5D11C24E" w14:textId="77777777" w:rsidR="00166A5E" w:rsidRDefault="000515C1">
      <w:pPr>
        <w:pStyle w:val="BodyText"/>
        <w:ind w:left="424" w:right="428"/>
        <w:jc w:val="both"/>
      </w:pPr>
      <w:r>
        <w:t>In the event of a person being replaced the Contractor must inform the Service Manager prior to the replacement</w:t>
      </w:r>
      <w:r>
        <w:rPr>
          <w:spacing w:val="-14"/>
        </w:rPr>
        <w:t xml:space="preserve"> </w:t>
      </w:r>
      <w:r>
        <w:t>and</w:t>
      </w:r>
      <w:r>
        <w:rPr>
          <w:spacing w:val="-14"/>
        </w:rPr>
        <w:t xml:space="preserve"> </w:t>
      </w:r>
      <w:r>
        <w:t>also</w:t>
      </w:r>
      <w:r>
        <w:rPr>
          <w:spacing w:val="-14"/>
        </w:rPr>
        <w:t xml:space="preserve"> </w:t>
      </w:r>
      <w:r>
        <w:t>submit</w:t>
      </w:r>
      <w:r>
        <w:rPr>
          <w:spacing w:val="-14"/>
        </w:rPr>
        <w:t xml:space="preserve"> </w:t>
      </w:r>
      <w:r>
        <w:t>an</w:t>
      </w:r>
      <w:r>
        <w:rPr>
          <w:spacing w:val="-14"/>
        </w:rPr>
        <w:t xml:space="preserve"> </w:t>
      </w:r>
      <w:r>
        <w:t>amended</w:t>
      </w:r>
      <w:r>
        <w:rPr>
          <w:spacing w:val="-14"/>
        </w:rPr>
        <w:t xml:space="preserve"> </w:t>
      </w:r>
      <w:r>
        <w:t>Resource</w:t>
      </w:r>
      <w:r>
        <w:rPr>
          <w:spacing w:val="-14"/>
        </w:rPr>
        <w:t xml:space="preserve"> </w:t>
      </w:r>
      <w:r>
        <w:t>Proposal</w:t>
      </w:r>
      <w:r>
        <w:rPr>
          <w:spacing w:val="-14"/>
        </w:rPr>
        <w:t xml:space="preserve"> </w:t>
      </w:r>
      <w:r>
        <w:t>accordingly.</w:t>
      </w:r>
      <w:r>
        <w:rPr>
          <w:spacing w:val="-4"/>
        </w:rPr>
        <w:t xml:space="preserve"> </w:t>
      </w:r>
      <w:r>
        <w:t>For</w:t>
      </w:r>
      <w:r>
        <w:rPr>
          <w:spacing w:val="-7"/>
        </w:rPr>
        <w:t xml:space="preserve"> </w:t>
      </w:r>
      <w:r>
        <w:t>the</w:t>
      </w:r>
      <w:r>
        <w:rPr>
          <w:spacing w:val="-14"/>
        </w:rPr>
        <w:t xml:space="preserve"> </w:t>
      </w:r>
      <w:r>
        <w:t>full</w:t>
      </w:r>
      <w:r>
        <w:rPr>
          <w:spacing w:val="-14"/>
        </w:rPr>
        <w:t xml:space="preserve"> </w:t>
      </w:r>
      <w:r>
        <w:t>duration</w:t>
      </w:r>
      <w:r>
        <w:rPr>
          <w:spacing w:val="-14"/>
        </w:rPr>
        <w:t xml:space="preserve"> </w:t>
      </w:r>
      <w:r>
        <w:t>of</w:t>
      </w:r>
      <w:r>
        <w:rPr>
          <w:spacing w:val="-14"/>
        </w:rPr>
        <w:t xml:space="preserve"> </w:t>
      </w:r>
      <w:r>
        <w:t>this</w:t>
      </w:r>
      <w:r>
        <w:rPr>
          <w:spacing w:val="-14"/>
        </w:rPr>
        <w:t xml:space="preserve"> </w:t>
      </w:r>
      <w:r>
        <w:t>contract, none of these persons will be replaced by a person of lesser ability or qualification.</w:t>
      </w:r>
    </w:p>
    <w:p w14:paraId="0D581796" w14:textId="77777777" w:rsidR="00166A5E" w:rsidRDefault="000515C1">
      <w:pPr>
        <w:pStyle w:val="BodyText"/>
        <w:spacing w:before="229"/>
        <w:ind w:left="424" w:right="439"/>
        <w:jc w:val="both"/>
      </w:pPr>
      <w:r>
        <w:t xml:space="preserve">All instructions and authorisations on this contract will come from the client's Service Manager or his defined </w:t>
      </w:r>
      <w:r>
        <w:rPr>
          <w:spacing w:val="-2"/>
        </w:rPr>
        <w:t>representative.</w:t>
      </w:r>
    </w:p>
    <w:p w14:paraId="078D8287" w14:textId="77777777" w:rsidR="00166A5E" w:rsidRDefault="00166A5E">
      <w:pPr>
        <w:pStyle w:val="BodyText"/>
      </w:pPr>
    </w:p>
    <w:p w14:paraId="5AD52EE3" w14:textId="77777777" w:rsidR="00166A5E" w:rsidRDefault="00166A5E">
      <w:pPr>
        <w:pStyle w:val="BodyText"/>
      </w:pPr>
    </w:p>
    <w:p w14:paraId="3F749CFF" w14:textId="77777777" w:rsidR="00166A5E" w:rsidRDefault="000515C1">
      <w:pPr>
        <w:pStyle w:val="BodyText"/>
        <w:spacing w:line="480" w:lineRule="auto"/>
        <w:ind w:left="424" w:right="739"/>
      </w:pPr>
      <w:r>
        <w:t>Contract</w:t>
      </w:r>
      <w:r>
        <w:rPr>
          <w:spacing w:val="-3"/>
        </w:rPr>
        <w:t xml:space="preserve"> </w:t>
      </w:r>
      <w:r>
        <w:t>management</w:t>
      </w:r>
      <w:r>
        <w:rPr>
          <w:spacing w:val="-5"/>
        </w:rPr>
        <w:t xml:space="preserve"> </w:t>
      </w:r>
      <w:r>
        <w:t>organogram</w:t>
      </w:r>
      <w:r>
        <w:rPr>
          <w:spacing w:val="-5"/>
        </w:rPr>
        <w:t xml:space="preserve"> </w:t>
      </w:r>
      <w:r>
        <w:t>required</w:t>
      </w:r>
      <w:r>
        <w:rPr>
          <w:spacing w:val="-3"/>
        </w:rPr>
        <w:t xml:space="preserve"> </w:t>
      </w:r>
      <w:r>
        <w:t>as</w:t>
      </w:r>
      <w:r>
        <w:rPr>
          <w:spacing w:val="-4"/>
        </w:rPr>
        <w:t xml:space="preserve"> </w:t>
      </w:r>
      <w:r>
        <w:t>submitted</w:t>
      </w:r>
      <w:r>
        <w:rPr>
          <w:spacing w:val="-6"/>
        </w:rPr>
        <w:t xml:space="preserve"> </w:t>
      </w:r>
      <w:r>
        <w:t>in</w:t>
      </w:r>
      <w:r>
        <w:rPr>
          <w:spacing w:val="-5"/>
        </w:rPr>
        <w:t xml:space="preserve"> </w:t>
      </w:r>
      <w:r>
        <w:t>the</w:t>
      </w:r>
      <w:r>
        <w:rPr>
          <w:spacing w:val="-5"/>
        </w:rPr>
        <w:t xml:space="preserve"> </w:t>
      </w:r>
      <w:r>
        <w:t>resource</w:t>
      </w:r>
      <w:r>
        <w:rPr>
          <w:spacing w:val="-3"/>
        </w:rPr>
        <w:t xml:space="preserve"> </w:t>
      </w:r>
      <w:r>
        <w:t>plan</w:t>
      </w:r>
      <w:r>
        <w:rPr>
          <w:spacing w:val="-3"/>
        </w:rPr>
        <w:t xml:space="preserve"> </w:t>
      </w:r>
      <w:r>
        <w:t>in</w:t>
      </w:r>
      <w:r>
        <w:rPr>
          <w:spacing w:val="-5"/>
        </w:rPr>
        <w:t xml:space="preserve"> </w:t>
      </w:r>
      <w:r>
        <w:t>the</w:t>
      </w:r>
      <w:r>
        <w:rPr>
          <w:spacing w:val="-6"/>
        </w:rPr>
        <w:t xml:space="preserve"> </w:t>
      </w:r>
      <w:r>
        <w:t>tender</w:t>
      </w:r>
      <w:r>
        <w:rPr>
          <w:spacing w:val="-2"/>
        </w:rPr>
        <w:t xml:space="preserve"> </w:t>
      </w:r>
      <w:r>
        <w:t>document. The contractor will provide the following key personnel.</w:t>
      </w:r>
    </w:p>
    <w:p w14:paraId="77B7B701" w14:textId="77777777" w:rsidR="00166A5E" w:rsidRDefault="00166A5E">
      <w:pPr>
        <w:pStyle w:val="BodyText"/>
        <w:spacing w:before="2"/>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0"/>
        <w:gridCol w:w="6781"/>
      </w:tblGrid>
      <w:tr w:rsidR="00166A5E" w14:paraId="57D13B0D" w14:textId="77777777">
        <w:trPr>
          <w:trHeight w:val="230"/>
        </w:trPr>
        <w:tc>
          <w:tcPr>
            <w:tcW w:w="3090" w:type="dxa"/>
          </w:tcPr>
          <w:p w14:paraId="5DF48F6E" w14:textId="77777777" w:rsidR="00166A5E" w:rsidRDefault="000515C1">
            <w:pPr>
              <w:pStyle w:val="TableParagraph"/>
              <w:spacing w:line="210" w:lineRule="exact"/>
              <w:ind w:left="110"/>
              <w:rPr>
                <w:rFonts w:ascii="Arial"/>
                <w:b/>
                <w:sz w:val="20"/>
              </w:rPr>
            </w:pPr>
            <w:r>
              <w:rPr>
                <w:rFonts w:ascii="Arial"/>
                <w:b/>
                <w:spacing w:val="-2"/>
                <w:sz w:val="20"/>
              </w:rPr>
              <w:t>Personnel</w:t>
            </w:r>
          </w:p>
        </w:tc>
        <w:tc>
          <w:tcPr>
            <w:tcW w:w="6781" w:type="dxa"/>
          </w:tcPr>
          <w:p w14:paraId="0A2F68B9" w14:textId="77777777" w:rsidR="00166A5E" w:rsidRDefault="000515C1">
            <w:pPr>
              <w:pStyle w:val="TableParagraph"/>
              <w:spacing w:line="210" w:lineRule="exact"/>
              <w:ind w:left="110"/>
              <w:rPr>
                <w:rFonts w:ascii="Arial"/>
                <w:b/>
                <w:sz w:val="20"/>
              </w:rPr>
            </w:pPr>
            <w:r>
              <w:rPr>
                <w:rFonts w:ascii="Arial"/>
                <w:b/>
                <w:spacing w:val="-2"/>
                <w:sz w:val="20"/>
              </w:rPr>
              <w:t>Description</w:t>
            </w:r>
          </w:p>
        </w:tc>
      </w:tr>
      <w:tr w:rsidR="00166A5E" w14:paraId="36FF9C41" w14:textId="77777777">
        <w:trPr>
          <w:trHeight w:val="232"/>
        </w:trPr>
        <w:tc>
          <w:tcPr>
            <w:tcW w:w="3090" w:type="dxa"/>
          </w:tcPr>
          <w:p w14:paraId="10D34442" w14:textId="77777777" w:rsidR="00166A5E" w:rsidRDefault="000515C1">
            <w:pPr>
              <w:pStyle w:val="TableParagraph"/>
              <w:spacing w:line="212" w:lineRule="exact"/>
              <w:ind w:left="110"/>
              <w:rPr>
                <w:sz w:val="20"/>
              </w:rPr>
            </w:pPr>
            <w:r>
              <w:rPr>
                <w:sz w:val="20"/>
              </w:rPr>
              <w:t>Site</w:t>
            </w:r>
            <w:r>
              <w:rPr>
                <w:spacing w:val="-6"/>
                <w:sz w:val="20"/>
              </w:rPr>
              <w:t xml:space="preserve"> </w:t>
            </w:r>
            <w:r>
              <w:rPr>
                <w:sz w:val="20"/>
              </w:rPr>
              <w:t>manager</w:t>
            </w:r>
            <w:r>
              <w:rPr>
                <w:spacing w:val="-5"/>
                <w:sz w:val="20"/>
              </w:rPr>
              <w:t xml:space="preserve"> </w:t>
            </w:r>
            <w:r>
              <w:rPr>
                <w:sz w:val="20"/>
              </w:rPr>
              <w:t>/</w:t>
            </w:r>
            <w:r>
              <w:rPr>
                <w:spacing w:val="-4"/>
                <w:sz w:val="20"/>
              </w:rPr>
              <w:t xml:space="preserve"> </w:t>
            </w:r>
            <w:r>
              <w:rPr>
                <w:spacing w:val="-2"/>
                <w:sz w:val="20"/>
              </w:rPr>
              <w:t>Supervisor</w:t>
            </w:r>
          </w:p>
        </w:tc>
        <w:tc>
          <w:tcPr>
            <w:tcW w:w="6781" w:type="dxa"/>
          </w:tcPr>
          <w:p w14:paraId="13EE45FC" w14:textId="77777777" w:rsidR="00166A5E" w:rsidRDefault="000515C1">
            <w:pPr>
              <w:pStyle w:val="TableParagraph"/>
              <w:spacing w:line="212" w:lineRule="exact"/>
              <w:ind w:left="110"/>
              <w:rPr>
                <w:sz w:val="20"/>
              </w:rPr>
            </w:pPr>
            <w:r>
              <w:rPr>
                <w:sz w:val="20"/>
              </w:rPr>
              <w:t>Built</w:t>
            </w:r>
            <w:r>
              <w:rPr>
                <w:spacing w:val="-6"/>
                <w:sz w:val="20"/>
              </w:rPr>
              <w:t xml:space="preserve"> </w:t>
            </w:r>
            <w:r>
              <w:rPr>
                <w:sz w:val="20"/>
              </w:rPr>
              <w:t>environment</w:t>
            </w:r>
            <w:r>
              <w:rPr>
                <w:spacing w:val="-7"/>
                <w:sz w:val="20"/>
              </w:rPr>
              <w:t xml:space="preserve"> </w:t>
            </w:r>
            <w:r>
              <w:rPr>
                <w:sz w:val="20"/>
              </w:rPr>
              <w:t>qualification</w:t>
            </w:r>
            <w:r>
              <w:rPr>
                <w:spacing w:val="-6"/>
                <w:sz w:val="20"/>
              </w:rPr>
              <w:t xml:space="preserve"> </w:t>
            </w:r>
            <w:r>
              <w:rPr>
                <w:sz w:val="20"/>
              </w:rPr>
              <w:t>–</w:t>
            </w:r>
            <w:r>
              <w:rPr>
                <w:spacing w:val="-5"/>
                <w:sz w:val="20"/>
              </w:rPr>
              <w:t xml:space="preserve"> </w:t>
            </w:r>
            <w:r>
              <w:rPr>
                <w:sz w:val="20"/>
              </w:rPr>
              <w:t>NQF</w:t>
            </w:r>
            <w:r>
              <w:rPr>
                <w:spacing w:val="-7"/>
                <w:sz w:val="20"/>
              </w:rPr>
              <w:t xml:space="preserve"> </w:t>
            </w:r>
            <w:r>
              <w:rPr>
                <w:sz w:val="20"/>
              </w:rPr>
              <w:t>6</w:t>
            </w:r>
            <w:r>
              <w:rPr>
                <w:spacing w:val="-7"/>
                <w:sz w:val="20"/>
              </w:rPr>
              <w:t xml:space="preserve"> </w:t>
            </w:r>
            <w:r>
              <w:rPr>
                <w:sz w:val="20"/>
              </w:rPr>
              <w:t>or</w:t>
            </w:r>
            <w:r>
              <w:rPr>
                <w:spacing w:val="-4"/>
                <w:sz w:val="20"/>
              </w:rPr>
              <w:t xml:space="preserve"> </w:t>
            </w:r>
            <w:r>
              <w:rPr>
                <w:sz w:val="20"/>
              </w:rPr>
              <w:t>higher</w:t>
            </w:r>
            <w:r>
              <w:rPr>
                <w:spacing w:val="-6"/>
                <w:sz w:val="20"/>
              </w:rPr>
              <w:t xml:space="preserve"> </w:t>
            </w:r>
            <w:r>
              <w:rPr>
                <w:sz w:val="20"/>
              </w:rPr>
              <w:t>and</w:t>
            </w:r>
            <w:r>
              <w:rPr>
                <w:spacing w:val="-9"/>
                <w:sz w:val="20"/>
              </w:rPr>
              <w:t xml:space="preserve"> </w:t>
            </w:r>
            <w:r>
              <w:rPr>
                <w:sz w:val="20"/>
              </w:rPr>
              <w:t>suitable</w:t>
            </w:r>
            <w:r>
              <w:rPr>
                <w:spacing w:val="-7"/>
                <w:sz w:val="20"/>
              </w:rPr>
              <w:t xml:space="preserve"> </w:t>
            </w:r>
            <w:r>
              <w:rPr>
                <w:spacing w:val="-2"/>
                <w:sz w:val="20"/>
              </w:rPr>
              <w:t>experience</w:t>
            </w:r>
          </w:p>
        </w:tc>
      </w:tr>
      <w:tr w:rsidR="00166A5E" w14:paraId="6ADE2A76" w14:textId="77777777">
        <w:trPr>
          <w:trHeight w:val="230"/>
        </w:trPr>
        <w:tc>
          <w:tcPr>
            <w:tcW w:w="3090" w:type="dxa"/>
          </w:tcPr>
          <w:p w14:paraId="071A3CF0" w14:textId="77777777" w:rsidR="00166A5E" w:rsidRDefault="000515C1">
            <w:pPr>
              <w:pStyle w:val="TableParagraph"/>
              <w:spacing w:line="210" w:lineRule="exact"/>
              <w:ind w:left="110"/>
              <w:rPr>
                <w:sz w:val="20"/>
              </w:rPr>
            </w:pPr>
            <w:r>
              <w:rPr>
                <w:spacing w:val="-2"/>
                <w:sz w:val="20"/>
              </w:rPr>
              <w:t>Carpenter</w:t>
            </w:r>
          </w:p>
        </w:tc>
        <w:tc>
          <w:tcPr>
            <w:tcW w:w="6781" w:type="dxa"/>
          </w:tcPr>
          <w:p w14:paraId="14A07611" w14:textId="77777777" w:rsidR="00166A5E" w:rsidRDefault="000515C1">
            <w:pPr>
              <w:pStyle w:val="TableParagraph"/>
              <w:spacing w:line="210" w:lineRule="exact"/>
              <w:ind w:left="110"/>
              <w:rPr>
                <w:sz w:val="20"/>
              </w:rPr>
            </w:pPr>
            <w:r>
              <w:rPr>
                <w:sz w:val="20"/>
              </w:rPr>
              <w:t>Trade</w:t>
            </w:r>
            <w:r>
              <w:rPr>
                <w:spacing w:val="-7"/>
                <w:sz w:val="20"/>
              </w:rPr>
              <w:t xml:space="preserve"> </w:t>
            </w:r>
            <w:r>
              <w:rPr>
                <w:sz w:val="20"/>
              </w:rPr>
              <w:t>tested</w:t>
            </w:r>
            <w:r>
              <w:rPr>
                <w:spacing w:val="-8"/>
                <w:sz w:val="20"/>
              </w:rPr>
              <w:t xml:space="preserve"> </w:t>
            </w:r>
            <w:r>
              <w:rPr>
                <w:sz w:val="20"/>
              </w:rPr>
              <w:t>/</w:t>
            </w:r>
            <w:r>
              <w:rPr>
                <w:spacing w:val="-6"/>
                <w:sz w:val="20"/>
              </w:rPr>
              <w:t xml:space="preserve"> </w:t>
            </w:r>
            <w:r>
              <w:rPr>
                <w:sz w:val="20"/>
              </w:rPr>
              <w:t>Trained</w:t>
            </w:r>
            <w:r>
              <w:rPr>
                <w:spacing w:val="-8"/>
                <w:sz w:val="20"/>
              </w:rPr>
              <w:t xml:space="preserve"> </w:t>
            </w:r>
            <w:r>
              <w:rPr>
                <w:sz w:val="20"/>
              </w:rPr>
              <w:t>artisan</w:t>
            </w:r>
            <w:r>
              <w:rPr>
                <w:spacing w:val="-7"/>
                <w:sz w:val="20"/>
              </w:rPr>
              <w:t xml:space="preserve"> </w:t>
            </w:r>
            <w:r>
              <w:rPr>
                <w:sz w:val="20"/>
              </w:rPr>
              <w:t>and</w:t>
            </w:r>
            <w:r>
              <w:rPr>
                <w:spacing w:val="-8"/>
                <w:sz w:val="20"/>
              </w:rPr>
              <w:t xml:space="preserve"> </w:t>
            </w:r>
            <w:r>
              <w:rPr>
                <w:sz w:val="20"/>
              </w:rPr>
              <w:t>suitable</w:t>
            </w:r>
            <w:r>
              <w:rPr>
                <w:spacing w:val="-5"/>
                <w:sz w:val="20"/>
              </w:rPr>
              <w:t xml:space="preserve"> </w:t>
            </w:r>
            <w:r>
              <w:rPr>
                <w:spacing w:val="-2"/>
                <w:sz w:val="20"/>
              </w:rPr>
              <w:t>experience</w:t>
            </w:r>
          </w:p>
        </w:tc>
      </w:tr>
      <w:tr w:rsidR="00166A5E" w14:paraId="6C4FBA67" w14:textId="77777777">
        <w:trPr>
          <w:trHeight w:val="230"/>
        </w:trPr>
        <w:tc>
          <w:tcPr>
            <w:tcW w:w="3090" w:type="dxa"/>
          </w:tcPr>
          <w:p w14:paraId="680FEB39" w14:textId="77777777" w:rsidR="00166A5E" w:rsidRDefault="000515C1">
            <w:pPr>
              <w:pStyle w:val="TableParagraph"/>
              <w:spacing w:line="210" w:lineRule="exact"/>
              <w:ind w:left="110"/>
              <w:rPr>
                <w:sz w:val="20"/>
              </w:rPr>
            </w:pPr>
            <w:r>
              <w:rPr>
                <w:spacing w:val="-2"/>
                <w:sz w:val="20"/>
              </w:rPr>
              <w:t>Painter</w:t>
            </w:r>
          </w:p>
        </w:tc>
        <w:tc>
          <w:tcPr>
            <w:tcW w:w="6781" w:type="dxa"/>
          </w:tcPr>
          <w:p w14:paraId="45BFDB60" w14:textId="77777777" w:rsidR="00166A5E" w:rsidRDefault="000515C1">
            <w:pPr>
              <w:pStyle w:val="TableParagraph"/>
              <w:spacing w:line="210" w:lineRule="exact"/>
              <w:ind w:left="110"/>
              <w:rPr>
                <w:sz w:val="20"/>
              </w:rPr>
            </w:pPr>
            <w:r>
              <w:rPr>
                <w:sz w:val="20"/>
              </w:rPr>
              <w:t>Trained</w:t>
            </w:r>
            <w:r>
              <w:rPr>
                <w:spacing w:val="41"/>
                <w:sz w:val="20"/>
              </w:rPr>
              <w:t xml:space="preserve"> </w:t>
            </w:r>
            <w:r>
              <w:rPr>
                <w:sz w:val="20"/>
              </w:rPr>
              <w:t>and</w:t>
            </w:r>
            <w:r>
              <w:rPr>
                <w:spacing w:val="-8"/>
                <w:sz w:val="20"/>
              </w:rPr>
              <w:t xml:space="preserve"> </w:t>
            </w:r>
            <w:r>
              <w:rPr>
                <w:sz w:val="20"/>
              </w:rPr>
              <w:t>suitable</w:t>
            </w:r>
            <w:r>
              <w:rPr>
                <w:spacing w:val="-6"/>
                <w:sz w:val="20"/>
              </w:rPr>
              <w:t xml:space="preserve"> </w:t>
            </w:r>
            <w:r>
              <w:rPr>
                <w:spacing w:val="-2"/>
                <w:sz w:val="20"/>
              </w:rPr>
              <w:t>experience</w:t>
            </w:r>
          </w:p>
        </w:tc>
      </w:tr>
      <w:tr w:rsidR="00166A5E" w14:paraId="4CDEAF35" w14:textId="77777777">
        <w:trPr>
          <w:trHeight w:val="232"/>
        </w:trPr>
        <w:tc>
          <w:tcPr>
            <w:tcW w:w="3090" w:type="dxa"/>
          </w:tcPr>
          <w:p w14:paraId="49AEFB07" w14:textId="77777777" w:rsidR="00166A5E" w:rsidRDefault="000515C1">
            <w:pPr>
              <w:pStyle w:val="TableParagraph"/>
              <w:spacing w:line="212" w:lineRule="exact"/>
              <w:ind w:left="110"/>
              <w:rPr>
                <w:sz w:val="20"/>
              </w:rPr>
            </w:pPr>
            <w:r>
              <w:rPr>
                <w:spacing w:val="-2"/>
                <w:sz w:val="20"/>
              </w:rPr>
              <w:t>Plasterer</w:t>
            </w:r>
          </w:p>
        </w:tc>
        <w:tc>
          <w:tcPr>
            <w:tcW w:w="6781" w:type="dxa"/>
          </w:tcPr>
          <w:p w14:paraId="58E10DE3" w14:textId="77777777" w:rsidR="00166A5E" w:rsidRDefault="000515C1">
            <w:pPr>
              <w:pStyle w:val="TableParagraph"/>
              <w:spacing w:line="212" w:lineRule="exact"/>
              <w:ind w:left="110"/>
              <w:rPr>
                <w:sz w:val="20"/>
              </w:rPr>
            </w:pPr>
            <w:r>
              <w:rPr>
                <w:sz w:val="20"/>
              </w:rPr>
              <w:t>Trade</w:t>
            </w:r>
            <w:r>
              <w:rPr>
                <w:spacing w:val="-7"/>
                <w:sz w:val="20"/>
              </w:rPr>
              <w:t xml:space="preserve"> </w:t>
            </w:r>
            <w:r>
              <w:rPr>
                <w:sz w:val="20"/>
              </w:rPr>
              <w:t>tested</w:t>
            </w:r>
            <w:r>
              <w:rPr>
                <w:spacing w:val="-8"/>
                <w:sz w:val="20"/>
              </w:rPr>
              <w:t xml:space="preserve"> </w:t>
            </w:r>
            <w:r>
              <w:rPr>
                <w:sz w:val="20"/>
              </w:rPr>
              <w:t>/</w:t>
            </w:r>
            <w:r>
              <w:rPr>
                <w:spacing w:val="-6"/>
                <w:sz w:val="20"/>
              </w:rPr>
              <w:t xml:space="preserve"> </w:t>
            </w:r>
            <w:r>
              <w:rPr>
                <w:sz w:val="20"/>
              </w:rPr>
              <w:t>Trained</w:t>
            </w:r>
            <w:r>
              <w:rPr>
                <w:spacing w:val="-8"/>
                <w:sz w:val="20"/>
              </w:rPr>
              <w:t xml:space="preserve"> </w:t>
            </w:r>
            <w:r>
              <w:rPr>
                <w:sz w:val="20"/>
              </w:rPr>
              <w:t>artisan</w:t>
            </w:r>
            <w:r>
              <w:rPr>
                <w:spacing w:val="-7"/>
                <w:sz w:val="20"/>
              </w:rPr>
              <w:t xml:space="preserve"> </w:t>
            </w:r>
            <w:r>
              <w:rPr>
                <w:sz w:val="20"/>
              </w:rPr>
              <w:t>and</w:t>
            </w:r>
            <w:r>
              <w:rPr>
                <w:spacing w:val="-8"/>
                <w:sz w:val="20"/>
              </w:rPr>
              <w:t xml:space="preserve"> </w:t>
            </w:r>
            <w:r>
              <w:rPr>
                <w:sz w:val="20"/>
              </w:rPr>
              <w:t>suitable</w:t>
            </w:r>
            <w:r>
              <w:rPr>
                <w:spacing w:val="-5"/>
                <w:sz w:val="20"/>
              </w:rPr>
              <w:t xml:space="preserve"> </w:t>
            </w:r>
            <w:r>
              <w:rPr>
                <w:spacing w:val="-2"/>
                <w:sz w:val="20"/>
              </w:rPr>
              <w:t>experience</w:t>
            </w:r>
          </w:p>
        </w:tc>
      </w:tr>
      <w:tr w:rsidR="00166A5E" w14:paraId="361D10CF" w14:textId="77777777">
        <w:trPr>
          <w:trHeight w:val="230"/>
        </w:trPr>
        <w:tc>
          <w:tcPr>
            <w:tcW w:w="3090" w:type="dxa"/>
          </w:tcPr>
          <w:p w14:paraId="15F453C1" w14:textId="77777777" w:rsidR="00166A5E" w:rsidRDefault="000515C1">
            <w:pPr>
              <w:pStyle w:val="TableParagraph"/>
              <w:spacing w:line="211" w:lineRule="exact"/>
              <w:ind w:left="110"/>
              <w:rPr>
                <w:sz w:val="20"/>
              </w:rPr>
            </w:pPr>
            <w:r>
              <w:rPr>
                <w:spacing w:val="-2"/>
                <w:sz w:val="20"/>
              </w:rPr>
              <w:t>Welder</w:t>
            </w:r>
          </w:p>
        </w:tc>
        <w:tc>
          <w:tcPr>
            <w:tcW w:w="6781" w:type="dxa"/>
          </w:tcPr>
          <w:p w14:paraId="593DE23D" w14:textId="77777777" w:rsidR="00166A5E" w:rsidRDefault="000515C1">
            <w:pPr>
              <w:pStyle w:val="TableParagraph"/>
              <w:spacing w:line="211" w:lineRule="exact"/>
              <w:ind w:left="110"/>
              <w:rPr>
                <w:sz w:val="20"/>
              </w:rPr>
            </w:pPr>
            <w:r>
              <w:rPr>
                <w:sz w:val="20"/>
              </w:rPr>
              <w:t>Trade</w:t>
            </w:r>
            <w:r>
              <w:rPr>
                <w:spacing w:val="-8"/>
                <w:sz w:val="20"/>
              </w:rPr>
              <w:t xml:space="preserve"> </w:t>
            </w:r>
            <w:r>
              <w:rPr>
                <w:sz w:val="20"/>
              </w:rPr>
              <w:t>tested</w:t>
            </w:r>
            <w:r>
              <w:rPr>
                <w:spacing w:val="-9"/>
                <w:sz w:val="20"/>
              </w:rPr>
              <w:t xml:space="preserve"> </w:t>
            </w:r>
            <w:r>
              <w:rPr>
                <w:sz w:val="20"/>
              </w:rPr>
              <w:t>artisan</w:t>
            </w:r>
            <w:r>
              <w:rPr>
                <w:spacing w:val="-7"/>
                <w:sz w:val="20"/>
              </w:rPr>
              <w:t xml:space="preserve"> </w:t>
            </w:r>
            <w:r>
              <w:rPr>
                <w:sz w:val="20"/>
              </w:rPr>
              <w:t>and</w:t>
            </w:r>
            <w:r>
              <w:rPr>
                <w:spacing w:val="-6"/>
                <w:sz w:val="20"/>
              </w:rPr>
              <w:t xml:space="preserve"> </w:t>
            </w:r>
            <w:r>
              <w:rPr>
                <w:sz w:val="20"/>
              </w:rPr>
              <w:t>suitable</w:t>
            </w:r>
            <w:r>
              <w:rPr>
                <w:spacing w:val="-6"/>
                <w:sz w:val="20"/>
              </w:rPr>
              <w:t xml:space="preserve"> </w:t>
            </w:r>
            <w:r>
              <w:rPr>
                <w:spacing w:val="-2"/>
                <w:sz w:val="20"/>
              </w:rPr>
              <w:t>experience</w:t>
            </w:r>
          </w:p>
        </w:tc>
      </w:tr>
      <w:tr w:rsidR="00166A5E" w14:paraId="2AE0A023" w14:textId="77777777">
        <w:trPr>
          <w:trHeight w:val="232"/>
        </w:trPr>
        <w:tc>
          <w:tcPr>
            <w:tcW w:w="3090" w:type="dxa"/>
          </w:tcPr>
          <w:p w14:paraId="141A9617" w14:textId="77777777" w:rsidR="00166A5E" w:rsidRDefault="000515C1">
            <w:pPr>
              <w:pStyle w:val="TableParagraph"/>
              <w:spacing w:line="212" w:lineRule="exact"/>
              <w:ind w:left="110"/>
              <w:rPr>
                <w:sz w:val="20"/>
              </w:rPr>
            </w:pPr>
            <w:r>
              <w:rPr>
                <w:spacing w:val="-2"/>
                <w:sz w:val="20"/>
              </w:rPr>
              <w:t>Tiler</w:t>
            </w:r>
          </w:p>
        </w:tc>
        <w:tc>
          <w:tcPr>
            <w:tcW w:w="6781" w:type="dxa"/>
          </w:tcPr>
          <w:p w14:paraId="5AFCAF5E" w14:textId="77777777" w:rsidR="00166A5E" w:rsidRDefault="000515C1">
            <w:pPr>
              <w:pStyle w:val="TableParagraph"/>
              <w:spacing w:line="212" w:lineRule="exact"/>
              <w:ind w:left="110"/>
              <w:rPr>
                <w:sz w:val="20"/>
              </w:rPr>
            </w:pPr>
            <w:r>
              <w:rPr>
                <w:sz w:val="20"/>
              </w:rPr>
              <w:t>Trained</w:t>
            </w:r>
            <w:r>
              <w:rPr>
                <w:spacing w:val="41"/>
                <w:sz w:val="20"/>
              </w:rPr>
              <w:t xml:space="preserve"> </w:t>
            </w:r>
            <w:r>
              <w:rPr>
                <w:sz w:val="20"/>
              </w:rPr>
              <w:t>and</w:t>
            </w:r>
            <w:r>
              <w:rPr>
                <w:spacing w:val="-8"/>
                <w:sz w:val="20"/>
              </w:rPr>
              <w:t xml:space="preserve"> </w:t>
            </w:r>
            <w:r>
              <w:rPr>
                <w:sz w:val="20"/>
              </w:rPr>
              <w:t>suitable</w:t>
            </w:r>
            <w:r>
              <w:rPr>
                <w:spacing w:val="-6"/>
                <w:sz w:val="20"/>
              </w:rPr>
              <w:t xml:space="preserve"> </w:t>
            </w:r>
            <w:r>
              <w:rPr>
                <w:spacing w:val="-2"/>
                <w:sz w:val="20"/>
              </w:rPr>
              <w:t>experience</w:t>
            </w:r>
          </w:p>
        </w:tc>
      </w:tr>
      <w:tr w:rsidR="00166A5E" w14:paraId="6862516A" w14:textId="77777777">
        <w:trPr>
          <w:trHeight w:val="230"/>
        </w:trPr>
        <w:tc>
          <w:tcPr>
            <w:tcW w:w="3090" w:type="dxa"/>
          </w:tcPr>
          <w:p w14:paraId="066C2347" w14:textId="77777777" w:rsidR="00166A5E" w:rsidRDefault="000515C1">
            <w:pPr>
              <w:pStyle w:val="TableParagraph"/>
              <w:spacing w:line="210" w:lineRule="exact"/>
              <w:ind w:left="110"/>
              <w:rPr>
                <w:sz w:val="20"/>
              </w:rPr>
            </w:pPr>
            <w:r>
              <w:rPr>
                <w:sz w:val="20"/>
              </w:rPr>
              <w:t>Brick</w:t>
            </w:r>
            <w:r>
              <w:rPr>
                <w:spacing w:val="-7"/>
                <w:sz w:val="20"/>
              </w:rPr>
              <w:t xml:space="preserve"> </w:t>
            </w:r>
            <w:r>
              <w:rPr>
                <w:spacing w:val="-2"/>
                <w:sz w:val="20"/>
              </w:rPr>
              <w:t>layer</w:t>
            </w:r>
          </w:p>
        </w:tc>
        <w:tc>
          <w:tcPr>
            <w:tcW w:w="6781" w:type="dxa"/>
          </w:tcPr>
          <w:p w14:paraId="7D9215FC" w14:textId="77777777" w:rsidR="00166A5E" w:rsidRDefault="000515C1">
            <w:pPr>
              <w:pStyle w:val="TableParagraph"/>
              <w:spacing w:line="210" w:lineRule="exact"/>
              <w:ind w:left="110"/>
              <w:rPr>
                <w:sz w:val="20"/>
              </w:rPr>
            </w:pPr>
            <w:r>
              <w:rPr>
                <w:sz w:val="20"/>
              </w:rPr>
              <w:t>Trade</w:t>
            </w:r>
            <w:r>
              <w:rPr>
                <w:spacing w:val="-8"/>
                <w:sz w:val="20"/>
              </w:rPr>
              <w:t xml:space="preserve"> </w:t>
            </w:r>
            <w:r>
              <w:rPr>
                <w:sz w:val="20"/>
              </w:rPr>
              <w:t>tested</w:t>
            </w:r>
            <w:r>
              <w:rPr>
                <w:spacing w:val="-8"/>
                <w:sz w:val="20"/>
              </w:rPr>
              <w:t xml:space="preserve"> </w:t>
            </w:r>
            <w:r>
              <w:rPr>
                <w:sz w:val="20"/>
              </w:rPr>
              <w:t>/</w:t>
            </w:r>
            <w:r>
              <w:rPr>
                <w:spacing w:val="-5"/>
                <w:sz w:val="20"/>
              </w:rPr>
              <w:t xml:space="preserve"> </w:t>
            </w:r>
            <w:r>
              <w:rPr>
                <w:sz w:val="20"/>
              </w:rPr>
              <w:t>trained</w:t>
            </w:r>
            <w:r>
              <w:rPr>
                <w:spacing w:val="-6"/>
                <w:sz w:val="20"/>
              </w:rPr>
              <w:t xml:space="preserve"> </w:t>
            </w:r>
            <w:r>
              <w:rPr>
                <w:sz w:val="20"/>
              </w:rPr>
              <w:t>artisan</w:t>
            </w:r>
            <w:r>
              <w:rPr>
                <w:spacing w:val="-8"/>
                <w:sz w:val="20"/>
              </w:rPr>
              <w:t xml:space="preserve"> </w:t>
            </w:r>
            <w:r>
              <w:rPr>
                <w:sz w:val="20"/>
              </w:rPr>
              <w:t>and</w:t>
            </w:r>
            <w:r>
              <w:rPr>
                <w:spacing w:val="-7"/>
                <w:sz w:val="20"/>
              </w:rPr>
              <w:t xml:space="preserve"> </w:t>
            </w:r>
            <w:r>
              <w:rPr>
                <w:sz w:val="20"/>
              </w:rPr>
              <w:t>suitable</w:t>
            </w:r>
            <w:r>
              <w:rPr>
                <w:spacing w:val="-7"/>
                <w:sz w:val="20"/>
              </w:rPr>
              <w:t xml:space="preserve"> </w:t>
            </w:r>
            <w:r>
              <w:rPr>
                <w:spacing w:val="-2"/>
                <w:sz w:val="20"/>
              </w:rPr>
              <w:t>experience</w:t>
            </w:r>
          </w:p>
        </w:tc>
      </w:tr>
      <w:tr w:rsidR="00166A5E" w14:paraId="646CC8ED" w14:textId="77777777">
        <w:trPr>
          <w:trHeight w:val="230"/>
        </w:trPr>
        <w:tc>
          <w:tcPr>
            <w:tcW w:w="3090" w:type="dxa"/>
          </w:tcPr>
          <w:p w14:paraId="1EDA4CDD" w14:textId="77777777" w:rsidR="00166A5E" w:rsidRDefault="000515C1">
            <w:pPr>
              <w:pStyle w:val="TableParagraph"/>
              <w:spacing w:line="210" w:lineRule="exact"/>
              <w:ind w:left="110"/>
              <w:rPr>
                <w:sz w:val="20"/>
              </w:rPr>
            </w:pPr>
            <w:r>
              <w:rPr>
                <w:sz w:val="20"/>
              </w:rPr>
              <w:t>Handy</w:t>
            </w:r>
            <w:r>
              <w:rPr>
                <w:spacing w:val="-10"/>
                <w:sz w:val="20"/>
              </w:rPr>
              <w:t xml:space="preserve"> </w:t>
            </w:r>
            <w:r>
              <w:rPr>
                <w:spacing w:val="-5"/>
                <w:sz w:val="20"/>
              </w:rPr>
              <w:t>man</w:t>
            </w:r>
          </w:p>
        </w:tc>
        <w:tc>
          <w:tcPr>
            <w:tcW w:w="6781" w:type="dxa"/>
          </w:tcPr>
          <w:p w14:paraId="37C38FB4" w14:textId="77777777" w:rsidR="00166A5E" w:rsidRDefault="000515C1">
            <w:pPr>
              <w:pStyle w:val="TableParagraph"/>
              <w:spacing w:line="210" w:lineRule="exact"/>
              <w:ind w:left="110"/>
              <w:rPr>
                <w:sz w:val="20"/>
              </w:rPr>
            </w:pPr>
            <w:r>
              <w:rPr>
                <w:sz w:val="20"/>
              </w:rPr>
              <w:t>Matriculated</w:t>
            </w:r>
            <w:r>
              <w:rPr>
                <w:spacing w:val="-7"/>
                <w:sz w:val="20"/>
              </w:rPr>
              <w:t xml:space="preserve"> </w:t>
            </w:r>
            <w:r>
              <w:rPr>
                <w:sz w:val="20"/>
              </w:rPr>
              <w:t>–</w:t>
            </w:r>
            <w:r>
              <w:rPr>
                <w:spacing w:val="-4"/>
                <w:sz w:val="20"/>
              </w:rPr>
              <w:t xml:space="preserve"> </w:t>
            </w:r>
            <w:r>
              <w:rPr>
                <w:sz w:val="20"/>
              </w:rPr>
              <w:t>Grade</w:t>
            </w:r>
            <w:r>
              <w:rPr>
                <w:spacing w:val="-4"/>
                <w:sz w:val="20"/>
              </w:rPr>
              <w:t xml:space="preserve"> </w:t>
            </w:r>
            <w:r>
              <w:rPr>
                <w:sz w:val="20"/>
              </w:rPr>
              <w:t>12</w:t>
            </w:r>
            <w:r>
              <w:rPr>
                <w:spacing w:val="46"/>
                <w:sz w:val="20"/>
              </w:rPr>
              <w:t xml:space="preserve"> </w:t>
            </w:r>
            <w:r>
              <w:rPr>
                <w:sz w:val="20"/>
              </w:rPr>
              <w:t>/</w:t>
            </w:r>
            <w:r>
              <w:rPr>
                <w:spacing w:val="-4"/>
                <w:sz w:val="20"/>
              </w:rPr>
              <w:t xml:space="preserve"> </w:t>
            </w:r>
            <w:r>
              <w:rPr>
                <w:sz w:val="20"/>
              </w:rPr>
              <w:t>grade</w:t>
            </w:r>
            <w:r>
              <w:rPr>
                <w:spacing w:val="-5"/>
                <w:sz w:val="20"/>
              </w:rPr>
              <w:t xml:space="preserve"> </w:t>
            </w:r>
            <w:r>
              <w:rPr>
                <w:sz w:val="20"/>
              </w:rPr>
              <w:t>11</w:t>
            </w:r>
            <w:r>
              <w:rPr>
                <w:spacing w:val="-6"/>
                <w:sz w:val="20"/>
              </w:rPr>
              <w:t xml:space="preserve"> </w:t>
            </w:r>
            <w:r>
              <w:rPr>
                <w:sz w:val="20"/>
              </w:rPr>
              <w:t>(School)</w:t>
            </w:r>
            <w:r>
              <w:rPr>
                <w:spacing w:val="-5"/>
                <w:sz w:val="20"/>
              </w:rPr>
              <w:t xml:space="preserve"> </w:t>
            </w:r>
            <w:r>
              <w:rPr>
                <w:sz w:val="20"/>
              </w:rPr>
              <w:t>and</w:t>
            </w:r>
            <w:r>
              <w:rPr>
                <w:spacing w:val="-6"/>
                <w:sz w:val="20"/>
              </w:rPr>
              <w:t xml:space="preserve"> </w:t>
            </w:r>
            <w:r>
              <w:rPr>
                <w:sz w:val="20"/>
              </w:rPr>
              <w:t>suitable</w:t>
            </w:r>
            <w:r>
              <w:rPr>
                <w:spacing w:val="-6"/>
                <w:sz w:val="20"/>
              </w:rPr>
              <w:t xml:space="preserve"> </w:t>
            </w:r>
            <w:r>
              <w:rPr>
                <w:spacing w:val="-2"/>
                <w:sz w:val="20"/>
              </w:rPr>
              <w:t>experience</w:t>
            </w:r>
          </w:p>
        </w:tc>
      </w:tr>
      <w:tr w:rsidR="00166A5E" w14:paraId="64877A0D" w14:textId="77777777">
        <w:trPr>
          <w:trHeight w:val="232"/>
        </w:trPr>
        <w:tc>
          <w:tcPr>
            <w:tcW w:w="3090" w:type="dxa"/>
          </w:tcPr>
          <w:p w14:paraId="3C651273" w14:textId="77777777" w:rsidR="00166A5E" w:rsidRDefault="000515C1">
            <w:pPr>
              <w:pStyle w:val="TableParagraph"/>
              <w:spacing w:line="212" w:lineRule="exact"/>
              <w:ind w:left="110"/>
              <w:rPr>
                <w:sz w:val="20"/>
              </w:rPr>
            </w:pPr>
            <w:r>
              <w:rPr>
                <w:sz w:val="20"/>
              </w:rPr>
              <w:t>General</w:t>
            </w:r>
            <w:r>
              <w:rPr>
                <w:spacing w:val="-12"/>
                <w:sz w:val="20"/>
              </w:rPr>
              <w:t xml:space="preserve"> </w:t>
            </w:r>
            <w:r>
              <w:rPr>
                <w:spacing w:val="-2"/>
                <w:sz w:val="20"/>
              </w:rPr>
              <w:t>Assistant</w:t>
            </w:r>
          </w:p>
        </w:tc>
        <w:tc>
          <w:tcPr>
            <w:tcW w:w="6781" w:type="dxa"/>
          </w:tcPr>
          <w:p w14:paraId="0C81A444" w14:textId="77777777" w:rsidR="00166A5E" w:rsidRDefault="000515C1">
            <w:pPr>
              <w:pStyle w:val="TableParagraph"/>
              <w:spacing w:line="212" w:lineRule="exact"/>
              <w:ind w:left="110"/>
              <w:rPr>
                <w:sz w:val="20"/>
              </w:rPr>
            </w:pPr>
            <w:r>
              <w:rPr>
                <w:sz w:val="20"/>
              </w:rPr>
              <w:t>Matriculated</w:t>
            </w:r>
            <w:r>
              <w:rPr>
                <w:spacing w:val="-7"/>
                <w:sz w:val="20"/>
              </w:rPr>
              <w:t xml:space="preserve"> </w:t>
            </w:r>
            <w:r>
              <w:rPr>
                <w:sz w:val="20"/>
              </w:rPr>
              <w:t>–</w:t>
            </w:r>
            <w:r>
              <w:rPr>
                <w:spacing w:val="-5"/>
                <w:sz w:val="20"/>
              </w:rPr>
              <w:t xml:space="preserve"> </w:t>
            </w:r>
            <w:r>
              <w:rPr>
                <w:sz w:val="20"/>
              </w:rPr>
              <w:t>Grade</w:t>
            </w:r>
            <w:r>
              <w:rPr>
                <w:spacing w:val="-5"/>
                <w:sz w:val="20"/>
              </w:rPr>
              <w:t xml:space="preserve"> </w:t>
            </w:r>
            <w:r>
              <w:rPr>
                <w:sz w:val="20"/>
              </w:rPr>
              <w:t>12</w:t>
            </w:r>
            <w:r>
              <w:rPr>
                <w:spacing w:val="-6"/>
                <w:sz w:val="20"/>
              </w:rPr>
              <w:t xml:space="preserve"> </w:t>
            </w:r>
            <w:r>
              <w:rPr>
                <w:sz w:val="20"/>
              </w:rPr>
              <w:t>/</w:t>
            </w:r>
            <w:r>
              <w:rPr>
                <w:spacing w:val="-5"/>
                <w:sz w:val="20"/>
              </w:rPr>
              <w:t xml:space="preserve"> </w:t>
            </w:r>
            <w:r>
              <w:rPr>
                <w:sz w:val="20"/>
              </w:rPr>
              <w:t>grade</w:t>
            </w:r>
            <w:r>
              <w:rPr>
                <w:spacing w:val="-7"/>
                <w:sz w:val="20"/>
              </w:rPr>
              <w:t xml:space="preserve"> </w:t>
            </w:r>
            <w:r>
              <w:rPr>
                <w:sz w:val="20"/>
              </w:rPr>
              <w:t>11</w:t>
            </w:r>
            <w:r>
              <w:rPr>
                <w:spacing w:val="-5"/>
                <w:sz w:val="20"/>
              </w:rPr>
              <w:t xml:space="preserve"> </w:t>
            </w:r>
            <w:r>
              <w:rPr>
                <w:sz w:val="20"/>
              </w:rPr>
              <w:t>(School)</w:t>
            </w:r>
            <w:r>
              <w:rPr>
                <w:spacing w:val="-4"/>
                <w:sz w:val="20"/>
              </w:rPr>
              <w:t xml:space="preserve"> </w:t>
            </w:r>
            <w:r>
              <w:rPr>
                <w:sz w:val="20"/>
              </w:rPr>
              <w:t>and</w:t>
            </w:r>
            <w:r>
              <w:rPr>
                <w:spacing w:val="-7"/>
                <w:sz w:val="20"/>
              </w:rPr>
              <w:t xml:space="preserve"> </w:t>
            </w:r>
            <w:r>
              <w:rPr>
                <w:sz w:val="20"/>
              </w:rPr>
              <w:t>suitable</w:t>
            </w:r>
            <w:r>
              <w:rPr>
                <w:spacing w:val="-5"/>
                <w:sz w:val="20"/>
              </w:rPr>
              <w:t xml:space="preserve"> </w:t>
            </w:r>
            <w:r>
              <w:rPr>
                <w:spacing w:val="-2"/>
                <w:sz w:val="20"/>
              </w:rPr>
              <w:t>experience</w:t>
            </w:r>
          </w:p>
        </w:tc>
      </w:tr>
      <w:tr w:rsidR="00166A5E" w14:paraId="2B145992" w14:textId="77777777">
        <w:trPr>
          <w:trHeight w:val="462"/>
        </w:trPr>
        <w:tc>
          <w:tcPr>
            <w:tcW w:w="3090" w:type="dxa"/>
          </w:tcPr>
          <w:p w14:paraId="3C622B26" w14:textId="77777777" w:rsidR="00166A5E" w:rsidRDefault="000515C1">
            <w:pPr>
              <w:pStyle w:val="TableParagraph"/>
              <w:spacing w:line="229" w:lineRule="exact"/>
              <w:ind w:left="110"/>
              <w:rPr>
                <w:sz w:val="20"/>
              </w:rPr>
            </w:pPr>
            <w:r>
              <w:rPr>
                <w:sz w:val="20"/>
              </w:rPr>
              <w:t>Ad-Hoc</w:t>
            </w:r>
            <w:r>
              <w:rPr>
                <w:spacing w:val="-8"/>
                <w:sz w:val="20"/>
              </w:rPr>
              <w:t xml:space="preserve"> </w:t>
            </w:r>
            <w:r>
              <w:rPr>
                <w:spacing w:val="-2"/>
                <w:sz w:val="20"/>
              </w:rPr>
              <w:t>personnel</w:t>
            </w:r>
          </w:p>
        </w:tc>
        <w:tc>
          <w:tcPr>
            <w:tcW w:w="6781" w:type="dxa"/>
          </w:tcPr>
          <w:p w14:paraId="1D1E3643" w14:textId="77777777" w:rsidR="00166A5E" w:rsidRDefault="000515C1">
            <w:pPr>
              <w:pStyle w:val="TableParagraph"/>
              <w:spacing w:line="230" w:lineRule="exact"/>
              <w:ind w:left="110"/>
              <w:rPr>
                <w:sz w:val="20"/>
              </w:rPr>
            </w:pPr>
            <w:r>
              <w:rPr>
                <w:sz w:val="20"/>
              </w:rPr>
              <w:t>Skilled</w:t>
            </w:r>
            <w:r>
              <w:rPr>
                <w:spacing w:val="40"/>
                <w:sz w:val="20"/>
              </w:rPr>
              <w:t xml:space="preserve"> </w:t>
            </w:r>
            <w:r>
              <w:rPr>
                <w:sz w:val="20"/>
              </w:rPr>
              <w:t>personnel</w:t>
            </w:r>
            <w:r>
              <w:rPr>
                <w:spacing w:val="40"/>
                <w:sz w:val="20"/>
              </w:rPr>
              <w:t xml:space="preserve"> </w:t>
            </w:r>
            <w:r>
              <w:rPr>
                <w:sz w:val="20"/>
              </w:rPr>
              <w:t>required</w:t>
            </w:r>
            <w:r>
              <w:rPr>
                <w:spacing w:val="40"/>
                <w:sz w:val="20"/>
              </w:rPr>
              <w:t xml:space="preserve"> </w:t>
            </w:r>
            <w:r>
              <w:rPr>
                <w:sz w:val="20"/>
              </w:rPr>
              <w:t>to</w:t>
            </w:r>
            <w:r>
              <w:rPr>
                <w:spacing w:val="40"/>
                <w:sz w:val="20"/>
              </w:rPr>
              <w:t xml:space="preserve"> </w:t>
            </w:r>
            <w:r>
              <w:rPr>
                <w:sz w:val="20"/>
              </w:rPr>
              <w:t>perform</w:t>
            </w:r>
            <w:r>
              <w:rPr>
                <w:spacing w:val="40"/>
                <w:sz w:val="20"/>
              </w:rPr>
              <w:t xml:space="preserve"> </w:t>
            </w:r>
            <w:r>
              <w:rPr>
                <w:sz w:val="20"/>
              </w:rPr>
              <w:t>ad-hoc</w:t>
            </w:r>
            <w:r>
              <w:rPr>
                <w:spacing w:val="40"/>
                <w:sz w:val="20"/>
              </w:rPr>
              <w:t xml:space="preserve"> </w:t>
            </w:r>
            <w:r>
              <w:rPr>
                <w:sz w:val="20"/>
              </w:rPr>
              <w:t>task(s)</w:t>
            </w:r>
            <w:r>
              <w:rPr>
                <w:spacing w:val="40"/>
                <w:sz w:val="20"/>
              </w:rPr>
              <w:t xml:space="preserve"> </w:t>
            </w:r>
            <w:r>
              <w:rPr>
                <w:sz w:val="20"/>
              </w:rPr>
              <w:t>will</w:t>
            </w:r>
            <w:r>
              <w:rPr>
                <w:spacing w:val="40"/>
                <w:sz w:val="20"/>
              </w:rPr>
              <w:t xml:space="preserve"> </w:t>
            </w:r>
            <w:r>
              <w:rPr>
                <w:sz w:val="20"/>
              </w:rPr>
              <w:t>be</w:t>
            </w:r>
            <w:r>
              <w:rPr>
                <w:spacing w:val="40"/>
                <w:sz w:val="20"/>
              </w:rPr>
              <w:t xml:space="preserve"> </w:t>
            </w:r>
            <w:r>
              <w:rPr>
                <w:sz w:val="20"/>
              </w:rPr>
              <w:t>suitably</w:t>
            </w:r>
            <w:r>
              <w:rPr>
                <w:spacing w:val="40"/>
                <w:sz w:val="20"/>
              </w:rPr>
              <w:t xml:space="preserve"> </w:t>
            </w:r>
            <w:r>
              <w:rPr>
                <w:sz w:val="20"/>
              </w:rPr>
              <w:t>qualified and experienced per industry standard.</w:t>
            </w:r>
          </w:p>
        </w:tc>
      </w:tr>
      <w:tr w:rsidR="00166A5E" w14:paraId="2B9FE89A" w14:textId="77777777">
        <w:trPr>
          <w:trHeight w:val="460"/>
        </w:trPr>
        <w:tc>
          <w:tcPr>
            <w:tcW w:w="3090" w:type="dxa"/>
          </w:tcPr>
          <w:p w14:paraId="46BCF67A" w14:textId="77777777" w:rsidR="00166A5E" w:rsidRDefault="000515C1">
            <w:pPr>
              <w:pStyle w:val="TableParagraph"/>
              <w:spacing w:line="229" w:lineRule="exact"/>
              <w:ind w:left="110"/>
              <w:rPr>
                <w:sz w:val="20"/>
              </w:rPr>
            </w:pPr>
            <w:r>
              <w:rPr>
                <w:spacing w:val="-5"/>
                <w:sz w:val="20"/>
              </w:rPr>
              <w:t>OHS</w:t>
            </w:r>
          </w:p>
        </w:tc>
        <w:tc>
          <w:tcPr>
            <w:tcW w:w="6781" w:type="dxa"/>
          </w:tcPr>
          <w:p w14:paraId="5A488840" w14:textId="77777777" w:rsidR="00166A5E" w:rsidRDefault="000515C1">
            <w:pPr>
              <w:pStyle w:val="TableParagraph"/>
              <w:spacing w:line="228" w:lineRule="exact"/>
              <w:ind w:left="110"/>
              <w:rPr>
                <w:sz w:val="20"/>
              </w:rPr>
            </w:pPr>
            <w:r>
              <w:rPr>
                <w:sz w:val="20"/>
              </w:rPr>
              <w:t>Skilled personnel required to perform OHS related task(s) will be suitably qualified and experienced per industry standard.</w:t>
            </w:r>
          </w:p>
        </w:tc>
      </w:tr>
    </w:tbl>
    <w:p w14:paraId="30AB1E42" w14:textId="77777777" w:rsidR="00166A5E" w:rsidRDefault="00166A5E">
      <w:pPr>
        <w:pStyle w:val="BodyText"/>
        <w:rPr>
          <w:sz w:val="18"/>
        </w:rPr>
      </w:pPr>
    </w:p>
    <w:p w14:paraId="2FB49A4D" w14:textId="77777777" w:rsidR="00166A5E" w:rsidRDefault="00166A5E">
      <w:pPr>
        <w:pStyle w:val="BodyText"/>
        <w:spacing w:before="142"/>
        <w:rPr>
          <w:sz w:val="18"/>
        </w:rPr>
      </w:pPr>
    </w:p>
    <w:p w14:paraId="3E904B06" w14:textId="77777777" w:rsidR="00166A5E" w:rsidRDefault="000515C1">
      <w:pPr>
        <w:ind w:left="2" w:right="2"/>
        <w:jc w:val="center"/>
        <w:rPr>
          <w:rFonts w:ascii="Arial"/>
          <w:b/>
          <w:sz w:val="18"/>
        </w:rPr>
      </w:pPr>
      <w:r>
        <w:rPr>
          <w:rFonts w:ascii="Arial"/>
          <w:b/>
          <w:sz w:val="18"/>
        </w:rPr>
        <w:t>Page</w:t>
      </w:r>
      <w:r>
        <w:rPr>
          <w:rFonts w:ascii="Arial"/>
          <w:b/>
          <w:spacing w:val="-3"/>
          <w:sz w:val="18"/>
        </w:rPr>
        <w:t xml:space="preserve"> </w:t>
      </w:r>
      <w:r>
        <w:rPr>
          <w:rFonts w:ascii="Arial"/>
          <w:b/>
          <w:sz w:val="18"/>
        </w:rPr>
        <w:t>14</w:t>
      </w:r>
      <w:r>
        <w:rPr>
          <w:rFonts w:ascii="Arial"/>
          <w:b/>
          <w:spacing w:val="-3"/>
          <w:sz w:val="18"/>
        </w:rPr>
        <w:t xml:space="preserve"> </w:t>
      </w:r>
      <w:r>
        <w:rPr>
          <w:rFonts w:ascii="Arial"/>
          <w:b/>
          <w:sz w:val="18"/>
        </w:rPr>
        <w:t>of</w:t>
      </w:r>
      <w:r>
        <w:rPr>
          <w:rFonts w:ascii="Arial"/>
          <w:b/>
          <w:spacing w:val="-1"/>
          <w:sz w:val="18"/>
        </w:rPr>
        <w:t xml:space="preserve"> </w:t>
      </w:r>
      <w:r>
        <w:rPr>
          <w:rFonts w:ascii="Arial"/>
          <w:b/>
          <w:spacing w:val="-5"/>
          <w:sz w:val="18"/>
        </w:rPr>
        <w:t>87</w:t>
      </w:r>
    </w:p>
    <w:p w14:paraId="409AF0DC" w14:textId="77777777" w:rsidR="00166A5E" w:rsidRDefault="00166A5E">
      <w:pPr>
        <w:jc w:val="center"/>
        <w:rPr>
          <w:rFonts w:ascii="Arial"/>
          <w:b/>
          <w:sz w:val="18"/>
        </w:rPr>
        <w:sectPr w:rsidR="00166A5E">
          <w:pgSz w:w="11910" w:h="16840"/>
          <w:pgMar w:top="1060" w:right="708" w:bottom="520" w:left="708" w:header="347" w:footer="324" w:gutter="0"/>
          <w:pgBorders w:offsetFrom="page">
            <w:top w:val="single" w:sz="4" w:space="24" w:color="000000"/>
            <w:left w:val="single" w:sz="4" w:space="24" w:color="000000"/>
            <w:bottom w:val="single" w:sz="4" w:space="24" w:color="000000"/>
            <w:right w:val="single" w:sz="4" w:space="24" w:color="000000"/>
          </w:pgBorders>
          <w:cols w:space="720"/>
        </w:sectPr>
      </w:pPr>
    </w:p>
    <w:p w14:paraId="1316ECEF" w14:textId="77777777" w:rsidR="00166A5E" w:rsidRDefault="00166A5E">
      <w:pPr>
        <w:pStyle w:val="BodyText"/>
        <w:spacing w:before="77"/>
        <w:rPr>
          <w:rFonts w:ascii="Arial"/>
          <w:b/>
          <w:sz w:val="24"/>
        </w:rPr>
      </w:pPr>
    </w:p>
    <w:p w14:paraId="718C4B76" w14:textId="77777777" w:rsidR="00166A5E" w:rsidRDefault="000515C1">
      <w:pPr>
        <w:pStyle w:val="Heading5"/>
        <w:jc w:val="both"/>
      </w:pPr>
      <w:r>
        <w:t>Provision</w:t>
      </w:r>
      <w:r>
        <w:rPr>
          <w:spacing w:val="-4"/>
        </w:rPr>
        <w:t xml:space="preserve"> </w:t>
      </w:r>
      <w:r>
        <w:t>of</w:t>
      </w:r>
      <w:r>
        <w:rPr>
          <w:spacing w:val="-1"/>
        </w:rPr>
        <w:t xml:space="preserve"> </w:t>
      </w:r>
      <w:r>
        <w:t>bonds</w:t>
      </w:r>
      <w:r>
        <w:rPr>
          <w:spacing w:val="-1"/>
        </w:rPr>
        <w:t xml:space="preserve"> </w:t>
      </w:r>
      <w:r>
        <w:t>and</w:t>
      </w:r>
      <w:r>
        <w:rPr>
          <w:spacing w:val="-1"/>
        </w:rPr>
        <w:t xml:space="preserve"> </w:t>
      </w:r>
      <w:r>
        <w:rPr>
          <w:spacing w:val="-2"/>
        </w:rPr>
        <w:t>guarantees</w:t>
      </w:r>
    </w:p>
    <w:p w14:paraId="2E37E860" w14:textId="77777777" w:rsidR="00166A5E" w:rsidRDefault="00166A5E">
      <w:pPr>
        <w:pStyle w:val="BodyText"/>
        <w:spacing w:before="72"/>
        <w:rPr>
          <w:rFonts w:ascii="Arial"/>
          <w:b/>
          <w:sz w:val="24"/>
        </w:rPr>
      </w:pPr>
    </w:p>
    <w:p w14:paraId="31DA841E" w14:textId="77777777" w:rsidR="00166A5E" w:rsidRDefault="000515C1">
      <w:pPr>
        <w:pStyle w:val="BodyText"/>
        <w:ind w:left="424" w:right="425"/>
        <w:jc w:val="both"/>
      </w:pPr>
      <w:r>
        <w:t>Guarantees /</w:t>
      </w:r>
      <w:r>
        <w:rPr>
          <w:spacing w:val="-1"/>
        </w:rPr>
        <w:t xml:space="preserve"> </w:t>
      </w:r>
      <w:r>
        <w:t>warrantees will be issued by the contractor for every task completed effective</w:t>
      </w:r>
      <w:r>
        <w:rPr>
          <w:spacing w:val="-1"/>
        </w:rPr>
        <w:t xml:space="preserve"> </w:t>
      </w:r>
      <w:r>
        <w:t>from</w:t>
      </w:r>
      <w:r>
        <w:rPr>
          <w:spacing w:val="-1"/>
        </w:rPr>
        <w:t xml:space="preserve"> </w:t>
      </w:r>
      <w:r>
        <w:t>the</w:t>
      </w:r>
      <w:r>
        <w:rPr>
          <w:spacing w:val="-1"/>
        </w:rPr>
        <w:t xml:space="preserve"> </w:t>
      </w:r>
      <w:r>
        <w:t>date</w:t>
      </w:r>
      <w:r>
        <w:rPr>
          <w:spacing w:val="-2"/>
        </w:rPr>
        <w:t xml:space="preserve"> </w:t>
      </w:r>
      <w:r>
        <w:t>the task</w:t>
      </w:r>
      <w:r>
        <w:rPr>
          <w:spacing w:val="-7"/>
        </w:rPr>
        <w:t xml:space="preserve"> </w:t>
      </w:r>
      <w:r>
        <w:t>is</w:t>
      </w:r>
      <w:r>
        <w:rPr>
          <w:spacing w:val="-7"/>
        </w:rPr>
        <w:t xml:space="preserve"> </w:t>
      </w:r>
      <w:r>
        <w:t>completed</w:t>
      </w:r>
      <w:r>
        <w:rPr>
          <w:spacing w:val="-6"/>
        </w:rPr>
        <w:t xml:space="preserve"> </w:t>
      </w:r>
      <w:r>
        <w:t>and</w:t>
      </w:r>
      <w:r>
        <w:rPr>
          <w:spacing w:val="-6"/>
        </w:rPr>
        <w:t xml:space="preserve"> </w:t>
      </w:r>
      <w:r>
        <w:t>accepted</w:t>
      </w:r>
      <w:r>
        <w:rPr>
          <w:spacing w:val="-6"/>
        </w:rPr>
        <w:t xml:space="preserve"> </w:t>
      </w:r>
      <w:r>
        <w:t>by</w:t>
      </w:r>
      <w:r>
        <w:rPr>
          <w:spacing w:val="-5"/>
        </w:rPr>
        <w:t xml:space="preserve"> </w:t>
      </w:r>
      <w:r>
        <w:t>the</w:t>
      </w:r>
      <w:r>
        <w:rPr>
          <w:spacing w:val="-6"/>
        </w:rPr>
        <w:t xml:space="preserve"> </w:t>
      </w:r>
      <w:r>
        <w:t>employer.</w:t>
      </w:r>
      <w:r>
        <w:rPr>
          <w:spacing w:val="-7"/>
        </w:rPr>
        <w:t xml:space="preserve"> </w:t>
      </w:r>
      <w:r>
        <w:t>The guarantees</w:t>
      </w:r>
      <w:r>
        <w:rPr>
          <w:spacing w:val="-5"/>
        </w:rPr>
        <w:t xml:space="preserve"> </w:t>
      </w:r>
      <w:r>
        <w:t>/</w:t>
      </w:r>
      <w:r>
        <w:rPr>
          <w:spacing w:val="-5"/>
        </w:rPr>
        <w:t xml:space="preserve"> </w:t>
      </w:r>
      <w:r>
        <w:t>warrantees</w:t>
      </w:r>
      <w:r>
        <w:rPr>
          <w:spacing w:val="-7"/>
        </w:rPr>
        <w:t xml:space="preserve"> </w:t>
      </w:r>
      <w:r>
        <w:t>will</w:t>
      </w:r>
      <w:r>
        <w:rPr>
          <w:spacing w:val="-9"/>
        </w:rPr>
        <w:t xml:space="preserve"> </w:t>
      </w:r>
      <w:r>
        <w:t>remain</w:t>
      </w:r>
      <w:r>
        <w:rPr>
          <w:spacing w:val="-8"/>
        </w:rPr>
        <w:t xml:space="preserve"> </w:t>
      </w:r>
      <w:r>
        <w:t>valid</w:t>
      </w:r>
      <w:r>
        <w:rPr>
          <w:spacing w:val="-6"/>
        </w:rPr>
        <w:t xml:space="preserve"> </w:t>
      </w:r>
      <w:r>
        <w:t>for</w:t>
      </w:r>
      <w:r>
        <w:rPr>
          <w:spacing w:val="-5"/>
        </w:rPr>
        <w:t xml:space="preserve"> </w:t>
      </w:r>
      <w:r>
        <w:t>a</w:t>
      </w:r>
      <w:r>
        <w:rPr>
          <w:spacing w:val="-6"/>
        </w:rPr>
        <w:t xml:space="preserve"> </w:t>
      </w:r>
      <w:r>
        <w:t>period</w:t>
      </w:r>
      <w:r>
        <w:rPr>
          <w:spacing w:val="-6"/>
        </w:rPr>
        <w:t xml:space="preserve"> </w:t>
      </w:r>
      <w:r>
        <w:t>of 6 months thereof. Where a product manufacturer provides a written guarantee / warranty exceeding six (6) months then the contractor shall extend their guarantee / warranty on workmanship to coincide with the guarantee / warranty provided by the manufacturer.</w:t>
      </w:r>
    </w:p>
    <w:p w14:paraId="270B3330" w14:textId="77777777" w:rsidR="00166A5E" w:rsidRDefault="00166A5E">
      <w:pPr>
        <w:pStyle w:val="BodyText"/>
      </w:pPr>
    </w:p>
    <w:p w14:paraId="73B78C6E" w14:textId="77777777" w:rsidR="00166A5E" w:rsidRDefault="000515C1">
      <w:pPr>
        <w:ind w:left="424" w:right="435"/>
        <w:jc w:val="both"/>
        <w:rPr>
          <w:rFonts w:ascii="Arial"/>
          <w:b/>
          <w:sz w:val="20"/>
        </w:rPr>
      </w:pPr>
      <w:r>
        <w:rPr>
          <w:rFonts w:ascii="Arial"/>
          <w:b/>
          <w:sz w:val="20"/>
        </w:rPr>
        <w:t>It should be noted that a signed and completed Job card by both the contractor and employer confirming the work has been completed will be regarded as the guarantee/warrantee.</w:t>
      </w:r>
    </w:p>
    <w:p w14:paraId="6393498D" w14:textId="77777777" w:rsidR="00166A5E" w:rsidRDefault="00166A5E">
      <w:pPr>
        <w:pStyle w:val="BodyText"/>
        <w:spacing w:before="122"/>
        <w:rPr>
          <w:rFonts w:ascii="Arial"/>
          <w:b/>
        </w:rPr>
      </w:pPr>
    </w:p>
    <w:p w14:paraId="24798E26" w14:textId="77777777" w:rsidR="00166A5E" w:rsidRDefault="000515C1">
      <w:pPr>
        <w:pStyle w:val="Heading5"/>
        <w:jc w:val="both"/>
      </w:pPr>
      <w:r>
        <w:t>Documentation</w:t>
      </w:r>
      <w:r>
        <w:rPr>
          <w:spacing w:val="-8"/>
        </w:rPr>
        <w:t xml:space="preserve"> </w:t>
      </w:r>
      <w:r>
        <w:rPr>
          <w:spacing w:val="-2"/>
        </w:rPr>
        <w:t>control</w:t>
      </w:r>
    </w:p>
    <w:p w14:paraId="664F1F2B" w14:textId="77777777" w:rsidR="00166A5E" w:rsidRDefault="00166A5E">
      <w:pPr>
        <w:pStyle w:val="BodyText"/>
        <w:spacing w:before="73"/>
        <w:rPr>
          <w:rFonts w:ascii="Arial"/>
          <w:b/>
          <w:sz w:val="24"/>
        </w:rPr>
      </w:pPr>
    </w:p>
    <w:p w14:paraId="046BACE3" w14:textId="77777777" w:rsidR="00166A5E" w:rsidRDefault="000515C1">
      <w:pPr>
        <w:pStyle w:val="BodyText"/>
        <w:spacing w:before="1"/>
        <w:ind w:left="424"/>
      </w:pPr>
      <w:r>
        <w:t>The</w:t>
      </w:r>
      <w:r>
        <w:rPr>
          <w:spacing w:val="-10"/>
        </w:rPr>
        <w:t xml:space="preserve"> </w:t>
      </w:r>
      <w:r>
        <w:t>following</w:t>
      </w:r>
      <w:r>
        <w:rPr>
          <w:spacing w:val="-7"/>
        </w:rPr>
        <w:t xml:space="preserve"> </w:t>
      </w:r>
      <w:r>
        <w:t>documentation</w:t>
      </w:r>
      <w:r>
        <w:rPr>
          <w:spacing w:val="-8"/>
        </w:rPr>
        <w:t xml:space="preserve"> </w:t>
      </w:r>
      <w:r>
        <w:t>must</w:t>
      </w:r>
      <w:r>
        <w:rPr>
          <w:spacing w:val="-7"/>
        </w:rPr>
        <w:t xml:space="preserve"> </w:t>
      </w:r>
      <w:r>
        <w:t>be</w:t>
      </w:r>
      <w:r>
        <w:rPr>
          <w:spacing w:val="-9"/>
        </w:rPr>
        <w:t xml:space="preserve"> </w:t>
      </w:r>
      <w:r>
        <w:t>provided</w:t>
      </w:r>
      <w:r>
        <w:rPr>
          <w:spacing w:val="-8"/>
        </w:rPr>
        <w:t xml:space="preserve"> </w:t>
      </w:r>
      <w:r>
        <w:t>by</w:t>
      </w:r>
      <w:r>
        <w:rPr>
          <w:spacing w:val="-7"/>
        </w:rPr>
        <w:t xml:space="preserve"> </w:t>
      </w:r>
      <w:r>
        <w:t>the</w:t>
      </w:r>
      <w:r>
        <w:rPr>
          <w:spacing w:val="-8"/>
        </w:rPr>
        <w:t xml:space="preserve"> </w:t>
      </w:r>
      <w:r>
        <w:t>appointed</w:t>
      </w:r>
      <w:r>
        <w:rPr>
          <w:spacing w:val="-7"/>
        </w:rPr>
        <w:t xml:space="preserve"> </w:t>
      </w:r>
      <w:r>
        <w:t>Service</w:t>
      </w:r>
      <w:r>
        <w:rPr>
          <w:spacing w:val="-6"/>
        </w:rPr>
        <w:t xml:space="preserve"> </w:t>
      </w:r>
      <w:r>
        <w:rPr>
          <w:spacing w:val="-2"/>
        </w:rPr>
        <w:t>Provider:</w:t>
      </w:r>
    </w:p>
    <w:p w14:paraId="31D42209" w14:textId="77777777" w:rsidR="00166A5E" w:rsidRDefault="000515C1">
      <w:pPr>
        <w:pStyle w:val="ListParagraph"/>
        <w:numPr>
          <w:ilvl w:val="0"/>
          <w:numId w:val="45"/>
        </w:numPr>
        <w:tabs>
          <w:tab w:val="left" w:pos="1145"/>
        </w:tabs>
        <w:spacing w:before="1" w:line="243" w:lineRule="exact"/>
        <w:ind w:hanging="360"/>
        <w:rPr>
          <w:rFonts w:ascii="Symbol" w:hAnsi="Symbol"/>
          <w:sz w:val="20"/>
        </w:rPr>
      </w:pPr>
      <w:r>
        <w:rPr>
          <w:sz w:val="20"/>
        </w:rPr>
        <w:t>Monthly</w:t>
      </w:r>
      <w:r>
        <w:rPr>
          <w:spacing w:val="-13"/>
          <w:sz w:val="20"/>
        </w:rPr>
        <w:t xml:space="preserve"> </w:t>
      </w:r>
      <w:r>
        <w:rPr>
          <w:spacing w:val="-2"/>
          <w:sz w:val="20"/>
        </w:rPr>
        <w:t>Reports</w:t>
      </w:r>
    </w:p>
    <w:p w14:paraId="322A7522" w14:textId="77777777" w:rsidR="00166A5E" w:rsidRDefault="000515C1">
      <w:pPr>
        <w:pStyle w:val="BodyText"/>
        <w:ind w:left="1145" w:right="3371"/>
      </w:pPr>
      <w:r>
        <w:t>Reports</w:t>
      </w:r>
      <w:r>
        <w:rPr>
          <w:spacing w:val="-4"/>
        </w:rPr>
        <w:t xml:space="preserve"> </w:t>
      </w:r>
      <w:r>
        <w:t>are</w:t>
      </w:r>
      <w:r>
        <w:rPr>
          <w:spacing w:val="-3"/>
        </w:rPr>
        <w:t xml:space="preserve"> </w:t>
      </w:r>
      <w:r>
        <w:t>submitted</w:t>
      </w:r>
      <w:r>
        <w:rPr>
          <w:spacing w:val="-6"/>
        </w:rPr>
        <w:t xml:space="preserve"> </w:t>
      </w:r>
      <w:r>
        <w:t>within</w:t>
      </w:r>
      <w:r>
        <w:rPr>
          <w:spacing w:val="-5"/>
        </w:rPr>
        <w:t xml:space="preserve"> </w:t>
      </w:r>
      <w:r>
        <w:t>the</w:t>
      </w:r>
      <w:r>
        <w:rPr>
          <w:spacing w:val="-3"/>
        </w:rPr>
        <w:t xml:space="preserve"> </w:t>
      </w:r>
      <w:r>
        <w:t>first</w:t>
      </w:r>
      <w:r>
        <w:rPr>
          <w:spacing w:val="-5"/>
        </w:rPr>
        <w:t xml:space="preserve"> </w:t>
      </w:r>
      <w:r>
        <w:t>ten</w:t>
      </w:r>
      <w:r>
        <w:rPr>
          <w:spacing w:val="-5"/>
        </w:rPr>
        <w:t xml:space="preserve"> </w:t>
      </w:r>
      <w:r>
        <w:t>days</w:t>
      </w:r>
      <w:r>
        <w:rPr>
          <w:spacing w:val="-4"/>
        </w:rPr>
        <w:t xml:space="preserve"> </w:t>
      </w:r>
      <w:r>
        <w:t>of</w:t>
      </w:r>
      <w:r>
        <w:rPr>
          <w:spacing w:val="-5"/>
        </w:rPr>
        <w:t xml:space="preserve"> </w:t>
      </w:r>
      <w:r>
        <w:t>the</w:t>
      </w:r>
      <w:r>
        <w:rPr>
          <w:spacing w:val="-5"/>
        </w:rPr>
        <w:t xml:space="preserve"> </w:t>
      </w:r>
      <w:r>
        <w:t>new</w:t>
      </w:r>
      <w:r>
        <w:rPr>
          <w:spacing w:val="-5"/>
        </w:rPr>
        <w:t xml:space="preserve"> </w:t>
      </w:r>
      <w:r>
        <w:t>month. The monthly report must include:</w:t>
      </w:r>
    </w:p>
    <w:p w14:paraId="21DC663B" w14:textId="77777777" w:rsidR="00166A5E" w:rsidRDefault="000515C1">
      <w:pPr>
        <w:pStyle w:val="ListParagraph"/>
        <w:numPr>
          <w:ilvl w:val="1"/>
          <w:numId w:val="45"/>
        </w:numPr>
        <w:tabs>
          <w:tab w:val="left" w:pos="1864"/>
        </w:tabs>
        <w:spacing w:line="238" w:lineRule="exact"/>
        <w:ind w:left="1864" w:hanging="359"/>
        <w:rPr>
          <w:rFonts w:ascii="Courier New" w:hAnsi="Courier New"/>
          <w:sz w:val="20"/>
        </w:rPr>
      </w:pPr>
      <w:r>
        <w:rPr>
          <w:sz w:val="20"/>
        </w:rPr>
        <w:t>Summary</w:t>
      </w:r>
      <w:r>
        <w:rPr>
          <w:spacing w:val="-8"/>
          <w:sz w:val="20"/>
        </w:rPr>
        <w:t xml:space="preserve"> </w:t>
      </w:r>
      <w:r>
        <w:rPr>
          <w:sz w:val="20"/>
        </w:rPr>
        <w:t>of</w:t>
      </w:r>
      <w:r>
        <w:rPr>
          <w:spacing w:val="-7"/>
          <w:sz w:val="20"/>
        </w:rPr>
        <w:t xml:space="preserve"> </w:t>
      </w:r>
      <w:r>
        <w:rPr>
          <w:sz w:val="20"/>
        </w:rPr>
        <w:t>all</w:t>
      </w:r>
      <w:r>
        <w:rPr>
          <w:spacing w:val="-9"/>
          <w:sz w:val="20"/>
        </w:rPr>
        <w:t xml:space="preserve"> </w:t>
      </w:r>
      <w:r>
        <w:rPr>
          <w:sz w:val="20"/>
        </w:rPr>
        <w:t>maintenance</w:t>
      </w:r>
      <w:r>
        <w:rPr>
          <w:spacing w:val="-8"/>
          <w:sz w:val="20"/>
        </w:rPr>
        <w:t xml:space="preserve"> </w:t>
      </w:r>
      <w:r>
        <w:rPr>
          <w:sz w:val="20"/>
        </w:rPr>
        <w:t>activities</w:t>
      </w:r>
      <w:r>
        <w:rPr>
          <w:spacing w:val="-8"/>
          <w:sz w:val="20"/>
        </w:rPr>
        <w:t xml:space="preserve"> </w:t>
      </w:r>
      <w:r>
        <w:rPr>
          <w:sz w:val="20"/>
        </w:rPr>
        <w:t>carried</w:t>
      </w:r>
      <w:r>
        <w:rPr>
          <w:spacing w:val="-9"/>
          <w:sz w:val="20"/>
        </w:rPr>
        <w:t xml:space="preserve"> </w:t>
      </w:r>
      <w:r>
        <w:rPr>
          <w:spacing w:val="-5"/>
          <w:sz w:val="20"/>
        </w:rPr>
        <w:t>out</w:t>
      </w:r>
    </w:p>
    <w:p w14:paraId="1F4AA6D9" w14:textId="77777777" w:rsidR="00166A5E" w:rsidRDefault="000515C1">
      <w:pPr>
        <w:pStyle w:val="ListParagraph"/>
        <w:numPr>
          <w:ilvl w:val="1"/>
          <w:numId w:val="45"/>
        </w:numPr>
        <w:tabs>
          <w:tab w:val="left" w:pos="1864"/>
        </w:tabs>
        <w:spacing w:line="229" w:lineRule="exact"/>
        <w:ind w:left="1864" w:hanging="359"/>
        <w:rPr>
          <w:rFonts w:ascii="Courier New" w:hAnsi="Courier New"/>
          <w:sz w:val="20"/>
        </w:rPr>
      </w:pPr>
      <w:r>
        <w:rPr>
          <w:sz w:val="20"/>
        </w:rPr>
        <w:t>Pack</w:t>
      </w:r>
      <w:r>
        <w:rPr>
          <w:spacing w:val="-7"/>
          <w:sz w:val="20"/>
        </w:rPr>
        <w:t xml:space="preserve"> </w:t>
      </w:r>
      <w:r>
        <w:rPr>
          <w:sz w:val="20"/>
        </w:rPr>
        <w:t>includes</w:t>
      </w:r>
      <w:r>
        <w:rPr>
          <w:spacing w:val="-6"/>
          <w:sz w:val="20"/>
        </w:rPr>
        <w:t xml:space="preserve"> </w:t>
      </w:r>
      <w:r>
        <w:rPr>
          <w:sz w:val="20"/>
        </w:rPr>
        <w:t>signed</w:t>
      </w:r>
      <w:r>
        <w:rPr>
          <w:spacing w:val="-8"/>
          <w:sz w:val="20"/>
        </w:rPr>
        <w:t xml:space="preserve"> </w:t>
      </w:r>
      <w:r>
        <w:rPr>
          <w:sz w:val="20"/>
        </w:rPr>
        <w:t>copies</w:t>
      </w:r>
      <w:r>
        <w:rPr>
          <w:spacing w:val="-6"/>
          <w:sz w:val="20"/>
        </w:rPr>
        <w:t xml:space="preserve"> </w:t>
      </w:r>
      <w:r>
        <w:rPr>
          <w:sz w:val="20"/>
        </w:rPr>
        <w:t>of</w:t>
      </w:r>
      <w:r>
        <w:rPr>
          <w:spacing w:val="-7"/>
          <w:sz w:val="20"/>
        </w:rPr>
        <w:t xml:space="preserve"> </w:t>
      </w:r>
      <w:r>
        <w:rPr>
          <w:sz w:val="20"/>
        </w:rPr>
        <w:t>task</w:t>
      </w:r>
      <w:r>
        <w:rPr>
          <w:spacing w:val="-6"/>
          <w:sz w:val="20"/>
        </w:rPr>
        <w:t xml:space="preserve"> </w:t>
      </w:r>
      <w:r>
        <w:rPr>
          <w:sz w:val="20"/>
        </w:rPr>
        <w:t>orders</w:t>
      </w:r>
      <w:r>
        <w:rPr>
          <w:spacing w:val="-5"/>
          <w:sz w:val="20"/>
        </w:rPr>
        <w:t xml:space="preserve"> </w:t>
      </w:r>
      <w:r>
        <w:rPr>
          <w:sz w:val="20"/>
        </w:rPr>
        <w:t>completed</w:t>
      </w:r>
      <w:r>
        <w:rPr>
          <w:spacing w:val="-3"/>
          <w:sz w:val="20"/>
        </w:rPr>
        <w:t xml:space="preserve"> </w:t>
      </w:r>
      <w:r>
        <w:rPr>
          <w:sz w:val="20"/>
        </w:rPr>
        <w:t>for</w:t>
      </w:r>
      <w:r>
        <w:rPr>
          <w:spacing w:val="-7"/>
          <w:sz w:val="20"/>
        </w:rPr>
        <w:t xml:space="preserve"> </w:t>
      </w:r>
      <w:r>
        <w:rPr>
          <w:sz w:val="20"/>
        </w:rPr>
        <w:t>the</w:t>
      </w:r>
      <w:r>
        <w:rPr>
          <w:spacing w:val="-6"/>
          <w:sz w:val="20"/>
        </w:rPr>
        <w:t xml:space="preserve"> </w:t>
      </w:r>
      <w:r>
        <w:rPr>
          <w:spacing w:val="-2"/>
          <w:sz w:val="20"/>
        </w:rPr>
        <w:t>month.</w:t>
      </w:r>
    </w:p>
    <w:p w14:paraId="0DEF9C44" w14:textId="77777777" w:rsidR="00166A5E" w:rsidRDefault="000515C1">
      <w:pPr>
        <w:pStyle w:val="ListParagraph"/>
        <w:numPr>
          <w:ilvl w:val="1"/>
          <w:numId w:val="45"/>
        </w:numPr>
        <w:tabs>
          <w:tab w:val="left" w:pos="1864"/>
        </w:tabs>
        <w:spacing w:line="230" w:lineRule="exact"/>
        <w:ind w:left="1864" w:hanging="359"/>
        <w:rPr>
          <w:rFonts w:ascii="Courier New" w:hAnsi="Courier New"/>
          <w:sz w:val="20"/>
        </w:rPr>
      </w:pPr>
      <w:r>
        <w:rPr>
          <w:sz w:val="20"/>
        </w:rPr>
        <w:t>Copy</w:t>
      </w:r>
      <w:r>
        <w:rPr>
          <w:spacing w:val="-4"/>
          <w:sz w:val="20"/>
        </w:rPr>
        <w:t xml:space="preserve"> </w:t>
      </w:r>
      <w:r>
        <w:rPr>
          <w:sz w:val="20"/>
        </w:rPr>
        <w:t>of</w:t>
      </w:r>
      <w:r>
        <w:rPr>
          <w:spacing w:val="-5"/>
          <w:sz w:val="20"/>
        </w:rPr>
        <w:t xml:space="preserve"> </w:t>
      </w:r>
      <w:r>
        <w:rPr>
          <w:sz w:val="20"/>
        </w:rPr>
        <w:t>claim</w:t>
      </w:r>
      <w:r>
        <w:rPr>
          <w:spacing w:val="-5"/>
          <w:sz w:val="20"/>
        </w:rPr>
        <w:t xml:space="preserve"> </w:t>
      </w:r>
      <w:r>
        <w:rPr>
          <w:sz w:val="20"/>
        </w:rPr>
        <w:t>for</w:t>
      </w:r>
      <w:r>
        <w:rPr>
          <w:spacing w:val="-2"/>
          <w:sz w:val="20"/>
        </w:rPr>
        <w:t xml:space="preserve"> </w:t>
      </w:r>
      <w:r>
        <w:rPr>
          <w:sz w:val="20"/>
        </w:rPr>
        <w:t>the</w:t>
      </w:r>
      <w:r>
        <w:rPr>
          <w:spacing w:val="-4"/>
          <w:sz w:val="20"/>
        </w:rPr>
        <w:t xml:space="preserve"> </w:t>
      </w:r>
      <w:r>
        <w:rPr>
          <w:spacing w:val="-2"/>
          <w:sz w:val="20"/>
        </w:rPr>
        <w:t>month.</w:t>
      </w:r>
    </w:p>
    <w:p w14:paraId="3C4A907B" w14:textId="77777777" w:rsidR="00166A5E" w:rsidRDefault="000515C1">
      <w:pPr>
        <w:pStyle w:val="ListParagraph"/>
        <w:numPr>
          <w:ilvl w:val="1"/>
          <w:numId w:val="45"/>
        </w:numPr>
        <w:tabs>
          <w:tab w:val="left" w:pos="1864"/>
        </w:tabs>
        <w:spacing w:line="230" w:lineRule="exact"/>
        <w:ind w:left="1864" w:hanging="359"/>
        <w:rPr>
          <w:rFonts w:ascii="Courier New" w:hAnsi="Courier New"/>
          <w:sz w:val="20"/>
        </w:rPr>
      </w:pPr>
      <w:r>
        <w:rPr>
          <w:spacing w:val="-2"/>
          <w:sz w:val="20"/>
        </w:rPr>
        <w:t>Operations</w:t>
      </w:r>
      <w:r>
        <w:rPr>
          <w:spacing w:val="7"/>
          <w:sz w:val="20"/>
        </w:rPr>
        <w:t xml:space="preserve"> </w:t>
      </w:r>
      <w:r>
        <w:rPr>
          <w:spacing w:val="-2"/>
          <w:sz w:val="20"/>
        </w:rPr>
        <w:t>(General,</w:t>
      </w:r>
      <w:r>
        <w:rPr>
          <w:spacing w:val="7"/>
          <w:sz w:val="20"/>
        </w:rPr>
        <w:t xml:space="preserve"> </w:t>
      </w:r>
      <w:r>
        <w:rPr>
          <w:spacing w:val="-2"/>
          <w:sz w:val="20"/>
        </w:rPr>
        <w:t>challenges,</w:t>
      </w:r>
      <w:r>
        <w:rPr>
          <w:spacing w:val="7"/>
          <w:sz w:val="20"/>
        </w:rPr>
        <w:t xml:space="preserve"> </w:t>
      </w:r>
      <w:r>
        <w:rPr>
          <w:spacing w:val="-2"/>
          <w:sz w:val="20"/>
        </w:rPr>
        <w:t>achievements,</w:t>
      </w:r>
      <w:r>
        <w:rPr>
          <w:spacing w:val="7"/>
          <w:sz w:val="20"/>
        </w:rPr>
        <w:t xml:space="preserve"> </w:t>
      </w:r>
      <w:r>
        <w:rPr>
          <w:spacing w:val="-2"/>
          <w:sz w:val="20"/>
        </w:rPr>
        <w:t>improvement</w:t>
      </w:r>
      <w:r>
        <w:rPr>
          <w:spacing w:val="9"/>
          <w:sz w:val="20"/>
        </w:rPr>
        <w:t xml:space="preserve"> </w:t>
      </w:r>
      <w:r>
        <w:rPr>
          <w:spacing w:val="-2"/>
          <w:sz w:val="20"/>
        </w:rPr>
        <w:t>areas)</w:t>
      </w:r>
    </w:p>
    <w:p w14:paraId="139585DE" w14:textId="77777777" w:rsidR="00166A5E" w:rsidRDefault="000515C1">
      <w:pPr>
        <w:pStyle w:val="ListParagraph"/>
        <w:numPr>
          <w:ilvl w:val="1"/>
          <w:numId w:val="45"/>
        </w:numPr>
        <w:tabs>
          <w:tab w:val="left" w:pos="1864"/>
        </w:tabs>
        <w:spacing w:line="230" w:lineRule="exact"/>
        <w:ind w:left="1864" w:hanging="359"/>
        <w:rPr>
          <w:rFonts w:ascii="Courier New" w:hAnsi="Courier New"/>
          <w:sz w:val="20"/>
        </w:rPr>
      </w:pPr>
      <w:r>
        <w:rPr>
          <w:sz w:val="20"/>
        </w:rPr>
        <w:t>Copy</w:t>
      </w:r>
      <w:r>
        <w:rPr>
          <w:spacing w:val="-11"/>
          <w:sz w:val="20"/>
        </w:rPr>
        <w:t xml:space="preserve"> </w:t>
      </w:r>
      <w:r>
        <w:rPr>
          <w:sz w:val="20"/>
        </w:rPr>
        <w:t>of</w:t>
      </w:r>
      <w:r>
        <w:rPr>
          <w:spacing w:val="-9"/>
          <w:sz w:val="20"/>
        </w:rPr>
        <w:t xml:space="preserve"> </w:t>
      </w:r>
      <w:r>
        <w:rPr>
          <w:sz w:val="20"/>
        </w:rPr>
        <w:t>preventative</w:t>
      </w:r>
      <w:r>
        <w:rPr>
          <w:spacing w:val="-9"/>
          <w:sz w:val="20"/>
        </w:rPr>
        <w:t xml:space="preserve"> </w:t>
      </w:r>
      <w:r>
        <w:rPr>
          <w:sz w:val="20"/>
        </w:rPr>
        <w:t>maintenance</w:t>
      </w:r>
      <w:r>
        <w:rPr>
          <w:spacing w:val="-10"/>
          <w:sz w:val="20"/>
        </w:rPr>
        <w:t xml:space="preserve"> </w:t>
      </w:r>
      <w:r>
        <w:rPr>
          <w:sz w:val="20"/>
        </w:rPr>
        <w:t>schedules</w:t>
      </w:r>
      <w:r>
        <w:rPr>
          <w:spacing w:val="-10"/>
          <w:sz w:val="20"/>
        </w:rPr>
        <w:t xml:space="preserve"> </w:t>
      </w:r>
      <w:r>
        <w:rPr>
          <w:sz w:val="20"/>
        </w:rPr>
        <w:t>(infrastructure</w:t>
      </w:r>
      <w:r>
        <w:rPr>
          <w:spacing w:val="-11"/>
          <w:sz w:val="20"/>
        </w:rPr>
        <w:t xml:space="preserve"> </w:t>
      </w:r>
      <w:r>
        <w:rPr>
          <w:sz w:val="20"/>
        </w:rPr>
        <w:t>condition</w:t>
      </w:r>
      <w:r>
        <w:rPr>
          <w:spacing w:val="-10"/>
          <w:sz w:val="20"/>
        </w:rPr>
        <w:t xml:space="preserve"> </w:t>
      </w:r>
      <w:r>
        <w:rPr>
          <w:spacing w:val="-2"/>
          <w:sz w:val="20"/>
        </w:rPr>
        <w:t>assessment).</w:t>
      </w:r>
    </w:p>
    <w:p w14:paraId="6A3D5E8D" w14:textId="77777777" w:rsidR="00166A5E" w:rsidRDefault="000515C1">
      <w:pPr>
        <w:pStyle w:val="ListParagraph"/>
        <w:numPr>
          <w:ilvl w:val="1"/>
          <w:numId w:val="45"/>
        </w:numPr>
        <w:tabs>
          <w:tab w:val="left" w:pos="1864"/>
        </w:tabs>
        <w:spacing w:line="230" w:lineRule="exact"/>
        <w:ind w:left="1864" w:hanging="359"/>
        <w:rPr>
          <w:rFonts w:ascii="Courier New" w:hAnsi="Courier New"/>
          <w:sz w:val="20"/>
        </w:rPr>
      </w:pPr>
      <w:r>
        <w:rPr>
          <w:sz w:val="20"/>
        </w:rPr>
        <w:t>Review</w:t>
      </w:r>
      <w:r>
        <w:rPr>
          <w:spacing w:val="-7"/>
          <w:sz w:val="20"/>
        </w:rPr>
        <w:t xml:space="preserve"> </w:t>
      </w:r>
      <w:r>
        <w:rPr>
          <w:sz w:val="20"/>
        </w:rPr>
        <w:t>suitability</w:t>
      </w:r>
      <w:r>
        <w:rPr>
          <w:spacing w:val="-5"/>
          <w:sz w:val="20"/>
        </w:rPr>
        <w:t xml:space="preserve"> </w:t>
      </w:r>
      <w:r>
        <w:rPr>
          <w:sz w:val="20"/>
        </w:rPr>
        <w:t>of</w:t>
      </w:r>
      <w:r>
        <w:rPr>
          <w:spacing w:val="-7"/>
          <w:sz w:val="20"/>
        </w:rPr>
        <w:t xml:space="preserve"> </w:t>
      </w:r>
      <w:r>
        <w:rPr>
          <w:sz w:val="20"/>
        </w:rPr>
        <w:t>safety</w:t>
      </w:r>
      <w:r>
        <w:rPr>
          <w:spacing w:val="-6"/>
          <w:sz w:val="20"/>
        </w:rPr>
        <w:t xml:space="preserve"> </w:t>
      </w:r>
      <w:r>
        <w:rPr>
          <w:sz w:val="20"/>
        </w:rPr>
        <w:t>files,</w:t>
      </w:r>
      <w:r>
        <w:rPr>
          <w:spacing w:val="-7"/>
          <w:sz w:val="20"/>
        </w:rPr>
        <w:t xml:space="preserve"> </w:t>
      </w:r>
      <w:r>
        <w:rPr>
          <w:sz w:val="20"/>
        </w:rPr>
        <w:t>risks</w:t>
      </w:r>
      <w:r>
        <w:rPr>
          <w:spacing w:val="-6"/>
          <w:sz w:val="20"/>
        </w:rPr>
        <w:t xml:space="preserve"> </w:t>
      </w:r>
      <w:r>
        <w:rPr>
          <w:sz w:val="20"/>
        </w:rPr>
        <w:t>and</w:t>
      </w:r>
      <w:r>
        <w:rPr>
          <w:spacing w:val="-7"/>
          <w:sz w:val="20"/>
        </w:rPr>
        <w:t xml:space="preserve"> </w:t>
      </w:r>
      <w:r>
        <w:rPr>
          <w:spacing w:val="-2"/>
          <w:sz w:val="20"/>
        </w:rPr>
        <w:t>treatment.</w:t>
      </w:r>
    </w:p>
    <w:p w14:paraId="4F613D4F" w14:textId="77777777" w:rsidR="00166A5E" w:rsidRDefault="000515C1">
      <w:pPr>
        <w:pStyle w:val="ListParagraph"/>
        <w:numPr>
          <w:ilvl w:val="1"/>
          <w:numId w:val="45"/>
        </w:numPr>
        <w:tabs>
          <w:tab w:val="left" w:pos="1864"/>
        </w:tabs>
        <w:spacing w:line="229" w:lineRule="exact"/>
        <w:ind w:left="1864" w:hanging="359"/>
        <w:rPr>
          <w:rFonts w:ascii="Courier New" w:hAnsi="Courier New"/>
          <w:sz w:val="20"/>
        </w:rPr>
      </w:pPr>
      <w:r>
        <w:rPr>
          <w:sz w:val="20"/>
        </w:rPr>
        <w:t>Inventory</w:t>
      </w:r>
      <w:r>
        <w:rPr>
          <w:spacing w:val="-6"/>
          <w:sz w:val="20"/>
        </w:rPr>
        <w:t xml:space="preserve"> </w:t>
      </w:r>
      <w:r>
        <w:rPr>
          <w:sz w:val="20"/>
        </w:rPr>
        <w:t>of</w:t>
      </w:r>
      <w:r>
        <w:rPr>
          <w:spacing w:val="-6"/>
          <w:sz w:val="20"/>
        </w:rPr>
        <w:t xml:space="preserve"> </w:t>
      </w:r>
      <w:r>
        <w:rPr>
          <w:sz w:val="20"/>
        </w:rPr>
        <w:t>materials</w:t>
      </w:r>
      <w:r>
        <w:rPr>
          <w:spacing w:val="-6"/>
          <w:sz w:val="20"/>
        </w:rPr>
        <w:t xml:space="preserve"> </w:t>
      </w:r>
      <w:r>
        <w:rPr>
          <w:sz w:val="20"/>
        </w:rPr>
        <w:t>on</w:t>
      </w:r>
      <w:r>
        <w:rPr>
          <w:spacing w:val="-8"/>
          <w:sz w:val="20"/>
        </w:rPr>
        <w:t xml:space="preserve"> </w:t>
      </w:r>
      <w:r>
        <w:rPr>
          <w:spacing w:val="-2"/>
          <w:sz w:val="20"/>
        </w:rPr>
        <w:t>hand.</w:t>
      </w:r>
    </w:p>
    <w:p w14:paraId="6079E3BA" w14:textId="77777777" w:rsidR="00166A5E" w:rsidRDefault="000515C1">
      <w:pPr>
        <w:pStyle w:val="ListParagraph"/>
        <w:numPr>
          <w:ilvl w:val="1"/>
          <w:numId w:val="45"/>
        </w:numPr>
        <w:tabs>
          <w:tab w:val="left" w:pos="1864"/>
        </w:tabs>
        <w:spacing w:line="229" w:lineRule="exact"/>
        <w:ind w:left="1864" w:hanging="359"/>
        <w:rPr>
          <w:rFonts w:ascii="Courier New" w:hAnsi="Courier New"/>
          <w:sz w:val="20"/>
        </w:rPr>
      </w:pPr>
      <w:r>
        <w:rPr>
          <w:sz w:val="20"/>
        </w:rPr>
        <w:t>Safety</w:t>
      </w:r>
      <w:r>
        <w:rPr>
          <w:spacing w:val="-6"/>
          <w:sz w:val="20"/>
        </w:rPr>
        <w:t xml:space="preserve"> </w:t>
      </w:r>
      <w:r>
        <w:rPr>
          <w:sz w:val="20"/>
        </w:rPr>
        <w:t>Audit</w:t>
      </w:r>
      <w:r>
        <w:rPr>
          <w:spacing w:val="-4"/>
          <w:sz w:val="20"/>
        </w:rPr>
        <w:t xml:space="preserve"> </w:t>
      </w:r>
      <w:r>
        <w:rPr>
          <w:sz w:val="20"/>
        </w:rPr>
        <w:t>reports</w:t>
      </w:r>
      <w:r>
        <w:rPr>
          <w:spacing w:val="-3"/>
          <w:sz w:val="20"/>
        </w:rPr>
        <w:t xml:space="preserve"> </w:t>
      </w:r>
      <w:r>
        <w:rPr>
          <w:sz w:val="20"/>
        </w:rPr>
        <w:t>&amp;</w:t>
      </w:r>
      <w:r>
        <w:rPr>
          <w:spacing w:val="-6"/>
          <w:sz w:val="20"/>
        </w:rPr>
        <w:t xml:space="preserve"> </w:t>
      </w:r>
      <w:r>
        <w:rPr>
          <w:sz w:val="20"/>
        </w:rPr>
        <w:t>Copies</w:t>
      </w:r>
      <w:r>
        <w:rPr>
          <w:spacing w:val="-5"/>
          <w:sz w:val="20"/>
        </w:rPr>
        <w:t xml:space="preserve"> </w:t>
      </w:r>
      <w:r>
        <w:rPr>
          <w:sz w:val="20"/>
        </w:rPr>
        <w:t>of</w:t>
      </w:r>
      <w:r>
        <w:rPr>
          <w:spacing w:val="-7"/>
          <w:sz w:val="20"/>
        </w:rPr>
        <w:t xml:space="preserve"> </w:t>
      </w:r>
      <w:r>
        <w:rPr>
          <w:sz w:val="20"/>
        </w:rPr>
        <w:t>registers</w:t>
      </w:r>
      <w:r>
        <w:rPr>
          <w:spacing w:val="-4"/>
          <w:sz w:val="20"/>
        </w:rPr>
        <w:t xml:space="preserve"> </w:t>
      </w:r>
      <w:r>
        <w:rPr>
          <w:sz w:val="20"/>
        </w:rPr>
        <w:t>from</w:t>
      </w:r>
      <w:r>
        <w:rPr>
          <w:spacing w:val="-5"/>
          <w:sz w:val="20"/>
        </w:rPr>
        <w:t xml:space="preserve"> </w:t>
      </w:r>
      <w:r>
        <w:rPr>
          <w:sz w:val="20"/>
        </w:rPr>
        <w:t>tool</w:t>
      </w:r>
      <w:r>
        <w:rPr>
          <w:spacing w:val="-7"/>
          <w:sz w:val="20"/>
        </w:rPr>
        <w:t xml:space="preserve"> </w:t>
      </w:r>
      <w:r>
        <w:rPr>
          <w:sz w:val="20"/>
        </w:rPr>
        <w:t>box</w:t>
      </w:r>
      <w:r>
        <w:rPr>
          <w:spacing w:val="-5"/>
          <w:sz w:val="20"/>
        </w:rPr>
        <w:t xml:space="preserve"> </w:t>
      </w:r>
      <w:r>
        <w:rPr>
          <w:sz w:val="20"/>
        </w:rPr>
        <w:t>talks</w:t>
      </w:r>
      <w:r>
        <w:rPr>
          <w:spacing w:val="-5"/>
          <w:sz w:val="20"/>
        </w:rPr>
        <w:t xml:space="preserve"> </w:t>
      </w:r>
      <w:r>
        <w:rPr>
          <w:spacing w:val="-2"/>
          <w:sz w:val="20"/>
        </w:rPr>
        <w:t>held.</w:t>
      </w:r>
    </w:p>
    <w:p w14:paraId="3F224337" w14:textId="77777777" w:rsidR="00166A5E" w:rsidRDefault="000515C1">
      <w:pPr>
        <w:pStyle w:val="ListParagraph"/>
        <w:numPr>
          <w:ilvl w:val="1"/>
          <w:numId w:val="45"/>
        </w:numPr>
        <w:tabs>
          <w:tab w:val="left" w:pos="1864"/>
        </w:tabs>
        <w:spacing w:line="230" w:lineRule="exact"/>
        <w:ind w:left="1864" w:hanging="359"/>
        <w:rPr>
          <w:rFonts w:ascii="Courier New" w:hAnsi="Courier New"/>
          <w:sz w:val="20"/>
        </w:rPr>
      </w:pPr>
      <w:r>
        <w:rPr>
          <w:sz w:val="20"/>
        </w:rPr>
        <w:t>Lessons</w:t>
      </w:r>
      <w:r>
        <w:rPr>
          <w:spacing w:val="-10"/>
          <w:sz w:val="20"/>
        </w:rPr>
        <w:t xml:space="preserve"> </w:t>
      </w:r>
      <w:r>
        <w:rPr>
          <w:spacing w:val="-2"/>
          <w:sz w:val="20"/>
        </w:rPr>
        <w:t>learned</w:t>
      </w:r>
    </w:p>
    <w:p w14:paraId="20797D5C" w14:textId="77777777" w:rsidR="00166A5E" w:rsidRDefault="000515C1">
      <w:pPr>
        <w:pStyle w:val="BodyText"/>
        <w:ind w:left="1865" w:right="241"/>
      </w:pPr>
      <w:r>
        <w:t>The report must be submitted in a user friendly and in a compatible format agreed by ACSA upon award.</w:t>
      </w:r>
    </w:p>
    <w:p w14:paraId="6FCAE6DE" w14:textId="77777777" w:rsidR="00166A5E" w:rsidRDefault="000515C1">
      <w:pPr>
        <w:pStyle w:val="ListParagraph"/>
        <w:numPr>
          <w:ilvl w:val="0"/>
          <w:numId w:val="45"/>
        </w:numPr>
        <w:tabs>
          <w:tab w:val="left" w:pos="1145"/>
        </w:tabs>
        <w:spacing w:line="237" w:lineRule="auto"/>
        <w:ind w:right="422" w:hanging="360"/>
        <w:jc w:val="both"/>
        <w:rPr>
          <w:rFonts w:ascii="Symbol" w:hAnsi="Symbol"/>
          <w:sz w:val="20"/>
        </w:rPr>
      </w:pPr>
      <w:r>
        <w:rPr>
          <w:sz w:val="20"/>
        </w:rPr>
        <w:t>The contractor must ensure that insurance for compensation for occupational injuries and disease – COID (Workman’s Compensation) remains valid, up to date and in place at all times for employees working on ACSA premises. Proof will be requested at regular intervals.</w:t>
      </w:r>
    </w:p>
    <w:p w14:paraId="5607D88B" w14:textId="77777777" w:rsidR="00166A5E" w:rsidRDefault="000515C1">
      <w:pPr>
        <w:pStyle w:val="ListParagraph"/>
        <w:numPr>
          <w:ilvl w:val="0"/>
          <w:numId w:val="45"/>
        </w:numPr>
        <w:tabs>
          <w:tab w:val="left" w:pos="1145"/>
        </w:tabs>
        <w:spacing w:line="237" w:lineRule="auto"/>
        <w:ind w:right="436" w:hanging="360"/>
        <w:jc w:val="both"/>
        <w:rPr>
          <w:rFonts w:ascii="Symbol" w:hAnsi="Symbol"/>
          <w:sz w:val="20"/>
        </w:rPr>
      </w:pPr>
      <w:r>
        <w:rPr>
          <w:sz w:val="20"/>
        </w:rPr>
        <w:t>The</w:t>
      </w:r>
      <w:r>
        <w:rPr>
          <w:spacing w:val="-4"/>
          <w:sz w:val="20"/>
        </w:rPr>
        <w:t xml:space="preserve"> </w:t>
      </w:r>
      <w:r>
        <w:rPr>
          <w:sz w:val="20"/>
        </w:rPr>
        <w:t>contractor</w:t>
      </w:r>
      <w:r>
        <w:rPr>
          <w:spacing w:val="-2"/>
          <w:sz w:val="20"/>
        </w:rPr>
        <w:t xml:space="preserve"> </w:t>
      </w:r>
      <w:r>
        <w:rPr>
          <w:sz w:val="20"/>
        </w:rPr>
        <w:t>must</w:t>
      </w:r>
      <w:r>
        <w:rPr>
          <w:spacing w:val="-3"/>
          <w:sz w:val="20"/>
        </w:rPr>
        <w:t xml:space="preserve"> </w:t>
      </w:r>
      <w:r>
        <w:rPr>
          <w:sz w:val="20"/>
        </w:rPr>
        <w:t>ensure that</w:t>
      </w:r>
      <w:r>
        <w:rPr>
          <w:spacing w:val="-3"/>
          <w:sz w:val="20"/>
        </w:rPr>
        <w:t xml:space="preserve"> </w:t>
      </w:r>
      <w:r>
        <w:rPr>
          <w:sz w:val="20"/>
        </w:rPr>
        <w:t>insurance</w:t>
      </w:r>
      <w:r>
        <w:rPr>
          <w:spacing w:val="-3"/>
          <w:sz w:val="20"/>
        </w:rPr>
        <w:t xml:space="preserve"> </w:t>
      </w:r>
      <w:r>
        <w:rPr>
          <w:sz w:val="20"/>
        </w:rPr>
        <w:t>requirements</w:t>
      </w:r>
      <w:r>
        <w:rPr>
          <w:spacing w:val="-2"/>
          <w:sz w:val="20"/>
        </w:rPr>
        <w:t xml:space="preserve"> </w:t>
      </w:r>
      <w:r>
        <w:rPr>
          <w:sz w:val="20"/>
        </w:rPr>
        <w:t>as</w:t>
      </w:r>
      <w:r>
        <w:rPr>
          <w:spacing w:val="-2"/>
          <w:sz w:val="20"/>
        </w:rPr>
        <w:t xml:space="preserve"> </w:t>
      </w:r>
      <w:r>
        <w:rPr>
          <w:sz w:val="20"/>
        </w:rPr>
        <w:t>outlined</w:t>
      </w:r>
      <w:r>
        <w:rPr>
          <w:spacing w:val="-1"/>
          <w:sz w:val="20"/>
        </w:rPr>
        <w:t xml:space="preserve"> </w:t>
      </w:r>
      <w:r>
        <w:rPr>
          <w:sz w:val="20"/>
        </w:rPr>
        <w:t>in</w:t>
      </w:r>
      <w:r>
        <w:rPr>
          <w:spacing w:val="-3"/>
          <w:sz w:val="20"/>
        </w:rPr>
        <w:t xml:space="preserve"> </w:t>
      </w:r>
      <w:r>
        <w:rPr>
          <w:sz w:val="20"/>
        </w:rPr>
        <w:t>the</w:t>
      </w:r>
      <w:r>
        <w:rPr>
          <w:spacing w:val="-4"/>
          <w:sz w:val="20"/>
        </w:rPr>
        <w:t xml:space="preserve"> </w:t>
      </w:r>
      <w:r>
        <w:rPr>
          <w:sz w:val="20"/>
        </w:rPr>
        <w:t>attached</w:t>
      </w:r>
      <w:r>
        <w:rPr>
          <w:spacing w:val="-3"/>
          <w:sz w:val="20"/>
        </w:rPr>
        <w:t xml:space="preserve"> </w:t>
      </w:r>
      <w:r>
        <w:rPr>
          <w:sz w:val="20"/>
        </w:rPr>
        <w:t>ACSA</w:t>
      </w:r>
      <w:r>
        <w:rPr>
          <w:spacing w:val="-1"/>
          <w:sz w:val="20"/>
        </w:rPr>
        <w:t xml:space="preserve"> </w:t>
      </w:r>
      <w:r>
        <w:rPr>
          <w:sz w:val="20"/>
        </w:rPr>
        <w:t>insurance specification is valid, up to date and in place at all times for the duration of the contract. Proof will be requested at regular intervals.</w:t>
      </w:r>
    </w:p>
    <w:p w14:paraId="060B3D1E" w14:textId="77777777" w:rsidR="00166A5E" w:rsidRDefault="000515C1">
      <w:pPr>
        <w:pStyle w:val="ListParagraph"/>
        <w:numPr>
          <w:ilvl w:val="0"/>
          <w:numId w:val="45"/>
        </w:numPr>
        <w:tabs>
          <w:tab w:val="left" w:pos="1145"/>
        </w:tabs>
        <w:spacing w:before="6" w:line="237" w:lineRule="auto"/>
        <w:ind w:right="436" w:hanging="360"/>
        <w:jc w:val="both"/>
        <w:rPr>
          <w:rFonts w:ascii="Symbol" w:hAnsi="Symbol"/>
          <w:sz w:val="20"/>
        </w:rPr>
      </w:pPr>
      <w:r>
        <w:rPr>
          <w:sz w:val="20"/>
        </w:rPr>
        <w:t>The</w:t>
      </w:r>
      <w:r>
        <w:rPr>
          <w:spacing w:val="-4"/>
          <w:sz w:val="20"/>
        </w:rPr>
        <w:t xml:space="preserve"> </w:t>
      </w:r>
      <w:r>
        <w:rPr>
          <w:sz w:val="20"/>
        </w:rPr>
        <w:t>contractor</w:t>
      </w:r>
      <w:r>
        <w:rPr>
          <w:spacing w:val="-2"/>
          <w:sz w:val="20"/>
        </w:rPr>
        <w:t xml:space="preserve"> </w:t>
      </w:r>
      <w:r>
        <w:rPr>
          <w:sz w:val="20"/>
        </w:rPr>
        <w:t>shall</w:t>
      </w:r>
      <w:r>
        <w:rPr>
          <w:spacing w:val="-1"/>
          <w:sz w:val="20"/>
        </w:rPr>
        <w:t xml:space="preserve"> </w:t>
      </w:r>
      <w:r>
        <w:rPr>
          <w:sz w:val="20"/>
        </w:rPr>
        <w:t>ensure that</w:t>
      </w:r>
      <w:r>
        <w:rPr>
          <w:spacing w:val="-3"/>
          <w:sz w:val="20"/>
        </w:rPr>
        <w:t xml:space="preserve"> </w:t>
      </w:r>
      <w:r>
        <w:rPr>
          <w:sz w:val="20"/>
        </w:rPr>
        <w:t>all</w:t>
      </w:r>
      <w:r>
        <w:rPr>
          <w:spacing w:val="-1"/>
          <w:sz w:val="20"/>
        </w:rPr>
        <w:t xml:space="preserve"> </w:t>
      </w:r>
      <w:r>
        <w:rPr>
          <w:sz w:val="20"/>
        </w:rPr>
        <w:t>employees</w:t>
      </w:r>
      <w:r>
        <w:rPr>
          <w:spacing w:val="-2"/>
          <w:sz w:val="20"/>
        </w:rPr>
        <w:t xml:space="preserve"> </w:t>
      </w:r>
      <w:r>
        <w:rPr>
          <w:sz w:val="20"/>
        </w:rPr>
        <w:t>working</w:t>
      </w:r>
      <w:r>
        <w:rPr>
          <w:spacing w:val="-1"/>
          <w:sz w:val="20"/>
        </w:rPr>
        <w:t xml:space="preserve"> </w:t>
      </w:r>
      <w:r>
        <w:rPr>
          <w:sz w:val="20"/>
        </w:rPr>
        <w:t>on</w:t>
      </w:r>
      <w:r>
        <w:rPr>
          <w:spacing w:val="-4"/>
          <w:sz w:val="20"/>
        </w:rPr>
        <w:t xml:space="preserve"> </w:t>
      </w:r>
      <w:r>
        <w:rPr>
          <w:sz w:val="20"/>
        </w:rPr>
        <w:t>ACSA</w:t>
      </w:r>
      <w:r>
        <w:rPr>
          <w:spacing w:val="-3"/>
          <w:sz w:val="20"/>
        </w:rPr>
        <w:t xml:space="preserve"> </w:t>
      </w:r>
      <w:r>
        <w:rPr>
          <w:sz w:val="20"/>
        </w:rPr>
        <w:t>premises</w:t>
      </w:r>
      <w:r>
        <w:rPr>
          <w:spacing w:val="-2"/>
          <w:sz w:val="20"/>
        </w:rPr>
        <w:t xml:space="preserve"> </w:t>
      </w:r>
      <w:r>
        <w:rPr>
          <w:sz w:val="20"/>
        </w:rPr>
        <w:t>have</w:t>
      </w:r>
      <w:r>
        <w:rPr>
          <w:spacing w:val="-3"/>
          <w:sz w:val="20"/>
        </w:rPr>
        <w:t xml:space="preserve"> </w:t>
      </w:r>
      <w:r>
        <w:rPr>
          <w:sz w:val="20"/>
        </w:rPr>
        <w:t>completed</w:t>
      </w:r>
      <w:r>
        <w:rPr>
          <w:spacing w:val="-3"/>
          <w:sz w:val="20"/>
        </w:rPr>
        <w:t xml:space="preserve"> </w:t>
      </w:r>
      <w:r>
        <w:rPr>
          <w:sz w:val="20"/>
        </w:rPr>
        <w:t>medicals certifying them fit to work. Note, ACSA permits are issued subject to there being a medical in place certifying the employee fit to work.</w:t>
      </w:r>
    </w:p>
    <w:p w14:paraId="78345B99" w14:textId="77777777" w:rsidR="00166A5E" w:rsidRDefault="00166A5E">
      <w:pPr>
        <w:pStyle w:val="BodyText"/>
      </w:pPr>
    </w:p>
    <w:p w14:paraId="0BAAE32A" w14:textId="77777777" w:rsidR="00166A5E" w:rsidRDefault="00166A5E">
      <w:pPr>
        <w:pStyle w:val="BodyText"/>
        <w:spacing w:before="3"/>
      </w:pPr>
    </w:p>
    <w:p w14:paraId="35D968FF" w14:textId="77777777" w:rsidR="00166A5E" w:rsidRDefault="000515C1">
      <w:pPr>
        <w:ind w:left="424"/>
        <w:rPr>
          <w:rFonts w:ascii="Arial"/>
          <w:b/>
          <w:sz w:val="20"/>
        </w:rPr>
      </w:pPr>
      <w:r>
        <w:rPr>
          <w:rFonts w:ascii="Arial"/>
          <w:b/>
          <w:sz w:val="20"/>
        </w:rPr>
        <w:t>General</w:t>
      </w:r>
      <w:r>
        <w:rPr>
          <w:rFonts w:ascii="Arial"/>
          <w:b/>
          <w:spacing w:val="-10"/>
          <w:sz w:val="20"/>
        </w:rPr>
        <w:t xml:space="preserve"> </w:t>
      </w:r>
      <w:r>
        <w:rPr>
          <w:rFonts w:ascii="Arial"/>
          <w:b/>
          <w:spacing w:val="-2"/>
          <w:sz w:val="20"/>
        </w:rPr>
        <w:t>Information</w:t>
      </w:r>
    </w:p>
    <w:p w14:paraId="709DD4F4" w14:textId="77777777" w:rsidR="00166A5E" w:rsidRDefault="000515C1">
      <w:pPr>
        <w:pStyle w:val="BodyText"/>
        <w:spacing w:before="228"/>
        <w:ind w:left="424" w:right="434"/>
        <w:jc w:val="both"/>
      </w:pPr>
      <w:r>
        <w:t>For</w:t>
      </w:r>
      <w:r>
        <w:rPr>
          <w:spacing w:val="-10"/>
        </w:rPr>
        <w:t xml:space="preserve"> </w:t>
      </w:r>
      <w:r>
        <w:t>the</w:t>
      </w:r>
      <w:r>
        <w:rPr>
          <w:spacing w:val="-12"/>
        </w:rPr>
        <w:t xml:space="preserve"> </w:t>
      </w:r>
      <w:r>
        <w:t>duration</w:t>
      </w:r>
      <w:r>
        <w:rPr>
          <w:spacing w:val="-9"/>
        </w:rPr>
        <w:t xml:space="preserve"> </w:t>
      </w:r>
      <w:r>
        <w:t>of</w:t>
      </w:r>
      <w:r>
        <w:rPr>
          <w:spacing w:val="-12"/>
        </w:rPr>
        <w:t xml:space="preserve"> </w:t>
      </w:r>
      <w:r>
        <w:t>the</w:t>
      </w:r>
      <w:r>
        <w:rPr>
          <w:spacing w:val="-11"/>
        </w:rPr>
        <w:t xml:space="preserve"> </w:t>
      </w:r>
      <w:r>
        <w:t>contract,</w:t>
      </w:r>
      <w:r>
        <w:rPr>
          <w:spacing w:val="-11"/>
        </w:rPr>
        <w:t xml:space="preserve"> </w:t>
      </w:r>
      <w:r>
        <w:t>the</w:t>
      </w:r>
      <w:r>
        <w:rPr>
          <w:spacing w:val="-12"/>
        </w:rPr>
        <w:t xml:space="preserve"> </w:t>
      </w:r>
      <w:r>
        <w:t>Contractor</w:t>
      </w:r>
      <w:r>
        <w:rPr>
          <w:spacing w:val="-10"/>
        </w:rPr>
        <w:t xml:space="preserve"> </w:t>
      </w:r>
      <w:r>
        <w:t>will</w:t>
      </w:r>
      <w:r>
        <w:rPr>
          <w:spacing w:val="-10"/>
        </w:rPr>
        <w:t xml:space="preserve"> </w:t>
      </w:r>
      <w:r>
        <w:t>acquire</w:t>
      </w:r>
      <w:r>
        <w:rPr>
          <w:spacing w:val="-11"/>
        </w:rPr>
        <w:t xml:space="preserve"> </w:t>
      </w:r>
      <w:r>
        <w:t>extensive</w:t>
      </w:r>
      <w:r>
        <w:rPr>
          <w:spacing w:val="-11"/>
        </w:rPr>
        <w:t xml:space="preserve"> </w:t>
      </w:r>
      <w:r>
        <w:t>intellectual</w:t>
      </w:r>
      <w:r>
        <w:rPr>
          <w:spacing w:val="-12"/>
        </w:rPr>
        <w:t xml:space="preserve"> </w:t>
      </w:r>
      <w:r>
        <w:t>property</w:t>
      </w:r>
      <w:r>
        <w:rPr>
          <w:spacing w:val="-10"/>
        </w:rPr>
        <w:t xml:space="preserve"> </w:t>
      </w:r>
      <w:r>
        <w:t>about</w:t>
      </w:r>
      <w:r>
        <w:rPr>
          <w:spacing w:val="-12"/>
        </w:rPr>
        <w:t xml:space="preserve"> </w:t>
      </w:r>
      <w:r>
        <w:t>the</w:t>
      </w:r>
      <w:r>
        <w:rPr>
          <w:spacing w:val="-11"/>
        </w:rPr>
        <w:t xml:space="preserve"> </w:t>
      </w:r>
      <w:r>
        <w:t>associated assets,</w:t>
      </w:r>
      <w:r>
        <w:rPr>
          <w:spacing w:val="-11"/>
        </w:rPr>
        <w:t xml:space="preserve"> </w:t>
      </w:r>
      <w:r>
        <w:t>equipment</w:t>
      </w:r>
      <w:r>
        <w:rPr>
          <w:spacing w:val="-9"/>
        </w:rPr>
        <w:t xml:space="preserve"> </w:t>
      </w:r>
      <w:r>
        <w:t>and</w:t>
      </w:r>
      <w:r>
        <w:rPr>
          <w:spacing w:val="-9"/>
        </w:rPr>
        <w:t xml:space="preserve"> </w:t>
      </w:r>
      <w:r>
        <w:t>procedures.</w:t>
      </w:r>
      <w:r>
        <w:rPr>
          <w:spacing w:val="-9"/>
        </w:rPr>
        <w:t xml:space="preserve"> </w:t>
      </w:r>
      <w:r>
        <w:t>Any</w:t>
      </w:r>
      <w:r>
        <w:rPr>
          <w:spacing w:val="-8"/>
        </w:rPr>
        <w:t xml:space="preserve"> </w:t>
      </w:r>
      <w:r>
        <w:t>such</w:t>
      </w:r>
      <w:r>
        <w:rPr>
          <w:spacing w:val="-9"/>
        </w:rPr>
        <w:t xml:space="preserve"> </w:t>
      </w:r>
      <w:r>
        <w:t>intellectual</w:t>
      </w:r>
      <w:r>
        <w:rPr>
          <w:spacing w:val="-10"/>
        </w:rPr>
        <w:t xml:space="preserve"> </w:t>
      </w:r>
      <w:r>
        <w:t>property</w:t>
      </w:r>
      <w:r>
        <w:rPr>
          <w:spacing w:val="-10"/>
        </w:rPr>
        <w:t xml:space="preserve"> </w:t>
      </w:r>
      <w:r>
        <w:t>must</w:t>
      </w:r>
      <w:r>
        <w:rPr>
          <w:spacing w:val="-9"/>
        </w:rPr>
        <w:t xml:space="preserve"> </w:t>
      </w:r>
      <w:r>
        <w:t>be</w:t>
      </w:r>
      <w:r>
        <w:rPr>
          <w:spacing w:val="-10"/>
        </w:rPr>
        <w:t xml:space="preserve"> </w:t>
      </w:r>
      <w:r>
        <w:t>handed</w:t>
      </w:r>
      <w:r>
        <w:rPr>
          <w:spacing w:val="-10"/>
        </w:rPr>
        <w:t xml:space="preserve"> </w:t>
      </w:r>
      <w:r>
        <w:t>over</w:t>
      </w:r>
      <w:r>
        <w:rPr>
          <w:spacing w:val="-10"/>
        </w:rPr>
        <w:t xml:space="preserve"> </w:t>
      </w:r>
      <w:r>
        <w:t>to</w:t>
      </w:r>
      <w:r>
        <w:rPr>
          <w:spacing w:val="-11"/>
        </w:rPr>
        <w:t xml:space="preserve"> </w:t>
      </w:r>
      <w:r>
        <w:t>the</w:t>
      </w:r>
      <w:r>
        <w:rPr>
          <w:spacing w:val="-10"/>
        </w:rPr>
        <w:t xml:space="preserve"> </w:t>
      </w:r>
      <w:r>
        <w:t>Employer</w:t>
      </w:r>
      <w:r>
        <w:rPr>
          <w:spacing w:val="-10"/>
        </w:rPr>
        <w:t xml:space="preserve"> </w:t>
      </w:r>
      <w:r>
        <w:t>at</w:t>
      </w:r>
      <w:r>
        <w:rPr>
          <w:spacing w:val="-11"/>
        </w:rPr>
        <w:t xml:space="preserve"> </w:t>
      </w:r>
      <w:r>
        <w:t>the end of the Service Period. These will include, but is not limited to, the following:</w:t>
      </w:r>
    </w:p>
    <w:p w14:paraId="71FF7811" w14:textId="77777777" w:rsidR="00166A5E" w:rsidRDefault="00166A5E">
      <w:pPr>
        <w:pStyle w:val="BodyText"/>
        <w:jc w:val="both"/>
        <w:sectPr w:rsidR="00166A5E">
          <w:pgSz w:w="11910" w:h="16840"/>
          <w:pgMar w:top="1060" w:right="708" w:bottom="520" w:left="708" w:header="347" w:footer="324" w:gutter="0"/>
          <w:pgBorders w:offsetFrom="page">
            <w:top w:val="single" w:sz="4" w:space="24" w:color="000000"/>
            <w:left w:val="single" w:sz="4" w:space="24" w:color="000000"/>
            <w:bottom w:val="single" w:sz="4" w:space="24" w:color="000000"/>
            <w:right w:val="single" w:sz="4" w:space="24" w:color="000000"/>
          </w:pgBorders>
          <w:cols w:space="720"/>
        </w:sectPr>
      </w:pPr>
    </w:p>
    <w:p w14:paraId="70AE25E0" w14:textId="77777777" w:rsidR="00166A5E" w:rsidRDefault="000515C1">
      <w:pPr>
        <w:pStyle w:val="ListParagraph"/>
        <w:numPr>
          <w:ilvl w:val="0"/>
          <w:numId w:val="43"/>
        </w:numPr>
        <w:tabs>
          <w:tab w:val="left" w:pos="1865"/>
        </w:tabs>
        <w:spacing w:before="1"/>
        <w:rPr>
          <w:sz w:val="20"/>
        </w:rPr>
      </w:pPr>
      <w:r>
        <w:rPr>
          <w:spacing w:val="-2"/>
          <w:sz w:val="20"/>
        </w:rPr>
        <w:t>Reports</w:t>
      </w:r>
    </w:p>
    <w:p w14:paraId="63EFEC66" w14:textId="77777777" w:rsidR="00166A5E" w:rsidRDefault="000515C1">
      <w:pPr>
        <w:pStyle w:val="ListParagraph"/>
        <w:numPr>
          <w:ilvl w:val="0"/>
          <w:numId w:val="43"/>
        </w:numPr>
        <w:tabs>
          <w:tab w:val="left" w:pos="1865"/>
        </w:tabs>
        <w:spacing w:before="1" w:line="229" w:lineRule="exact"/>
        <w:rPr>
          <w:sz w:val="20"/>
        </w:rPr>
      </w:pPr>
      <w:r>
        <w:rPr>
          <w:spacing w:val="-2"/>
          <w:sz w:val="20"/>
        </w:rPr>
        <w:t>Memorandums</w:t>
      </w:r>
    </w:p>
    <w:p w14:paraId="064CDFCC" w14:textId="77777777" w:rsidR="00166A5E" w:rsidRDefault="000515C1">
      <w:pPr>
        <w:pStyle w:val="ListParagraph"/>
        <w:numPr>
          <w:ilvl w:val="0"/>
          <w:numId w:val="43"/>
        </w:numPr>
        <w:tabs>
          <w:tab w:val="left" w:pos="1865"/>
        </w:tabs>
        <w:spacing w:line="229" w:lineRule="exact"/>
        <w:rPr>
          <w:sz w:val="20"/>
        </w:rPr>
      </w:pPr>
      <w:r>
        <w:rPr>
          <w:spacing w:val="-2"/>
          <w:sz w:val="20"/>
        </w:rPr>
        <w:t>Drawings</w:t>
      </w:r>
    </w:p>
    <w:p w14:paraId="4E324750" w14:textId="77777777" w:rsidR="00166A5E" w:rsidRDefault="000515C1">
      <w:pPr>
        <w:pStyle w:val="ListParagraph"/>
        <w:numPr>
          <w:ilvl w:val="0"/>
          <w:numId w:val="43"/>
        </w:numPr>
        <w:tabs>
          <w:tab w:val="left" w:pos="1865"/>
        </w:tabs>
        <w:rPr>
          <w:sz w:val="20"/>
        </w:rPr>
      </w:pPr>
      <w:r>
        <w:rPr>
          <w:sz w:val="20"/>
        </w:rPr>
        <w:t>Operating</w:t>
      </w:r>
      <w:r>
        <w:rPr>
          <w:spacing w:val="-14"/>
          <w:sz w:val="20"/>
        </w:rPr>
        <w:t xml:space="preserve"> </w:t>
      </w:r>
      <w:r>
        <w:rPr>
          <w:spacing w:val="-2"/>
          <w:sz w:val="20"/>
        </w:rPr>
        <w:t>manuals</w:t>
      </w:r>
    </w:p>
    <w:p w14:paraId="79E6965C" w14:textId="77777777" w:rsidR="00166A5E" w:rsidRDefault="000515C1">
      <w:pPr>
        <w:pStyle w:val="ListParagraph"/>
        <w:numPr>
          <w:ilvl w:val="0"/>
          <w:numId w:val="43"/>
        </w:numPr>
        <w:tabs>
          <w:tab w:val="left" w:pos="1865"/>
        </w:tabs>
        <w:spacing w:before="1"/>
        <w:rPr>
          <w:sz w:val="20"/>
        </w:rPr>
      </w:pPr>
      <w:r>
        <w:rPr>
          <w:sz w:val="20"/>
        </w:rPr>
        <w:t>Service</w:t>
      </w:r>
      <w:r>
        <w:rPr>
          <w:spacing w:val="-8"/>
          <w:sz w:val="20"/>
        </w:rPr>
        <w:t xml:space="preserve"> </w:t>
      </w:r>
      <w:r>
        <w:rPr>
          <w:sz w:val="20"/>
        </w:rPr>
        <w:t>history</w:t>
      </w:r>
      <w:r>
        <w:rPr>
          <w:spacing w:val="-6"/>
          <w:sz w:val="20"/>
        </w:rPr>
        <w:t xml:space="preserve"> </w:t>
      </w:r>
      <w:r>
        <w:rPr>
          <w:spacing w:val="-4"/>
          <w:sz w:val="20"/>
        </w:rPr>
        <w:t>books</w:t>
      </w:r>
    </w:p>
    <w:p w14:paraId="1E234082" w14:textId="77777777" w:rsidR="00166A5E" w:rsidRDefault="000515C1">
      <w:pPr>
        <w:pStyle w:val="ListParagraph"/>
        <w:numPr>
          <w:ilvl w:val="0"/>
          <w:numId w:val="43"/>
        </w:numPr>
        <w:tabs>
          <w:tab w:val="left" w:pos="1865"/>
        </w:tabs>
        <w:spacing w:before="1"/>
        <w:rPr>
          <w:sz w:val="20"/>
        </w:rPr>
      </w:pPr>
      <w:r>
        <w:rPr>
          <w:spacing w:val="-2"/>
          <w:sz w:val="20"/>
        </w:rPr>
        <w:t>Pictures</w:t>
      </w:r>
    </w:p>
    <w:p w14:paraId="496E8315" w14:textId="77777777" w:rsidR="00166A5E" w:rsidRDefault="000515C1">
      <w:pPr>
        <w:pStyle w:val="ListParagraph"/>
        <w:numPr>
          <w:ilvl w:val="0"/>
          <w:numId w:val="43"/>
        </w:numPr>
        <w:tabs>
          <w:tab w:val="left" w:pos="1865"/>
        </w:tabs>
        <w:rPr>
          <w:sz w:val="20"/>
        </w:rPr>
      </w:pPr>
      <w:r>
        <w:rPr>
          <w:sz w:val="20"/>
        </w:rPr>
        <w:t>Video</w:t>
      </w:r>
      <w:r>
        <w:rPr>
          <w:spacing w:val="-11"/>
          <w:sz w:val="20"/>
        </w:rPr>
        <w:t xml:space="preserve"> </w:t>
      </w:r>
      <w:r>
        <w:rPr>
          <w:spacing w:val="-4"/>
          <w:sz w:val="20"/>
        </w:rPr>
        <w:t>Clips</w:t>
      </w:r>
    </w:p>
    <w:p w14:paraId="2FA79DE3" w14:textId="77777777" w:rsidR="00166A5E" w:rsidRDefault="000515C1">
      <w:pPr>
        <w:pStyle w:val="ListParagraph"/>
        <w:numPr>
          <w:ilvl w:val="0"/>
          <w:numId w:val="43"/>
        </w:numPr>
        <w:tabs>
          <w:tab w:val="left" w:pos="1865"/>
        </w:tabs>
        <w:spacing w:before="1"/>
        <w:rPr>
          <w:sz w:val="20"/>
        </w:rPr>
      </w:pPr>
      <w:r>
        <w:br w:type="column"/>
      </w:r>
      <w:r>
        <w:rPr>
          <w:sz w:val="20"/>
        </w:rPr>
        <w:t>Audio</w:t>
      </w:r>
      <w:r>
        <w:rPr>
          <w:spacing w:val="-10"/>
          <w:sz w:val="20"/>
        </w:rPr>
        <w:t xml:space="preserve"> </w:t>
      </w:r>
      <w:r>
        <w:rPr>
          <w:spacing w:val="-2"/>
          <w:sz w:val="20"/>
        </w:rPr>
        <w:t>Clips</w:t>
      </w:r>
    </w:p>
    <w:p w14:paraId="4C60DE76" w14:textId="77777777" w:rsidR="00166A5E" w:rsidRDefault="000515C1">
      <w:pPr>
        <w:pStyle w:val="ListParagraph"/>
        <w:numPr>
          <w:ilvl w:val="0"/>
          <w:numId w:val="43"/>
        </w:numPr>
        <w:tabs>
          <w:tab w:val="left" w:pos="1865"/>
        </w:tabs>
        <w:spacing w:before="1" w:line="229" w:lineRule="exact"/>
        <w:rPr>
          <w:sz w:val="20"/>
        </w:rPr>
      </w:pPr>
      <w:r>
        <w:rPr>
          <w:sz w:val="20"/>
        </w:rPr>
        <w:t>Spread</w:t>
      </w:r>
      <w:r>
        <w:rPr>
          <w:spacing w:val="-7"/>
          <w:sz w:val="20"/>
        </w:rPr>
        <w:t xml:space="preserve"> </w:t>
      </w:r>
      <w:r>
        <w:rPr>
          <w:sz w:val="20"/>
        </w:rPr>
        <w:t>sheets</w:t>
      </w:r>
      <w:r>
        <w:rPr>
          <w:spacing w:val="-5"/>
          <w:sz w:val="20"/>
        </w:rPr>
        <w:t xml:space="preserve"> </w:t>
      </w:r>
      <w:r>
        <w:rPr>
          <w:sz w:val="20"/>
        </w:rPr>
        <w:t>/</w:t>
      </w:r>
      <w:r>
        <w:rPr>
          <w:spacing w:val="-6"/>
          <w:sz w:val="20"/>
        </w:rPr>
        <w:t xml:space="preserve"> </w:t>
      </w:r>
      <w:r>
        <w:rPr>
          <w:sz w:val="20"/>
        </w:rPr>
        <w:t>Data</w:t>
      </w:r>
      <w:r>
        <w:rPr>
          <w:spacing w:val="-7"/>
          <w:sz w:val="20"/>
        </w:rPr>
        <w:t xml:space="preserve"> </w:t>
      </w:r>
      <w:r>
        <w:rPr>
          <w:spacing w:val="-2"/>
          <w:sz w:val="20"/>
        </w:rPr>
        <w:t>bases</w:t>
      </w:r>
    </w:p>
    <w:p w14:paraId="3B433C45" w14:textId="77777777" w:rsidR="00166A5E" w:rsidRDefault="000515C1">
      <w:pPr>
        <w:pStyle w:val="ListParagraph"/>
        <w:numPr>
          <w:ilvl w:val="0"/>
          <w:numId w:val="43"/>
        </w:numPr>
        <w:tabs>
          <w:tab w:val="left" w:pos="1865"/>
        </w:tabs>
        <w:spacing w:line="229" w:lineRule="exact"/>
        <w:rPr>
          <w:sz w:val="20"/>
        </w:rPr>
      </w:pPr>
      <w:r>
        <w:rPr>
          <w:sz w:val="20"/>
        </w:rPr>
        <w:t>Meeting</w:t>
      </w:r>
      <w:r>
        <w:rPr>
          <w:spacing w:val="-11"/>
          <w:sz w:val="20"/>
        </w:rPr>
        <w:t xml:space="preserve"> </w:t>
      </w:r>
      <w:r>
        <w:rPr>
          <w:spacing w:val="-2"/>
          <w:sz w:val="20"/>
        </w:rPr>
        <w:t>minutes</w:t>
      </w:r>
    </w:p>
    <w:p w14:paraId="1D6BF005" w14:textId="77777777" w:rsidR="00166A5E" w:rsidRDefault="000515C1">
      <w:pPr>
        <w:pStyle w:val="ListParagraph"/>
        <w:numPr>
          <w:ilvl w:val="0"/>
          <w:numId w:val="43"/>
        </w:numPr>
        <w:tabs>
          <w:tab w:val="left" w:pos="1865"/>
        </w:tabs>
        <w:rPr>
          <w:sz w:val="20"/>
        </w:rPr>
      </w:pPr>
      <w:r>
        <w:rPr>
          <w:spacing w:val="-2"/>
          <w:sz w:val="20"/>
        </w:rPr>
        <w:t>Communiqués</w:t>
      </w:r>
    </w:p>
    <w:p w14:paraId="50E3B832" w14:textId="77777777" w:rsidR="00166A5E" w:rsidRDefault="000515C1">
      <w:pPr>
        <w:pStyle w:val="ListParagraph"/>
        <w:numPr>
          <w:ilvl w:val="0"/>
          <w:numId w:val="43"/>
        </w:numPr>
        <w:tabs>
          <w:tab w:val="left" w:pos="1865"/>
        </w:tabs>
        <w:spacing w:before="1"/>
        <w:rPr>
          <w:sz w:val="20"/>
        </w:rPr>
      </w:pPr>
      <w:r>
        <w:rPr>
          <w:spacing w:val="-2"/>
          <w:sz w:val="20"/>
        </w:rPr>
        <w:t>Files</w:t>
      </w:r>
    </w:p>
    <w:p w14:paraId="4B1E41D6" w14:textId="77777777" w:rsidR="00166A5E" w:rsidRDefault="000515C1">
      <w:pPr>
        <w:pStyle w:val="ListParagraph"/>
        <w:numPr>
          <w:ilvl w:val="0"/>
          <w:numId w:val="43"/>
        </w:numPr>
        <w:tabs>
          <w:tab w:val="left" w:pos="1865"/>
        </w:tabs>
        <w:spacing w:before="1"/>
        <w:rPr>
          <w:sz w:val="20"/>
        </w:rPr>
      </w:pPr>
      <w:r>
        <w:rPr>
          <w:spacing w:val="-2"/>
          <w:sz w:val="20"/>
        </w:rPr>
        <w:t>Warranties</w:t>
      </w:r>
    </w:p>
    <w:p w14:paraId="62D08941" w14:textId="77777777" w:rsidR="00166A5E" w:rsidRDefault="00166A5E">
      <w:pPr>
        <w:pStyle w:val="ListParagraph"/>
        <w:rPr>
          <w:sz w:val="20"/>
        </w:rPr>
        <w:sectPr w:rsidR="00166A5E">
          <w:type w:val="continuous"/>
          <w:pgSz w:w="11910" w:h="16840"/>
          <w:pgMar w:top="1060" w:right="708" w:bottom="880" w:left="708" w:header="347" w:footer="324" w:gutter="0"/>
          <w:pgBorders w:offsetFrom="page">
            <w:top w:val="single" w:sz="4" w:space="24" w:color="000000"/>
            <w:left w:val="single" w:sz="4" w:space="24" w:color="000000"/>
            <w:bottom w:val="single" w:sz="4" w:space="24" w:color="000000"/>
            <w:right w:val="single" w:sz="4" w:space="24" w:color="000000"/>
          </w:pgBorders>
          <w:cols w:num="2" w:space="720" w:equalWidth="0">
            <w:col w:w="3804" w:space="1376"/>
            <w:col w:w="5314"/>
          </w:cols>
        </w:sectPr>
      </w:pPr>
    </w:p>
    <w:p w14:paraId="752E6CA2" w14:textId="77777777" w:rsidR="00166A5E" w:rsidRDefault="00166A5E">
      <w:pPr>
        <w:pStyle w:val="BodyText"/>
        <w:spacing w:before="229"/>
      </w:pPr>
    </w:p>
    <w:p w14:paraId="110A83E2" w14:textId="77777777" w:rsidR="00166A5E" w:rsidRDefault="000515C1">
      <w:pPr>
        <w:ind w:left="424"/>
        <w:jc w:val="both"/>
        <w:rPr>
          <w:rFonts w:ascii="Arial"/>
          <w:b/>
          <w:sz w:val="20"/>
        </w:rPr>
      </w:pPr>
      <w:r>
        <w:rPr>
          <w:rFonts w:ascii="Arial"/>
          <w:b/>
          <w:sz w:val="20"/>
        </w:rPr>
        <w:t>Computerized</w:t>
      </w:r>
      <w:r>
        <w:rPr>
          <w:rFonts w:ascii="Arial"/>
          <w:b/>
          <w:spacing w:val="-13"/>
          <w:sz w:val="20"/>
        </w:rPr>
        <w:t xml:space="preserve"> </w:t>
      </w:r>
      <w:r>
        <w:rPr>
          <w:rFonts w:ascii="Arial"/>
          <w:b/>
          <w:sz w:val="20"/>
        </w:rPr>
        <w:t>Maintenance</w:t>
      </w:r>
      <w:r>
        <w:rPr>
          <w:rFonts w:ascii="Arial"/>
          <w:b/>
          <w:spacing w:val="-13"/>
          <w:sz w:val="20"/>
        </w:rPr>
        <w:t xml:space="preserve"> </w:t>
      </w:r>
      <w:r>
        <w:rPr>
          <w:rFonts w:ascii="Arial"/>
          <w:b/>
          <w:sz w:val="20"/>
        </w:rPr>
        <w:t>Management</w:t>
      </w:r>
      <w:r>
        <w:rPr>
          <w:rFonts w:ascii="Arial"/>
          <w:b/>
          <w:spacing w:val="-11"/>
          <w:sz w:val="20"/>
        </w:rPr>
        <w:t xml:space="preserve"> </w:t>
      </w:r>
      <w:r>
        <w:rPr>
          <w:rFonts w:ascii="Arial"/>
          <w:b/>
          <w:sz w:val="20"/>
        </w:rPr>
        <w:t>System</w:t>
      </w:r>
      <w:r>
        <w:rPr>
          <w:rFonts w:ascii="Arial"/>
          <w:b/>
          <w:spacing w:val="-11"/>
          <w:sz w:val="20"/>
        </w:rPr>
        <w:t xml:space="preserve"> </w:t>
      </w:r>
      <w:r>
        <w:rPr>
          <w:rFonts w:ascii="Arial"/>
          <w:b/>
          <w:spacing w:val="-2"/>
          <w:sz w:val="20"/>
        </w:rPr>
        <w:t>(CMMS)</w:t>
      </w:r>
    </w:p>
    <w:p w14:paraId="5B72207C" w14:textId="77777777" w:rsidR="00166A5E" w:rsidRDefault="000515C1">
      <w:pPr>
        <w:pStyle w:val="BodyText"/>
        <w:ind w:left="424" w:right="426"/>
        <w:jc w:val="both"/>
      </w:pPr>
      <w:r>
        <w:t>The contract deliverables will interact extensively with ACSA's CMMS system. The work orders/task orders will have unique reference numbers. All additional specific / specialized inspection and maintenance sheets must be attached to the appropriate work order and submitted to the ACSA CMMS coordinator.</w:t>
      </w:r>
    </w:p>
    <w:p w14:paraId="44551568" w14:textId="77777777" w:rsidR="00166A5E" w:rsidRDefault="00166A5E">
      <w:pPr>
        <w:pStyle w:val="BodyText"/>
        <w:rPr>
          <w:sz w:val="18"/>
        </w:rPr>
      </w:pPr>
    </w:p>
    <w:p w14:paraId="0F2300E3" w14:textId="77777777" w:rsidR="00166A5E" w:rsidRDefault="00166A5E">
      <w:pPr>
        <w:pStyle w:val="BodyText"/>
        <w:rPr>
          <w:sz w:val="18"/>
        </w:rPr>
      </w:pPr>
    </w:p>
    <w:p w14:paraId="4CE5D097" w14:textId="77777777" w:rsidR="00166A5E" w:rsidRDefault="00166A5E">
      <w:pPr>
        <w:pStyle w:val="BodyText"/>
        <w:spacing w:before="50"/>
        <w:rPr>
          <w:sz w:val="18"/>
        </w:rPr>
      </w:pPr>
    </w:p>
    <w:p w14:paraId="27801FAD" w14:textId="77777777" w:rsidR="00166A5E" w:rsidRDefault="000515C1">
      <w:pPr>
        <w:ind w:left="2" w:right="2"/>
        <w:jc w:val="center"/>
        <w:rPr>
          <w:rFonts w:ascii="Arial"/>
          <w:b/>
          <w:sz w:val="18"/>
        </w:rPr>
      </w:pPr>
      <w:r>
        <w:rPr>
          <w:rFonts w:ascii="Arial"/>
          <w:b/>
          <w:sz w:val="18"/>
        </w:rPr>
        <w:t>Page</w:t>
      </w:r>
      <w:r>
        <w:rPr>
          <w:rFonts w:ascii="Arial"/>
          <w:b/>
          <w:spacing w:val="-3"/>
          <w:sz w:val="18"/>
        </w:rPr>
        <w:t xml:space="preserve"> </w:t>
      </w:r>
      <w:r>
        <w:rPr>
          <w:rFonts w:ascii="Arial"/>
          <w:b/>
          <w:sz w:val="18"/>
        </w:rPr>
        <w:t>15</w:t>
      </w:r>
      <w:r>
        <w:rPr>
          <w:rFonts w:ascii="Arial"/>
          <w:b/>
          <w:spacing w:val="-3"/>
          <w:sz w:val="18"/>
        </w:rPr>
        <w:t xml:space="preserve"> </w:t>
      </w:r>
      <w:r>
        <w:rPr>
          <w:rFonts w:ascii="Arial"/>
          <w:b/>
          <w:sz w:val="18"/>
        </w:rPr>
        <w:t>of</w:t>
      </w:r>
      <w:r>
        <w:rPr>
          <w:rFonts w:ascii="Arial"/>
          <w:b/>
          <w:spacing w:val="-1"/>
          <w:sz w:val="18"/>
        </w:rPr>
        <w:t xml:space="preserve"> </w:t>
      </w:r>
      <w:r>
        <w:rPr>
          <w:rFonts w:ascii="Arial"/>
          <w:b/>
          <w:spacing w:val="-5"/>
          <w:sz w:val="18"/>
        </w:rPr>
        <w:t>87</w:t>
      </w:r>
    </w:p>
    <w:p w14:paraId="794BFC1F" w14:textId="77777777" w:rsidR="00166A5E" w:rsidRDefault="00166A5E">
      <w:pPr>
        <w:jc w:val="center"/>
        <w:rPr>
          <w:rFonts w:ascii="Arial"/>
          <w:b/>
          <w:sz w:val="18"/>
        </w:rPr>
        <w:sectPr w:rsidR="00166A5E">
          <w:type w:val="continuous"/>
          <w:pgSz w:w="11910" w:h="16840"/>
          <w:pgMar w:top="1060" w:right="708" w:bottom="880" w:left="708" w:header="347" w:footer="324" w:gutter="0"/>
          <w:pgBorders w:offsetFrom="page">
            <w:top w:val="single" w:sz="4" w:space="24" w:color="000000"/>
            <w:left w:val="single" w:sz="4" w:space="24" w:color="000000"/>
            <w:bottom w:val="single" w:sz="4" w:space="24" w:color="000000"/>
            <w:right w:val="single" w:sz="4" w:space="24" w:color="000000"/>
          </w:pgBorders>
          <w:cols w:space="720"/>
        </w:sectPr>
      </w:pPr>
    </w:p>
    <w:p w14:paraId="73142E04" w14:textId="77777777" w:rsidR="00166A5E" w:rsidRDefault="00166A5E">
      <w:pPr>
        <w:pStyle w:val="BodyText"/>
        <w:rPr>
          <w:rFonts w:ascii="Arial"/>
          <w:b/>
        </w:rPr>
      </w:pPr>
    </w:p>
    <w:p w14:paraId="683639ED" w14:textId="77777777" w:rsidR="00166A5E" w:rsidRDefault="00166A5E">
      <w:pPr>
        <w:pStyle w:val="BodyText"/>
        <w:spacing w:before="120"/>
        <w:rPr>
          <w:rFonts w:ascii="Arial"/>
          <w:b/>
        </w:rPr>
      </w:pPr>
    </w:p>
    <w:p w14:paraId="03591749" w14:textId="77777777" w:rsidR="00166A5E" w:rsidRDefault="000515C1">
      <w:pPr>
        <w:spacing w:before="1"/>
        <w:ind w:left="424"/>
        <w:rPr>
          <w:rFonts w:ascii="Arial"/>
          <w:b/>
          <w:sz w:val="20"/>
        </w:rPr>
      </w:pPr>
      <w:r>
        <w:rPr>
          <w:rFonts w:ascii="Arial"/>
          <w:b/>
          <w:sz w:val="20"/>
        </w:rPr>
        <w:t>COMPUTERISED</w:t>
      </w:r>
      <w:r>
        <w:rPr>
          <w:rFonts w:ascii="Arial"/>
          <w:b/>
          <w:spacing w:val="-11"/>
          <w:sz w:val="20"/>
        </w:rPr>
        <w:t xml:space="preserve"> </w:t>
      </w:r>
      <w:r>
        <w:rPr>
          <w:rFonts w:ascii="Arial"/>
          <w:b/>
          <w:sz w:val="20"/>
        </w:rPr>
        <w:t>MAINTENANCE</w:t>
      </w:r>
      <w:r>
        <w:rPr>
          <w:rFonts w:ascii="Arial"/>
          <w:b/>
          <w:spacing w:val="-11"/>
          <w:sz w:val="20"/>
        </w:rPr>
        <w:t xml:space="preserve"> </w:t>
      </w:r>
      <w:r>
        <w:rPr>
          <w:rFonts w:ascii="Arial"/>
          <w:b/>
          <w:sz w:val="20"/>
        </w:rPr>
        <w:t>MANAGEMENT</w:t>
      </w:r>
      <w:r>
        <w:rPr>
          <w:rFonts w:ascii="Arial"/>
          <w:b/>
          <w:spacing w:val="-10"/>
          <w:sz w:val="20"/>
        </w:rPr>
        <w:t xml:space="preserve"> </w:t>
      </w:r>
      <w:r>
        <w:rPr>
          <w:rFonts w:ascii="Arial"/>
          <w:b/>
          <w:sz w:val="20"/>
        </w:rPr>
        <w:t>SYSTEM</w:t>
      </w:r>
      <w:r>
        <w:rPr>
          <w:rFonts w:ascii="Arial"/>
          <w:b/>
          <w:spacing w:val="-12"/>
          <w:sz w:val="20"/>
        </w:rPr>
        <w:t xml:space="preserve"> </w:t>
      </w:r>
      <w:r>
        <w:rPr>
          <w:rFonts w:ascii="Arial"/>
          <w:b/>
          <w:spacing w:val="-2"/>
          <w:sz w:val="20"/>
        </w:rPr>
        <w:t>(CMMS)</w:t>
      </w:r>
    </w:p>
    <w:p w14:paraId="0BDF0B5D" w14:textId="77777777" w:rsidR="00166A5E" w:rsidRDefault="00166A5E">
      <w:pPr>
        <w:pStyle w:val="BodyText"/>
        <w:rPr>
          <w:rFonts w:ascii="Arial"/>
          <w:b/>
        </w:rPr>
      </w:pPr>
    </w:p>
    <w:p w14:paraId="06C398F9" w14:textId="77777777" w:rsidR="00166A5E" w:rsidRDefault="000515C1">
      <w:pPr>
        <w:spacing w:before="1"/>
        <w:ind w:left="424"/>
        <w:rPr>
          <w:rFonts w:ascii="Arial"/>
          <w:b/>
          <w:sz w:val="20"/>
        </w:rPr>
      </w:pPr>
      <w:r>
        <w:rPr>
          <w:rFonts w:ascii="Arial"/>
          <w:b/>
          <w:sz w:val="20"/>
        </w:rPr>
        <w:t>Procedure</w:t>
      </w:r>
      <w:r>
        <w:rPr>
          <w:rFonts w:ascii="Arial"/>
          <w:b/>
          <w:spacing w:val="-13"/>
          <w:sz w:val="20"/>
        </w:rPr>
        <w:t xml:space="preserve"> </w:t>
      </w:r>
      <w:r>
        <w:rPr>
          <w:rFonts w:ascii="Arial"/>
          <w:b/>
          <w:spacing w:val="-2"/>
          <w:sz w:val="20"/>
        </w:rPr>
        <w:t>General</w:t>
      </w:r>
    </w:p>
    <w:p w14:paraId="18D0460D" w14:textId="77777777" w:rsidR="00166A5E" w:rsidRDefault="000515C1">
      <w:pPr>
        <w:pStyle w:val="ListParagraph"/>
        <w:numPr>
          <w:ilvl w:val="0"/>
          <w:numId w:val="45"/>
        </w:numPr>
        <w:tabs>
          <w:tab w:val="left" w:pos="1145"/>
        </w:tabs>
        <w:spacing w:before="5" w:line="235" w:lineRule="auto"/>
        <w:ind w:right="433" w:hanging="360"/>
        <w:jc w:val="both"/>
        <w:rPr>
          <w:rFonts w:ascii="Symbol" w:hAnsi="Symbol"/>
          <w:sz w:val="20"/>
        </w:rPr>
      </w:pPr>
      <w:r>
        <w:rPr>
          <w:sz w:val="20"/>
        </w:rPr>
        <w:t>The</w:t>
      </w:r>
      <w:r>
        <w:rPr>
          <w:spacing w:val="-12"/>
          <w:sz w:val="20"/>
        </w:rPr>
        <w:t xml:space="preserve"> </w:t>
      </w:r>
      <w:r>
        <w:rPr>
          <w:sz w:val="20"/>
        </w:rPr>
        <w:t>contractor</w:t>
      </w:r>
      <w:r>
        <w:rPr>
          <w:spacing w:val="-11"/>
          <w:sz w:val="20"/>
        </w:rPr>
        <w:t xml:space="preserve"> </w:t>
      </w:r>
      <w:r>
        <w:rPr>
          <w:sz w:val="20"/>
        </w:rPr>
        <w:t>will</w:t>
      </w:r>
      <w:r>
        <w:rPr>
          <w:spacing w:val="-12"/>
          <w:sz w:val="20"/>
        </w:rPr>
        <w:t xml:space="preserve"> </w:t>
      </w:r>
      <w:r>
        <w:rPr>
          <w:sz w:val="20"/>
        </w:rPr>
        <w:t>be</w:t>
      </w:r>
      <w:r>
        <w:rPr>
          <w:spacing w:val="-11"/>
          <w:sz w:val="20"/>
        </w:rPr>
        <w:t xml:space="preserve"> </w:t>
      </w:r>
      <w:r>
        <w:rPr>
          <w:sz w:val="20"/>
        </w:rPr>
        <w:t>issued</w:t>
      </w:r>
      <w:r>
        <w:rPr>
          <w:spacing w:val="-11"/>
          <w:sz w:val="20"/>
        </w:rPr>
        <w:t xml:space="preserve"> </w:t>
      </w:r>
      <w:r>
        <w:rPr>
          <w:sz w:val="20"/>
        </w:rPr>
        <w:t>with</w:t>
      </w:r>
      <w:r>
        <w:rPr>
          <w:spacing w:val="-12"/>
          <w:sz w:val="20"/>
        </w:rPr>
        <w:t xml:space="preserve"> </w:t>
      </w:r>
      <w:r>
        <w:rPr>
          <w:sz w:val="20"/>
        </w:rPr>
        <w:t>a</w:t>
      </w:r>
      <w:r>
        <w:rPr>
          <w:spacing w:val="-9"/>
          <w:sz w:val="20"/>
        </w:rPr>
        <w:t xml:space="preserve"> </w:t>
      </w:r>
      <w:r>
        <w:rPr>
          <w:sz w:val="20"/>
        </w:rPr>
        <w:t>list</w:t>
      </w:r>
      <w:r>
        <w:rPr>
          <w:spacing w:val="-11"/>
          <w:sz w:val="20"/>
        </w:rPr>
        <w:t xml:space="preserve"> </w:t>
      </w:r>
      <w:r>
        <w:rPr>
          <w:sz w:val="20"/>
        </w:rPr>
        <w:t>of</w:t>
      </w:r>
      <w:r>
        <w:rPr>
          <w:spacing w:val="-12"/>
          <w:sz w:val="20"/>
        </w:rPr>
        <w:t xml:space="preserve"> </w:t>
      </w:r>
      <w:r>
        <w:rPr>
          <w:sz w:val="20"/>
        </w:rPr>
        <w:t>maintenance</w:t>
      </w:r>
      <w:r>
        <w:rPr>
          <w:spacing w:val="-9"/>
          <w:sz w:val="20"/>
        </w:rPr>
        <w:t xml:space="preserve"> </w:t>
      </w:r>
      <w:r>
        <w:rPr>
          <w:sz w:val="20"/>
        </w:rPr>
        <w:t>requirement(s)</w:t>
      </w:r>
      <w:r>
        <w:rPr>
          <w:spacing w:val="-10"/>
          <w:sz w:val="20"/>
        </w:rPr>
        <w:t xml:space="preserve"> </w:t>
      </w:r>
      <w:r>
        <w:rPr>
          <w:sz w:val="20"/>
        </w:rPr>
        <w:t>which</w:t>
      </w:r>
      <w:r>
        <w:rPr>
          <w:spacing w:val="-11"/>
          <w:sz w:val="20"/>
        </w:rPr>
        <w:t xml:space="preserve"> </w:t>
      </w:r>
      <w:r>
        <w:rPr>
          <w:sz w:val="20"/>
        </w:rPr>
        <w:t>need</w:t>
      </w:r>
      <w:r>
        <w:rPr>
          <w:spacing w:val="-11"/>
          <w:sz w:val="20"/>
        </w:rPr>
        <w:t xml:space="preserve"> </w:t>
      </w:r>
      <w:r>
        <w:rPr>
          <w:sz w:val="20"/>
        </w:rPr>
        <w:t>to</w:t>
      </w:r>
      <w:r>
        <w:rPr>
          <w:spacing w:val="-11"/>
          <w:sz w:val="20"/>
        </w:rPr>
        <w:t xml:space="preserve"> </w:t>
      </w:r>
      <w:r>
        <w:rPr>
          <w:sz w:val="20"/>
        </w:rPr>
        <w:t>be</w:t>
      </w:r>
      <w:r>
        <w:rPr>
          <w:spacing w:val="-12"/>
          <w:sz w:val="20"/>
        </w:rPr>
        <w:t xml:space="preserve"> </w:t>
      </w:r>
      <w:r>
        <w:rPr>
          <w:sz w:val="20"/>
        </w:rPr>
        <w:t>assessed</w:t>
      </w:r>
      <w:r>
        <w:rPr>
          <w:spacing w:val="-12"/>
          <w:sz w:val="20"/>
        </w:rPr>
        <w:t xml:space="preserve"> </w:t>
      </w:r>
      <w:r>
        <w:rPr>
          <w:sz w:val="20"/>
        </w:rPr>
        <w:t>and subsequently actioned.</w:t>
      </w:r>
    </w:p>
    <w:p w14:paraId="091C200A" w14:textId="77777777" w:rsidR="00166A5E" w:rsidRDefault="000515C1">
      <w:pPr>
        <w:pStyle w:val="ListParagraph"/>
        <w:numPr>
          <w:ilvl w:val="0"/>
          <w:numId w:val="45"/>
        </w:numPr>
        <w:tabs>
          <w:tab w:val="left" w:pos="1144"/>
        </w:tabs>
        <w:spacing w:before="3" w:line="245" w:lineRule="exact"/>
        <w:ind w:left="1144" w:hanging="359"/>
        <w:jc w:val="both"/>
        <w:rPr>
          <w:rFonts w:ascii="Symbol" w:hAnsi="Symbol"/>
          <w:sz w:val="20"/>
        </w:rPr>
      </w:pPr>
      <w:r>
        <w:rPr>
          <w:sz w:val="20"/>
        </w:rPr>
        <w:t>The</w:t>
      </w:r>
      <w:r>
        <w:rPr>
          <w:spacing w:val="-9"/>
          <w:sz w:val="20"/>
        </w:rPr>
        <w:t xml:space="preserve"> </w:t>
      </w:r>
      <w:r>
        <w:rPr>
          <w:sz w:val="20"/>
        </w:rPr>
        <w:t>contractor</w:t>
      </w:r>
      <w:r>
        <w:rPr>
          <w:spacing w:val="-7"/>
          <w:sz w:val="20"/>
        </w:rPr>
        <w:t xml:space="preserve"> </w:t>
      </w:r>
      <w:r>
        <w:rPr>
          <w:sz w:val="20"/>
        </w:rPr>
        <w:t>will</w:t>
      </w:r>
      <w:r>
        <w:rPr>
          <w:spacing w:val="-8"/>
          <w:sz w:val="20"/>
        </w:rPr>
        <w:t xml:space="preserve"> </w:t>
      </w:r>
      <w:r>
        <w:rPr>
          <w:sz w:val="20"/>
        </w:rPr>
        <w:t>review</w:t>
      </w:r>
      <w:r>
        <w:rPr>
          <w:spacing w:val="-7"/>
          <w:sz w:val="20"/>
        </w:rPr>
        <w:t xml:space="preserve"> </w:t>
      </w:r>
      <w:r>
        <w:rPr>
          <w:sz w:val="20"/>
        </w:rPr>
        <w:t>the</w:t>
      </w:r>
      <w:r>
        <w:rPr>
          <w:spacing w:val="-8"/>
          <w:sz w:val="20"/>
        </w:rPr>
        <w:t xml:space="preserve"> </w:t>
      </w:r>
      <w:r>
        <w:rPr>
          <w:sz w:val="20"/>
        </w:rPr>
        <w:t>list</w:t>
      </w:r>
      <w:r>
        <w:rPr>
          <w:spacing w:val="-7"/>
          <w:sz w:val="20"/>
        </w:rPr>
        <w:t xml:space="preserve"> </w:t>
      </w:r>
      <w:r>
        <w:rPr>
          <w:sz w:val="20"/>
        </w:rPr>
        <w:t>and</w:t>
      </w:r>
      <w:r>
        <w:rPr>
          <w:spacing w:val="-8"/>
          <w:sz w:val="20"/>
        </w:rPr>
        <w:t xml:space="preserve"> </w:t>
      </w:r>
      <w:r>
        <w:rPr>
          <w:sz w:val="20"/>
        </w:rPr>
        <w:t>perform</w:t>
      </w:r>
      <w:r>
        <w:rPr>
          <w:spacing w:val="-5"/>
          <w:sz w:val="20"/>
        </w:rPr>
        <w:t xml:space="preserve"> </w:t>
      </w:r>
      <w:r>
        <w:rPr>
          <w:sz w:val="20"/>
        </w:rPr>
        <w:t>the</w:t>
      </w:r>
      <w:r>
        <w:rPr>
          <w:spacing w:val="-7"/>
          <w:sz w:val="20"/>
        </w:rPr>
        <w:t xml:space="preserve"> </w:t>
      </w:r>
      <w:r>
        <w:rPr>
          <w:sz w:val="20"/>
        </w:rPr>
        <w:t>necessary</w:t>
      </w:r>
      <w:r>
        <w:rPr>
          <w:spacing w:val="-5"/>
          <w:sz w:val="20"/>
        </w:rPr>
        <w:t xml:space="preserve"> </w:t>
      </w:r>
      <w:r>
        <w:rPr>
          <w:sz w:val="20"/>
        </w:rPr>
        <w:t>condition assessments</w:t>
      </w:r>
      <w:r>
        <w:rPr>
          <w:spacing w:val="-6"/>
          <w:sz w:val="20"/>
        </w:rPr>
        <w:t xml:space="preserve"> </w:t>
      </w:r>
      <w:r>
        <w:rPr>
          <w:sz w:val="20"/>
        </w:rPr>
        <w:t>and</w:t>
      </w:r>
      <w:r>
        <w:rPr>
          <w:spacing w:val="-6"/>
          <w:sz w:val="20"/>
        </w:rPr>
        <w:t xml:space="preserve"> </w:t>
      </w:r>
      <w:r>
        <w:rPr>
          <w:spacing w:val="-2"/>
          <w:sz w:val="20"/>
        </w:rPr>
        <w:t>inspections.</w:t>
      </w:r>
    </w:p>
    <w:p w14:paraId="1705E5C5" w14:textId="77777777" w:rsidR="00166A5E" w:rsidRDefault="000515C1">
      <w:pPr>
        <w:pStyle w:val="ListParagraph"/>
        <w:numPr>
          <w:ilvl w:val="0"/>
          <w:numId w:val="45"/>
        </w:numPr>
        <w:tabs>
          <w:tab w:val="left" w:pos="1145"/>
        </w:tabs>
        <w:spacing w:before="2" w:line="237" w:lineRule="auto"/>
        <w:ind w:right="433" w:hanging="360"/>
        <w:jc w:val="both"/>
        <w:rPr>
          <w:rFonts w:ascii="Symbol" w:hAnsi="Symbol"/>
          <w:sz w:val="20"/>
        </w:rPr>
      </w:pPr>
      <w:r>
        <w:rPr>
          <w:sz w:val="20"/>
        </w:rPr>
        <w:t>The</w:t>
      </w:r>
      <w:r>
        <w:rPr>
          <w:spacing w:val="-4"/>
          <w:sz w:val="20"/>
        </w:rPr>
        <w:t xml:space="preserve"> </w:t>
      </w:r>
      <w:r>
        <w:rPr>
          <w:sz w:val="20"/>
        </w:rPr>
        <w:t>contractor</w:t>
      </w:r>
      <w:r>
        <w:rPr>
          <w:spacing w:val="-3"/>
          <w:sz w:val="20"/>
        </w:rPr>
        <w:t xml:space="preserve"> </w:t>
      </w:r>
      <w:r>
        <w:rPr>
          <w:sz w:val="20"/>
        </w:rPr>
        <w:t>will</w:t>
      </w:r>
      <w:r>
        <w:rPr>
          <w:spacing w:val="-2"/>
          <w:sz w:val="20"/>
        </w:rPr>
        <w:t xml:space="preserve"> </w:t>
      </w:r>
      <w:r>
        <w:rPr>
          <w:sz w:val="20"/>
        </w:rPr>
        <w:t>report back</w:t>
      </w:r>
      <w:r>
        <w:rPr>
          <w:spacing w:val="-2"/>
          <w:sz w:val="20"/>
        </w:rPr>
        <w:t xml:space="preserve"> </w:t>
      </w:r>
      <w:r>
        <w:rPr>
          <w:sz w:val="20"/>
        </w:rPr>
        <w:t>to</w:t>
      </w:r>
      <w:r>
        <w:rPr>
          <w:spacing w:val="-4"/>
          <w:sz w:val="20"/>
        </w:rPr>
        <w:t xml:space="preserve"> </w:t>
      </w:r>
      <w:r>
        <w:rPr>
          <w:sz w:val="20"/>
        </w:rPr>
        <w:t>the</w:t>
      </w:r>
      <w:r>
        <w:rPr>
          <w:spacing w:val="-1"/>
          <w:sz w:val="20"/>
        </w:rPr>
        <w:t xml:space="preserve"> </w:t>
      </w:r>
      <w:r>
        <w:rPr>
          <w:sz w:val="20"/>
        </w:rPr>
        <w:t>employer</w:t>
      </w:r>
      <w:r>
        <w:rPr>
          <w:spacing w:val="-3"/>
          <w:sz w:val="20"/>
        </w:rPr>
        <w:t xml:space="preserve"> </w:t>
      </w:r>
      <w:r>
        <w:rPr>
          <w:sz w:val="20"/>
        </w:rPr>
        <w:t>within</w:t>
      </w:r>
      <w:r>
        <w:rPr>
          <w:spacing w:val="-3"/>
          <w:sz w:val="20"/>
        </w:rPr>
        <w:t xml:space="preserve"> </w:t>
      </w:r>
      <w:r>
        <w:rPr>
          <w:sz w:val="20"/>
        </w:rPr>
        <w:t>the</w:t>
      </w:r>
      <w:r>
        <w:rPr>
          <w:spacing w:val="-4"/>
          <w:sz w:val="20"/>
        </w:rPr>
        <w:t xml:space="preserve"> </w:t>
      </w:r>
      <w:r>
        <w:rPr>
          <w:sz w:val="20"/>
        </w:rPr>
        <w:t>specified</w:t>
      </w:r>
      <w:r>
        <w:rPr>
          <w:spacing w:val="-3"/>
          <w:sz w:val="20"/>
        </w:rPr>
        <w:t xml:space="preserve"> </w:t>
      </w:r>
      <w:r>
        <w:rPr>
          <w:sz w:val="20"/>
        </w:rPr>
        <w:t>time</w:t>
      </w:r>
      <w:r>
        <w:rPr>
          <w:spacing w:val="-3"/>
          <w:sz w:val="20"/>
        </w:rPr>
        <w:t xml:space="preserve"> </w:t>
      </w:r>
      <w:r>
        <w:rPr>
          <w:sz w:val="20"/>
        </w:rPr>
        <w:t>frame</w:t>
      </w:r>
      <w:r>
        <w:rPr>
          <w:spacing w:val="-3"/>
          <w:sz w:val="20"/>
        </w:rPr>
        <w:t xml:space="preserve"> </w:t>
      </w:r>
      <w:r>
        <w:rPr>
          <w:sz w:val="20"/>
        </w:rPr>
        <w:t>on</w:t>
      </w:r>
      <w:r>
        <w:rPr>
          <w:spacing w:val="-1"/>
          <w:sz w:val="20"/>
        </w:rPr>
        <w:t xml:space="preserve"> </w:t>
      </w:r>
      <w:r>
        <w:rPr>
          <w:sz w:val="20"/>
        </w:rPr>
        <w:t>the</w:t>
      </w:r>
      <w:r>
        <w:rPr>
          <w:spacing w:val="-4"/>
          <w:sz w:val="20"/>
        </w:rPr>
        <w:t xml:space="preserve"> </w:t>
      </w:r>
      <w:r>
        <w:rPr>
          <w:sz w:val="20"/>
        </w:rPr>
        <w:t>scope</w:t>
      </w:r>
      <w:r>
        <w:rPr>
          <w:spacing w:val="-1"/>
          <w:sz w:val="20"/>
        </w:rPr>
        <w:t xml:space="preserve"> </w:t>
      </w:r>
      <w:r>
        <w:rPr>
          <w:sz w:val="20"/>
        </w:rPr>
        <w:t>of</w:t>
      </w:r>
      <w:r>
        <w:rPr>
          <w:spacing w:val="-1"/>
          <w:sz w:val="20"/>
        </w:rPr>
        <w:t xml:space="preserve"> </w:t>
      </w:r>
      <w:r>
        <w:rPr>
          <w:sz w:val="20"/>
        </w:rPr>
        <w:t>works, time line for completion and estimated total cost of the works based on the rates approved in the bill of quantity.</w:t>
      </w:r>
    </w:p>
    <w:p w14:paraId="584C6AA4" w14:textId="77777777" w:rsidR="00166A5E" w:rsidRDefault="000515C1">
      <w:pPr>
        <w:pStyle w:val="ListParagraph"/>
        <w:numPr>
          <w:ilvl w:val="0"/>
          <w:numId w:val="45"/>
        </w:numPr>
        <w:tabs>
          <w:tab w:val="left" w:pos="1145"/>
        </w:tabs>
        <w:spacing w:before="7" w:line="235" w:lineRule="auto"/>
        <w:ind w:right="437" w:hanging="360"/>
        <w:jc w:val="both"/>
        <w:rPr>
          <w:rFonts w:ascii="Symbol" w:hAnsi="Symbol"/>
          <w:sz w:val="20"/>
        </w:rPr>
      </w:pPr>
      <w:r>
        <w:rPr>
          <w:sz w:val="20"/>
        </w:rPr>
        <w:t xml:space="preserve">The employer will then approve the work that must be executed and will issue official instruction to </w:t>
      </w:r>
      <w:r>
        <w:rPr>
          <w:spacing w:val="-2"/>
          <w:sz w:val="20"/>
        </w:rPr>
        <w:t>proceed.</w:t>
      </w:r>
    </w:p>
    <w:p w14:paraId="06A3F8A3" w14:textId="77777777" w:rsidR="00166A5E" w:rsidRDefault="000515C1">
      <w:pPr>
        <w:pStyle w:val="ListParagraph"/>
        <w:numPr>
          <w:ilvl w:val="0"/>
          <w:numId w:val="45"/>
        </w:numPr>
        <w:tabs>
          <w:tab w:val="left" w:pos="1144"/>
        </w:tabs>
        <w:spacing w:before="4" w:line="245" w:lineRule="exact"/>
        <w:ind w:left="1144" w:hanging="359"/>
        <w:jc w:val="both"/>
        <w:rPr>
          <w:rFonts w:ascii="Symbol" w:hAnsi="Symbol"/>
          <w:sz w:val="20"/>
        </w:rPr>
      </w:pPr>
      <w:r>
        <w:rPr>
          <w:sz w:val="20"/>
        </w:rPr>
        <w:t>The</w:t>
      </w:r>
      <w:r>
        <w:rPr>
          <w:spacing w:val="-7"/>
          <w:sz w:val="20"/>
        </w:rPr>
        <w:t xml:space="preserve"> </w:t>
      </w:r>
      <w:r>
        <w:rPr>
          <w:sz w:val="20"/>
        </w:rPr>
        <w:t>task</w:t>
      </w:r>
      <w:r>
        <w:rPr>
          <w:spacing w:val="-5"/>
          <w:sz w:val="20"/>
        </w:rPr>
        <w:t xml:space="preserve"> </w:t>
      </w:r>
      <w:r>
        <w:rPr>
          <w:sz w:val="20"/>
        </w:rPr>
        <w:t>orders</w:t>
      </w:r>
      <w:r>
        <w:rPr>
          <w:spacing w:val="-4"/>
          <w:sz w:val="20"/>
        </w:rPr>
        <w:t xml:space="preserve"> </w:t>
      </w:r>
      <w:r>
        <w:rPr>
          <w:sz w:val="20"/>
        </w:rPr>
        <w:t>issued</w:t>
      </w:r>
      <w:r>
        <w:rPr>
          <w:spacing w:val="-6"/>
          <w:sz w:val="20"/>
        </w:rPr>
        <w:t xml:space="preserve"> </w:t>
      </w:r>
      <w:r>
        <w:rPr>
          <w:sz w:val="20"/>
        </w:rPr>
        <w:t>to</w:t>
      </w:r>
      <w:r>
        <w:rPr>
          <w:spacing w:val="-6"/>
          <w:sz w:val="20"/>
        </w:rPr>
        <w:t xml:space="preserve"> </w:t>
      </w:r>
      <w:r>
        <w:rPr>
          <w:sz w:val="20"/>
        </w:rPr>
        <w:t>the</w:t>
      </w:r>
      <w:r>
        <w:rPr>
          <w:spacing w:val="-6"/>
          <w:sz w:val="20"/>
        </w:rPr>
        <w:t xml:space="preserve"> </w:t>
      </w:r>
      <w:r>
        <w:rPr>
          <w:sz w:val="20"/>
        </w:rPr>
        <w:t>contractor</w:t>
      </w:r>
      <w:r>
        <w:rPr>
          <w:spacing w:val="-6"/>
          <w:sz w:val="20"/>
        </w:rPr>
        <w:t xml:space="preserve"> </w:t>
      </w:r>
      <w:r>
        <w:rPr>
          <w:sz w:val="20"/>
        </w:rPr>
        <w:t>will</w:t>
      </w:r>
      <w:r>
        <w:rPr>
          <w:spacing w:val="-5"/>
          <w:sz w:val="20"/>
        </w:rPr>
        <w:t xml:space="preserve"> </w:t>
      </w:r>
      <w:r>
        <w:rPr>
          <w:sz w:val="20"/>
        </w:rPr>
        <w:t>be</w:t>
      </w:r>
      <w:r>
        <w:rPr>
          <w:spacing w:val="-7"/>
          <w:sz w:val="20"/>
        </w:rPr>
        <w:t xml:space="preserve"> </w:t>
      </w:r>
      <w:r>
        <w:rPr>
          <w:sz w:val="20"/>
        </w:rPr>
        <w:t>titled</w:t>
      </w:r>
      <w:r>
        <w:rPr>
          <w:spacing w:val="-4"/>
          <w:sz w:val="20"/>
        </w:rPr>
        <w:t xml:space="preserve"> </w:t>
      </w:r>
      <w:r>
        <w:rPr>
          <w:sz w:val="20"/>
        </w:rPr>
        <w:t>‘work</w:t>
      </w:r>
      <w:r>
        <w:rPr>
          <w:spacing w:val="-5"/>
          <w:sz w:val="20"/>
        </w:rPr>
        <w:t xml:space="preserve"> </w:t>
      </w:r>
      <w:r>
        <w:rPr>
          <w:spacing w:val="-2"/>
          <w:sz w:val="20"/>
        </w:rPr>
        <w:t>order’</w:t>
      </w:r>
    </w:p>
    <w:p w14:paraId="5B863DA2" w14:textId="77777777" w:rsidR="00166A5E" w:rsidRDefault="000515C1">
      <w:pPr>
        <w:pStyle w:val="ListParagraph"/>
        <w:numPr>
          <w:ilvl w:val="0"/>
          <w:numId w:val="45"/>
        </w:numPr>
        <w:tabs>
          <w:tab w:val="left" w:pos="1144"/>
        </w:tabs>
        <w:spacing w:line="243" w:lineRule="exact"/>
        <w:ind w:left="1144" w:hanging="359"/>
        <w:jc w:val="both"/>
        <w:rPr>
          <w:rFonts w:ascii="Symbol" w:hAnsi="Symbol"/>
          <w:sz w:val="20"/>
        </w:rPr>
      </w:pPr>
      <w:r>
        <w:rPr>
          <w:sz w:val="20"/>
        </w:rPr>
        <w:t>“Work</w:t>
      </w:r>
      <w:r>
        <w:rPr>
          <w:spacing w:val="-6"/>
          <w:sz w:val="20"/>
        </w:rPr>
        <w:t xml:space="preserve"> </w:t>
      </w:r>
      <w:r>
        <w:rPr>
          <w:sz w:val="20"/>
        </w:rPr>
        <w:t>Orders’</w:t>
      </w:r>
      <w:r>
        <w:rPr>
          <w:spacing w:val="-8"/>
          <w:sz w:val="20"/>
        </w:rPr>
        <w:t xml:space="preserve"> </w:t>
      </w:r>
      <w:r>
        <w:rPr>
          <w:sz w:val="20"/>
        </w:rPr>
        <w:t>are</w:t>
      </w:r>
      <w:r>
        <w:rPr>
          <w:spacing w:val="-7"/>
          <w:sz w:val="20"/>
        </w:rPr>
        <w:t xml:space="preserve"> </w:t>
      </w:r>
      <w:r>
        <w:rPr>
          <w:sz w:val="20"/>
        </w:rPr>
        <w:t>separated</w:t>
      </w:r>
      <w:r>
        <w:rPr>
          <w:spacing w:val="-7"/>
          <w:sz w:val="20"/>
        </w:rPr>
        <w:t xml:space="preserve"> </w:t>
      </w:r>
      <w:r>
        <w:rPr>
          <w:sz w:val="20"/>
        </w:rPr>
        <w:t>into</w:t>
      </w:r>
      <w:r>
        <w:rPr>
          <w:spacing w:val="-8"/>
          <w:sz w:val="20"/>
        </w:rPr>
        <w:t xml:space="preserve"> </w:t>
      </w:r>
      <w:r>
        <w:rPr>
          <w:sz w:val="20"/>
        </w:rPr>
        <w:t>to</w:t>
      </w:r>
      <w:r>
        <w:rPr>
          <w:spacing w:val="-7"/>
          <w:sz w:val="20"/>
        </w:rPr>
        <w:t xml:space="preserve"> </w:t>
      </w:r>
      <w:r>
        <w:rPr>
          <w:sz w:val="20"/>
        </w:rPr>
        <w:t>two</w:t>
      </w:r>
      <w:r>
        <w:rPr>
          <w:spacing w:val="-5"/>
          <w:sz w:val="20"/>
        </w:rPr>
        <w:t xml:space="preserve"> </w:t>
      </w:r>
      <w:r>
        <w:rPr>
          <w:sz w:val="20"/>
        </w:rPr>
        <w:t>(2)</w:t>
      </w:r>
      <w:r>
        <w:rPr>
          <w:spacing w:val="-7"/>
          <w:sz w:val="20"/>
        </w:rPr>
        <w:t xml:space="preserve"> </w:t>
      </w:r>
      <w:r>
        <w:rPr>
          <w:sz w:val="20"/>
        </w:rPr>
        <w:t>categories</w:t>
      </w:r>
      <w:r>
        <w:rPr>
          <w:spacing w:val="-5"/>
          <w:sz w:val="20"/>
        </w:rPr>
        <w:t xml:space="preserve"> </w:t>
      </w:r>
      <w:r>
        <w:rPr>
          <w:sz w:val="20"/>
        </w:rPr>
        <w:t>which</w:t>
      </w:r>
      <w:r>
        <w:rPr>
          <w:spacing w:val="-5"/>
          <w:sz w:val="20"/>
        </w:rPr>
        <w:t xml:space="preserve"> </w:t>
      </w:r>
      <w:r>
        <w:rPr>
          <w:spacing w:val="-4"/>
          <w:sz w:val="20"/>
        </w:rPr>
        <w:t>are,</w:t>
      </w:r>
    </w:p>
    <w:p w14:paraId="47F76770" w14:textId="77777777" w:rsidR="00166A5E" w:rsidRDefault="000515C1">
      <w:pPr>
        <w:pStyle w:val="ListParagraph"/>
        <w:numPr>
          <w:ilvl w:val="1"/>
          <w:numId w:val="45"/>
        </w:numPr>
        <w:tabs>
          <w:tab w:val="left" w:pos="1501"/>
        </w:tabs>
        <w:spacing w:line="237" w:lineRule="exact"/>
        <w:ind w:left="1501" w:hanging="359"/>
        <w:jc w:val="both"/>
        <w:rPr>
          <w:rFonts w:ascii="Courier New" w:hAnsi="Courier New"/>
          <w:sz w:val="20"/>
        </w:rPr>
      </w:pPr>
      <w:r>
        <w:rPr>
          <w:sz w:val="20"/>
        </w:rPr>
        <w:t>Planned</w:t>
      </w:r>
      <w:r>
        <w:rPr>
          <w:spacing w:val="-9"/>
          <w:sz w:val="20"/>
        </w:rPr>
        <w:t xml:space="preserve"> </w:t>
      </w:r>
      <w:r>
        <w:rPr>
          <w:sz w:val="20"/>
        </w:rPr>
        <w:t>work</w:t>
      </w:r>
      <w:r>
        <w:rPr>
          <w:spacing w:val="-5"/>
          <w:sz w:val="20"/>
        </w:rPr>
        <w:t xml:space="preserve"> </w:t>
      </w:r>
      <w:r>
        <w:rPr>
          <w:spacing w:val="-2"/>
          <w:sz w:val="20"/>
        </w:rPr>
        <w:t>orders</w:t>
      </w:r>
    </w:p>
    <w:p w14:paraId="794809A1" w14:textId="77777777" w:rsidR="00166A5E" w:rsidRDefault="000515C1">
      <w:pPr>
        <w:pStyle w:val="ListParagraph"/>
        <w:numPr>
          <w:ilvl w:val="1"/>
          <w:numId w:val="45"/>
        </w:numPr>
        <w:tabs>
          <w:tab w:val="left" w:pos="1501"/>
        </w:tabs>
        <w:spacing w:line="231" w:lineRule="exact"/>
        <w:ind w:left="1501" w:hanging="359"/>
        <w:jc w:val="both"/>
        <w:rPr>
          <w:rFonts w:ascii="Courier New" w:hAnsi="Courier New"/>
          <w:sz w:val="20"/>
        </w:rPr>
      </w:pPr>
      <w:r>
        <w:rPr>
          <w:sz w:val="20"/>
        </w:rPr>
        <w:t>Unplanned</w:t>
      </w:r>
      <w:r>
        <w:rPr>
          <w:spacing w:val="-11"/>
          <w:sz w:val="20"/>
        </w:rPr>
        <w:t xml:space="preserve"> </w:t>
      </w:r>
      <w:r>
        <w:rPr>
          <w:sz w:val="20"/>
        </w:rPr>
        <w:t>work</w:t>
      </w:r>
      <w:r>
        <w:rPr>
          <w:spacing w:val="-7"/>
          <w:sz w:val="20"/>
        </w:rPr>
        <w:t xml:space="preserve"> </w:t>
      </w:r>
      <w:r>
        <w:rPr>
          <w:spacing w:val="-2"/>
          <w:sz w:val="20"/>
        </w:rPr>
        <w:t>orders</w:t>
      </w:r>
    </w:p>
    <w:p w14:paraId="5BA64C70" w14:textId="77777777" w:rsidR="00166A5E" w:rsidRDefault="000515C1">
      <w:pPr>
        <w:pStyle w:val="ListParagraph"/>
        <w:numPr>
          <w:ilvl w:val="0"/>
          <w:numId w:val="45"/>
        </w:numPr>
        <w:tabs>
          <w:tab w:val="left" w:pos="1145"/>
        </w:tabs>
        <w:spacing w:line="237" w:lineRule="auto"/>
        <w:ind w:right="436" w:hanging="360"/>
        <w:jc w:val="both"/>
        <w:rPr>
          <w:rFonts w:ascii="Symbol" w:hAnsi="Symbol"/>
          <w:sz w:val="20"/>
        </w:rPr>
      </w:pPr>
      <w:r>
        <w:rPr>
          <w:sz w:val="20"/>
        </w:rPr>
        <w:t>Each work order issued to the contractor will have a unique reference number for the work that is to be done.</w:t>
      </w:r>
    </w:p>
    <w:p w14:paraId="15CF54B5" w14:textId="77777777" w:rsidR="00166A5E" w:rsidRDefault="000515C1">
      <w:pPr>
        <w:pStyle w:val="ListParagraph"/>
        <w:numPr>
          <w:ilvl w:val="0"/>
          <w:numId w:val="45"/>
        </w:numPr>
        <w:tabs>
          <w:tab w:val="left" w:pos="1145"/>
        </w:tabs>
        <w:spacing w:line="235" w:lineRule="auto"/>
        <w:ind w:right="434" w:hanging="360"/>
        <w:jc w:val="both"/>
        <w:rPr>
          <w:rFonts w:ascii="Symbol" w:hAnsi="Symbol"/>
          <w:sz w:val="20"/>
        </w:rPr>
      </w:pPr>
      <w:r>
        <w:rPr>
          <w:sz w:val="20"/>
        </w:rPr>
        <w:t>The contractor will complete and submit the completed work order to the employer once the work on site is completed.</w:t>
      </w:r>
    </w:p>
    <w:p w14:paraId="4DF16C6F" w14:textId="77777777" w:rsidR="00166A5E" w:rsidRDefault="000515C1">
      <w:pPr>
        <w:pStyle w:val="ListParagraph"/>
        <w:numPr>
          <w:ilvl w:val="0"/>
          <w:numId w:val="45"/>
        </w:numPr>
        <w:tabs>
          <w:tab w:val="left" w:pos="1145"/>
        </w:tabs>
        <w:spacing w:before="2"/>
        <w:ind w:right="431" w:hanging="360"/>
        <w:jc w:val="both"/>
        <w:rPr>
          <w:rFonts w:ascii="Symbol" w:hAnsi="Symbol"/>
          <w:sz w:val="20"/>
        </w:rPr>
      </w:pPr>
      <w:r>
        <w:rPr>
          <w:sz w:val="20"/>
        </w:rPr>
        <w:t>The</w:t>
      </w:r>
      <w:r>
        <w:rPr>
          <w:spacing w:val="-14"/>
          <w:sz w:val="20"/>
        </w:rPr>
        <w:t xml:space="preserve"> </w:t>
      </w:r>
      <w:r>
        <w:rPr>
          <w:sz w:val="20"/>
        </w:rPr>
        <w:t>work</w:t>
      </w:r>
      <w:r>
        <w:rPr>
          <w:spacing w:val="-14"/>
          <w:sz w:val="20"/>
        </w:rPr>
        <w:t xml:space="preserve"> </w:t>
      </w:r>
      <w:r>
        <w:rPr>
          <w:sz w:val="20"/>
        </w:rPr>
        <w:t>order</w:t>
      </w:r>
      <w:r>
        <w:rPr>
          <w:spacing w:val="-14"/>
          <w:sz w:val="20"/>
        </w:rPr>
        <w:t xml:space="preserve"> </w:t>
      </w:r>
      <w:r>
        <w:rPr>
          <w:sz w:val="20"/>
        </w:rPr>
        <w:t>will</w:t>
      </w:r>
      <w:r>
        <w:rPr>
          <w:spacing w:val="-14"/>
          <w:sz w:val="20"/>
        </w:rPr>
        <w:t xml:space="preserve"> </w:t>
      </w:r>
      <w:r>
        <w:rPr>
          <w:sz w:val="20"/>
        </w:rPr>
        <w:t>be</w:t>
      </w:r>
      <w:r>
        <w:rPr>
          <w:spacing w:val="-14"/>
          <w:sz w:val="20"/>
        </w:rPr>
        <w:t xml:space="preserve"> </w:t>
      </w:r>
      <w:r>
        <w:rPr>
          <w:sz w:val="20"/>
        </w:rPr>
        <w:t>completed</w:t>
      </w:r>
      <w:r>
        <w:rPr>
          <w:spacing w:val="-14"/>
          <w:sz w:val="20"/>
        </w:rPr>
        <w:t xml:space="preserve"> </w:t>
      </w:r>
      <w:r>
        <w:rPr>
          <w:sz w:val="20"/>
        </w:rPr>
        <w:t>on</w:t>
      </w:r>
      <w:r>
        <w:rPr>
          <w:spacing w:val="-14"/>
          <w:sz w:val="20"/>
        </w:rPr>
        <w:t xml:space="preserve"> </w:t>
      </w:r>
      <w:r>
        <w:rPr>
          <w:sz w:val="20"/>
        </w:rPr>
        <w:t>the</w:t>
      </w:r>
      <w:r>
        <w:rPr>
          <w:spacing w:val="-14"/>
          <w:sz w:val="20"/>
        </w:rPr>
        <w:t xml:space="preserve"> </w:t>
      </w:r>
      <w:r>
        <w:rPr>
          <w:sz w:val="20"/>
        </w:rPr>
        <w:t>prescribed</w:t>
      </w:r>
      <w:r>
        <w:rPr>
          <w:spacing w:val="-14"/>
          <w:sz w:val="20"/>
        </w:rPr>
        <w:t xml:space="preserve"> </w:t>
      </w:r>
      <w:r>
        <w:rPr>
          <w:sz w:val="20"/>
        </w:rPr>
        <w:t>form</w:t>
      </w:r>
      <w:r>
        <w:rPr>
          <w:spacing w:val="-13"/>
          <w:sz w:val="20"/>
        </w:rPr>
        <w:t xml:space="preserve"> </w:t>
      </w:r>
      <w:r>
        <w:rPr>
          <w:sz w:val="20"/>
        </w:rPr>
        <w:t>and</w:t>
      </w:r>
      <w:r>
        <w:rPr>
          <w:spacing w:val="-14"/>
          <w:sz w:val="20"/>
        </w:rPr>
        <w:t xml:space="preserve"> </w:t>
      </w:r>
      <w:r>
        <w:rPr>
          <w:sz w:val="20"/>
        </w:rPr>
        <w:t>will</w:t>
      </w:r>
      <w:r>
        <w:rPr>
          <w:spacing w:val="-14"/>
          <w:sz w:val="20"/>
        </w:rPr>
        <w:t xml:space="preserve"> </w:t>
      </w:r>
      <w:r>
        <w:rPr>
          <w:sz w:val="20"/>
        </w:rPr>
        <w:t>have</w:t>
      </w:r>
      <w:r>
        <w:rPr>
          <w:spacing w:val="-14"/>
          <w:sz w:val="20"/>
        </w:rPr>
        <w:t xml:space="preserve"> </w:t>
      </w:r>
      <w:r>
        <w:rPr>
          <w:sz w:val="20"/>
        </w:rPr>
        <w:t>attached</w:t>
      </w:r>
      <w:r>
        <w:rPr>
          <w:spacing w:val="-14"/>
          <w:sz w:val="20"/>
        </w:rPr>
        <w:t xml:space="preserve"> </w:t>
      </w:r>
      <w:r>
        <w:rPr>
          <w:sz w:val="20"/>
        </w:rPr>
        <w:t>support</w:t>
      </w:r>
      <w:r>
        <w:rPr>
          <w:spacing w:val="-14"/>
          <w:sz w:val="20"/>
        </w:rPr>
        <w:t xml:space="preserve"> </w:t>
      </w:r>
      <w:r>
        <w:rPr>
          <w:sz w:val="20"/>
        </w:rPr>
        <w:t>documentation which includes, third party invoices, labour schedules, work plans etc.</w:t>
      </w:r>
    </w:p>
    <w:p w14:paraId="41D9BF82" w14:textId="77777777" w:rsidR="00166A5E" w:rsidRDefault="000515C1">
      <w:pPr>
        <w:pStyle w:val="ListParagraph"/>
        <w:numPr>
          <w:ilvl w:val="0"/>
          <w:numId w:val="45"/>
        </w:numPr>
        <w:tabs>
          <w:tab w:val="left" w:pos="1145"/>
        </w:tabs>
        <w:spacing w:before="2" w:line="237" w:lineRule="auto"/>
        <w:ind w:right="428" w:hanging="360"/>
        <w:jc w:val="both"/>
        <w:rPr>
          <w:rFonts w:ascii="Symbol" w:hAnsi="Symbol"/>
          <w:sz w:val="20"/>
        </w:rPr>
      </w:pPr>
      <w:r>
        <w:rPr>
          <w:sz w:val="20"/>
        </w:rPr>
        <w:t>The</w:t>
      </w:r>
      <w:r>
        <w:rPr>
          <w:spacing w:val="-2"/>
          <w:sz w:val="20"/>
        </w:rPr>
        <w:t xml:space="preserve"> </w:t>
      </w:r>
      <w:r>
        <w:rPr>
          <w:sz w:val="20"/>
        </w:rPr>
        <w:t>work</w:t>
      </w:r>
      <w:r>
        <w:rPr>
          <w:spacing w:val="-1"/>
          <w:sz w:val="20"/>
        </w:rPr>
        <w:t xml:space="preserve"> </w:t>
      </w:r>
      <w:r>
        <w:rPr>
          <w:sz w:val="20"/>
        </w:rPr>
        <w:t>will be</w:t>
      </w:r>
      <w:r>
        <w:rPr>
          <w:spacing w:val="-2"/>
          <w:sz w:val="20"/>
        </w:rPr>
        <w:t xml:space="preserve"> </w:t>
      </w:r>
      <w:r>
        <w:rPr>
          <w:sz w:val="20"/>
        </w:rPr>
        <w:t>regarded as</w:t>
      </w:r>
      <w:r>
        <w:rPr>
          <w:spacing w:val="-1"/>
          <w:sz w:val="20"/>
        </w:rPr>
        <w:t xml:space="preserve"> </w:t>
      </w:r>
      <w:r>
        <w:rPr>
          <w:sz w:val="20"/>
        </w:rPr>
        <w:t>closed</w:t>
      </w:r>
      <w:r>
        <w:rPr>
          <w:spacing w:val="-2"/>
          <w:sz w:val="20"/>
        </w:rPr>
        <w:t xml:space="preserve"> </w:t>
      </w:r>
      <w:r>
        <w:rPr>
          <w:sz w:val="20"/>
        </w:rPr>
        <w:t>once</w:t>
      </w:r>
      <w:r>
        <w:rPr>
          <w:spacing w:val="-2"/>
          <w:sz w:val="20"/>
        </w:rPr>
        <w:t xml:space="preserve"> </w:t>
      </w:r>
      <w:r>
        <w:rPr>
          <w:sz w:val="20"/>
        </w:rPr>
        <w:t>the</w:t>
      </w:r>
      <w:r>
        <w:rPr>
          <w:spacing w:val="-2"/>
          <w:sz w:val="20"/>
        </w:rPr>
        <w:t xml:space="preserve"> </w:t>
      </w:r>
      <w:r>
        <w:rPr>
          <w:sz w:val="20"/>
        </w:rPr>
        <w:t>employer</w:t>
      </w:r>
      <w:r>
        <w:rPr>
          <w:spacing w:val="-1"/>
          <w:sz w:val="20"/>
        </w:rPr>
        <w:t xml:space="preserve"> </w:t>
      </w:r>
      <w:r>
        <w:rPr>
          <w:sz w:val="20"/>
        </w:rPr>
        <w:t>has</w:t>
      </w:r>
      <w:r>
        <w:rPr>
          <w:spacing w:val="-1"/>
          <w:sz w:val="20"/>
        </w:rPr>
        <w:t xml:space="preserve"> </w:t>
      </w:r>
      <w:r>
        <w:rPr>
          <w:sz w:val="20"/>
        </w:rPr>
        <w:t>received</w:t>
      </w:r>
      <w:r>
        <w:rPr>
          <w:spacing w:val="-2"/>
          <w:sz w:val="20"/>
        </w:rPr>
        <w:t xml:space="preserve"> </w:t>
      </w:r>
      <w:r>
        <w:rPr>
          <w:sz w:val="20"/>
        </w:rPr>
        <w:t>confirmation</w:t>
      </w:r>
      <w:r>
        <w:rPr>
          <w:spacing w:val="-2"/>
          <w:sz w:val="20"/>
        </w:rPr>
        <w:t xml:space="preserve"> </w:t>
      </w:r>
      <w:r>
        <w:rPr>
          <w:sz w:val="20"/>
        </w:rPr>
        <w:t>the work on</w:t>
      </w:r>
      <w:r>
        <w:rPr>
          <w:spacing w:val="-2"/>
          <w:sz w:val="20"/>
        </w:rPr>
        <w:t xml:space="preserve"> </w:t>
      </w:r>
      <w:r>
        <w:rPr>
          <w:sz w:val="20"/>
        </w:rPr>
        <w:t>site</w:t>
      </w:r>
      <w:r>
        <w:rPr>
          <w:spacing w:val="-2"/>
          <w:sz w:val="20"/>
        </w:rPr>
        <w:t xml:space="preserve"> </w:t>
      </w:r>
      <w:r>
        <w:rPr>
          <w:sz w:val="20"/>
        </w:rPr>
        <w:t>is completed, the complete work order is submitted to the employer, the employer has acknowledged receipt of the submission and the employer has carried out inspection and confirmed the work has been completed as agreed.</w:t>
      </w:r>
    </w:p>
    <w:p w14:paraId="5994A841" w14:textId="77777777" w:rsidR="00166A5E" w:rsidRDefault="000515C1">
      <w:pPr>
        <w:pStyle w:val="ListParagraph"/>
        <w:numPr>
          <w:ilvl w:val="0"/>
          <w:numId w:val="45"/>
        </w:numPr>
        <w:tabs>
          <w:tab w:val="left" w:pos="1144"/>
        </w:tabs>
        <w:spacing w:before="4" w:line="245" w:lineRule="exact"/>
        <w:ind w:left="1144" w:hanging="359"/>
        <w:jc w:val="both"/>
        <w:rPr>
          <w:rFonts w:ascii="Symbol" w:hAnsi="Symbol"/>
          <w:sz w:val="20"/>
        </w:rPr>
      </w:pPr>
      <w:r>
        <w:rPr>
          <w:rFonts w:ascii="Arial" w:hAnsi="Arial"/>
          <w:b/>
          <w:sz w:val="20"/>
        </w:rPr>
        <w:t>Payments</w:t>
      </w:r>
      <w:r>
        <w:rPr>
          <w:rFonts w:ascii="Arial" w:hAnsi="Arial"/>
          <w:b/>
          <w:spacing w:val="-7"/>
          <w:sz w:val="20"/>
        </w:rPr>
        <w:t xml:space="preserve"> </w:t>
      </w:r>
      <w:r>
        <w:rPr>
          <w:rFonts w:ascii="Arial" w:hAnsi="Arial"/>
          <w:b/>
          <w:sz w:val="20"/>
        </w:rPr>
        <w:t>for</w:t>
      </w:r>
      <w:r>
        <w:rPr>
          <w:rFonts w:ascii="Arial" w:hAnsi="Arial"/>
          <w:b/>
          <w:spacing w:val="-7"/>
          <w:sz w:val="20"/>
        </w:rPr>
        <w:t xml:space="preserve"> </w:t>
      </w:r>
      <w:r>
        <w:rPr>
          <w:rFonts w:ascii="Arial" w:hAnsi="Arial"/>
          <w:b/>
          <w:sz w:val="20"/>
        </w:rPr>
        <w:t>work</w:t>
      </w:r>
      <w:r>
        <w:rPr>
          <w:rFonts w:ascii="Arial" w:hAnsi="Arial"/>
          <w:b/>
          <w:spacing w:val="-6"/>
          <w:sz w:val="20"/>
        </w:rPr>
        <w:t xml:space="preserve"> </w:t>
      </w:r>
      <w:r>
        <w:rPr>
          <w:rFonts w:ascii="Arial" w:hAnsi="Arial"/>
          <w:b/>
          <w:sz w:val="20"/>
        </w:rPr>
        <w:t>done</w:t>
      </w:r>
      <w:r>
        <w:rPr>
          <w:rFonts w:ascii="Arial" w:hAnsi="Arial"/>
          <w:b/>
          <w:spacing w:val="-3"/>
          <w:sz w:val="20"/>
        </w:rPr>
        <w:t xml:space="preserve"> </w:t>
      </w:r>
      <w:r>
        <w:rPr>
          <w:rFonts w:ascii="Arial" w:hAnsi="Arial"/>
          <w:b/>
          <w:sz w:val="20"/>
        </w:rPr>
        <w:t>will</w:t>
      </w:r>
      <w:r>
        <w:rPr>
          <w:rFonts w:ascii="Arial" w:hAnsi="Arial"/>
          <w:b/>
          <w:spacing w:val="-7"/>
          <w:sz w:val="20"/>
        </w:rPr>
        <w:t xml:space="preserve"> </w:t>
      </w:r>
      <w:r>
        <w:rPr>
          <w:rFonts w:ascii="Arial" w:hAnsi="Arial"/>
          <w:b/>
          <w:sz w:val="20"/>
        </w:rPr>
        <w:t>only</w:t>
      </w:r>
      <w:r>
        <w:rPr>
          <w:rFonts w:ascii="Arial" w:hAnsi="Arial"/>
          <w:b/>
          <w:spacing w:val="-7"/>
          <w:sz w:val="20"/>
        </w:rPr>
        <w:t xml:space="preserve"> </w:t>
      </w:r>
      <w:r>
        <w:rPr>
          <w:rFonts w:ascii="Arial" w:hAnsi="Arial"/>
          <w:b/>
          <w:sz w:val="20"/>
        </w:rPr>
        <w:t>be</w:t>
      </w:r>
      <w:r>
        <w:rPr>
          <w:rFonts w:ascii="Arial" w:hAnsi="Arial"/>
          <w:b/>
          <w:spacing w:val="-7"/>
          <w:sz w:val="20"/>
        </w:rPr>
        <w:t xml:space="preserve"> </w:t>
      </w:r>
      <w:r>
        <w:rPr>
          <w:rFonts w:ascii="Arial" w:hAnsi="Arial"/>
          <w:b/>
          <w:sz w:val="20"/>
        </w:rPr>
        <w:t>processed</w:t>
      </w:r>
      <w:r>
        <w:rPr>
          <w:rFonts w:ascii="Arial" w:hAnsi="Arial"/>
          <w:b/>
          <w:spacing w:val="-6"/>
          <w:sz w:val="20"/>
        </w:rPr>
        <w:t xml:space="preserve"> </w:t>
      </w:r>
      <w:r>
        <w:rPr>
          <w:rFonts w:ascii="Arial" w:hAnsi="Arial"/>
          <w:b/>
          <w:sz w:val="20"/>
        </w:rPr>
        <w:t>for</w:t>
      </w:r>
      <w:r>
        <w:rPr>
          <w:rFonts w:ascii="Arial" w:hAnsi="Arial"/>
          <w:b/>
          <w:spacing w:val="-5"/>
          <w:sz w:val="20"/>
        </w:rPr>
        <w:t xml:space="preserve"> </w:t>
      </w:r>
      <w:r>
        <w:rPr>
          <w:rFonts w:ascii="Arial" w:hAnsi="Arial"/>
          <w:b/>
          <w:sz w:val="20"/>
        </w:rPr>
        <w:t>completed</w:t>
      </w:r>
      <w:r>
        <w:rPr>
          <w:rFonts w:ascii="Arial" w:hAnsi="Arial"/>
          <w:b/>
          <w:spacing w:val="-6"/>
          <w:sz w:val="20"/>
        </w:rPr>
        <w:t xml:space="preserve"> </w:t>
      </w:r>
      <w:r>
        <w:rPr>
          <w:rFonts w:ascii="Arial" w:hAnsi="Arial"/>
          <w:b/>
          <w:sz w:val="20"/>
        </w:rPr>
        <w:t>and</w:t>
      </w:r>
      <w:r>
        <w:rPr>
          <w:rFonts w:ascii="Arial" w:hAnsi="Arial"/>
          <w:b/>
          <w:spacing w:val="-4"/>
          <w:sz w:val="20"/>
        </w:rPr>
        <w:t xml:space="preserve"> </w:t>
      </w:r>
      <w:r>
        <w:rPr>
          <w:rFonts w:ascii="Arial" w:hAnsi="Arial"/>
          <w:b/>
          <w:sz w:val="20"/>
        </w:rPr>
        <w:t>closed</w:t>
      </w:r>
      <w:r>
        <w:rPr>
          <w:rFonts w:ascii="Arial" w:hAnsi="Arial"/>
          <w:b/>
          <w:spacing w:val="-6"/>
          <w:sz w:val="20"/>
        </w:rPr>
        <w:t xml:space="preserve"> </w:t>
      </w:r>
      <w:r>
        <w:rPr>
          <w:rFonts w:ascii="Arial" w:hAnsi="Arial"/>
          <w:b/>
          <w:sz w:val="20"/>
        </w:rPr>
        <w:t>work</w:t>
      </w:r>
      <w:r>
        <w:rPr>
          <w:rFonts w:ascii="Arial" w:hAnsi="Arial"/>
          <w:b/>
          <w:spacing w:val="-7"/>
          <w:sz w:val="20"/>
        </w:rPr>
        <w:t xml:space="preserve"> </w:t>
      </w:r>
      <w:r>
        <w:rPr>
          <w:rFonts w:ascii="Arial" w:hAnsi="Arial"/>
          <w:b/>
          <w:spacing w:val="-2"/>
          <w:sz w:val="20"/>
        </w:rPr>
        <w:t>orders.</w:t>
      </w:r>
    </w:p>
    <w:p w14:paraId="3707B123" w14:textId="77777777" w:rsidR="00166A5E" w:rsidRDefault="000515C1">
      <w:pPr>
        <w:pStyle w:val="ListParagraph"/>
        <w:numPr>
          <w:ilvl w:val="0"/>
          <w:numId w:val="45"/>
        </w:numPr>
        <w:tabs>
          <w:tab w:val="left" w:pos="1145"/>
        </w:tabs>
        <w:spacing w:before="4" w:line="235" w:lineRule="auto"/>
        <w:ind w:right="436" w:hanging="360"/>
        <w:jc w:val="both"/>
        <w:rPr>
          <w:rFonts w:ascii="Symbol" w:hAnsi="Symbol"/>
          <w:sz w:val="20"/>
        </w:rPr>
      </w:pPr>
      <w:r>
        <w:rPr>
          <w:sz w:val="20"/>
        </w:rPr>
        <w:t>The</w:t>
      </w:r>
      <w:r>
        <w:rPr>
          <w:spacing w:val="-2"/>
          <w:sz w:val="20"/>
        </w:rPr>
        <w:t xml:space="preserve"> </w:t>
      </w:r>
      <w:r>
        <w:rPr>
          <w:sz w:val="20"/>
        </w:rPr>
        <w:t>contractor will</w:t>
      </w:r>
      <w:r>
        <w:rPr>
          <w:spacing w:val="-2"/>
          <w:sz w:val="20"/>
        </w:rPr>
        <w:t xml:space="preserve"> </w:t>
      </w:r>
      <w:r>
        <w:rPr>
          <w:sz w:val="20"/>
        </w:rPr>
        <w:t>ensure</w:t>
      </w:r>
      <w:r>
        <w:rPr>
          <w:spacing w:val="-1"/>
          <w:sz w:val="20"/>
        </w:rPr>
        <w:t xml:space="preserve"> </w:t>
      </w:r>
      <w:r>
        <w:rPr>
          <w:sz w:val="20"/>
        </w:rPr>
        <w:t>that</w:t>
      </w:r>
      <w:r>
        <w:rPr>
          <w:spacing w:val="-1"/>
          <w:sz w:val="20"/>
        </w:rPr>
        <w:t xml:space="preserve"> </w:t>
      </w:r>
      <w:r>
        <w:rPr>
          <w:sz w:val="20"/>
        </w:rPr>
        <w:t>a</w:t>
      </w:r>
      <w:r>
        <w:rPr>
          <w:spacing w:val="-1"/>
          <w:sz w:val="20"/>
        </w:rPr>
        <w:t xml:space="preserve"> </w:t>
      </w:r>
      <w:r>
        <w:rPr>
          <w:sz w:val="20"/>
        </w:rPr>
        <w:t>copy of</w:t>
      </w:r>
      <w:r>
        <w:rPr>
          <w:spacing w:val="-1"/>
          <w:sz w:val="20"/>
        </w:rPr>
        <w:t xml:space="preserve"> </w:t>
      </w:r>
      <w:r>
        <w:rPr>
          <w:sz w:val="20"/>
        </w:rPr>
        <w:t>all</w:t>
      </w:r>
      <w:r>
        <w:rPr>
          <w:spacing w:val="-2"/>
          <w:sz w:val="20"/>
        </w:rPr>
        <w:t xml:space="preserve"> </w:t>
      </w:r>
      <w:r>
        <w:rPr>
          <w:sz w:val="20"/>
        </w:rPr>
        <w:t>submissions is retained by the</w:t>
      </w:r>
      <w:r>
        <w:rPr>
          <w:spacing w:val="-2"/>
          <w:sz w:val="20"/>
        </w:rPr>
        <w:t xml:space="preserve"> </w:t>
      </w:r>
      <w:r>
        <w:rPr>
          <w:sz w:val="20"/>
        </w:rPr>
        <w:t>contractor for the</w:t>
      </w:r>
      <w:r>
        <w:rPr>
          <w:spacing w:val="-2"/>
          <w:sz w:val="20"/>
        </w:rPr>
        <w:t xml:space="preserve"> </w:t>
      </w:r>
      <w:r>
        <w:rPr>
          <w:sz w:val="20"/>
        </w:rPr>
        <w:t>duration of the contract.</w:t>
      </w:r>
    </w:p>
    <w:p w14:paraId="3D23584B" w14:textId="77777777" w:rsidR="00166A5E" w:rsidRDefault="00166A5E">
      <w:pPr>
        <w:pStyle w:val="BodyText"/>
      </w:pPr>
    </w:p>
    <w:p w14:paraId="0FFF0127" w14:textId="77777777" w:rsidR="00166A5E" w:rsidRDefault="00166A5E">
      <w:pPr>
        <w:pStyle w:val="BodyText"/>
        <w:spacing w:before="123"/>
      </w:pPr>
    </w:p>
    <w:p w14:paraId="44DBE8B8" w14:textId="77777777" w:rsidR="00166A5E" w:rsidRDefault="000515C1">
      <w:pPr>
        <w:pStyle w:val="Heading5"/>
        <w:spacing w:before="1"/>
      </w:pPr>
      <w:r>
        <w:t>Invoicing</w:t>
      </w:r>
      <w:r>
        <w:rPr>
          <w:spacing w:val="-4"/>
        </w:rPr>
        <w:t xml:space="preserve"> </w:t>
      </w:r>
      <w:r>
        <w:t>and</w:t>
      </w:r>
      <w:r>
        <w:rPr>
          <w:spacing w:val="-2"/>
        </w:rPr>
        <w:t xml:space="preserve"> payment</w:t>
      </w:r>
    </w:p>
    <w:p w14:paraId="437BB37C" w14:textId="77777777" w:rsidR="00166A5E" w:rsidRDefault="00166A5E">
      <w:pPr>
        <w:pStyle w:val="BodyText"/>
        <w:spacing w:before="71"/>
        <w:rPr>
          <w:rFonts w:ascii="Arial"/>
          <w:b/>
          <w:sz w:val="24"/>
        </w:rPr>
      </w:pPr>
    </w:p>
    <w:p w14:paraId="7BA17150" w14:textId="77777777" w:rsidR="00166A5E" w:rsidRDefault="000515C1">
      <w:pPr>
        <w:pStyle w:val="BodyText"/>
        <w:ind w:left="847"/>
      </w:pPr>
      <w:r>
        <w:t>Invoices</w:t>
      </w:r>
      <w:r>
        <w:rPr>
          <w:spacing w:val="-5"/>
        </w:rPr>
        <w:t xml:space="preserve"> </w:t>
      </w:r>
      <w:r>
        <w:t>will</w:t>
      </w:r>
      <w:r>
        <w:rPr>
          <w:spacing w:val="-7"/>
        </w:rPr>
        <w:t xml:space="preserve"> </w:t>
      </w:r>
      <w:r>
        <w:t>be</w:t>
      </w:r>
      <w:r>
        <w:rPr>
          <w:spacing w:val="-4"/>
        </w:rPr>
        <w:t xml:space="preserve"> </w:t>
      </w:r>
      <w:r>
        <w:t>itemized</w:t>
      </w:r>
      <w:r>
        <w:rPr>
          <w:spacing w:val="-6"/>
        </w:rPr>
        <w:t xml:space="preserve"> </w:t>
      </w:r>
      <w:r>
        <w:t>per</w:t>
      </w:r>
      <w:r>
        <w:rPr>
          <w:spacing w:val="-5"/>
        </w:rPr>
        <w:t xml:space="preserve"> </w:t>
      </w:r>
      <w:r>
        <w:t>the</w:t>
      </w:r>
      <w:r>
        <w:rPr>
          <w:spacing w:val="-5"/>
        </w:rPr>
        <w:t xml:space="preserve"> </w:t>
      </w:r>
      <w:r>
        <w:t>price</w:t>
      </w:r>
      <w:r>
        <w:rPr>
          <w:spacing w:val="-3"/>
        </w:rPr>
        <w:t xml:space="preserve"> </w:t>
      </w:r>
      <w:r>
        <w:rPr>
          <w:spacing w:val="-2"/>
        </w:rPr>
        <w:t>schedule.</w:t>
      </w:r>
    </w:p>
    <w:p w14:paraId="7B84FF06" w14:textId="77777777" w:rsidR="00166A5E" w:rsidRDefault="000515C1">
      <w:pPr>
        <w:pStyle w:val="BodyText"/>
        <w:spacing w:before="1"/>
        <w:ind w:left="847" w:right="241"/>
      </w:pPr>
      <w:r>
        <w:t xml:space="preserve">When invoicing, the </w:t>
      </w:r>
      <w:r>
        <w:rPr>
          <w:rFonts w:ascii="Arial"/>
          <w:i/>
        </w:rPr>
        <w:t xml:space="preserve">Contractor </w:t>
      </w:r>
      <w:r>
        <w:t>shall ensure that all required reports for the corresponding month are Attached</w:t>
      </w:r>
      <w:r>
        <w:rPr>
          <w:spacing w:val="-1"/>
        </w:rPr>
        <w:t xml:space="preserve"> </w:t>
      </w:r>
      <w:r>
        <w:t>to</w:t>
      </w:r>
      <w:r>
        <w:rPr>
          <w:spacing w:val="-1"/>
        </w:rPr>
        <w:t xml:space="preserve"> </w:t>
      </w:r>
      <w:r>
        <w:t>the</w:t>
      </w:r>
      <w:r>
        <w:rPr>
          <w:spacing w:val="-2"/>
        </w:rPr>
        <w:t xml:space="preserve"> </w:t>
      </w:r>
      <w:r>
        <w:t>monthly invoice.</w:t>
      </w:r>
      <w:r>
        <w:rPr>
          <w:spacing w:val="40"/>
        </w:rPr>
        <w:t xml:space="preserve"> </w:t>
      </w:r>
      <w:r>
        <w:t>The</w:t>
      </w:r>
      <w:r>
        <w:rPr>
          <w:spacing w:val="-2"/>
        </w:rPr>
        <w:t xml:space="preserve"> </w:t>
      </w:r>
      <w:r>
        <w:t>contractor shall</w:t>
      </w:r>
      <w:r>
        <w:rPr>
          <w:spacing w:val="-2"/>
        </w:rPr>
        <w:t xml:space="preserve"> </w:t>
      </w:r>
      <w:r>
        <w:t>keep</w:t>
      </w:r>
      <w:r>
        <w:rPr>
          <w:spacing w:val="-1"/>
        </w:rPr>
        <w:t xml:space="preserve"> </w:t>
      </w:r>
      <w:r>
        <w:t>copies of</w:t>
      </w:r>
      <w:r>
        <w:rPr>
          <w:spacing w:val="-1"/>
        </w:rPr>
        <w:t xml:space="preserve"> </w:t>
      </w:r>
      <w:r>
        <w:t>all</w:t>
      </w:r>
      <w:r>
        <w:rPr>
          <w:spacing w:val="-2"/>
        </w:rPr>
        <w:t xml:space="preserve"> </w:t>
      </w:r>
      <w:r>
        <w:t>reports for at</w:t>
      </w:r>
      <w:r>
        <w:rPr>
          <w:spacing w:val="-1"/>
        </w:rPr>
        <w:t xml:space="preserve"> </w:t>
      </w:r>
      <w:r>
        <w:t>least</w:t>
      </w:r>
      <w:r>
        <w:rPr>
          <w:spacing w:val="-1"/>
        </w:rPr>
        <w:t xml:space="preserve"> </w:t>
      </w:r>
      <w:r>
        <w:t>five</w:t>
      </w:r>
      <w:r>
        <w:rPr>
          <w:spacing w:val="-1"/>
        </w:rPr>
        <w:t xml:space="preserve"> </w:t>
      </w:r>
      <w:r>
        <w:t>(5) years from</w:t>
      </w:r>
      <w:r>
        <w:rPr>
          <w:spacing w:val="-11"/>
        </w:rPr>
        <w:t xml:space="preserve"> </w:t>
      </w:r>
      <w:r>
        <w:t>the</w:t>
      </w:r>
      <w:r>
        <w:rPr>
          <w:spacing w:val="-10"/>
        </w:rPr>
        <w:t xml:space="preserve"> </w:t>
      </w:r>
      <w:r>
        <w:t>issue</w:t>
      </w:r>
      <w:r>
        <w:rPr>
          <w:spacing w:val="-10"/>
        </w:rPr>
        <w:t xml:space="preserve"> </w:t>
      </w:r>
      <w:r>
        <w:t>date.</w:t>
      </w:r>
      <w:r>
        <w:rPr>
          <w:spacing w:val="38"/>
        </w:rPr>
        <w:t xml:space="preserve"> </w:t>
      </w:r>
      <w:r>
        <w:t>All</w:t>
      </w:r>
      <w:r>
        <w:rPr>
          <w:spacing w:val="-11"/>
        </w:rPr>
        <w:t xml:space="preserve"> </w:t>
      </w:r>
      <w:r>
        <w:t>reports</w:t>
      </w:r>
      <w:r>
        <w:rPr>
          <w:spacing w:val="-7"/>
        </w:rPr>
        <w:t xml:space="preserve"> </w:t>
      </w:r>
      <w:r>
        <w:t>shall</w:t>
      </w:r>
      <w:r>
        <w:rPr>
          <w:spacing w:val="-9"/>
        </w:rPr>
        <w:t xml:space="preserve"> </w:t>
      </w:r>
      <w:r>
        <w:t>be</w:t>
      </w:r>
      <w:r>
        <w:rPr>
          <w:spacing w:val="-8"/>
        </w:rPr>
        <w:t xml:space="preserve"> </w:t>
      </w:r>
      <w:r>
        <w:t>in</w:t>
      </w:r>
      <w:r>
        <w:rPr>
          <w:spacing w:val="-10"/>
        </w:rPr>
        <w:t xml:space="preserve"> </w:t>
      </w:r>
      <w:r>
        <w:t>a</w:t>
      </w:r>
      <w:r>
        <w:rPr>
          <w:spacing w:val="-10"/>
        </w:rPr>
        <w:t xml:space="preserve"> </w:t>
      </w:r>
      <w:r>
        <w:t>format</w:t>
      </w:r>
      <w:r>
        <w:rPr>
          <w:spacing w:val="-8"/>
        </w:rPr>
        <w:t xml:space="preserve"> </w:t>
      </w:r>
      <w:r>
        <w:t>as</w:t>
      </w:r>
      <w:r>
        <w:rPr>
          <w:spacing w:val="-9"/>
        </w:rPr>
        <w:t xml:space="preserve"> </w:t>
      </w:r>
      <w:r>
        <w:t>agreed</w:t>
      </w:r>
      <w:r>
        <w:rPr>
          <w:spacing w:val="-10"/>
        </w:rPr>
        <w:t xml:space="preserve"> </w:t>
      </w:r>
      <w:r>
        <w:t>with</w:t>
      </w:r>
      <w:r>
        <w:rPr>
          <w:spacing w:val="-10"/>
        </w:rPr>
        <w:t xml:space="preserve"> </w:t>
      </w:r>
      <w:r>
        <w:t>the</w:t>
      </w:r>
      <w:r>
        <w:rPr>
          <w:spacing w:val="-10"/>
        </w:rPr>
        <w:t xml:space="preserve"> </w:t>
      </w:r>
      <w:r>
        <w:t>Service</w:t>
      </w:r>
      <w:r>
        <w:rPr>
          <w:spacing w:val="-10"/>
        </w:rPr>
        <w:t xml:space="preserve"> </w:t>
      </w:r>
      <w:r>
        <w:t>Manager</w:t>
      </w:r>
      <w:r>
        <w:rPr>
          <w:spacing w:val="-9"/>
        </w:rPr>
        <w:t xml:space="preserve"> </w:t>
      </w:r>
      <w:r>
        <w:t>from</w:t>
      </w:r>
      <w:r>
        <w:rPr>
          <w:spacing w:val="-10"/>
        </w:rPr>
        <w:t xml:space="preserve"> </w:t>
      </w:r>
      <w:r>
        <w:t>time</w:t>
      </w:r>
      <w:r>
        <w:rPr>
          <w:spacing w:val="-11"/>
        </w:rPr>
        <w:t xml:space="preserve"> </w:t>
      </w:r>
      <w:r>
        <w:t>to</w:t>
      </w:r>
      <w:r>
        <w:rPr>
          <w:spacing w:val="-10"/>
        </w:rPr>
        <w:t xml:space="preserve"> </w:t>
      </w:r>
      <w:r>
        <w:t>time. The</w:t>
      </w:r>
      <w:r>
        <w:rPr>
          <w:spacing w:val="40"/>
        </w:rPr>
        <w:t xml:space="preserve"> </w:t>
      </w:r>
      <w:r>
        <w:rPr>
          <w:rFonts w:ascii="Arial"/>
          <w:i/>
        </w:rPr>
        <w:t>Contractor</w:t>
      </w:r>
      <w:r>
        <w:rPr>
          <w:rFonts w:ascii="Arial"/>
          <w:i/>
          <w:spacing w:val="40"/>
        </w:rPr>
        <w:t xml:space="preserve"> </w:t>
      </w:r>
      <w:r>
        <w:t>shall</w:t>
      </w:r>
      <w:r>
        <w:rPr>
          <w:spacing w:val="40"/>
        </w:rPr>
        <w:t xml:space="preserve"> </w:t>
      </w:r>
      <w:r>
        <w:t>address</w:t>
      </w:r>
      <w:r>
        <w:rPr>
          <w:spacing w:val="40"/>
        </w:rPr>
        <w:t xml:space="preserve"> </w:t>
      </w:r>
      <w:r>
        <w:t>the</w:t>
      </w:r>
      <w:r>
        <w:rPr>
          <w:spacing w:val="40"/>
        </w:rPr>
        <w:t xml:space="preserve"> </w:t>
      </w:r>
      <w:r>
        <w:t>tax</w:t>
      </w:r>
      <w:r>
        <w:rPr>
          <w:spacing w:val="40"/>
        </w:rPr>
        <w:t xml:space="preserve"> </w:t>
      </w:r>
      <w:r>
        <w:t>invoice</w:t>
      </w:r>
      <w:r>
        <w:rPr>
          <w:spacing w:val="40"/>
        </w:rPr>
        <w:t xml:space="preserve"> </w:t>
      </w:r>
      <w:r>
        <w:t>to</w:t>
      </w:r>
      <w:r>
        <w:rPr>
          <w:spacing w:val="40"/>
        </w:rPr>
        <w:t xml:space="preserve"> </w:t>
      </w:r>
      <w:r>
        <w:t>ACSA</w:t>
      </w:r>
      <w:r>
        <w:rPr>
          <w:spacing w:val="40"/>
        </w:rPr>
        <w:t xml:space="preserve"> </w:t>
      </w:r>
      <w:r>
        <w:t>and</w:t>
      </w:r>
      <w:r>
        <w:rPr>
          <w:spacing w:val="40"/>
        </w:rPr>
        <w:t xml:space="preserve"> </w:t>
      </w:r>
      <w:r>
        <w:t>include</w:t>
      </w:r>
      <w:r>
        <w:rPr>
          <w:spacing w:val="40"/>
        </w:rPr>
        <w:t xml:space="preserve"> </w:t>
      </w:r>
      <w:r>
        <w:t>on</w:t>
      </w:r>
      <w:r>
        <w:rPr>
          <w:spacing w:val="40"/>
        </w:rPr>
        <w:t xml:space="preserve"> </w:t>
      </w:r>
      <w:r>
        <w:t>each</w:t>
      </w:r>
      <w:r>
        <w:rPr>
          <w:spacing w:val="40"/>
        </w:rPr>
        <w:t xml:space="preserve"> </w:t>
      </w:r>
      <w:r>
        <w:t>invoice</w:t>
      </w:r>
      <w:r>
        <w:rPr>
          <w:spacing w:val="40"/>
        </w:rPr>
        <w:t xml:space="preserve"> </w:t>
      </w:r>
      <w:r>
        <w:t>the</w:t>
      </w:r>
      <w:r>
        <w:rPr>
          <w:spacing w:val="40"/>
        </w:rPr>
        <w:t xml:space="preserve"> </w:t>
      </w:r>
      <w:r>
        <w:t xml:space="preserve">following </w:t>
      </w:r>
      <w:r>
        <w:rPr>
          <w:spacing w:val="-2"/>
        </w:rPr>
        <w:t>information:</w:t>
      </w:r>
    </w:p>
    <w:p w14:paraId="383877D9" w14:textId="77777777" w:rsidR="00166A5E" w:rsidRDefault="000515C1">
      <w:pPr>
        <w:pStyle w:val="ListParagraph"/>
        <w:numPr>
          <w:ilvl w:val="0"/>
          <w:numId w:val="42"/>
        </w:numPr>
        <w:tabs>
          <w:tab w:val="left" w:pos="1927"/>
        </w:tabs>
        <w:spacing w:before="3" w:line="244" w:lineRule="exact"/>
        <w:rPr>
          <w:sz w:val="20"/>
        </w:rPr>
      </w:pPr>
      <w:r>
        <w:rPr>
          <w:sz w:val="20"/>
        </w:rPr>
        <w:t>Name</w:t>
      </w:r>
      <w:r>
        <w:rPr>
          <w:spacing w:val="-5"/>
          <w:sz w:val="20"/>
        </w:rPr>
        <w:t xml:space="preserve"> </w:t>
      </w:r>
      <w:r>
        <w:rPr>
          <w:sz w:val="20"/>
        </w:rPr>
        <w:t>and</w:t>
      </w:r>
      <w:r>
        <w:rPr>
          <w:spacing w:val="-6"/>
          <w:sz w:val="20"/>
        </w:rPr>
        <w:t xml:space="preserve"> </w:t>
      </w:r>
      <w:r>
        <w:rPr>
          <w:sz w:val="20"/>
        </w:rPr>
        <w:t>address</w:t>
      </w:r>
      <w:r>
        <w:rPr>
          <w:spacing w:val="-5"/>
          <w:sz w:val="20"/>
        </w:rPr>
        <w:t xml:space="preserve"> </w:t>
      </w:r>
      <w:r>
        <w:rPr>
          <w:sz w:val="20"/>
        </w:rPr>
        <w:t>of</w:t>
      </w:r>
      <w:r>
        <w:rPr>
          <w:spacing w:val="-6"/>
          <w:sz w:val="20"/>
        </w:rPr>
        <w:t xml:space="preserve"> </w:t>
      </w:r>
      <w:r>
        <w:rPr>
          <w:sz w:val="20"/>
        </w:rPr>
        <w:t>the</w:t>
      </w:r>
      <w:r>
        <w:rPr>
          <w:spacing w:val="-6"/>
          <w:sz w:val="20"/>
        </w:rPr>
        <w:t xml:space="preserve"> </w:t>
      </w:r>
      <w:r>
        <w:rPr>
          <w:sz w:val="20"/>
        </w:rPr>
        <w:t>Contractor</w:t>
      </w:r>
      <w:r>
        <w:rPr>
          <w:spacing w:val="-6"/>
          <w:sz w:val="20"/>
        </w:rPr>
        <w:t xml:space="preserve"> </w:t>
      </w:r>
      <w:r>
        <w:rPr>
          <w:sz w:val="20"/>
        </w:rPr>
        <w:t>and</w:t>
      </w:r>
      <w:r>
        <w:rPr>
          <w:spacing w:val="-6"/>
          <w:sz w:val="20"/>
        </w:rPr>
        <w:t xml:space="preserve"> </w:t>
      </w:r>
      <w:r>
        <w:rPr>
          <w:sz w:val="20"/>
        </w:rPr>
        <w:t>the</w:t>
      </w:r>
      <w:r>
        <w:rPr>
          <w:spacing w:val="-5"/>
          <w:sz w:val="20"/>
        </w:rPr>
        <w:t xml:space="preserve"> </w:t>
      </w:r>
      <w:r>
        <w:rPr>
          <w:spacing w:val="-2"/>
          <w:sz w:val="20"/>
        </w:rPr>
        <w:t>Employer;</w:t>
      </w:r>
    </w:p>
    <w:p w14:paraId="695AA49C" w14:textId="77777777" w:rsidR="00166A5E" w:rsidRDefault="000515C1">
      <w:pPr>
        <w:pStyle w:val="ListParagraph"/>
        <w:numPr>
          <w:ilvl w:val="0"/>
          <w:numId w:val="42"/>
        </w:numPr>
        <w:tabs>
          <w:tab w:val="left" w:pos="1927"/>
        </w:tabs>
        <w:spacing w:line="242" w:lineRule="exact"/>
        <w:rPr>
          <w:sz w:val="20"/>
        </w:rPr>
      </w:pPr>
      <w:r>
        <w:rPr>
          <w:sz w:val="20"/>
        </w:rPr>
        <w:t>The</w:t>
      </w:r>
      <w:r>
        <w:rPr>
          <w:spacing w:val="-10"/>
          <w:sz w:val="20"/>
        </w:rPr>
        <w:t xml:space="preserve"> </w:t>
      </w:r>
      <w:r>
        <w:rPr>
          <w:sz w:val="20"/>
        </w:rPr>
        <w:t>contract</w:t>
      </w:r>
      <w:r>
        <w:rPr>
          <w:spacing w:val="-6"/>
          <w:sz w:val="20"/>
        </w:rPr>
        <w:t xml:space="preserve"> </w:t>
      </w:r>
      <w:r>
        <w:rPr>
          <w:sz w:val="20"/>
        </w:rPr>
        <w:t>number,</w:t>
      </w:r>
      <w:r>
        <w:rPr>
          <w:spacing w:val="-7"/>
          <w:sz w:val="20"/>
        </w:rPr>
        <w:t xml:space="preserve"> </w:t>
      </w:r>
      <w:r>
        <w:rPr>
          <w:sz w:val="20"/>
        </w:rPr>
        <w:t>Blanket</w:t>
      </w:r>
      <w:r>
        <w:rPr>
          <w:spacing w:val="-8"/>
          <w:sz w:val="20"/>
        </w:rPr>
        <w:t xml:space="preserve"> </w:t>
      </w:r>
      <w:r>
        <w:rPr>
          <w:sz w:val="20"/>
        </w:rPr>
        <w:t>Purchase</w:t>
      </w:r>
      <w:r>
        <w:rPr>
          <w:spacing w:val="-7"/>
          <w:sz w:val="20"/>
        </w:rPr>
        <w:t xml:space="preserve"> </w:t>
      </w:r>
      <w:r>
        <w:rPr>
          <w:sz w:val="20"/>
        </w:rPr>
        <w:t>Order</w:t>
      </w:r>
      <w:r>
        <w:rPr>
          <w:spacing w:val="-7"/>
          <w:sz w:val="20"/>
        </w:rPr>
        <w:t xml:space="preserve"> </w:t>
      </w:r>
      <w:r>
        <w:rPr>
          <w:sz w:val="20"/>
        </w:rPr>
        <w:t>Number</w:t>
      </w:r>
      <w:r>
        <w:rPr>
          <w:spacing w:val="-8"/>
          <w:sz w:val="20"/>
        </w:rPr>
        <w:t xml:space="preserve"> </w:t>
      </w:r>
      <w:r>
        <w:rPr>
          <w:sz w:val="20"/>
        </w:rPr>
        <w:t>and</w:t>
      </w:r>
      <w:r>
        <w:rPr>
          <w:spacing w:val="-8"/>
          <w:sz w:val="20"/>
        </w:rPr>
        <w:t xml:space="preserve"> </w:t>
      </w:r>
      <w:r>
        <w:rPr>
          <w:sz w:val="20"/>
        </w:rPr>
        <w:t>contract</w:t>
      </w:r>
      <w:r>
        <w:rPr>
          <w:spacing w:val="-8"/>
          <w:sz w:val="20"/>
        </w:rPr>
        <w:t xml:space="preserve"> </w:t>
      </w:r>
      <w:r>
        <w:rPr>
          <w:spacing w:val="-2"/>
          <w:sz w:val="20"/>
        </w:rPr>
        <w:t>title;</w:t>
      </w:r>
    </w:p>
    <w:p w14:paraId="5569DA46" w14:textId="77777777" w:rsidR="00166A5E" w:rsidRDefault="000515C1">
      <w:pPr>
        <w:pStyle w:val="ListParagraph"/>
        <w:numPr>
          <w:ilvl w:val="0"/>
          <w:numId w:val="42"/>
        </w:numPr>
        <w:tabs>
          <w:tab w:val="left" w:pos="1927"/>
        </w:tabs>
        <w:spacing w:line="244" w:lineRule="exact"/>
        <w:rPr>
          <w:sz w:val="20"/>
        </w:rPr>
      </w:pPr>
      <w:r>
        <w:rPr>
          <w:sz w:val="20"/>
        </w:rPr>
        <w:t>Contractor’s</w:t>
      </w:r>
      <w:r>
        <w:rPr>
          <w:spacing w:val="-10"/>
          <w:sz w:val="20"/>
        </w:rPr>
        <w:t xml:space="preserve"> </w:t>
      </w:r>
      <w:r>
        <w:rPr>
          <w:sz w:val="20"/>
        </w:rPr>
        <w:t>VAT</w:t>
      </w:r>
      <w:r>
        <w:rPr>
          <w:spacing w:val="-10"/>
          <w:sz w:val="20"/>
        </w:rPr>
        <w:t xml:space="preserve"> </w:t>
      </w:r>
      <w:r>
        <w:rPr>
          <w:sz w:val="20"/>
        </w:rPr>
        <w:t>registration</w:t>
      </w:r>
      <w:r>
        <w:rPr>
          <w:spacing w:val="-12"/>
          <w:sz w:val="20"/>
        </w:rPr>
        <w:t xml:space="preserve"> </w:t>
      </w:r>
      <w:r>
        <w:rPr>
          <w:spacing w:val="-2"/>
          <w:sz w:val="20"/>
        </w:rPr>
        <w:t>number;</w:t>
      </w:r>
    </w:p>
    <w:p w14:paraId="58E794F5" w14:textId="77777777" w:rsidR="00166A5E" w:rsidRDefault="000515C1">
      <w:pPr>
        <w:pStyle w:val="ListParagraph"/>
        <w:numPr>
          <w:ilvl w:val="0"/>
          <w:numId w:val="42"/>
        </w:numPr>
        <w:tabs>
          <w:tab w:val="left" w:pos="1927"/>
        </w:tabs>
        <w:spacing w:line="244" w:lineRule="exact"/>
        <w:rPr>
          <w:sz w:val="20"/>
        </w:rPr>
      </w:pPr>
      <w:r>
        <w:rPr>
          <w:sz w:val="20"/>
        </w:rPr>
        <w:t>The</w:t>
      </w:r>
      <w:r>
        <w:rPr>
          <w:spacing w:val="-11"/>
          <w:sz w:val="20"/>
        </w:rPr>
        <w:t xml:space="preserve"> </w:t>
      </w:r>
      <w:r>
        <w:rPr>
          <w:sz w:val="20"/>
        </w:rPr>
        <w:t>Employer’s</w:t>
      </w:r>
      <w:r>
        <w:rPr>
          <w:spacing w:val="-6"/>
          <w:sz w:val="20"/>
        </w:rPr>
        <w:t xml:space="preserve"> </w:t>
      </w:r>
      <w:r>
        <w:rPr>
          <w:sz w:val="20"/>
        </w:rPr>
        <w:t>VAT</w:t>
      </w:r>
      <w:r>
        <w:rPr>
          <w:spacing w:val="-8"/>
          <w:sz w:val="20"/>
        </w:rPr>
        <w:t xml:space="preserve"> </w:t>
      </w:r>
      <w:r>
        <w:rPr>
          <w:sz w:val="20"/>
        </w:rPr>
        <w:t>registration</w:t>
      </w:r>
      <w:r>
        <w:rPr>
          <w:spacing w:val="-10"/>
          <w:sz w:val="20"/>
        </w:rPr>
        <w:t xml:space="preserve"> </w:t>
      </w:r>
      <w:r>
        <w:rPr>
          <w:spacing w:val="-2"/>
          <w:sz w:val="20"/>
        </w:rPr>
        <w:t>number;</w:t>
      </w:r>
    </w:p>
    <w:p w14:paraId="474A5990" w14:textId="77777777" w:rsidR="00166A5E" w:rsidRDefault="000515C1">
      <w:pPr>
        <w:pStyle w:val="ListParagraph"/>
        <w:numPr>
          <w:ilvl w:val="0"/>
          <w:numId w:val="42"/>
        </w:numPr>
        <w:tabs>
          <w:tab w:val="left" w:pos="1927"/>
        </w:tabs>
        <w:spacing w:line="244" w:lineRule="exact"/>
        <w:rPr>
          <w:sz w:val="20"/>
        </w:rPr>
      </w:pPr>
      <w:r>
        <w:rPr>
          <w:sz w:val="20"/>
        </w:rPr>
        <w:t>Description</w:t>
      </w:r>
      <w:r>
        <w:rPr>
          <w:spacing w:val="-8"/>
          <w:sz w:val="20"/>
        </w:rPr>
        <w:t xml:space="preserve"> </w:t>
      </w:r>
      <w:r>
        <w:rPr>
          <w:sz w:val="20"/>
        </w:rPr>
        <w:t>of</w:t>
      </w:r>
      <w:r>
        <w:rPr>
          <w:spacing w:val="-6"/>
          <w:sz w:val="20"/>
        </w:rPr>
        <w:t xml:space="preserve"> </w:t>
      </w:r>
      <w:r>
        <w:rPr>
          <w:sz w:val="20"/>
        </w:rPr>
        <w:t>service</w:t>
      </w:r>
      <w:r>
        <w:rPr>
          <w:spacing w:val="-7"/>
          <w:sz w:val="20"/>
        </w:rPr>
        <w:t xml:space="preserve"> </w:t>
      </w:r>
      <w:r>
        <w:rPr>
          <w:sz w:val="20"/>
        </w:rPr>
        <w:t>provided</w:t>
      </w:r>
      <w:r>
        <w:rPr>
          <w:spacing w:val="-6"/>
          <w:sz w:val="20"/>
        </w:rPr>
        <w:t xml:space="preserve"> </w:t>
      </w:r>
      <w:r>
        <w:rPr>
          <w:sz w:val="20"/>
        </w:rPr>
        <w:t>for</w:t>
      </w:r>
      <w:r>
        <w:rPr>
          <w:spacing w:val="-6"/>
          <w:sz w:val="20"/>
        </w:rPr>
        <w:t xml:space="preserve"> </w:t>
      </w:r>
      <w:r>
        <w:rPr>
          <w:sz w:val="20"/>
        </w:rPr>
        <w:t>each</w:t>
      </w:r>
      <w:r>
        <w:rPr>
          <w:spacing w:val="-5"/>
          <w:sz w:val="20"/>
        </w:rPr>
        <w:t xml:space="preserve"> </w:t>
      </w:r>
      <w:r>
        <w:rPr>
          <w:sz w:val="20"/>
        </w:rPr>
        <w:t>item</w:t>
      </w:r>
      <w:r>
        <w:rPr>
          <w:spacing w:val="-5"/>
          <w:sz w:val="20"/>
        </w:rPr>
        <w:t xml:space="preserve"> </w:t>
      </w:r>
      <w:r>
        <w:rPr>
          <w:sz w:val="20"/>
        </w:rPr>
        <w:t>invoiced</w:t>
      </w:r>
      <w:r>
        <w:rPr>
          <w:spacing w:val="-4"/>
          <w:sz w:val="20"/>
        </w:rPr>
        <w:t xml:space="preserve"> </w:t>
      </w:r>
      <w:r>
        <w:rPr>
          <w:sz w:val="20"/>
        </w:rPr>
        <w:t>based</w:t>
      </w:r>
      <w:r>
        <w:rPr>
          <w:spacing w:val="-6"/>
          <w:sz w:val="20"/>
        </w:rPr>
        <w:t xml:space="preserve"> </w:t>
      </w:r>
      <w:r>
        <w:rPr>
          <w:sz w:val="20"/>
        </w:rPr>
        <w:t>on</w:t>
      </w:r>
      <w:r>
        <w:rPr>
          <w:spacing w:val="-7"/>
          <w:sz w:val="20"/>
        </w:rPr>
        <w:t xml:space="preserve"> </w:t>
      </w:r>
      <w:r>
        <w:rPr>
          <w:sz w:val="20"/>
        </w:rPr>
        <w:t>the</w:t>
      </w:r>
      <w:r>
        <w:rPr>
          <w:spacing w:val="-6"/>
          <w:sz w:val="20"/>
        </w:rPr>
        <w:t xml:space="preserve"> </w:t>
      </w:r>
      <w:r>
        <w:rPr>
          <w:sz w:val="20"/>
        </w:rPr>
        <w:t>Price</w:t>
      </w:r>
      <w:r>
        <w:rPr>
          <w:spacing w:val="-6"/>
          <w:sz w:val="20"/>
        </w:rPr>
        <w:t xml:space="preserve"> </w:t>
      </w:r>
      <w:r>
        <w:rPr>
          <w:spacing w:val="-2"/>
          <w:sz w:val="20"/>
        </w:rPr>
        <w:t>List;</w:t>
      </w:r>
    </w:p>
    <w:p w14:paraId="0A5ACBFF" w14:textId="77777777" w:rsidR="00166A5E" w:rsidRDefault="000515C1">
      <w:pPr>
        <w:pStyle w:val="ListParagraph"/>
        <w:numPr>
          <w:ilvl w:val="0"/>
          <w:numId w:val="42"/>
        </w:numPr>
        <w:tabs>
          <w:tab w:val="left" w:pos="1927"/>
        </w:tabs>
        <w:spacing w:line="244" w:lineRule="exact"/>
        <w:rPr>
          <w:sz w:val="20"/>
        </w:rPr>
      </w:pPr>
      <w:r>
        <w:rPr>
          <w:sz w:val="20"/>
        </w:rPr>
        <w:t>Total</w:t>
      </w:r>
      <w:r>
        <w:rPr>
          <w:spacing w:val="-7"/>
          <w:sz w:val="20"/>
        </w:rPr>
        <w:t xml:space="preserve"> </w:t>
      </w:r>
      <w:r>
        <w:rPr>
          <w:sz w:val="20"/>
        </w:rPr>
        <w:t>amount</w:t>
      </w:r>
      <w:r>
        <w:rPr>
          <w:spacing w:val="-6"/>
          <w:sz w:val="20"/>
        </w:rPr>
        <w:t xml:space="preserve"> </w:t>
      </w:r>
      <w:r>
        <w:rPr>
          <w:sz w:val="20"/>
        </w:rPr>
        <w:t>due</w:t>
      </w:r>
      <w:r>
        <w:rPr>
          <w:spacing w:val="-7"/>
          <w:sz w:val="20"/>
        </w:rPr>
        <w:t xml:space="preserve"> </w:t>
      </w:r>
      <w:r>
        <w:rPr>
          <w:sz w:val="20"/>
        </w:rPr>
        <w:t>invoiced</w:t>
      </w:r>
      <w:r>
        <w:rPr>
          <w:spacing w:val="-6"/>
          <w:sz w:val="20"/>
        </w:rPr>
        <w:t xml:space="preserve"> </w:t>
      </w:r>
      <w:r>
        <w:rPr>
          <w:sz w:val="20"/>
        </w:rPr>
        <w:t>excluding</w:t>
      </w:r>
      <w:r>
        <w:rPr>
          <w:spacing w:val="-6"/>
          <w:sz w:val="20"/>
        </w:rPr>
        <w:t xml:space="preserve"> </w:t>
      </w:r>
      <w:r>
        <w:rPr>
          <w:sz w:val="20"/>
        </w:rPr>
        <w:t>VAT,</w:t>
      </w:r>
      <w:r>
        <w:rPr>
          <w:spacing w:val="-8"/>
          <w:sz w:val="20"/>
        </w:rPr>
        <w:t xml:space="preserve"> </w:t>
      </w:r>
      <w:r>
        <w:rPr>
          <w:sz w:val="20"/>
        </w:rPr>
        <w:t>the</w:t>
      </w:r>
      <w:r>
        <w:rPr>
          <w:spacing w:val="-7"/>
          <w:sz w:val="20"/>
        </w:rPr>
        <w:t xml:space="preserve"> </w:t>
      </w:r>
      <w:r>
        <w:rPr>
          <w:sz w:val="20"/>
        </w:rPr>
        <w:t>VAT</w:t>
      </w:r>
      <w:r>
        <w:rPr>
          <w:spacing w:val="-7"/>
          <w:sz w:val="20"/>
        </w:rPr>
        <w:t xml:space="preserve"> </w:t>
      </w:r>
      <w:r>
        <w:rPr>
          <w:sz w:val="20"/>
        </w:rPr>
        <w:t>and</w:t>
      </w:r>
      <w:r>
        <w:rPr>
          <w:spacing w:val="-7"/>
          <w:sz w:val="20"/>
        </w:rPr>
        <w:t xml:space="preserve"> </w:t>
      </w:r>
      <w:r>
        <w:rPr>
          <w:sz w:val="20"/>
        </w:rPr>
        <w:t>the</w:t>
      </w:r>
      <w:r>
        <w:rPr>
          <w:spacing w:val="-6"/>
          <w:sz w:val="20"/>
        </w:rPr>
        <w:t xml:space="preserve"> </w:t>
      </w:r>
      <w:r>
        <w:rPr>
          <w:sz w:val="20"/>
        </w:rPr>
        <w:t>invoiced</w:t>
      </w:r>
      <w:r>
        <w:rPr>
          <w:spacing w:val="-7"/>
          <w:sz w:val="20"/>
        </w:rPr>
        <w:t xml:space="preserve"> </w:t>
      </w:r>
      <w:r>
        <w:rPr>
          <w:sz w:val="20"/>
        </w:rPr>
        <w:t>amount</w:t>
      </w:r>
      <w:r>
        <w:rPr>
          <w:spacing w:val="-5"/>
          <w:sz w:val="20"/>
        </w:rPr>
        <w:t xml:space="preserve"> </w:t>
      </w:r>
      <w:r>
        <w:rPr>
          <w:sz w:val="20"/>
        </w:rPr>
        <w:t>including</w:t>
      </w:r>
      <w:r>
        <w:rPr>
          <w:spacing w:val="-8"/>
          <w:sz w:val="20"/>
        </w:rPr>
        <w:t xml:space="preserve"> </w:t>
      </w:r>
      <w:r>
        <w:rPr>
          <w:spacing w:val="-5"/>
          <w:sz w:val="20"/>
        </w:rPr>
        <w:t>VAT</w:t>
      </w:r>
    </w:p>
    <w:p w14:paraId="5850B194" w14:textId="77777777" w:rsidR="00166A5E" w:rsidRDefault="000515C1">
      <w:pPr>
        <w:pStyle w:val="ListParagraph"/>
        <w:numPr>
          <w:ilvl w:val="0"/>
          <w:numId w:val="42"/>
        </w:numPr>
        <w:tabs>
          <w:tab w:val="left" w:pos="1927"/>
        </w:tabs>
        <w:spacing w:line="244" w:lineRule="exact"/>
        <w:rPr>
          <w:sz w:val="20"/>
        </w:rPr>
      </w:pPr>
      <w:r>
        <w:rPr>
          <w:sz w:val="20"/>
        </w:rPr>
        <w:t>Duly</w:t>
      </w:r>
      <w:r>
        <w:rPr>
          <w:spacing w:val="-10"/>
          <w:sz w:val="20"/>
        </w:rPr>
        <w:t xml:space="preserve"> </w:t>
      </w:r>
      <w:r>
        <w:rPr>
          <w:sz w:val="20"/>
        </w:rPr>
        <w:t>completed</w:t>
      </w:r>
      <w:r>
        <w:rPr>
          <w:spacing w:val="-9"/>
          <w:sz w:val="20"/>
        </w:rPr>
        <w:t xml:space="preserve"> </w:t>
      </w:r>
      <w:r>
        <w:rPr>
          <w:sz w:val="20"/>
        </w:rPr>
        <w:t>signed</w:t>
      </w:r>
      <w:r>
        <w:rPr>
          <w:spacing w:val="-9"/>
          <w:sz w:val="20"/>
        </w:rPr>
        <w:t xml:space="preserve"> </w:t>
      </w:r>
      <w:r>
        <w:rPr>
          <w:sz w:val="20"/>
        </w:rPr>
        <w:t>payment</w:t>
      </w:r>
      <w:r>
        <w:rPr>
          <w:spacing w:val="-10"/>
          <w:sz w:val="20"/>
        </w:rPr>
        <w:t xml:space="preserve"> </w:t>
      </w:r>
      <w:r>
        <w:rPr>
          <w:spacing w:val="-2"/>
          <w:sz w:val="20"/>
        </w:rPr>
        <w:t>certificate</w:t>
      </w:r>
    </w:p>
    <w:p w14:paraId="2AB96098" w14:textId="77777777" w:rsidR="00166A5E" w:rsidRDefault="000515C1">
      <w:pPr>
        <w:pStyle w:val="BodyText"/>
        <w:spacing w:before="227"/>
        <w:ind w:left="847"/>
        <w:jc w:val="both"/>
      </w:pPr>
      <w:r>
        <w:t>All</w:t>
      </w:r>
      <w:r>
        <w:rPr>
          <w:spacing w:val="-8"/>
        </w:rPr>
        <w:t xml:space="preserve"> </w:t>
      </w:r>
      <w:r>
        <w:t>payments</w:t>
      </w:r>
      <w:r>
        <w:rPr>
          <w:spacing w:val="-7"/>
        </w:rPr>
        <w:t xml:space="preserve"> </w:t>
      </w:r>
      <w:r>
        <w:t>shall</w:t>
      </w:r>
      <w:r>
        <w:rPr>
          <w:spacing w:val="-7"/>
        </w:rPr>
        <w:t xml:space="preserve"> </w:t>
      </w:r>
      <w:r>
        <w:t>be</w:t>
      </w:r>
      <w:r>
        <w:rPr>
          <w:spacing w:val="-6"/>
        </w:rPr>
        <w:t xml:space="preserve"> </w:t>
      </w:r>
      <w:r>
        <w:t>made</w:t>
      </w:r>
      <w:r>
        <w:rPr>
          <w:spacing w:val="-5"/>
        </w:rPr>
        <w:t xml:space="preserve"> </w:t>
      </w:r>
      <w:r>
        <w:t>by</w:t>
      </w:r>
      <w:r>
        <w:rPr>
          <w:spacing w:val="-6"/>
        </w:rPr>
        <w:t xml:space="preserve"> </w:t>
      </w:r>
      <w:r>
        <w:t>electronic</w:t>
      </w:r>
      <w:r>
        <w:rPr>
          <w:spacing w:val="-6"/>
        </w:rPr>
        <w:t xml:space="preserve"> </w:t>
      </w:r>
      <w:r>
        <w:t>transfer</w:t>
      </w:r>
      <w:r>
        <w:rPr>
          <w:spacing w:val="-7"/>
        </w:rPr>
        <w:t xml:space="preserve"> </w:t>
      </w:r>
      <w:r>
        <w:t>into</w:t>
      </w:r>
      <w:r>
        <w:rPr>
          <w:spacing w:val="-6"/>
        </w:rPr>
        <w:t xml:space="preserve"> </w:t>
      </w:r>
      <w:r>
        <w:t>the</w:t>
      </w:r>
      <w:r>
        <w:rPr>
          <w:spacing w:val="-4"/>
        </w:rPr>
        <w:t xml:space="preserve"> </w:t>
      </w:r>
      <w:r>
        <w:rPr>
          <w:rFonts w:ascii="Arial" w:hAnsi="Arial"/>
          <w:i/>
        </w:rPr>
        <w:t>Contracto</w:t>
      </w:r>
      <w:r>
        <w:t>r’</w:t>
      </w:r>
      <w:r>
        <w:rPr>
          <w:rFonts w:ascii="Arial" w:hAnsi="Arial"/>
          <w:i/>
        </w:rPr>
        <w:t>s</w:t>
      </w:r>
      <w:r>
        <w:rPr>
          <w:rFonts w:ascii="Arial" w:hAnsi="Arial"/>
          <w:i/>
          <w:spacing w:val="-3"/>
        </w:rPr>
        <w:t xml:space="preserve"> </w:t>
      </w:r>
      <w:r>
        <w:t>bank</w:t>
      </w:r>
      <w:r>
        <w:rPr>
          <w:spacing w:val="-6"/>
        </w:rPr>
        <w:t xml:space="preserve"> </w:t>
      </w:r>
      <w:r>
        <w:rPr>
          <w:spacing w:val="-2"/>
        </w:rPr>
        <w:t>account.</w:t>
      </w:r>
    </w:p>
    <w:p w14:paraId="24BB7B4A" w14:textId="77777777" w:rsidR="00166A5E" w:rsidRDefault="000515C1">
      <w:pPr>
        <w:spacing w:before="1"/>
        <w:ind w:left="847"/>
        <w:jc w:val="both"/>
        <w:rPr>
          <w:sz w:val="20"/>
        </w:rPr>
      </w:pPr>
      <w:r>
        <w:rPr>
          <w:sz w:val="20"/>
        </w:rPr>
        <w:t>The</w:t>
      </w:r>
      <w:r>
        <w:rPr>
          <w:spacing w:val="-7"/>
          <w:sz w:val="20"/>
        </w:rPr>
        <w:t xml:space="preserve"> </w:t>
      </w:r>
      <w:r>
        <w:rPr>
          <w:rFonts w:ascii="Arial"/>
          <w:i/>
          <w:sz w:val="20"/>
        </w:rPr>
        <w:t>Employer</w:t>
      </w:r>
      <w:r>
        <w:rPr>
          <w:rFonts w:ascii="Arial"/>
          <w:i/>
          <w:spacing w:val="-5"/>
          <w:sz w:val="20"/>
        </w:rPr>
        <w:t xml:space="preserve"> </w:t>
      </w:r>
      <w:r>
        <w:rPr>
          <w:sz w:val="20"/>
        </w:rPr>
        <w:t>may</w:t>
      </w:r>
      <w:r>
        <w:rPr>
          <w:spacing w:val="-5"/>
          <w:sz w:val="20"/>
        </w:rPr>
        <w:t xml:space="preserve"> </w:t>
      </w:r>
      <w:r>
        <w:rPr>
          <w:sz w:val="20"/>
        </w:rPr>
        <w:t>set</w:t>
      </w:r>
      <w:r>
        <w:rPr>
          <w:spacing w:val="-6"/>
          <w:sz w:val="20"/>
        </w:rPr>
        <w:t xml:space="preserve"> </w:t>
      </w:r>
      <w:r>
        <w:rPr>
          <w:sz w:val="20"/>
        </w:rPr>
        <w:t>off</w:t>
      </w:r>
      <w:r>
        <w:rPr>
          <w:spacing w:val="-4"/>
          <w:sz w:val="20"/>
        </w:rPr>
        <w:t xml:space="preserve"> </w:t>
      </w:r>
      <w:r>
        <w:rPr>
          <w:sz w:val="20"/>
        </w:rPr>
        <w:t>any</w:t>
      </w:r>
      <w:r>
        <w:rPr>
          <w:spacing w:val="-5"/>
          <w:sz w:val="20"/>
        </w:rPr>
        <w:t xml:space="preserve"> </w:t>
      </w:r>
      <w:r>
        <w:rPr>
          <w:sz w:val="20"/>
        </w:rPr>
        <w:t>amounts</w:t>
      </w:r>
      <w:r>
        <w:rPr>
          <w:spacing w:val="-6"/>
          <w:sz w:val="20"/>
        </w:rPr>
        <w:t xml:space="preserve"> </w:t>
      </w:r>
      <w:r>
        <w:rPr>
          <w:sz w:val="20"/>
        </w:rPr>
        <w:t>due</w:t>
      </w:r>
      <w:r>
        <w:rPr>
          <w:spacing w:val="-5"/>
          <w:sz w:val="20"/>
        </w:rPr>
        <w:t xml:space="preserve"> </w:t>
      </w:r>
      <w:r>
        <w:rPr>
          <w:sz w:val="20"/>
        </w:rPr>
        <w:t>and</w:t>
      </w:r>
      <w:r>
        <w:rPr>
          <w:spacing w:val="-4"/>
          <w:sz w:val="20"/>
        </w:rPr>
        <w:t xml:space="preserve"> </w:t>
      </w:r>
      <w:r>
        <w:rPr>
          <w:sz w:val="20"/>
        </w:rPr>
        <w:t>payable</w:t>
      </w:r>
      <w:r>
        <w:rPr>
          <w:spacing w:val="-6"/>
          <w:sz w:val="20"/>
        </w:rPr>
        <w:t xml:space="preserve"> </w:t>
      </w:r>
      <w:r>
        <w:rPr>
          <w:sz w:val="20"/>
        </w:rPr>
        <w:t>from</w:t>
      </w:r>
      <w:r>
        <w:rPr>
          <w:spacing w:val="-6"/>
          <w:sz w:val="20"/>
        </w:rPr>
        <w:t xml:space="preserve"> </w:t>
      </w:r>
      <w:r>
        <w:rPr>
          <w:sz w:val="20"/>
        </w:rPr>
        <w:t>the</w:t>
      </w:r>
      <w:r>
        <w:rPr>
          <w:spacing w:val="-2"/>
          <w:sz w:val="20"/>
        </w:rPr>
        <w:t xml:space="preserve"> </w:t>
      </w:r>
      <w:r>
        <w:rPr>
          <w:rFonts w:ascii="Arial"/>
          <w:i/>
          <w:sz w:val="20"/>
        </w:rPr>
        <w:t>Contractor</w:t>
      </w:r>
      <w:r>
        <w:rPr>
          <w:rFonts w:ascii="Arial"/>
          <w:i/>
          <w:spacing w:val="-5"/>
          <w:sz w:val="20"/>
        </w:rPr>
        <w:t xml:space="preserve"> </w:t>
      </w:r>
      <w:r>
        <w:rPr>
          <w:sz w:val="20"/>
        </w:rPr>
        <w:t>pursuant</w:t>
      </w:r>
      <w:r>
        <w:rPr>
          <w:spacing w:val="-4"/>
          <w:sz w:val="20"/>
        </w:rPr>
        <w:t xml:space="preserve"> </w:t>
      </w:r>
      <w:r>
        <w:rPr>
          <w:sz w:val="20"/>
        </w:rPr>
        <w:t>to</w:t>
      </w:r>
      <w:r>
        <w:rPr>
          <w:spacing w:val="-7"/>
          <w:sz w:val="20"/>
        </w:rPr>
        <w:t xml:space="preserve"> </w:t>
      </w:r>
      <w:r>
        <w:rPr>
          <w:spacing w:val="-5"/>
          <w:sz w:val="20"/>
        </w:rPr>
        <w:t>the</w:t>
      </w:r>
    </w:p>
    <w:p w14:paraId="47759814" w14:textId="77777777" w:rsidR="00166A5E" w:rsidRDefault="000515C1">
      <w:pPr>
        <w:pStyle w:val="BodyText"/>
        <w:ind w:left="847" w:right="425"/>
        <w:jc w:val="both"/>
        <w:rPr>
          <w:rFonts w:ascii="Arial"/>
          <w:i/>
        </w:rPr>
      </w:pPr>
      <w:r>
        <w:t>terms</w:t>
      </w:r>
      <w:r>
        <w:rPr>
          <w:spacing w:val="-3"/>
        </w:rPr>
        <w:t xml:space="preserve"> </w:t>
      </w:r>
      <w:r>
        <w:t>of</w:t>
      </w:r>
      <w:r>
        <w:rPr>
          <w:spacing w:val="-4"/>
        </w:rPr>
        <w:t xml:space="preserve"> </w:t>
      </w:r>
      <w:r>
        <w:t>this</w:t>
      </w:r>
      <w:r>
        <w:rPr>
          <w:spacing w:val="-1"/>
        </w:rPr>
        <w:t xml:space="preserve"> </w:t>
      </w:r>
      <w:r>
        <w:t>Agreement</w:t>
      </w:r>
      <w:r>
        <w:rPr>
          <w:spacing w:val="-4"/>
        </w:rPr>
        <w:t xml:space="preserve"> </w:t>
      </w:r>
      <w:r>
        <w:t>against</w:t>
      </w:r>
      <w:r>
        <w:rPr>
          <w:spacing w:val="-2"/>
        </w:rPr>
        <w:t xml:space="preserve"> </w:t>
      </w:r>
      <w:r>
        <w:t>any</w:t>
      </w:r>
      <w:r>
        <w:rPr>
          <w:spacing w:val="-3"/>
        </w:rPr>
        <w:t xml:space="preserve"> </w:t>
      </w:r>
      <w:r>
        <w:t>amounts</w:t>
      </w:r>
      <w:r>
        <w:rPr>
          <w:spacing w:val="-3"/>
        </w:rPr>
        <w:t xml:space="preserve"> </w:t>
      </w:r>
      <w:r>
        <w:t>payable</w:t>
      </w:r>
      <w:r>
        <w:rPr>
          <w:spacing w:val="-2"/>
        </w:rPr>
        <w:t xml:space="preserve"> </w:t>
      </w:r>
      <w:r>
        <w:t>by</w:t>
      </w:r>
      <w:r>
        <w:rPr>
          <w:spacing w:val="-3"/>
        </w:rPr>
        <w:t xml:space="preserve"> </w:t>
      </w:r>
      <w:r>
        <w:t xml:space="preserve">the </w:t>
      </w:r>
      <w:r>
        <w:rPr>
          <w:rFonts w:ascii="Arial"/>
          <w:i/>
        </w:rPr>
        <w:t>Employer</w:t>
      </w:r>
      <w:r>
        <w:rPr>
          <w:rFonts w:ascii="Arial"/>
          <w:i/>
          <w:spacing w:val="-3"/>
        </w:rPr>
        <w:t xml:space="preserve"> </w:t>
      </w:r>
      <w:r>
        <w:t>to</w:t>
      </w:r>
      <w:r>
        <w:rPr>
          <w:spacing w:val="-4"/>
        </w:rPr>
        <w:t xml:space="preserve"> </w:t>
      </w:r>
      <w:r>
        <w:t>the</w:t>
      </w:r>
      <w:r>
        <w:rPr>
          <w:spacing w:val="-4"/>
        </w:rPr>
        <w:t xml:space="preserve"> </w:t>
      </w:r>
      <w:r>
        <w:rPr>
          <w:rFonts w:ascii="Arial"/>
          <w:i/>
        </w:rPr>
        <w:t>Contractor</w:t>
      </w:r>
      <w:r>
        <w:rPr>
          <w:rFonts w:ascii="Arial"/>
          <w:i/>
          <w:spacing w:val="-2"/>
        </w:rPr>
        <w:t xml:space="preserve"> </w:t>
      </w:r>
      <w:r>
        <w:t>on</w:t>
      </w:r>
      <w:r>
        <w:rPr>
          <w:spacing w:val="-5"/>
        </w:rPr>
        <w:t xml:space="preserve"> </w:t>
      </w:r>
      <w:r>
        <w:t>any</w:t>
      </w:r>
      <w:r>
        <w:rPr>
          <w:spacing w:val="-3"/>
        </w:rPr>
        <w:t xml:space="preserve"> </w:t>
      </w:r>
      <w:r>
        <w:t>invoice. If</w:t>
      </w:r>
      <w:r>
        <w:rPr>
          <w:spacing w:val="-2"/>
        </w:rPr>
        <w:t xml:space="preserve"> </w:t>
      </w:r>
      <w:r>
        <w:t>the</w:t>
      </w:r>
      <w:r>
        <w:rPr>
          <w:spacing w:val="-3"/>
        </w:rPr>
        <w:t xml:space="preserve"> </w:t>
      </w:r>
      <w:r>
        <w:t>amounts</w:t>
      </w:r>
      <w:r>
        <w:rPr>
          <w:spacing w:val="-1"/>
        </w:rPr>
        <w:t xml:space="preserve"> </w:t>
      </w:r>
      <w:r>
        <w:t>payable</w:t>
      </w:r>
      <w:r>
        <w:rPr>
          <w:spacing w:val="-2"/>
        </w:rPr>
        <w:t xml:space="preserve"> </w:t>
      </w:r>
      <w:r>
        <w:t>by</w:t>
      </w:r>
      <w:r>
        <w:rPr>
          <w:spacing w:val="-1"/>
        </w:rPr>
        <w:t xml:space="preserve"> </w:t>
      </w:r>
      <w:r>
        <w:t xml:space="preserve">the </w:t>
      </w:r>
      <w:r>
        <w:rPr>
          <w:rFonts w:ascii="Arial"/>
          <w:i/>
        </w:rPr>
        <w:t>Contractor</w:t>
      </w:r>
      <w:r>
        <w:rPr>
          <w:rFonts w:ascii="Arial"/>
          <w:i/>
          <w:spacing w:val="-1"/>
        </w:rPr>
        <w:t xml:space="preserve"> </w:t>
      </w:r>
      <w:r>
        <w:t>to</w:t>
      </w:r>
      <w:r>
        <w:rPr>
          <w:spacing w:val="-2"/>
        </w:rPr>
        <w:t xml:space="preserve"> </w:t>
      </w:r>
      <w:r>
        <w:t xml:space="preserve">the </w:t>
      </w:r>
      <w:r>
        <w:rPr>
          <w:rFonts w:ascii="Arial"/>
          <w:i/>
        </w:rPr>
        <w:t xml:space="preserve">Employer </w:t>
      </w:r>
      <w:r>
        <w:t>exceed</w:t>
      </w:r>
      <w:r>
        <w:rPr>
          <w:spacing w:val="-2"/>
        </w:rPr>
        <w:t xml:space="preserve"> </w:t>
      </w:r>
      <w:r>
        <w:t>the amounts</w:t>
      </w:r>
      <w:r>
        <w:rPr>
          <w:spacing w:val="-1"/>
        </w:rPr>
        <w:t xml:space="preserve"> </w:t>
      </w:r>
      <w:r>
        <w:t>payable by</w:t>
      </w:r>
      <w:r>
        <w:rPr>
          <w:spacing w:val="-1"/>
        </w:rPr>
        <w:t xml:space="preserve"> </w:t>
      </w:r>
      <w:r>
        <w:t xml:space="preserve">the </w:t>
      </w:r>
      <w:r>
        <w:rPr>
          <w:rFonts w:ascii="Arial"/>
          <w:i/>
        </w:rPr>
        <w:t xml:space="preserve">Employer </w:t>
      </w:r>
      <w:r>
        <w:t>to</w:t>
      </w:r>
      <w:r>
        <w:rPr>
          <w:spacing w:val="-14"/>
        </w:rPr>
        <w:t xml:space="preserve"> </w:t>
      </w:r>
      <w:r>
        <w:t>the</w:t>
      </w:r>
      <w:r>
        <w:rPr>
          <w:spacing w:val="-14"/>
        </w:rPr>
        <w:t xml:space="preserve"> </w:t>
      </w:r>
      <w:r>
        <w:rPr>
          <w:rFonts w:ascii="Arial"/>
          <w:i/>
        </w:rPr>
        <w:t>Contractor</w:t>
      </w:r>
      <w:r>
        <w:rPr>
          <w:rFonts w:ascii="Arial"/>
          <w:i/>
          <w:spacing w:val="-14"/>
        </w:rPr>
        <w:t xml:space="preserve"> </w:t>
      </w:r>
      <w:r>
        <w:t>pursuant</w:t>
      </w:r>
      <w:r>
        <w:rPr>
          <w:spacing w:val="-14"/>
        </w:rPr>
        <w:t xml:space="preserve"> </w:t>
      </w:r>
      <w:r>
        <w:t>to</w:t>
      </w:r>
      <w:r>
        <w:rPr>
          <w:spacing w:val="-14"/>
        </w:rPr>
        <w:t xml:space="preserve"> </w:t>
      </w:r>
      <w:r>
        <w:t>an</w:t>
      </w:r>
      <w:r>
        <w:rPr>
          <w:spacing w:val="-14"/>
        </w:rPr>
        <w:t xml:space="preserve"> </w:t>
      </w:r>
      <w:r>
        <w:t>outstanding</w:t>
      </w:r>
      <w:r>
        <w:rPr>
          <w:spacing w:val="-14"/>
        </w:rPr>
        <w:t xml:space="preserve"> </w:t>
      </w:r>
      <w:r>
        <w:t>invoice</w:t>
      </w:r>
      <w:r>
        <w:rPr>
          <w:spacing w:val="-14"/>
        </w:rPr>
        <w:t xml:space="preserve"> </w:t>
      </w:r>
      <w:r>
        <w:t>under</w:t>
      </w:r>
      <w:r>
        <w:rPr>
          <w:spacing w:val="-14"/>
        </w:rPr>
        <w:t xml:space="preserve"> </w:t>
      </w:r>
      <w:r>
        <w:t>this</w:t>
      </w:r>
      <w:r>
        <w:rPr>
          <w:spacing w:val="-13"/>
        </w:rPr>
        <w:t xml:space="preserve"> </w:t>
      </w:r>
      <w:r>
        <w:t>Agreement,</w:t>
      </w:r>
      <w:r>
        <w:rPr>
          <w:spacing w:val="-14"/>
        </w:rPr>
        <w:t xml:space="preserve"> </w:t>
      </w:r>
      <w:r>
        <w:t>then,</w:t>
      </w:r>
      <w:r>
        <w:rPr>
          <w:spacing w:val="-14"/>
        </w:rPr>
        <w:t xml:space="preserve"> </w:t>
      </w:r>
      <w:r>
        <w:t>at</w:t>
      </w:r>
      <w:r>
        <w:rPr>
          <w:spacing w:val="-14"/>
        </w:rPr>
        <w:t xml:space="preserve"> </w:t>
      </w:r>
      <w:r>
        <w:t>the</w:t>
      </w:r>
      <w:r>
        <w:rPr>
          <w:spacing w:val="-14"/>
        </w:rPr>
        <w:t xml:space="preserve"> </w:t>
      </w:r>
      <w:r>
        <w:rPr>
          <w:rFonts w:ascii="Arial"/>
          <w:i/>
        </w:rPr>
        <w:t>Employer</w:t>
      </w:r>
      <w:r>
        <w:rPr>
          <w:rFonts w:ascii="Arial"/>
          <w:i/>
          <w:spacing w:val="-14"/>
        </w:rPr>
        <w:t xml:space="preserve"> </w:t>
      </w:r>
      <w:r>
        <w:rPr>
          <w:rFonts w:ascii="Arial"/>
          <w:i/>
        </w:rPr>
        <w:t>'s</w:t>
      </w:r>
      <w:r>
        <w:rPr>
          <w:rFonts w:ascii="Arial"/>
          <w:i/>
          <w:spacing w:val="-14"/>
        </w:rPr>
        <w:t xml:space="preserve"> </w:t>
      </w:r>
      <w:r>
        <w:t xml:space="preserve">option, the Service Provider shall either issue a credit note for the net amount which the </w:t>
      </w:r>
      <w:r>
        <w:rPr>
          <w:rFonts w:ascii="Arial"/>
          <w:i/>
        </w:rPr>
        <w:t xml:space="preserve">Employer </w:t>
      </w:r>
      <w:r>
        <w:t xml:space="preserve">may set off against any other invoices rendered by the </w:t>
      </w:r>
      <w:r>
        <w:rPr>
          <w:rFonts w:ascii="Arial"/>
          <w:i/>
        </w:rPr>
        <w:t>Contractor</w:t>
      </w:r>
      <w:r>
        <w:t xml:space="preserve">, or promptly pay the amount to the </w:t>
      </w:r>
      <w:r>
        <w:rPr>
          <w:rFonts w:ascii="Arial"/>
          <w:i/>
        </w:rPr>
        <w:t>Employer.</w:t>
      </w:r>
    </w:p>
    <w:p w14:paraId="05581B13" w14:textId="77777777" w:rsidR="00166A5E" w:rsidRDefault="00166A5E">
      <w:pPr>
        <w:pStyle w:val="BodyText"/>
        <w:rPr>
          <w:rFonts w:ascii="Arial"/>
          <w:i/>
          <w:sz w:val="18"/>
        </w:rPr>
      </w:pPr>
    </w:p>
    <w:p w14:paraId="20135948" w14:textId="77777777" w:rsidR="00166A5E" w:rsidRDefault="00166A5E">
      <w:pPr>
        <w:pStyle w:val="BodyText"/>
        <w:rPr>
          <w:rFonts w:ascii="Arial"/>
          <w:i/>
          <w:sz w:val="18"/>
        </w:rPr>
      </w:pPr>
    </w:p>
    <w:p w14:paraId="2154ED89" w14:textId="77777777" w:rsidR="00166A5E" w:rsidRDefault="00166A5E">
      <w:pPr>
        <w:pStyle w:val="BodyText"/>
        <w:rPr>
          <w:rFonts w:ascii="Arial"/>
          <w:i/>
          <w:sz w:val="18"/>
        </w:rPr>
      </w:pPr>
    </w:p>
    <w:p w14:paraId="52295418" w14:textId="77777777" w:rsidR="00166A5E" w:rsidRDefault="00166A5E">
      <w:pPr>
        <w:pStyle w:val="BodyText"/>
        <w:rPr>
          <w:rFonts w:ascii="Arial"/>
          <w:i/>
          <w:sz w:val="18"/>
        </w:rPr>
      </w:pPr>
    </w:p>
    <w:p w14:paraId="168C06D2" w14:textId="77777777" w:rsidR="00166A5E" w:rsidRDefault="00166A5E">
      <w:pPr>
        <w:pStyle w:val="BodyText"/>
        <w:rPr>
          <w:rFonts w:ascii="Arial"/>
          <w:i/>
          <w:sz w:val="18"/>
        </w:rPr>
      </w:pPr>
    </w:p>
    <w:p w14:paraId="14EE618F" w14:textId="77777777" w:rsidR="00166A5E" w:rsidRDefault="00166A5E">
      <w:pPr>
        <w:pStyle w:val="BodyText"/>
        <w:spacing w:before="82"/>
        <w:rPr>
          <w:rFonts w:ascii="Arial"/>
          <w:i/>
          <w:sz w:val="18"/>
        </w:rPr>
      </w:pPr>
    </w:p>
    <w:p w14:paraId="1821786E" w14:textId="77777777" w:rsidR="00166A5E" w:rsidRDefault="000515C1">
      <w:pPr>
        <w:ind w:left="2" w:right="2"/>
        <w:jc w:val="center"/>
        <w:rPr>
          <w:rFonts w:ascii="Arial"/>
          <w:b/>
          <w:sz w:val="18"/>
        </w:rPr>
      </w:pPr>
      <w:r>
        <w:rPr>
          <w:rFonts w:ascii="Arial"/>
          <w:b/>
          <w:sz w:val="18"/>
        </w:rPr>
        <w:t>Page</w:t>
      </w:r>
      <w:r>
        <w:rPr>
          <w:rFonts w:ascii="Arial"/>
          <w:b/>
          <w:spacing w:val="-3"/>
          <w:sz w:val="18"/>
        </w:rPr>
        <w:t xml:space="preserve"> </w:t>
      </w:r>
      <w:r>
        <w:rPr>
          <w:rFonts w:ascii="Arial"/>
          <w:b/>
          <w:sz w:val="18"/>
        </w:rPr>
        <w:t>2</w:t>
      </w:r>
      <w:r>
        <w:rPr>
          <w:rFonts w:ascii="Arial"/>
          <w:b/>
          <w:spacing w:val="-2"/>
          <w:sz w:val="18"/>
        </w:rPr>
        <w:t xml:space="preserve"> </w:t>
      </w:r>
      <w:r>
        <w:rPr>
          <w:rFonts w:ascii="Arial"/>
          <w:b/>
          <w:sz w:val="18"/>
        </w:rPr>
        <w:t>of</w:t>
      </w:r>
      <w:r>
        <w:rPr>
          <w:rFonts w:ascii="Arial"/>
          <w:b/>
          <w:spacing w:val="-1"/>
          <w:sz w:val="18"/>
        </w:rPr>
        <w:t xml:space="preserve"> </w:t>
      </w:r>
      <w:r>
        <w:rPr>
          <w:rFonts w:ascii="Arial"/>
          <w:b/>
          <w:spacing w:val="-5"/>
          <w:sz w:val="18"/>
        </w:rPr>
        <w:t>87</w:t>
      </w:r>
    </w:p>
    <w:p w14:paraId="5715C064" w14:textId="77777777" w:rsidR="00166A5E" w:rsidRDefault="00166A5E">
      <w:pPr>
        <w:jc w:val="center"/>
        <w:rPr>
          <w:rFonts w:ascii="Arial"/>
          <w:b/>
          <w:sz w:val="18"/>
        </w:rPr>
        <w:sectPr w:rsidR="00166A5E">
          <w:pgSz w:w="11910" w:h="16840"/>
          <w:pgMar w:top="1060" w:right="708" w:bottom="520" w:left="708" w:header="347" w:footer="324" w:gutter="0"/>
          <w:pgBorders w:offsetFrom="page">
            <w:top w:val="single" w:sz="4" w:space="24" w:color="000000"/>
            <w:left w:val="single" w:sz="4" w:space="24" w:color="000000"/>
            <w:bottom w:val="single" w:sz="4" w:space="24" w:color="000000"/>
            <w:right w:val="single" w:sz="4" w:space="24" w:color="000000"/>
          </w:pgBorders>
          <w:cols w:space="720"/>
        </w:sectPr>
      </w:pPr>
    </w:p>
    <w:p w14:paraId="7882B183" w14:textId="77777777" w:rsidR="00166A5E" w:rsidRDefault="00166A5E">
      <w:pPr>
        <w:pStyle w:val="BodyText"/>
        <w:spacing w:before="122"/>
        <w:rPr>
          <w:rFonts w:ascii="Arial"/>
          <w:b/>
        </w:rPr>
      </w:pPr>
    </w:p>
    <w:p w14:paraId="48E0F217" w14:textId="77777777" w:rsidR="00166A5E" w:rsidRDefault="000515C1">
      <w:pPr>
        <w:spacing w:line="229" w:lineRule="exact"/>
        <w:ind w:left="424"/>
        <w:rPr>
          <w:rFonts w:ascii="Arial"/>
          <w:b/>
          <w:sz w:val="20"/>
        </w:rPr>
      </w:pPr>
      <w:r>
        <w:rPr>
          <w:rFonts w:ascii="Arial"/>
          <w:b/>
          <w:spacing w:val="-2"/>
          <w:sz w:val="20"/>
        </w:rPr>
        <w:t>ESCALATION</w:t>
      </w:r>
    </w:p>
    <w:p w14:paraId="78B42DCD" w14:textId="77777777" w:rsidR="00166A5E" w:rsidRDefault="000515C1">
      <w:pPr>
        <w:pStyle w:val="BodyText"/>
        <w:ind w:left="782"/>
      </w:pPr>
      <w:r>
        <w:t xml:space="preserve">Escalation will be limited to a maximum of Consumer Price Inflation (CPI) on the anniversary date of the </w:t>
      </w:r>
      <w:r>
        <w:rPr>
          <w:spacing w:val="-2"/>
        </w:rPr>
        <w:t>contract.</w:t>
      </w:r>
    </w:p>
    <w:p w14:paraId="334DFC52" w14:textId="77777777" w:rsidR="00166A5E" w:rsidRDefault="00166A5E">
      <w:pPr>
        <w:pStyle w:val="BodyText"/>
        <w:spacing w:before="121"/>
      </w:pPr>
    </w:p>
    <w:p w14:paraId="51D5B087" w14:textId="77777777" w:rsidR="00166A5E" w:rsidRDefault="000515C1">
      <w:pPr>
        <w:pStyle w:val="Heading5"/>
        <w:spacing w:before="1"/>
      </w:pPr>
      <w:r>
        <w:t>Contract</w:t>
      </w:r>
      <w:r>
        <w:rPr>
          <w:spacing w:val="-5"/>
        </w:rPr>
        <w:t xml:space="preserve"> </w:t>
      </w:r>
      <w:r>
        <w:t>change</w:t>
      </w:r>
      <w:r>
        <w:rPr>
          <w:spacing w:val="-5"/>
        </w:rPr>
        <w:t xml:space="preserve"> </w:t>
      </w:r>
      <w:r>
        <w:rPr>
          <w:spacing w:val="-2"/>
        </w:rPr>
        <w:t>management</w:t>
      </w:r>
    </w:p>
    <w:p w14:paraId="0DE2039D" w14:textId="77777777" w:rsidR="00166A5E" w:rsidRDefault="00166A5E">
      <w:pPr>
        <w:pStyle w:val="BodyText"/>
        <w:spacing w:before="74"/>
        <w:rPr>
          <w:rFonts w:ascii="Arial"/>
          <w:b/>
          <w:sz w:val="24"/>
        </w:rPr>
      </w:pPr>
    </w:p>
    <w:p w14:paraId="32B145F9" w14:textId="77777777" w:rsidR="00166A5E" w:rsidRDefault="000515C1">
      <w:pPr>
        <w:pStyle w:val="ListParagraph"/>
        <w:numPr>
          <w:ilvl w:val="0"/>
          <w:numId w:val="45"/>
        </w:numPr>
        <w:tabs>
          <w:tab w:val="left" w:pos="1145"/>
        </w:tabs>
        <w:spacing w:line="244" w:lineRule="exact"/>
        <w:ind w:hanging="360"/>
        <w:rPr>
          <w:rFonts w:ascii="Symbol" w:hAnsi="Symbol"/>
          <w:sz w:val="20"/>
        </w:rPr>
      </w:pPr>
      <w:r>
        <w:rPr>
          <w:sz w:val="20"/>
        </w:rPr>
        <w:t>Early</w:t>
      </w:r>
      <w:r>
        <w:rPr>
          <w:spacing w:val="-5"/>
          <w:sz w:val="20"/>
        </w:rPr>
        <w:t xml:space="preserve"> </w:t>
      </w:r>
      <w:r>
        <w:rPr>
          <w:sz w:val="20"/>
        </w:rPr>
        <w:t>Warnings</w:t>
      </w:r>
      <w:r>
        <w:rPr>
          <w:spacing w:val="-6"/>
          <w:sz w:val="20"/>
        </w:rPr>
        <w:t xml:space="preserve"> </w:t>
      </w:r>
      <w:r>
        <w:rPr>
          <w:sz w:val="20"/>
        </w:rPr>
        <w:t>to</w:t>
      </w:r>
      <w:r>
        <w:rPr>
          <w:spacing w:val="-7"/>
          <w:sz w:val="20"/>
        </w:rPr>
        <w:t xml:space="preserve"> </w:t>
      </w:r>
      <w:r>
        <w:rPr>
          <w:sz w:val="20"/>
        </w:rPr>
        <w:t>notify</w:t>
      </w:r>
      <w:r>
        <w:rPr>
          <w:spacing w:val="-6"/>
          <w:sz w:val="20"/>
        </w:rPr>
        <w:t xml:space="preserve"> </w:t>
      </w:r>
      <w:r>
        <w:rPr>
          <w:sz w:val="20"/>
        </w:rPr>
        <w:t>the</w:t>
      </w:r>
      <w:r>
        <w:rPr>
          <w:spacing w:val="-5"/>
          <w:sz w:val="20"/>
        </w:rPr>
        <w:t xml:space="preserve"> </w:t>
      </w:r>
      <w:r>
        <w:rPr>
          <w:sz w:val="20"/>
        </w:rPr>
        <w:t>contractor</w:t>
      </w:r>
      <w:r>
        <w:rPr>
          <w:spacing w:val="-7"/>
          <w:sz w:val="20"/>
        </w:rPr>
        <w:t xml:space="preserve"> </w:t>
      </w:r>
      <w:r>
        <w:rPr>
          <w:sz w:val="20"/>
        </w:rPr>
        <w:t>or</w:t>
      </w:r>
      <w:r>
        <w:rPr>
          <w:spacing w:val="-6"/>
          <w:sz w:val="20"/>
        </w:rPr>
        <w:t xml:space="preserve"> </w:t>
      </w:r>
      <w:r>
        <w:rPr>
          <w:sz w:val="20"/>
        </w:rPr>
        <w:t>employer</w:t>
      </w:r>
      <w:r>
        <w:rPr>
          <w:spacing w:val="-7"/>
          <w:sz w:val="20"/>
        </w:rPr>
        <w:t xml:space="preserve"> </w:t>
      </w:r>
      <w:r>
        <w:rPr>
          <w:sz w:val="20"/>
        </w:rPr>
        <w:t>of</w:t>
      </w:r>
      <w:r>
        <w:rPr>
          <w:spacing w:val="-7"/>
          <w:sz w:val="20"/>
        </w:rPr>
        <w:t xml:space="preserve"> </w:t>
      </w:r>
      <w:r>
        <w:rPr>
          <w:sz w:val="20"/>
        </w:rPr>
        <w:t>arising</w:t>
      </w:r>
      <w:r>
        <w:rPr>
          <w:spacing w:val="-8"/>
          <w:sz w:val="20"/>
        </w:rPr>
        <w:t xml:space="preserve"> </w:t>
      </w:r>
      <w:r>
        <w:rPr>
          <w:spacing w:val="-2"/>
          <w:sz w:val="20"/>
        </w:rPr>
        <w:t>risks.</w:t>
      </w:r>
    </w:p>
    <w:p w14:paraId="55D6342D" w14:textId="77777777" w:rsidR="00166A5E" w:rsidRDefault="000515C1">
      <w:pPr>
        <w:pStyle w:val="ListParagraph"/>
        <w:numPr>
          <w:ilvl w:val="0"/>
          <w:numId w:val="45"/>
        </w:numPr>
        <w:tabs>
          <w:tab w:val="left" w:pos="1145"/>
        </w:tabs>
        <w:spacing w:line="244" w:lineRule="exact"/>
        <w:ind w:hanging="360"/>
        <w:rPr>
          <w:rFonts w:ascii="Symbol" w:hAnsi="Symbol"/>
          <w:sz w:val="20"/>
        </w:rPr>
      </w:pPr>
      <w:r>
        <w:rPr>
          <w:sz w:val="20"/>
        </w:rPr>
        <w:t>Risk</w:t>
      </w:r>
      <w:r>
        <w:rPr>
          <w:spacing w:val="-5"/>
          <w:sz w:val="20"/>
        </w:rPr>
        <w:t xml:space="preserve"> </w:t>
      </w:r>
      <w:r>
        <w:rPr>
          <w:sz w:val="20"/>
        </w:rPr>
        <w:t>Registers</w:t>
      </w:r>
      <w:r>
        <w:rPr>
          <w:spacing w:val="-4"/>
          <w:sz w:val="20"/>
        </w:rPr>
        <w:t xml:space="preserve"> </w:t>
      </w:r>
      <w:r>
        <w:rPr>
          <w:sz w:val="20"/>
        </w:rPr>
        <w:t>for</w:t>
      </w:r>
      <w:r>
        <w:rPr>
          <w:spacing w:val="-5"/>
          <w:sz w:val="20"/>
        </w:rPr>
        <w:t xml:space="preserve"> </w:t>
      </w:r>
      <w:r>
        <w:rPr>
          <w:sz w:val="20"/>
        </w:rPr>
        <w:t>the</w:t>
      </w:r>
      <w:r>
        <w:rPr>
          <w:spacing w:val="-5"/>
          <w:sz w:val="20"/>
        </w:rPr>
        <w:t xml:space="preserve"> </w:t>
      </w:r>
      <w:r>
        <w:rPr>
          <w:sz w:val="20"/>
        </w:rPr>
        <w:t>recording</w:t>
      </w:r>
      <w:r>
        <w:rPr>
          <w:spacing w:val="-6"/>
          <w:sz w:val="20"/>
        </w:rPr>
        <w:t xml:space="preserve"> </w:t>
      </w:r>
      <w:r>
        <w:rPr>
          <w:sz w:val="20"/>
        </w:rPr>
        <w:t>of</w:t>
      </w:r>
      <w:r>
        <w:rPr>
          <w:spacing w:val="-6"/>
          <w:sz w:val="20"/>
        </w:rPr>
        <w:t xml:space="preserve"> </w:t>
      </w:r>
      <w:r>
        <w:rPr>
          <w:sz w:val="20"/>
        </w:rPr>
        <w:t>risks</w:t>
      </w:r>
      <w:r>
        <w:rPr>
          <w:spacing w:val="-4"/>
          <w:sz w:val="20"/>
        </w:rPr>
        <w:t xml:space="preserve"> </w:t>
      </w:r>
      <w:r>
        <w:rPr>
          <w:sz w:val="20"/>
        </w:rPr>
        <w:t>to</w:t>
      </w:r>
      <w:r>
        <w:rPr>
          <w:spacing w:val="-7"/>
          <w:sz w:val="20"/>
        </w:rPr>
        <w:t xml:space="preserve"> </w:t>
      </w:r>
      <w:r>
        <w:rPr>
          <w:sz w:val="20"/>
        </w:rPr>
        <w:t>the</w:t>
      </w:r>
      <w:r>
        <w:rPr>
          <w:spacing w:val="-6"/>
          <w:sz w:val="20"/>
        </w:rPr>
        <w:t xml:space="preserve"> </w:t>
      </w:r>
      <w:r>
        <w:rPr>
          <w:spacing w:val="-2"/>
          <w:sz w:val="20"/>
        </w:rPr>
        <w:t>service</w:t>
      </w:r>
    </w:p>
    <w:p w14:paraId="159C9092" w14:textId="77777777" w:rsidR="00166A5E" w:rsidRDefault="000515C1">
      <w:pPr>
        <w:pStyle w:val="ListParagraph"/>
        <w:numPr>
          <w:ilvl w:val="0"/>
          <w:numId w:val="45"/>
        </w:numPr>
        <w:tabs>
          <w:tab w:val="left" w:pos="1145"/>
        </w:tabs>
        <w:spacing w:before="4" w:line="235" w:lineRule="auto"/>
        <w:ind w:right="434" w:hanging="360"/>
        <w:rPr>
          <w:rFonts w:ascii="Symbol" w:hAnsi="Symbol"/>
          <w:sz w:val="20"/>
        </w:rPr>
      </w:pPr>
      <w:r>
        <w:rPr>
          <w:sz w:val="20"/>
        </w:rPr>
        <w:t>Further</w:t>
      </w:r>
      <w:r>
        <w:rPr>
          <w:spacing w:val="40"/>
          <w:sz w:val="20"/>
        </w:rPr>
        <w:t xml:space="preserve"> </w:t>
      </w:r>
      <w:r>
        <w:rPr>
          <w:sz w:val="20"/>
        </w:rPr>
        <w:t>requirements</w:t>
      </w:r>
      <w:r>
        <w:rPr>
          <w:spacing w:val="40"/>
          <w:sz w:val="20"/>
        </w:rPr>
        <w:t xml:space="preserve"> </w:t>
      </w:r>
      <w:r>
        <w:rPr>
          <w:sz w:val="20"/>
        </w:rPr>
        <w:t>to</w:t>
      </w:r>
      <w:r>
        <w:rPr>
          <w:spacing w:val="40"/>
          <w:sz w:val="20"/>
        </w:rPr>
        <w:t xml:space="preserve"> </w:t>
      </w:r>
      <w:r>
        <w:rPr>
          <w:sz w:val="20"/>
        </w:rPr>
        <w:t>be</w:t>
      </w:r>
      <w:r>
        <w:rPr>
          <w:spacing w:val="40"/>
          <w:sz w:val="20"/>
        </w:rPr>
        <w:t xml:space="preserve"> </w:t>
      </w:r>
      <w:r>
        <w:rPr>
          <w:sz w:val="20"/>
        </w:rPr>
        <w:t>announced</w:t>
      </w:r>
      <w:r>
        <w:rPr>
          <w:spacing w:val="40"/>
          <w:sz w:val="20"/>
        </w:rPr>
        <w:t xml:space="preserve"> </w:t>
      </w:r>
      <w:r>
        <w:rPr>
          <w:sz w:val="20"/>
        </w:rPr>
        <w:t>during</w:t>
      </w:r>
      <w:r>
        <w:rPr>
          <w:spacing w:val="40"/>
          <w:sz w:val="20"/>
        </w:rPr>
        <w:t xml:space="preserve"> </w:t>
      </w:r>
      <w:r>
        <w:rPr>
          <w:sz w:val="20"/>
        </w:rPr>
        <w:t>course</w:t>
      </w:r>
      <w:r>
        <w:rPr>
          <w:spacing w:val="40"/>
          <w:sz w:val="20"/>
        </w:rPr>
        <w:t xml:space="preserve"> </w:t>
      </w:r>
      <w:r>
        <w:rPr>
          <w:sz w:val="20"/>
        </w:rPr>
        <w:t>of</w:t>
      </w:r>
      <w:r>
        <w:rPr>
          <w:spacing w:val="40"/>
          <w:sz w:val="20"/>
        </w:rPr>
        <w:t xml:space="preserve"> </w:t>
      </w:r>
      <w:r>
        <w:rPr>
          <w:sz w:val="20"/>
        </w:rPr>
        <w:t>contract</w:t>
      </w:r>
      <w:r>
        <w:rPr>
          <w:spacing w:val="40"/>
          <w:sz w:val="20"/>
        </w:rPr>
        <w:t xml:space="preserve"> </w:t>
      </w:r>
      <w:r>
        <w:rPr>
          <w:sz w:val="20"/>
        </w:rPr>
        <w:t>execution</w:t>
      </w:r>
      <w:r>
        <w:rPr>
          <w:spacing w:val="40"/>
          <w:sz w:val="20"/>
        </w:rPr>
        <w:t xml:space="preserve"> </w:t>
      </w:r>
      <w:r>
        <w:rPr>
          <w:sz w:val="20"/>
        </w:rPr>
        <w:t>in</w:t>
      </w:r>
      <w:r>
        <w:rPr>
          <w:spacing w:val="40"/>
          <w:sz w:val="20"/>
        </w:rPr>
        <w:t xml:space="preserve"> </w:t>
      </w:r>
      <w:r>
        <w:rPr>
          <w:sz w:val="20"/>
        </w:rPr>
        <w:t>line</w:t>
      </w:r>
      <w:r>
        <w:rPr>
          <w:spacing w:val="40"/>
          <w:sz w:val="20"/>
        </w:rPr>
        <w:t xml:space="preserve"> </w:t>
      </w:r>
      <w:r>
        <w:rPr>
          <w:sz w:val="20"/>
        </w:rPr>
        <w:t>with</w:t>
      </w:r>
      <w:r>
        <w:rPr>
          <w:spacing w:val="40"/>
          <w:sz w:val="20"/>
        </w:rPr>
        <w:t xml:space="preserve"> </w:t>
      </w:r>
      <w:r>
        <w:rPr>
          <w:sz w:val="20"/>
        </w:rPr>
        <w:t>contract provisions of the NEC Term Service Contract.</w:t>
      </w:r>
    </w:p>
    <w:p w14:paraId="3262EBEF" w14:textId="77777777" w:rsidR="00166A5E" w:rsidRDefault="000515C1">
      <w:pPr>
        <w:pStyle w:val="Heading5"/>
        <w:spacing w:before="123"/>
        <w:rPr>
          <w:i/>
        </w:rPr>
      </w:pPr>
      <w:r>
        <w:t>Records</w:t>
      </w:r>
      <w:r>
        <w:rPr>
          <w:spacing w:val="-6"/>
        </w:rPr>
        <w:t xml:space="preserve"> </w:t>
      </w:r>
      <w:r>
        <w:t>of</w:t>
      </w:r>
      <w:r>
        <w:rPr>
          <w:spacing w:val="-5"/>
        </w:rPr>
        <w:t xml:space="preserve"> </w:t>
      </w:r>
      <w:r>
        <w:t>Defined</w:t>
      </w:r>
      <w:r>
        <w:rPr>
          <w:spacing w:val="-5"/>
        </w:rPr>
        <w:t xml:space="preserve"> </w:t>
      </w:r>
      <w:r>
        <w:t>Cost</w:t>
      </w:r>
      <w:r>
        <w:rPr>
          <w:spacing w:val="-4"/>
        </w:rPr>
        <w:t xml:space="preserve"> </w:t>
      </w:r>
      <w:r>
        <w:t>to</w:t>
      </w:r>
      <w:r>
        <w:rPr>
          <w:spacing w:val="-4"/>
        </w:rPr>
        <w:t xml:space="preserve"> </w:t>
      </w:r>
      <w:r>
        <w:t>be</w:t>
      </w:r>
      <w:r>
        <w:rPr>
          <w:spacing w:val="-5"/>
        </w:rPr>
        <w:t xml:space="preserve"> </w:t>
      </w:r>
      <w:r>
        <w:t>kept</w:t>
      </w:r>
      <w:r>
        <w:rPr>
          <w:spacing w:val="-5"/>
        </w:rPr>
        <w:t xml:space="preserve"> </w:t>
      </w:r>
      <w:r>
        <w:t>by</w:t>
      </w:r>
      <w:r>
        <w:rPr>
          <w:spacing w:val="-6"/>
        </w:rPr>
        <w:t xml:space="preserve"> </w:t>
      </w:r>
      <w:r>
        <w:t>the</w:t>
      </w:r>
      <w:r>
        <w:rPr>
          <w:spacing w:val="-3"/>
        </w:rPr>
        <w:t xml:space="preserve"> </w:t>
      </w:r>
      <w:r>
        <w:rPr>
          <w:i/>
          <w:spacing w:val="-2"/>
        </w:rPr>
        <w:t>Contractor</w:t>
      </w:r>
    </w:p>
    <w:p w14:paraId="180200D3" w14:textId="77777777" w:rsidR="00166A5E" w:rsidRDefault="000515C1">
      <w:pPr>
        <w:pStyle w:val="BodyText"/>
        <w:spacing w:before="119"/>
        <w:ind w:left="424" w:right="338"/>
      </w:pPr>
      <w:r>
        <w:t>All</w:t>
      </w:r>
      <w:r>
        <w:rPr>
          <w:spacing w:val="-2"/>
        </w:rPr>
        <w:t xml:space="preserve"> </w:t>
      </w:r>
      <w:r>
        <w:t>costs which</w:t>
      </w:r>
      <w:r>
        <w:rPr>
          <w:spacing w:val="-1"/>
        </w:rPr>
        <w:t xml:space="preserve"> </w:t>
      </w:r>
      <w:r>
        <w:t>relate</w:t>
      </w:r>
      <w:r>
        <w:rPr>
          <w:spacing w:val="-2"/>
        </w:rPr>
        <w:t xml:space="preserve"> </w:t>
      </w:r>
      <w:r>
        <w:t>to</w:t>
      </w:r>
      <w:r>
        <w:rPr>
          <w:spacing w:val="-1"/>
        </w:rPr>
        <w:t xml:space="preserve"> </w:t>
      </w:r>
      <w:r>
        <w:t>compensation</w:t>
      </w:r>
      <w:r>
        <w:rPr>
          <w:spacing w:val="-2"/>
        </w:rPr>
        <w:t xml:space="preserve"> </w:t>
      </w:r>
      <w:r>
        <w:t>events must</w:t>
      </w:r>
      <w:r>
        <w:rPr>
          <w:spacing w:val="-1"/>
        </w:rPr>
        <w:t xml:space="preserve"> </w:t>
      </w:r>
      <w:r>
        <w:t>be retained</w:t>
      </w:r>
      <w:r>
        <w:rPr>
          <w:spacing w:val="-2"/>
        </w:rPr>
        <w:t xml:space="preserve"> </w:t>
      </w:r>
      <w:r>
        <w:t>by the</w:t>
      </w:r>
      <w:r>
        <w:rPr>
          <w:spacing w:val="-1"/>
        </w:rPr>
        <w:t xml:space="preserve"> </w:t>
      </w:r>
      <w:r>
        <w:t>service</w:t>
      </w:r>
      <w:r>
        <w:rPr>
          <w:spacing w:val="-1"/>
        </w:rPr>
        <w:t xml:space="preserve"> </w:t>
      </w:r>
      <w:r>
        <w:t>provider for the</w:t>
      </w:r>
      <w:r>
        <w:rPr>
          <w:spacing w:val="-1"/>
        </w:rPr>
        <w:t xml:space="preserve"> </w:t>
      </w:r>
      <w:r>
        <w:t>duration</w:t>
      </w:r>
      <w:r>
        <w:rPr>
          <w:spacing w:val="-1"/>
        </w:rPr>
        <w:t xml:space="preserve"> </w:t>
      </w:r>
      <w:r>
        <w:t>of</w:t>
      </w:r>
      <w:r>
        <w:rPr>
          <w:spacing w:val="-1"/>
        </w:rPr>
        <w:t xml:space="preserve"> </w:t>
      </w:r>
      <w:r>
        <w:t>the contract and must be available for review when required.</w:t>
      </w:r>
    </w:p>
    <w:p w14:paraId="1FE65FB1" w14:textId="77777777" w:rsidR="00166A5E" w:rsidRDefault="000515C1">
      <w:pPr>
        <w:spacing w:before="122"/>
        <w:ind w:left="424"/>
        <w:rPr>
          <w:rFonts w:ascii="Arial"/>
          <w:b/>
          <w:i/>
          <w:sz w:val="24"/>
        </w:rPr>
      </w:pPr>
      <w:r>
        <w:rPr>
          <w:rFonts w:ascii="Arial"/>
          <w:b/>
          <w:sz w:val="24"/>
        </w:rPr>
        <w:t>Insurance</w:t>
      </w:r>
      <w:r>
        <w:rPr>
          <w:rFonts w:ascii="Arial"/>
          <w:b/>
          <w:spacing w:val="-5"/>
          <w:sz w:val="24"/>
        </w:rPr>
        <w:t xml:space="preserve"> </w:t>
      </w:r>
      <w:r>
        <w:rPr>
          <w:rFonts w:ascii="Arial"/>
          <w:b/>
          <w:sz w:val="24"/>
        </w:rPr>
        <w:t>provided</w:t>
      </w:r>
      <w:r>
        <w:rPr>
          <w:rFonts w:ascii="Arial"/>
          <w:b/>
          <w:spacing w:val="-4"/>
          <w:sz w:val="24"/>
        </w:rPr>
        <w:t xml:space="preserve"> </w:t>
      </w:r>
      <w:r>
        <w:rPr>
          <w:rFonts w:ascii="Arial"/>
          <w:b/>
          <w:sz w:val="24"/>
        </w:rPr>
        <w:t>by</w:t>
      </w:r>
      <w:r>
        <w:rPr>
          <w:rFonts w:ascii="Arial"/>
          <w:b/>
          <w:spacing w:val="-5"/>
          <w:sz w:val="24"/>
        </w:rPr>
        <w:t xml:space="preserve"> </w:t>
      </w:r>
      <w:r>
        <w:rPr>
          <w:rFonts w:ascii="Arial"/>
          <w:b/>
          <w:sz w:val="24"/>
        </w:rPr>
        <w:t>the</w:t>
      </w:r>
      <w:r>
        <w:rPr>
          <w:rFonts w:ascii="Arial"/>
          <w:b/>
          <w:spacing w:val="-1"/>
          <w:sz w:val="24"/>
        </w:rPr>
        <w:t xml:space="preserve"> </w:t>
      </w:r>
      <w:r>
        <w:rPr>
          <w:rFonts w:ascii="Arial"/>
          <w:b/>
          <w:i/>
          <w:spacing w:val="-2"/>
          <w:sz w:val="24"/>
        </w:rPr>
        <w:t>Employer</w:t>
      </w:r>
    </w:p>
    <w:p w14:paraId="63F1D640" w14:textId="77777777" w:rsidR="00166A5E" w:rsidRDefault="00166A5E">
      <w:pPr>
        <w:pStyle w:val="BodyText"/>
        <w:spacing w:before="72"/>
        <w:rPr>
          <w:rFonts w:ascii="Arial"/>
          <w:b/>
          <w:i/>
          <w:sz w:val="24"/>
        </w:rPr>
      </w:pPr>
    </w:p>
    <w:p w14:paraId="4FB543FE" w14:textId="77777777" w:rsidR="00166A5E" w:rsidRDefault="000515C1">
      <w:pPr>
        <w:pStyle w:val="BodyText"/>
        <w:ind w:left="424"/>
      </w:pPr>
      <w:r>
        <w:t>Refer</w:t>
      </w:r>
      <w:r>
        <w:rPr>
          <w:spacing w:val="-7"/>
        </w:rPr>
        <w:t xml:space="preserve"> </w:t>
      </w:r>
      <w:r>
        <w:t>to</w:t>
      </w:r>
      <w:r>
        <w:rPr>
          <w:spacing w:val="-6"/>
        </w:rPr>
        <w:t xml:space="preserve"> </w:t>
      </w:r>
      <w:r>
        <w:t>attached</w:t>
      </w:r>
      <w:r>
        <w:rPr>
          <w:spacing w:val="-6"/>
        </w:rPr>
        <w:t xml:space="preserve"> </w:t>
      </w:r>
      <w:r>
        <w:t>Insurance</w:t>
      </w:r>
      <w:r>
        <w:rPr>
          <w:spacing w:val="-8"/>
        </w:rPr>
        <w:t xml:space="preserve"> </w:t>
      </w:r>
      <w:r>
        <w:t>specification</w:t>
      </w:r>
      <w:r>
        <w:rPr>
          <w:spacing w:val="-8"/>
        </w:rPr>
        <w:t xml:space="preserve"> </w:t>
      </w:r>
      <w:r>
        <w:t>from</w:t>
      </w:r>
      <w:r>
        <w:rPr>
          <w:spacing w:val="-8"/>
        </w:rPr>
        <w:t xml:space="preserve"> </w:t>
      </w:r>
      <w:r>
        <w:t>the</w:t>
      </w:r>
      <w:r>
        <w:rPr>
          <w:spacing w:val="-8"/>
        </w:rPr>
        <w:t xml:space="preserve"> </w:t>
      </w:r>
      <w:r>
        <w:rPr>
          <w:spacing w:val="-2"/>
        </w:rPr>
        <w:t>employer.</w:t>
      </w:r>
    </w:p>
    <w:p w14:paraId="77FE52F1" w14:textId="77777777" w:rsidR="00166A5E" w:rsidRDefault="00166A5E">
      <w:pPr>
        <w:pStyle w:val="BodyText"/>
        <w:spacing w:before="121"/>
      </w:pPr>
    </w:p>
    <w:p w14:paraId="72C0E86D" w14:textId="77777777" w:rsidR="00166A5E" w:rsidRDefault="000515C1">
      <w:pPr>
        <w:pStyle w:val="Heading5"/>
        <w:spacing w:before="1"/>
      </w:pPr>
      <w:r>
        <w:t>Training</w:t>
      </w:r>
      <w:r>
        <w:rPr>
          <w:spacing w:val="-5"/>
        </w:rPr>
        <w:t xml:space="preserve"> </w:t>
      </w:r>
      <w:r>
        <w:t>workshops</w:t>
      </w:r>
      <w:r>
        <w:rPr>
          <w:spacing w:val="-5"/>
        </w:rPr>
        <w:t xml:space="preserve"> </w:t>
      </w:r>
      <w:r>
        <w:t>and</w:t>
      </w:r>
      <w:r>
        <w:rPr>
          <w:spacing w:val="-4"/>
        </w:rPr>
        <w:t xml:space="preserve"> </w:t>
      </w:r>
      <w:r>
        <w:t>technology</w:t>
      </w:r>
      <w:r>
        <w:rPr>
          <w:spacing w:val="-4"/>
        </w:rPr>
        <w:t xml:space="preserve"> </w:t>
      </w:r>
      <w:r>
        <w:rPr>
          <w:spacing w:val="-2"/>
        </w:rPr>
        <w:t>transfer</w:t>
      </w:r>
    </w:p>
    <w:p w14:paraId="6DA1879E" w14:textId="77777777" w:rsidR="00166A5E" w:rsidRDefault="00166A5E">
      <w:pPr>
        <w:pStyle w:val="BodyText"/>
        <w:spacing w:before="73"/>
        <w:rPr>
          <w:rFonts w:ascii="Arial"/>
          <w:b/>
          <w:sz w:val="24"/>
        </w:rPr>
      </w:pPr>
    </w:p>
    <w:p w14:paraId="68DCB97F" w14:textId="77777777" w:rsidR="00166A5E" w:rsidRDefault="000515C1">
      <w:pPr>
        <w:pStyle w:val="BodyText"/>
        <w:ind w:left="424"/>
      </w:pPr>
      <w:r>
        <w:t>To</w:t>
      </w:r>
      <w:r>
        <w:rPr>
          <w:spacing w:val="-6"/>
        </w:rPr>
        <w:t xml:space="preserve"> </w:t>
      </w:r>
      <w:r>
        <w:t>be</w:t>
      </w:r>
      <w:r>
        <w:rPr>
          <w:spacing w:val="-4"/>
        </w:rPr>
        <w:t xml:space="preserve"> </w:t>
      </w:r>
      <w:r>
        <w:t>discussed</w:t>
      </w:r>
      <w:r>
        <w:rPr>
          <w:spacing w:val="-7"/>
        </w:rPr>
        <w:t xml:space="preserve"> </w:t>
      </w:r>
      <w:r>
        <w:t>and</w:t>
      </w:r>
      <w:r>
        <w:rPr>
          <w:spacing w:val="-5"/>
        </w:rPr>
        <w:t xml:space="preserve"> </w:t>
      </w:r>
      <w:r>
        <w:t>agreed</w:t>
      </w:r>
      <w:r>
        <w:rPr>
          <w:spacing w:val="-6"/>
        </w:rPr>
        <w:t xml:space="preserve"> </w:t>
      </w:r>
      <w:r>
        <w:t>as</w:t>
      </w:r>
      <w:r>
        <w:rPr>
          <w:spacing w:val="-5"/>
        </w:rPr>
        <w:t xml:space="preserve"> </w:t>
      </w:r>
      <w:r>
        <w:t>and</w:t>
      </w:r>
      <w:r>
        <w:rPr>
          <w:spacing w:val="-6"/>
        </w:rPr>
        <w:t xml:space="preserve"> </w:t>
      </w:r>
      <w:r>
        <w:t>when</w:t>
      </w:r>
      <w:r>
        <w:rPr>
          <w:spacing w:val="-7"/>
        </w:rPr>
        <w:t xml:space="preserve"> </w:t>
      </w:r>
      <w:r>
        <w:rPr>
          <w:spacing w:val="-2"/>
        </w:rPr>
        <w:t>required.</w:t>
      </w:r>
    </w:p>
    <w:p w14:paraId="76C53C23" w14:textId="77777777" w:rsidR="00166A5E" w:rsidRDefault="000515C1">
      <w:pPr>
        <w:pStyle w:val="Heading5"/>
        <w:spacing w:before="121"/>
      </w:pPr>
      <w:r>
        <w:t>Design</w:t>
      </w:r>
      <w:r>
        <w:rPr>
          <w:spacing w:val="-8"/>
        </w:rPr>
        <w:t xml:space="preserve"> </w:t>
      </w:r>
      <w:r>
        <w:t>and</w:t>
      </w:r>
      <w:r>
        <w:rPr>
          <w:spacing w:val="-10"/>
        </w:rPr>
        <w:t xml:space="preserve"> </w:t>
      </w:r>
      <w:r>
        <w:t>supply</w:t>
      </w:r>
      <w:r>
        <w:rPr>
          <w:spacing w:val="-7"/>
        </w:rPr>
        <w:t xml:space="preserve"> </w:t>
      </w:r>
      <w:r>
        <w:t>of</w:t>
      </w:r>
      <w:r>
        <w:rPr>
          <w:spacing w:val="-10"/>
        </w:rPr>
        <w:t xml:space="preserve"> </w:t>
      </w:r>
      <w:r>
        <w:rPr>
          <w:spacing w:val="-2"/>
        </w:rPr>
        <w:t>Equipment</w:t>
      </w:r>
    </w:p>
    <w:p w14:paraId="07A1065A" w14:textId="77777777" w:rsidR="00166A5E" w:rsidRDefault="00166A5E">
      <w:pPr>
        <w:pStyle w:val="BodyText"/>
        <w:spacing w:before="71"/>
        <w:rPr>
          <w:rFonts w:ascii="Arial"/>
          <w:b/>
          <w:sz w:val="24"/>
        </w:rPr>
      </w:pPr>
    </w:p>
    <w:p w14:paraId="477D5315" w14:textId="77777777" w:rsidR="00166A5E" w:rsidRDefault="000515C1">
      <w:pPr>
        <w:pStyle w:val="BodyText"/>
        <w:spacing w:before="1"/>
        <w:ind w:left="424"/>
      </w:pPr>
      <w:r>
        <w:t>To</w:t>
      </w:r>
      <w:r>
        <w:rPr>
          <w:spacing w:val="-6"/>
        </w:rPr>
        <w:t xml:space="preserve"> </w:t>
      </w:r>
      <w:r>
        <w:t>be</w:t>
      </w:r>
      <w:r>
        <w:rPr>
          <w:spacing w:val="-4"/>
        </w:rPr>
        <w:t xml:space="preserve"> </w:t>
      </w:r>
      <w:r>
        <w:t>discussed</w:t>
      </w:r>
      <w:r>
        <w:rPr>
          <w:spacing w:val="-7"/>
        </w:rPr>
        <w:t xml:space="preserve"> </w:t>
      </w:r>
      <w:r>
        <w:t>and</w:t>
      </w:r>
      <w:r>
        <w:rPr>
          <w:spacing w:val="-5"/>
        </w:rPr>
        <w:t xml:space="preserve"> </w:t>
      </w:r>
      <w:r>
        <w:t>agreed</w:t>
      </w:r>
      <w:r>
        <w:rPr>
          <w:spacing w:val="-6"/>
        </w:rPr>
        <w:t xml:space="preserve"> </w:t>
      </w:r>
      <w:r>
        <w:t>as</w:t>
      </w:r>
      <w:r>
        <w:rPr>
          <w:spacing w:val="-1"/>
        </w:rPr>
        <w:t xml:space="preserve"> </w:t>
      </w:r>
      <w:r>
        <w:t>and</w:t>
      </w:r>
      <w:r>
        <w:rPr>
          <w:spacing w:val="-6"/>
        </w:rPr>
        <w:t xml:space="preserve"> </w:t>
      </w:r>
      <w:r>
        <w:t>when</w:t>
      </w:r>
      <w:r>
        <w:rPr>
          <w:spacing w:val="-7"/>
        </w:rPr>
        <w:t xml:space="preserve"> </w:t>
      </w:r>
      <w:r>
        <w:rPr>
          <w:spacing w:val="-2"/>
        </w:rPr>
        <w:t>required.</w:t>
      </w:r>
    </w:p>
    <w:p w14:paraId="2DE922CC" w14:textId="77777777" w:rsidR="00166A5E" w:rsidRDefault="00166A5E">
      <w:pPr>
        <w:pStyle w:val="BodyText"/>
        <w:spacing w:before="121"/>
      </w:pPr>
    </w:p>
    <w:p w14:paraId="63E8C19A" w14:textId="77777777" w:rsidR="00166A5E" w:rsidRDefault="000515C1">
      <w:pPr>
        <w:ind w:left="424"/>
        <w:rPr>
          <w:rFonts w:ascii="Arial" w:hAnsi="Arial"/>
          <w:b/>
          <w:sz w:val="24"/>
        </w:rPr>
      </w:pPr>
      <w:r>
        <w:rPr>
          <w:rFonts w:ascii="Arial" w:hAnsi="Arial"/>
          <w:b/>
          <w:sz w:val="24"/>
        </w:rPr>
        <w:t>Things</w:t>
      </w:r>
      <w:r>
        <w:rPr>
          <w:rFonts w:ascii="Arial" w:hAnsi="Arial"/>
          <w:b/>
          <w:spacing w:val="-3"/>
          <w:sz w:val="24"/>
        </w:rPr>
        <w:t xml:space="preserve"> </w:t>
      </w:r>
      <w:r>
        <w:rPr>
          <w:rFonts w:ascii="Arial" w:hAnsi="Arial"/>
          <w:b/>
          <w:sz w:val="24"/>
        </w:rPr>
        <w:t>provided</w:t>
      </w:r>
      <w:r>
        <w:rPr>
          <w:rFonts w:ascii="Arial" w:hAnsi="Arial"/>
          <w:b/>
          <w:spacing w:val="-5"/>
          <w:sz w:val="24"/>
        </w:rPr>
        <w:t xml:space="preserve"> </w:t>
      </w:r>
      <w:r>
        <w:rPr>
          <w:rFonts w:ascii="Arial" w:hAnsi="Arial"/>
          <w:b/>
          <w:sz w:val="24"/>
        </w:rPr>
        <w:t>at</w:t>
      </w:r>
      <w:r>
        <w:rPr>
          <w:rFonts w:ascii="Arial" w:hAnsi="Arial"/>
          <w:b/>
          <w:spacing w:val="-2"/>
          <w:sz w:val="24"/>
        </w:rPr>
        <w:t xml:space="preserve"> </w:t>
      </w:r>
      <w:r>
        <w:rPr>
          <w:rFonts w:ascii="Arial" w:hAnsi="Arial"/>
          <w:b/>
          <w:sz w:val="24"/>
        </w:rPr>
        <w:t>the</w:t>
      </w:r>
      <w:r>
        <w:rPr>
          <w:rFonts w:ascii="Arial" w:hAnsi="Arial"/>
          <w:b/>
          <w:spacing w:val="-3"/>
          <w:sz w:val="24"/>
        </w:rPr>
        <w:t xml:space="preserve"> </w:t>
      </w:r>
      <w:r>
        <w:rPr>
          <w:rFonts w:ascii="Arial" w:hAnsi="Arial"/>
          <w:b/>
          <w:sz w:val="24"/>
        </w:rPr>
        <w:t>end</w:t>
      </w:r>
      <w:r>
        <w:rPr>
          <w:rFonts w:ascii="Arial" w:hAnsi="Arial"/>
          <w:b/>
          <w:spacing w:val="-2"/>
          <w:sz w:val="24"/>
        </w:rPr>
        <w:t xml:space="preserve"> </w:t>
      </w:r>
      <w:r>
        <w:rPr>
          <w:rFonts w:ascii="Arial" w:hAnsi="Arial"/>
          <w:b/>
          <w:sz w:val="24"/>
        </w:rPr>
        <w:t>of</w:t>
      </w:r>
      <w:r>
        <w:rPr>
          <w:rFonts w:ascii="Arial" w:hAnsi="Arial"/>
          <w:b/>
          <w:spacing w:val="-3"/>
          <w:sz w:val="24"/>
        </w:rPr>
        <w:t xml:space="preserve"> </w:t>
      </w:r>
      <w:r>
        <w:rPr>
          <w:rFonts w:ascii="Arial" w:hAnsi="Arial"/>
          <w:b/>
          <w:sz w:val="24"/>
        </w:rPr>
        <w:t>the</w:t>
      </w:r>
      <w:r>
        <w:rPr>
          <w:rFonts w:ascii="Arial" w:hAnsi="Arial"/>
          <w:b/>
          <w:spacing w:val="1"/>
          <w:sz w:val="24"/>
        </w:rPr>
        <w:t xml:space="preserve"> </w:t>
      </w:r>
      <w:r>
        <w:rPr>
          <w:rFonts w:ascii="Arial" w:hAnsi="Arial"/>
          <w:b/>
          <w:i/>
          <w:sz w:val="24"/>
        </w:rPr>
        <w:t>service</w:t>
      </w:r>
      <w:r>
        <w:rPr>
          <w:rFonts w:ascii="Arial" w:hAnsi="Arial"/>
          <w:b/>
          <w:i/>
          <w:spacing w:val="-2"/>
          <w:sz w:val="24"/>
        </w:rPr>
        <w:t xml:space="preserve"> </w:t>
      </w:r>
      <w:r>
        <w:rPr>
          <w:rFonts w:ascii="Arial" w:hAnsi="Arial"/>
          <w:b/>
          <w:i/>
          <w:sz w:val="24"/>
        </w:rPr>
        <w:t xml:space="preserve">period </w:t>
      </w:r>
      <w:r>
        <w:rPr>
          <w:rFonts w:ascii="Arial" w:hAnsi="Arial"/>
          <w:b/>
          <w:sz w:val="24"/>
        </w:rPr>
        <w:t>for</w:t>
      </w:r>
      <w:r>
        <w:rPr>
          <w:rFonts w:ascii="Arial" w:hAnsi="Arial"/>
          <w:b/>
          <w:spacing w:val="-3"/>
          <w:sz w:val="24"/>
        </w:rPr>
        <w:t xml:space="preserve"> </w:t>
      </w:r>
      <w:r>
        <w:rPr>
          <w:rFonts w:ascii="Arial" w:hAnsi="Arial"/>
          <w:b/>
          <w:sz w:val="24"/>
        </w:rPr>
        <w:t>the</w:t>
      </w:r>
      <w:r>
        <w:rPr>
          <w:rFonts w:ascii="Arial" w:hAnsi="Arial"/>
          <w:b/>
          <w:spacing w:val="-1"/>
          <w:sz w:val="24"/>
        </w:rPr>
        <w:t xml:space="preserve"> </w:t>
      </w:r>
      <w:r>
        <w:rPr>
          <w:rFonts w:ascii="Arial" w:hAnsi="Arial"/>
          <w:b/>
          <w:i/>
          <w:sz w:val="24"/>
        </w:rPr>
        <w:t>Employer</w:t>
      </w:r>
      <w:r>
        <w:rPr>
          <w:rFonts w:ascii="Arial" w:hAnsi="Arial"/>
          <w:b/>
          <w:sz w:val="24"/>
        </w:rPr>
        <w:t>’s</w:t>
      </w:r>
      <w:r>
        <w:rPr>
          <w:rFonts w:ascii="Arial" w:hAnsi="Arial"/>
          <w:b/>
          <w:spacing w:val="-1"/>
          <w:sz w:val="24"/>
        </w:rPr>
        <w:t xml:space="preserve"> </w:t>
      </w:r>
      <w:r>
        <w:rPr>
          <w:rFonts w:ascii="Arial" w:hAnsi="Arial"/>
          <w:b/>
          <w:spacing w:val="-5"/>
          <w:sz w:val="24"/>
        </w:rPr>
        <w:t>use</w:t>
      </w:r>
    </w:p>
    <w:p w14:paraId="73581473" w14:textId="77777777" w:rsidR="00166A5E" w:rsidRDefault="000515C1">
      <w:pPr>
        <w:spacing w:before="119"/>
        <w:ind w:left="424"/>
        <w:rPr>
          <w:rFonts w:ascii="Arial"/>
          <w:b/>
          <w:sz w:val="20"/>
        </w:rPr>
      </w:pPr>
      <w:r>
        <w:rPr>
          <w:rFonts w:ascii="Arial"/>
          <w:b/>
          <w:spacing w:val="-2"/>
          <w:sz w:val="20"/>
        </w:rPr>
        <w:t>Equipment</w:t>
      </w:r>
    </w:p>
    <w:p w14:paraId="15156203" w14:textId="77777777" w:rsidR="00166A5E" w:rsidRDefault="000515C1">
      <w:pPr>
        <w:pStyle w:val="BodyText"/>
        <w:spacing w:before="121"/>
        <w:ind w:left="424"/>
      </w:pPr>
      <w:r>
        <w:rPr>
          <w:spacing w:val="-4"/>
        </w:rPr>
        <w:t>None</w:t>
      </w:r>
    </w:p>
    <w:p w14:paraId="705DC5A8" w14:textId="77777777" w:rsidR="00166A5E" w:rsidRDefault="000515C1">
      <w:pPr>
        <w:spacing w:before="121"/>
        <w:ind w:left="424"/>
        <w:rPr>
          <w:rFonts w:ascii="Arial"/>
          <w:b/>
          <w:sz w:val="20"/>
        </w:rPr>
      </w:pPr>
      <w:r>
        <w:rPr>
          <w:rFonts w:ascii="Arial"/>
          <w:b/>
          <w:sz w:val="20"/>
        </w:rPr>
        <w:t>Information</w:t>
      </w:r>
      <w:r>
        <w:rPr>
          <w:rFonts w:ascii="Arial"/>
          <w:b/>
          <w:spacing w:val="-7"/>
          <w:sz w:val="20"/>
        </w:rPr>
        <w:t xml:space="preserve"> </w:t>
      </w:r>
      <w:r>
        <w:rPr>
          <w:rFonts w:ascii="Arial"/>
          <w:b/>
          <w:sz w:val="20"/>
        </w:rPr>
        <w:t>and</w:t>
      </w:r>
      <w:r>
        <w:rPr>
          <w:rFonts w:ascii="Arial"/>
          <w:b/>
          <w:spacing w:val="-7"/>
          <w:sz w:val="20"/>
        </w:rPr>
        <w:t xml:space="preserve"> </w:t>
      </w:r>
      <w:r>
        <w:rPr>
          <w:rFonts w:ascii="Arial"/>
          <w:b/>
          <w:sz w:val="20"/>
        </w:rPr>
        <w:t>other</w:t>
      </w:r>
      <w:r>
        <w:rPr>
          <w:rFonts w:ascii="Arial"/>
          <w:b/>
          <w:spacing w:val="-8"/>
          <w:sz w:val="20"/>
        </w:rPr>
        <w:t xml:space="preserve"> </w:t>
      </w:r>
      <w:r>
        <w:rPr>
          <w:rFonts w:ascii="Arial"/>
          <w:b/>
          <w:spacing w:val="-2"/>
          <w:sz w:val="20"/>
        </w:rPr>
        <w:t>things</w:t>
      </w:r>
    </w:p>
    <w:p w14:paraId="5874C38D" w14:textId="77777777" w:rsidR="00166A5E" w:rsidRDefault="000515C1">
      <w:pPr>
        <w:pStyle w:val="BodyText"/>
        <w:spacing w:before="120"/>
        <w:ind w:left="424" w:right="436"/>
        <w:jc w:val="both"/>
      </w:pPr>
      <w:r>
        <w:t>All intellectual property issued to the service provider must be returned to the employer on completion of the contract. All intellectual property, manuals, instructions, drawings and specifications arising from the service must be handed over to the employer at the end of the service period.</w:t>
      </w:r>
    </w:p>
    <w:p w14:paraId="127EEC71" w14:textId="77777777" w:rsidR="00166A5E" w:rsidRDefault="000515C1">
      <w:pPr>
        <w:pStyle w:val="Heading5"/>
        <w:spacing w:before="120"/>
      </w:pPr>
      <w:r>
        <w:t>Management</w:t>
      </w:r>
      <w:r>
        <w:rPr>
          <w:spacing w:val="-9"/>
        </w:rPr>
        <w:t xml:space="preserve"> </w:t>
      </w:r>
      <w:r>
        <w:t>of</w:t>
      </w:r>
      <w:r>
        <w:rPr>
          <w:spacing w:val="-8"/>
        </w:rPr>
        <w:t xml:space="preserve"> </w:t>
      </w:r>
      <w:r>
        <w:t>work</w:t>
      </w:r>
      <w:r>
        <w:rPr>
          <w:spacing w:val="-11"/>
        </w:rPr>
        <w:t xml:space="preserve"> </w:t>
      </w:r>
      <w:r>
        <w:t>done</w:t>
      </w:r>
      <w:r>
        <w:rPr>
          <w:spacing w:val="-8"/>
        </w:rPr>
        <w:t xml:space="preserve"> </w:t>
      </w:r>
      <w:r>
        <w:t>by</w:t>
      </w:r>
      <w:r>
        <w:rPr>
          <w:spacing w:val="-10"/>
        </w:rPr>
        <w:t xml:space="preserve"> </w:t>
      </w:r>
      <w:r>
        <w:t>Task</w:t>
      </w:r>
      <w:r>
        <w:rPr>
          <w:spacing w:val="-7"/>
        </w:rPr>
        <w:t xml:space="preserve"> </w:t>
      </w:r>
      <w:r>
        <w:rPr>
          <w:spacing w:val="-4"/>
        </w:rPr>
        <w:t>Order</w:t>
      </w:r>
    </w:p>
    <w:p w14:paraId="2A4153F7" w14:textId="77777777" w:rsidR="00166A5E" w:rsidRDefault="000515C1">
      <w:pPr>
        <w:spacing w:before="119"/>
        <w:ind w:left="424"/>
        <w:rPr>
          <w:rFonts w:ascii="Arial"/>
          <w:b/>
          <w:sz w:val="20"/>
        </w:rPr>
      </w:pPr>
      <w:r>
        <w:rPr>
          <w:rFonts w:ascii="Arial"/>
          <w:b/>
          <w:sz w:val="20"/>
        </w:rPr>
        <w:t>Computerized</w:t>
      </w:r>
      <w:r>
        <w:rPr>
          <w:rFonts w:ascii="Arial"/>
          <w:b/>
          <w:spacing w:val="-12"/>
          <w:sz w:val="20"/>
        </w:rPr>
        <w:t xml:space="preserve"> </w:t>
      </w:r>
      <w:r>
        <w:rPr>
          <w:rFonts w:ascii="Arial"/>
          <w:b/>
          <w:sz w:val="20"/>
        </w:rPr>
        <w:t>Maintenance</w:t>
      </w:r>
      <w:r>
        <w:rPr>
          <w:rFonts w:ascii="Arial"/>
          <w:b/>
          <w:spacing w:val="-13"/>
          <w:sz w:val="20"/>
        </w:rPr>
        <w:t xml:space="preserve"> </w:t>
      </w:r>
      <w:r>
        <w:rPr>
          <w:rFonts w:ascii="Arial"/>
          <w:b/>
          <w:sz w:val="20"/>
        </w:rPr>
        <w:t>Management</w:t>
      </w:r>
      <w:r>
        <w:rPr>
          <w:rFonts w:ascii="Arial"/>
          <w:b/>
          <w:spacing w:val="-8"/>
          <w:sz w:val="20"/>
        </w:rPr>
        <w:t xml:space="preserve"> </w:t>
      </w:r>
      <w:r>
        <w:rPr>
          <w:rFonts w:ascii="Arial"/>
          <w:b/>
          <w:sz w:val="20"/>
        </w:rPr>
        <w:t>System</w:t>
      </w:r>
      <w:r>
        <w:rPr>
          <w:rFonts w:ascii="Arial"/>
          <w:b/>
          <w:spacing w:val="-11"/>
          <w:sz w:val="20"/>
        </w:rPr>
        <w:t xml:space="preserve"> </w:t>
      </w:r>
      <w:r>
        <w:rPr>
          <w:rFonts w:ascii="Arial"/>
          <w:b/>
          <w:spacing w:val="-2"/>
          <w:sz w:val="20"/>
        </w:rPr>
        <w:t>(CMMS)</w:t>
      </w:r>
    </w:p>
    <w:p w14:paraId="273EE4F4" w14:textId="77777777" w:rsidR="00166A5E" w:rsidRDefault="000515C1">
      <w:pPr>
        <w:pStyle w:val="BodyText"/>
        <w:ind w:left="424" w:right="434"/>
        <w:jc w:val="both"/>
      </w:pPr>
      <w:r>
        <w:t>The contract deliverables will interact extensively with ACSA's CMMS system. The work orders/task orders will have unique reference numbers. All additional specific / specialized inspection and maintenance sheets must be attached to the appropriate work order and submitted to the ACSA CMMS coordinator.</w:t>
      </w:r>
    </w:p>
    <w:p w14:paraId="32E21D4A" w14:textId="77777777" w:rsidR="00166A5E" w:rsidRDefault="00166A5E">
      <w:pPr>
        <w:pStyle w:val="BodyText"/>
      </w:pPr>
    </w:p>
    <w:p w14:paraId="278A5FA6" w14:textId="77777777" w:rsidR="00166A5E" w:rsidRDefault="00166A5E">
      <w:pPr>
        <w:pStyle w:val="BodyText"/>
      </w:pPr>
    </w:p>
    <w:p w14:paraId="02842CE3" w14:textId="77777777" w:rsidR="00166A5E" w:rsidRDefault="000515C1">
      <w:pPr>
        <w:ind w:left="424"/>
        <w:rPr>
          <w:rFonts w:ascii="Arial"/>
          <w:b/>
          <w:sz w:val="20"/>
        </w:rPr>
      </w:pPr>
      <w:r>
        <w:rPr>
          <w:rFonts w:ascii="Arial"/>
          <w:b/>
          <w:sz w:val="20"/>
        </w:rPr>
        <w:t>COMPUTERISED</w:t>
      </w:r>
      <w:r>
        <w:rPr>
          <w:rFonts w:ascii="Arial"/>
          <w:b/>
          <w:spacing w:val="-11"/>
          <w:sz w:val="20"/>
        </w:rPr>
        <w:t xml:space="preserve"> </w:t>
      </w:r>
      <w:r>
        <w:rPr>
          <w:rFonts w:ascii="Arial"/>
          <w:b/>
          <w:sz w:val="20"/>
        </w:rPr>
        <w:t>MAINTENANCE</w:t>
      </w:r>
      <w:r>
        <w:rPr>
          <w:rFonts w:ascii="Arial"/>
          <w:b/>
          <w:spacing w:val="-12"/>
          <w:sz w:val="20"/>
        </w:rPr>
        <w:t xml:space="preserve"> </w:t>
      </w:r>
      <w:r>
        <w:rPr>
          <w:rFonts w:ascii="Arial"/>
          <w:b/>
          <w:sz w:val="20"/>
        </w:rPr>
        <w:t>MANAGEMENT</w:t>
      </w:r>
      <w:r>
        <w:rPr>
          <w:rFonts w:ascii="Arial"/>
          <w:b/>
          <w:spacing w:val="-10"/>
          <w:sz w:val="20"/>
        </w:rPr>
        <w:t xml:space="preserve"> </w:t>
      </w:r>
      <w:r>
        <w:rPr>
          <w:rFonts w:ascii="Arial"/>
          <w:b/>
          <w:sz w:val="20"/>
        </w:rPr>
        <w:t>SYSTEM</w:t>
      </w:r>
      <w:r>
        <w:rPr>
          <w:rFonts w:ascii="Arial"/>
          <w:b/>
          <w:spacing w:val="-13"/>
          <w:sz w:val="20"/>
        </w:rPr>
        <w:t xml:space="preserve"> </w:t>
      </w:r>
      <w:r>
        <w:rPr>
          <w:rFonts w:ascii="Arial"/>
          <w:b/>
          <w:spacing w:val="-2"/>
          <w:sz w:val="20"/>
        </w:rPr>
        <w:t>(CMMS)</w:t>
      </w:r>
    </w:p>
    <w:p w14:paraId="23BAC22E" w14:textId="77777777" w:rsidR="00166A5E" w:rsidRDefault="00166A5E">
      <w:pPr>
        <w:pStyle w:val="BodyText"/>
        <w:spacing w:before="1"/>
        <w:rPr>
          <w:rFonts w:ascii="Arial"/>
          <w:b/>
        </w:rPr>
      </w:pPr>
    </w:p>
    <w:p w14:paraId="4EB81DA7" w14:textId="77777777" w:rsidR="00166A5E" w:rsidRDefault="000515C1">
      <w:pPr>
        <w:spacing w:before="1"/>
        <w:ind w:left="424"/>
        <w:rPr>
          <w:rFonts w:ascii="Arial"/>
          <w:b/>
          <w:sz w:val="20"/>
        </w:rPr>
      </w:pPr>
      <w:r>
        <w:rPr>
          <w:rFonts w:ascii="Arial"/>
          <w:b/>
          <w:sz w:val="20"/>
        </w:rPr>
        <w:t>Procedure</w:t>
      </w:r>
      <w:r>
        <w:rPr>
          <w:rFonts w:ascii="Arial"/>
          <w:b/>
          <w:spacing w:val="-13"/>
          <w:sz w:val="20"/>
        </w:rPr>
        <w:t xml:space="preserve"> </w:t>
      </w:r>
      <w:r>
        <w:rPr>
          <w:rFonts w:ascii="Arial"/>
          <w:b/>
          <w:spacing w:val="-2"/>
          <w:sz w:val="20"/>
        </w:rPr>
        <w:t>General</w:t>
      </w:r>
    </w:p>
    <w:p w14:paraId="08567054" w14:textId="77777777" w:rsidR="00166A5E" w:rsidRDefault="000515C1">
      <w:pPr>
        <w:pStyle w:val="ListParagraph"/>
        <w:numPr>
          <w:ilvl w:val="0"/>
          <w:numId w:val="45"/>
        </w:numPr>
        <w:tabs>
          <w:tab w:val="left" w:pos="1145"/>
        </w:tabs>
        <w:spacing w:before="5" w:line="235" w:lineRule="auto"/>
        <w:ind w:right="433" w:hanging="360"/>
        <w:jc w:val="both"/>
        <w:rPr>
          <w:rFonts w:ascii="Symbol" w:hAnsi="Symbol"/>
          <w:sz w:val="20"/>
        </w:rPr>
      </w:pPr>
      <w:r>
        <w:rPr>
          <w:sz w:val="20"/>
        </w:rPr>
        <w:t>The</w:t>
      </w:r>
      <w:r>
        <w:rPr>
          <w:spacing w:val="-12"/>
          <w:sz w:val="20"/>
        </w:rPr>
        <w:t xml:space="preserve"> </w:t>
      </w:r>
      <w:r>
        <w:rPr>
          <w:sz w:val="20"/>
        </w:rPr>
        <w:t>contractor</w:t>
      </w:r>
      <w:r>
        <w:rPr>
          <w:spacing w:val="-11"/>
          <w:sz w:val="20"/>
        </w:rPr>
        <w:t xml:space="preserve"> </w:t>
      </w:r>
      <w:r>
        <w:rPr>
          <w:sz w:val="20"/>
        </w:rPr>
        <w:t>will</w:t>
      </w:r>
      <w:r>
        <w:rPr>
          <w:spacing w:val="-12"/>
          <w:sz w:val="20"/>
        </w:rPr>
        <w:t xml:space="preserve"> </w:t>
      </w:r>
      <w:r>
        <w:rPr>
          <w:sz w:val="20"/>
        </w:rPr>
        <w:t>be</w:t>
      </w:r>
      <w:r>
        <w:rPr>
          <w:spacing w:val="-11"/>
          <w:sz w:val="20"/>
        </w:rPr>
        <w:t xml:space="preserve"> </w:t>
      </w:r>
      <w:r>
        <w:rPr>
          <w:sz w:val="20"/>
        </w:rPr>
        <w:t>issued</w:t>
      </w:r>
      <w:r>
        <w:rPr>
          <w:spacing w:val="-11"/>
          <w:sz w:val="20"/>
        </w:rPr>
        <w:t xml:space="preserve"> </w:t>
      </w:r>
      <w:r>
        <w:rPr>
          <w:sz w:val="20"/>
        </w:rPr>
        <w:t>with</w:t>
      </w:r>
      <w:r>
        <w:rPr>
          <w:spacing w:val="-12"/>
          <w:sz w:val="20"/>
        </w:rPr>
        <w:t xml:space="preserve"> </w:t>
      </w:r>
      <w:r>
        <w:rPr>
          <w:sz w:val="20"/>
        </w:rPr>
        <w:t>a</w:t>
      </w:r>
      <w:r>
        <w:rPr>
          <w:spacing w:val="-9"/>
          <w:sz w:val="20"/>
        </w:rPr>
        <w:t xml:space="preserve"> </w:t>
      </w:r>
      <w:r>
        <w:rPr>
          <w:sz w:val="20"/>
        </w:rPr>
        <w:t>list</w:t>
      </w:r>
      <w:r>
        <w:rPr>
          <w:spacing w:val="-11"/>
          <w:sz w:val="20"/>
        </w:rPr>
        <w:t xml:space="preserve"> </w:t>
      </w:r>
      <w:r>
        <w:rPr>
          <w:sz w:val="20"/>
        </w:rPr>
        <w:t>of</w:t>
      </w:r>
      <w:r>
        <w:rPr>
          <w:spacing w:val="-12"/>
          <w:sz w:val="20"/>
        </w:rPr>
        <w:t xml:space="preserve"> </w:t>
      </w:r>
      <w:r>
        <w:rPr>
          <w:sz w:val="20"/>
        </w:rPr>
        <w:t>maintenance</w:t>
      </w:r>
      <w:r>
        <w:rPr>
          <w:spacing w:val="-9"/>
          <w:sz w:val="20"/>
        </w:rPr>
        <w:t xml:space="preserve"> </w:t>
      </w:r>
      <w:r>
        <w:rPr>
          <w:sz w:val="20"/>
        </w:rPr>
        <w:t>requirement(s)</w:t>
      </w:r>
      <w:r>
        <w:rPr>
          <w:spacing w:val="-10"/>
          <w:sz w:val="20"/>
        </w:rPr>
        <w:t xml:space="preserve"> </w:t>
      </w:r>
      <w:r>
        <w:rPr>
          <w:sz w:val="20"/>
        </w:rPr>
        <w:t>which</w:t>
      </w:r>
      <w:r>
        <w:rPr>
          <w:spacing w:val="-11"/>
          <w:sz w:val="20"/>
        </w:rPr>
        <w:t xml:space="preserve"> </w:t>
      </w:r>
      <w:r>
        <w:rPr>
          <w:sz w:val="20"/>
        </w:rPr>
        <w:t>need</w:t>
      </w:r>
      <w:r>
        <w:rPr>
          <w:spacing w:val="-11"/>
          <w:sz w:val="20"/>
        </w:rPr>
        <w:t xml:space="preserve"> </w:t>
      </w:r>
      <w:r>
        <w:rPr>
          <w:sz w:val="20"/>
        </w:rPr>
        <w:t>to</w:t>
      </w:r>
      <w:r>
        <w:rPr>
          <w:spacing w:val="-11"/>
          <w:sz w:val="20"/>
        </w:rPr>
        <w:t xml:space="preserve"> </w:t>
      </w:r>
      <w:r>
        <w:rPr>
          <w:sz w:val="20"/>
        </w:rPr>
        <w:t>be</w:t>
      </w:r>
      <w:r>
        <w:rPr>
          <w:spacing w:val="-12"/>
          <w:sz w:val="20"/>
        </w:rPr>
        <w:t xml:space="preserve"> </w:t>
      </w:r>
      <w:r>
        <w:rPr>
          <w:sz w:val="20"/>
        </w:rPr>
        <w:t>assessed</w:t>
      </w:r>
      <w:r>
        <w:rPr>
          <w:spacing w:val="-12"/>
          <w:sz w:val="20"/>
        </w:rPr>
        <w:t xml:space="preserve"> </w:t>
      </w:r>
      <w:r>
        <w:rPr>
          <w:sz w:val="20"/>
        </w:rPr>
        <w:t>and subsequently actioned.</w:t>
      </w:r>
    </w:p>
    <w:p w14:paraId="77200620" w14:textId="77777777" w:rsidR="00166A5E" w:rsidRDefault="000515C1">
      <w:pPr>
        <w:pStyle w:val="ListParagraph"/>
        <w:numPr>
          <w:ilvl w:val="0"/>
          <w:numId w:val="45"/>
        </w:numPr>
        <w:tabs>
          <w:tab w:val="left" w:pos="1144"/>
        </w:tabs>
        <w:spacing w:before="3" w:line="244" w:lineRule="exact"/>
        <w:ind w:left="1144" w:hanging="359"/>
        <w:jc w:val="both"/>
        <w:rPr>
          <w:rFonts w:ascii="Symbol" w:hAnsi="Symbol"/>
          <w:sz w:val="20"/>
        </w:rPr>
      </w:pPr>
      <w:r>
        <w:rPr>
          <w:sz w:val="20"/>
        </w:rPr>
        <w:t>The</w:t>
      </w:r>
      <w:r>
        <w:rPr>
          <w:spacing w:val="-9"/>
          <w:sz w:val="20"/>
        </w:rPr>
        <w:t xml:space="preserve"> </w:t>
      </w:r>
      <w:r>
        <w:rPr>
          <w:sz w:val="20"/>
        </w:rPr>
        <w:t>contractor</w:t>
      </w:r>
      <w:r>
        <w:rPr>
          <w:spacing w:val="-7"/>
          <w:sz w:val="20"/>
        </w:rPr>
        <w:t xml:space="preserve"> </w:t>
      </w:r>
      <w:r>
        <w:rPr>
          <w:sz w:val="20"/>
        </w:rPr>
        <w:t>will</w:t>
      </w:r>
      <w:r>
        <w:rPr>
          <w:spacing w:val="-8"/>
          <w:sz w:val="20"/>
        </w:rPr>
        <w:t xml:space="preserve"> </w:t>
      </w:r>
      <w:r>
        <w:rPr>
          <w:sz w:val="20"/>
        </w:rPr>
        <w:t>review</w:t>
      </w:r>
      <w:r>
        <w:rPr>
          <w:spacing w:val="-7"/>
          <w:sz w:val="20"/>
        </w:rPr>
        <w:t xml:space="preserve"> </w:t>
      </w:r>
      <w:r>
        <w:rPr>
          <w:sz w:val="20"/>
        </w:rPr>
        <w:t>the</w:t>
      </w:r>
      <w:r>
        <w:rPr>
          <w:spacing w:val="-8"/>
          <w:sz w:val="20"/>
        </w:rPr>
        <w:t xml:space="preserve"> </w:t>
      </w:r>
      <w:r>
        <w:rPr>
          <w:sz w:val="20"/>
        </w:rPr>
        <w:t>list</w:t>
      </w:r>
      <w:r>
        <w:rPr>
          <w:spacing w:val="-7"/>
          <w:sz w:val="20"/>
        </w:rPr>
        <w:t xml:space="preserve"> </w:t>
      </w:r>
      <w:r>
        <w:rPr>
          <w:sz w:val="20"/>
        </w:rPr>
        <w:t>and</w:t>
      </w:r>
      <w:r>
        <w:rPr>
          <w:spacing w:val="-8"/>
          <w:sz w:val="20"/>
        </w:rPr>
        <w:t xml:space="preserve"> </w:t>
      </w:r>
      <w:r>
        <w:rPr>
          <w:sz w:val="20"/>
        </w:rPr>
        <w:t>perform</w:t>
      </w:r>
      <w:r>
        <w:rPr>
          <w:spacing w:val="-6"/>
          <w:sz w:val="20"/>
        </w:rPr>
        <w:t xml:space="preserve"> </w:t>
      </w:r>
      <w:r>
        <w:rPr>
          <w:sz w:val="20"/>
        </w:rPr>
        <w:t>the</w:t>
      </w:r>
      <w:r>
        <w:rPr>
          <w:spacing w:val="-6"/>
          <w:sz w:val="20"/>
        </w:rPr>
        <w:t xml:space="preserve"> </w:t>
      </w:r>
      <w:r>
        <w:rPr>
          <w:sz w:val="20"/>
        </w:rPr>
        <w:t>necessary</w:t>
      </w:r>
      <w:r>
        <w:rPr>
          <w:spacing w:val="-6"/>
          <w:sz w:val="20"/>
        </w:rPr>
        <w:t xml:space="preserve"> </w:t>
      </w:r>
      <w:r>
        <w:rPr>
          <w:sz w:val="20"/>
        </w:rPr>
        <w:t>condition</w:t>
      </w:r>
      <w:r>
        <w:rPr>
          <w:spacing w:val="-6"/>
          <w:sz w:val="20"/>
        </w:rPr>
        <w:t xml:space="preserve"> </w:t>
      </w:r>
      <w:r>
        <w:rPr>
          <w:sz w:val="20"/>
        </w:rPr>
        <w:t>assessments</w:t>
      </w:r>
      <w:r>
        <w:rPr>
          <w:spacing w:val="-6"/>
          <w:sz w:val="20"/>
        </w:rPr>
        <w:t xml:space="preserve"> </w:t>
      </w:r>
      <w:r>
        <w:rPr>
          <w:sz w:val="20"/>
        </w:rPr>
        <w:t>and</w:t>
      </w:r>
      <w:r>
        <w:rPr>
          <w:spacing w:val="-6"/>
          <w:sz w:val="20"/>
        </w:rPr>
        <w:t xml:space="preserve"> </w:t>
      </w:r>
      <w:r>
        <w:rPr>
          <w:spacing w:val="-2"/>
          <w:sz w:val="20"/>
        </w:rPr>
        <w:t>inspections.</w:t>
      </w:r>
    </w:p>
    <w:p w14:paraId="229801FF" w14:textId="77777777" w:rsidR="00166A5E" w:rsidRDefault="000515C1">
      <w:pPr>
        <w:pStyle w:val="ListParagraph"/>
        <w:numPr>
          <w:ilvl w:val="0"/>
          <w:numId w:val="45"/>
        </w:numPr>
        <w:tabs>
          <w:tab w:val="left" w:pos="1145"/>
        </w:tabs>
        <w:ind w:right="433" w:hanging="360"/>
        <w:jc w:val="both"/>
        <w:rPr>
          <w:rFonts w:ascii="Symbol" w:hAnsi="Symbol"/>
          <w:sz w:val="20"/>
        </w:rPr>
      </w:pPr>
      <w:r>
        <w:rPr>
          <w:sz w:val="20"/>
        </w:rPr>
        <w:t>The</w:t>
      </w:r>
      <w:r>
        <w:rPr>
          <w:spacing w:val="-4"/>
          <w:sz w:val="20"/>
        </w:rPr>
        <w:t xml:space="preserve"> </w:t>
      </w:r>
      <w:r>
        <w:rPr>
          <w:sz w:val="20"/>
        </w:rPr>
        <w:t>contractor</w:t>
      </w:r>
      <w:r>
        <w:rPr>
          <w:spacing w:val="-3"/>
          <w:sz w:val="20"/>
        </w:rPr>
        <w:t xml:space="preserve"> </w:t>
      </w:r>
      <w:r>
        <w:rPr>
          <w:sz w:val="20"/>
        </w:rPr>
        <w:t>will</w:t>
      </w:r>
      <w:r>
        <w:rPr>
          <w:spacing w:val="-2"/>
          <w:sz w:val="20"/>
        </w:rPr>
        <w:t xml:space="preserve"> </w:t>
      </w:r>
      <w:r>
        <w:rPr>
          <w:sz w:val="20"/>
        </w:rPr>
        <w:t>report back</w:t>
      </w:r>
      <w:r>
        <w:rPr>
          <w:spacing w:val="-2"/>
          <w:sz w:val="20"/>
        </w:rPr>
        <w:t xml:space="preserve"> </w:t>
      </w:r>
      <w:r>
        <w:rPr>
          <w:sz w:val="20"/>
        </w:rPr>
        <w:t>to</w:t>
      </w:r>
      <w:r>
        <w:rPr>
          <w:spacing w:val="-4"/>
          <w:sz w:val="20"/>
        </w:rPr>
        <w:t xml:space="preserve"> </w:t>
      </w:r>
      <w:r>
        <w:rPr>
          <w:sz w:val="20"/>
        </w:rPr>
        <w:t>the</w:t>
      </w:r>
      <w:r>
        <w:rPr>
          <w:spacing w:val="-1"/>
          <w:sz w:val="20"/>
        </w:rPr>
        <w:t xml:space="preserve"> </w:t>
      </w:r>
      <w:r>
        <w:rPr>
          <w:sz w:val="20"/>
        </w:rPr>
        <w:t>employer</w:t>
      </w:r>
      <w:r>
        <w:rPr>
          <w:spacing w:val="-3"/>
          <w:sz w:val="20"/>
        </w:rPr>
        <w:t xml:space="preserve"> </w:t>
      </w:r>
      <w:r>
        <w:rPr>
          <w:sz w:val="20"/>
        </w:rPr>
        <w:t>within</w:t>
      </w:r>
      <w:r>
        <w:rPr>
          <w:spacing w:val="-3"/>
          <w:sz w:val="20"/>
        </w:rPr>
        <w:t xml:space="preserve"> </w:t>
      </w:r>
      <w:r>
        <w:rPr>
          <w:sz w:val="20"/>
        </w:rPr>
        <w:t>the</w:t>
      </w:r>
      <w:r>
        <w:rPr>
          <w:spacing w:val="-4"/>
          <w:sz w:val="20"/>
        </w:rPr>
        <w:t xml:space="preserve"> </w:t>
      </w:r>
      <w:r>
        <w:rPr>
          <w:sz w:val="20"/>
        </w:rPr>
        <w:t>specified</w:t>
      </w:r>
      <w:r>
        <w:rPr>
          <w:spacing w:val="-3"/>
          <w:sz w:val="20"/>
        </w:rPr>
        <w:t xml:space="preserve"> </w:t>
      </w:r>
      <w:r>
        <w:rPr>
          <w:sz w:val="20"/>
        </w:rPr>
        <w:t>time</w:t>
      </w:r>
      <w:r>
        <w:rPr>
          <w:spacing w:val="-3"/>
          <w:sz w:val="20"/>
        </w:rPr>
        <w:t xml:space="preserve"> </w:t>
      </w:r>
      <w:r>
        <w:rPr>
          <w:sz w:val="20"/>
        </w:rPr>
        <w:t>frame</w:t>
      </w:r>
      <w:r>
        <w:rPr>
          <w:spacing w:val="-3"/>
          <w:sz w:val="20"/>
        </w:rPr>
        <w:t xml:space="preserve"> </w:t>
      </w:r>
      <w:r>
        <w:rPr>
          <w:sz w:val="20"/>
        </w:rPr>
        <w:t>on</w:t>
      </w:r>
      <w:r>
        <w:rPr>
          <w:spacing w:val="-1"/>
          <w:sz w:val="20"/>
        </w:rPr>
        <w:t xml:space="preserve"> </w:t>
      </w:r>
      <w:r>
        <w:rPr>
          <w:sz w:val="20"/>
        </w:rPr>
        <w:t>the</w:t>
      </w:r>
      <w:r>
        <w:rPr>
          <w:spacing w:val="-4"/>
          <w:sz w:val="20"/>
        </w:rPr>
        <w:t xml:space="preserve"> </w:t>
      </w:r>
      <w:r>
        <w:rPr>
          <w:sz w:val="20"/>
        </w:rPr>
        <w:t>scope</w:t>
      </w:r>
      <w:r>
        <w:rPr>
          <w:spacing w:val="-1"/>
          <w:sz w:val="20"/>
        </w:rPr>
        <w:t xml:space="preserve"> </w:t>
      </w:r>
      <w:r>
        <w:rPr>
          <w:sz w:val="20"/>
        </w:rPr>
        <w:t>of</w:t>
      </w:r>
      <w:r>
        <w:rPr>
          <w:spacing w:val="-1"/>
          <w:sz w:val="20"/>
        </w:rPr>
        <w:t xml:space="preserve"> </w:t>
      </w:r>
      <w:r>
        <w:rPr>
          <w:sz w:val="20"/>
        </w:rPr>
        <w:t>works, time line for completion and estimated total cost of the works based on the rates approved in the bill of quantity.</w:t>
      </w:r>
    </w:p>
    <w:p w14:paraId="3C915D97" w14:textId="77777777" w:rsidR="00166A5E" w:rsidRDefault="000515C1">
      <w:pPr>
        <w:pStyle w:val="ListParagraph"/>
        <w:numPr>
          <w:ilvl w:val="0"/>
          <w:numId w:val="45"/>
        </w:numPr>
        <w:tabs>
          <w:tab w:val="left" w:pos="1145"/>
        </w:tabs>
        <w:ind w:right="438" w:hanging="360"/>
        <w:jc w:val="both"/>
        <w:rPr>
          <w:rFonts w:ascii="Symbol" w:hAnsi="Symbol"/>
          <w:sz w:val="20"/>
        </w:rPr>
      </w:pPr>
      <w:r>
        <w:rPr>
          <w:sz w:val="20"/>
        </w:rPr>
        <w:t xml:space="preserve">The employer will then approve the work that must be executed and will issue official instruction to </w:t>
      </w:r>
      <w:r>
        <w:rPr>
          <w:spacing w:val="-2"/>
          <w:sz w:val="20"/>
        </w:rPr>
        <w:t>proceed.</w:t>
      </w:r>
    </w:p>
    <w:p w14:paraId="2FC04E69" w14:textId="77777777" w:rsidR="00166A5E" w:rsidRDefault="000515C1">
      <w:pPr>
        <w:pStyle w:val="ListParagraph"/>
        <w:numPr>
          <w:ilvl w:val="0"/>
          <w:numId w:val="45"/>
        </w:numPr>
        <w:tabs>
          <w:tab w:val="left" w:pos="1144"/>
        </w:tabs>
        <w:ind w:left="1144" w:hanging="359"/>
        <w:jc w:val="both"/>
        <w:rPr>
          <w:rFonts w:ascii="Symbol" w:hAnsi="Symbol"/>
          <w:sz w:val="20"/>
        </w:rPr>
      </w:pPr>
      <w:r>
        <w:rPr>
          <w:sz w:val="20"/>
        </w:rPr>
        <w:t>The</w:t>
      </w:r>
      <w:r>
        <w:rPr>
          <w:spacing w:val="-7"/>
          <w:sz w:val="20"/>
        </w:rPr>
        <w:t xml:space="preserve"> </w:t>
      </w:r>
      <w:r>
        <w:rPr>
          <w:sz w:val="20"/>
        </w:rPr>
        <w:t>task</w:t>
      </w:r>
      <w:r>
        <w:rPr>
          <w:spacing w:val="-4"/>
          <w:sz w:val="20"/>
        </w:rPr>
        <w:t xml:space="preserve"> </w:t>
      </w:r>
      <w:r>
        <w:rPr>
          <w:sz w:val="20"/>
        </w:rPr>
        <w:t>orders</w:t>
      </w:r>
      <w:r>
        <w:rPr>
          <w:spacing w:val="-4"/>
          <w:sz w:val="20"/>
        </w:rPr>
        <w:t xml:space="preserve"> </w:t>
      </w:r>
      <w:r>
        <w:rPr>
          <w:sz w:val="20"/>
        </w:rPr>
        <w:t>issued</w:t>
      </w:r>
      <w:r>
        <w:rPr>
          <w:spacing w:val="-5"/>
          <w:sz w:val="20"/>
        </w:rPr>
        <w:t xml:space="preserve"> </w:t>
      </w:r>
      <w:r>
        <w:rPr>
          <w:sz w:val="20"/>
        </w:rPr>
        <w:t>to</w:t>
      </w:r>
      <w:r>
        <w:rPr>
          <w:spacing w:val="-6"/>
          <w:sz w:val="20"/>
        </w:rPr>
        <w:t xml:space="preserve"> </w:t>
      </w:r>
      <w:r>
        <w:rPr>
          <w:sz w:val="20"/>
        </w:rPr>
        <w:t>the</w:t>
      </w:r>
      <w:r>
        <w:rPr>
          <w:spacing w:val="-6"/>
          <w:sz w:val="20"/>
        </w:rPr>
        <w:t xml:space="preserve"> </w:t>
      </w:r>
      <w:r>
        <w:rPr>
          <w:sz w:val="20"/>
        </w:rPr>
        <w:t>contractor</w:t>
      </w:r>
      <w:r>
        <w:rPr>
          <w:spacing w:val="-5"/>
          <w:sz w:val="20"/>
        </w:rPr>
        <w:t xml:space="preserve"> </w:t>
      </w:r>
      <w:r>
        <w:rPr>
          <w:sz w:val="20"/>
        </w:rPr>
        <w:t>will</w:t>
      </w:r>
      <w:r>
        <w:rPr>
          <w:spacing w:val="-5"/>
          <w:sz w:val="20"/>
        </w:rPr>
        <w:t xml:space="preserve"> </w:t>
      </w:r>
      <w:r>
        <w:rPr>
          <w:sz w:val="20"/>
        </w:rPr>
        <w:t>be</w:t>
      </w:r>
      <w:r>
        <w:rPr>
          <w:spacing w:val="-6"/>
          <w:sz w:val="20"/>
        </w:rPr>
        <w:t xml:space="preserve"> </w:t>
      </w:r>
      <w:r>
        <w:rPr>
          <w:sz w:val="20"/>
        </w:rPr>
        <w:t>titled</w:t>
      </w:r>
      <w:r>
        <w:rPr>
          <w:spacing w:val="-5"/>
          <w:sz w:val="20"/>
        </w:rPr>
        <w:t xml:space="preserve"> </w:t>
      </w:r>
      <w:r>
        <w:rPr>
          <w:sz w:val="20"/>
        </w:rPr>
        <w:t>‘work</w:t>
      </w:r>
      <w:r>
        <w:rPr>
          <w:spacing w:val="-4"/>
          <w:sz w:val="20"/>
        </w:rPr>
        <w:t xml:space="preserve"> </w:t>
      </w:r>
      <w:r>
        <w:rPr>
          <w:spacing w:val="-2"/>
          <w:sz w:val="20"/>
        </w:rPr>
        <w:t>order’</w:t>
      </w:r>
    </w:p>
    <w:p w14:paraId="7F8CE2D7" w14:textId="77777777" w:rsidR="00166A5E" w:rsidRDefault="00166A5E">
      <w:pPr>
        <w:pStyle w:val="BodyText"/>
        <w:spacing w:before="103"/>
        <w:rPr>
          <w:sz w:val="18"/>
        </w:rPr>
      </w:pPr>
    </w:p>
    <w:p w14:paraId="5AE743FF" w14:textId="77777777" w:rsidR="00166A5E" w:rsidRDefault="000515C1">
      <w:pPr>
        <w:ind w:left="2" w:right="2"/>
        <w:jc w:val="center"/>
        <w:rPr>
          <w:rFonts w:ascii="Arial"/>
          <w:b/>
          <w:sz w:val="18"/>
        </w:rPr>
      </w:pPr>
      <w:r>
        <w:rPr>
          <w:rFonts w:ascii="Arial"/>
          <w:b/>
          <w:sz w:val="18"/>
        </w:rPr>
        <w:t>Page</w:t>
      </w:r>
      <w:r>
        <w:rPr>
          <w:rFonts w:ascii="Arial"/>
          <w:b/>
          <w:spacing w:val="-3"/>
          <w:sz w:val="18"/>
        </w:rPr>
        <w:t xml:space="preserve"> </w:t>
      </w:r>
      <w:r>
        <w:rPr>
          <w:rFonts w:ascii="Arial"/>
          <w:b/>
          <w:sz w:val="18"/>
        </w:rPr>
        <w:t>3</w:t>
      </w:r>
      <w:r>
        <w:rPr>
          <w:rFonts w:ascii="Arial"/>
          <w:b/>
          <w:spacing w:val="-2"/>
          <w:sz w:val="18"/>
        </w:rPr>
        <w:t xml:space="preserve"> </w:t>
      </w:r>
      <w:r>
        <w:rPr>
          <w:rFonts w:ascii="Arial"/>
          <w:b/>
          <w:sz w:val="18"/>
        </w:rPr>
        <w:t>of</w:t>
      </w:r>
      <w:r>
        <w:rPr>
          <w:rFonts w:ascii="Arial"/>
          <w:b/>
          <w:spacing w:val="-1"/>
          <w:sz w:val="18"/>
        </w:rPr>
        <w:t xml:space="preserve"> </w:t>
      </w:r>
      <w:r>
        <w:rPr>
          <w:rFonts w:ascii="Arial"/>
          <w:b/>
          <w:spacing w:val="-5"/>
          <w:sz w:val="18"/>
        </w:rPr>
        <w:t>87</w:t>
      </w:r>
    </w:p>
    <w:p w14:paraId="75286B12" w14:textId="77777777" w:rsidR="00166A5E" w:rsidRDefault="00166A5E">
      <w:pPr>
        <w:jc w:val="center"/>
        <w:rPr>
          <w:rFonts w:ascii="Arial"/>
          <w:b/>
          <w:sz w:val="18"/>
        </w:rPr>
        <w:sectPr w:rsidR="00166A5E">
          <w:pgSz w:w="11910" w:h="16840"/>
          <w:pgMar w:top="1060" w:right="708" w:bottom="520" w:left="708" w:header="347" w:footer="324" w:gutter="0"/>
          <w:pgBorders w:offsetFrom="page">
            <w:top w:val="single" w:sz="4" w:space="24" w:color="000000"/>
            <w:left w:val="single" w:sz="4" w:space="24" w:color="000000"/>
            <w:bottom w:val="single" w:sz="4" w:space="24" w:color="000000"/>
            <w:right w:val="single" w:sz="4" w:space="24" w:color="000000"/>
          </w:pgBorders>
          <w:cols w:space="720"/>
        </w:sectPr>
      </w:pPr>
    </w:p>
    <w:p w14:paraId="2AA07EC9" w14:textId="77777777" w:rsidR="00166A5E" w:rsidRDefault="00166A5E">
      <w:pPr>
        <w:pStyle w:val="BodyText"/>
        <w:spacing w:before="123"/>
        <w:rPr>
          <w:rFonts w:ascii="Arial"/>
          <w:b/>
        </w:rPr>
      </w:pPr>
    </w:p>
    <w:p w14:paraId="6A2CB890" w14:textId="77777777" w:rsidR="00166A5E" w:rsidRDefault="000515C1">
      <w:pPr>
        <w:pStyle w:val="ListParagraph"/>
        <w:numPr>
          <w:ilvl w:val="0"/>
          <w:numId w:val="45"/>
        </w:numPr>
        <w:tabs>
          <w:tab w:val="left" w:pos="1144"/>
        </w:tabs>
        <w:spacing w:line="243" w:lineRule="exact"/>
        <w:ind w:left="1144" w:hanging="359"/>
        <w:jc w:val="both"/>
        <w:rPr>
          <w:rFonts w:ascii="Symbol" w:hAnsi="Symbol"/>
          <w:sz w:val="20"/>
        </w:rPr>
      </w:pPr>
      <w:r>
        <w:rPr>
          <w:sz w:val="20"/>
        </w:rPr>
        <w:t>“Work</w:t>
      </w:r>
      <w:r>
        <w:rPr>
          <w:spacing w:val="-6"/>
          <w:sz w:val="20"/>
        </w:rPr>
        <w:t xml:space="preserve"> </w:t>
      </w:r>
      <w:r>
        <w:rPr>
          <w:sz w:val="20"/>
        </w:rPr>
        <w:t>Orders’</w:t>
      </w:r>
      <w:r>
        <w:rPr>
          <w:spacing w:val="-8"/>
          <w:sz w:val="20"/>
        </w:rPr>
        <w:t xml:space="preserve"> </w:t>
      </w:r>
      <w:r>
        <w:rPr>
          <w:sz w:val="20"/>
        </w:rPr>
        <w:t>are</w:t>
      </w:r>
      <w:r>
        <w:rPr>
          <w:spacing w:val="-7"/>
          <w:sz w:val="20"/>
        </w:rPr>
        <w:t xml:space="preserve"> </w:t>
      </w:r>
      <w:r>
        <w:rPr>
          <w:sz w:val="20"/>
        </w:rPr>
        <w:t>separated</w:t>
      </w:r>
      <w:r>
        <w:rPr>
          <w:spacing w:val="-7"/>
          <w:sz w:val="20"/>
        </w:rPr>
        <w:t xml:space="preserve"> </w:t>
      </w:r>
      <w:r>
        <w:rPr>
          <w:sz w:val="20"/>
        </w:rPr>
        <w:t>into</w:t>
      </w:r>
      <w:r>
        <w:rPr>
          <w:spacing w:val="-8"/>
          <w:sz w:val="20"/>
        </w:rPr>
        <w:t xml:space="preserve"> </w:t>
      </w:r>
      <w:r>
        <w:rPr>
          <w:sz w:val="20"/>
        </w:rPr>
        <w:t>to</w:t>
      </w:r>
      <w:r>
        <w:rPr>
          <w:spacing w:val="-7"/>
          <w:sz w:val="20"/>
        </w:rPr>
        <w:t xml:space="preserve"> </w:t>
      </w:r>
      <w:r>
        <w:rPr>
          <w:sz w:val="20"/>
        </w:rPr>
        <w:t>two</w:t>
      </w:r>
      <w:r>
        <w:rPr>
          <w:spacing w:val="-5"/>
          <w:sz w:val="20"/>
        </w:rPr>
        <w:t xml:space="preserve"> </w:t>
      </w:r>
      <w:r>
        <w:rPr>
          <w:sz w:val="20"/>
        </w:rPr>
        <w:t>(2)</w:t>
      </w:r>
      <w:r>
        <w:rPr>
          <w:spacing w:val="-7"/>
          <w:sz w:val="20"/>
        </w:rPr>
        <w:t xml:space="preserve"> </w:t>
      </w:r>
      <w:r>
        <w:rPr>
          <w:sz w:val="20"/>
        </w:rPr>
        <w:t>categories</w:t>
      </w:r>
      <w:r>
        <w:rPr>
          <w:spacing w:val="-5"/>
          <w:sz w:val="20"/>
        </w:rPr>
        <w:t xml:space="preserve"> </w:t>
      </w:r>
      <w:r>
        <w:rPr>
          <w:sz w:val="20"/>
        </w:rPr>
        <w:t>which</w:t>
      </w:r>
      <w:r>
        <w:rPr>
          <w:spacing w:val="-5"/>
          <w:sz w:val="20"/>
        </w:rPr>
        <w:t xml:space="preserve"> </w:t>
      </w:r>
      <w:r>
        <w:rPr>
          <w:spacing w:val="-4"/>
          <w:sz w:val="20"/>
        </w:rPr>
        <w:t>are,</w:t>
      </w:r>
    </w:p>
    <w:p w14:paraId="50B15A75" w14:textId="77777777" w:rsidR="00166A5E" w:rsidRDefault="000515C1">
      <w:pPr>
        <w:pStyle w:val="ListParagraph"/>
        <w:numPr>
          <w:ilvl w:val="1"/>
          <w:numId w:val="45"/>
        </w:numPr>
        <w:tabs>
          <w:tab w:val="left" w:pos="1501"/>
        </w:tabs>
        <w:spacing w:line="237" w:lineRule="exact"/>
        <w:ind w:left="1501" w:hanging="359"/>
        <w:jc w:val="both"/>
        <w:rPr>
          <w:rFonts w:ascii="Courier New" w:hAnsi="Courier New"/>
          <w:sz w:val="20"/>
        </w:rPr>
      </w:pPr>
      <w:r>
        <w:rPr>
          <w:sz w:val="20"/>
        </w:rPr>
        <w:t>Planned</w:t>
      </w:r>
      <w:r>
        <w:rPr>
          <w:spacing w:val="-9"/>
          <w:sz w:val="20"/>
        </w:rPr>
        <w:t xml:space="preserve"> </w:t>
      </w:r>
      <w:r>
        <w:rPr>
          <w:sz w:val="20"/>
        </w:rPr>
        <w:t>work</w:t>
      </w:r>
      <w:r>
        <w:rPr>
          <w:spacing w:val="-5"/>
          <w:sz w:val="20"/>
        </w:rPr>
        <w:t xml:space="preserve"> </w:t>
      </w:r>
      <w:r>
        <w:rPr>
          <w:spacing w:val="-2"/>
          <w:sz w:val="20"/>
        </w:rPr>
        <w:t>orders</w:t>
      </w:r>
    </w:p>
    <w:p w14:paraId="3EE814CB" w14:textId="77777777" w:rsidR="00166A5E" w:rsidRDefault="000515C1">
      <w:pPr>
        <w:pStyle w:val="ListParagraph"/>
        <w:numPr>
          <w:ilvl w:val="1"/>
          <w:numId w:val="45"/>
        </w:numPr>
        <w:tabs>
          <w:tab w:val="left" w:pos="1501"/>
        </w:tabs>
        <w:spacing w:line="231" w:lineRule="exact"/>
        <w:ind w:left="1501" w:hanging="359"/>
        <w:jc w:val="both"/>
        <w:rPr>
          <w:rFonts w:ascii="Courier New" w:hAnsi="Courier New"/>
          <w:sz w:val="20"/>
        </w:rPr>
      </w:pPr>
      <w:r>
        <w:rPr>
          <w:sz w:val="20"/>
        </w:rPr>
        <w:t>Unplanned</w:t>
      </w:r>
      <w:r>
        <w:rPr>
          <w:spacing w:val="-11"/>
          <w:sz w:val="20"/>
        </w:rPr>
        <w:t xml:space="preserve"> </w:t>
      </w:r>
      <w:r>
        <w:rPr>
          <w:sz w:val="20"/>
        </w:rPr>
        <w:t>work</w:t>
      </w:r>
      <w:r>
        <w:rPr>
          <w:spacing w:val="-7"/>
          <w:sz w:val="20"/>
        </w:rPr>
        <w:t xml:space="preserve"> </w:t>
      </w:r>
      <w:r>
        <w:rPr>
          <w:spacing w:val="-2"/>
          <w:sz w:val="20"/>
        </w:rPr>
        <w:t>orders</w:t>
      </w:r>
    </w:p>
    <w:p w14:paraId="687284DD" w14:textId="77777777" w:rsidR="00166A5E" w:rsidRDefault="000515C1">
      <w:pPr>
        <w:pStyle w:val="ListParagraph"/>
        <w:numPr>
          <w:ilvl w:val="0"/>
          <w:numId w:val="45"/>
        </w:numPr>
        <w:tabs>
          <w:tab w:val="left" w:pos="1145"/>
        </w:tabs>
        <w:spacing w:line="235" w:lineRule="auto"/>
        <w:ind w:right="436" w:hanging="360"/>
        <w:jc w:val="both"/>
        <w:rPr>
          <w:rFonts w:ascii="Symbol" w:hAnsi="Symbol"/>
          <w:sz w:val="20"/>
        </w:rPr>
      </w:pPr>
      <w:r>
        <w:rPr>
          <w:sz w:val="20"/>
        </w:rPr>
        <w:t>Each work order issued to the contractor will have a unique reference number for the work that is to be done.</w:t>
      </w:r>
    </w:p>
    <w:p w14:paraId="0C5FF951" w14:textId="77777777" w:rsidR="00166A5E" w:rsidRDefault="000515C1">
      <w:pPr>
        <w:pStyle w:val="ListParagraph"/>
        <w:numPr>
          <w:ilvl w:val="0"/>
          <w:numId w:val="45"/>
        </w:numPr>
        <w:tabs>
          <w:tab w:val="left" w:pos="1145"/>
        </w:tabs>
        <w:spacing w:before="3" w:line="235" w:lineRule="auto"/>
        <w:ind w:right="431" w:hanging="360"/>
        <w:jc w:val="both"/>
        <w:rPr>
          <w:rFonts w:ascii="Symbol" w:hAnsi="Symbol"/>
          <w:sz w:val="20"/>
        </w:rPr>
      </w:pPr>
      <w:r>
        <w:rPr>
          <w:sz w:val="20"/>
        </w:rPr>
        <w:t>The contractor will complete and submit the completed work order to the employer once the work on site is completed.</w:t>
      </w:r>
    </w:p>
    <w:p w14:paraId="58EC4289" w14:textId="77777777" w:rsidR="00166A5E" w:rsidRDefault="000515C1">
      <w:pPr>
        <w:pStyle w:val="ListParagraph"/>
        <w:numPr>
          <w:ilvl w:val="0"/>
          <w:numId w:val="45"/>
        </w:numPr>
        <w:tabs>
          <w:tab w:val="left" w:pos="1145"/>
        </w:tabs>
        <w:spacing w:before="4"/>
        <w:ind w:right="431" w:hanging="360"/>
        <w:jc w:val="both"/>
        <w:rPr>
          <w:rFonts w:ascii="Symbol" w:hAnsi="Symbol"/>
          <w:sz w:val="20"/>
        </w:rPr>
      </w:pPr>
      <w:r>
        <w:rPr>
          <w:sz w:val="20"/>
        </w:rPr>
        <w:t>The</w:t>
      </w:r>
      <w:r>
        <w:rPr>
          <w:spacing w:val="-14"/>
          <w:sz w:val="20"/>
        </w:rPr>
        <w:t xml:space="preserve"> </w:t>
      </w:r>
      <w:r>
        <w:rPr>
          <w:sz w:val="20"/>
        </w:rPr>
        <w:t>work</w:t>
      </w:r>
      <w:r>
        <w:rPr>
          <w:spacing w:val="-14"/>
          <w:sz w:val="20"/>
        </w:rPr>
        <w:t xml:space="preserve"> </w:t>
      </w:r>
      <w:r>
        <w:rPr>
          <w:sz w:val="20"/>
        </w:rPr>
        <w:t>order</w:t>
      </w:r>
      <w:r>
        <w:rPr>
          <w:spacing w:val="-14"/>
          <w:sz w:val="20"/>
        </w:rPr>
        <w:t xml:space="preserve"> </w:t>
      </w:r>
      <w:r>
        <w:rPr>
          <w:sz w:val="20"/>
        </w:rPr>
        <w:t>will</w:t>
      </w:r>
      <w:r>
        <w:rPr>
          <w:spacing w:val="-14"/>
          <w:sz w:val="20"/>
        </w:rPr>
        <w:t xml:space="preserve"> </w:t>
      </w:r>
      <w:r>
        <w:rPr>
          <w:sz w:val="20"/>
        </w:rPr>
        <w:t>be</w:t>
      </w:r>
      <w:r>
        <w:rPr>
          <w:spacing w:val="-14"/>
          <w:sz w:val="20"/>
        </w:rPr>
        <w:t xml:space="preserve"> </w:t>
      </w:r>
      <w:r>
        <w:rPr>
          <w:sz w:val="20"/>
        </w:rPr>
        <w:t>completed</w:t>
      </w:r>
      <w:r>
        <w:rPr>
          <w:spacing w:val="-14"/>
          <w:sz w:val="20"/>
        </w:rPr>
        <w:t xml:space="preserve"> </w:t>
      </w:r>
      <w:r>
        <w:rPr>
          <w:sz w:val="20"/>
        </w:rPr>
        <w:t>on</w:t>
      </w:r>
      <w:r>
        <w:rPr>
          <w:spacing w:val="-14"/>
          <w:sz w:val="20"/>
        </w:rPr>
        <w:t xml:space="preserve"> </w:t>
      </w:r>
      <w:r>
        <w:rPr>
          <w:sz w:val="20"/>
        </w:rPr>
        <w:t>the</w:t>
      </w:r>
      <w:r>
        <w:rPr>
          <w:spacing w:val="-14"/>
          <w:sz w:val="20"/>
        </w:rPr>
        <w:t xml:space="preserve"> </w:t>
      </w:r>
      <w:r>
        <w:rPr>
          <w:sz w:val="20"/>
        </w:rPr>
        <w:t>prescribed</w:t>
      </w:r>
      <w:r>
        <w:rPr>
          <w:spacing w:val="-14"/>
          <w:sz w:val="20"/>
        </w:rPr>
        <w:t xml:space="preserve"> </w:t>
      </w:r>
      <w:r>
        <w:rPr>
          <w:sz w:val="20"/>
        </w:rPr>
        <w:t>form</w:t>
      </w:r>
      <w:r>
        <w:rPr>
          <w:spacing w:val="-13"/>
          <w:sz w:val="20"/>
        </w:rPr>
        <w:t xml:space="preserve"> </w:t>
      </w:r>
      <w:r>
        <w:rPr>
          <w:sz w:val="20"/>
        </w:rPr>
        <w:t>and</w:t>
      </w:r>
      <w:r>
        <w:rPr>
          <w:spacing w:val="-14"/>
          <w:sz w:val="20"/>
        </w:rPr>
        <w:t xml:space="preserve"> </w:t>
      </w:r>
      <w:r>
        <w:rPr>
          <w:sz w:val="20"/>
        </w:rPr>
        <w:t>will</w:t>
      </w:r>
      <w:r>
        <w:rPr>
          <w:spacing w:val="-14"/>
          <w:sz w:val="20"/>
        </w:rPr>
        <w:t xml:space="preserve"> </w:t>
      </w:r>
      <w:r>
        <w:rPr>
          <w:sz w:val="20"/>
        </w:rPr>
        <w:t>have</w:t>
      </w:r>
      <w:r>
        <w:rPr>
          <w:spacing w:val="-14"/>
          <w:sz w:val="20"/>
        </w:rPr>
        <w:t xml:space="preserve"> </w:t>
      </w:r>
      <w:r>
        <w:rPr>
          <w:sz w:val="20"/>
        </w:rPr>
        <w:t>attached</w:t>
      </w:r>
      <w:r>
        <w:rPr>
          <w:spacing w:val="-14"/>
          <w:sz w:val="20"/>
        </w:rPr>
        <w:t xml:space="preserve"> </w:t>
      </w:r>
      <w:r>
        <w:rPr>
          <w:sz w:val="20"/>
        </w:rPr>
        <w:t>support</w:t>
      </w:r>
      <w:r>
        <w:rPr>
          <w:spacing w:val="-14"/>
          <w:sz w:val="20"/>
        </w:rPr>
        <w:t xml:space="preserve"> </w:t>
      </w:r>
      <w:r>
        <w:rPr>
          <w:sz w:val="20"/>
        </w:rPr>
        <w:t>documentation which includes, third party invoices, labour schedules, work plans etc.</w:t>
      </w:r>
    </w:p>
    <w:p w14:paraId="7AC15EC1" w14:textId="77777777" w:rsidR="00166A5E" w:rsidRDefault="000515C1">
      <w:pPr>
        <w:pStyle w:val="ListParagraph"/>
        <w:numPr>
          <w:ilvl w:val="0"/>
          <w:numId w:val="45"/>
        </w:numPr>
        <w:tabs>
          <w:tab w:val="left" w:pos="1145"/>
        </w:tabs>
        <w:ind w:right="429" w:hanging="360"/>
        <w:jc w:val="both"/>
        <w:rPr>
          <w:rFonts w:ascii="Symbol" w:hAnsi="Symbol"/>
          <w:sz w:val="20"/>
        </w:rPr>
      </w:pPr>
      <w:r>
        <w:rPr>
          <w:sz w:val="20"/>
        </w:rPr>
        <w:t>The</w:t>
      </w:r>
      <w:r>
        <w:rPr>
          <w:spacing w:val="-2"/>
          <w:sz w:val="20"/>
        </w:rPr>
        <w:t xml:space="preserve"> </w:t>
      </w:r>
      <w:r>
        <w:rPr>
          <w:sz w:val="20"/>
        </w:rPr>
        <w:t>work will be</w:t>
      </w:r>
      <w:r>
        <w:rPr>
          <w:spacing w:val="-2"/>
          <w:sz w:val="20"/>
        </w:rPr>
        <w:t xml:space="preserve"> </w:t>
      </w:r>
      <w:r>
        <w:rPr>
          <w:sz w:val="20"/>
        </w:rPr>
        <w:t>regarded as closed</w:t>
      </w:r>
      <w:r>
        <w:rPr>
          <w:spacing w:val="-2"/>
          <w:sz w:val="20"/>
        </w:rPr>
        <w:t xml:space="preserve"> </w:t>
      </w:r>
      <w:r>
        <w:rPr>
          <w:sz w:val="20"/>
        </w:rPr>
        <w:t>once</w:t>
      </w:r>
      <w:r>
        <w:rPr>
          <w:spacing w:val="-1"/>
          <w:sz w:val="20"/>
        </w:rPr>
        <w:t xml:space="preserve"> </w:t>
      </w:r>
      <w:r>
        <w:rPr>
          <w:sz w:val="20"/>
        </w:rPr>
        <w:t>the</w:t>
      </w:r>
      <w:r>
        <w:rPr>
          <w:spacing w:val="-1"/>
          <w:sz w:val="20"/>
        </w:rPr>
        <w:t xml:space="preserve"> </w:t>
      </w:r>
      <w:r>
        <w:rPr>
          <w:sz w:val="20"/>
        </w:rPr>
        <w:t>employer has received</w:t>
      </w:r>
      <w:r>
        <w:rPr>
          <w:spacing w:val="-1"/>
          <w:sz w:val="20"/>
        </w:rPr>
        <w:t xml:space="preserve"> </w:t>
      </w:r>
      <w:r>
        <w:rPr>
          <w:sz w:val="20"/>
        </w:rPr>
        <w:t>confirmation</w:t>
      </w:r>
      <w:r>
        <w:rPr>
          <w:spacing w:val="-1"/>
          <w:sz w:val="20"/>
        </w:rPr>
        <w:t xml:space="preserve"> </w:t>
      </w:r>
      <w:r>
        <w:rPr>
          <w:sz w:val="20"/>
        </w:rPr>
        <w:t>the</w:t>
      </w:r>
      <w:r>
        <w:rPr>
          <w:spacing w:val="-2"/>
          <w:sz w:val="20"/>
        </w:rPr>
        <w:t xml:space="preserve"> </w:t>
      </w:r>
      <w:r>
        <w:rPr>
          <w:sz w:val="20"/>
        </w:rPr>
        <w:t>work on</w:t>
      </w:r>
      <w:r>
        <w:rPr>
          <w:spacing w:val="-2"/>
          <w:sz w:val="20"/>
        </w:rPr>
        <w:t xml:space="preserve"> </w:t>
      </w:r>
      <w:r>
        <w:rPr>
          <w:sz w:val="20"/>
        </w:rPr>
        <w:t>site</w:t>
      </w:r>
      <w:r>
        <w:rPr>
          <w:spacing w:val="-1"/>
          <w:sz w:val="20"/>
        </w:rPr>
        <w:t xml:space="preserve"> </w:t>
      </w:r>
      <w:r>
        <w:rPr>
          <w:sz w:val="20"/>
        </w:rPr>
        <w:t>is completed, the complete work order is submitted to the employer, the employer has acknowledged receipt of the submission and the employer has carried out inspection and confirmed the work has been completed as agreed.</w:t>
      </w:r>
    </w:p>
    <w:p w14:paraId="675CFBE9" w14:textId="77777777" w:rsidR="00166A5E" w:rsidRDefault="000515C1">
      <w:pPr>
        <w:pStyle w:val="ListParagraph"/>
        <w:numPr>
          <w:ilvl w:val="0"/>
          <w:numId w:val="45"/>
        </w:numPr>
        <w:tabs>
          <w:tab w:val="left" w:pos="1144"/>
        </w:tabs>
        <w:spacing w:line="242" w:lineRule="exact"/>
        <w:ind w:left="1144" w:hanging="359"/>
        <w:jc w:val="both"/>
        <w:rPr>
          <w:rFonts w:ascii="Symbol" w:hAnsi="Symbol"/>
          <w:sz w:val="20"/>
        </w:rPr>
      </w:pPr>
      <w:r>
        <w:rPr>
          <w:rFonts w:ascii="Arial" w:hAnsi="Arial"/>
          <w:b/>
          <w:sz w:val="20"/>
        </w:rPr>
        <w:t>Payments</w:t>
      </w:r>
      <w:r>
        <w:rPr>
          <w:rFonts w:ascii="Arial" w:hAnsi="Arial"/>
          <w:b/>
          <w:spacing w:val="-7"/>
          <w:sz w:val="20"/>
        </w:rPr>
        <w:t xml:space="preserve"> </w:t>
      </w:r>
      <w:r>
        <w:rPr>
          <w:rFonts w:ascii="Arial" w:hAnsi="Arial"/>
          <w:b/>
          <w:sz w:val="20"/>
        </w:rPr>
        <w:t>for</w:t>
      </w:r>
      <w:r>
        <w:rPr>
          <w:rFonts w:ascii="Arial" w:hAnsi="Arial"/>
          <w:b/>
          <w:spacing w:val="-7"/>
          <w:sz w:val="20"/>
        </w:rPr>
        <w:t xml:space="preserve"> </w:t>
      </w:r>
      <w:r>
        <w:rPr>
          <w:rFonts w:ascii="Arial" w:hAnsi="Arial"/>
          <w:b/>
          <w:sz w:val="20"/>
        </w:rPr>
        <w:t>work</w:t>
      </w:r>
      <w:r>
        <w:rPr>
          <w:rFonts w:ascii="Arial" w:hAnsi="Arial"/>
          <w:b/>
          <w:spacing w:val="-6"/>
          <w:sz w:val="20"/>
        </w:rPr>
        <w:t xml:space="preserve"> </w:t>
      </w:r>
      <w:r>
        <w:rPr>
          <w:rFonts w:ascii="Arial" w:hAnsi="Arial"/>
          <w:b/>
          <w:sz w:val="20"/>
        </w:rPr>
        <w:t>done</w:t>
      </w:r>
      <w:r>
        <w:rPr>
          <w:rFonts w:ascii="Arial" w:hAnsi="Arial"/>
          <w:b/>
          <w:spacing w:val="-5"/>
          <w:sz w:val="20"/>
        </w:rPr>
        <w:t xml:space="preserve"> </w:t>
      </w:r>
      <w:r>
        <w:rPr>
          <w:rFonts w:ascii="Arial" w:hAnsi="Arial"/>
          <w:b/>
          <w:sz w:val="20"/>
        </w:rPr>
        <w:t>will</w:t>
      </w:r>
      <w:r>
        <w:rPr>
          <w:rFonts w:ascii="Arial" w:hAnsi="Arial"/>
          <w:b/>
          <w:spacing w:val="-7"/>
          <w:sz w:val="20"/>
        </w:rPr>
        <w:t xml:space="preserve"> </w:t>
      </w:r>
      <w:r>
        <w:rPr>
          <w:rFonts w:ascii="Arial" w:hAnsi="Arial"/>
          <w:b/>
          <w:sz w:val="20"/>
        </w:rPr>
        <w:t>only</w:t>
      </w:r>
      <w:r>
        <w:rPr>
          <w:rFonts w:ascii="Arial" w:hAnsi="Arial"/>
          <w:b/>
          <w:spacing w:val="-7"/>
          <w:sz w:val="20"/>
        </w:rPr>
        <w:t xml:space="preserve"> </w:t>
      </w:r>
      <w:r>
        <w:rPr>
          <w:rFonts w:ascii="Arial" w:hAnsi="Arial"/>
          <w:b/>
          <w:sz w:val="20"/>
        </w:rPr>
        <w:t>be</w:t>
      </w:r>
      <w:r>
        <w:rPr>
          <w:rFonts w:ascii="Arial" w:hAnsi="Arial"/>
          <w:b/>
          <w:spacing w:val="-7"/>
          <w:sz w:val="20"/>
        </w:rPr>
        <w:t xml:space="preserve"> </w:t>
      </w:r>
      <w:r>
        <w:rPr>
          <w:rFonts w:ascii="Arial" w:hAnsi="Arial"/>
          <w:b/>
          <w:sz w:val="20"/>
        </w:rPr>
        <w:t>processed</w:t>
      </w:r>
      <w:r>
        <w:rPr>
          <w:rFonts w:ascii="Arial" w:hAnsi="Arial"/>
          <w:b/>
          <w:spacing w:val="-6"/>
          <w:sz w:val="20"/>
        </w:rPr>
        <w:t xml:space="preserve"> </w:t>
      </w:r>
      <w:r>
        <w:rPr>
          <w:rFonts w:ascii="Arial" w:hAnsi="Arial"/>
          <w:b/>
          <w:sz w:val="20"/>
        </w:rPr>
        <w:t>for</w:t>
      </w:r>
      <w:r>
        <w:rPr>
          <w:rFonts w:ascii="Arial" w:hAnsi="Arial"/>
          <w:b/>
          <w:spacing w:val="-5"/>
          <w:sz w:val="20"/>
        </w:rPr>
        <w:t xml:space="preserve"> </w:t>
      </w:r>
      <w:r>
        <w:rPr>
          <w:rFonts w:ascii="Arial" w:hAnsi="Arial"/>
          <w:b/>
          <w:sz w:val="20"/>
        </w:rPr>
        <w:t>completed</w:t>
      </w:r>
      <w:r>
        <w:rPr>
          <w:rFonts w:ascii="Arial" w:hAnsi="Arial"/>
          <w:b/>
          <w:spacing w:val="-6"/>
          <w:sz w:val="20"/>
        </w:rPr>
        <w:t xml:space="preserve"> </w:t>
      </w:r>
      <w:r>
        <w:rPr>
          <w:rFonts w:ascii="Arial" w:hAnsi="Arial"/>
          <w:b/>
          <w:sz w:val="20"/>
        </w:rPr>
        <w:t>and</w:t>
      </w:r>
      <w:r>
        <w:rPr>
          <w:rFonts w:ascii="Arial" w:hAnsi="Arial"/>
          <w:b/>
          <w:spacing w:val="-4"/>
          <w:sz w:val="20"/>
        </w:rPr>
        <w:t xml:space="preserve"> </w:t>
      </w:r>
      <w:r>
        <w:rPr>
          <w:rFonts w:ascii="Arial" w:hAnsi="Arial"/>
          <w:b/>
          <w:sz w:val="20"/>
        </w:rPr>
        <w:t>closed</w:t>
      </w:r>
      <w:r>
        <w:rPr>
          <w:rFonts w:ascii="Arial" w:hAnsi="Arial"/>
          <w:b/>
          <w:spacing w:val="-6"/>
          <w:sz w:val="20"/>
        </w:rPr>
        <w:t xml:space="preserve"> </w:t>
      </w:r>
      <w:r>
        <w:rPr>
          <w:rFonts w:ascii="Arial" w:hAnsi="Arial"/>
          <w:b/>
          <w:sz w:val="20"/>
        </w:rPr>
        <w:t>work</w:t>
      </w:r>
      <w:r>
        <w:rPr>
          <w:rFonts w:ascii="Arial" w:hAnsi="Arial"/>
          <w:b/>
          <w:spacing w:val="-7"/>
          <w:sz w:val="20"/>
        </w:rPr>
        <w:t xml:space="preserve"> </w:t>
      </w:r>
      <w:r>
        <w:rPr>
          <w:rFonts w:ascii="Arial" w:hAnsi="Arial"/>
          <w:b/>
          <w:spacing w:val="-2"/>
          <w:sz w:val="20"/>
        </w:rPr>
        <w:t>orders.</w:t>
      </w:r>
    </w:p>
    <w:p w14:paraId="753905C3" w14:textId="77777777" w:rsidR="00166A5E" w:rsidRDefault="000515C1">
      <w:pPr>
        <w:pStyle w:val="ListParagraph"/>
        <w:numPr>
          <w:ilvl w:val="0"/>
          <w:numId w:val="45"/>
        </w:numPr>
        <w:tabs>
          <w:tab w:val="left" w:pos="1145"/>
        </w:tabs>
        <w:spacing w:before="3" w:line="235" w:lineRule="auto"/>
        <w:ind w:right="425" w:hanging="360"/>
        <w:jc w:val="both"/>
        <w:rPr>
          <w:rFonts w:ascii="Symbol" w:hAnsi="Symbol"/>
          <w:sz w:val="20"/>
        </w:rPr>
      </w:pPr>
      <w:r>
        <w:rPr>
          <w:sz w:val="20"/>
        </w:rPr>
        <w:t>The</w:t>
      </w:r>
      <w:r>
        <w:rPr>
          <w:spacing w:val="-2"/>
          <w:sz w:val="20"/>
        </w:rPr>
        <w:t xml:space="preserve"> </w:t>
      </w:r>
      <w:r>
        <w:rPr>
          <w:sz w:val="20"/>
        </w:rPr>
        <w:t>contractor will</w:t>
      </w:r>
      <w:r>
        <w:rPr>
          <w:spacing w:val="-2"/>
          <w:sz w:val="20"/>
        </w:rPr>
        <w:t xml:space="preserve"> </w:t>
      </w:r>
      <w:r>
        <w:rPr>
          <w:sz w:val="20"/>
        </w:rPr>
        <w:t>ensure</w:t>
      </w:r>
      <w:r>
        <w:rPr>
          <w:spacing w:val="-1"/>
          <w:sz w:val="20"/>
        </w:rPr>
        <w:t xml:space="preserve"> </w:t>
      </w:r>
      <w:r>
        <w:rPr>
          <w:sz w:val="20"/>
        </w:rPr>
        <w:t>that</w:t>
      </w:r>
      <w:r>
        <w:rPr>
          <w:spacing w:val="-1"/>
          <w:sz w:val="20"/>
        </w:rPr>
        <w:t xml:space="preserve"> </w:t>
      </w:r>
      <w:r>
        <w:rPr>
          <w:sz w:val="20"/>
        </w:rPr>
        <w:t>a</w:t>
      </w:r>
      <w:r>
        <w:rPr>
          <w:spacing w:val="-1"/>
          <w:sz w:val="20"/>
        </w:rPr>
        <w:t xml:space="preserve"> </w:t>
      </w:r>
      <w:r>
        <w:rPr>
          <w:sz w:val="20"/>
        </w:rPr>
        <w:t>copy of</w:t>
      </w:r>
      <w:r>
        <w:rPr>
          <w:spacing w:val="-1"/>
          <w:sz w:val="20"/>
        </w:rPr>
        <w:t xml:space="preserve"> </w:t>
      </w:r>
      <w:r>
        <w:rPr>
          <w:sz w:val="20"/>
        </w:rPr>
        <w:t>all</w:t>
      </w:r>
      <w:r>
        <w:rPr>
          <w:spacing w:val="-2"/>
          <w:sz w:val="20"/>
        </w:rPr>
        <w:t xml:space="preserve"> </w:t>
      </w:r>
      <w:r>
        <w:rPr>
          <w:sz w:val="20"/>
        </w:rPr>
        <w:t>submissions is retained by the</w:t>
      </w:r>
      <w:r>
        <w:rPr>
          <w:spacing w:val="-2"/>
          <w:sz w:val="20"/>
        </w:rPr>
        <w:t xml:space="preserve"> </w:t>
      </w:r>
      <w:r>
        <w:rPr>
          <w:sz w:val="20"/>
        </w:rPr>
        <w:t>contractor for the</w:t>
      </w:r>
      <w:r>
        <w:rPr>
          <w:spacing w:val="-2"/>
          <w:sz w:val="20"/>
        </w:rPr>
        <w:t xml:space="preserve"> </w:t>
      </w:r>
      <w:r>
        <w:rPr>
          <w:sz w:val="20"/>
        </w:rPr>
        <w:t>duration of the contract.</w:t>
      </w:r>
    </w:p>
    <w:p w14:paraId="279F0E2A" w14:textId="77777777" w:rsidR="00166A5E" w:rsidRDefault="00166A5E">
      <w:pPr>
        <w:pStyle w:val="BodyText"/>
      </w:pPr>
    </w:p>
    <w:p w14:paraId="1BEF32B5" w14:textId="77777777" w:rsidR="00166A5E" w:rsidRDefault="00166A5E">
      <w:pPr>
        <w:pStyle w:val="BodyText"/>
        <w:spacing w:before="12"/>
      </w:pPr>
    </w:p>
    <w:p w14:paraId="42790E3D" w14:textId="77777777" w:rsidR="00166A5E" w:rsidRDefault="000515C1">
      <w:pPr>
        <w:pStyle w:val="Heading2"/>
      </w:pPr>
      <w:r>
        <w:t>Health</w:t>
      </w:r>
      <w:r>
        <w:rPr>
          <w:spacing w:val="-8"/>
        </w:rPr>
        <w:t xml:space="preserve"> </w:t>
      </w:r>
      <w:r>
        <w:t>and</w:t>
      </w:r>
      <w:r>
        <w:rPr>
          <w:spacing w:val="-3"/>
        </w:rPr>
        <w:t xml:space="preserve"> </w:t>
      </w:r>
      <w:r>
        <w:t>safety,</w:t>
      </w:r>
      <w:r>
        <w:rPr>
          <w:spacing w:val="-6"/>
        </w:rPr>
        <w:t xml:space="preserve"> </w:t>
      </w:r>
      <w:r>
        <w:t>the</w:t>
      </w:r>
      <w:r>
        <w:rPr>
          <w:spacing w:val="-4"/>
        </w:rPr>
        <w:t xml:space="preserve"> </w:t>
      </w:r>
      <w:r>
        <w:t>environment</w:t>
      </w:r>
      <w:r>
        <w:rPr>
          <w:spacing w:val="-9"/>
        </w:rPr>
        <w:t xml:space="preserve"> </w:t>
      </w:r>
      <w:r>
        <w:t>and</w:t>
      </w:r>
      <w:r>
        <w:rPr>
          <w:spacing w:val="-5"/>
        </w:rPr>
        <w:t xml:space="preserve"> </w:t>
      </w:r>
      <w:r>
        <w:t>quality</w:t>
      </w:r>
      <w:r>
        <w:rPr>
          <w:spacing w:val="-7"/>
        </w:rPr>
        <w:t xml:space="preserve"> </w:t>
      </w:r>
      <w:r>
        <w:rPr>
          <w:spacing w:val="-2"/>
        </w:rPr>
        <w:t>assurance</w:t>
      </w:r>
    </w:p>
    <w:p w14:paraId="392414C0" w14:textId="77777777" w:rsidR="00166A5E" w:rsidRDefault="000515C1">
      <w:pPr>
        <w:pStyle w:val="Heading5"/>
        <w:spacing w:before="241"/>
      </w:pPr>
      <w:r>
        <w:t>Health</w:t>
      </w:r>
      <w:r>
        <w:rPr>
          <w:spacing w:val="-9"/>
        </w:rPr>
        <w:t xml:space="preserve"> </w:t>
      </w:r>
      <w:r>
        <w:t>and</w:t>
      </w:r>
      <w:r>
        <w:rPr>
          <w:spacing w:val="-9"/>
        </w:rPr>
        <w:t xml:space="preserve"> </w:t>
      </w:r>
      <w:r>
        <w:t>safety</w:t>
      </w:r>
      <w:r>
        <w:rPr>
          <w:spacing w:val="-9"/>
        </w:rPr>
        <w:t xml:space="preserve"> </w:t>
      </w:r>
      <w:r>
        <w:t>risk</w:t>
      </w:r>
      <w:r>
        <w:rPr>
          <w:spacing w:val="-9"/>
        </w:rPr>
        <w:t xml:space="preserve"> </w:t>
      </w:r>
      <w:r>
        <w:rPr>
          <w:spacing w:val="-2"/>
        </w:rPr>
        <w:t>management</w:t>
      </w:r>
    </w:p>
    <w:p w14:paraId="383CD461" w14:textId="77777777" w:rsidR="00166A5E" w:rsidRDefault="00166A5E">
      <w:pPr>
        <w:pStyle w:val="BodyText"/>
        <w:spacing w:before="74"/>
        <w:rPr>
          <w:rFonts w:ascii="Arial"/>
          <w:b/>
          <w:sz w:val="24"/>
        </w:rPr>
      </w:pPr>
    </w:p>
    <w:p w14:paraId="10AC63C9" w14:textId="77777777" w:rsidR="00166A5E" w:rsidRDefault="000515C1">
      <w:pPr>
        <w:pStyle w:val="BodyText"/>
        <w:ind w:left="424" w:right="434"/>
        <w:jc w:val="both"/>
      </w:pPr>
      <w:r>
        <w:t>An</w:t>
      </w:r>
      <w:r>
        <w:rPr>
          <w:spacing w:val="-1"/>
        </w:rPr>
        <w:t xml:space="preserve"> </w:t>
      </w:r>
      <w:r>
        <w:t>Occupational</w:t>
      </w:r>
      <w:r>
        <w:rPr>
          <w:spacing w:val="-2"/>
        </w:rPr>
        <w:t xml:space="preserve"> </w:t>
      </w:r>
      <w:r>
        <w:t>Health</w:t>
      </w:r>
      <w:r>
        <w:rPr>
          <w:spacing w:val="-1"/>
        </w:rPr>
        <w:t xml:space="preserve"> </w:t>
      </w:r>
      <w:r>
        <w:t>and</w:t>
      </w:r>
      <w:r>
        <w:rPr>
          <w:spacing w:val="-1"/>
        </w:rPr>
        <w:t xml:space="preserve"> </w:t>
      </w:r>
      <w:r>
        <w:t>Safety</w:t>
      </w:r>
      <w:r>
        <w:rPr>
          <w:spacing w:val="-2"/>
        </w:rPr>
        <w:t xml:space="preserve"> </w:t>
      </w:r>
      <w:r>
        <w:t>Plan</w:t>
      </w:r>
      <w:r>
        <w:rPr>
          <w:spacing w:val="-1"/>
        </w:rPr>
        <w:t xml:space="preserve"> </w:t>
      </w:r>
      <w:r>
        <w:t>in</w:t>
      </w:r>
      <w:r>
        <w:rPr>
          <w:spacing w:val="-1"/>
        </w:rPr>
        <w:t xml:space="preserve"> </w:t>
      </w:r>
      <w:r>
        <w:t>line</w:t>
      </w:r>
      <w:r>
        <w:rPr>
          <w:spacing w:val="-1"/>
        </w:rPr>
        <w:t xml:space="preserve"> </w:t>
      </w:r>
      <w:r>
        <w:t>with</w:t>
      </w:r>
      <w:r>
        <w:rPr>
          <w:spacing w:val="-1"/>
        </w:rPr>
        <w:t xml:space="preserve"> </w:t>
      </w:r>
      <w:r>
        <w:t>the</w:t>
      </w:r>
      <w:r>
        <w:rPr>
          <w:spacing w:val="-3"/>
        </w:rPr>
        <w:t xml:space="preserve"> </w:t>
      </w:r>
      <w:r>
        <w:t>Occupational</w:t>
      </w:r>
      <w:r>
        <w:rPr>
          <w:spacing w:val="-2"/>
        </w:rPr>
        <w:t xml:space="preserve"> </w:t>
      </w:r>
      <w:r>
        <w:t>Health</w:t>
      </w:r>
      <w:r>
        <w:rPr>
          <w:spacing w:val="-1"/>
        </w:rPr>
        <w:t xml:space="preserve"> </w:t>
      </w:r>
      <w:r>
        <w:t>and</w:t>
      </w:r>
      <w:r>
        <w:rPr>
          <w:spacing w:val="-1"/>
        </w:rPr>
        <w:t xml:space="preserve"> </w:t>
      </w:r>
      <w:r>
        <w:t>Safety</w:t>
      </w:r>
      <w:r>
        <w:rPr>
          <w:spacing w:val="-2"/>
        </w:rPr>
        <w:t xml:space="preserve"> </w:t>
      </w:r>
      <w:r>
        <w:t>Act</w:t>
      </w:r>
      <w:r>
        <w:rPr>
          <w:spacing w:val="-1"/>
        </w:rPr>
        <w:t xml:space="preserve"> </w:t>
      </w:r>
      <w:r>
        <w:t>as well</w:t>
      </w:r>
      <w:r>
        <w:rPr>
          <w:spacing w:val="-2"/>
        </w:rPr>
        <w:t xml:space="preserve"> </w:t>
      </w:r>
      <w:r>
        <w:t>as in</w:t>
      </w:r>
      <w:r>
        <w:rPr>
          <w:spacing w:val="-1"/>
        </w:rPr>
        <w:t xml:space="preserve"> </w:t>
      </w:r>
      <w:r>
        <w:t>line with ACSA guidelines must be submitted. Work will</w:t>
      </w:r>
      <w:r>
        <w:rPr>
          <w:spacing w:val="-1"/>
        </w:rPr>
        <w:t xml:space="preserve"> </w:t>
      </w:r>
      <w:r>
        <w:t>only</w:t>
      </w:r>
      <w:r>
        <w:rPr>
          <w:spacing w:val="-1"/>
        </w:rPr>
        <w:t xml:space="preserve"> </w:t>
      </w:r>
      <w:r>
        <w:t>commence once the</w:t>
      </w:r>
      <w:r>
        <w:rPr>
          <w:spacing w:val="-2"/>
        </w:rPr>
        <w:t xml:space="preserve"> </w:t>
      </w:r>
      <w:r>
        <w:t>plan has</w:t>
      </w:r>
      <w:r>
        <w:rPr>
          <w:spacing w:val="-1"/>
        </w:rPr>
        <w:t xml:space="preserve"> </w:t>
      </w:r>
      <w:r>
        <w:t>been approved by</w:t>
      </w:r>
      <w:r>
        <w:rPr>
          <w:spacing w:val="-1"/>
        </w:rPr>
        <w:t xml:space="preserve"> </w:t>
      </w:r>
      <w:r>
        <w:t>the Safety Manager and a permit to work is issued.</w:t>
      </w:r>
    </w:p>
    <w:p w14:paraId="407CC1A1" w14:textId="77777777" w:rsidR="00166A5E" w:rsidRDefault="000515C1">
      <w:pPr>
        <w:pStyle w:val="BodyText"/>
        <w:spacing w:before="229"/>
        <w:ind w:left="424" w:right="430"/>
        <w:jc w:val="both"/>
      </w:pPr>
      <w:r>
        <w:t>The</w:t>
      </w:r>
      <w:r>
        <w:rPr>
          <w:spacing w:val="-11"/>
        </w:rPr>
        <w:t xml:space="preserve"> </w:t>
      </w:r>
      <w:r>
        <w:t>Service</w:t>
      </w:r>
      <w:r>
        <w:rPr>
          <w:spacing w:val="-10"/>
        </w:rPr>
        <w:t xml:space="preserve"> </w:t>
      </w:r>
      <w:r>
        <w:t>Provider</w:t>
      </w:r>
      <w:r>
        <w:rPr>
          <w:spacing w:val="-12"/>
        </w:rPr>
        <w:t xml:space="preserve"> </w:t>
      </w:r>
      <w:r>
        <w:t>will</w:t>
      </w:r>
      <w:r>
        <w:rPr>
          <w:spacing w:val="-13"/>
        </w:rPr>
        <w:t xml:space="preserve"> </w:t>
      </w:r>
      <w:r>
        <w:t>supply</w:t>
      </w:r>
      <w:r>
        <w:rPr>
          <w:spacing w:val="-9"/>
        </w:rPr>
        <w:t xml:space="preserve"> </w:t>
      </w:r>
      <w:r>
        <w:t>all</w:t>
      </w:r>
      <w:r>
        <w:rPr>
          <w:spacing w:val="-13"/>
        </w:rPr>
        <w:t xml:space="preserve"> </w:t>
      </w:r>
      <w:r>
        <w:t>on-site</w:t>
      </w:r>
      <w:r>
        <w:rPr>
          <w:spacing w:val="-11"/>
        </w:rPr>
        <w:t xml:space="preserve"> </w:t>
      </w:r>
      <w:r>
        <w:t>personnel</w:t>
      </w:r>
      <w:r>
        <w:rPr>
          <w:spacing w:val="-11"/>
        </w:rPr>
        <w:t xml:space="preserve"> </w:t>
      </w:r>
      <w:r>
        <w:t>with</w:t>
      </w:r>
      <w:r>
        <w:rPr>
          <w:spacing w:val="-13"/>
        </w:rPr>
        <w:t xml:space="preserve"> </w:t>
      </w:r>
      <w:r>
        <w:t>the</w:t>
      </w:r>
      <w:r>
        <w:rPr>
          <w:spacing w:val="-13"/>
        </w:rPr>
        <w:t xml:space="preserve"> </w:t>
      </w:r>
      <w:r>
        <w:t>necessary</w:t>
      </w:r>
      <w:r>
        <w:rPr>
          <w:spacing w:val="-11"/>
        </w:rPr>
        <w:t xml:space="preserve"> </w:t>
      </w:r>
      <w:r>
        <w:t>PPE</w:t>
      </w:r>
      <w:r>
        <w:rPr>
          <w:spacing w:val="-11"/>
        </w:rPr>
        <w:t xml:space="preserve"> </w:t>
      </w:r>
      <w:r>
        <w:t>and</w:t>
      </w:r>
      <w:r>
        <w:rPr>
          <w:spacing w:val="-11"/>
        </w:rPr>
        <w:t xml:space="preserve"> </w:t>
      </w:r>
      <w:r>
        <w:t>a</w:t>
      </w:r>
      <w:r>
        <w:rPr>
          <w:spacing w:val="-11"/>
        </w:rPr>
        <w:t xml:space="preserve"> </w:t>
      </w:r>
      <w:r>
        <w:t>uniform,</w:t>
      </w:r>
      <w:r>
        <w:rPr>
          <w:spacing w:val="-10"/>
        </w:rPr>
        <w:t xml:space="preserve"> </w:t>
      </w:r>
      <w:r>
        <w:t>with</w:t>
      </w:r>
      <w:r>
        <w:rPr>
          <w:spacing w:val="-13"/>
        </w:rPr>
        <w:t xml:space="preserve"> </w:t>
      </w:r>
      <w:r>
        <w:t>the</w:t>
      </w:r>
      <w:r>
        <w:rPr>
          <w:spacing w:val="-13"/>
        </w:rPr>
        <w:t xml:space="preserve"> </w:t>
      </w:r>
      <w:r>
        <w:t>company logo,</w:t>
      </w:r>
      <w:r>
        <w:rPr>
          <w:spacing w:val="-5"/>
        </w:rPr>
        <w:t xml:space="preserve"> </w:t>
      </w:r>
      <w:r>
        <w:t>which</w:t>
      </w:r>
      <w:r>
        <w:rPr>
          <w:spacing w:val="-4"/>
        </w:rPr>
        <w:t xml:space="preserve"> </w:t>
      </w:r>
      <w:r>
        <w:t>ensures</w:t>
      </w:r>
      <w:r>
        <w:rPr>
          <w:spacing w:val="-3"/>
        </w:rPr>
        <w:t xml:space="preserve"> </w:t>
      </w:r>
      <w:r>
        <w:t>all</w:t>
      </w:r>
      <w:r>
        <w:rPr>
          <w:spacing w:val="-6"/>
        </w:rPr>
        <w:t xml:space="preserve"> </w:t>
      </w:r>
      <w:r>
        <w:t>employees</w:t>
      </w:r>
      <w:r>
        <w:rPr>
          <w:spacing w:val="-4"/>
        </w:rPr>
        <w:t xml:space="preserve"> </w:t>
      </w:r>
      <w:r>
        <w:t>are</w:t>
      </w:r>
      <w:r>
        <w:rPr>
          <w:spacing w:val="-5"/>
        </w:rPr>
        <w:t xml:space="preserve"> </w:t>
      </w:r>
      <w:r>
        <w:t>easily</w:t>
      </w:r>
      <w:r>
        <w:rPr>
          <w:spacing w:val="-4"/>
        </w:rPr>
        <w:t xml:space="preserve"> </w:t>
      </w:r>
      <w:r>
        <w:t>identifiable.</w:t>
      </w:r>
      <w:r>
        <w:rPr>
          <w:spacing w:val="-5"/>
        </w:rPr>
        <w:t xml:space="preserve"> </w:t>
      </w:r>
      <w:r>
        <w:t>Submission</w:t>
      </w:r>
      <w:r>
        <w:rPr>
          <w:spacing w:val="-5"/>
        </w:rPr>
        <w:t xml:space="preserve"> </w:t>
      </w:r>
      <w:r>
        <w:t>of</w:t>
      </w:r>
      <w:r>
        <w:rPr>
          <w:spacing w:val="-5"/>
        </w:rPr>
        <w:t xml:space="preserve"> </w:t>
      </w:r>
      <w:r>
        <w:t>relevant</w:t>
      </w:r>
      <w:r>
        <w:rPr>
          <w:spacing w:val="-3"/>
        </w:rPr>
        <w:t xml:space="preserve"> </w:t>
      </w:r>
      <w:r>
        <w:t>medical</w:t>
      </w:r>
      <w:r>
        <w:rPr>
          <w:spacing w:val="-6"/>
        </w:rPr>
        <w:t xml:space="preserve"> </w:t>
      </w:r>
      <w:r>
        <w:t>certificates</w:t>
      </w:r>
      <w:r>
        <w:rPr>
          <w:spacing w:val="-4"/>
        </w:rPr>
        <w:t xml:space="preserve"> </w:t>
      </w:r>
      <w:r>
        <w:t>together with the Safety File as per Occupational Health and Safety requirements. The safety file will be approved by the Safety department.</w:t>
      </w:r>
    </w:p>
    <w:p w14:paraId="0D1D0C64" w14:textId="77777777" w:rsidR="00166A5E" w:rsidRDefault="000515C1">
      <w:pPr>
        <w:pStyle w:val="BodyText"/>
        <w:spacing w:before="2"/>
        <w:ind w:left="424" w:right="432"/>
        <w:jc w:val="both"/>
      </w:pPr>
      <w:r>
        <w:t>The appointed service provider must make allowance for appropriate PPE for all staff in line with regulations set out by the relevant authorities.</w:t>
      </w:r>
    </w:p>
    <w:p w14:paraId="2E711612" w14:textId="77777777" w:rsidR="00166A5E" w:rsidRDefault="000515C1">
      <w:pPr>
        <w:pStyle w:val="BodyText"/>
        <w:spacing w:before="229"/>
        <w:ind w:left="424"/>
        <w:jc w:val="both"/>
      </w:pPr>
      <w:r>
        <w:t>The</w:t>
      </w:r>
      <w:r>
        <w:rPr>
          <w:spacing w:val="-8"/>
        </w:rPr>
        <w:t xml:space="preserve"> </w:t>
      </w:r>
      <w:r>
        <w:rPr>
          <w:rFonts w:ascii="Arial"/>
          <w:i/>
        </w:rPr>
        <w:t>Contractor</w:t>
      </w:r>
      <w:r>
        <w:rPr>
          <w:rFonts w:ascii="Arial"/>
          <w:i/>
          <w:spacing w:val="-7"/>
        </w:rPr>
        <w:t xml:space="preserve"> </w:t>
      </w:r>
      <w:r>
        <w:t>shall</w:t>
      </w:r>
      <w:r>
        <w:rPr>
          <w:spacing w:val="-6"/>
        </w:rPr>
        <w:t xml:space="preserve"> </w:t>
      </w:r>
      <w:r>
        <w:t>comply</w:t>
      </w:r>
      <w:r>
        <w:rPr>
          <w:spacing w:val="-7"/>
        </w:rPr>
        <w:t xml:space="preserve"> </w:t>
      </w:r>
      <w:r>
        <w:t>with</w:t>
      </w:r>
      <w:r>
        <w:rPr>
          <w:spacing w:val="-9"/>
        </w:rPr>
        <w:t xml:space="preserve"> </w:t>
      </w:r>
      <w:r>
        <w:t>the</w:t>
      </w:r>
      <w:r>
        <w:rPr>
          <w:spacing w:val="-6"/>
        </w:rPr>
        <w:t xml:space="preserve"> </w:t>
      </w:r>
      <w:r>
        <w:t>health</w:t>
      </w:r>
      <w:r>
        <w:rPr>
          <w:spacing w:val="-6"/>
        </w:rPr>
        <w:t xml:space="preserve"> </w:t>
      </w:r>
      <w:r>
        <w:t>and</w:t>
      </w:r>
      <w:r>
        <w:rPr>
          <w:spacing w:val="-6"/>
        </w:rPr>
        <w:t xml:space="preserve"> </w:t>
      </w:r>
      <w:r>
        <w:t>safety</w:t>
      </w:r>
      <w:r>
        <w:rPr>
          <w:spacing w:val="-4"/>
        </w:rPr>
        <w:t xml:space="preserve"> </w:t>
      </w:r>
      <w:r>
        <w:t>requirements</w:t>
      </w:r>
      <w:r>
        <w:rPr>
          <w:spacing w:val="-7"/>
        </w:rPr>
        <w:t xml:space="preserve"> </w:t>
      </w:r>
      <w:r>
        <w:t>annexed</w:t>
      </w:r>
      <w:r>
        <w:rPr>
          <w:spacing w:val="-5"/>
        </w:rPr>
        <w:t xml:space="preserve"> </w:t>
      </w:r>
      <w:r>
        <w:t>to</w:t>
      </w:r>
      <w:r>
        <w:rPr>
          <w:spacing w:val="-9"/>
        </w:rPr>
        <w:t xml:space="preserve"> </w:t>
      </w:r>
      <w:r>
        <w:t>this</w:t>
      </w:r>
      <w:r>
        <w:rPr>
          <w:spacing w:val="-6"/>
        </w:rPr>
        <w:t xml:space="preserve"> </w:t>
      </w:r>
      <w:r>
        <w:t>Service</w:t>
      </w:r>
      <w:r>
        <w:rPr>
          <w:spacing w:val="-8"/>
        </w:rPr>
        <w:t xml:space="preserve"> </w:t>
      </w:r>
      <w:r>
        <w:rPr>
          <w:spacing w:val="-2"/>
        </w:rPr>
        <w:t>Information.</w:t>
      </w:r>
    </w:p>
    <w:p w14:paraId="43687DCA" w14:textId="77777777" w:rsidR="00166A5E" w:rsidRDefault="00166A5E">
      <w:pPr>
        <w:pStyle w:val="BodyText"/>
        <w:spacing w:before="1"/>
      </w:pPr>
    </w:p>
    <w:p w14:paraId="1AAE92A4" w14:textId="77777777" w:rsidR="00166A5E" w:rsidRDefault="000515C1">
      <w:pPr>
        <w:pStyle w:val="BodyText"/>
        <w:ind w:left="424" w:right="432"/>
        <w:jc w:val="both"/>
      </w:pPr>
      <w:r>
        <w:t>Work</w:t>
      </w:r>
      <w:r>
        <w:rPr>
          <w:spacing w:val="-4"/>
        </w:rPr>
        <w:t xml:space="preserve"> </w:t>
      </w:r>
      <w:r>
        <w:t>mans</w:t>
      </w:r>
      <w:r>
        <w:rPr>
          <w:spacing w:val="-4"/>
        </w:rPr>
        <w:t xml:space="preserve"> </w:t>
      </w:r>
      <w:r>
        <w:t>compensation</w:t>
      </w:r>
      <w:r>
        <w:rPr>
          <w:spacing w:val="-4"/>
        </w:rPr>
        <w:t xml:space="preserve"> </w:t>
      </w:r>
      <w:r>
        <w:t>letter</w:t>
      </w:r>
      <w:r>
        <w:rPr>
          <w:spacing w:val="-3"/>
        </w:rPr>
        <w:t xml:space="preserve"> </w:t>
      </w:r>
      <w:r>
        <w:t>of</w:t>
      </w:r>
      <w:r>
        <w:rPr>
          <w:spacing w:val="-3"/>
        </w:rPr>
        <w:t xml:space="preserve"> </w:t>
      </w:r>
      <w:r>
        <w:t>good</w:t>
      </w:r>
      <w:r>
        <w:rPr>
          <w:spacing w:val="-6"/>
        </w:rPr>
        <w:t xml:space="preserve"> </w:t>
      </w:r>
      <w:r>
        <w:t>standing</w:t>
      </w:r>
      <w:r>
        <w:rPr>
          <w:spacing w:val="-3"/>
        </w:rPr>
        <w:t xml:space="preserve"> </w:t>
      </w:r>
      <w:r>
        <w:t>must</w:t>
      </w:r>
      <w:r>
        <w:rPr>
          <w:spacing w:val="-3"/>
        </w:rPr>
        <w:t xml:space="preserve"> </w:t>
      </w:r>
      <w:r>
        <w:t>be</w:t>
      </w:r>
      <w:r>
        <w:rPr>
          <w:spacing w:val="-4"/>
        </w:rPr>
        <w:t xml:space="preserve"> </w:t>
      </w:r>
      <w:r>
        <w:t>aligned</w:t>
      </w:r>
      <w:r>
        <w:rPr>
          <w:spacing w:val="-6"/>
        </w:rPr>
        <w:t xml:space="preserve"> </w:t>
      </w:r>
      <w:r>
        <w:t>to</w:t>
      </w:r>
      <w:r>
        <w:rPr>
          <w:spacing w:val="-3"/>
        </w:rPr>
        <w:t xml:space="preserve"> </w:t>
      </w:r>
      <w:r>
        <w:t>general</w:t>
      </w:r>
      <w:r>
        <w:rPr>
          <w:spacing w:val="-4"/>
        </w:rPr>
        <w:t xml:space="preserve"> </w:t>
      </w:r>
      <w:r>
        <w:t>building</w:t>
      </w:r>
      <w:r>
        <w:rPr>
          <w:spacing w:val="-4"/>
        </w:rPr>
        <w:t xml:space="preserve"> </w:t>
      </w:r>
      <w:r>
        <w:t>or</w:t>
      </w:r>
      <w:r>
        <w:rPr>
          <w:spacing w:val="-5"/>
        </w:rPr>
        <w:t xml:space="preserve"> </w:t>
      </w:r>
      <w:r>
        <w:t>written</w:t>
      </w:r>
      <w:r>
        <w:rPr>
          <w:spacing w:val="-4"/>
        </w:rPr>
        <w:t xml:space="preserve"> </w:t>
      </w:r>
      <w:r>
        <w:t>proof</w:t>
      </w:r>
      <w:r>
        <w:rPr>
          <w:spacing w:val="-4"/>
        </w:rPr>
        <w:t xml:space="preserve"> </w:t>
      </w:r>
      <w:r>
        <w:t>must</w:t>
      </w:r>
      <w:r>
        <w:rPr>
          <w:spacing w:val="-3"/>
        </w:rPr>
        <w:t xml:space="preserve"> </w:t>
      </w:r>
      <w:r>
        <w:t>be provided that employees will be covered given the activities executed in the service.</w:t>
      </w:r>
    </w:p>
    <w:p w14:paraId="363C5267" w14:textId="77777777" w:rsidR="00166A5E" w:rsidRDefault="000515C1">
      <w:pPr>
        <w:spacing w:before="229"/>
        <w:ind w:left="424"/>
        <w:rPr>
          <w:rFonts w:ascii="Arial"/>
          <w:b/>
          <w:sz w:val="20"/>
        </w:rPr>
      </w:pPr>
      <w:r>
        <w:rPr>
          <w:rFonts w:ascii="Arial"/>
          <w:b/>
          <w:sz w:val="20"/>
        </w:rPr>
        <w:t>Provide</w:t>
      </w:r>
      <w:r>
        <w:rPr>
          <w:rFonts w:ascii="Arial"/>
          <w:b/>
          <w:spacing w:val="-8"/>
          <w:sz w:val="20"/>
        </w:rPr>
        <w:t xml:space="preserve"> </w:t>
      </w:r>
      <w:r>
        <w:rPr>
          <w:rFonts w:ascii="Arial"/>
          <w:b/>
          <w:sz w:val="20"/>
        </w:rPr>
        <w:t>the</w:t>
      </w:r>
      <w:r>
        <w:rPr>
          <w:rFonts w:ascii="Arial"/>
          <w:b/>
          <w:spacing w:val="-7"/>
          <w:sz w:val="20"/>
        </w:rPr>
        <w:t xml:space="preserve"> </w:t>
      </w:r>
      <w:r>
        <w:rPr>
          <w:rFonts w:ascii="Arial"/>
          <w:b/>
          <w:sz w:val="20"/>
        </w:rPr>
        <w:t>necessary</w:t>
      </w:r>
      <w:r>
        <w:rPr>
          <w:rFonts w:ascii="Arial"/>
          <w:b/>
          <w:spacing w:val="-7"/>
          <w:sz w:val="20"/>
        </w:rPr>
        <w:t xml:space="preserve"> </w:t>
      </w:r>
      <w:r>
        <w:rPr>
          <w:rFonts w:ascii="Arial"/>
          <w:b/>
          <w:sz w:val="20"/>
        </w:rPr>
        <w:t>hoarding,</w:t>
      </w:r>
      <w:r>
        <w:rPr>
          <w:rFonts w:ascii="Arial"/>
          <w:b/>
          <w:spacing w:val="-8"/>
          <w:sz w:val="20"/>
        </w:rPr>
        <w:t xml:space="preserve"> </w:t>
      </w:r>
      <w:r>
        <w:rPr>
          <w:rFonts w:ascii="Arial"/>
          <w:b/>
          <w:sz w:val="20"/>
        </w:rPr>
        <w:t>signage,</w:t>
      </w:r>
      <w:r>
        <w:rPr>
          <w:rFonts w:ascii="Arial"/>
          <w:b/>
          <w:spacing w:val="-7"/>
          <w:sz w:val="20"/>
        </w:rPr>
        <w:t xml:space="preserve"> </w:t>
      </w:r>
      <w:r>
        <w:rPr>
          <w:rFonts w:ascii="Arial"/>
          <w:b/>
          <w:sz w:val="20"/>
        </w:rPr>
        <w:t>trolleys</w:t>
      </w:r>
      <w:r>
        <w:rPr>
          <w:rFonts w:ascii="Arial"/>
          <w:b/>
          <w:spacing w:val="-6"/>
          <w:sz w:val="20"/>
        </w:rPr>
        <w:t xml:space="preserve"> </w:t>
      </w:r>
      <w:r>
        <w:rPr>
          <w:rFonts w:ascii="Arial"/>
          <w:b/>
          <w:sz w:val="20"/>
        </w:rPr>
        <w:t>etc</w:t>
      </w:r>
      <w:r>
        <w:rPr>
          <w:rFonts w:ascii="Arial"/>
          <w:b/>
          <w:spacing w:val="-7"/>
          <w:sz w:val="20"/>
        </w:rPr>
        <w:t xml:space="preserve"> </w:t>
      </w:r>
      <w:r>
        <w:rPr>
          <w:rFonts w:ascii="Arial"/>
          <w:b/>
          <w:sz w:val="20"/>
        </w:rPr>
        <w:t>to</w:t>
      </w:r>
      <w:r>
        <w:rPr>
          <w:rFonts w:ascii="Arial"/>
          <w:b/>
          <w:spacing w:val="-6"/>
          <w:sz w:val="20"/>
        </w:rPr>
        <w:t xml:space="preserve"> </w:t>
      </w:r>
      <w:r>
        <w:rPr>
          <w:rFonts w:ascii="Arial"/>
          <w:b/>
          <w:sz w:val="20"/>
        </w:rPr>
        <w:t>safely</w:t>
      </w:r>
      <w:r>
        <w:rPr>
          <w:rFonts w:ascii="Arial"/>
          <w:b/>
          <w:spacing w:val="-8"/>
          <w:sz w:val="20"/>
        </w:rPr>
        <w:t xml:space="preserve"> </w:t>
      </w:r>
      <w:r>
        <w:rPr>
          <w:rFonts w:ascii="Arial"/>
          <w:b/>
          <w:sz w:val="20"/>
        </w:rPr>
        <w:t>execute</w:t>
      </w:r>
      <w:r>
        <w:rPr>
          <w:rFonts w:ascii="Arial"/>
          <w:b/>
          <w:spacing w:val="-7"/>
          <w:sz w:val="20"/>
        </w:rPr>
        <w:t xml:space="preserve"> </w:t>
      </w:r>
      <w:r>
        <w:rPr>
          <w:rFonts w:ascii="Arial"/>
          <w:b/>
          <w:spacing w:val="-2"/>
          <w:sz w:val="20"/>
        </w:rPr>
        <w:t>works.</w:t>
      </w:r>
    </w:p>
    <w:p w14:paraId="4332156E" w14:textId="77777777" w:rsidR="00166A5E" w:rsidRDefault="00166A5E">
      <w:pPr>
        <w:pStyle w:val="BodyText"/>
        <w:rPr>
          <w:rFonts w:ascii="Arial"/>
          <w:b/>
        </w:rPr>
      </w:pPr>
    </w:p>
    <w:p w14:paraId="736CF8E5" w14:textId="77777777" w:rsidR="00166A5E" w:rsidRDefault="00166A5E">
      <w:pPr>
        <w:pStyle w:val="BodyText"/>
        <w:spacing w:before="122"/>
        <w:rPr>
          <w:rFonts w:ascii="Arial"/>
          <w:b/>
        </w:rPr>
      </w:pPr>
    </w:p>
    <w:p w14:paraId="36956486" w14:textId="77777777" w:rsidR="00166A5E" w:rsidRDefault="000515C1">
      <w:pPr>
        <w:pStyle w:val="Heading5"/>
      </w:pPr>
      <w:r>
        <w:t>Environmental</w:t>
      </w:r>
      <w:r>
        <w:rPr>
          <w:spacing w:val="-6"/>
        </w:rPr>
        <w:t xml:space="preserve"> </w:t>
      </w:r>
      <w:r>
        <w:t>constraints</w:t>
      </w:r>
      <w:r>
        <w:rPr>
          <w:spacing w:val="-4"/>
        </w:rPr>
        <w:t xml:space="preserve"> </w:t>
      </w:r>
      <w:r>
        <w:t>and</w:t>
      </w:r>
      <w:r>
        <w:rPr>
          <w:spacing w:val="-4"/>
        </w:rPr>
        <w:t xml:space="preserve"> </w:t>
      </w:r>
      <w:r>
        <w:rPr>
          <w:spacing w:val="-2"/>
        </w:rPr>
        <w:t>management</w:t>
      </w:r>
    </w:p>
    <w:p w14:paraId="1C3E41EC" w14:textId="77777777" w:rsidR="00166A5E" w:rsidRDefault="00166A5E">
      <w:pPr>
        <w:pStyle w:val="BodyText"/>
        <w:spacing w:before="71"/>
        <w:rPr>
          <w:rFonts w:ascii="Arial"/>
          <w:b/>
          <w:sz w:val="24"/>
        </w:rPr>
      </w:pPr>
    </w:p>
    <w:p w14:paraId="1B73BB07" w14:textId="77777777" w:rsidR="00166A5E" w:rsidRDefault="000515C1">
      <w:pPr>
        <w:ind w:left="424"/>
        <w:rPr>
          <w:rFonts w:ascii="Arial"/>
          <w:b/>
          <w:sz w:val="20"/>
        </w:rPr>
      </w:pPr>
      <w:r>
        <w:rPr>
          <w:rFonts w:ascii="Arial"/>
          <w:b/>
          <w:spacing w:val="-2"/>
          <w:sz w:val="20"/>
        </w:rPr>
        <w:t>Environment</w:t>
      </w:r>
    </w:p>
    <w:p w14:paraId="41DAA92D" w14:textId="77777777" w:rsidR="00166A5E" w:rsidRDefault="00166A5E">
      <w:pPr>
        <w:pStyle w:val="BodyText"/>
        <w:spacing w:before="1"/>
        <w:rPr>
          <w:rFonts w:ascii="Arial"/>
          <w:b/>
        </w:rPr>
      </w:pPr>
    </w:p>
    <w:p w14:paraId="7C98EE93" w14:textId="77777777" w:rsidR="00166A5E" w:rsidRDefault="000515C1">
      <w:pPr>
        <w:pStyle w:val="BodyText"/>
        <w:ind w:left="424" w:right="338"/>
      </w:pPr>
      <w:r>
        <w:t>The</w:t>
      </w:r>
      <w:r>
        <w:rPr>
          <w:spacing w:val="-6"/>
        </w:rPr>
        <w:t xml:space="preserve"> </w:t>
      </w:r>
      <w:r>
        <w:t>Contractor</w:t>
      </w:r>
      <w:r>
        <w:rPr>
          <w:spacing w:val="-3"/>
        </w:rPr>
        <w:t xml:space="preserve"> </w:t>
      </w:r>
      <w:r>
        <w:t>will</w:t>
      </w:r>
      <w:r>
        <w:rPr>
          <w:spacing w:val="-4"/>
        </w:rPr>
        <w:t xml:space="preserve"> </w:t>
      </w:r>
      <w:r>
        <w:t>keep</w:t>
      </w:r>
      <w:r>
        <w:rPr>
          <w:spacing w:val="-6"/>
        </w:rPr>
        <w:t xml:space="preserve"> </w:t>
      </w:r>
      <w:r>
        <w:t>noise</w:t>
      </w:r>
      <w:r>
        <w:rPr>
          <w:spacing w:val="-6"/>
        </w:rPr>
        <w:t xml:space="preserve"> </w:t>
      </w:r>
      <w:r>
        <w:t>and</w:t>
      </w:r>
      <w:r>
        <w:rPr>
          <w:spacing w:val="-4"/>
        </w:rPr>
        <w:t xml:space="preserve"> </w:t>
      </w:r>
      <w:r>
        <w:t>dust</w:t>
      </w:r>
      <w:r>
        <w:rPr>
          <w:spacing w:val="-3"/>
        </w:rPr>
        <w:t xml:space="preserve"> </w:t>
      </w:r>
      <w:r>
        <w:t>levels</w:t>
      </w:r>
      <w:r>
        <w:rPr>
          <w:spacing w:val="-4"/>
        </w:rPr>
        <w:t xml:space="preserve"> </w:t>
      </w:r>
      <w:r>
        <w:t>to</w:t>
      </w:r>
      <w:r>
        <w:rPr>
          <w:spacing w:val="-6"/>
        </w:rPr>
        <w:t xml:space="preserve"> </w:t>
      </w:r>
      <w:r>
        <w:t>a</w:t>
      </w:r>
      <w:r>
        <w:rPr>
          <w:spacing w:val="-4"/>
        </w:rPr>
        <w:t xml:space="preserve"> </w:t>
      </w:r>
      <w:r>
        <w:t>minimum.</w:t>
      </w:r>
      <w:r>
        <w:rPr>
          <w:spacing w:val="40"/>
        </w:rPr>
        <w:t xml:space="preserve"> </w:t>
      </w:r>
      <w:r>
        <w:t>At</w:t>
      </w:r>
      <w:r>
        <w:rPr>
          <w:spacing w:val="-3"/>
        </w:rPr>
        <w:t xml:space="preserve"> </w:t>
      </w:r>
      <w:r>
        <w:t>no</w:t>
      </w:r>
      <w:r>
        <w:rPr>
          <w:spacing w:val="-4"/>
        </w:rPr>
        <w:t xml:space="preserve"> </w:t>
      </w:r>
      <w:r>
        <w:t>time</w:t>
      </w:r>
      <w:r>
        <w:rPr>
          <w:spacing w:val="-4"/>
        </w:rPr>
        <w:t xml:space="preserve"> </w:t>
      </w:r>
      <w:r>
        <w:t>shall</w:t>
      </w:r>
      <w:r>
        <w:rPr>
          <w:spacing w:val="-4"/>
        </w:rPr>
        <w:t xml:space="preserve"> </w:t>
      </w:r>
      <w:r>
        <w:t>his/her</w:t>
      </w:r>
      <w:r>
        <w:rPr>
          <w:spacing w:val="-5"/>
        </w:rPr>
        <w:t xml:space="preserve"> </w:t>
      </w:r>
      <w:r>
        <w:t>work</w:t>
      </w:r>
      <w:r>
        <w:rPr>
          <w:spacing w:val="-4"/>
        </w:rPr>
        <w:t xml:space="preserve"> </w:t>
      </w:r>
      <w:r>
        <w:t>result</w:t>
      </w:r>
      <w:r>
        <w:rPr>
          <w:spacing w:val="-3"/>
        </w:rPr>
        <w:t xml:space="preserve"> </w:t>
      </w:r>
      <w:r>
        <w:t>in</w:t>
      </w:r>
      <w:r>
        <w:rPr>
          <w:spacing w:val="-4"/>
        </w:rPr>
        <w:t xml:space="preserve"> </w:t>
      </w:r>
      <w:r>
        <w:t>nuisance, interference or danger to the public or any other person working at the Airport.</w:t>
      </w:r>
    </w:p>
    <w:p w14:paraId="12056555" w14:textId="77777777" w:rsidR="00166A5E" w:rsidRDefault="000515C1">
      <w:pPr>
        <w:pStyle w:val="BodyText"/>
        <w:spacing w:before="1"/>
        <w:ind w:left="424"/>
      </w:pPr>
      <w:r>
        <w:t>At</w:t>
      </w:r>
      <w:r>
        <w:rPr>
          <w:spacing w:val="-4"/>
        </w:rPr>
        <w:t xml:space="preserve"> </w:t>
      </w:r>
      <w:r>
        <w:t>no</w:t>
      </w:r>
      <w:r>
        <w:rPr>
          <w:spacing w:val="-4"/>
        </w:rPr>
        <w:t xml:space="preserve"> </w:t>
      </w:r>
      <w:r>
        <w:t>time</w:t>
      </w:r>
      <w:r>
        <w:rPr>
          <w:spacing w:val="-4"/>
        </w:rPr>
        <w:t xml:space="preserve"> </w:t>
      </w:r>
      <w:r>
        <w:t>shall</w:t>
      </w:r>
      <w:r>
        <w:rPr>
          <w:spacing w:val="-5"/>
        </w:rPr>
        <w:t xml:space="preserve"> </w:t>
      </w:r>
      <w:r>
        <w:t>the</w:t>
      </w:r>
      <w:r>
        <w:rPr>
          <w:spacing w:val="-4"/>
        </w:rPr>
        <w:t xml:space="preserve"> </w:t>
      </w:r>
      <w:r>
        <w:rPr>
          <w:spacing w:val="-2"/>
        </w:rPr>
        <w:t>Contractor:</w:t>
      </w:r>
    </w:p>
    <w:p w14:paraId="740D1EF4" w14:textId="77777777" w:rsidR="00166A5E" w:rsidRDefault="000515C1">
      <w:pPr>
        <w:pStyle w:val="ListParagraph"/>
        <w:numPr>
          <w:ilvl w:val="0"/>
          <w:numId w:val="41"/>
        </w:numPr>
        <w:tabs>
          <w:tab w:val="left" w:pos="782"/>
        </w:tabs>
        <w:spacing w:before="2" w:line="244" w:lineRule="exact"/>
        <w:ind w:hanging="358"/>
        <w:rPr>
          <w:sz w:val="20"/>
        </w:rPr>
      </w:pPr>
      <w:r>
        <w:rPr>
          <w:sz w:val="20"/>
        </w:rPr>
        <w:t>Allow</w:t>
      </w:r>
      <w:r>
        <w:rPr>
          <w:spacing w:val="-5"/>
          <w:sz w:val="20"/>
        </w:rPr>
        <w:t xml:space="preserve"> </w:t>
      </w:r>
      <w:r>
        <w:rPr>
          <w:sz w:val="20"/>
        </w:rPr>
        <w:t>any</w:t>
      </w:r>
      <w:r>
        <w:rPr>
          <w:spacing w:val="-5"/>
          <w:sz w:val="20"/>
        </w:rPr>
        <w:t xml:space="preserve"> </w:t>
      </w:r>
      <w:r>
        <w:rPr>
          <w:sz w:val="20"/>
        </w:rPr>
        <w:t>pollution</w:t>
      </w:r>
      <w:r>
        <w:rPr>
          <w:spacing w:val="-6"/>
          <w:sz w:val="20"/>
        </w:rPr>
        <w:t xml:space="preserve"> </w:t>
      </w:r>
      <w:r>
        <w:rPr>
          <w:sz w:val="20"/>
        </w:rPr>
        <w:t>or</w:t>
      </w:r>
      <w:r>
        <w:rPr>
          <w:spacing w:val="-6"/>
          <w:sz w:val="20"/>
        </w:rPr>
        <w:t xml:space="preserve"> </w:t>
      </w:r>
      <w:r>
        <w:rPr>
          <w:sz w:val="20"/>
        </w:rPr>
        <w:t>toxic</w:t>
      </w:r>
      <w:r>
        <w:rPr>
          <w:spacing w:val="-4"/>
          <w:sz w:val="20"/>
        </w:rPr>
        <w:t xml:space="preserve"> </w:t>
      </w:r>
      <w:r>
        <w:rPr>
          <w:sz w:val="20"/>
        </w:rPr>
        <w:t>substance</w:t>
      </w:r>
      <w:r>
        <w:rPr>
          <w:spacing w:val="-6"/>
          <w:sz w:val="20"/>
        </w:rPr>
        <w:t xml:space="preserve"> </w:t>
      </w:r>
      <w:r>
        <w:rPr>
          <w:sz w:val="20"/>
        </w:rPr>
        <w:t>to</w:t>
      </w:r>
      <w:r>
        <w:rPr>
          <w:spacing w:val="-6"/>
          <w:sz w:val="20"/>
        </w:rPr>
        <w:t xml:space="preserve"> </w:t>
      </w:r>
      <w:r>
        <w:rPr>
          <w:sz w:val="20"/>
        </w:rPr>
        <w:t>be</w:t>
      </w:r>
      <w:r>
        <w:rPr>
          <w:spacing w:val="-5"/>
          <w:sz w:val="20"/>
        </w:rPr>
        <w:t xml:space="preserve"> </w:t>
      </w:r>
      <w:r>
        <w:rPr>
          <w:sz w:val="20"/>
        </w:rPr>
        <w:t>released</w:t>
      </w:r>
      <w:r>
        <w:rPr>
          <w:spacing w:val="-5"/>
          <w:sz w:val="20"/>
        </w:rPr>
        <w:t xml:space="preserve"> </w:t>
      </w:r>
      <w:r>
        <w:rPr>
          <w:sz w:val="20"/>
        </w:rPr>
        <w:t>into</w:t>
      </w:r>
      <w:r>
        <w:rPr>
          <w:spacing w:val="-8"/>
          <w:sz w:val="20"/>
        </w:rPr>
        <w:t xml:space="preserve"> </w:t>
      </w:r>
      <w:r>
        <w:rPr>
          <w:sz w:val="20"/>
        </w:rPr>
        <w:t>the</w:t>
      </w:r>
      <w:r>
        <w:rPr>
          <w:spacing w:val="-6"/>
          <w:sz w:val="20"/>
        </w:rPr>
        <w:t xml:space="preserve"> </w:t>
      </w:r>
      <w:r>
        <w:rPr>
          <w:sz w:val="20"/>
        </w:rPr>
        <w:t>air</w:t>
      </w:r>
      <w:r>
        <w:rPr>
          <w:spacing w:val="-5"/>
          <w:sz w:val="20"/>
        </w:rPr>
        <w:t xml:space="preserve"> </w:t>
      </w:r>
      <w:r>
        <w:rPr>
          <w:sz w:val="20"/>
        </w:rPr>
        <w:t>or</w:t>
      </w:r>
      <w:r>
        <w:rPr>
          <w:spacing w:val="-7"/>
          <w:sz w:val="20"/>
        </w:rPr>
        <w:t xml:space="preserve"> </w:t>
      </w:r>
      <w:r>
        <w:rPr>
          <w:sz w:val="20"/>
        </w:rPr>
        <w:t>storm</w:t>
      </w:r>
      <w:r>
        <w:rPr>
          <w:spacing w:val="-6"/>
          <w:sz w:val="20"/>
        </w:rPr>
        <w:t xml:space="preserve"> </w:t>
      </w:r>
      <w:r>
        <w:rPr>
          <w:sz w:val="20"/>
        </w:rPr>
        <w:t>water</w:t>
      </w:r>
      <w:r>
        <w:rPr>
          <w:spacing w:val="-5"/>
          <w:sz w:val="20"/>
        </w:rPr>
        <w:t xml:space="preserve"> </w:t>
      </w:r>
      <w:r>
        <w:rPr>
          <w:spacing w:val="-2"/>
          <w:sz w:val="20"/>
        </w:rPr>
        <w:t>systems.</w:t>
      </w:r>
    </w:p>
    <w:p w14:paraId="366975DF" w14:textId="77777777" w:rsidR="00166A5E" w:rsidRDefault="000515C1">
      <w:pPr>
        <w:pStyle w:val="ListParagraph"/>
        <w:numPr>
          <w:ilvl w:val="0"/>
          <w:numId w:val="41"/>
        </w:numPr>
        <w:tabs>
          <w:tab w:val="left" w:pos="782"/>
        </w:tabs>
        <w:spacing w:line="244" w:lineRule="exact"/>
        <w:ind w:hanging="358"/>
        <w:rPr>
          <w:sz w:val="20"/>
        </w:rPr>
      </w:pPr>
      <w:r>
        <w:rPr>
          <w:sz w:val="20"/>
        </w:rPr>
        <w:t>Interfere</w:t>
      </w:r>
      <w:r>
        <w:rPr>
          <w:spacing w:val="-4"/>
          <w:sz w:val="20"/>
        </w:rPr>
        <w:t xml:space="preserve"> </w:t>
      </w:r>
      <w:r>
        <w:rPr>
          <w:sz w:val="20"/>
        </w:rPr>
        <w:t>with,</w:t>
      </w:r>
      <w:r>
        <w:rPr>
          <w:spacing w:val="-5"/>
          <w:sz w:val="20"/>
        </w:rPr>
        <w:t xml:space="preserve"> </w:t>
      </w:r>
      <w:r>
        <w:rPr>
          <w:sz w:val="20"/>
        </w:rPr>
        <w:t>or</w:t>
      </w:r>
      <w:r>
        <w:rPr>
          <w:spacing w:val="-3"/>
          <w:sz w:val="20"/>
        </w:rPr>
        <w:t xml:space="preserve"> </w:t>
      </w:r>
      <w:r>
        <w:rPr>
          <w:sz w:val="20"/>
        </w:rPr>
        <w:t>put</w:t>
      </w:r>
      <w:r>
        <w:rPr>
          <w:spacing w:val="-4"/>
          <w:sz w:val="20"/>
        </w:rPr>
        <w:t xml:space="preserve"> </w:t>
      </w:r>
      <w:r>
        <w:rPr>
          <w:sz w:val="20"/>
        </w:rPr>
        <w:t>at</w:t>
      </w:r>
      <w:r>
        <w:rPr>
          <w:spacing w:val="-5"/>
          <w:sz w:val="20"/>
        </w:rPr>
        <w:t xml:space="preserve"> </w:t>
      </w:r>
      <w:r>
        <w:rPr>
          <w:sz w:val="20"/>
        </w:rPr>
        <w:t>risk,</w:t>
      </w:r>
      <w:r>
        <w:rPr>
          <w:spacing w:val="-4"/>
          <w:sz w:val="20"/>
        </w:rPr>
        <w:t xml:space="preserve"> </w:t>
      </w:r>
      <w:r>
        <w:rPr>
          <w:sz w:val="20"/>
        </w:rPr>
        <w:t>the</w:t>
      </w:r>
      <w:r>
        <w:rPr>
          <w:spacing w:val="-5"/>
          <w:sz w:val="20"/>
        </w:rPr>
        <w:t xml:space="preserve"> </w:t>
      </w:r>
      <w:r>
        <w:rPr>
          <w:sz w:val="20"/>
        </w:rPr>
        <w:t>functionality</w:t>
      </w:r>
      <w:r>
        <w:rPr>
          <w:spacing w:val="-5"/>
          <w:sz w:val="20"/>
        </w:rPr>
        <w:t xml:space="preserve"> </w:t>
      </w:r>
      <w:r>
        <w:rPr>
          <w:sz w:val="20"/>
        </w:rPr>
        <w:t>of</w:t>
      </w:r>
      <w:r>
        <w:rPr>
          <w:spacing w:val="-5"/>
          <w:sz w:val="20"/>
        </w:rPr>
        <w:t xml:space="preserve"> </w:t>
      </w:r>
      <w:r>
        <w:rPr>
          <w:sz w:val="20"/>
        </w:rPr>
        <w:t>any</w:t>
      </w:r>
      <w:r>
        <w:rPr>
          <w:spacing w:val="-4"/>
          <w:sz w:val="20"/>
        </w:rPr>
        <w:t xml:space="preserve"> </w:t>
      </w:r>
      <w:r>
        <w:rPr>
          <w:sz w:val="20"/>
        </w:rPr>
        <w:t>system</w:t>
      </w:r>
      <w:r>
        <w:rPr>
          <w:spacing w:val="-6"/>
          <w:sz w:val="20"/>
        </w:rPr>
        <w:t xml:space="preserve"> </w:t>
      </w:r>
      <w:r>
        <w:rPr>
          <w:sz w:val="20"/>
        </w:rPr>
        <w:t>or</w:t>
      </w:r>
      <w:r>
        <w:rPr>
          <w:spacing w:val="-5"/>
          <w:sz w:val="20"/>
        </w:rPr>
        <w:t xml:space="preserve"> </w:t>
      </w:r>
      <w:r>
        <w:rPr>
          <w:spacing w:val="-2"/>
          <w:sz w:val="20"/>
        </w:rPr>
        <w:t>service.</w:t>
      </w:r>
    </w:p>
    <w:p w14:paraId="06DBAFFA" w14:textId="77777777" w:rsidR="00166A5E" w:rsidRDefault="000515C1">
      <w:pPr>
        <w:pStyle w:val="ListParagraph"/>
        <w:numPr>
          <w:ilvl w:val="0"/>
          <w:numId w:val="41"/>
        </w:numPr>
        <w:tabs>
          <w:tab w:val="left" w:pos="782"/>
        </w:tabs>
        <w:spacing w:line="244" w:lineRule="exact"/>
        <w:ind w:hanging="358"/>
        <w:rPr>
          <w:sz w:val="20"/>
        </w:rPr>
      </w:pPr>
      <w:r>
        <w:rPr>
          <w:sz w:val="20"/>
        </w:rPr>
        <w:t>Cause</w:t>
      </w:r>
      <w:r>
        <w:rPr>
          <w:spacing w:val="-6"/>
          <w:sz w:val="20"/>
        </w:rPr>
        <w:t xml:space="preserve"> </w:t>
      </w:r>
      <w:r>
        <w:rPr>
          <w:sz w:val="20"/>
        </w:rPr>
        <w:t>a</w:t>
      </w:r>
      <w:r>
        <w:rPr>
          <w:spacing w:val="-3"/>
          <w:sz w:val="20"/>
        </w:rPr>
        <w:t xml:space="preserve"> </w:t>
      </w:r>
      <w:r>
        <w:rPr>
          <w:sz w:val="20"/>
        </w:rPr>
        <w:t>fire</w:t>
      </w:r>
      <w:r>
        <w:rPr>
          <w:spacing w:val="-4"/>
          <w:sz w:val="20"/>
        </w:rPr>
        <w:t xml:space="preserve"> </w:t>
      </w:r>
      <w:r>
        <w:rPr>
          <w:sz w:val="20"/>
        </w:rPr>
        <w:t>or</w:t>
      </w:r>
      <w:r>
        <w:rPr>
          <w:spacing w:val="-5"/>
          <w:sz w:val="20"/>
        </w:rPr>
        <w:t xml:space="preserve"> </w:t>
      </w:r>
      <w:r>
        <w:rPr>
          <w:sz w:val="20"/>
        </w:rPr>
        <w:t>safety</w:t>
      </w:r>
      <w:r>
        <w:rPr>
          <w:spacing w:val="-2"/>
          <w:sz w:val="20"/>
        </w:rPr>
        <w:t xml:space="preserve"> hazard.</w:t>
      </w:r>
    </w:p>
    <w:p w14:paraId="34FAB3A2" w14:textId="77777777" w:rsidR="00166A5E" w:rsidRDefault="000515C1">
      <w:pPr>
        <w:pStyle w:val="ListParagraph"/>
        <w:numPr>
          <w:ilvl w:val="0"/>
          <w:numId w:val="41"/>
        </w:numPr>
        <w:tabs>
          <w:tab w:val="left" w:pos="782"/>
        </w:tabs>
        <w:spacing w:line="244" w:lineRule="exact"/>
        <w:ind w:hanging="358"/>
        <w:rPr>
          <w:sz w:val="20"/>
        </w:rPr>
      </w:pPr>
      <w:r>
        <w:rPr>
          <w:sz w:val="20"/>
        </w:rPr>
        <w:t>Other</w:t>
      </w:r>
      <w:r>
        <w:rPr>
          <w:spacing w:val="-8"/>
          <w:sz w:val="20"/>
        </w:rPr>
        <w:t xml:space="preserve"> </w:t>
      </w:r>
      <w:r>
        <w:rPr>
          <w:sz w:val="20"/>
        </w:rPr>
        <w:t>requirements</w:t>
      </w:r>
      <w:r>
        <w:rPr>
          <w:spacing w:val="-8"/>
          <w:sz w:val="20"/>
        </w:rPr>
        <w:t xml:space="preserve"> </w:t>
      </w:r>
      <w:r>
        <w:rPr>
          <w:sz w:val="20"/>
        </w:rPr>
        <w:t>are</w:t>
      </w:r>
      <w:r>
        <w:rPr>
          <w:spacing w:val="-9"/>
          <w:sz w:val="20"/>
        </w:rPr>
        <w:t xml:space="preserve"> </w:t>
      </w:r>
      <w:r>
        <w:rPr>
          <w:sz w:val="20"/>
        </w:rPr>
        <w:t>included</w:t>
      </w:r>
      <w:r>
        <w:rPr>
          <w:spacing w:val="-7"/>
          <w:sz w:val="20"/>
        </w:rPr>
        <w:t xml:space="preserve"> </w:t>
      </w:r>
      <w:r>
        <w:rPr>
          <w:sz w:val="20"/>
        </w:rPr>
        <w:t>in</w:t>
      </w:r>
      <w:r>
        <w:rPr>
          <w:spacing w:val="-6"/>
          <w:sz w:val="20"/>
        </w:rPr>
        <w:t xml:space="preserve"> </w:t>
      </w:r>
      <w:r>
        <w:rPr>
          <w:sz w:val="20"/>
        </w:rPr>
        <w:t>the</w:t>
      </w:r>
      <w:r>
        <w:rPr>
          <w:spacing w:val="-7"/>
          <w:sz w:val="20"/>
        </w:rPr>
        <w:t xml:space="preserve"> </w:t>
      </w:r>
      <w:r>
        <w:rPr>
          <w:sz w:val="20"/>
        </w:rPr>
        <w:t>SHE</w:t>
      </w:r>
      <w:r>
        <w:rPr>
          <w:spacing w:val="-7"/>
          <w:sz w:val="20"/>
        </w:rPr>
        <w:t xml:space="preserve"> </w:t>
      </w:r>
      <w:r>
        <w:rPr>
          <w:sz w:val="20"/>
        </w:rPr>
        <w:t>Specification</w:t>
      </w:r>
      <w:r>
        <w:rPr>
          <w:spacing w:val="-10"/>
          <w:sz w:val="20"/>
        </w:rPr>
        <w:t xml:space="preserve"> </w:t>
      </w:r>
      <w:r>
        <w:rPr>
          <w:sz w:val="20"/>
        </w:rPr>
        <w:t>documentation</w:t>
      </w:r>
      <w:r>
        <w:rPr>
          <w:spacing w:val="-8"/>
          <w:sz w:val="20"/>
        </w:rPr>
        <w:t xml:space="preserve"> </w:t>
      </w:r>
      <w:r>
        <w:rPr>
          <w:spacing w:val="-2"/>
          <w:sz w:val="20"/>
        </w:rPr>
        <w:t>attached.</w:t>
      </w:r>
    </w:p>
    <w:p w14:paraId="10CA0EF8" w14:textId="77777777" w:rsidR="00166A5E" w:rsidRDefault="00166A5E">
      <w:pPr>
        <w:pStyle w:val="BodyText"/>
        <w:spacing w:before="117"/>
      </w:pPr>
    </w:p>
    <w:p w14:paraId="32ACEDA7" w14:textId="77777777" w:rsidR="00166A5E" w:rsidRDefault="000515C1">
      <w:pPr>
        <w:pStyle w:val="Heading5"/>
        <w:spacing w:before="1"/>
      </w:pPr>
      <w:r>
        <w:t>Quality</w:t>
      </w:r>
      <w:r>
        <w:rPr>
          <w:spacing w:val="-6"/>
        </w:rPr>
        <w:t xml:space="preserve"> </w:t>
      </w:r>
      <w:r>
        <w:t>assurance</w:t>
      </w:r>
      <w:r>
        <w:rPr>
          <w:spacing w:val="-6"/>
        </w:rPr>
        <w:t xml:space="preserve"> </w:t>
      </w:r>
      <w:r>
        <w:rPr>
          <w:spacing w:val="-2"/>
        </w:rPr>
        <w:t>requirements</w:t>
      </w:r>
    </w:p>
    <w:p w14:paraId="2F25E3EE" w14:textId="77777777" w:rsidR="00166A5E" w:rsidRDefault="00166A5E">
      <w:pPr>
        <w:pStyle w:val="BodyText"/>
        <w:spacing w:before="73"/>
        <w:rPr>
          <w:rFonts w:ascii="Arial"/>
          <w:b/>
          <w:sz w:val="24"/>
        </w:rPr>
      </w:pPr>
    </w:p>
    <w:p w14:paraId="5BA5E725" w14:textId="77777777" w:rsidR="00166A5E" w:rsidRDefault="000515C1">
      <w:pPr>
        <w:ind w:left="424"/>
        <w:rPr>
          <w:rFonts w:ascii="Arial"/>
          <w:b/>
          <w:sz w:val="20"/>
        </w:rPr>
      </w:pPr>
      <w:r>
        <w:rPr>
          <w:rFonts w:ascii="Arial"/>
          <w:b/>
          <w:sz w:val="20"/>
        </w:rPr>
        <w:t>Quality</w:t>
      </w:r>
      <w:r>
        <w:rPr>
          <w:rFonts w:ascii="Arial"/>
          <w:b/>
          <w:spacing w:val="-8"/>
          <w:sz w:val="20"/>
        </w:rPr>
        <w:t xml:space="preserve"> </w:t>
      </w:r>
      <w:r>
        <w:rPr>
          <w:rFonts w:ascii="Arial"/>
          <w:b/>
          <w:sz w:val="20"/>
        </w:rPr>
        <w:t>plans</w:t>
      </w:r>
      <w:r>
        <w:rPr>
          <w:rFonts w:ascii="Arial"/>
          <w:b/>
          <w:spacing w:val="-6"/>
          <w:sz w:val="20"/>
        </w:rPr>
        <w:t xml:space="preserve"> </w:t>
      </w:r>
      <w:r>
        <w:rPr>
          <w:rFonts w:ascii="Arial"/>
          <w:b/>
          <w:sz w:val="20"/>
        </w:rPr>
        <w:t>and</w:t>
      </w:r>
      <w:r>
        <w:rPr>
          <w:rFonts w:ascii="Arial"/>
          <w:b/>
          <w:spacing w:val="-7"/>
          <w:sz w:val="20"/>
        </w:rPr>
        <w:t xml:space="preserve"> </w:t>
      </w:r>
      <w:r>
        <w:rPr>
          <w:rFonts w:ascii="Arial"/>
          <w:b/>
          <w:spacing w:val="-2"/>
          <w:sz w:val="20"/>
        </w:rPr>
        <w:t>control</w:t>
      </w:r>
    </w:p>
    <w:p w14:paraId="06A14D70" w14:textId="77777777" w:rsidR="00166A5E" w:rsidRDefault="00166A5E">
      <w:pPr>
        <w:pStyle w:val="BodyText"/>
        <w:spacing w:before="201"/>
        <w:rPr>
          <w:rFonts w:ascii="Arial"/>
          <w:b/>
          <w:sz w:val="18"/>
        </w:rPr>
      </w:pPr>
    </w:p>
    <w:p w14:paraId="752470BD" w14:textId="77777777" w:rsidR="00166A5E" w:rsidRDefault="000515C1">
      <w:pPr>
        <w:ind w:left="2" w:right="2"/>
        <w:jc w:val="center"/>
        <w:rPr>
          <w:rFonts w:ascii="Arial"/>
          <w:b/>
          <w:sz w:val="18"/>
        </w:rPr>
      </w:pPr>
      <w:r>
        <w:rPr>
          <w:rFonts w:ascii="Arial"/>
          <w:b/>
          <w:sz w:val="18"/>
        </w:rPr>
        <w:t>Page</w:t>
      </w:r>
      <w:r>
        <w:rPr>
          <w:rFonts w:ascii="Arial"/>
          <w:b/>
          <w:spacing w:val="-3"/>
          <w:sz w:val="18"/>
        </w:rPr>
        <w:t xml:space="preserve"> </w:t>
      </w:r>
      <w:r>
        <w:rPr>
          <w:rFonts w:ascii="Arial"/>
          <w:b/>
          <w:sz w:val="18"/>
        </w:rPr>
        <w:t>4</w:t>
      </w:r>
      <w:r>
        <w:rPr>
          <w:rFonts w:ascii="Arial"/>
          <w:b/>
          <w:spacing w:val="-2"/>
          <w:sz w:val="18"/>
        </w:rPr>
        <w:t xml:space="preserve"> </w:t>
      </w:r>
      <w:r>
        <w:rPr>
          <w:rFonts w:ascii="Arial"/>
          <w:b/>
          <w:sz w:val="18"/>
        </w:rPr>
        <w:t>of</w:t>
      </w:r>
      <w:r>
        <w:rPr>
          <w:rFonts w:ascii="Arial"/>
          <w:b/>
          <w:spacing w:val="-1"/>
          <w:sz w:val="18"/>
        </w:rPr>
        <w:t xml:space="preserve"> </w:t>
      </w:r>
      <w:r>
        <w:rPr>
          <w:rFonts w:ascii="Arial"/>
          <w:b/>
          <w:spacing w:val="-5"/>
          <w:sz w:val="18"/>
        </w:rPr>
        <w:t>87</w:t>
      </w:r>
    </w:p>
    <w:p w14:paraId="12060590" w14:textId="77777777" w:rsidR="00166A5E" w:rsidRDefault="00166A5E">
      <w:pPr>
        <w:jc w:val="center"/>
        <w:rPr>
          <w:rFonts w:ascii="Arial"/>
          <w:b/>
          <w:sz w:val="18"/>
        </w:rPr>
        <w:sectPr w:rsidR="00166A5E">
          <w:pgSz w:w="11910" w:h="16840"/>
          <w:pgMar w:top="1060" w:right="708" w:bottom="520" w:left="708" w:header="347" w:footer="324" w:gutter="0"/>
          <w:pgBorders w:offsetFrom="page">
            <w:top w:val="single" w:sz="4" w:space="24" w:color="000000"/>
            <w:left w:val="single" w:sz="4" w:space="24" w:color="000000"/>
            <w:bottom w:val="single" w:sz="4" w:space="24" w:color="000000"/>
            <w:right w:val="single" w:sz="4" w:space="24" w:color="000000"/>
          </w:pgBorders>
          <w:cols w:space="720"/>
        </w:sectPr>
      </w:pPr>
    </w:p>
    <w:p w14:paraId="0C102561" w14:textId="77777777" w:rsidR="00166A5E" w:rsidRDefault="00166A5E">
      <w:pPr>
        <w:pStyle w:val="BodyText"/>
        <w:rPr>
          <w:rFonts w:ascii="Arial"/>
          <w:b/>
        </w:rPr>
      </w:pPr>
    </w:p>
    <w:p w14:paraId="6276B953" w14:textId="77777777" w:rsidR="00166A5E" w:rsidRDefault="00166A5E">
      <w:pPr>
        <w:pStyle w:val="BodyText"/>
        <w:spacing w:before="120"/>
        <w:rPr>
          <w:rFonts w:ascii="Arial"/>
          <w:b/>
        </w:rPr>
      </w:pPr>
    </w:p>
    <w:p w14:paraId="7FB0A31A" w14:textId="77777777" w:rsidR="00166A5E" w:rsidRDefault="000515C1">
      <w:pPr>
        <w:pStyle w:val="BodyText"/>
        <w:spacing w:before="1"/>
        <w:ind w:left="424" w:right="437"/>
        <w:jc w:val="both"/>
      </w:pPr>
      <w:r>
        <w:t>All work must be executed in accordance with prevailing industry norms and standards relating to quality.</w:t>
      </w:r>
      <w:r>
        <w:rPr>
          <w:spacing w:val="40"/>
        </w:rPr>
        <w:t xml:space="preserve"> </w:t>
      </w:r>
      <w:r>
        <w:t>In this regard, the Contractor will be expected to draft quality plans for the Service Manager from time to time.</w:t>
      </w:r>
    </w:p>
    <w:p w14:paraId="366E299C" w14:textId="77777777" w:rsidR="00166A5E" w:rsidRDefault="00166A5E">
      <w:pPr>
        <w:pStyle w:val="BodyText"/>
      </w:pPr>
    </w:p>
    <w:p w14:paraId="3B3F279B" w14:textId="77777777" w:rsidR="00166A5E" w:rsidRDefault="00166A5E">
      <w:pPr>
        <w:pStyle w:val="BodyText"/>
        <w:spacing w:before="10"/>
      </w:pPr>
    </w:p>
    <w:p w14:paraId="00DF284C" w14:textId="77777777" w:rsidR="00166A5E" w:rsidRDefault="000515C1">
      <w:pPr>
        <w:pStyle w:val="Heading2"/>
      </w:pPr>
      <w:r>
        <w:rPr>
          <w:spacing w:val="-2"/>
        </w:rPr>
        <w:t>Procurement</w:t>
      </w:r>
    </w:p>
    <w:p w14:paraId="0C19ADED" w14:textId="77777777" w:rsidR="00166A5E" w:rsidRDefault="000515C1">
      <w:pPr>
        <w:pStyle w:val="Heading5"/>
        <w:spacing w:before="241"/>
      </w:pPr>
      <w:r>
        <w:rPr>
          <w:spacing w:val="-2"/>
        </w:rPr>
        <w:t>People</w:t>
      </w:r>
    </w:p>
    <w:p w14:paraId="5032070F" w14:textId="77777777" w:rsidR="00166A5E" w:rsidRDefault="000515C1">
      <w:pPr>
        <w:spacing w:before="120"/>
        <w:ind w:left="424"/>
        <w:rPr>
          <w:rFonts w:ascii="Arial"/>
          <w:b/>
          <w:sz w:val="20"/>
        </w:rPr>
      </w:pPr>
      <w:r>
        <w:rPr>
          <w:rFonts w:ascii="Arial"/>
          <w:b/>
          <w:sz w:val="20"/>
        </w:rPr>
        <w:t>Minimum</w:t>
      </w:r>
      <w:r>
        <w:rPr>
          <w:rFonts w:ascii="Arial"/>
          <w:b/>
          <w:spacing w:val="-9"/>
          <w:sz w:val="20"/>
        </w:rPr>
        <w:t xml:space="preserve"> </w:t>
      </w:r>
      <w:r>
        <w:rPr>
          <w:rFonts w:ascii="Arial"/>
          <w:b/>
          <w:sz w:val="20"/>
        </w:rPr>
        <w:t>requirements</w:t>
      </w:r>
      <w:r>
        <w:rPr>
          <w:rFonts w:ascii="Arial"/>
          <w:b/>
          <w:spacing w:val="-8"/>
          <w:sz w:val="20"/>
        </w:rPr>
        <w:t xml:space="preserve"> </w:t>
      </w:r>
      <w:r>
        <w:rPr>
          <w:rFonts w:ascii="Arial"/>
          <w:b/>
          <w:sz w:val="20"/>
        </w:rPr>
        <w:t>of</w:t>
      </w:r>
      <w:r>
        <w:rPr>
          <w:rFonts w:ascii="Arial"/>
          <w:b/>
          <w:spacing w:val="-4"/>
          <w:sz w:val="20"/>
        </w:rPr>
        <w:t xml:space="preserve"> </w:t>
      </w:r>
      <w:r>
        <w:rPr>
          <w:rFonts w:ascii="Arial"/>
          <w:b/>
          <w:sz w:val="20"/>
        </w:rPr>
        <w:t>people</w:t>
      </w:r>
      <w:r>
        <w:rPr>
          <w:rFonts w:ascii="Arial"/>
          <w:b/>
          <w:spacing w:val="-9"/>
          <w:sz w:val="20"/>
        </w:rPr>
        <w:t xml:space="preserve"> </w:t>
      </w:r>
      <w:r>
        <w:rPr>
          <w:rFonts w:ascii="Arial"/>
          <w:b/>
          <w:spacing w:val="-2"/>
          <w:sz w:val="20"/>
        </w:rPr>
        <w:t>employed</w:t>
      </w:r>
    </w:p>
    <w:p w14:paraId="2A45A500" w14:textId="77777777" w:rsidR="00166A5E" w:rsidRDefault="00166A5E">
      <w:pPr>
        <w:pStyle w:val="BodyText"/>
        <w:spacing w:before="121"/>
        <w:rPr>
          <w:rFonts w:ascii="Arial"/>
          <w:b/>
        </w:rPr>
      </w:pPr>
    </w:p>
    <w:p w14:paraId="4CD7CB5D" w14:textId="77777777" w:rsidR="00166A5E" w:rsidRDefault="000515C1">
      <w:pPr>
        <w:pStyle w:val="ListParagraph"/>
        <w:numPr>
          <w:ilvl w:val="1"/>
          <w:numId w:val="41"/>
        </w:numPr>
        <w:tabs>
          <w:tab w:val="left" w:pos="1145"/>
        </w:tabs>
        <w:spacing w:line="244" w:lineRule="exact"/>
        <w:rPr>
          <w:sz w:val="20"/>
        </w:rPr>
      </w:pPr>
      <w:r>
        <w:rPr>
          <w:sz w:val="20"/>
        </w:rPr>
        <w:t>ACSA</w:t>
      </w:r>
      <w:r>
        <w:rPr>
          <w:spacing w:val="-6"/>
          <w:sz w:val="20"/>
        </w:rPr>
        <w:t xml:space="preserve"> </w:t>
      </w:r>
      <w:r>
        <w:rPr>
          <w:sz w:val="20"/>
        </w:rPr>
        <w:t>issued</w:t>
      </w:r>
      <w:r>
        <w:rPr>
          <w:spacing w:val="-5"/>
          <w:sz w:val="20"/>
        </w:rPr>
        <w:t xml:space="preserve"> </w:t>
      </w:r>
      <w:r>
        <w:rPr>
          <w:sz w:val="20"/>
        </w:rPr>
        <w:t>permits</w:t>
      </w:r>
      <w:r>
        <w:rPr>
          <w:spacing w:val="-6"/>
          <w:sz w:val="20"/>
        </w:rPr>
        <w:t xml:space="preserve"> </w:t>
      </w:r>
      <w:r>
        <w:rPr>
          <w:sz w:val="20"/>
        </w:rPr>
        <w:t>which</w:t>
      </w:r>
      <w:r>
        <w:rPr>
          <w:spacing w:val="-7"/>
          <w:sz w:val="20"/>
        </w:rPr>
        <w:t xml:space="preserve"> </w:t>
      </w:r>
      <w:r>
        <w:rPr>
          <w:sz w:val="20"/>
        </w:rPr>
        <w:t>are</w:t>
      </w:r>
      <w:r>
        <w:rPr>
          <w:spacing w:val="-5"/>
          <w:sz w:val="20"/>
        </w:rPr>
        <w:t xml:space="preserve"> </w:t>
      </w:r>
      <w:r>
        <w:rPr>
          <w:sz w:val="20"/>
        </w:rPr>
        <w:t>issued</w:t>
      </w:r>
      <w:r>
        <w:rPr>
          <w:spacing w:val="-5"/>
          <w:sz w:val="20"/>
        </w:rPr>
        <w:t xml:space="preserve"> </w:t>
      </w:r>
      <w:r>
        <w:rPr>
          <w:sz w:val="20"/>
        </w:rPr>
        <w:t>in</w:t>
      </w:r>
      <w:r>
        <w:rPr>
          <w:spacing w:val="-5"/>
          <w:sz w:val="20"/>
        </w:rPr>
        <w:t xml:space="preserve"> </w:t>
      </w:r>
      <w:r>
        <w:rPr>
          <w:sz w:val="20"/>
        </w:rPr>
        <w:t>line</w:t>
      </w:r>
      <w:r>
        <w:rPr>
          <w:spacing w:val="-8"/>
          <w:sz w:val="20"/>
        </w:rPr>
        <w:t xml:space="preserve"> </w:t>
      </w:r>
      <w:r>
        <w:rPr>
          <w:sz w:val="20"/>
        </w:rPr>
        <w:t>with</w:t>
      </w:r>
      <w:r>
        <w:rPr>
          <w:spacing w:val="-5"/>
          <w:sz w:val="20"/>
        </w:rPr>
        <w:t xml:space="preserve"> </w:t>
      </w:r>
      <w:r>
        <w:rPr>
          <w:sz w:val="20"/>
        </w:rPr>
        <w:t>policies</w:t>
      </w:r>
      <w:r>
        <w:rPr>
          <w:spacing w:val="-6"/>
          <w:sz w:val="20"/>
        </w:rPr>
        <w:t xml:space="preserve"> </w:t>
      </w:r>
      <w:r>
        <w:rPr>
          <w:sz w:val="20"/>
        </w:rPr>
        <w:t>and</w:t>
      </w:r>
      <w:r>
        <w:rPr>
          <w:spacing w:val="-5"/>
          <w:sz w:val="20"/>
        </w:rPr>
        <w:t xml:space="preserve"> </w:t>
      </w:r>
      <w:r>
        <w:rPr>
          <w:sz w:val="20"/>
        </w:rPr>
        <w:t>procedures</w:t>
      </w:r>
      <w:r>
        <w:rPr>
          <w:spacing w:val="-5"/>
          <w:sz w:val="20"/>
        </w:rPr>
        <w:t xml:space="preserve"> </w:t>
      </w:r>
      <w:r>
        <w:rPr>
          <w:sz w:val="20"/>
        </w:rPr>
        <w:t>of</w:t>
      </w:r>
      <w:r>
        <w:rPr>
          <w:spacing w:val="-5"/>
          <w:sz w:val="20"/>
        </w:rPr>
        <w:t xml:space="preserve"> </w:t>
      </w:r>
      <w:r>
        <w:rPr>
          <w:spacing w:val="-2"/>
          <w:sz w:val="20"/>
        </w:rPr>
        <w:t>ACSA.</w:t>
      </w:r>
    </w:p>
    <w:p w14:paraId="0DA18AE0" w14:textId="77777777" w:rsidR="00166A5E" w:rsidRDefault="000515C1">
      <w:pPr>
        <w:pStyle w:val="ListParagraph"/>
        <w:numPr>
          <w:ilvl w:val="1"/>
          <w:numId w:val="41"/>
        </w:numPr>
        <w:tabs>
          <w:tab w:val="left" w:pos="1145"/>
        </w:tabs>
        <w:spacing w:line="244" w:lineRule="exact"/>
        <w:rPr>
          <w:sz w:val="20"/>
        </w:rPr>
      </w:pPr>
      <w:r>
        <w:rPr>
          <w:sz w:val="20"/>
        </w:rPr>
        <w:t>Relevant</w:t>
      </w:r>
      <w:r>
        <w:rPr>
          <w:spacing w:val="-12"/>
          <w:sz w:val="20"/>
        </w:rPr>
        <w:t xml:space="preserve"> </w:t>
      </w:r>
      <w:r>
        <w:rPr>
          <w:spacing w:val="-2"/>
          <w:sz w:val="20"/>
        </w:rPr>
        <w:t>experience</w:t>
      </w:r>
    </w:p>
    <w:p w14:paraId="09596FEC" w14:textId="77777777" w:rsidR="00166A5E" w:rsidRDefault="000515C1">
      <w:pPr>
        <w:pStyle w:val="ListParagraph"/>
        <w:numPr>
          <w:ilvl w:val="1"/>
          <w:numId w:val="41"/>
        </w:numPr>
        <w:tabs>
          <w:tab w:val="left" w:pos="1145"/>
        </w:tabs>
        <w:rPr>
          <w:sz w:val="20"/>
        </w:rPr>
      </w:pPr>
      <w:r>
        <w:rPr>
          <w:sz w:val="20"/>
        </w:rPr>
        <w:t>Relevant</w:t>
      </w:r>
      <w:r>
        <w:rPr>
          <w:spacing w:val="-12"/>
          <w:sz w:val="20"/>
        </w:rPr>
        <w:t xml:space="preserve"> </w:t>
      </w:r>
      <w:r>
        <w:rPr>
          <w:spacing w:val="-2"/>
          <w:sz w:val="20"/>
        </w:rPr>
        <w:t>qualification.</w:t>
      </w:r>
    </w:p>
    <w:p w14:paraId="47275B38" w14:textId="77777777" w:rsidR="00166A5E" w:rsidRDefault="00166A5E">
      <w:pPr>
        <w:pStyle w:val="BodyText"/>
        <w:spacing w:before="117"/>
      </w:pPr>
    </w:p>
    <w:p w14:paraId="4BE34CCF" w14:textId="77777777" w:rsidR="00166A5E" w:rsidRDefault="000515C1">
      <w:pPr>
        <w:ind w:left="424"/>
        <w:rPr>
          <w:rFonts w:ascii="Arial"/>
          <w:b/>
          <w:sz w:val="20"/>
        </w:rPr>
      </w:pPr>
      <w:r>
        <w:rPr>
          <w:rFonts w:ascii="Arial"/>
          <w:b/>
          <w:sz w:val="20"/>
        </w:rPr>
        <w:t>BBBEE</w:t>
      </w:r>
      <w:r>
        <w:rPr>
          <w:rFonts w:ascii="Arial"/>
          <w:b/>
          <w:spacing w:val="-9"/>
          <w:sz w:val="20"/>
        </w:rPr>
        <w:t xml:space="preserve"> </w:t>
      </w:r>
      <w:r>
        <w:rPr>
          <w:rFonts w:ascii="Arial"/>
          <w:b/>
          <w:sz w:val="20"/>
        </w:rPr>
        <w:t>and</w:t>
      </w:r>
      <w:r>
        <w:rPr>
          <w:rFonts w:ascii="Arial"/>
          <w:b/>
          <w:spacing w:val="-7"/>
          <w:sz w:val="20"/>
        </w:rPr>
        <w:t xml:space="preserve"> </w:t>
      </w:r>
      <w:r>
        <w:rPr>
          <w:rFonts w:ascii="Arial"/>
          <w:b/>
          <w:sz w:val="20"/>
        </w:rPr>
        <w:t>preferencing</w:t>
      </w:r>
      <w:r>
        <w:rPr>
          <w:rFonts w:ascii="Arial"/>
          <w:b/>
          <w:spacing w:val="-6"/>
          <w:sz w:val="20"/>
        </w:rPr>
        <w:t xml:space="preserve"> </w:t>
      </w:r>
      <w:r>
        <w:rPr>
          <w:rFonts w:ascii="Arial"/>
          <w:b/>
          <w:spacing w:val="-2"/>
          <w:sz w:val="20"/>
        </w:rPr>
        <w:t>scheme</w:t>
      </w:r>
    </w:p>
    <w:p w14:paraId="6A067664" w14:textId="77777777" w:rsidR="00166A5E" w:rsidRDefault="00166A5E">
      <w:pPr>
        <w:pStyle w:val="BodyText"/>
        <w:spacing w:before="121"/>
        <w:rPr>
          <w:rFonts w:ascii="Arial"/>
          <w:b/>
        </w:rPr>
      </w:pPr>
    </w:p>
    <w:p w14:paraId="14F8C853" w14:textId="77777777" w:rsidR="00166A5E" w:rsidRDefault="000515C1">
      <w:pPr>
        <w:pStyle w:val="BodyText"/>
        <w:spacing w:before="1"/>
        <w:ind w:left="424" w:right="430"/>
        <w:jc w:val="both"/>
      </w:pPr>
      <w:r>
        <w:t>The</w:t>
      </w:r>
      <w:r>
        <w:rPr>
          <w:spacing w:val="-7"/>
        </w:rPr>
        <w:t xml:space="preserve"> </w:t>
      </w:r>
      <w:r>
        <w:t>service</w:t>
      </w:r>
      <w:r>
        <w:rPr>
          <w:spacing w:val="-7"/>
        </w:rPr>
        <w:t xml:space="preserve"> </w:t>
      </w:r>
      <w:r>
        <w:t>provider</w:t>
      </w:r>
      <w:r>
        <w:rPr>
          <w:spacing w:val="-6"/>
        </w:rPr>
        <w:t xml:space="preserve"> </w:t>
      </w:r>
      <w:r>
        <w:t>must</w:t>
      </w:r>
      <w:r>
        <w:rPr>
          <w:spacing w:val="-6"/>
        </w:rPr>
        <w:t xml:space="preserve"> </w:t>
      </w:r>
      <w:r>
        <w:t>comply</w:t>
      </w:r>
      <w:r>
        <w:rPr>
          <w:spacing w:val="-5"/>
        </w:rPr>
        <w:t xml:space="preserve"> </w:t>
      </w:r>
      <w:r>
        <w:t>at</w:t>
      </w:r>
      <w:r>
        <w:rPr>
          <w:spacing w:val="-7"/>
        </w:rPr>
        <w:t xml:space="preserve"> </w:t>
      </w:r>
      <w:r>
        <w:t>all</w:t>
      </w:r>
      <w:r>
        <w:rPr>
          <w:spacing w:val="-7"/>
        </w:rPr>
        <w:t xml:space="preserve"> </w:t>
      </w:r>
      <w:r>
        <w:t>times</w:t>
      </w:r>
      <w:r>
        <w:rPr>
          <w:spacing w:val="-5"/>
        </w:rPr>
        <w:t xml:space="preserve"> </w:t>
      </w:r>
      <w:r>
        <w:t>with</w:t>
      </w:r>
      <w:r>
        <w:rPr>
          <w:spacing w:val="-7"/>
        </w:rPr>
        <w:t xml:space="preserve"> </w:t>
      </w:r>
      <w:r>
        <w:t>the</w:t>
      </w:r>
      <w:r>
        <w:rPr>
          <w:spacing w:val="-3"/>
        </w:rPr>
        <w:t xml:space="preserve"> </w:t>
      </w:r>
      <w:r>
        <w:t>transformation</w:t>
      </w:r>
      <w:r>
        <w:rPr>
          <w:spacing w:val="-7"/>
        </w:rPr>
        <w:t xml:space="preserve"> </w:t>
      </w:r>
      <w:r>
        <w:t>requirements</w:t>
      </w:r>
      <w:r>
        <w:rPr>
          <w:spacing w:val="-3"/>
        </w:rPr>
        <w:t xml:space="preserve"> </w:t>
      </w:r>
      <w:r>
        <w:t>set</w:t>
      </w:r>
      <w:r>
        <w:rPr>
          <w:spacing w:val="-7"/>
        </w:rPr>
        <w:t xml:space="preserve"> </w:t>
      </w:r>
      <w:r>
        <w:t>out</w:t>
      </w:r>
      <w:r>
        <w:rPr>
          <w:spacing w:val="-6"/>
        </w:rPr>
        <w:t xml:space="preserve"> </w:t>
      </w:r>
      <w:r>
        <w:t>in</w:t>
      </w:r>
      <w:r>
        <w:rPr>
          <w:spacing w:val="-7"/>
        </w:rPr>
        <w:t xml:space="preserve"> </w:t>
      </w:r>
      <w:r>
        <w:t>the</w:t>
      </w:r>
      <w:r>
        <w:rPr>
          <w:spacing w:val="-7"/>
        </w:rPr>
        <w:t xml:space="preserve"> </w:t>
      </w:r>
      <w:r>
        <w:t>tender.</w:t>
      </w:r>
      <w:r>
        <w:rPr>
          <w:spacing w:val="-6"/>
        </w:rPr>
        <w:t xml:space="preserve"> </w:t>
      </w:r>
      <w:r>
        <w:t>Such conditions must be maintained throughout the contract period.</w:t>
      </w:r>
    </w:p>
    <w:p w14:paraId="2729E482" w14:textId="77777777" w:rsidR="00166A5E" w:rsidRDefault="00166A5E">
      <w:pPr>
        <w:pStyle w:val="BodyText"/>
        <w:spacing w:before="119"/>
      </w:pPr>
    </w:p>
    <w:p w14:paraId="0D30063A" w14:textId="77777777" w:rsidR="00166A5E" w:rsidRDefault="000515C1">
      <w:pPr>
        <w:pStyle w:val="Heading5"/>
      </w:pPr>
      <w:r>
        <w:rPr>
          <w:spacing w:val="-2"/>
        </w:rPr>
        <w:t>Subcontracting</w:t>
      </w:r>
    </w:p>
    <w:p w14:paraId="066B9EFD" w14:textId="77777777" w:rsidR="00166A5E" w:rsidRDefault="000515C1">
      <w:pPr>
        <w:spacing w:before="119"/>
        <w:ind w:left="424"/>
        <w:rPr>
          <w:rFonts w:ascii="Arial"/>
          <w:b/>
          <w:sz w:val="20"/>
        </w:rPr>
      </w:pPr>
      <w:r>
        <w:rPr>
          <w:rFonts w:ascii="Arial"/>
          <w:b/>
          <w:sz w:val="20"/>
        </w:rPr>
        <w:t>Preferred</w:t>
      </w:r>
      <w:r>
        <w:rPr>
          <w:rFonts w:ascii="Arial"/>
          <w:b/>
          <w:spacing w:val="-12"/>
          <w:sz w:val="20"/>
        </w:rPr>
        <w:t xml:space="preserve"> </w:t>
      </w:r>
      <w:r>
        <w:rPr>
          <w:rFonts w:ascii="Arial"/>
          <w:b/>
          <w:spacing w:val="-2"/>
          <w:sz w:val="20"/>
        </w:rPr>
        <w:t>subcontractors</w:t>
      </w:r>
    </w:p>
    <w:p w14:paraId="69BF0110" w14:textId="77777777" w:rsidR="00166A5E" w:rsidRDefault="00166A5E">
      <w:pPr>
        <w:pStyle w:val="BodyText"/>
        <w:spacing w:before="121"/>
        <w:rPr>
          <w:rFonts w:ascii="Arial"/>
          <w:b/>
        </w:rPr>
      </w:pPr>
    </w:p>
    <w:p w14:paraId="5F98A2A5" w14:textId="77777777" w:rsidR="00166A5E" w:rsidRDefault="000515C1">
      <w:pPr>
        <w:pStyle w:val="BodyText"/>
        <w:ind w:left="424" w:right="427"/>
        <w:jc w:val="both"/>
      </w:pPr>
      <w:r>
        <w:t>ACSA</w:t>
      </w:r>
      <w:r>
        <w:rPr>
          <w:spacing w:val="-12"/>
        </w:rPr>
        <w:t xml:space="preserve"> </w:t>
      </w:r>
      <w:r>
        <w:t>reserves</w:t>
      </w:r>
      <w:r>
        <w:rPr>
          <w:spacing w:val="-10"/>
        </w:rPr>
        <w:t xml:space="preserve"> </w:t>
      </w:r>
      <w:r>
        <w:t>the</w:t>
      </w:r>
      <w:r>
        <w:rPr>
          <w:spacing w:val="-10"/>
        </w:rPr>
        <w:t xml:space="preserve"> </w:t>
      </w:r>
      <w:r>
        <w:t>right</w:t>
      </w:r>
      <w:r>
        <w:rPr>
          <w:spacing w:val="-9"/>
        </w:rPr>
        <w:t xml:space="preserve"> </w:t>
      </w:r>
      <w:r>
        <w:t>to</w:t>
      </w:r>
      <w:r>
        <w:rPr>
          <w:spacing w:val="-8"/>
        </w:rPr>
        <w:t xml:space="preserve"> </w:t>
      </w:r>
      <w:r>
        <w:t>reject</w:t>
      </w:r>
      <w:r>
        <w:rPr>
          <w:spacing w:val="-11"/>
        </w:rPr>
        <w:t xml:space="preserve"> </w:t>
      </w:r>
      <w:r>
        <w:t>subcontractors</w:t>
      </w:r>
      <w:r>
        <w:rPr>
          <w:spacing w:val="-8"/>
        </w:rPr>
        <w:t xml:space="preserve"> </w:t>
      </w:r>
      <w:r>
        <w:t>based</w:t>
      </w:r>
      <w:r>
        <w:rPr>
          <w:spacing w:val="-10"/>
        </w:rPr>
        <w:t xml:space="preserve"> </w:t>
      </w:r>
      <w:r>
        <w:t>on</w:t>
      </w:r>
      <w:r>
        <w:rPr>
          <w:spacing w:val="-10"/>
        </w:rPr>
        <w:t xml:space="preserve"> </w:t>
      </w:r>
      <w:r>
        <w:t>past</w:t>
      </w:r>
      <w:r>
        <w:rPr>
          <w:spacing w:val="-9"/>
        </w:rPr>
        <w:t xml:space="preserve"> </w:t>
      </w:r>
      <w:r>
        <w:t>performance,</w:t>
      </w:r>
      <w:r>
        <w:rPr>
          <w:spacing w:val="-9"/>
        </w:rPr>
        <w:t xml:space="preserve"> </w:t>
      </w:r>
      <w:r>
        <w:t>price</w:t>
      </w:r>
      <w:r>
        <w:rPr>
          <w:spacing w:val="-2"/>
        </w:rPr>
        <w:t xml:space="preserve"> </w:t>
      </w:r>
      <w:r>
        <w:t>competitiveness,</w:t>
      </w:r>
      <w:r>
        <w:rPr>
          <w:spacing w:val="-11"/>
        </w:rPr>
        <w:t xml:space="preserve"> </w:t>
      </w:r>
      <w:r>
        <w:t>lead</w:t>
      </w:r>
      <w:r>
        <w:rPr>
          <w:spacing w:val="-9"/>
        </w:rPr>
        <w:t xml:space="preserve"> </w:t>
      </w:r>
      <w:r>
        <w:t xml:space="preserve">time </w:t>
      </w:r>
      <w:r>
        <w:rPr>
          <w:spacing w:val="-2"/>
        </w:rPr>
        <w:t>management.</w:t>
      </w:r>
    </w:p>
    <w:p w14:paraId="7DA479FE" w14:textId="77777777" w:rsidR="00166A5E" w:rsidRDefault="00166A5E">
      <w:pPr>
        <w:pStyle w:val="BodyText"/>
        <w:spacing w:before="119"/>
      </w:pPr>
    </w:p>
    <w:p w14:paraId="29E8EE40" w14:textId="77777777" w:rsidR="00166A5E" w:rsidRDefault="000515C1">
      <w:pPr>
        <w:ind w:left="424"/>
        <w:rPr>
          <w:rFonts w:ascii="Arial"/>
          <w:b/>
          <w:sz w:val="20"/>
        </w:rPr>
      </w:pPr>
      <w:r>
        <w:rPr>
          <w:rFonts w:ascii="Arial"/>
          <w:b/>
          <w:sz w:val="20"/>
        </w:rPr>
        <w:t>Subcontract</w:t>
      </w:r>
      <w:r>
        <w:rPr>
          <w:rFonts w:ascii="Arial"/>
          <w:b/>
          <w:spacing w:val="-10"/>
          <w:sz w:val="20"/>
        </w:rPr>
        <w:t xml:space="preserve"> </w:t>
      </w:r>
      <w:r>
        <w:rPr>
          <w:rFonts w:ascii="Arial"/>
          <w:b/>
          <w:sz w:val="20"/>
        </w:rPr>
        <w:t>documentation,</w:t>
      </w:r>
      <w:r>
        <w:rPr>
          <w:rFonts w:ascii="Arial"/>
          <w:b/>
          <w:spacing w:val="-11"/>
          <w:sz w:val="20"/>
        </w:rPr>
        <w:t xml:space="preserve"> </w:t>
      </w:r>
      <w:r>
        <w:rPr>
          <w:rFonts w:ascii="Arial"/>
          <w:b/>
          <w:sz w:val="20"/>
        </w:rPr>
        <w:t>and</w:t>
      </w:r>
      <w:r>
        <w:rPr>
          <w:rFonts w:ascii="Arial"/>
          <w:b/>
          <w:spacing w:val="-9"/>
          <w:sz w:val="20"/>
        </w:rPr>
        <w:t xml:space="preserve"> </w:t>
      </w:r>
      <w:r>
        <w:rPr>
          <w:rFonts w:ascii="Arial"/>
          <w:b/>
          <w:sz w:val="20"/>
        </w:rPr>
        <w:t>assessment</w:t>
      </w:r>
      <w:r>
        <w:rPr>
          <w:rFonts w:ascii="Arial"/>
          <w:b/>
          <w:spacing w:val="-9"/>
          <w:sz w:val="20"/>
        </w:rPr>
        <w:t xml:space="preserve"> </w:t>
      </w:r>
      <w:r>
        <w:rPr>
          <w:rFonts w:ascii="Arial"/>
          <w:b/>
          <w:sz w:val="20"/>
        </w:rPr>
        <w:t>of</w:t>
      </w:r>
      <w:r>
        <w:rPr>
          <w:rFonts w:ascii="Arial"/>
          <w:b/>
          <w:spacing w:val="-9"/>
          <w:sz w:val="20"/>
        </w:rPr>
        <w:t xml:space="preserve"> </w:t>
      </w:r>
      <w:r>
        <w:rPr>
          <w:rFonts w:ascii="Arial"/>
          <w:b/>
          <w:sz w:val="20"/>
        </w:rPr>
        <w:t>subcontract</w:t>
      </w:r>
      <w:r>
        <w:rPr>
          <w:rFonts w:ascii="Arial"/>
          <w:b/>
          <w:spacing w:val="-9"/>
          <w:sz w:val="20"/>
        </w:rPr>
        <w:t xml:space="preserve"> </w:t>
      </w:r>
      <w:r>
        <w:rPr>
          <w:rFonts w:ascii="Arial"/>
          <w:b/>
          <w:spacing w:val="-2"/>
          <w:sz w:val="20"/>
        </w:rPr>
        <w:t>tenders</w:t>
      </w:r>
    </w:p>
    <w:p w14:paraId="6808D328" w14:textId="77777777" w:rsidR="00166A5E" w:rsidRDefault="00166A5E">
      <w:pPr>
        <w:pStyle w:val="BodyText"/>
        <w:spacing w:before="121"/>
        <w:rPr>
          <w:rFonts w:ascii="Arial"/>
          <w:b/>
        </w:rPr>
      </w:pPr>
    </w:p>
    <w:p w14:paraId="3599916E" w14:textId="77777777" w:rsidR="00166A5E" w:rsidRDefault="000515C1">
      <w:pPr>
        <w:pStyle w:val="BodyText"/>
        <w:ind w:left="424" w:right="432"/>
        <w:jc w:val="both"/>
      </w:pPr>
      <w:r>
        <w:t>All</w:t>
      </w:r>
      <w:r>
        <w:rPr>
          <w:spacing w:val="-13"/>
        </w:rPr>
        <w:t xml:space="preserve"> </w:t>
      </w:r>
      <w:r>
        <w:t>third-party</w:t>
      </w:r>
      <w:r>
        <w:rPr>
          <w:spacing w:val="-11"/>
        </w:rPr>
        <w:t xml:space="preserve"> </w:t>
      </w:r>
      <w:r>
        <w:t>procurement</w:t>
      </w:r>
      <w:r>
        <w:rPr>
          <w:spacing w:val="-11"/>
        </w:rPr>
        <w:t xml:space="preserve"> </w:t>
      </w:r>
      <w:r>
        <w:t>which</w:t>
      </w:r>
      <w:r>
        <w:rPr>
          <w:spacing w:val="-11"/>
        </w:rPr>
        <w:t xml:space="preserve"> </w:t>
      </w:r>
      <w:r>
        <w:t>is</w:t>
      </w:r>
      <w:r>
        <w:rPr>
          <w:spacing w:val="-9"/>
        </w:rPr>
        <w:t xml:space="preserve"> </w:t>
      </w:r>
      <w:r>
        <w:t>done/</w:t>
      </w:r>
      <w:r>
        <w:rPr>
          <w:spacing w:val="-10"/>
        </w:rPr>
        <w:t xml:space="preserve"> </w:t>
      </w:r>
      <w:r>
        <w:t>executed</w:t>
      </w:r>
      <w:r>
        <w:rPr>
          <w:spacing w:val="-11"/>
        </w:rPr>
        <w:t xml:space="preserve"> </w:t>
      </w:r>
      <w:r>
        <w:t>on</w:t>
      </w:r>
      <w:r>
        <w:rPr>
          <w:spacing w:val="-9"/>
        </w:rPr>
        <w:t xml:space="preserve"> </w:t>
      </w:r>
      <w:r>
        <w:t>a</w:t>
      </w:r>
      <w:r>
        <w:rPr>
          <w:spacing w:val="-13"/>
        </w:rPr>
        <w:t xml:space="preserve"> </w:t>
      </w:r>
      <w:r>
        <w:t>proven</w:t>
      </w:r>
      <w:r>
        <w:rPr>
          <w:spacing w:val="-13"/>
        </w:rPr>
        <w:t xml:space="preserve"> </w:t>
      </w:r>
      <w:r>
        <w:t>cost</w:t>
      </w:r>
      <w:r>
        <w:rPr>
          <w:spacing w:val="-10"/>
        </w:rPr>
        <w:t xml:space="preserve"> </w:t>
      </w:r>
      <w:r>
        <w:t>basis</w:t>
      </w:r>
      <w:r>
        <w:rPr>
          <w:spacing w:val="-11"/>
        </w:rPr>
        <w:t xml:space="preserve"> </w:t>
      </w:r>
      <w:r>
        <w:t>will</w:t>
      </w:r>
      <w:r>
        <w:rPr>
          <w:spacing w:val="-11"/>
        </w:rPr>
        <w:t xml:space="preserve"> </w:t>
      </w:r>
      <w:r>
        <w:t>be</w:t>
      </w:r>
      <w:r>
        <w:rPr>
          <w:spacing w:val="-11"/>
        </w:rPr>
        <w:t xml:space="preserve"> </w:t>
      </w:r>
      <w:r>
        <w:t>subject</w:t>
      </w:r>
      <w:r>
        <w:rPr>
          <w:spacing w:val="-13"/>
        </w:rPr>
        <w:t xml:space="preserve"> </w:t>
      </w:r>
      <w:r>
        <w:t>to</w:t>
      </w:r>
      <w:r>
        <w:rPr>
          <w:spacing w:val="-11"/>
        </w:rPr>
        <w:t xml:space="preserve"> </w:t>
      </w:r>
      <w:r>
        <w:t>approval</w:t>
      </w:r>
      <w:r>
        <w:rPr>
          <w:spacing w:val="-11"/>
        </w:rPr>
        <w:t xml:space="preserve"> </w:t>
      </w:r>
      <w:r>
        <w:t>following a</w:t>
      </w:r>
      <w:r>
        <w:rPr>
          <w:spacing w:val="-7"/>
        </w:rPr>
        <w:t xml:space="preserve"> </w:t>
      </w:r>
      <w:r>
        <w:t>3-quote</w:t>
      </w:r>
      <w:r>
        <w:rPr>
          <w:spacing w:val="-5"/>
        </w:rPr>
        <w:t xml:space="preserve"> </w:t>
      </w:r>
      <w:r>
        <w:t>assessment.</w:t>
      </w:r>
      <w:r>
        <w:rPr>
          <w:spacing w:val="-5"/>
        </w:rPr>
        <w:t xml:space="preserve"> </w:t>
      </w:r>
      <w:r>
        <w:t>i.e.,</w:t>
      </w:r>
      <w:r>
        <w:rPr>
          <w:spacing w:val="-4"/>
        </w:rPr>
        <w:t xml:space="preserve"> </w:t>
      </w:r>
      <w:r>
        <w:t>the</w:t>
      </w:r>
      <w:r>
        <w:rPr>
          <w:spacing w:val="-7"/>
        </w:rPr>
        <w:t xml:space="preserve"> </w:t>
      </w:r>
      <w:r>
        <w:t>service</w:t>
      </w:r>
      <w:r>
        <w:rPr>
          <w:spacing w:val="-4"/>
        </w:rPr>
        <w:t xml:space="preserve"> </w:t>
      </w:r>
      <w:r>
        <w:t>provider</w:t>
      </w:r>
      <w:r>
        <w:rPr>
          <w:spacing w:val="-6"/>
        </w:rPr>
        <w:t xml:space="preserve"> </w:t>
      </w:r>
      <w:r>
        <w:t>will</w:t>
      </w:r>
      <w:r>
        <w:rPr>
          <w:spacing w:val="-7"/>
        </w:rPr>
        <w:t xml:space="preserve"> </w:t>
      </w:r>
      <w:r>
        <w:t>submit</w:t>
      </w:r>
      <w:r>
        <w:rPr>
          <w:spacing w:val="-4"/>
        </w:rPr>
        <w:t xml:space="preserve"> </w:t>
      </w:r>
      <w:r>
        <w:t>3</w:t>
      </w:r>
      <w:r>
        <w:rPr>
          <w:spacing w:val="-7"/>
        </w:rPr>
        <w:t xml:space="preserve"> </w:t>
      </w:r>
      <w:r>
        <w:t>quotes</w:t>
      </w:r>
      <w:r>
        <w:rPr>
          <w:spacing w:val="-6"/>
        </w:rPr>
        <w:t xml:space="preserve"> </w:t>
      </w:r>
      <w:r>
        <w:t>from</w:t>
      </w:r>
      <w:r>
        <w:rPr>
          <w:spacing w:val="-5"/>
        </w:rPr>
        <w:t xml:space="preserve"> </w:t>
      </w:r>
      <w:r>
        <w:t>suppliers</w:t>
      </w:r>
      <w:r>
        <w:rPr>
          <w:spacing w:val="-5"/>
        </w:rPr>
        <w:t xml:space="preserve"> </w:t>
      </w:r>
      <w:r>
        <w:t>for</w:t>
      </w:r>
      <w:r>
        <w:rPr>
          <w:spacing w:val="-6"/>
        </w:rPr>
        <w:t xml:space="preserve"> </w:t>
      </w:r>
      <w:r>
        <w:t>every</w:t>
      </w:r>
      <w:r>
        <w:rPr>
          <w:spacing w:val="-5"/>
        </w:rPr>
        <w:t xml:space="preserve"> </w:t>
      </w:r>
      <w:r>
        <w:t>purchase</w:t>
      </w:r>
      <w:r>
        <w:rPr>
          <w:spacing w:val="-5"/>
        </w:rPr>
        <w:t xml:space="preserve"> </w:t>
      </w:r>
      <w:r>
        <w:t>valued at R1000 or more per work order and the most competitive quote will be permitted.</w:t>
      </w:r>
    </w:p>
    <w:p w14:paraId="5F6CF204" w14:textId="77777777" w:rsidR="00166A5E" w:rsidRDefault="000515C1">
      <w:pPr>
        <w:pStyle w:val="BodyText"/>
        <w:spacing w:before="230"/>
        <w:ind w:left="424" w:right="426"/>
        <w:jc w:val="both"/>
      </w:pPr>
      <w:r>
        <w:t>All</w:t>
      </w:r>
      <w:r>
        <w:rPr>
          <w:spacing w:val="-13"/>
        </w:rPr>
        <w:t xml:space="preserve"> </w:t>
      </w:r>
      <w:r>
        <w:t>third-party</w:t>
      </w:r>
      <w:r>
        <w:rPr>
          <w:spacing w:val="-11"/>
        </w:rPr>
        <w:t xml:space="preserve"> </w:t>
      </w:r>
      <w:r>
        <w:t>procurement</w:t>
      </w:r>
      <w:r>
        <w:rPr>
          <w:spacing w:val="-11"/>
        </w:rPr>
        <w:t xml:space="preserve"> </w:t>
      </w:r>
      <w:r>
        <w:t>which</w:t>
      </w:r>
      <w:r>
        <w:rPr>
          <w:spacing w:val="-11"/>
        </w:rPr>
        <w:t xml:space="preserve"> </w:t>
      </w:r>
      <w:r>
        <w:t>is</w:t>
      </w:r>
      <w:r>
        <w:rPr>
          <w:spacing w:val="-9"/>
        </w:rPr>
        <w:t xml:space="preserve"> </w:t>
      </w:r>
      <w:r>
        <w:t>done/</w:t>
      </w:r>
      <w:r>
        <w:rPr>
          <w:spacing w:val="-10"/>
        </w:rPr>
        <w:t xml:space="preserve"> </w:t>
      </w:r>
      <w:r>
        <w:t>executed</w:t>
      </w:r>
      <w:r>
        <w:rPr>
          <w:spacing w:val="-11"/>
        </w:rPr>
        <w:t xml:space="preserve"> </w:t>
      </w:r>
      <w:r>
        <w:t>on</w:t>
      </w:r>
      <w:r>
        <w:rPr>
          <w:spacing w:val="-9"/>
        </w:rPr>
        <w:t xml:space="preserve"> </w:t>
      </w:r>
      <w:r>
        <w:t>a</w:t>
      </w:r>
      <w:r>
        <w:rPr>
          <w:spacing w:val="-13"/>
        </w:rPr>
        <w:t xml:space="preserve"> </w:t>
      </w:r>
      <w:r>
        <w:t>proven</w:t>
      </w:r>
      <w:r>
        <w:rPr>
          <w:spacing w:val="-13"/>
        </w:rPr>
        <w:t xml:space="preserve"> </w:t>
      </w:r>
      <w:r>
        <w:t>cost</w:t>
      </w:r>
      <w:r>
        <w:rPr>
          <w:spacing w:val="-10"/>
        </w:rPr>
        <w:t xml:space="preserve"> </w:t>
      </w:r>
      <w:r>
        <w:t>basis</w:t>
      </w:r>
      <w:r>
        <w:rPr>
          <w:spacing w:val="-11"/>
        </w:rPr>
        <w:t xml:space="preserve"> </w:t>
      </w:r>
      <w:r>
        <w:t>will</w:t>
      </w:r>
      <w:r>
        <w:rPr>
          <w:spacing w:val="-11"/>
        </w:rPr>
        <w:t xml:space="preserve"> </w:t>
      </w:r>
      <w:r>
        <w:t>be</w:t>
      </w:r>
      <w:r>
        <w:rPr>
          <w:spacing w:val="-11"/>
        </w:rPr>
        <w:t xml:space="preserve"> </w:t>
      </w:r>
      <w:r>
        <w:t>subject</w:t>
      </w:r>
      <w:r>
        <w:rPr>
          <w:spacing w:val="-13"/>
        </w:rPr>
        <w:t xml:space="preserve"> </w:t>
      </w:r>
      <w:r>
        <w:t>to</w:t>
      </w:r>
      <w:r>
        <w:rPr>
          <w:spacing w:val="-11"/>
        </w:rPr>
        <w:t xml:space="preserve"> </w:t>
      </w:r>
      <w:r>
        <w:t>approval</w:t>
      </w:r>
      <w:r>
        <w:rPr>
          <w:spacing w:val="-11"/>
        </w:rPr>
        <w:t xml:space="preserve"> </w:t>
      </w:r>
      <w:r>
        <w:t>following review by ACSA where such purchases are valued at less than R1000. The service manager will make a determination on the reasonability of the quote submitted.</w:t>
      </w:r>
    </w:p>
    <w:p w14:paraId="718D611C" w14:textId="77777777" w:rsidR="00166A5E" w:rsidRDefault="000515C1">
      <w:pPr>
        <w:pStyle w:val="BodyText"/>
        <w:spacing w:before="229"/>
        <w:ind w:left="424" w:right="425"/>
        <w:jc w:val="both"/>
      </w:pPr>
      <w:r>
        <w:t>ACSA</w:t>
      </w:r>
      <w:r>
        <w:rPr>
          <w:spacing w:val="-13"/>
        </w:rPr>
        <w:t xml:space="preserve"> </w:t>
      </w:r>
      <w:r>
        <w:t>reserves</w:t>
      </w:r>
      <w:r>
        <w:rPr>
          <w:spacing w:val="-12"/>
        </w:rPr>
        <w:t xml:space="preserve"> </w:t>
      </w:r>
      <w:r>
        <w:t>the</w:t>
      </w:r>
      <w:r>
        <w:rPr>
          <w:spacing w:val="-11"/>
        </w:rPr>
        <w:t xml:space="preserve"> </w:t>
      </w:r>
      <w:r>
        <w:t>right</w:t>
      </w:r>
      <w:r>
        <w:rPr>
          <w:spacing w:val="-13"/>
        </w:rPr>
        <w:t xml:space="preserve"> </w:t>
      </w:r>
      <w:r>
        <w:t>to</w:t>
      </w:r>
      <w:r>
        <w:rPr>
          <w:spacing w:val="-10"/>
        </w:rPr>
        <w:t xml:space="preserve"> </w:t>
      </w:r>
      <w:r>
        <w:t>verify</w:t>
      </w:r>
      <w:r>
        <w:rPr>
          <w:spacing w:val="-11"/>
        </w:rPr>
        <w:t xml:space="preserve"> </w:t>
      </w:r>
      <w:r>
        <w:t>prices</w:t>
      </w:r>
      <w:r>
        <w:rPr>
          <w:spacing w:val="-12"/>
        </w:rPr>
        <w:t xml:space="preserve"> </w:t>
      </w:r>
      <w:r>
        <w:t>submitted</w:t>
      </w:r>
      <w:r>
        <w:rPr>
          <w:spacing w:val="-13"/>
        </w:rPr>
        <w:t xml:space="preserve"> </w:t>
      </w:r>
      <w:r>
        <w:t>are</w:t>
      </w:r>
      <w:r>
        <w:rPr>
          <w:spacing w:val="-8"/>
        </w:rPr>
        <w:t xml:space="preserve"> </w:t>
      </w:r>
      <w:r>
        <w:t>market</w:t>
      </w:r>
      <w:r>
        <w:rPr>
          <w:spacing w:val="-13"/>
        </w:rPr>
        <w:t xml:space="preserve"> </w:t>
      </w:r>
      <w:r>
        <w:t>related</w:t>
      </w:r>
      <w:r>
        <w:rPr>
          <w:spacing w:val="-11"/>
        </w:rPr>
        <w:t xml:space="preserve"> </w:t>
      </w:r>
      <w:r>
        <w:t>before</w:t>
      </w:r>
      <w:r>
        <w:rPr>
          <w:spacing w:val="-12"/>
        </w:rPr>
        <w:t xml:space="preserve"> </w:t>
      </w:r>
      <w:r>
        <w:t>approving</w:t>
      </w:r>
      <w:r>
        <w:rPr>
          <w:spacing w:val="-11"/>
        </w:rPr>
        <w:t xml:space="preserve"> </w:t>
      </w:r>
      <w:r>
        <w:t>quotes.</w:t>
      </w:r>
      <w:r>
        <w:rPr>
          <w:spacing w:val="-10"/>
        </w:rPr>
        <w:t xml:space="preserve"> </w:t>
      </w:r>
      <w:r>
        <w:t>All</w:t>
      </w:r>
      <w:r>
        <w:rPr>
          <w:spacing w:val="-13"/>
        </w:rPr>
        <w:t xml:space="preserve"> </w:t>
      </w:r>
      <w:r>
        <w:t>quotes</w:t>
      </w:r>
      <w:r>
        <w:rPr>
          <w:spacing w:val="-12"/>
        </w:rPr>
        <w:t xml:space="preserve"> </w:t>
      </w:r>
      <w:r>
        <w:t>must be provided by recognized suppliers/providers for the specific item.</w:t>
      </w:r>
    </w:p>
    <w:p w14:paraId="57D37152" w14:textId="77777777" w:rsidR="00166A5E" w:rsidRDefault="00166A5E">
      <w:pPr>
        <w:pStyle w:val="BodyText"/>
        <w:spacing w:before="1"/>
      </w:pPr>
    </w:p>
    <w:p w14:paraId="65AF4442" w14:textId="77777777" w:rsidR="00166A5E" w:rsidRDefault="000515C1">
      <w:pPr>
        <w:pStyle w:val="BodyText"/>
        <w:ind w:left="424" w:right="451"/>
        <w:jc w:val="both"/>
        <w:rPr>
          <w:rFonts w:ascii="Arial"/>
          <w:b/>
        </w:rPr>
      </w:pPr>
      <w:r>
        <w:t>All</w:t>
      </w:r>
      <w:r>
        <w:rPr>
          <w:spacing w:val="-5"/>
        </w:rPr>
        <w:t xml:space="preserve"> </w:t>
      </w:r>
      <w:r>
        <w:t>payments</w:t>
      </w:r>
      <w:r>
        <w:rPr>
          <w:spacing w:val="-3"/>
        </w:rPr>
        <w:t xml:space="preserve"> </w:t>
      </w:r>
      <w:r>
        <w:t>for</w:t>
      </w:r>
      <w:r>
        <w:rPr>
          <w:spacing w:val="-4"/>
        </w:rPr>
        <w:t xml:space="preserve"> </w:t>
      </w:r>
      <w:r>
        <w:t>3</w:t>
      </w:r>
      <w:r>
        <w:rPr>
          <w:position w:val="6"/>
          <w:sz w:val="13"/>
        </w:rPr>
        <w:t>rd</w:t>
      </w:r>
      <w:r>
        <w:rPr>
          <w:spacing w:val="18"/>
          <w:position w:val="6"/>
          <w:sz w:val="13"/>
        </w:rPr>
        <w:t xml:space="preserve"> </w:t>
      </w:r>
      <w:r>
        <w:t>party</w:t>
      </w:r>
      <w:r>
        <w:rPr>
          <w:spacing w:val="-3"/>
        </w:rPr>
        <w:t xml:space="preserve"> </w:t>
      </w:r>
      <w:r>
        <w:t>procurement</w:t>
      </w:r>
      <w:r>
        <w:rPr>
          <w:spacing w:val="-4"/>
        </w:rPr>
        <w:t xml:space="preserve"> </w:t>
      </w:r>
      <w:r>
        <w:t>will</w:t>
      </w:r>
      <w:r>
        <w:rPr>
          <w:spacing w:val="-5"/>
        </w:rPr>
        <w:t xml:space="preserve"> </w:t>
      </w:r>
      <w:r>
        <w:t>be</w:t>
      </w:r>
      <w:r>
        <w:rPr>
          <w:spacing w:val="-2"/>
        </w:rPr>
        <w:t xml:space="preserve"> </w:t>
      </w:r>
      <w:r>
        <w:t>made</w:t>
      </w:r>
      <w:r>
        <w:rPr>
          <w:spacing w:val="-3"/>
        </w:rPr>
        <w:t xml:space="preserve"> </w:t>
      </w:r>
      <w:r>
        <w:t>at</w:t>
      </w:r>
      <w:r>
        <w:rPr>
          <w:spacing w:val="-4"/>
        </w:rPr>
        <w:t xml:space="preserve"> </w:t>
      </w:r>
      <w:r>
        <w:t>the</w:t>
      </w:r>
      <w:r>
        <w:rPr>
          <w:spacing w:val="-5"/>
        </w:rPr>
        <w:t xml:space="preserve"> </w:t>
      </w:r>
      <w:r>
        <w:t>net</w:t>
      </w:r>
      <w:r>
        <w:rPr>
          <w:spacing w:val="-4"/>
        </w:rPr>
        <w:t xml:space="preserve"> </w:t>
      </w:r>
      <w:r>
        <w:t>cost</w:t>
      </w:r>
      <w:r>
        <w:rPr>
          <w:spacing w:val="-4"/>
        </w:rPr>
        <w:t xml:space="preserve"> </w:t>
      </w:r>
      <w:r>
        <w:t>paid</w:t>
      </w:r>
      <w:r>
        <w:rPr>
          <w:spacing w:val="-2"/>
        </w:rPr>
        <w:t xml:space="preserve"> </w:t>
      </w:r>
      <w:r>
        <w:t>excluding</w:t>
      </w:r>
      <w:r>
        <w:rPr>
          <w:spacing w:val="-2"/>
        </w:rPr>
        <w:t xml:space="preserve"> </w:t>
      </w:r>
      <w:r>
        <w:t>VAT</w:t>
      </w:r>
      <w:r>
        <w:rPr>
          <w:spacing w:val="-3"/>
        </w:rPr>
        <w:t xml:space="preserve"> </w:t>
      </w:r>
      <w:r>
        <w:t>(discounts</w:t>
      </w:r>
      <w:r>
        <w:rPr>
          <w:spacing w:val="-1"/>
        </w:rPr>
        <w:t xml:space="preserve"> </w:t>
      </w:r>
      <w:r>
        <w:t>deducted). The contractor will then add the agreed mark up to the net cost</w:t>
      </w:r>
      <w:r>
        <w:rPr>
          <w:rFonts w:ascii="Arial"/>
          <w:b/>
        </w:rPr>
        <w:t>.</w:t>
      </w:r>
    </w:p>
    <w:p w14:paraId="0FDA8048" w14:textId="77777777" w:rsidR="00166A5E" w:rsidRDefault="00166A5E">
      <w:pPr>
        <w:pStyle w:val="BodyText"/>
        <w:spacing w:before="121"/>
        <w:rPr>
          <w:rFonts w:ascii="Arial"/>
          <w:b/>
        </w:rPr>
      </w:pPr>
    </w:p>
    <w:p w14:paraId="4C77F7A3" w14:textId="77777777" w:rsidR="00166A5E" w:rsidRDefault="000515C1">
      <w:pPr>
        <w:ind w:left="424"/>
        <w:rPr>
          <w:rFonts w:ascii="Arial"/>
          <w:b/>
          <w:sz w:val="20"/>
        </w:rPr>
      </w:pPr>
      <w:r>
        <w:rPr>
          <w:rFonts w:ascii="Arial"/>
          <w:b/>
          <w:sz w:val="20"/>
        </w:rPr>
        <w:t>Limitations</w:t>
      </w:r>
      <w:r>
        <w:rPr>
          <w:rFonts w:ascii="Arial"/>
          <w:b/>
          <w:spacing w:val="-8"/>
          <w:sz w:val="20"/>
        </w:rPr>
        <w:t xml:space="preserve"> </w:t>
      </w:r>
      <w:r>
        <w:rPr>
          <w:rFonts w:ascii="Arial"/>
          <w:b/>
          <w:sz w:val="20"/>
        </w:rPr>
        <w:t>on</w:t>
      </w:r>
      <w:r>
        <w:rPr>
          <w:rFonts w:ascii="Arial"/>
          <w:b/>
          <w:spacing w:val="-7"/>
          <w:sz w:val="20"/>
        </w:rPr>
        <w:t xml:space="preserve"> </w:t>
      </w:r>
      <w:r>
        <w:rPr>
          <w:rFonts w:ascii="Arial"/>
          <w:b/>
          <w:spacing w:val="-2"/>
          <w:sz w:val="20"/>
        </w:rPr>
        <w:t>subcontracting</w:t>
      </w:r>
    </w:p>
    <w:p w14:paraId="31640BDF" w14:textId="77777777" w:rsidR="00166A5E" w:rsidRDefault="00166A5E">
      <w:pPr>
        <w:pStyle w:val="BodyText"/>
        <w:spacing w:before="119"/>
        <w:rPr>
          <w:rFonts w:ascii="Arial"/>
          <w:b/>
        </w:rPr>
      </w:pPr>
    </w:p>
    <w:p w14:paraId="662833D0" w14:textId="77777777" w:rsidR="00166A5E" w:rsidRDefault="000515C1">
      <w:pPr>
        <w:pStyle w:val="BodyText"/>
        <w:ind w:left="424" w:right="430"/>
        <w:jc w:val="both"/>
      </w:pPr>
      <w:r>
        <w:t>All specialised works must be subcontracted out to entities/companies with the required expertise and experience.</w:t>
      </w:r>
      <w:r>
        <w:rPr>
          <w:spacing w:val="40"/>
        </w:rPr>
        <w:t xml:space="preserve"> </w:t>
      </w:r>
      <w:r>
        <w:t>For specialised works, sub-contractors must hold the required CIDB grading. Example glazing contractors must hold relevant CIDB grading for the value of work.</w:t>
      </w:r>
    </w:p>
    <w:p w14:paraId="2F58AF8B" w14:textId="77777777" w:rsidR="00166A5E" w:rsidRDefault="00166A5E">
      <w:pPr>
        <w:pStyle w:val="BodyText"/>
      </w:pPr>
    </w:p>
    <w:p w14:paraId="7853406F" w14:textId="77777777" w:rsidR="00166A5E" w:rsidRDefault="000515C1">
      <w:pPr>
        <w:ind w:left="424"/>
        <w:rPr>
          <w:rFonts w:ascii="Arial"/>
          <w:b/>
          <w:sz w:val="20"/>
        </w:rPr>
      </w:pPr>
      <w:r>
        <w:rPr>
          <w:rFonts w:ascii="Arial"/>
          <w:b/>
          <w:sz w:val="20"/>
        </w:rPr>
        <w:t>Refer</w:t>
      </w:r>
      <w:r>
        <w:rPr>
          <w:rFonts w:ascii="Arial"/>
          <w:b/>
          <w:spacing w:val="-9"/>
          <w:sz w:val="20"/>
        </w:rPr>
        <w:t xml:space="preserve"> </w:t>
      </w:r>
      <w:r>
        <w:rPr>
          <w:rFonts w:ascii="Arial"/>
          <w:b/>
          <w:sz w:val="20"/>
        </w:rPr>
        <w:t>to</w:t>
      </w:r>
      <w:r>
        <w:rPr>
          <w:rFonts w:ascii="Arial"/>
          <w:b/>
          <w:spacing w:val="-5"/>
          <w:sz w:val="20"/>
        </w:rPr>
        <w:t xml:space="preserve"> </w:t>
      </w:r>
      <w:r>
        <w:rPr>
          <w:rFonts w:ascii="Arial"/>
          <w:b/>
          <w:sz w:val="20"/>
        </w:rPr>
        <w:t>the</w:t>
      </w:r>
      <w:r>
        <w:rPr>
          <w:rFonts w:ascii="Arial"/>
          <w:b/>
          <w:spacing w:val="-4"/>
          <w:sz w:val="20"/>
        </w:rPr>
        <w:t xml:space="preserve"> </w:t>
      </w:r>
      <w:r>
        <w:rPr>
          <w:rFonts w:ascii="Arial"/>
          <w:b/>
          <w:sz w:val="20"/>
        </w:rPr>
        <w:t>attached</w:t>
      </w:r>
      <w:r>
        <w:rPr>
          <w:rFonts w:ascii="Arial"/>
          <w:b/>
          <w:spacing w:val="-6"/>
          <w:sz w:val="20"/>
        </w:rPr>
        <w:t xml:space="preserve"> </w:t>
      </w:r>
      <w:r>
        <w:rPr>
          <w:rFonts w:ascii="Arial"/>
          <w:b/>
          <w:sz w:val="20"/>
        </w:rPr>
        <w:t>price</w:t>
      </w:r>
      <w:r>
        <w:rPr>
          <w:rFonts w:ascii="Arial"/>
          <w:b/>
          <w:spacing w:val="-5"/>
          <w:sz w:val="20"/>
        </w:rPr>
        <w:t xml:space="preserve"> </w:t>
      </w:r>
      <w:r>
        <w:rPr>
          <w:rFonts w:ascii="Arial"/>
          <w:b/>
          <w:spacing w:val="-2"/>
          <w:sz w:val="20"/>
        </w:rPr>
        <w:t>schedule.</w:t>
      </w:r>
    </w:p>
    <w:p w14:paraId="2CDBD378" w14:textId="77777777" w:rsidR="00166A5E" w:rsidRDefault="000515C1">
      <w:pPr>
        <w:pStyle w:val="BodyText"/>
        <w:ind w:left="424" w:right="429"/>
        <w:jc w:val="both"/>
      </w:pPr>
      <w:r>
        <w:t>Specialised services are contemplated for this contract on an as needed basis. No commitment is made to expend any provision made in the bill of quantities. Specialised services will include but is not limited to the categories outlined</w:t>
      </w:r>
      <w:r>
        <w:rPr>
          <w:spacing w:val="-1"/>
        </w:rPr>
        <w:t xml:space="preserve"> </w:t>
      </w:r>
      <w:r>
        <w:t>by the Construction</w:t>
      </w:r>
      <w:r>
        <w:rPr>
          <w:spacing w:val="-1"/>
        </w:rPr>
        <w:t xml:space="preserve"> </w:t>
      </w:r>
      <w:r>
        <w:t>Industry Development Board</w:t>
      </w:r>
      <w:r>
        <w:rPr>
          <w:spacing w:val="-1"/>
        </w:rPr>
        <w:t xml:space="preserve"> </w:t>
      </w:r>
      <w:r>
        <w:t>(CIDB). Where specialised</w:t>
      </w:r>
      <w:r>
        <w:rPr>
          <w:spacing w:val="-1"/>
        </w:rPr>
        <w:t xml:space="preserve"> </w:t>
      </w:r>
      <w:r>
        <w:t>services are required, the appointed contractor shall ensure that the sub-contractor appointed is a registered and active contractor</w:t>
      </w:r>
      <w:r>
        <w:rPr>
          <w:spacing w:val="30"/>
        </w:rPr>
        <w:t xml:space="preserve"> </w:t>
      </w:r>
      <w:r>
        <w:t>on</w:t>
      </w:r>
      <w:r>
        <w:rPr>
          <w:spacing w:val="30"/>
        </w:rPr>
        <w:t xml:space="preserve"> </w:t>
      </w:r>
      <w:r>
        <w:t>the</w:t>
      </w:r>
      <w:r>
        <w:rPr>
          <w:spacing w:val="30"/>
        </w:rPr>
        <w:t xml:space="preserve"> </w:t>
      </w:r>
      <w:r>
        <w:t>CIDB</w:t>
      </w:r>
      <w:r>
        <w:rPr>
          <w:spacing w:val="32"/>
        </w:rPr>
        <w:t xml:space="preserve"> </w:t>
      </w:r>
      <w:r>
        <w:t>contractor</w:t>
      </w:r>
      <w:r>
        <w:rPr>
          <w:spacing w:val="30"/>
        </w:rPr>
        <w:t xml:space="preserve"> </w:t>
      </w:r>
      <w:r>
        <w:t>register</w:t>
      </w:r>
      <w:r>
        <w:rPr>
          <w:spacing w:val="30"/>
        </w:rPr>
        <w:t xml:space="preserve"> </w:t>
      </w:r>
      <w:r>
        <w:t>and</w:t>
      </w:r>
      <w:r>
        <w:rPr>
          <w:spacing w:val="31"/>
        </w:rPr>
        <w:t xml:space="preserve"> </w:t>
      </w:r>
      <w:r>
        <w:t>is</w:t>
      </w:r>
      <w:r>
        <w:rPr>
          <w:spacing w:val="31"/>
        </w:rPr>
        <w:t xml:space="preserve"> </w:t>
      </w:r>
      <w:r>
        <w:t>registered</w:t>
      </w:r>
      <w:r>
        <w:rPr>
          <w:spacing w:val="32"/>
        </w:rPr>
        <w:t xml:space="preserve"> </w:t>
      </w:r>
      <w:r>
        <w:t>for</w:t>
      </w:r>
      <w:r>
        <w:rPr>
          <w:spacing w:val="33"/>
        </w:rPr>
        <w:t xml:space="preserve"> </w:t>
      </w:r>
      <w:r>
        <w:t>the</w:t>
      </w:r>
      <w:r>
        <w:rPr>
          <w:spacing w:val="31"/>
        </w:rPr>
        <w:t xml:space="preserve"> </w:t>
      </w:r>
      <w:r>
        <w:t>grade</w:t>
      </w:r>
      <w:r>
        <w:rPr>
          <w:spacing w:val="30"/>
        </w:rPr>
        <w:t xml:space="preserve"> </w:t>
      </w:r>
      <w:r>
        <w:t>of</w:t>
      </w:r>
      <w:r>
        <w:rPr>
          <w:spacing w:val="32"/>
        </w:rPr>
        <w:t xml:space="preserve"> </w:t>
      </w:r>
      <w:r>
        <w:t>work</w:t>
      </w:r>
      <w:r>
        <w:rPr>
          <w:spacing w:val="31"/>
        </w:rPr>
        <w:t xml:space="preserve"> </w:t>
      </w:r>
      <w:r>
        <w:t>required.</w:t>
      </w:r>
      <w:r>
        <w:rPr>
          <w:spacing w:val="32"/>
        </w:rPr>
        <w:t xml:space="preserve"> </w:t>
      </w:r>
      <w:r>
        <w:t>Where</w:t>
      </w:r>
      <w:r>
        <w:rPr>
          <w:spacing w:val="32"/>
        </w:rPr>
        <w:t xml:space="preserve"> </w:t>
      </w:r>
      <w:r>
        <w:t>work</w:t>
      </w:r>
    </w:p>
    <w:p w14:paraId="084C60DD" w14:textId="77777777" w:rsidR="00166A5E" w:rsidRDefault="00166A5E">
      <w:pPr>
        <w:pStyle w:val="BodyText"/>
        <w:rPr>
          <w:sz w:val="18"/>
        </w:rPr>
      </w:pPr>
    </w:p>
    <w:p w14:paraId="752CAF96" w14:textId="77777777" w:rsidR="00166A5E" w:rsidRDefault="00166A5E">
      <w:pPr>
        <w:pStyle w:val="BodyText"/>
        <w:spacing w:before="118"/>
        <w:rPr>
          <w:sz w:val="18"/>
        </w:rPr>
      </w:pPr>
    </w:p>
    <w:p w14:paraId="4E58FB43" w14:textId="77777777" w:rsidR="00166A5E" w:rsidRDefault="000515C1">
      <w:pPr>
        <w:ind w:left="2" w:right="2"/>
        <w:jc w:val="center"/>
        <w:rPr>
          <w:rFonts w:ascii="Arial"/>
          <w:b/>
          <w:sz w:val="18"/>
        </w:rPr>
      </w:pPr>
      <w:r>
        <w:rPr>
          <w:rFonts w:ascii="Arial"/>
          <w:b/>
          <w:sz w:val="18"/>
        </w:rPr>
        <w:t>Page</w:t>
      </w:r>
      <w:r>
        <w:rPr>
          <w:rFonts w:ascii="Arial"/>
          <w:b/>
          <w:spacing w:val="-3"/>
          <w:sz w:val="18"/>
        </w:rPr>
        <w:t xml:space="preserve"> </w:t>
      </w:r>
      <w:r>
        <w:rPr>
          <w:rFonts w:ascii="Arial"/>
          <w:b/>
          <w:sz w:val="18"/>
        </w:rPr>
        <w:t>5</w:t>
      </w:r>
      <w:r>
        <w:rPr>
          <w:rFonts w:ascii="Arial"/>
          <w:b/>
          <w:spacing w:val="-2"/>
          <w:sz w:val="18"/>
        </w:rPr>
        <w:t xml:space="preserve"> </w:t>
      </w:r>
      <w:r>
        <w:rPr>
          <w:rFonts w:ascii="Arial"/>
          <w:b/>
          <w:sz w:val="18"/>
        </w:rPr>
        <w:t>of</w:t>
      </w:r>
      <w:r>
        <w:rPr>
          <w:rFonts w:ascii="Arial"/>
          <w:b/>
          <w:spacing w:val="-1"/>
          <w:sz w:val="18"/>
        </w:rPr>
        <w:t xml:space="preserve"> </w:t>
      </w:r>
      <w:r>
        <w:rPr>
          <w:rFonts w:ascii="Arial"/>
          <w:b/>
          <w:spacing w:val="-5"/>
          <w:sz w:val="18"/>
        </w:rPr>
        <w:t>87</w:t>
      </w:r>
    </w:p>
    <w:p w14:paraId="46AC173A" w14:textId="77777777" w:rsidR="00166A5E" w:rsidRDefault="00166A5E">
      <w:pPr>
        <w:jc w:val="center"/>
        <w:rPr>
          <w:rFonts w:ascii="Arial"/>
          <w:b/>
          <w:sz w:val="18"/>
        </w:rPr>
        <w:sectPr w:rsidR="00166A5E">
          <w:pgSz w:w="11910" w:h="16840"/>
          <w:pgMar w:top="1060" w:right="708" w:bottom="520" w:left="708" w:header="347" w:footer="324" w:gutter="0"/>
          <w:pgBorders w:offsetFrom="page">
            <w:top w:val="single" w:sz="4" w:space="24" w:color="000000"/>
            <w:left w:val="single" w:sz="4" w:space="24" w:color="000000"/>
            <w:bottom w:val="single" w:sz="4" w:space="24" w:color="000000"/>
            <w:right w:val="single" w:sz="4" w:space="24" w:color="000000"/>
          </w:pgBorders>
          <w:cols w:space="720"/>
        </w:sectPr>
      </w:pPr>
    </w:p>
    <w:p w14:paraId="5303D666" w14:textId="77777777" w:rsidR="00166A5E" w:rsidRDefault="00166A5E">
      <w:pPr>
        <w:pStyle w:val="BodyText"/>
        <w:spacing w:before="122"/>
        <w:rPr>
          <w:rFonts w:ascii="Arial"/>
          <w:b/>
        </w:rPr>
      </w:pPr>
    </w:p>
    <w:p w14:paraId="5544E816" w14:textId="77777777" w:rsidR="00166A5E" w:rsidRDefault="000515C1">
      <w:pPr>
        <w:pStyle w:val="BodyText"/>
        <w:ind w:left="424" w:right="438"/>
        <w:jc w:val="both"/>
      </w:pPr>
      <w:r>
        <w:t xml:space="preserve">required is not covered by a CIDB grading, the requirement for holding an active CIDB grading will not be </w:t>
      </w:r>
      <w:r>
        <w:rPr>
          <w:spacing w:val="-2"/>
        </w:rPr>
        <w:t>enforced.</w:t>
      </w:r>
    </w:p>
    <w:p w14:paraId="4F887673" w14:textId="77777777" w:rsidR="00166A5E" w:rsidRDefault="00166A5E">
      <w:pPr>
        <w:pStyle w:val="BodyText"/>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31"/>
      </w:tblGrid>
      <w:tr w:rsidR="00166A5E" w14:paraId="25959B8A" w14:textId="77777777">
        <w:trPr>
          <w:trHeight w:val="230"/>
        </w:trPr>
        <w:tc>
          <w:tcPr>
            <w:tcW w:w="9631" w:type="dxa"/>
          </w:tcPr>
          <w:p w14:paraId="4134E72E" w14:textId="77777777" w:rsidR="00166A5E" w:rsidRDefault="000515C1">
            <w:pPr>
              <w:pStyle w:val="TableParagraph"/>
              <w:spacing w:line="210" w:lineRule="exact"/>
              <w:ind w:left="110"/>
              <w:rPr>
                <w:rFonts w:ascii="Arial"/>
                <w:b/>
                <w:sz w:val="20"/>
              </w:rPr>
            </w:pPr>
            <w:r>
              <w:rPr>
                <w:rFonts w:ascii="Arial"/>
                <w:b/>
                <w:sz w:val="20"/>
              </w:rPr>
              <w:t>Specialist</w:t>
            </w:r>
            <w:r>
              <w:rPr>
                <w:rFonts w:ascii="Arial"/>
                <w:b/>
                <w:spacing w:val="-7"/>
                <w:sz w:val="20"/>
              </w:rPr>
              <w:t xml:space="preserve"> </w:t>
            </w:r>
            <w:r>
              <w:rPr>
                <w:rFonts w:ascii="Arial"/>
                <w:b/>
                <w:sz w:val="20"/>
              </w:rPr>
              <w:t>work</w:t>
            </w:r>
            <w:r>
              <w:rPr>
                <w:rFonts w:ascii="Arial"/>
                <w:b/>
                <w:spacing w:val="-7"/>
                <w:sz w:val="20"/>
              </w:rPr>
              <w:t xml:space="preserve"> </w:t>
            </w:r>
            <w:r>
              <w:rPr>
                <w:rFonts w:ascii="Arial"/>
                <w:b/>
                <w:sz w:val="20"/>
              </w:rPr>
              <w:t>categories</w:t>
            </w:r>
            <w:r>
              <w:rPr>
                <w:rFonts w:ascii="Arial"/>
                <w:b/>
                <w:spacing w:val="-6"/>
                <w:sz w:val="20"/>
              </w:rPr>
              <w:t xml:space="preserve"> </w:t>
            </w:r>
            <w:r>
              <w:rPr>
                <w:rFonts w:ascii="Arial"/>
                <w:b/>
                <w:sz w:val="20"/>
              </w:rPr>
              <w:t>in</w:t>
            </w:r>
            <w:r>
              <w:rPr>
                <w:rFonts w:ascii="Arial"/>
                <w:b/>
                <w:spacing w:val="-6"/>
                <w:sz w:val="20"/>
              </w:rPr>
              <w:t xml:space="preserve"> </w:t>
            </w:r>
            <w:r>
              <w:rPr>
                <w:rFonts w:ascii="Arial"/>
                <w:b/>
                <w:sz w:val="20"/>
              </w:rPr>
              <w:t>line</w:t>
            </w:r>
            <w:r>
              <w:rPr>
                <w:rFonts w:ascii="Arial"/>
                <w:b/>
                <w:spacing w:val="-7"/>
                <w:sz w:val="20"/>
              </w:rPr>
              <w:t xml:space="preserve"> </w:t>
            </w:r>
            <w:r>
              <w:rPr>
                <w:rFonts w:ascii="Arial"/>
                <w:b/>
                <w:sz w:val="20"/>
              </w:rPr>
              <w:t>with</w:t>
            </w:r>
            <w:r>
              <w:rPr>
                <w:rFonts w:ascii="Arial"/>
                <w:b/>
                <w:spacing w:val="-5"/>
                <w:sz w:val="20"/>
              </w:rPr>
              <w:t xml:space="preserve"> </w:t>
            </w:r>
            <w:r>
              <w:rPr>
                <w:rFonts w:ascii="Arial"/>
                <w:b/>
                <w:sz w:val="20"/>
              </w:rPr>
              <w:t>provisions</w:t>
            </w:r>
            <w:r>
              <w:rPr>
                <w:rFonts w:ascii="Arial"/>
                <w:b/>
                <w:spacing w:val="-5"/>
                <w:sz w:val="20"/>
              </w:rPr>
              <w:t xml:space="preserve"> </w:t>
            </w:r>
            <w:r>
              <w:rPr>
                <w:rFonts w:ascii="Arial"/>
                <w:b/>
                <w:sz w:val="20"/>
              </w:rPr>
              <w:t>made</w:t>
            </w:r>
            <w:r>
              <w:rPr>
                <w:rFonts w:ascii="Arial"/>
                <w:b/>
                <w:spacing w:val="-7"/>
                <w:sz w:val="20"/>
              </w:rPr>
              <w:t xml:space="preserve"> </w:t>
            </w:r>
            <w:r>
              <w:rPr>
                <w:rFonts w:ascii="Arial"/>
                <w:b/>
                <w:sz w:val="20"/>
              </w:rPr>
              <w:t>by</w:t>
            </w:r>
            <w:r>
              <w:rPr>
                <w:rFonts w:ascii="Arial"/>
                <w:b/>
                <w:spacing w:val="-7"/>
                <w:sz w:val="20"/>
              </w:rPr>
              <w:t xml:space="preserve"> </w:t>
            </w:r>
            <w:r>
              <w:rPr>
                <w:rFonts w:ascii="Arial"/>
                <w:b/>
                <w:sz w:val="20"/>
              </w:rPr>
              <w:t>the</w:t>
            </w:r>
            <w:r>
              <w:rPr>
                <w:rFonts w:ascii="Arial"/>
                <w:b/>
                <w:spacing w:val="-4"/>
                <w:sz w:val="20"/>
              </w:rPr>
              <w:t xml:space="preserve"> </w:t>
            </w:r>
            <w:r>
              <w:rPr>
                <w:rFonts w:ascii="Arial"/>
                <w:b/>
                <w:spacing w:val="-2"/>
                <w:sz w:val="20"/>
              </w:rPr>
              <w:t>CIDB:</w:t>
            </w:r>
          </w:p>
        </w:tc>
      </w:tr>
      <w:tr w:rsidR="00166A5E" w14:paraId="0A476C08" w14:textId="77777777">
        <w:trPr>
          <w:trHeight w:val="230"/>
        </w:trPr>
        <w:tc>
          <w:tcPr>
            <w:tcW w:w="9631" w:type="dxa"/>
          </w:tcPr>
          <w:p w14:paraId="777CD013" w14:textId="77777777" w:rsidR="00166A5E" w:rsidRDefault="00166A5E">
            <w:pPr>
              <w:pStyle w:val="TableParagraph"/>
              <w:rPr>
                <w:rFonts w:ascii="Times New Roman"/>
                <w:sz w:val="16"/>
              </w:rPr>
            </w:pPr>
          </w:p>
        </w:tc>
      </w:tr>
      <w:tr w:rsidR="00166A5E" w14:paraId="5F63E38C" w14:textId="77777777">
        <w:trPr>
          <w:trHeight w:val="248"/>
        </w:trPr>
        <w:tc>
          <w:tcPr>
            <w:tcW w:w="9631" w:type="dxa"/>
            <w:tcBorders>
              <w:bottom w:val="double" w:sz="4" w:space="0" w:color="000000"/>
            </w:tcBorders>
          </w:tcPr>
          <w:p w14:paraId="71081D95" w14:textId="77777777" w:rsidR="00166A5E" w:rsidRDefault="000515C1">
            <w:pPr>
              <w:pStyle w:val="TableParagraph"/>
              <w:numPr>
                <w:ilvl w:val="0"/>
                <w:numId w:val="40"/>
              </w:numPr>
              <w:tabs>
                <w:tab w:val="left" w:pos="830"/>
              </w:tabs>
              <w:spacing w:line="228" w:lineRule="exact"/>
              <w:rPr>
                <w:sz w:val="20"/>
              </w:rPr>
            </w:pPr>
            <w:r>
              <w:rPr>
                <w:sz w:val="20"/>
              </w:rPr>
              <w:t>Civil</w:t>
            </w:r>
            <w:r>
              <w:rPr>
                <w:spacing w:val="-8"/>
                <w:sz w:val="20"/>
              </w:rPr>
              <w:t xml:space="preserve"> </w:t>
            </w:r>
            <w:r>
              <w:rPr>
                <w:sz w:val="20"/>
              </w:rPr>
              <w:t>Engineering</w:t>
            </w:r>
            <w:r>
              <w:rPr>
                <w:spacing w:val="-6"/>
                <w:sz w:val="20"/>
              </w:rPr>
              <w:t xml:space="preserve"> </w:t>
            </w:r>
            <w:r>
              <w:rPr>
                <w:sz w:val="20"/>
              </w:rPr>
              <w:t>works</w:t>
            </w:r>
            <w:r>
              <w:rPr>
                <w:spacing w:val="-7"/>
                <w:sz w:val="20"/>
              </w:rPr>
              <w:t xml:space="preserve"> </w:t>
            </w:r>
            <w:r>
              <w:rPr>
                <w:sz w:val="20"/>
              </w:rPr>
              <w:t>by</w:t>
            </w:r>
            <w:r>
              <w:rPr>
                <w:spacing w:val="-8"/>
                <w:sz w:val="20"/>
              </w:rPr>
              <w:t xml:space="preserve"> </w:t>
            </w:r>
            <w:r>
              <w:rPr>
                <w:sz w:val="20"/>
              </w:rPr>
              <w:t>specialist</w:t>
            </w:r>
            <w:r>
              <w:rPr>
                <w:spacing w:val="-8"/>
                <w:sz w:val="20"/>
              </w:rPr>
              <w:t xml:space="preserve"> </w:t>
            </w:r>
            <w:r>
              <w:rPr>
                <w:sz w:val="20"/>
              </w:rPr>
              <w:t>contractor</w:t>
            </w:r>
            <w:r>
              <w:rPr>
                <w:spacing w:val="-8"/>
                <w:sz w:val="20"/>
              </w:rPr>
              <w:t xml:space="preserve"> </w:t>
            </w:r>
            <w:r>
              <w:rPr>
                <w:sz w:val="20"/>
              </w:rPr>
              <w:t>with</w:t>
            </w:r>
            <w:r>
              <w:rPr>
                <w:spacing w:val="-8"/>
                <w:sz w:val="20"/>
              </w:rPr>
              <w:t xml:space="preserve"> </w:t>
            </w:r>
            <w:r>
              <w:rPr>
                <w:sz w:val="20"/>
              </w:rPr>
              <w:t>applicable</w:t>
            </w:r>
            <w:r>
              <w:rPr>
                <w:spacing w:val="-8"/>
                <w:sz w:val="20"/>
              </w:rPr>
              <w:t xml:space="preserve"> </w:t>
            </w:r>
            <w:r>
              <w:rPr>
                <w:sz w:val="20"/>
              </w:rPr>
              <w:t>CIDB</w:t>
            </w:r>
            <w:r>
              <w:rPr>
                <w:spacing w:val="-9"/>
                <w:sz w:val="20"/>
              </w:rPr>
              <w:t xml:space="preserve"> </w:t>
            </w:r>
            <w:r>
              <w:rPr>
                <w:sz w:val="20"/>
              </w:rPr>
              <w:t>(CE)</w:t>
            </w:r>
            <w:r>
              <w:rPr>
                <w:spacing w:val="-7"/>
                <w:sz w:val="20"/>
              </w:rPr>
              <w:t xml:space="preserve"> </w:t>
            </w:r>
            <w:r>
              <w:rPr>
                <w:spacing w:val="-2"/>
                <w:sz w:val="20"/>
              </w:rPr>
              <w:t>grading.</w:t>
            </w:r>
          </w:p>
        </w:tc>
      </w:tr>
      <w:tr w:rsidR="00166A5E" w14:paraId="01EA2A48" w14:textId="77777777">
        <w:trPr>
          <w:trHeight w:val="254"/>
        </w:trPr>
        <w:tc>
          <w:tcPr>
            <w:tcW w:w="9631" w:type="dxa"/>
            <w:tcBorders>
              <w:top w:val="double" w:sz="4" w:space="0" w:color="000000"/>
              <w:bottom w:val="double" w:sz="4" w:space="0" w:color="000000"/>
            </w:tcBorders>
          </w:tcPr>
          <w:p w14:paraId="161D6CF8" w14:textId="77777777" w:rsidR="00166A5E" w:rsidRDefault="000515C1">
            <w:pPr>
              <w:pStyle w:val="TableParagraph"/>
              <w:numPr>
                <w:ilvl w:val="0"/>
                <w:numId w:val="39"/>
              </w:numPr>
              <w:tabs>
                <w:tab w:val="left" w:pos="830"/>
              </w:tabs>
              <w:spacing w:before="7" w:line="227" w:lineRule="exact"/>
              <w:rPr>
                <w:sz w:val="20"/>
              </w:rPr>
            </w:pPr>
            <w:r>
              <w:rPr>
                <w:sz w:val="20"/>
              </w:rPr>
              <w:t>Electrical</w:t>
            </w:r>
            <w:r>
              <w:rPr>
                <w:spacing w:val="-8"/>
                <w:sz w:val="20"/>
              </w:rPr>
              <w:t xml:space="preserve"> </w:t>
            </w:r>
            <w:r>
              <w:rPr>
                <w:sz w:val="20"/>
              </w:rPr>
              <w:t>Engineering</w:t>
            </w:r>
            <w:r>
              <w:rPr>
                <w:spacing w:val="-10"/>
                <w:sz w:val="20"/>
              </w:rPr>
              <w:t xml:space="preserve"> </w:t>
            </w:r>
            <w:r>
              <w:rPr>
                <w:sz w:val="20"/>
              </w:rPr>
              <w:t>works</w:t>
            </w:r>
            <w:r>
              <w:rPr>
                <w:spacing w:val="-7"/>
                <w:sz w:val="20"/>
              </w:rPr>
              <w:t xml:space="preserve"> </w:t>
            </w:r>
            <w:r>
              <w:rPr>
                <w:sz w:val="20"/>
              </w:rPr>
              <w:t>by</w:t>
            </w:r>
            <w:r>
              <w:rPr>
                <w:spacing w:val="-8"/>
                <w:sz w:val="20"/>
              </w:rPr>
              <w:t xml:space="preserve"> </w:t>
            </w:r>
            <w:r>
              <w:rPr>
                <w:sz w:val="20"/>
              </w:rPr>
              <w:t>specialist</w:t>
            </w:r>
            <w:r>
              <w:rPr>
                <w:spacing w:val="-9"/>
                <w:sz w:val="20"/>
              </w:rPr>
              <w:t xml:space="preserve"> </w:t>
            </w:r>
            <w:r>
              <w:rPr>
                <w:sz w:val="20"/>
              </w:rPr>
              <w:t>contractor</w:t>
            </w:r>
            <w:r>
              <w:rPr>
                <w:spacing w:val="-8"/>
                <w:sz w:val="20"/>
              </w:rPr>
              <w:t xml:space="preserve"> </w:t>
            </w:r>
            <w:r>
              <w:rPr>
                <w:sz w:val="20"/>
              </w:rPr>
              <w:t>with</w:t>
            </w:r>
            <w:r>
              <w:rPr>
                <w:spacing w:val="-10"/>
                <w:sz w:val="20"/>
              </w:rPr>
              <w:t xml:space="preserve"> </w:t>
            </w:r>
            <w:r>
              <w:rPr>
                <w:sz w:val="20"/>
              </w:rPr>
              <w:t>applicable</w:t>
            </w:r>
            <w:r>
              <w:rPr>
                <w:spacing w:val="-8"/>
                <w:sz w:val="20"/>
              </w:rPr>
              <w:t xml:space="preserve"> </w:t>
            </w:r>
            <w:r>
              <w:rPr>
                <w:sz w:val="20"/>
              </w:rPr>
              <w:t>CIDB</w:t>
            </w:r>
            <w:r>
              <w:rPr>
                <w:spacing w:val="-9"/>
                <w:sz w:val="20"/>
              </w:rPr>
              <w:t xml:space="preserve"> </w:t>
            </w:r>
            <w:r>
              <w:rPr>
                <w:sz w:val="20"/>
              </w:rPr>
              <w:t xml:space="preserve">(EB) </w:t>
            </w:r>
            <w:r>
              <w:rPr>
                <w:spacing w:val="-2"/>
                <w:sz w:val="20"/>
              </w:rPr>
              <w:t>grading.</w:t>
            </w:r>
          </w:p>
        </w:tc>
      </w:tr>
      <w:tr w:rsidR="00166A5E" w14:paraId="28C7A821" w14:textId="77777777">
        <w:trPr>
          <w:trHeight w:val="253"/>
        </w:trPr>
        <w:tc>
          <w:tcPr>
            <w:tcW w:w="9631" w:type="dxa"/>
            <w:tcBorders>
              <w:top w:val="double" w:sz="4" w:space="0" w:color="000000"/>
              <w:bottom w:val="double" w:sz="4" w:space="0" w:color="000000"/>
            </w:tcBorders>
          </w:tcPr>
          <w:p w14:paraId="0F64CAE0" w14:textId="77777777" w:rsidR="00166A5E" w:rsidRDefault="000515C1">
            <w:pPr>
              <w:pStyle w:val="TableParagraph"/>
              <w:numPr>
                <w:ilvl w:val="0"/>
                <w:numId w:val="38"/>
              </w:numPr>
              <w:tabs>
                <w:tab w:val="left" w:pos="830"/>
              </w:tabs>
              <w:spacing w:before="6" w:line="227" w:lineRule="exact"/>
              <w:rPr>
                <w:sz w:val="20"/>
              </w:rPr>
            </w:pPr>
            <w:r>
              <w:rPr>
                <w:sz w:val="20"/>
              </w:rPr>
              <w:t>Mechanical</w:t>
            </w:r>
            <w:r>
              <w:rPr>
                <w:spacing w:val="-10"/>
                <w:sz w:val="20"/>
              </w:rPr>
              <w:t xml:space="preserve"> </w:t>
            </w:r>
            <w:r>
              <w:rPr>
                <w:sz w:val="20"/>
              </w:rPr>
              <w:t>Engineering</w:t>
            </w:r>
            <w:r>
              <w:rPr>
                <w:spacing w:val="-9"/>
                <w:sz w:val="20"/>
              </w:rPr>
              <w:t xml:space="preserve"> </w:t>
            </w:r>
            <w:r>
              <w:rPr>
                <w:sz w:val="20"/>
              </w:rPr>
              <w:t>works</w:t>
            </w:r>
            <w:r>
              <w:rPr>
                <w:spacing w:val="-8"/>
                <w:sz w:val="20"/>
              </w:rPr>
              <w:t xml:space="preserve"> </w:t>
            </w:r>
            <w:r>
              <w:rPr>
                <w:sz w:val="20"/>
              </w:rPr>
              <w:t>by</w:t>
            </w:r>
            <w:r>
              <w:rPr>
                <w:spacing w:val="-8"/>
                <w:sz w:val="20"/>
              </w:rPr>
              <w:t xml:space="preserve"> </w:t>
            </w:r>
            <w:r>
              <w:rPr>
                <w:sz w:val="20"/>
              </w:rPr>
              <w:t>specialist</w:t>
            </w:r>
            <w:r>
              <w:rPr>
                <w:spacing w:val="-9"/>
                <w:sz w:val="20"/>
              </w:rPr>
              <w:t xml:space="preserve"> </w:t>
            </w:r>
            <w:r>
              <w:rPr>
                <w:sz w:val="20"/>
              </w:rPr>
              <w:t>contractor</w:t>
            </w:r>
            <w:r>
              <w:rPr>
                <w:spacing w:val="-7"/>
                <w:sz w:val="20"/>
              </w:rPr>
              <w:t xml:space="preserve"> </w:t>
            </w:r>
            <w:r>
              <w:rPr>
                <w:sz w:val="20"/>
              </w:rPr>
              <w:t>with</w:t>
            </w:r>
            <w:r>
              <w:rPr>
                <w:spacing w:val="-7"/>
                <w:sz w:val="20"/>
              </w:rPr>
              <w:t xml:space="preserve"> </w:t>
            </w:r>
            <w:r>
              <w:rPr>
                <w:sz w:val="20"/>
              </w:rPr>
              <w:t>applicable</w:t>
            </w:r>
            <w:r>
              <w:rPr>
                <w:spacing w:val="-9"/>
                <w:sz w:val="20"/>
              </w:rPr>
              <w:t xml:space="preserve"> </w:t>
            </w:r>
            <w:r>
              <w:rPr>
                <w:sz w:val="20"/>
              </w:rPr>
              <w:t>CIDB</w:t>
            </w:r>
            <w:r>
              <w:rPr>
                <w:spacing w:val="-9"/>
                <w:sz w:val="20"/>
              </w:rPr>
              <w:t xml:space="preserve"> </w:t>
            </w:r>
            <w:r>
              <w:rPr>
                <w:sz w:val="20"/>
              </w:rPr>
              <w:t>(ME)</w:t>
            </w:r>
            <w:r>
              <w:rPr>
                <w:spacing w:val="-6"/>
                <w:sz w:val="20"/>
              </w:rPr>
              <w:t xml:space="preserve"> </w:t>
            </w:r>
            <w:r>
              <w:rPr>
                <w:spacing w:val="-2"/>
                <w:sz w:val="20"/>
              </w:rPr>
              <w:t>grading.</w:t>
            </w:r>
          </w:p>
        </w:tc>
      </w:tr>
      <w:tr w:rsidR="00166A5E" w14:paraId="558B007A" w14:textId="77777777">
        <w:trPr>
          <w:trHeight w:val="253"/>
        </w:trPr>
        <w:tc>
          <w:tcPr>
            <w:tcW w:w="9631" w:type="dxa"/>
            <w:tcBorders>
              <w:top w:val="double" w:sz="4" w:space="0" w:color="000000"/>
              <w:bottom w:val="double" w:sz="4" w:space="0" w:color="000000"/>
            </w:tcBorders>
          </w:tcPr>
          <w:p w14:paraId="0E89BFAD" w14:textId="77777777" w:rsidR="00166A5E" w:rsidRDefault="000515C1">
            <w:pPr>
              <w:pStyle w:val="TableParagraph"/>
              <w:numPr>
                <w:ilvl w:val="0"/>
                <w:numId w:val="37"/>
              </w:numPr>
              <w:tabs>
                <w:tab w:val="left" w:pos="830"/>
              </w:tabs>
              <w:spacing w:before="6" w:line="227" w:lineRule="exact"/>
              <w:rPr>
                <w:sz w:val="20"/>
              </w:rPr>
            </w:pPr>
            <w:r>
              <w:rPr>
                <w:sz w:val="20"/>
              </w:rPr>
              <w:t>Asphalt</w:t>
            </w:r>
            <w:r>
              <w:rPr>
                <w:spacing w:val="-9"/>
                <w:sz w:val="20"/>
              </w:rPr>
              <w:t xml:space="preserve"> </w:t>
            </w:r>
            <w:r>
              <w:rPr>
                <w:sz w:val="20"/>
              </w:rPr>
              <w:t>works</w:t>
            </w:r>
            <w:r>
              <w:rPr>
                <w:spacing w:val="-7"/>
                <w:sz w:val="20"/>
              </w:rPr>
              <w:t xml:space="preserve"> </w:t>
            </w:r>
            <w:r>
              <w:rPr>
                <w:sz w:val="20"/>
              </w:rPr>
              <w:t>by</w:t>
            </w:r>
            <w:r>
              <w:rPr>
                <w:spacing w:val="-7"/>
                <w:sz w:val="20"/>
              </w:rPr>
              <w:t xml:space="preserve"> </w:t>
            </w:r>
            <w:r>
              <w:rPr>
                <w:sz w:val="20"/>
              </w:rPr>
              <w:t>specialist</w:t>
            </w:r>
            <w:r>
              <w:rPr>
                <w:spacing w:val="-6"/>
                <w:sz w:val="20"/>
              </w:rPr>
              <w:t xml:space="preserve"> </w:t>
            </w:r>
            <w:r>
              <w:rPr>
                <w:sz w:val="20"/>
              </w:rPr>
              <w:t>contractor</w:t>
            </w:r>
            <w:r>
              <w:rPr>
                <w:spacing w:val="-8"/>
                <w:sz w:val="20"/>
              </w:rPr>
              <w:t xml:space="preserve"> </w:t>
            </w:r>
            <w:r>
              <w:rPr>
                <w:sz w:val="20"/>
              </w:rPr>
              <w:t>with</w:t>
            </w:r>
            <w:r>
              <w:rPr>
                <w:spacing w:val="-9"/>
                <w:sz w:val="20"/>
              </w:rPr>
              <w:t xml:space="preserve"> </w:t>
            </w:r>
            <w:r>
              <w:rPr>
                <w:sz w:val="20"/>
              </w:rPr>
              <w:t>applicable</w:t>
            </w:r>
            <w:r>
              <w:rPr>
                <w:spacing w:val="-5"/>
                <w:sz w:val="20"/>
              </w:rPr>
              <w:t xml:space="preserve"> </w:t>
            </w:r>
            <w:r>
              <w:rPr>
                <w:sz w:val="20"/>
              </w:rPr>
              <w:t>CIDB</w:t>
            </w:r>
            <w:r>
              <w:rPr>
                <w:spacing w:val="-8"/>
                <w:sz w:val="20"/>
              </w:rPr>
              <w:t xml:space="preserve"> </w:t>
            </w:r>
            <w:r>
              <w:rPr>
                <w:sz w:val="20"/>
              </w:rPr>
              <w:t>(SB)</w:t>
            </w:r>
            <w:r>
              <w:rPr>
                <w:spacing w:val="-7"/>
                <w:sz w:val="20"/>
              </w:rPr>
              <w:t xml:space="preserve"> </w:t>
            </w:r>
            <w:r>
              <w:rPr>
                <w:spacing w:val="-2"/>
                <w:sz w:val="20"/>
              </w:rPr>
              <w:t>grading.</w:t>
            </w:r>
          </w:p>
        </w:tc>
      </w:tr>
      <w:tr w:rsidR="00166A5E" w14:paraId="5CE7B832" w14:textId="77777777">
        <w:trPr>
          <w:trHeight w:val="253"/>
        </w:trPr>
        <w:tc>
          <w:tcPr>
            <w:tcW w:w="9631" w:type="dxa"/>
            <w:tcBorders>
              <w:top w:val="double" w:sz="4" w:space="0" w:color="000000"/>
              <w:bottom w:val="double" w:sz="4" w:space="0" w:color="000000"/>
            </w:tcBorders>
          </w:tcPr>
          <w:p w14:paraId="509E1DBD" w14:textId="77777777" w:rsidR="00166A5E" w:rsidRDefault="000515C1">
            <w:pPr>
              <w:pStyle w:val="TableParagraph"/>
              <w:numPr>
                <w:ilvl w:val="0"/>
                <w:numId w:val="36"/>
              </w:numPr>
              <w:tabs>
                <w:tab w:val="left" w:pos="830"/>
              </w:tabs>
              <w:spacing w:before="6" w:line="227" w:lineRule="exact"/>
              <w:rPr>
                <w:sz w:val="20"/>
              </w:rPr>
            </w:pPr>
            <w:r>
              <w:rPr>
                <w:sz w:val="20"/>
              </w:rPr>
              <w:t>Earthworks</w:t>
            </w:r>
            <w:r>
              <w:rPr>
                <w:spacing w:val="-8"/>
                <w:sz w:val="20"/>
              </w:rPr>
              <w:t xml:space="preserve"> </w:t>
            </w:r>
            <w:r>
              <w:rPr>
                <w:sz w:val="20"/>
              </w:rPr>
              <w:t>works</w:t>
            </w:r>
            <w:r>
              <w:rPr>
                <w:spacing w:val="-7"/>
                <w:sz w:val="20"/>
              </w:rPr>
              <w:t xml:space="preserve"> </w:t>
            </w:r>
            <w:r>
              <w:rPr>
                <w:sz w:val="20"/>
              </w:rPr>
              <w:t>by</w:t>
            </w:r>
            <w:r>
              <w:rPr>
                <w:spacing w:val="-8"/>
                <w:sz w:val="20"/>
              </w:rPr>
              <w:t xml:space="preserve"> </w:t>
            </w:r>
            <w:r>
              <w:rPr>
                <w:sz w:val="20"/>
              </w:rPr>
              <w:t>specialist</w:t>
            </w:r>
            <w:r>
              <w:rPr>
                <w:spacing w:val="-8"/>
                <w:sz w:val="20"/>
              </w:rPr>
              <w:t xml:space="preserve"> </w:t>
            </w:r>
            <w:r>
              <w:rPr>
                <w:sz w:val="20"/>
              </w:rPr>
              <w:t>contractor</w:t>
            </w:r>
            <w:r>
              <w:rPr>
                <w:spacing w:val="-8"/>
                <w:sz w:val="20"/>
              </w:rPr>
              <w:t xml:space="preserve"> </w:t>
            </w:r>
            <w:r>
              <w:rPr>
                <w:sz w:val="20"/>
              </w:rPr>
              <w:t>with</w:t>
            </w:r>
            <w:r>
              <w:rPr>
                <w:spacing w:val="-6"/>
                <w:sz w:val="20"/>
              </w:rPr>
              <w:t xml:space="preserve"> </w:t>
            </w:r>
            <w:r>
              <w:rPr>
                <w:sz w:val="20"/>
              </w:rPr>
              <w:t>applicable</w:t>
            </w:r>
            <w:r>
              <w:rPr>
                <w:spacing w:val="-7"/>
                <w:sz w:val="20"/>
              </w:rPr>
              <w:t xml:space="preserve"> </w:t>
            </w:r>
            <w:r>
              <w:rPr>
                <w:sz w:val="20"/>
              </w:rPr>
              <w:t>CIDB</w:t>
            </w:r>
            <w:r>
              <w:rPr>
                <w:spacing w:val="-6"/>
                <w:sz w:val="20"/>
              </w:rPr>
              <w:t xml:space="preserve"> </w:t>
            </w:r>
            <w:r>
              <w:rPr>
                <w:sz w:val="20"/>
              </w:rPr>
              <w:t>(SC)</w:t>
            </w:r>
            <w:r>
              <w:rPr>
                <w:spacing w:val="-3"/>
                <w:sz w:val="20"/>
              </w:rPr>
              <w:t xml:space="preserve"> </w:t>
            </w:r>
            <w:r>
              <w:rPr>
                <w:spacing w:val="-2"/>
                <w:sz w:val="20"/>
              </w:rPr>
              <w:t>grading.</w:t>
            </w:r>
          </w:p>
        </w:tc>
      </w:tr>
      <w:tr w:rsidR="00166A5E" w14:paraId="45287270" w14:textId="77777777">
        <w:trPr>
          <w:trHeight w:val="253"/>
        </w:trPr>
        <w:tc>
          <w:tcPr>
            <w:tcW w:w="9631" w:type="dxa"/>
            <w:tcBorders>
              <w:top w:val="double" w:sz="4" w:space="0" w:color="000000"/>
              <w:bottom w:val="double" w:sz="4" w:space="0" w:color="000000"/>
            </w:tcBorders>
          </w:tcPr>
          <w:p w14:paraId="40923C84" w14:textId="77777777" w:rsidR="00166A5E" w:rsidRDefault="000515C1">
            <w:pPr>
              <w:pStyle w:val="TableParagraph"/>
              <w:numPr>
                <w:ilvl w:val="0"/>
                <w:numId w:val="35"/>
              </w:numPr>
              <w:tabs>
                <w:tab w:val="left" w:pos="830"/>
              </w:tabs>
              <w:spacing w:before="6" w:line="227" w:lineRule="exact"/>
              <w:rPr>
                <w:sz w:val="20"/>
              </w:rPr>
            </w:pPr>
            <w:r>
              <w:rPr>
                <w:sz w:val="20"/>
              </w:rPr>
              <w:t>Corrosion</w:t>
            </w:r>
            <w:r>
              <w:rPr>
                <w:spacing w:val="-8"/>
                <w:sz w:val="20"/>
              </w:rPr>
              <w:t xml:space="preserve"> </w:t>
            </w:r>
            <w:r>
              <w:rPr>
                <w:sz w:val="20"/>
              </w:rPr>
              <w:t>Protection</w:t>
            </w:r>
            <w:r>
              <w:rPr>
                <w:spacing w:val="-8"/>
                <w:sz w:val="20"/>
              </w:rPr>
              <w:t xml:space="preserve"> </w:t>
            </w:r>
            <w:r>
              <w:rPr>
                <w:sz w:val="20"/>
              </w:rPr>
              <w:t>works</w:t>
            </w:r>
            <w:r>
              <w:rPr>
                <w:spacing w:val="-7"/>
                <w:sz w:val="20"/>
              </w:rPr>
              <w:t xml:space="preserve"> </w:t>
            </w:r>
            <w:r>
              <w:rPr>
                <w:sz w:val="20"/>
              </w:rPr>
              <w:t>by</w:t>
            </w:r>
            <w:r>
              <w:rPr>
                <w:spacing w:val="-7"/>
                <w:sz w:val="20"/>
              </w:rPr>
              <w:t xml:space="preserve"> </w:t>
            </w:r>
            <w:r>
              <w:rPr>
                <w:sz w:val="20"/>
              </w:rPr>
              <w:t>specialist</w:t>
            </w:r>
            <w:r>
              <w:rPr>
                <w:spacing w:val="-8"/>
                <w:sz w:val="20"/>
              </w:rPr>
              <w:t xml:space="preserve"> </w:t>
            </w:r>
            <w:r>
              <w:rPr>
                <w:sz w:val="20"/>
              </w:rPr>
              <w:t>contractor</w:t>
            </w:r>
            <w:r>
              <w:rPr>
                <w:spacing w:val="-9"/>
                <w:sz w:val="20"/>
              </w:rPr>
              <w:t xml:space="preserve"> </w:t>
            </w:r>
            <w:r>
              <w:rPr>
                <w:sz w:val="20"/>
              </w:rPr>
              <w:t>with</w:t>
            </w:r>
            <w:r>
              <w:rPr>
                <w:spacing w:val="-8"/>
                <w:sz w:val="20"/>
              </w:rPr>
              <w:t xml:space="preserve"> </w:t>
            </w:r>
            <w:r>
              <w:rPr>
                <w:sz w:val="20"/>
              </w:rPr>
              <w:t>applicable</w:t>
            </w:r>
            <w:r>
              <w:rPr>
                <w:spacing w:val="-8"/>
                <w:sz w:val="20"/>
              </w:rPr>
              <w:t xml:space="preserve"> </w:t>
            </w:r>
            <w:r>
              <w:rPr>
                <w:sz w:val="20"/>
              </w:rPr>
              <w:t>CIDB</w:t>
            </w:r>
            <w:r>
              <w:rPr>
                <w:spacing w:val="-8"/>
                <w:sz w:val="20"/>
              </w:rPr>
              <w:t xml:space="preserve"> </w:t>
            </w:r>
            <w:r>
              <w:rPr>
                <w:sz w:val="20"/>
              </w:rPr>
              <w:t>(SD)</w:t>
            </w:r>
            <w:r>
              <w:rPr>
                <w:spacing w:val="-7"/>
                <w:sz w:val="20"/>
              </w:rPr>
              <w:t xml:space="preserve"> </w:t>
            </w:r>
            <w:r>
              <w:rPr>
                <w:spacing w:val="-2"/>
                <w:sz w:val="20"/>
              </w:rPr>
              <w:t>grading.</w:t>
            </w:r>
          </w:p>
        </w:tc>
      </w:tr>
      <w:tr w:rsidR="00166A5E" w14:paraId="1224457C" w14:textId="77777777">
        <w:trPr>
          <w:trHeight w:val="254"/>
        </w:trPr>
        <w:tc>
          <w:tcPr>
            <w:tcW w:w="9631" w:type="dxa"/>
            <w:tcBorders>
              <w:top w:val="double" w:sz="4" w:space="0" w:color="000000"/>
              <w:bottom w:val="double" w:sz="4" w:space="0" w:color="000000"/>
            </w:tcBorders>
          </w:tcPr>
          <w:p w14:paraId="3BBB0E66" w14:textId="77777777" w:rsidR="00166A5E" w:rsidRDefault="000515C1">
            <w:pPr>
              <w:pStyle w:val="TableParagraph"/>
              <w:numPr>
                <w:ilvl w:val="0"/>
                <w:numId w:val="34"/>
              </w:numPr>
              <w:tabs>
                <w:tab w:val="left" w:pos="830"/>
              </w:tabs>
              <w:spacing w:before="6" w:line="228" w:lineRule="exact"/>
              <w:rPr>
                <w:sz w:val="20"/>
              </w:rPr>
            </w:pPr>
            <w:r>
              <w:rPr>
                <w:sz w:val="20"/>
              </w:rPr>
              <w:t>Demolition</w:t>
            </w:r>
            <w:r>
              <w:rPr>
                <w:spacing w:val="-9"/>
                <w:sz w:val="20"/>
              </w:rPr>
              <w:t xml:space="preserve"> </w:t>
            </w:r>
            <w:r>
              <w:rPr>
                <w:sz w:val="20"/>
              </w:rPr>
              <w:t>works</w:t>
            </w:r>
            <w:r>
              <w:rPr>
                <w:spacing w:val="-7"/>
                <w:sz w:val="20"/>
              </w:rPr>
              <w:t xml:space="preserve"> </w:t>
            </w:r>
            <w:r>
              <w:rPr>
                <w:sz w:val="20"/>
              </w:rPr>
              <w:t>by</w:t>
            </w:r>
            <w:r>
              <w:rPr>
                <w:spacing w:val="-7"/>
                <w:sz w:val="20"/>
              </w:rPr>
              <w:t xml:space="preserve"> </w:t>
            </w:r>
            <w:r>
              <w:rPr>
                <w:sz w:val="20"/>
              </w:rPr>
              <w:t>specialist</w:t>
            </w:r>
            <w:r>
              <w:rPr>
                <w:spacing w:val="-9"/>
                <w:sz w:val="20"/>
              </w:rPr>
              <w:t xml:space="preserve"> </w:t>
            </w:r>
            <w:r>
              <w:rPr>
                <w:sz w:val="20"/>
              </w:rPr>
              <w:t>contractor</w:t>
            </w:r>
            <w:r>
              <w:rPr>
                <w:spacing w:val="-8"/>
                <w:sz w:val="20"/>
              </w:rPr>
              <w:t xml:space="preserve"> </w:t>
            </w:r>
            <w:r>
              <w:rPr>
                <w:sz w:val="20"/>
              </w:rPr>
              <w:t>with</w:t>
            </w:r>
            <w:r>
              <w:rPr>
                <w:spacing w:val="-9"/>
                <w:sz w:val="20"/>
              </w:rPr>
              <w:t xml:space="preserve"> </w:t>
            </w:r>
            <w:r>
              <w:rPr>
                <w:sz w:val="20"/>
              </w:rPr>
              <w:t>applicable</w:t>
            </w:r>
            <w:r>
              <w:rPr>
                <w:spacing w:val="-8"/>
                <w:sz w:val="20"/>
              </w:rPr>
              <w:t xml:space="preserve"> </w:t>
            </w:r>
            <w:r>
              <w:rPr>
                <w:sz w:val="20"/>
              </w:rPr>
              <w:t>CIDB</w:t>
            </w:r>
            <w:r>
              <w:rPr>
                <w:spacing w:val="-8"/>
                <w:sz w:val="20"/>
              </w:rPr>
              <w:t xml:space="preserve"> </w:t>
            </w:r>
            <w:r>
              <w:rPr>
                <w:sz w:val="20"/>
              </w:rPr>
              <w:t>(SE)</w:t>
            </w:r>
            <w:r>
              <w:rPr>
                <w:spacing w:val="-8"/>
                <w:sz w:val="20"/>
              </w:rPr>
              <w:t xml:space="preserve"> </w:t>
            </w:r>
            <w:r>
              <w:rPr>
                <w:spacing w:val="-2"/>
                <w:sz w:val="20"/>
              </w:rPr>
              <w:t>grading.</w:t>
            </w:r>
          </w:p>
        </w:tc>
      </w:tr>
      <w:tr w:rsidR="00166A5E" w14:paraId="1C56C74F" w14:textId="77777777">
        <w:trPr>
          <w:trHeight w:val="253"/>
        </w:trPr>
        <w:tc>
          <w:tcPr>
            <w:tcW w:w="9631" w:type="dxa"/>
            <w:tcBorders>
              <w:top w:val="double" w:sz="4" w:space="0" w:color="000000"/>
              <w:bottom w:val="double" w:sz="4" w:space="0" w:color="000000"/>
            </w:tcBorders>
          </w:tcPr>
          <w:p w14:paraId="148A6524" w14:textId="77777777" w:rsidR="00166A5E" w:rsidRDefault="000515C1">
            <w:pPr>
              <w:pStyle w:val="TableParagraph"/>
              <w:numPr>
                <w:ilvl w:val="0"/>
                <w:numId w:val="33"/>
              </w:numPr>
              <w:tabs>
                <w:tab w:val="left" w:pos="830"/>
              </w:tabs>
              <w:spacing w:before="4" w:line="228" w:lineRule="exact"/>
              <w:rPr>
                <w:sz w:val="20"/>
              </w:rPr>
            </w:pPr>
            <w:r>
              <w:rPr>
                <w:sz w:val="20"/>
              </w:rPr>
              <w:t>Fire</w:t>
            </w:r>
            <w:r>
              <w:rPr>
                <w:spacing w:val="-8"/>
                <w:sz w:val="20"/>
              </w:rPr>
              <w:t xml:space="preserve"> </w:t>
            </w:r>
            <w:r>
              <w:rPr>
                <w:sz w:val="20"/>
              </w:rPr>
              <w:t>Prevention</w:t>
            </w:r>
            <w:r>
              <w:rPr>
                <w:spacing w:val="-9"/>
                <w:sz w:val="20"/>
              </w:rPr>
              <w:t xml:space="preserve"> </w:t>
            </w:r>
            <w:r>
              <w:rPr>
                <w:sz w:val="20"/>
              </w:rPr>
              <w:t>works</w:t>
            </w:r>
            <w:r>
              <w:rPr>
                <w:spacing w:val="-7"/>
                <w:sz w:val="20"/>
              </w:rPr>
              <w:t xml:space="preserve"> </w:t>
            </w:r>
            <w:r>
              <w:rPr>
                <w:sz w:val="20"/>
              </w:rPr>
              <w:t>by</w:t>
            </w:r>
            <w:r>
              <w:rPr>
                <w:spacing w:val="-7"/>
                <w:sz w:val="20"/>
              </w:rPr>
              <w:t xml:space="preserve"> </w:t>
            </w:r>
            <w:r>
              <w:rPr>
                <w:sz w:val="20"/>
              </w:rPr>
              <w:t>specialist</w:t>
            </w:r>
            <w:r>
              <w:rPr>
                <w:spacing w:val="-8"/>
                <w:sz w:val="20"/>
              </w:rPr>
              <w:t xml:space="preserve"> </w:t>
            </w:r>
            <w:r>
              <w:rPr>
                <w:sz w:val="20"/>
              </w:rPr>
              <w:t>contractor</w:t>
            </w:r>
            <w:r>
              <w:rPr>
                <w:spacing w:val="-8"/>
                <w:sz w:val="20"/>
              </w:rPr>
              <w:t xml:space="preserve"> </w:t>
            </w:r>
            <w:r>
              <w:rPr>
                <w:sz w:val="20"/>
              </w:rPr>
              <w:t>with</w:t>
            </w:r>
            <w:r>
              <w:rPr>
                <w:spacing w:val="-6"/>
                <w:sz w:val="20"/>
              </w:rPr>
              <w:t xml:space="preserve"> </w:t>
            </w:r>
            <w:r>
              <w:rPr>
                <w:sz w:val="20"/>
              </w:rPr>
              <w:t>applicable</w:t>
            </w:r>
            <w:r>
              <w:rPr>
                <w:spacing w:val="-7"/>
                <w:sz w:val="20"/>
              </w:rPr>
              <w:t xml:space="preserve"> </w:t>
            </w:r>
            <w:r>
              <w:rPr>
                <w:sz w:val="20"/>
              </w:rPr>
              <w:t>CIDB</w:t>
            </w:r>
            <w:r>
              <w:rPr>
                <w:spacing w:val="-3"/>
                <w:sz w:val="20"/>
              </w:rPr>
              <w:t xml:space="preserve"> </w:t>
            </w:r>
            <w:r>
              <w:rPr>
                <w:sz w:val="20"/>
              </w:rPr>
              <w:t>(SF)</w:t>
            </w:r>
            <w:r>
              <w:rPr>
                <w:spacing w:val="-5"/>
                <w:sz w:val="20"/>
              </w:rPr>
              <w:t xml:space="preserve"> </w:t>
            </w:r>
            <w:r>
              <w:rPr>
                <w:spacing w:val="-2"/>
                <w:sz w:val="20"/>
              </w:rPr>
              <w:t>grading.</w:t>
            </w:r>
          </w:p>
        </w:tc>
      </w:tr>
      <w:tr w:rsidR="00166A5E" w14:paraId="63783AA5" w14:textId="77777777">
        <w:trPr>
          <w:trHeight w:val="253"/>
        </w:trPr>
        <w:tc>
          <w:tcPr>
            <w:tcW w:w="9631" w:type="dxa"/>
            <w:tcBorders>
              <w:top w:val="double" w:sz="4" w:space="0" w:color="000000"/>
              <w:bottom w:val="double" w:sz="4" w:space="0" w:color="000000"/>
            </w:tcBorders>
          </w:tcPr>
          <w:p w14:paraId="4828E223" w14:textId="77777777" w:rsidR="00166A5E" w:rsidRDefault="000515C1">
            <w:pPr>
              <w:pStyle w:val="TableParagraph"/>
              <w:numPr>
                <w:ilvl w:val="0"/>
                <w:numId w:val="32"/>
              </w:numPr>
              <w:tabs>
                <w:tab w:val="left" w:pos="830"/>
              </w:tabs>
              <w:spacing w:before="4" w:line="228" w:lineRule="exact"/>
              <w:rPr>
                <w:sz w:val="20"/>
              </w:rPr>
            </w:pPr>
            <w:r>
              <w:rPr>
                <w:sz w:val="20"/>
              </w:rPr>
              <w:t>Glazing</w:t>
            </w:r>
            <w:r>
              <w:rPr>
                <w:spacing w:val="-9"/>
                <w:sz w:val="20"/>
              </w:rPr>
              <w:t xml:space="preserve"> </w:t>
            </w:r>
            <w:r>
              <w:rPr>
                <w:sz w:val="20"/>
              </w:rPr>
              <w:t>works</w:t>
            </w:r>
            <w:r>
              <w:rPr>
                <w:spacing w:val="-7"/>
                <w:sz w:val="20"/>
              </w:rPr>
              <w:t xml:space="preserve"> </w:t>
            </w:r>
            <w:r>
              <w:rPr>
                <w:sz w:val="20"/>
              </w:rPr>
              <w:t>by</w:t>
            </w:r>
            <w:r>
              <w:rPr>
                <w:spacing w:val="-7"/>
                <w:sz w:val="20"/>
              </w:rPr>
              <w:t xml:space="preserve"> </w:t>
            </w:r>
            <w:r>
              <w:rPr>
                <w:sz w:val="20"/>
              </w:rPr>
              <w:t>specialist</w:t>
            </w:r>
            <w:r>
              <w:rPr>
                <w:spacing w:val="-8"/>
                <w:sz w:val="20"/>
              </w:rPr>
              <w:t xml:space="preserve"> </w:t>
            </w:r>
            <w:r>
              <w:rPr>
                <w:sz w:val="20"/>
              </w:rPr>
              <w:t>contractor</w:t>
            </w:r>
            <w:r>
              <w:rPr>
                <w:spacing w:val="-8"/>
                <w:sz w:val="20"/>
              </w:rPr>
              <w:t xml:space="preserve"> </w:t>
            </w:r>
            <w:r>
              <w:rPr>
                <w:sz w:val="20"/>
              </w:rPr>
              <w:t>with</w:t>
            </w:r>
            <w:r>
              <w:rPr>
                <w:spacing w:val="-7"/>
                <w:sz w:val="20"/>
              </w:rPr>
              <w:t xml:space="preserve"> </w:t>
            </w:r>
            <w:r>
              <w:rPr>
                <w:sz w:val="20"/>
              </w:rPr>
              <w:t>applicable</w:t>
            </w:r>
            <w:r>
              <w:rPr>
                <w:spacing w:val="-6"/>
                <w:sz w:val="20"/>
              </w:rPr>
              <w:t xml:space="preserve"> </w:t>
            </w:r>
            <w:r>
              <w:rPr>
                <w:sz w:val="20"/>
              </w:rPr>
              <w:t>CIDB</w:t>
            </w:r>
            <w:r>
              <w:rPr>
                <w:spacing w:val="-8"/>
                <w:sz w:val="20"/>
              </w:rPr>
              <w:t xml:space="preserve"> </w:t>
            </w:r>
            <w:r>
              <w:rPr>
                <w:sz w:val="20"/>
              </w:rPr>
              <w:t>(SG)</w:t>
            </w:r>
            <w:r>
              <w:rPr>
                <w:spacing w:val="-7"/>
                <w:sz w:val="20"/>
              </w:rPr>
              <w:t xml:space="preserve"> </w:t>
            </w:r>
            <w:r>
              <w:rPr>
                <w:spacing w:val="-2"/>
                <w:sz w:val="20"/>
              </w:rPr>
              <w:t>grading.</w:t>
            </w:r>
          </w:p>
        </w:tc>
      </w:tr>
      <w:tr w:rsidR="00166A5E" w14:paraId="302DC08F" w14:textId="77777777">
        <w:trPr>
          <w:trHeight w:val="484"/>
        </w:trPr>
        <w:tc>
          <w:tcPr>
            <w:tcW w:w="9631" w:type="dxa"/>
            <w:tcBorders>
              <w:top w:val="double" w:sz="4" w:space="0" w:color="000000"/>
              <w:bottom w:val="double" w:sz="4" w:space="0" w:color="000000"/>
            </w:tcBorders>
          </w:tcPr>
          <w:p w14:paraId="166EB54B" w14:textId="77777777" w:rsidR="00166A5E" w:rsidRDefault="000515C1">
            <w:pPr>
              <w:pStyle w:val="TableParagraph"/>
              <w:numPr>
                <w:ilvl w:val="0"/>
                <w:numId w:val="31"/>
              </w:numPr>
              <w:tabs>
                <w:tab w:val="left" w:pos="830"/>
              </w:tabs>
              <w:spacing w:before="4" w:line="230" w:lineRule="exact"/>
              <w:ind w:right="106"/>
              <w:rPr>
                <w:sz w:val="20"/>
              </w:rPr>
            </w:pPr>
            <w:r>
              <w:rPr>
                <w:sz w:val="20"/>
              </w:rPr>
              <w:t>Landscaping, Irrigation &amp;</w:t>
            </w:r>
            <w:r>
              <w:rPr>
                <w:spacing w:val="27"/>
                <w:sz w:val="20"/>
              </w:rPr>
              <w:t xml:space="preserve"> </w:t>
            </w:r>
            <w:r>
              <w:rPr>
                <w:sz w:val="20"/>
              </w:rPr>
              <w:t>Horticultural works by specialist contractor with applicable CIDB (SH)</w:t>
            </w:r>
            <w:r>
              <w:rPr>
                <w:spacing w:val="40"/>
                <w:sz w:val="20"/>
              </w:rPr>
              <w:t xml:space="preserve"> </w:t>
            </w:r>
            <w:r>
              <w:rPr>
                <w:spacing w:val="-2"/>
                <w:sz w:val="20"/>
              </w:rPr>
              <w:t>grading.</w:t>
            </w:r>
          </w:p>
        </w:tc>
      </w:tr>
      <w:tr w:rsidR="00166A5E" w14:paraId="6667927A" w14:textId="77777777">
        <w:trPr>
          <w:trHeight w:val="483"/>
        </w:trPr>
        <w:tc>
          <w:tcPr>
            <w:tcW w:w="9631" w:type="dxa"/>
            <w:tcBorders>
              <w:top w:val="double" w:sz="4" w:space="0" w:color="000000"/>
              <w:bottom w:val="double" w:sz="4" w:space="0" w:color="000000"/>
            </w:tcBorders>
          </w:tcPr>
          <w:p w14:paraId="6640FE45" w14:textId="77777777" w:rsidR="00166A5E" w:rsidRDefault="000515C1">
            <w:pPr>
              <w:pStyle w:val="TableParagraph"/>
              <w:numPr>
                <w:ilvl w:val="0"/>
                <w:numId w:val="30"/>
              </w:numPr>
              <w:tabs>
                <w:tab w:val="left" w:pos="830"/>
              </w:tabs>
              <w:spacing w:before="3" w:line="230" w:lineRule="exact"/>
              <w:ind w:right="102"/>
              <w:rPr>
                <w:sz w:val="20"/>
              </w:rPr>
            </w:pPr>
            <w:r>
              <w:rPr>
                <w:sz w:val="20"/>
              </w:rPr>
              <w:t>People Movers and Hoisting Machinery works by specialist contractor with applicable CIDB (SI)</w:t>
            </w:r>
            <w:r>
              <w:rPr>
                <w:spacing w:val="40"/>
                <w:sz w:val="20"/>
              </w:rPr>
              <w:t xml:space="preserve"> </w:t>
            </w:r>
            <w:r>
              <w:rPr>
                <w:spacing w:val="-2"/>
                <w:sz w:val="20"/>
              </w:rPr>
              <w:t>grading.</w:t>
            </w:r>
          </w:p>
        </w:tc>
      </w:tr>
      <w:tr w:rsidR="00166A5E" w14:paraId="642A68CB" w14:textId="77777777">
        <w:trPr>
          <w:trHeight w:val="253"/>
        </w:trPr>
        <w:tc>
          <w:tcPr>
            <w:tcW w:w="9631" w:type="dxa"/>
            <w:tcBorders>
              <w:top w:val="double" w:sz="4" w:space="0" w:color="000000"/>
              <w:bottom w:val="double" w:sz="4" w:space="0" w:color="000000"/>
            </w:tcBorders>
          </w:tcPr>
          <w:p w14:paraId="2E6B445D" w14:textId="77777777" w:rsidR="00166A5E" w:rsidRDefault="000515C1">
            <w:pPr>
              <w:pStyle w:val="TableParagraph"/>
              <w:numPr>
                <w:ilvl w:val="0"/>
                <w:numId w:val="29"/>
              </w:numPr>
              <w:tabs>
                <w:tab w:val="left" w:pos="830"/>
              </w:tabs>
              <w:spacing w:before="4" w:line="228" w:lineRule="exact"/>
              <w:rPr>
                <w:sz w:val="20"/>
              </w:rPr>
            </w:pPr>
            <w:r>
              <w:rPr>
                <w:sz w:val="20"/>
              </w:rPr>
              <w:t>Piling</w:t>
            </w:r>
            <w:r>
              <w:rPr>
                <w:spacing w:val="-7"/>
                <w:sz w:val="20"/>
              </w:rPr>
              <w:t xml:space="preserve"> </w:t>
            </w:r>
            <w:r>
              <w:rPr>
                <w:sz w:val="20"/>
              </w:rPr>
              <w:t>&amp;</w:t>
            </w:r>
            <w:r>
              <w:rPr>
                <w:spacing w:val="-8"/>
                <w:sz w:val="20"/>
              </w:rPr>
              <w:t xml:space="preserve"> </w:t>
            </w:r>
            <w:r>
              <w:rPr>
                <w:sz w:val="20"/>
              </w:rPr>
              <w:t>Foundation</w:t>
            </w:r>
            <w:r>
              <w:rPr>
                <w:spacing w:val="-8"/>
                <w:sz w:val="20"/>
              </w:rPr>
              <w:t xml:space="preserve"> </w:t>
            </w:r>
            <w:r>
              <w:rPr>
                <w:sz w:val="20"/>
              </w:rPr>
              <w:t>works</w:t>
            </w:r>
            <w:r>
              <w:rPr>
                <w:spacing w:val="-6"/>
                <w:sz w:val="20"/>
              </w:rPr>
              <w:t xml:space="preserve"> </w:t>
            </w:r>
            <w:r>
              <w:rPr>
                <w:sz w:val="20"/>
              </w:rPr>
              <w:t>by</w:t>
            </w:r>
            <w:r>
              <w:rPr>
                <w:spacing w:val="-7"/>
                <w:sz w:val="20"/>
              </w:rPr>
              <w:t xml:space="preserve"> </w:t>
            </w:r>
            <w:r>
              <w:rPr>
                <w:sz w:val="20"/>
              </w:rPr>
              <w:t>specialist</w:t>
            </w:r>
            <w:r>
              <w:rPr>
                <w:spacing w:val="-8"/>
                <w:sz w:val="20"/>
              </w:rPr>
              <w:t xml:space="preserve"> </w:t>
            </w:r>
            <w:r>
              <w:rPr>
                <w:sz w:val="20"/>
              </w:rPr>
              <w:t>contractor</w:t>
            </w:r>
            <w:r>
              <w:rPr>
                <w:spacing w:val="-8"/>
                <w:sz w:val="20"/>
              </w:rPr>
              <w:t xml:space="preserve"> </w:t>
            </w:r>
            <w:r>
              <w:rPr>
                <w:sz w:val="20"/>
              </w:rPr>
              <w:t>with</w:t>
            </w:r>
            <w:r>
              <w:rPr>
                <w:spacing w:val="-6"/>
                <w:sz w:val="20"/>
              </w:rPr>
              <w:t xml:space="preserve"> </w:t>
            </w:r>
            <w:r>
              <w:rPr>
                <w:sz w:val="20"/>
              </w:rPr>
              <w:t>applicable</w:t>
            </w:r>
            <w:r>
              <w:rPr>
                <w:spacing w:val="-7"/>
                <w:sz w:val="20"/>
              </w:rPr>
              <w:t xml:space="preserve"> </w:t>
            </w:r>
            <w:r>
              <w:rPr>
                <w:sz w:val="20"/>
              </w:rPr>
              <w:t>CIDB</w:t>
            </w:r>
            <w:r>
              <w:rPr>
                <w:spacing w:val="-8"/>
                <w:sz w:val="20"/>
              </w:rPr>
              <w:t xml:space="preserve"> </w:t>
            </w:r>
            <w:r>
              <w:rPr>
                <w:sz w:val="20"/>
              </w:rPr>
              <w:t>(SJ)</w:t>
            </w:r>
            <w:r>
              <w:rPr>
                <w:spacing w:val="-7"/>
                <w:sz w:val="20"/>
              </w:rPr>
              <w:t xml:space="preserve"> </w:t>
            </w:r>
            <w:r>
              <w:rPr>
                <w:spacing w:val="-2"/>
                <w:sz w:val="20"/>
              </w:rPr>
              <w:t>grading.</w:t>
            </w:r>
          </w:p>
        </w:tc>
      </w:tr>
      <w:tr w:rsidR="00166A5E" w14:paraId="73D951E4" w14:textId="77777777">
        <w:trPr>
          <w:trHeight w:val="253"/>
        </w:trPr>
        <w:tc>
          <w:tcPr>
            <w:tcW w:w="9631" w:type="dxa"/>
            <w:tcBorders>
              <w:top w:val="double" w:sz="4" w:space="0" w:color="000000"/>
              <w:bottom w:val="double" w:sz="4" w:space="0" w:color="000000"/>
            </w:tcBorders>
          </w:tcPr>
          <w:p w14:paraId="4A0318C0" w14:textId="77777777" w:rsidR="00166A5E" w:rsidRDefault="000515C1">
            <w:pPr>
              <w:pStyle w:val="TableParagraph"/>
              <w:numPr>
                <w:ilvl w:val="0"/>
                <w:numId w:val="28"/>
              </w:numPr>
              <w:tabs>
                <w:tab w:val="left" w:pos="830"/>
              </w:tabs>
              <w:spacing w:before="4" w:line="228" w:lineRule="exact"/>
              <w:rPr>
                <w:sz w:val="20"/>
              </w:rPr>
            </w:pPr>
            <w:r>
              <w:rPr>
                <w:sz w:val="20"/>
              </w:rPr>
              <w:t>Road</w:t>
            </w:r>
            <w:r>
              <w:rPr>
                <w:spacing w:val="-8"/>
                <w:sz w:val="20"/>
              </w:rPr>
              <w:t xml:space="preserve"> </w:t>
            </w:r>
            <w:r>
              <w:rPr>
                <w:sz w:val="20"/>
              </w:rPr>
              <w:t>Marking</w:t>
            </w:r>
            <w:r>
              <w:rPr>
                <w:spacing w:val="-6"/>
                <w:sz w:val="20"/>
              </w:rPr>
              <w:t xml:space="preserve"> </w:t>
            </w:r>
            <w:r>
              <w:rPr>
                <w:sz w:val="20"/>
              </w:rPr>
              <w:t>&amp;</w:t>
            </w:r>
            <w:r>
              <w:rPr>
                <w:spacing w:val="-8"/>
                <w:sz w:val="20"/>
              </w:rPr>
              <w:t xml:space="preserve"> </w:t>
            </w:r>
            <w:r>
              <w:rPr>
                <w:sz w:val="20"/>
              </w:rPr>
              <w:t>Signage</w:t>
            </w:r>
            <w:r>
              <w:rPr>
                <w:spacing w:val="-8"/>
                <w:sz w:val="20"/>
              </w:rPr>
              <w:t xml:space="preserve"> </w:t>
            </w:r>
            <w:r>
              <w:rPr>
                <w:sz w:val="20"/>
              </w:rPr>
              <w:t>works</w:t>
            </w:r>
            <w:r>
              <w:rPr>
                <w:spacing w:val="-7"/>
                <w:sz w:val="20"/>
              </w:rPr>
              <w:t xml:space="preserve"> </w:t>
            </w:r>
            <w:r>
              <w:rPr>
                <w:sz w:val="20"/>
              </w:rPr>
              <w:t>by</w:t>
            </w:r>
            <w:r>
              <w:rPr>
                <w:spacing w:val="-7"/>
                <w:sz w:val="20"/>
              </w:rPr>
              <w:t xml:space="preserve"> </w:t>
            </w:r>
            <w:r>
              <w:rPr>
                <w:sz w:val="20"/>
              </w:rPr>
              <w:t>specialist</w:t>
            </w:r>
            <w:r>
              <w:rPr>
                <w:spacing w:val="-8"/>
                <w:sz w:val="20"/>
              </w:rPr>
              <w:t xml:space="preserve"> </w:t>
            </w:r>
            <w:r>
              <w:rPr>
                <w:sz w:val="20"/>
              </w:rPr>
              <w:t>contractor</w:t>
            </w:r>
            <w:r>
              <w:rPr>
                <w:spacing w:val="-7"/>
                <w:sz w:val="20"/>
              </w:rPr>
              <w:t xml:space="preserve"> </w:t>
            </w:r>
            <w:r>
              <w:rPr>
                <w:sz w:val="20"/>
              </w:rPr>
              <w:t>with</w:t>
            </w:r>
            <w:r>
              <w:rPr>
                <w:spacing w:val="-6"/>
                <w:sz w:val="20"/>
              </w:rPr>
              <w:t xml:space="preserve"> </w:t>
            </w:r>
            <w:r>
              <w:rPr>
                <w:sz w:val="20"/>
              </w:rPr>
              <w:t>applicable</w:t>
            </w:r>
            <w:r>
              <w:rPr>
                <w:spacing w:val="-8"/>
                <w:sz w:val="20"/>
              </w:rPr>
              <w:t xml:space="preserve"> </w:t>
            </w:r>
            <w:r>
              <w:rPr>
                <w:sz w:val="20"/>
              </w:rPr>
              <w:t>CIDB</w:t>
            </w:r>
            <w:r>
              <w:rPr>
                <w:spacing w:val="-8"/>
                <w:sz w:val="20"/>
              </w:rPr>
              <w:t xml:space="preserve"> </w:t>
            </w:r>
            <w:r>
              <w:rPr>
                <w:sz w:val="20"/>
              </w:rPr>
              <w:t>(SK)</w:t>
            </w:r>
            <w:r>
              <w:rPr>
                <w:spacing w:val="-5"/>
                <w:sz w:val="20"/>
              </w:rPr>
              <w:t xml:space="preserve"> </w:t>
            </w:r>
            <w:r>
              <w:rPr>
                <w:spacing w:val="-2"/>
                <w:sz w:val="20"/>
              </w:rPr>
              <w:t>grading.</w:t>
            </w:r>
          </w:p>
        </w:tc>
      </w:tr>
      <w:tr w:rsidR="00166A5E" w14:paraId="50E65DE4" w14:textId="77777777">
        <w:trPr>
          <w:trHeight w:val="253"/>
        </w:trPr>
        <w:tc>
          <w:tcPr>
            <w:tcW w:w="9631" w:type="dxa"/>
            <w:tcBorders>
              <w:top w:val="double" w:sz="4" w:space="0" w:color="000000"/>
              <w:bottom w:val="double" w:sz="4" w:space="0" w:color="000000"/>
            </w:tcBorders>
          </w:tcPr>
          <w:p w14:paraId="7327975A" w14:textId="77777777" w:rsidR="00166A5E" w:rsidRDefault="000515C1">
            <w:pPr>
              <w:pStyle w:val="TableParagraph"/>
              <w:numPr>
                <w:ilvl w:val="0"/>
                <w:numId w:val="27"/>
              </w:numPr>
              <w:tabs>
                <w:tab w:val="left" w:pos="830"/>
              </w:tabs>
              <w:spacing w:before="7" w:line="226" w:lineRule="exact"/>
              <w:rPr>
                <w:sz w:val="20"/>
              </w:rPr>
            </w:pPr>
            <w:r>
              <w:rPr>
                <w:sz w:val="20"/>
              </w:rPr>
              <w:t>Structural</w:t>
            </w:r>
            <w:r>
              <w:rPr>
                <w:spacing w:val="-9"/>
                <w:sz w:val="20"/>
              </w:rPr>
              <w:t xml:space="preserve"> </w:t>
            </w:r>
            <w:r>
              <w:rPr>
                <w:sz w:val="20"/>
              </w:rPr>
              <w:t>Steel</w:t>
            </w:r>
            <w:r>
              <w:rPr>
                <w:spacing w:val="-8"/>
                <w:sz w:val="20"/>
              </w:rPr>
              <w:t xml:space="preserve"> </w:t>
            </w:r>
            <w:r>
              <w:rPr>
                <w:sz w:val="20"/>
              </w:rPr>
              <w:t>&amp;</w:t>
            </w:r>
            <w:r>
              <w:rPr>
                <w:spacing w:val="-6"/>
                <w:sz w:val="20"/>
              </w:rPr>
              <w:t xml:space="preserve"> </w:t>
            </w:r>
            <w:r>
              <w:rPr>
                <w:sz w:val="20"/>
              </w:rPr>
              <w:t>Scaffolding</w:t>
            </w:r>
            <w:r>
              <w:rPr>
                <w:spacing w:val="-9"/>
                <w:sz w:val="20"/>
              </w:rPr>
              <w:t xml:space="preserve"> </w:t>
            </w:r>
            <w:r>
              <w:rPr>
                <w:sz w:val="20"/>
              </w:rPr>
              <w:t>works</w:t>
            </w:r>
            <w:r>
              <w:rPr>
                <w:spacing w:val="-7"/>
                <w:sz w:val="20"/>
              </w:rPr>
              <w:t xml:space="preserve"> </w:t>
            </w:r>
            <w:r>
              <w:rPr>
                <w:sz w:val="20"/>
              </w:rPr>
              <w:t>by</w:t>
            </w:r>
            <w:r>
              <w:rPr>
                <w:spacing w:val="-6"/>
                <w:sz w:val="20"/>
              </w:rPr>
              <w:t xml:space="preserve"> </w:t>
            </w:r>
            <w:r>
              <w:rPr>
                <w:sz w:val="20"/>
              </w:rPr>
              <w:t>specialist</w:t>
            </w:r>
            <w:r>
              <w:rPr>
                <w:spacing w:val="-8"/>
                <w:sz w:val="20"/>
              </w:rPr>
              <w:t xml:space="preserve"> </w:t>
            </w:r>
            <w:r>
              <w:rPr>
                <w:sz w:val="20"/>
              </w:rPr>
              <w:t>contractor</w:t>
            </w:r>
            <w:r>
              <w:rPr>
                <w:spacing w:val="-7"/>
                <w:sz w:val="20"/>
              </w:rPr>
              <w:t xml:space="preserve"> </w:t>
            </w:r>
            <w:r>
              <w:rPr>
                <w:sz w:val="20"/>
              </w:rPr>
              <w:t>with</w:t>
            </w:r>
            <w:r>
              <w:rPr>
                <w:spacing w:val="-8"/>
                <w:sz w:val="20"/>
              </w:rPr>
              <w:t xml:space="preserve"> </w:t>
            </w:r>
            <w:r>
              <w:rPr>
                <w:sz w:val="20"/>
              </w:rPr>
              <w:t>applicable</w:t>
            </w:r>
            <w:r>
              <w:rPr>
                <w:spacing w:val="-8"/>
                <w:sz w:val="20"/>
              </w:rPr>
              <w:t xml:space="preserve"> </w:t>
            </w:r>
            <w:r>
              <w:rPr>
                <w:sz w:val="20"/>
              </w:rPr>
              <w:t>CIDB</w:t>
            </w:r>
            <w:r>
              <w:rPr>
                <w:spacing w:val="-4"/>
                <w:sz w:val="20"/>
              </w:rPr>
              <w:t xml:space="preserve"> </w:t>
            </w:r>
            <w:r>
              <w:rPr>
                <w:sz w:val="20"/>
              </w:rPr>
              <w:t>(SL)</w:t>
            </w:r>
            <w:r>
              <w:rPr>
                <w:spacing w:val="-7"/>
                <w:sz w:val="20"/>
              </w:rPr>
              <w:t xml:space="preserve"> </w:t>
            </w:r>
            <w:r>
              <w:rPr>
                <w:spacing w:val="-2"/>
                <w:sz w:val="20"/>
              </w:rPr>
              <w:t>grading.</w:t>
            </w:r>
          </w:p>
        </w:tc>
      </w:tr>
      <w:tr w:rsidR="00166A5E" w14:paraId="72325595" w14:textId="77777777">
        <w:trPr>
          <w:trHeight w:val="254"/>
        </w:trPr>
        <w:tc>
          <w:tcPr>
            <w:tcW w:w="9631" w:type="dxa"/>
            <w:tcBorders>
              <w:top w:val="double" w:sz="4" w:space="0" w:color="000000"/>
              <w:bottom w:val="double" w:sz="4" w:space="0" w:color="000000"/>
            </w:tcBorders>
          </w:tcPr>
          <w:p w14:paraId="30ACD9F5" w14:textId="77777777" w:rsidR="00166A5E" w:rsidRDefault="000515C1">
            <w:pPr>
              <w:pStyle w:val="TableParagraph"/>
              <w:numPr>
                <w:ilvl w:val="0"/>
                <w:numId w:val="26"/>
              </w:numPr>
              <w:tabs>
                <w:tab w:val="left" w:pos="830"/>
              </w:tabs>
              <w:spacing w:before="7" w:line="227" w:lineRule="exact"/>
              <w:rPr>
                <w:sz w:val="20"/>
              </w:rPr>
            </w:pPr>
            <w:r>
              <w:rPr>
                <w:sz w:val="20"/>
              </w:rPr>
              <w:t>Timber</w:t>
            </w:r>
            <w:r>
              <w:rPr>
                <w:spacing w:val="-8"/>
                <w:sz w:val="20"/>
              </w:rPr>
              <w:t xml:space="preserve"> </w:t>
            </w:r>
            <w:r>
              <w:rPr>
                <w:sz w:val="20"/>
              </w:rPr>
              <w:t>Building</w:t>
            </w:r>
            <w:r>
              <w:rPr>
                <w:spacing w:val="-7"/>
                <w:sz w:val="20"/>
              </w:rPr>
              <w:t xml:space="preserve"> </w:t>
            </w:r>
            <w:r>
              <w:rPr>
                <w:sz w:val="20"/>
              </w:rPr>
              <w:t>&amp;</w:t>
            </w:r>
            <w:r>
              <w:rPr>
                <w:spacing w:val="-8"/>
                <w:sz w:val="20"/>
              </w:rPr>
              <w:t xml:space="preserve"> </w:t>
            </w:r>
            <w:r>
              <w:rPr>
                <w:sz w:val="20"/>
              </w:rPr>
              <w:t>Structure</w:t>
            </w:r>
            <w:r>
              <w:rPr>
                <w:spacing w:val="-6"/>
                <w:sz w:val="20"/>
              </w:rPr>
              <w:t xml:space="preserve"> </w:t>
            </w:r>
            <w:r>
              <w:rPr>
                <w:sz w:val="20"/>
              </w:rPr>
              <w:t>works</w:t>
            </w:r>
            <w:r>
              <w:rPr>
                <w:spacing w:val="-7"/>
                <w:sz w:val="20"/>
              </w:rPr>
              <w:t xml:space="preserve"> </w:t>
            </w:r>
            <w:r>
              <w:rPr>
                <w:sz w:val="20"/>
              </w:rPr>
              <w:t>by</w:t>
            </w:r>
            <w:r>
              <w:rPr>
                <w:spacing w:val="-7"/>
                <w:sz w:val="20"/>
              </w:rPr>
              <w:t xml:space="preserve"> </w:t>
            </w:r>
            <w:r>
              <w:rPr>
                <w:sz w:val="20"/>
              </w:rPr>
              <w:t>specialist</w:t>
            </w:r>
            <w:r>
              <w:rPr>
                <w:spacing w:val="-7"/>
                <w:sz w:val="20"/>
              </w:rPr>
              <w:t xml:space="preserve"> </w:t>
            </w:r>
            <w:r>
              <w:rPr>
                <w:sz w:val="20"/>
              </w:rPr>
              <w:t>contractor</w:t>
            </w:r>
            <w:r>
              <w:rPr>
                <w:spacing w:val="-8"/>
                <w:sz w:val="20"/>
              </w:rPr>
              <w:t xml:space="preserve"> </w:t>
            </w:r>
            <w:r>
              <w:rPr>
                <w:sz w:val="20"/>
              </w:rPr>
              <w:t>with</w:t>
            </w:r>
            <w:r>
              <w:rPr>
                <w:spacing w:val="-8"/>
                <w:sz w:val="20"/>
              </w:rPr>
              <w:t xml:space="preserve"> </w:t>
            </w:r>
            <w:r>
              <w:rPr>
                <w:sz w:val="20"/>
              </w:rPr>
              <w:t>applicable</w:t>
            </w:r>
            <w:r>
              <w:rPr>
                <w:spacing w:val="-8"/>
                <w:sz w:val="20"/>
              </w:rPr>
              <w:t xml:space="preserve"> </w:t>
            </w:r>
            <w:r>
              <w:rPr>
                <w:sz w:val="20"/>
              </w:rPr>
              <w:t>CIDB</w:t>
            </w:r>
            <w:r>
              <w:rPr>
                <w:spacing w:val="-6"/>
                <w:sz w:val="20"/>
              </w:rPr>
              <w:t xml:space="preserve"> </w:t>
            </w:r>
            <w:r>
              <w:rPr>
                <w:sz w:val="20"/>
              </w:rPr>
              <w:t>(SM)</w:t>
            </w:r>
            <w:r>
              <w:rPr>
                <w:spacing w:val="-7"/>
                <w:sz w:val="20"/>
              </w:rPr>
              <w:t xml:space="preserve"> </w:t>
            </w:r>
            <w:r>
              <w:rPr>
                <w:spacing w:val="-2"/>
                <w:sz w:val="20"/>
              </w:rPr>
              <w:t>grading.</w:t>
            </w:r>
          </w:p>
        </w:tc>
      </w:tr>
      <w:tr w:rsidR="00166A5E" w14:paraId="6F0F3944" w14:textId="77777777">
        <w:trPr>
          <w:trHeight w:val="253"/>
        </w:trPr>
        <w:tc>
          <w:tcPr>
            <w:tcW w:w="9631" w:type="dxa"/>
            <w:tcBorders>
              <w:top w:val="double" w:sz="4" w:space="0" w:color="000000"/>
              <w:bottom w:val="double" w:sz="4" w:space="0" w:color="000000"/>
            </w:tcBorders>
          </w:tcPr>
          <w:p w14:paraId="100A1D35" w14:textId="77777777" w:rsidR="00166A5E" w:rsidRDefault="000515C1">
            <w:pPr>
              <w:pStyle w:val="TableParagraph"/>
              <w:numPr>
                <w:ilvl w:val="0"/>
                <w:numId w:val="25"/>
              </w:numPr>
              <w:tabs>
                <w:tab w:val="left" w:pos="830"/>
              </w:tabs>
              <w:spacing w:before="6" w:line="227" w:lineRule="exact"/>
              <w:rPr>
                <w:sz w:val="20"/>
              </w:rPr>
            </w:pPr>
            <w:r>
              <w:rPr>
                <w:sz w:val="20"/>
              </w:rPr>
              <w:t>Waterproofing</w:t>
            </w:r>
            <w:r>
              <w:rPr>
                <w:spacing w:val="-7"/>
                <w:sz w:val="20"/>
              </w:rPr>
              <w:t xml:space="preserve"> </w:t>
            </w:r>
            <w:r>
              <w:rPr>
                <w:sz w:val="20"/>
              </w:rPr>
              <w:t>works</w:t>
            </w:r>
            <w:r>
              <w:rPr>
                <w:spacing w:val="-7"/>
                <w:sz w:val="20"/>
              </w:rPr>
              <w:t xml:space="preserve"> </w:t>
            </w:r>
            <w:r>
              <w:rPr>
                <w:sz w:val="20"/>
              </w:rPr>
              <w:t>by</w:t>
            </w:r>
            <w:r>
              <w:rPr>
                <w:spacing w:val="-7"/>
                <w:sz w:val="20"/>
              </w:rPr>
              <w:t xml:space="preserve"> </w:t>
            </w:r>
            <w:r>
              <w:rPr>
                <w:sz w:val="20"/>
              </w:rPr>
              <w:t>specialist</w:t>
            </w:r>
            <w:r>
              <w:rPr>
                <w:spacing w:val="-8"/>
                <w:sz w:val="20"/>
              </w:rPr>
              <w:t xml:space="preserve"> </w:t>
            </w:r>
            <w:r>
              <w:rPr>
                <w:sz w:val="20"/>
              </w:rPr>
              <w:t>contractor</w:t>
            </w:r>
            <w:r>
              <w:rPr>
                <w:spacing w:val="-9"/>
                <w:sz w:val="20"/>
              </w:rPr>
              <w:t xml:space="preserve"> </w:t>
            </w:r>
            <w:r>
              <w:rPr>
                <w:sz w:val="20"/>
              </w:rPr>
              <w:t>with</w:t>
            </w:r>
            <w:r>
              <w:rPr>
                <w:spacing w:val="-4"/>
                <w:sz w:val="20"/>
              </w:rPr>
              <w:t xml:space="preserve"> </w:t>
            </w:r>
            <w:r>
              <w:rPr>
                <w:sz w:val="20"/>
              </w:rPr>
              <w:t>applicable</w:t>
            </w:r>
            <w:r>
              <w:rPr>
                <w:spacing w:val="-7"/>
                <w:sz w:val="20"/>
              </w:rPr>
              <w:t xml:space="preserve"> </w:t>
            </w:r>
            <w:r>
              <w:rPr>
                <w:sz w:val="20"/>
              </w:rPr>
              <w:t>CIDB</w:t>
            </w:r>
            <w:r>
              <w:rPr>
                <w:spacing w:val="-8"/>
                <w:sz w:val="20"/>
              </w:rPr>
              <w:t xml:space="preserve"> </w:t>
            </w:r>
            <w:r>
              <w:rPr>
                <w:sz w:val="20"/>
              </w:rPr>
              <w:t>(SN)</w:t>
            </w:r>
            <w:r>
              <w:rPr>
                <w:spacing w:val="-7"/>
                <w:sz w:val="20"/>
              </w:rPr>
              <w:t xml:space="preserve"> </w:t>
            </w:r>
            <w:r>
              <w:rPr>
                <w:spacing w:val="-2"/>
                <w:sz w:val="20"/>
              </w:rPr>
              <w:t>grading.</w:t>
            </w:r>
          </w:p>
        </w:tc>
      </w:tr>
      <w:tr w:rsidR="00166A5E" w14:paraId="596336DC" w14:textId="77777777">
        <w:trPr>
          <w:trHeight w:val="253"/>
        </w:trPr>
        <w:tc>
          <w:tcPr>
            <w:tcW w:w="9631" w:type="dxa"/>
            <w:tcBorders>
              <w:top w:val="double" w:sz="4" w:space="0" w:color="000000"/>
              <w:bottom w:val="double" w:sz="4" w:space="0" w:color="000000"/>
            </w:tcBorders>
          </w:tcPr>
          <w:p w14:paraId="3614DCB1" w14:textId="77777777" w:rsidR="00166A5E" w:rsidRDefault="000515C1">
            <w:pPr>
              <w:pStyle w:val="TableParagraph"/>
              <w:numPr>
                <w:ilvl w:val="0"/>
                <w:numId w:val="24"/>
              </w:numPr>
              <w:tabs>
                <w:tab w:val="left" w:pos="830"/>
              </w:tabs>
              <w:spacing w:before="6" w:line="227" w:lineRule="exact"/>
              <w:rPr>
                <w:sz w:val="20"/>
              </w:rPr>
            </w:pPr>
            <w:r>
              <w:rPr>
                <w:sz w:val="20"/>
              </w:rPr>
              <w:t>Wet</w:t>
            </w:r>
            <w:r>
              <w:rPr>
                <w:spacing w:val="-6"/>
                <w:sz w:val="20"/>
              </w:rPr>
              <w:t xml:space="preserve"> </w:t>
            </w:r>
            <w:r>
              <w:rPr>
                <w:sz w:val="20"/>
              </w:rPr>
              <w:t>Services</w:t>
            </w:r>
            <w:r>
              <w:rPr>
                <w:spacing w:val="-7"/>
                <w:sz w:val="20"/>
              </w:rPr>
              <w:t xml:space="preserve"> </w:t>
            </w:r>
            <w:r>
              <w:rPr>
                <w:sz w:val="20"/>
              </w:rPr>
              <w:t>and</w:t>
            </w:r>
            <w:r>
              <w:rPr>
                <w:spacing w:val="-7"/>
                <w:sz w:val="20"/>
              </w:rPr>
              <w:t xml:space="preserve"> </w:t>
            </w:r>
            <w:r>
              <w:rPr>
                <w:sz w:val="20"/>
              </w:rPr>
              <w:t>Plumbing</w:t>
            </w:r>
            <w:r>
              <w:rPr>
                <w:spacing w:val="-7"/>
                <w:sz w:val="20"/>
              </w:rPr>
              <w:t xml:space="preserve"> </w:t>
            </w:r>
            <w:r>
              <w:rPr>
                <w:sz w:val="20"/>
              </w:rPr>
              <w:t>works</w:t>
            </w:r>
            <w:r>
              <w:rPr>
                <w:spacing w:val="-7"/>
                <w:sz w:val="20"/>
              </w:rPr>
              <w:t xml:space="preserve"> </w:t>
            </w:r>
            <w:r>
              <w:rPr>
                <w:sz w:val="20"/>
              </w:rPr>
              <w:t>by</w:t>
            </w:r>
            <w:r>
              <w:rPr>
                <w:spacing w:val="-7"/>
                <w:sz w:val="20"/>
              </w:rPr>
              <w:t xml:space="preserve"> </w:t>
            </w:r>
            <w:r>
              <w:rPr>
                <w:sz w:val="20"/>
              </w:rPr>
              <w:t>specialist</w:t>
            </w:r>
            <w:r>
              <w:rPr>
                <w:spacing w:val="-7"/>
                <w:sz w:val="20"/>
              </w:rPr>
              <w:t xml:space="preserve"> </w:t>
            </w:r>
            <w:r>
              <w:rPr>
                <w:sz w:val="20"/>
              </w:rPr>
              <w:t>contractor</w:t>
            </w:r>
            <w:r>
              <w:rPr>
                <w:spacing w:val="-8"/>
                <w:sz w:val="20"/>
              </w:rPr>
              <w:t xml:space="preserve"> </w:t>
            </w:r>
            <w:r>
              <w:rPr>
                <w:sz w:val="20"/>
              </w:rPr>
              <w:t>with</w:t>
            </w:r>
            <w:r>
              <w:rPr>
                <w:spacing w:val="-6"/>
                <w:sz w:val="20"/>
              </w:rPr>
              <w:t xml:space="preserve"> </w:t>
            </w:r>
            <w:r>
              <w:rPr>
                <w:sz w:val="20"/>
              </w:rPr>
              <w:t>applicable</w:t>
            </w:r>
            <w:r>
              <w:rPr>
                <w:spacing w:val="-7"/>
                <w:sz w:val="20"/>
              </w:rPr>
              <w:t xml:space="preserve"> </w:t>
            </w:r>
            <w:r>
              <w:rPr>
                <w:sz w:val="20"/>
              </w:rPr>
              <w:t>CIDB</w:t>
            </w:r>
            <w:r>
              <w:rPr>
                <w:spacing w:val="-8"/>
                <w:sz w:val="20"/>
              </w:rPr>
              <w:t xml:space="preserve"> </w:t>
            </w:r>
            <w:r>
              <w:rPr>
                <w:sz w:val="20"/>
              </w:rPr>
              <w:t>(SO)</w:t>
            </w:r>
            <w:r>
              <w:rPr>
                <w:spacing w:val="-6"/>
                <w:sz w:val="20"/>
              </w:rPr>
              <w:t xml:space="preserve"> </w:t>
            </w:r>
            <w:r>
              <w:rPr>
                <w:spacing w:val="-2"/>
                <w:sz w:val="20"/>
              </w:rPr>
              <w:t>grading.</w:t>
            </w:r>
          </w:p>
        </w:tc>
      </w:tr>
      <w:tr w:rsidR="00166A5E" w14:paraId="00C07032" w14:textId="77777777">
        <w:trPr>
          <w:trHeight w:val="253"/>
        </w:trPr>
        <w:tc>
          <w:tcPr>
            <w:tcW w:w="9631" w:type="dxa"/>
            <w:tcBorders>
              <w:top w:val="double" w:sz="4" w:space="0" w:color="000000"/>
              <w:bottom w:val="double" w:sz="4" w:space="0" w:color="000000"/>
            </w:tcBorders>
          </w:tcPr>
          <w:p w14:paraId="4E3C777A" w14:textId="77777777" w:rsidR="00166A5E" w:rsidRDefault="000515C1">
            <w:pPr>
              <w:pStyle w:val="TableParagraph"/>
              <w:numPr>
                <w:ilvl w:val="0"/>
                <w:numId w:val="23"/>
              </w:numPr>
              <w:tabs>
                <w:tab w:val="left" w:pos="830"/>
              </w:tabs>
              <w:spacing w:before="6" w:line="227" w:lineRule="exact"/>
              <w:rPr>
                <w:sz w:val="20"/>
              </w:rPr>
            </w:pPr>
            <w:r>
              <w:rPr>
                <w:sz w:val="20"/>
              </w:rPr>
              <w:t>Fencing</w:t>
            </w:r>
            <w:r>
              <w:rPr>
                <w:spacing w:val="-7"/>
                <w:sz w:val="20"/>
              </w:rPr>
              <w:t xml:space="preserve"> </w:t>
            </w:r>
            <w:r>
              <w:rPr>
                <w:sz w:val="20"/>
              </w:rPr>
              <w:t>works</w:t>
            </w:r>
            <w:r>
              <w:rPr>
                <w:spacing w:val="-7"/>
                <w:sz w:val="20"/>
              </w:rPr>
              <w:t xml:space="preserve"> </w:t>
            </w:r>
            <w:r>
              <w:rPr>
                <w:sz w:val="20"/>
              </w:rPr>
              <w:t>by</w:t>
            </w:r>
            <w:r>
              <w:rPr>
                <w:spacing w:val="-7"/>
                <w:sz w:val="20"/>
              </w:rPr>
              <w:t xml:space="preserve"> </w:t>
            </w:r>
            <w:r>
              <w:rPr>
                <w:sz w:val="20"/>
              </w:rPr>
              <w:t>specialist</w:t>
            </w:r>
            <w:r>
              <w:rPr>
                <w:spacing w:val="-8"/>
                <w:sz w:val="20"/>
              </w:rPr>
              <w:t xml:space="preserve"> </w:t>
            </w:r>
            <w:r>
              <w:rPr>
                <w:sz w:val="20"/>
              </w:rPr>
              <w:t>contractor</w:t>
            </w:r>
            <w:r>
              <w:rPr>
                <w:spacing w:val="-8"/>
                <w:sz w:val="20"/>
              </w:rPr>
              <w:t xml:space="preserve"> </w:t>
            </w:r>
            <w:r>
              <w:rPr>
                <w:sz w:val="20"/>
              </w:rPr>
              <w:t>with</w:t>
            </w:r>
            <w:r>
              <w:rPr>
                <w:spacing w:val="-6"/>
                <w:sz w:val="20"/>
              </w:rPr>
              <w:t xml:space="preserve"> </w:t>
            </w:r>
            <w:r>
              <w:rPr>
                <w:sz w:val="20"/>
              </w:rPr>
              <w:t>applicable</w:t>
            </w:r>
            <w:r>
              <w:rPr>
                <w:spacing w:val="-6"/>
                <w:sz w:val="20"/>
              </w:rPr>
              <w:t xml:space="preserve"> </w:t>
            </w:r>
            <w:r>
              <w:rPr>
                <w:sz w:val="20"/>
              </w:rPr>
              <w:t>CIDB</w:t>
            </w:r>
            <w:r>
              <w:rPr>
                <w:spacing w:val="-8"/>
                <w:sz w:val="20"/>
              </w:rPr>
              <w:t xml:space="preserve"> </w:t>
            </w:r>
            <w:r>
              <w:rPr>
                <w:sz w:val="20"/>
              </w:rPr>
              <w:t>(SQ)</w:t>
            </w:r>
            <w:r>
              <w:rPr>
                <w:spacing w:val="-8"/>
                <w:sz w:val="20"/>
              </w:rPr>
              <w:t xml:space="preserve"> </w:t>
            </w:r>
            <w:r>
              <w:rPr>
                <w:spacing w:val="-2"/>
                <w:sz w:val="20"/>
              </w:rPr>
              <w:t>grading.</w:t>
            </w:r>
          </w:p>
        </w:tc>
      </w:tr>
      <w:tr w:rsidR="00166A5E" w14:paraId="2A19074C" w14:textId="77777777">
        <w:trPr>
          <w:trHeight w:val="250"/>
        </w:trPr>
        <w:tc>
          <w:tcPr>
            <w:tcW w:w="9631" w:type="dxa"/>
            <w:tcBorders>
              <w:top w:val="double" w:sz="4" w:space="0" w:color="000000"/>
            </w:tcBorders>
          </w:tcPr>
          <w:p w14:paraId="719CDEB7" w14:textId="77777777" w:rsidR="00166A5E" w:rsidRDefault="000515C1">
            <w:pPr>
              <w:pStyle w:val="TableParagraph"/>
              <w:numPr>
                <w:ilvl w:val="0"/>
                <w:numId w:val="22"/>
              </w:numPr>
              <w:tabs>
                <w:tab w:val="left" w:pos="830"/>
              </w:tabs>
              <w:spacing w:before="6" w:line="224" w:lineRule="exact"/>
              <w:rPr>
                <w:sz w:val="20"/>
              </w:rPr>
            </w:pPr>
            <w:r>
              <w:rPr>
                <w:sz w:val="20"/>
              </w:rPr>
              <w:t>Other</w:t>
            </w:r>
            <w:r>
              <w:rPr>
                <w:spacing w:val="-7"/>
                <w:sz w:val="20"/>
              </w:rPr>
              <w:t xml:space="preserve"> </w:t>
            </w:r>
            <w:r>
              <w:rPr>
                <w:sz w:val="20"/>
              </w:rPr>
              <w:t>specialist</w:t>
            </w:r>
            <w:r>
              <w:rPr>
                <w:spacing w:val="-8"/>
                <w:sz w:val="20"/>
              </w:rPr>
              <w:t xml:space="preserve"> </w:t>
            </w:r>
            <w:r>
              <w:rPr>
                <w:sz w:val="20"/>
              </w:rPr>
              <w:t>works</w:t>
            </w:r>
            <w:r>
              <w:rPr>
                <w:spacing w:val="-7"/>
                <w:sz w:val="20"/>
              </w:rPr>
              <w:t xml:space="preserve"> </w:t>
            </w:r>
            <w:r>
              <w:rPr>
                <w:sz w:val="20"/>
              </w:rPr>
              <w:t>deemed</w:t>
            </w:r>
            <w:r>
              <w:rPr>
                <w:spacing w:val="-6"/>
                <w:sz w:val="20"/>
              </w:rPr>
              <w:t xml:space="preserve"> </w:t>
            </w:r>
            <w:r>
              <w:rPr>
                <w:sz w:val="20"/>
              </w:rPr>
              <w:t>necessary</w:t>
            </w:r>
            <w:r>
              <w:rPr>
                <w:spacing w:val="-6"/>
                <w:sz w:val="20"/>
              </w:rPr>
              <w:t xml:space="preserve"> </w:t>
            </w:r>
            <w:r>
              <w:rPr>
                <w:sz w:val="20"/>
              </w:rPr>
              <w:t>by</w:t>
            </w:r>
            <w:r>
              <w:rPr>
                <w:spacing w:val="-7"/>
                <w:sz w:val="20"/>
              </w:rPr>
              <w:t xml:space="preserve"> </w:t>
            </w:r>
            <w:r>
              <w:rPr>
                <w:sz w:val="20"/>
              </w:rPr>
              <w:t>the</w:t>
            </w:r>
            <w:r>
              <w:rPr>
                <w:spacing w:val="-8"/>
                <w:sz w:val="20"/>
              </w:rPr>
              <w:t xml:space="preserve"> </w:t>
            </w:r>
            <w:r>
              <w:rPr>
                <w:spacing w:val="-2"/>
                <w:sz w:val="20"/>
              </w:rPr>
              <w:t>client</w:t>
            </w:r>
          </w:p>
        </w:tc>
      </w:tr>
    </w:tbl>
    <w:p w14:paraId="1D39B485" w14:textId="77777777" w:rsidR="00166A5E" w:rsidRDefault="00166A5E">
      <w:pPr>
        <w:pStyle w:val="BodyText"/>
      </w:pPr>
    </w:p>
    <w:p w14:paraId="49CF17D9" w14:textId="77777777" w:rsidR="00166A5E" w:rsidRDefault="00166A5E">
      <w:pPr>
        <w:pStyle w:val="BodyText"/>
        <w:spacing w:before="2"/>
      </w:pPr>
    </w:p>
    <w:p w14:paraId="28D2CF41" w14:textId="77777777" w:rsidR="00166A5E" w:rsidRDefault="000515C1">
      <w:pPr>
        <w:pStyle w:val="BodyText"/>
        <w:spacing w:before="1"/>
        <w:ind w:left="424" w:right="430"/>
        <w:jc w:val="both"/>
      </w:pPr>
      <w:r>
        <w:t>Professional services are contemplated for this contract on an as needed basis. No commitment is made to expend any provision made in this bill of quantities. Professional services will include but is not limited to the categories</w:t>
      </w:r>
      <w:r>
        <w:rPr>
          <w:spacing w:val="-13"/>
        </w:rPr>
        <w:t xml:space="preserve"> </w:t>
      </w:r>
      <w:r>
        <w:t>outlined</w:t>
      </w:r>
      <w:r>
        <w:rPr>
          <w:spacing w:val="-12"/>
        </w:rPr>
        <w:t xml:space="preserve"> </w:t>
      </w:r>
      <w:r>
        <w:t>by</w:t>
      </w:r>
      <w:r>
        <w:rPr>
          <w:spacing w:val="-13"/>
        </w:rPr>
        <w:t xml:space="preserve"> </w:t>
      </w:r>
      <w:r>
        <w:t>the</w:t>
      </w:r>
      <w:r>
        <w:rPr>
          <w:spacing w:val="-12"/>
        </w:rPr>
        <w:t xml:space="preserve"> </w:t>
      </w:r>
      <w:r>
        <w:t>relevant</w:t>
      </w:r>
      <w:r>
        <w:rPr>
          <w:spacing w:val="-8"/>
        </w:rPr>
        <w:t xml:space="preserve"> </w:t>
      </w:r>
      <w:r>
        <w:t>professional</w:t>
      </w:r>
      <w:r>
        <w:rPr>
          <w:spacing w:val="-12"/>
        </w:rPr>
        <w:t xml:space="preserve"> </w:t>
      </w:r>
      <w:r>
        <w:t>body.</w:t>
      </w:r>
      <w:r>
        <w:rPr>
          <w:spacing w:val="-10"/>
        </w:rPr>
        <w:t xml:space="preserve"> </w:t>
      </w:r>
      <w:r>
        <w:t>Where</w:t>
      </w:r>
      <w:r>
        <w:rPr>
          <w:spacing w:val="-12"/>
        </w:rPr>
        <w:t xml:space="preserve"> </w:t>
      </w:r>
      <w:r>
        <w:t>professional</w:t>
      </w:r>
      <w:r>
        <w:rPr>
          <w:spacing w:val="-12"/>
        </w:rPr>
        <w:t xml:space="preserve"> </w:t>
      </w:r>
      <w:r>
        <w:t>services</w:t>
      </w:r>
      <w:r>
        <w:rPr>
          <w:spacing w:val="-12"/>
        </w:rPr>
        <w:t xml:space="preserve"> </w:t>
      </w:r>
      <w:r>
        <w:t>are</w:t>
      </w:r>
      <w:r>
        <w:rPr>
          <w:spacing w:val="-13"/>
        </w:rPr>
        <w:t xml:space="preserve"> </w:t>
      </w:r>
      <w:r>
        <w:t>required,</w:t>
      </w:r>
      <w:r>
        <w:rPr>
          <w:spacing w:val="-11"/>
        </w:rPr>
        <w:t xml:space="preserve"> </w:t>
      </w:r>
      <w:r>
        <w:t>the</w:t>
      </w:r>
      <w:r>
        <w:rPr>
          <w:spacing w:val="-14"/>
        </w:rPr>
        <w:t xml:space="preserve"> </w:t>
      </w:r>
      <w:r>
        <w:t>appointed contractor</w:t>
      </w:r>
      <w:r>
        <w:rPr>
          <w:spacing w:val="-10"/>
        </w:rPr>
        <w:t xml:space="preserve"> </w:t>
      </w:r>
      <w:r>
        <w:t>shall</w:t>
      </w:r>
      <w:r>
        <w:rPr>
          <w:spacing w:val="-10"/>
        </w:rPr>
        <w:t xml:space="preserve"> </w:t>
      </w:r>
      <w:r>
        <w:t>ensure</w:t>
      </w:r>
      <w:r>
        <w:rPr>
          <w:spacing w:val="-9"/>
        </w:rPr>
        <w:t xml:space="preserve"> </w:t>
      </w:r>
      <w:r>
        <w:t>that</w:t>
      </w:r>
      <w:r>
        <w:rPr>
          <w:spacing w:val="-9"/>
        </w:rPr>
        <w:t xml:space="preserve"> </w:t>
      </w:r>
      <w:r>
        <w:t>the</w:t>
      </w:r>
      <w:r>
        <w:rPr>
          <w:spacing w:val="-9"/>
        </w:rPr>
        <w:t xml:space="preserve"> </w:t>
      </w:r>
      <w:r>
        <w:t>professional</w:t>
      </w:r>
      <w:r>
        <w:rPr>
          <w:spacing w:val="-11"/>
        </w:rPr>
        <w:t xml:space="preserve"> </w:t>
      </w:r>
      <w:r>
        <w:t>appointed</w:t>
      </w:r>
      <w:r>
        <w:rPr>
          <w:spacing w:val="-9"/>
        </w:rPr>
        <w:t xml:space="preserve"> </w:t>
      </w:r>
      <w:r>
        <w:t>is</w:t>
      </w:r>
      <w:r>
        <w:rPr>
          <w:spacing w:val="-10"/>
        </w:rPr>
        <w:t xml:space="preserve"> </w:t>
      </w:r>
      <w:r>
        <w:t>a</w:t>
      </w:r>
      <w:r>
        <w:rPr>
          <w:spacing w:val="-10"/>
        </w:rPr>
        <w:t xml:space="preserve"> </w:t>
      </w:r>
      <w:r>
        <w:t>registered</w:t>
      </w:r>
      <w:r>
        <w:rPr>
          <w:spacing w:val="-9"/>
        </w:rPr>
        <w:t xml:space="preserve"> </w:t>
      </w:r>
      <w:r>
        <w:t>and</w:t>
      </w:r>
      <w:r>
        <w:rPr>
          <w:spacing w:val="-10"/>
        </w:rPr>
        <w:t xml:space="preserve"> </w:t>
      </w:r>
      <w:r>
        <w:t>active</w:t>
      </w:r>
      <w:r>
        <w:rPr>
          <w:spacing w:val="-10"/>
        </w:rPr>
        <w:t xml:space="preserve"> </w:t>
      </w:r>
      <w:r>
        <w:t>professional</w:t>
      </w:r>
      <w:r>
        <w:rPr>
          <w:spacing w:val="-10"/>
        </w:rPr>
        <w:t xml:space="preserve"> </w:t>
      </w:r>
      <w:r>
        <w:t>with</w:t>
      </w:r>
      <w:r>
        <w:rPr>
          <w:spacing w:val="-10"/>
        </w:rPr>
        <w:t xml:space="preserve"> </w:t>
      </w:r>
      <w:r>
        <w:t>the</w:t>
      </w:r>
      <w:r>
        <w:rPr>
          <w:spacing w:val="-11"/>
        </w:rPr>
        <w:t xml:space="preserve"> </w:t>
      </w:r>
      <w:r>
        <w:t>relevant professional body. Provision is made for both value related prices (a percentage of value of work) and time related prices (rate per hour).</w:t>
      </w:r>
    </w:p>
    <w:p w14:paraId="3A65A7E9" w14:textId="77777777" w:rsidR="00166A5E" w:rsidRDefault="00166A5E">
      <w:pPr>
        <w:pStyle w:val="BodyText"/>
        <w:spacing w:before="1"/>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31"/>
      </w:tblGrid>
      <w:tr w:rsidR="00166A5E" w14:paraId="11F7765C" w14:textId="77777777">
        <w:trPr>
          <w:trHeight w:val="460"/>
        </w:trPr>
        <w:tc>
          <w:tcPr>
            <w:tcW w:w="9631" w:type="dxa"/>
          </w:tcPr>
          <w:p w14:paraId="68E7716E" w14:textId="77777777" w:rsidR="00166A5E" w:rsidRDefault="000515C1">
            <w:pPr>
              <w:pStyle w:val="TableParagraph"/>
              <w:spacing w:line="230" w:lineRule="exact"/>
              <w:ind w:left="110"/>
              <w:rPr>
                <w:rFonts w:ascii="Arial"/>
                <w:b/>
                <w:sz w:val="20"/>
              </w:rPr>
            </w:pPr>
            <w:r>
              <w:rPr>
                <w:rFonts w:ascii="Arial"/>
                <w:b/>
                <w:sz w:val="20"/>
              </w:rPr>
              <w:t>Professional</w:t>
            </w:r>
            <w:r>
              <w:rPr>
                <w:rFonts w:ascii="Arial"/>
                <w:b/>
                <w:spacing w:val="28"/>
                <w:sz w:val="20"/>
              </w:rPr>
              <w:t xml:space="preserve"> </w:t>
            </w:r>
            <w:r>
              <w:rPr>
                <w:rFonts w:ascii="Arial"/>
                <w:b/>
                <w:sz w:val="20"/>
              </w:rPr>
              <w:t>Services</w:t>
            </w:r>
            <w:r>
              <w:rPr>
                <w:rFonts w:ascii="Arial"/>
                <w:b/>
                <w:spacing w:val="28"/>
                <w:sz w:val="20"/>
              </w:rPr>
              <w:t xml:space="preserve"> </w:t>
            </w:r>
            <w:r>
              <w:rPr>
                <w:rFonts w:ascii="Arial"/>
                <w:b/>
                <w:sz w:val="20"/>
              </w:rPr>
              <w:t>categories</w:t>
            </w:r>
            <w:r>
              <w:rPr>
                <w:rFonts w:ascii="Arial"/>
                <w:b/>
                <w:spacing w:val="28"/>
                <w:sz w:val="20"/>
              </w:rPr>
              <w:t xml:space="preserve"> </w:t>
            </w:r>
            <w:r>
              <w:rPr>
                <w:rFonts w:ascii="Arial"/>
                <w:b/>
                <w:sz w:val="20"/>
              </w:rPr>
              <w:t>in</w:t>
            </w:r>
            <w:r>
              <w:rPr>
                <w:rFonts w:ascii="Arial"/>
                <w:b/>
                <w:spacing w:val="27"/>
                <w:sz w:val="20"/>
              </w:rPr>
              <w:t xml:space="preserve"> </w:t>
            </w:r>
            <w:r>
              <w:rPr>
                <w:rFonts w:ascii="Arial"/>
                <w:b/>
                <w:sz w:val="20"/>
              </w:rPr>
              <w:t>line</w:t>
            </w:r>
            <w:r>
              <w:rPr>
                <w:rFonts w:ascii="Arial"/>
                <w:b/>
                <w:spacing w:val="27"/>
                <w:sz w:val="20"/>
              </w:rPr>
              <w:t xml:space="preserve"> </w:t>
            </w:r>
            <w:r>
              <w:rPr>
                <w:rFonts w:ascii="Arial"/>
                <w:b/>
                <w:sz w:val="20"/>
              </w:rPr>
              <w:t>with</w:t>
            </w:r>
            <w:r>
              <w:rPr>
                <w:rFonts w:ascii="Arial"/>
                <w:b/>
                <w:spacing w:val="27"/>
                <w:sz w:val="20"/>
              </w:rPr>
              <w:t xml:space="preserve"> </w:t>
            </w:r>
            <w:r>
              <w:rPr>
                <w:rFonts w:ascii="Arial"/>
                <w:b/>
                <w:sz w:val="20"/>
              </w:rPr>
              <w:t>provisions</w:t>
            </w:r>
            <w:r>
              <w:rPr>
                <w:rFonts w:ascii="Arial"/>
                <w:b/>
                <w:spacing w:val="26"/>
                <w:sz w:val="20"/>
              </w:rPr>
              <w:t xml:space="preserve"> </w:t>
            </w:r>
            <w:r>
              <w:rPr>
                <w:rFonts w:ascii="Arial"/>
                <w:b/>
                <w:sz w:val="20"/>
              </w:rPr>
              <w:t>made</w:t>
            </w:r>
            <w:r>
              <w:rPr>
                <w:rFonts w:ascii="Arial"/>
                <w:b/>
                <w:spacing w:val="27"/>
                <w:sz w:val="20"/>
              </w:rPr>
              <w:t xml:space="preserve"> </w:t>
            </w:r>
            <w:r>
              <w:rPr>
                <w:rFonts w:ascii="Arial"/>
                <w:b/>
                <w:sz w:val="20"/>
              </w:rPr>
              <w:t>by</w:t>
            </w:r>
            <w:r>
              <w:rPr>
                <w:rFonts w:ascii="Arial"/>
                <w:b/>
                <w:spacing w:val="26"/>
                <w:sz w:val="20"/>
              </w:rPr>
              <w:t xml:space="preserve"> </w:t>
            </w:r>
            <w:r>
              <w:rPr>
                <w:rFonts w:ascii="Arial"/>
                <w:b/>
                <w:sz w:val="20"/>
              </w:rPr>
              <w:t>relevant</w:t>
            </w:r>
            <w:r>
              <w:rPr>
                <w:rFonts w:ascii="Arial"/>
                <w:b/>
                <w:spacing w:val="27"/>
                <w:sz w:val="20"/>
              </w:rPr>
              <w:t xml:space="preserve"> </w:t>
            </w:r>
            <w:r>
              <w:rPr>
                <w:rFonts w:ascii="Arial"/>
                <w:b/>
                <w:sz w:val="20"/>
              </w:rPr>
              <w:t>professional</w:t>
            </w:r>
            <w:r>
              <w:rPr>
                <w:rFonts w:ascii="Arial"/>
                <w:b/>
                <w:spacing w:val="28"/>
                <w:sz w:val="20"/>
              </w:rPr>
              <w:t xml:space="preserve"> </w:t>
            </w:r>
            <w:r>
              <w:rPr>
                <w:rFonts w:ascii="Arial"/>
                <w:b/>
                <w:sz w:val="20"/>
              </w:rPr>
              <w:t>bodies</w:t>
            </w:r>
            <w:r>
              <w:rPr>
                <w:rFonts w:ascii="Arial"/>
                <w:b/>
                <w:spacing w:val="28"/>
                <w:sz w:val="20"/>
              </w:rPr>
              <w:t xml:space="preserve"> </w:t>
            </w:r>
            <w:r>
              <w:rPr>
                <w:rFonts w:ascii="Arial"/>
                <w:b/>
                <w:sz w:val="20"/>
              </w:rPr>
              <w:t xml:space="preserve">/ </w:t>
            </w:r>
            <w:r>
              <w:rPr>
                <w:rFonts w:ascii="Arial"/>
                <w:b/>
                <w:spacing w:val="-2"/>
                <w:sz w:val="20"/>
              </w:rPr>
              <w:t>councils:</w:t>
            </w:r>
          </w:p>
        </w:tc>
      </w:tr>
      <w:tr w:rsidR="00166A5E" w14:paraId="3ABF6E4B" w14:textId="77777777">
        <w:trPr>
          <w:trHeight w:val="241"/>
        </w:trPr>
        <w:tc>
          <w:tcPr>
            <w:tcW w:w="9631" w:type="dxa"/>
          </w:tcPr>
          <w:p w14:paraId="5D846264" w14:textId="77777777" w:rsidR="00166A5E" w:rsidRDefault="000515C1">
            <w:pPr>
              <w:pStyle w:val="TableParagraph"/>
              <w:numPr>
                <w:ilvl w:val="0"/>
                <w:numId w:val="21"/>
              </w:numPr>
              <w:tabs>
                <w:tab w:val="left" w:pos="830"/>
              </w:tabs>
              <w:spacing w:line="222" w:lineRule="exact"/>
              <w:rPr>
                <w:sz w:val="20"/>
              </w:rPr>
            </w:pPr>
            <w:r>
              <w:rPr>
                <w:spacing w:val="-2"/>
                <w:sz w:val="20"/>
              </w:rPr>
              <w:t>Professional</w:t>
            </w:r>
            <w:r>
              <w:rPr>
                <w:spacing w:val="6"/>
                <w:sz w:val="20"/>
              </w:rPr>
              <w:t xml:space="preserve"> </w:t>
            </w:r>
            <w:r>
              <w:rPr>
                <w:spacing w:val="-2"/>
                <w:sz w:val="20"/>
              </w:rPr>
              <w:t>Architect</w:t>
            </w:r>
          </w:p>
        </w:tc>
      </w:tr>
      <w:tr w:rsidR="00166A5E" w14:paraId="0E28065F" w14:textId="77777777">
        <w:trPr>
          <w:trHeight w:val="250"/>
        </w:trPr>
        <w:tc>
          <w:tcPr>
            <w:tcW w:w="9631" w:type="dxa"/>
            <w:tcBorders>
              <w:bottom w:val="double" w:sz="4" w:space="0" w:color="000000"/>
            </w:tcBorders>
          </w:tcPr>
          <w:p w14:paraId="5CF71686" w14:textId="77777777" w:rsidR="00166A5E" w:rsidRDefault="000515C1">
            <w:pPr>
              <w:pStyle w:val="TableParagraph"/>
              <w:numPr>
                <w:ilvl w:val="0"/>
                <w:numId w:val="20"/>
              </w:numPr>
              <w:tabs>
                <w:tab w:val="left" w:pos="830"/>
              </w:tabs>
              <w:spacing w:before="2" w:line="227" w:lineRule="exact"/>
              <w:rPr>
                <w:sz w:val="20"/>
              </w:rPr>
            </w:pPr>
            <w:r>
              <w:rPr>
                <w:sz w:val="20"/>
              </w:rPr>
              <w:t>Professional</w:t>
            </w:r>
            <w:r>
              <w:rPr>
                <w:spacing w:val="-14"/>
                <w:sz w:val="20"/>
              </w:rPr>
              <w:t xml:space="preserve"> </w:t>
            </w:r>
            <w:r>
              <w:rPr>
                <w:sz w:val="20"/>
              </w:rPr>
              <w:t>Structural</w:t>
            </w:r>
            <w:r>
              <w:rPr>
                <w:spacing w:val="-14"/>
                <w:sz w:val="20"/>
              </w:rPr>
              <w:t xml:space="preserve"> </w:t>
            </w:r>
            <w:r>
              <w:rPr>
                <w:spacing w:val="-2"/>
                <w:sz w:val="20"/>
              </w:rPr>
              <w:t>Engineer</w:t>
            </w:r>
          </w:p>
        </w:tc>
      </w:tr>
      <w:tr w:rsidR="00166A5E" w14:paraId="19EB2695" w14:textId="77777777">
        <w:trPr>
          <w:trHeight w:val="253"/>
        </w:trPr>
        <w:tc>
          <w:tcPr>
            <w:tcW w:w="9631" w:type="dxa"/>
            <w:tcBorders>
              <w:top w:val="double" w:sz="4" w:space="0" w:color="000000"/>
              <w:bottom w:val="double" w:sz="4" w:space="0" w:color="000000"/>
            </w:tcBorders>
          </w:tcPr>
          <w:p w14:paraId="30892F5F" w14:textId="77777777" w:rsidR="00166A5E" w:rsidRDefault="000515C1">
            <w:pPr>
              <w:pStyle w:val="TableParagraph"/>
              <w:numPr>
                <w:ilvl w:val="0"/>
                <w:numId w:val="19"/>
              </w:numPr>
              <w:tabs>
                <w:tab w:val="left" w:pos="830"/>
              </w:tabs>
              <w:spacing w:before="6" w:line="227" w:lineRule="exact"/>
              <w:rPr>
                <w:sz w:val="20"/>
              </w:rPr>
            </w:pPr>
            <w:r>
              <w:rPr>
                <w:sz w:val="20"/>
              </w:rPr>
              <w:t>Professional</w:t>
            </w:r>
            <w:r>
              <w:rPr>
                <w:spacing w:val="-12"/>
                <w:sz w:val="20"/>
              </w:rPr>
              <w:t xml:space="preserve"> </w:t>
            </w:r>
            <w:r>
              <w:rPr>
                <w:sz w:val="20"/>
              </w:rPr>
              <w:t>Civil</w:t>
            </w:r>
            <w:r>
              <w:rPr>
                <w:spacing w:val="-10"/>
                <w:sz w:val="20"/>
              </w:rPr>
              <w:t xml:space="preserve"> </w:t>
            </w:r>
            <w:r>
              <w:rPr>
                <w:spacing w:val="-2"/>
                <w:sz w:val="20"/>
              </w:rPr>
              <w:t>Engineer</w:t>
            </w:r>
          </w:p>
        </w:tc>
      </w:tr>
      <w:tr w:rsidR="00166A5E" w14:paraId="78F82895" w14:textId="77777777">
        <w:trPr>
          <w:trHeight w:val="253"/>
        </w:trPr>
        <w:tc>
          <w:tcPr>
            <w:tcW w:w="9631" w:type="dxa"/>
            <w:tcBorders>
              <w:top w:val="double" w:sz="4" w:space="0" w:color="000000"/>
              <w:bottom w:val="double" w:sz="4" w:space="0" w:color="000000"/>
            </w:tcBorders>
          </w:tcPr>
          <w:p w14:paraId="6D33D826" w14:textId="77777777" w:rsidR="00166A5E" w:rsidRDefault="000515C1">
            <w:pPr>
              <w:pStyle w:val="TableParagraph"/>
              <w:numPr>
                <w:ilvl w:val="0"/>
                <w:numId w:val="18"/>
              </w:numPr>
              <w:tabs>
                <w:tab w:val="left" w:pos="830"/>
              </w:tabs>
              <w:spacing w:before="6" w:line="227" w:lineRule="exact"/>
              <w:rPr>
                <w:sz w:val="20"/>
              </w:rPr>
            </w:pPr>
            <w:r>
              <w:rPr>
                <w:sz w:val="20"/>
              </w:rPr>
              <w:t>Professional</w:t>
            </w:r>
            <w:r>
              <w:rPr>
                <w:spacing w:val="-14"/>
                <w:sz w:val="20"/>
              </w:rPr>
              <w:t xml:space="preserve"> </w:t>
            </w:r>
            <w:r>
              <w:rPr>
                <w:sz w:val="20"/>
              </w:rPr>
              <w:t>Quantity</w:t>
            </w:r>
            <w:r>
              <w:rPr>
                <w:spacing w:val="-12"/>
                <w:sz w:val="20"/>
              </w:rPr>
              <w:t xml:space="preserve"> </w:t>
            </w:r>
            <w:r>
              <w:rPr>
                <w:spacing w:val="-2"/>
                <w:sz w:val="20"/>
              </w:rPr>
              <w:t>Surveyor</w:t>
            </w:r>
          </w:p>
        </w:tc>
      </w:tr>
      <w:tr w:rsidR="00166A5E" w14:paraId="39F52699" w14:textId="77777777">
        <w:trPr>
          <w:trHeight w:val="253"/>
        </w:trPr>
        <w:tc>
          <w:tcPr>
            <w:tcW w:w="9631" w:type="dxa"/>
            <w:tcBorders>
              <w:top w:val="double" w:sz="4" w:space="0" w:color="000000"/>
              <w:bottom w:val="double" w:sz="4" w:space="0" w:color="000000"/>
            </w:tcBorders>
          </w:tcPr>
          <w:p w14:paraId="6339C2DB" w14:textId="77777777" w:rsidR="00166A5E" w:rsidRDefault="000515C1">
            <w:pPr>
              <w:pStyle w:val="TableParagraph"/>
              <w:numPr>
                <w:ilvl w:val="0"/>
                <w:numId w:val="17"/>
              </w:numPr>
              <w:tabs>
                <w:tab w:val="left" w:pos="830"/>
              </w:tabs>
              <w:spacing w:before="6" w:line="227" w:lineRule="exact"/>
              <w:rPr>
                <w:sz w:val="20"/>
              </w:rPr>
            </w:pPr>
            <w:r>
              <w:rPr>
                <w:spacing w:val="-2"/>
                <w:sz w:val="20"/>
              </w:rPr>
              <w:t>Professional</w:t>
            </w:r>
            <w:r>
              <w:rPr>
                <w:spacing w:val="6"/>
                <w:sz w:val="20"/>
              </w:rPr>
              <w:t xml:space="preserve"> </w:t>
            </w:r>
            <w:r>
              <w:rPr>
                <w:spacing w:val="-2"/>
                <w:sz w:val="20"/>
              </w:rPr>
              <w:t>Mechanical</w:t>
            </w:r>
            <w:r>
              <w:rPr>
                <w:spacing w:val="9"/>
                <w:sz w:val="20"/>
              </w:rPr>
              <w:t xml:space="preserve"> </w:t>
            </w:r>
            <w:r>
              <w:rPr>
                <w:spacing w:val="-2"/>
                <w:sz w:val="20"/>
              </w:rPr>
              <w:t>Engineer</w:t>
            </w:r>
          </w:p>
        </w:tc>
      </w:tr>
      <w:tr w:rsidR="00166A5E" w14:paraId="1D6BD636" w14:textId="77777777">
        <w:trPr>
          <w:trHeight w:val="254"/>
        </w:trPr>
        <w:tc>
          <w:tcPr>
            <w:tcW w:w="9631" w:type="dxa"/>
            <w:tcBorders>
              <w:top w:val="double" w:sz="4" w:space="0" w:color="000000"/>
              <w:bottom w:val="double" w:sz="4" w:space="0" w:color="000000"/>
            </w:tcBorders>
          </w:tcPr>
          <w:p w14:paraId="0CD689A9" w14:textId="77777777" w:rsidR="00166A5E" w:rsidRDefault="000515C1">
            <w:pPr>
              <w:pStyle w:val="TableParagraph"/>
              <w:numPr>
                <w:ilvl w:val="0"/>
                <w:numId w:val="16"/>
              </w:numPr>
              <w:tabs>
                <w:tab w:val="left" w:pos="830"/>
              </w:tabs>
              <w:spacing w:before="6" w:line="228" w:lineRule="exact"/>
              <w:rPr>
                <w:sz w:val="20"/>
              </w:rPr>
            </w:pPr>
            <w:r>
              <w:rPr>
                <w:sz w:val="20"/>
              </w:rPr>
              <w:t>Professional</w:t>
            </w:r>
            <w:r>
              <w:rPr>
                <w:spacing w:val="-14"/>
                <w:sz w:val="20"/>
              </w:rPr>
              <w:t xml:space="preserve"> </w:t>
            </w:r>
            <w:r>
              <w:rPr>
                <w:sz w:val="20"/>
              </w:rPr>
              <w:t>Electrical</w:t>
            </w:r>
            <w:r>
              <w:rPr>
                <w:spacing w:val="-12"/>
                <w:sz w:val="20"/>
              </w:rPr>
              <w:t xml:space="preserve"> </w:t>
            </w:r>
            <w:r>
              <w:rPr>
                <w:spacing w:val="-2"/>
                <w:sz w:val="20"/>
              </w:rPr>
              <w:t>Engineer</w:t>
            </w:r>
          </w:p>
        </w:tc>
      </w:tr>
      <w:tr w:rsidR="00166A5E" w14:paraId="6D5156DF" w14:textId="77777777">
        <w:trPr>
          <w:trHeight w:val="253"/>
        </w:trPr>
        <w:tc>
          <w:tcPr>
            <w:tcW w:w="9631" w:type="dxa"/>
            <w:tcBorders>
              <w:top w:val="double" w:sz="4" w:space="0" w:color="000000"/>
              <w:bottom w:val="double" w:sz="4" w:space="0" w:color="000000"/>
            </w:tcBorders>
          </w:tcPr>
          <w:p w14:paraId="4D05A9D6" w14:textId="77777777" w:rsidR="00166A5E" w:rsidRDefault="000515C1">
            <w:pPr>
              <w:pStyle w:val="TableParagraph"/>
              <w:numPr>
                <w:ilvl w:val="0"/>
                <w:numId w:val="15"/>
              </w:numPr>
              <w:tabs>
                <w:tab w:val="left" w:pos="830"/>
              </w:tabs>
              <w:spacing w:before="4" w:line="228" w:lineRule="exact"/>
              <w:rPr>
                <w:sz w:val="20"/>
              </w:rPr>
            </w:pPr>
            <w:r>
              <w:rPr>
                <w:sz w:val="20"/>
              </w:rPr>
              <w:t>Professional</w:t>
            </w:r>
            <w:r>
              <w:rPr>
                <w:spacing w:val="-14"/>
                <w:sz w:val="20"/>
              </w:rPr>
              <w:t xml:space="preserve"> </w:t>
            </w:r>
            <w:r>
              <w:rPr>
                <w:sz w:val="20"/>
              </w:rPr>
              <w:t>Landscape</w:t>
            </w:r>
            <w:r>
              <w:rPr>
                <w:spacing w:val="-13"/>
                <w:sz w:val="20"/>
              </w:rPr>
              <w:t xml:space="preserve"> </w:t>
            </w:r>
            <w:r>
              <w:rPr>
                <w:spacing w:val="-2"/>
                <w:sz w:val="20"/>
              </w:rPr>
              <w:t>Architect</w:t>
            </w:r>
          </w:p>
        </w:tc>
      </w:tr>
      <w:tr w:rsidR="00166A5E" w14:paraId="6A7091D3" w14:textId="77777777">
        <w:trPr>
          <w:trHeight w:val="253"/>
        </w:trPr>
        <w:tc>
          <w:tcPr>
            <w:tcW w:w="9631" w:type="dxa"/>
            <w:tcBorders>
              <w:top w:val="double" w:sz="4" w:space="0" w:color="000000"/>
              <w:bottom w:val="double" w:sz="4" w:space="0" w:color="000000"/>
            </w:tcBorders>
          </w:tcPr>
          <w:p w14:paraId="647EAAEF" w14:textId="77777777" w:rsidR="00166A5E" w:rsidRDefault="000515C1">
            <w:pPr>
              <w:pStyle w:val="TableParagraph"/>
              <w:numPr>
                <w:ilvl w:val="0"/>
                <w:numId w:val="14"/>
              </w:numPr>
              <w:tabs>
                <w:tab w:val="left" w:pos="830"/>
              </w:tabs>
              <w:spacing w:before="5" w:line="228" w:lineRule="exact"/>
              <w:rPr>
                <w:sz w:val="20"/>
              </w:rPr>
            </w:pPr>
            <w:r>
              <w:rPr>
                <w:sz w:val="20"/>
              </w:rPr>
              <w:t>Professional</w:t>
            </w:r>
            <w:r>
              <w:rPr>
                <w:spacing w:val="-12"/>
                <w:sz w:val="20"/>
              </w:rPr>
              <w:t xml:space="preserve"> </w:t>
            </w:r>
            <w:r>
              <w:rPr>
                <w:sz w:val="20"/>
              </w:rPr>
              <w:t>Fire</w:t>
            </w:r>
            <w:r>
              <w:rPr>
                <w:spacing w:val="-10"/>
                <w:sz w:val="20"/>
              </w:rPr>
              <w:t xml:space="preserve"> </w:t>
            </w:r>
            <w:r>
              <w:rPr>
                <w:spacing w:val="-2"/>
                <w:sz w:val="20"/>
              </w:rPr>
              <w:t>Engineer</w:t>
            </w:r>
          </w:p>
        </w:tc>
      </w:tr>
      <w:tr w:rsidR="00166A5E" w14:paraId="75968A1E" w14:textId="77777777">
        <w:trPr>
          <w:trHeight w:val="253"/>
        </w:trPr>
        <w:tc>
          <w:tcPr>
            <w:tcW w:w="9631" w:type="dxa"/>
            <w:tcBorders>
              <w:top w:val="double" w:sz="4" w:space="0" w:color="000000"/>
              <w:bottom w:val="double" w:sz="4" w:space="0" w:color="000000"/>
            </w:tcBorders>
          </w:tcPr>
          <w:p w14:paraId="7B974748" w14:textId="77777777" w:rsidR="00166A5E" w:rsidRDefault="000515C1">
            <w:pPr>
              <w:pStyle w:val="TableParagraph"/>
              <w:numPr>
                <w:ilvl w:val="0"/>
                <w:numId w:val="13"/>
              </w:numPr>
              <w:tabs>
                <w:tab w:val="left" w:pos="830"/>
              </w:tabs>
              <w:spacing w:before="4" w:line="228" w:lineRule="exact"/>
              <w:rPr>
                <w:sz w:val="20"/>
              </w:rPr>
            </w:pPr>
            <w:r>
              <w:rPr>
                <w:sz w:val="20"/>
              </w:rPr>
              <w:t>Professional</w:t>
            </w:r>
            <w:r>
              <w:rPr>
                <w:spacing w:val="-13"/>
                <w:sz w:val="20"/>
              </w:rPr>
              <w:t xml:space="preserve"> </w:t>
            </w:r>
            <w:r>
              <w:rPr>
                <w:sz w:val="20"/>
              </w:rPr>
              <w:t>Project</w:t>
            </w:r>
            <w:r>
              <w:rPr>
                <w:spacing w:val="-11"/>
                <w:sz w:val="20"/>
              </w:rPr>
              <w:t xml:space="preserve"> </w:t>
            </w:r>
            <w:r>
              <w:rPr>
                <w:spacing w:val="-2"/>
                <w:sz w:val="20"/>
              </w:rPr>
              <w:t>Manager</w:t>
            </w:r>
          </w:p>
        </w:tc>
      </w:tr>
      <w:tr w:rsidR="00166A5E" w14:paraId="73B99274" w14:textId="77777777">
        <w:trPr>
          <w:trHeight w:val="254"/>
        </w:trPr>
        <w:tc>
          <w:tcPr>
            <w:tcW w:w="9631" w:type="dxa"/>
            <w:tcBorders>
              <w:top w:val="double" w:sz="4" w:space="0" w:color="000000"/>
              <w:bottom w:val="double" w:sz="4" w:space="0" w:color="000000"/>
            </w:tcBorders>
          </w:tcPr>
          <w:p w14:paraId="2B3D8F92" w14:textId="77777777" w:rsidR="00166A5E" w:rsidRDefault="000515C1">
            <w:pPr>
              <w:pStyle w:val="TableParagraph"/>
              <w:numPr>
                <w:ilvl w:val="0"/>
                <w:numId w:val="12"/>
              </w:numPr>
              <w:tabs>
                <w:tab w:val="left" w:pos="830"/>
              </w:tabs>
              <w:spacing w:before="7" w:line="227" w:lineRule="exact"/>
              <w:rPr>
                <w:sz w:val="20"/>
              </w:rPr>
            </w:pPr>
            <w:r>
              <w:rPr>
                <w:sz w:val="20"/>
              </w:rPr>
              <w:t>Health</w:t>
            </w:r>
            <w:r>
              <w:rPr>
                <w:spacing w:val="-6"/>
                <w:sz w:val="20"/>
              </w:rPr>
              <w:t xml:space="preserve"> </w:t>
            </w:r>
            <w:r>
              <w:rPr>
                <w:sz w:val="20"/>
              </w:rPr>
              <w:t>&amp;</w:t>
            </w:r>
            <w:r>
              <w:rPr>
                <w:spacing w:val="-7"/>
                <w:sz w:val="20"/>
              </w:rPr>
              <w:t xml:space="preserve"> </w:t>
            </w:r>
            <w:r>
              <w:rPr>
                <w:sz w:val="20"/>
              </w:rPr>
              <w:t>Safety</w:t>
            </w:r>
            <w:r>
              <w:rPr>
                <w:spacing w:val="-5"/>
                <w:sz w:val="20"/>
              </w:rPr>
              <w:t xml:space="preserve"> </w:t>
            </w:r>
            <w:r>
              <w:rPr>
                <w:spacing w:val="-2"/>
                <w:sz w:val="20"/>
              </w:rPr>
              <w:t>Officer</w:t>
            </w:r>
          </w:p>
        </w:tc>
      </w:tr>
    </w:tbl>
    <w:p w14:paraId="313451BF" w14:textId="77777777" w:rsidR="00166A5E" w:rsidRDefault="00166A5E">
      <w:pPr>
        <w:pStyle w:val="BodyText"/>
      </w:pPr>
    </w:p>
    <w:p w14:paraId="3F30CB8D" w14:textId="77777777" w:rsidR="00166A5E" w:rsidRDefault="00166A5E">
      <w:pPr>
        <w:pStyle w:val="BodyText"/>
        <w:spacing w:before="127"/>
      </w:pPr>
    </w:p>
    <w:p w14:paraId="4DFDBEC8" w14:textId="77777777" w:rsidR="00166A5E" w:rsidRDefault="000515C1">
      <w:pPr>
        <w:ind w:left="424"/>
        <w:jc w:val="both"/>
        <w:rPr>
          <w:rFonts w:ascii="Arial"/>
          <w:b/>
          <w:sz w:val="20"/>
        </w:rPr>
      </w:pPr>
      <w:r>
        <w:rPr>
          <w:rFonts w:ascii="Arial"/>
          <w:b/>
          <w:sz w:val="20"/>
        </w:rPr>
        <w:t>Attendance</w:t>
      </w:r>
      <w:r>
        <w:rPr>
          <w:rFonts w:ascii="Arial"/>
          <w:b/>
          <w:spacing w:val="-10"/>
          <w:sz w:val="20"/>
        </w:rPr>
        <w:t xml:space="preserve"> </w:t>
      </w:r>
      <w:r>
        <w:rPr>
          <w:rFonts w:ascii="Arial"/>
          <w:b/>
          <w:sz w:val="20"/>
        </w:rPr>
        <w:t>on</w:t>
      </w:r>
      <w:r>
        <w:rPr>
          <w:rFonts w:ascii="Arial"/>
          <w:b/>
          <w:spacing w:val="-8"/>
          <w:sz w:val="20"/>
        </w:rPr>
        <w:t xml:space="preserve"> </w:t>
      </w:r>
      <w:r>
        <w:rPr>
          <w:rFonts w:ascii="Arial"/>
          <w:b/>
          <w:spacing w:val="-2"/>
          <w:sz w:val="20"/>
        </w:rPr>
        <w:t>subcontractors</w:t>
      </w:r>
    </w:p>
    <w:p w14:paraId="1A8CE157" w14:textId="77777777" w:rsidR="00166A5E" w:rsidRDefault="000515C1">
      <w:pPr>
        <w:pStyle w:val="BodyText"/>
        <w:spacing w:before="120"/>
        <w:ind w:left="424" w:right="432"/>
        <w:jc w:val="both"/>
      </w:pPr>
      <w:r>
        <w:t>Attendance</w:t>
      </w:r>
      <w:r>
        <w:rPr>
          <w:spacing w:val="-10"/>
        </w:rPr>
        <w:t xml:space="preserve"> </w:t>
      </w:r>
      <w:r>
        <w:t>on</w:t>
      </w:r>
      <w:r>
        <w:rPr>
          <w:spacing w:val="-8"/>
        </w:rPr>
        <w:t xml:space="preserve"> </w:t>
      </w:r>
      <w:r>
        <w:t>purchase</w:t>
      </w:r>
      <w:r>
        <w:rPr>
          <w:spacing w:val="-8"/>
        </w:rPr>
        <w:t xml:space="preserve"> </w:t>
      </w:r>
      <w:r>
        <w:t>of</w:t>
      </w:r>
      <w:r>
        <w:rPr>
          <w:spacing w:val="-8"/>
        </w:rPr>
        <w:t xml:space="preserve"> </w:t>
      </w:r>
      <w:r>
        <w:t>materials,</w:t>
      </w:r>
      <w:r>
        <w:rPr>
          <w:spacing w:val="-7"/>
        </w:rPr>
        <w:t xml:space="preserve"> </w:t>
      </w:r>
      <w:r>
        <w:t>equipment</w:t>
      </w:r>
      <w:r>
        <w:rPr>
          <w:spacing w:val="-8"/>
        </w:rPr>
        <w:t xml:space="preserve"> </w:t>
      </w:r>
      <w:r>
        <w:t>and</w:t>
      </w:r>
      <w:r>
        <w:rPr>
          <w:spacing w:val="-10"/>
        </w:rPr>
        <w:t xml:space="preserve"> </w:t>
      </w:r>
      <w:r>
        <w:t>services,</w:t>
      </w:r>
      <w:r>
        <w:rPr>
          <w:spacing w:val="-10"/>
        </w:rPr>
        <w:t xml:space="preserve"> </w:t>
      </w:r>
      <w:r>
        <w:t>including</w:t>
      </w:r>
      <w:r>
        <w:rPr>
          <w:spacing w:val="-10"/>
        </w:rPr>
        <w:t xml:space="preserve"> </w:t>
      </w:r>
      <w:r>
        <w:t>specialised</w:t>
      </w:r>
      <w:r>
        <w:rPr>
          <w:spacing w:val="-10"/>
        </w:rPr>
        <w:t xml:space="preserve"> </w:t>
      </w:r>
      <w:r>
        <w:t>services</w:t>
      </w:r>
      <w:r>
        <w:rPr>
          <w:spacing w:val="-9"/>
        </w:rPr>
        <w:t xml:space="preserve"> </w:t>
      </w:r>
      <w:r>
        <w:t>is</w:t>
      </w:r>
      <w:r>
        <w:rPr>
          <w:spacing w:val="-9"/>
        </w:rPr>
        <w:t xml:space="preserve"> </w:t>
      </w:r>
      <w:r>
        <w:t>provisioned</w:t>
      </w:r>
      <w:r>
        <w:rPr>
          <w:spacing w:val="-10"/>
        </w:rPr>
        <w:t xml:space="preserve"> </w:t>
      </w:r>
      <w:r>
        <w:t>in the</w:t>
      </w:r>
      <w:r>
        <w:rPr>
          <w:spacing w:val="-12"/>
        </w:rPr>
        <w:t xml:space="preserve"> </w:t>
      </w:r>
      <w:r>
        <w:t>table</w:t>
      </w:r>
      <w:r>
        <w:rPr>
          <w:spacing w:val="-11"/>
        </w:rPr>
        <w:t xml:space="preserve"> </w:t>
      </w:r>
      <w:r>
        <w:t>of</w:t>
      </w:r>
      <w:r>
        <w:rPr>
          <w:spacing w:val="-9"/>
        </w:rPr>
        <w:t xml:space="preserve"> </w:t>
      </w:r>
      <w:r>
        <w:t>percentages</w:t>
      </w:r>
      <w:r>
        <w:rPr>
          <w:spacing w:val="-10"/>
        </w:rPr>
        <w:t xml:space="preserve"> </w:t>
      </w:r>
      <w:r>
        <w:t>for</w:t>
      </w:r>
      <w:r>
        <w:rPr>
          <w:spacing w:val="-8"/>
        </w:rPr>
        <w:t xml:space="preserve"> </w:t>
      </w:r>
      <w:r>
        <w:t>3</w:t>
      </w:r>
      <w:r>
        <w:rPr>
          <w:position w:val="6"/>
          <w:sz w:val="13"/>
        </w:rPr>
        <w:t>rd</w:t>
      </w:r>
      <w:r>
        <w:rPr>
          <w:spacing w:val="8"/>
          <w:position w:val="6"/>
          <w:sz w:val="13"/>
        </w:rPr>
        <w:t xml:space="preserve"> </w:t>
      </w:r>
      <w:r>
        <w:t>party</w:t>
      </w:r>
      <w:r>
        <w:rPr>
          <w:spacing w:val="-10"/>
        </w:rPr>
        <w:t xml:space="preserve"> </w:t>
      </w:r>
      <w:r>
        <w:t>procurement.</w:t>
      </w:r>
      <w:r>
        <w:rPr>
          <w:spacing w:val="-9"/>
        </w:rPr>
        <w:t xml:space="preserve"> </w:t>
      </w:r>
      <w:r>
        <w:t>All</w:t>
      </w:r>
      <w:r>
        <w:rPr>
          <w:spacing w:val="-12"/>
        </w:rPr>
        <w:t xml:space="preserve"> </w:t>
      </w:r>
      <w:r>
        <w:t>goods</w:t>
      </w:r>
      <w:r>
        <w:rPr>
          <w:spacing w:val="-10"/>
        </w:rPr>
        <w:t xml:space="preserve"> </w:t>
      </w:r>
      <w:r>
        <w:t>and</w:t>
      </w:r>
      <w:r>
        <w:rPr>
          <w:spacing w:val="-12"/>
        </w:rPr>
        <w:t xml:space="preserve"> </w:t>
      </w:r>
      <w:r>
        <w:t>additional</w:t>
      </w:r>
      <w:r>
        <w:rPr>
          <w:spacing w:val="-12"/>
        </w:rPr>
        <w:t xml:space="preserve"> </w:t>
      </w:r>
      <w:r>
        <w:t>services</w:t>
      </w:r>
      <w:r>
        <w:rPr>
          <w:spacing w:val="-10"/>
        </w:rPr>
        <w:t xml:space="preserve"> </w:t>
      </w:r>
      <w:r>
        <w:t>will</w:t>
      </w:r>
      <w:r>
        <w:rPr>
          <w:spacing w:val="-12"/>
        </w:rPr>
        <w:t xml:space="preserve"> </w:t>
      </w:r>
      <w:r>
        <w:t>be</w:t>
      </w:r>
      <w:r>
        <w:rPr>
          <w:spacing w:val="-9"/>
        </w:rPr>
        <w:t xml:space="preserve"> </w:t>
      </w:r>
      <w:r>
        <w:t>purchased</w:t>
      </w:r>
      <w:r>
        <w:rPr>
          <w:spacing w:val="-11"/>
        </w:rPr>
        <w:t xml:space="preserve"> </w:t>
      </w:r>
      <w:r>
        <w:t>through third party procurement.</w:t>
      </w:r>
    </w:p>
    <w:p w14:paraId="29AD828D" w14:textId="77777777" w:rsidR="00166A5E" w:rsidRDefault="00166A5E">
      <w:pPr>
        <w:pStyle w:val="BodyText"/>
        <w:spacing w:before="108"/>
        <w:rPr>
          <w:sz w:val="18"/>
        </w:rPr>
      </w:pPr>
    </w:p>
    <w:p w14:paraId="00761AB1" w14:textId="77777777" w:rsidR="00166A5E" w:rsidRDefault="000515C1">
      <w:pPr>
        <w:spacing w:before="1"/>
        <w:ind w:left="2" w:right="2"/>
        <w:jc w:val="center"/>
        <w:rPr>
          <w:rFonts w:ascii="Arial"/>
          <w:b/>
          <w:sz w:val="18"/>
        </w:rPr>
      </w:pPr>
      <w:r>
        <w:rPr>
          <w:rFonts w:ascii="Arial"/>
          <w:b/>
          <w:sz w:val="18"/>
        </w:rPr>
        <w:t>Page</w:t>
      </w:r>
      <w:r>
        <w:rPr>
          <w:rFonts w:ascii="Arial"/>
          <w:b/>
          <w:spacing w:val="-3"/>
          <w:sz w:val="18"/>
        </w:rPr>
        <w:t xml:space="preserve"> </w:t>
      </w:r>
      <w:r>
        <w:rPr>
          <w:rFonts w:ascii="Arial"/>
          <w:b/>
          <w:sz w:val="18"/>
        </w:rPr>
        <w:t>6</w:t>
      </w:r>
      <w:r>
        <w:rPr>
          <w:rFonts w:ascii="Arial"/>
          <w:b/>
          <w:spacing w:val="-2"/>
          <w:sz w:val="18"/>
        </w:rPr>
        <w:t xml:space="preserve"> </w:t>
      </w:r>
      <w:r>
        <w:rPr>
          <w:rFonts w:ascii="Arial"/>
          <w:b/>
          <w:sz w:val="18"/>
        </w:rPr>
        <w:t>of</w:t>
      </w:r>
      <w:r>
        <w:rPr>
          <w:rFonts w:ascii="Arial"/>
          <w:b/>
          <w:spacing w:val="-1"/>
          <w:sz w:val="18"/>
        </w:rPr>
        <w:t xml:space="preserve"> </w:t>
      </w:r>
      <w:r>
        <w:rPr>
          <w:rFonts w:ascii="Arial"/>
          <w:b/>
          <w:spacing w:val="-5"/>
          <w:sz w:val="18"/>
        </w:rPr>
        <w:t>87</w:t>
      </w:r>
    </w:p>
    <w:p w14:paraId="4DEAA602" w14:textId="77777777" w:rsidR="00166A5E" w:rsidRDefault="00166A5E">
      <w:pPr>
        <w:jc w:val="center"/>
        <w:rPr>
          <w:rFonts w:ascii="Arial"/>
          <w:b/>
          <w:sz w:val="18"/>
        </w:rPr>
        <w:sectPr w:rsidR="00166A5E">
          <w:pgSz w:w="11910" w:h="16840"/>
          <w:pgMar w:top="1060" w:right="708" w:bottom="520" w:left="708" w:header="347" w:footer="324" w:gutter="0"/>
          <w:pgBorders w:offsetFrom="page">
            <w:top w:val="single" w:sz="4" w:space="24" w:color="000000"/>
            <w:left w:val="single" w:sz="4" w:space="24" w:color="000000"/>
            <w:bottom w:val="single" w:sz="4" w:space="24" w:color="000000"/>
            <w:right w:val="single" w:sz="4" w:space="24" w:color="000000"/>
          </w:pgBorders>
          <w:cols w:space="720"/>
        </w:sectPr>
      </w:pPr>
    </w:p>
    <w:p w14:paraId="3DEF6CED" w14:textId="77777777" w:rsidR="00166A5E" w:rsidRDefault="00166A5E">
      <w:pPr>
        <w:pStyle w:val="BodyText"/>
        <w:rPr>
          <w:rFonts w:ascii="Arial"/>
          <w:b/>
        </w:rPr>
      </w:pPr>
    </w:p>
    <w:p w14:paraId="25328901" w14:textId="77777777" w:rsidR="00166A5E" w:rsidRDefault="00166A5E">
      <w:pPr>
        <w:pStyle w:val="BodyText"/>
        <w:spacing w:before="120"/>
        <w:rPr>
          <w:rFonts w:ascii="Arial"/>
          <w:b/>
        </w:rPr>
      </w:pPr>
    </w:p>
    <w:p w14:paraId="1EBEBB17" w14:textId="77777777" w:rsidR="00166A5E" w:rsidRDefault="000515C1">
      <w:pPr>
        <w:pStyle w:val="BodyText"/>
        <w:spacing w:before="1"/>
        <w:ind w:left="424" w:right="436"/>
        <w:jc w:val="both"/>
      </w:pPr>
      <w:r>
        <w:t>Attendance on professional services is quantified in the bills of quantities where the contractor will be reimbursed in either value related or time related fees.</w:t>
      </w:r>
    </w:p>
    <w:p w14:paraId="161C1F06" w14:textId="77777777" w:rsidR="00166A5E" w:rsidRDefault="00166A5E">
      <w:pPr>
        <w:pStyle w:val="BodyText"/>
        <w:spacing w:before="122"/>
      </w:pPr>
    </w:p>
    <w:p w14:paraId="4FDEEF76" w14:textId="77777777" w:rsidR="00166A5E" w:rsidRDefault="000515C1">
      <w:pPr>
        <w:pStyle w:val="Heading5"/>
        <w:jc w:val="both"/>
      </w:pPr>
      <w:r>
        <w:t>Plant</w:t>
      </w:r>
      <w:r>
        <w:rPr>
          <w:spacing w:val="-1"/>
        </w:rPr>
        <w:t xml:space="preserve"> </w:t>
      </w:r>
      <w:r>
        <w:t>and</w:t>
      </w:r>
      <w:r>
        <w:rPr>
          <w:spacing w:val="1"/>
        </w:rPr>
        <w:t xml:space="preserve"> </w:t>
      </w:r>
      <w:r>
        <w:rPr>
          <w:spacing w:val="-2"/>
        </w:rPr>
        <w:t>Materials</w:t>
      </w:r>
    </w:p>
    <w:p w14:paraId="36956A3E" w14:textId="77777777" w:rsidR="00166A5E" w:rsidRDefault="000515C1">
      <w:pPr>
        <w:spacing w:before="119"/>
        <w:ind w:left="424"/>
        <w:rPr>
          <w:rFonts w:ascii="Arial"/>
          <w:b/>
          <w:sz w:val="20"/>
        </w:rPr>
      </w:pPr>
      <w:r>
        <w:rPr>
          <w:rFonts w:ascii="Arial"/>
          <w:b/>
          <w:spacing w:val="-2"/>
          <w:sz w:val="20"/>
        </w:rPr>
        <w:t>Specifications</w:t>
      </w:r>
    </w:p>
    <w:p w14:paraId="1D19A757" w14:textId="77777777" w:rsidR="00166A5E" w:rsidRDefault="00166A5E">
      <w:pPr>
        <w:pStyle w:val="BodyText"/>
        <w:spacing w:before="121"/>
        <w:rPr>
          <w:rFonts w:ascii="Arial"/>
          <w:b/>
        </w:rPr>
      </w:pPr>
    </w:p>
    <w:p w14:paraId="7C356DC6" w14:textId="77777777" w:rsidR="00166A5E" w:rsidRDefault="000515C1">
      <w:pPr>
        <w:pStyle w:val="BodyText"/>
        <w:ind w:left="424" w:right="436"/>
        <w:jc w:val="both"/>
      </w:pPr>
      <w:r>
        <w:t>The</w:t>
      </w:r>
      <w:r>
        <w:rPr>
          <w:spacing w:val="-8"/>
        </w:rPr>
        <w:t xml:space="preserve"> </w:t>
      </w:r>
      <w:r>
        <w:t>contractor</w:t>
      </w:r>
      <w:r>
        <w:rPr>
          <w:spacing w:val="-7"/>
        </w:rPr>
        <w:t xml:space="preserve"> </w:t>
      </w:r>
      <w:r>
        <w:t>shall</w:t>
      </w:r>
      <w:r>
        <w:rPr>
          <w:spacing w:val="-6"/>
        </w:rPr>
        <w:t xml:space="preserve"> </w:t>
      </w:r>
      <w:r>
        <w:t>provide</w:t>
      </w:r>
      <w:r>
        <w:rPr>
          <w:spacing w:val="-8"/>
        </w:rPr>
        <w:t xml:space="preserve"> </w:t>
      </w:r>
      <w:r>
        <w:t>all</w:t>
      </w:r>
      <w:r>
        <w:rPr>
          <w:spacing w:val="-6"/>
        </w:rPr>
        <w:t xml:space="preserve"> </w:t>
      </w:r>
      <w:r>
        <w:t>necessary</w:t>
      </w:r>
      <w:r>
        <w:rPr>
          <w:spacing w:val="-6"/>
        </w:rPr>
        <w:t xml:space="preserve"> </w:t>
      </w:r>
      <w:r>
        <w:t>tools</w:t>
      </w:r>
      <w:r>
        <w:rPr>
          <w:spacing w:val="-7"/>
        </w:rPr>
        <w:t xml:space="preserve"> </w:t>
      </w:r>
      <w:r>
        <w:t>of</w:t>
      </w:r>
      <w:r>
        <w:rPr>
          <w:spacing w:val="-8"/>
        </w:rPr>
        <w:t xml:space="preserve"> </w:t>
      </w:r>
      <w:r>
        <w:t>trade</w:t>
      </w:r>
      <w:r>
        <w:rPr>
          <w:spacing w:val="-8"/>
        </w:rPr>
        <w:t xml:space="preserve"> </w:t>
      </w:r>
      <w:r>
        <w:t>for</w:t>
      </w:r>
      <w:r>
        <w:rPr>
          <w:spacing w:val="-5"/>
        </w:rPr>
        <w:t xml:space="preserve"> </w:t>
      </w:r>
      <w:r>
        <w:t>the</w:t>
      </w:r>
      <w:r>
        <w:rPr>
          <w:spacing w:val="-6"/>
        </w:rPr>
        <w:t xml:space="preserve"> </w:t>
      </w:r>
      <w:r>
        <w:t>execution</w:t>
      </w:r>
      <w:r>
        <w:rPr>
          <w:spacing w:val="-6"/>
        </w:rPr>
        <w:t xml:space="preserve"> </w:t>
      </w:r>
      <w:r>
        <w:t>of</w:t>
      </w:r>
      <w:r>
        <w:rPr>
          <w:spacing w:val="-6"/>
        </w:rPr>
        <w:t xml:space="preserve"> </w:t>
      </w:r>
      <w:r>
        <w:t>the</w:t>
      </w:r>
      <w:r>
        <w:rPr>
          <w:spacing w:val="-8"/>
        </w:rPr>
        <w:t xml:space="preserve"> </w:t>
      </w:r>
      <w:r>
        <w:t>works.</w:t>
      </w:r>
      <w:r>
        <w:rPr>
          <w:spacing w:val="-8"/>
        </w:rPr>
        <w:t xml:space="preserve"> </w:t>
      </w:r>
      <w:r>
        <w:t>No</w:t>
      </w:r>
      <w:r>
        <w:rPr>
          <w:spacing w:val="-5"/>
        </w:rPr>
        <w:t xml:space="preserve"> </w:t>
      </w:r>
      <w:r>
        <w:t>additional</w:t>
      </w:r>
      <w:r>
        <w:rPr>
          <w:spacing w:val="-7"/>
        </w:rPr>
        <w:t xml:space="preserve"> </w:t>
      </w:r>
      <w:r>
        <w:t>costs</w:t>
      </w:r>
      <w:r>
        <w:rPr>
          <w:spacing w:val="-7"/>
        </w:rPr>
        <w:t xml:space="preserve"> </w:t>
      </w:r>
      <w:r>
        <w:t>will be permitted for the purchase of or hire of tools.</w:t>
      </w:r>
    </w:p>
    <w:p w14:paraId="28C13579" w14:textId="77777777" w:rsidR="00166A5E" w:rsidRDefault="000515C1">
      <w:pPr>
        <w:pStyle w:val="BodyText"/>
        <w:spacing w:before="229"/>
        <w:ind w:left="424" w:right="430"/>
        <w:jc w:val="both"/>
      </w:pPr>
      <w:r>
        <w:t>The</w:t>
      </w:r>
      <w:r>
        <w:rPr>
          <w:spacing w:val="-9"/>
        </w:rPr>
        <w:t xml:space="preserve"> </w:t>
      </w:r>
      <w:r>
        <w:t>service</w:t>
      </w:r>
      <w:r>
        <w:rPr>
          <w:spacing w:val="-9"/>
        </w:rPr>
        <w:t xml:space="preserve"> </w:t>
      </w:r>
      <w:r>
        <w:t>provider</w:t>
      </w:r>
      <w:r>
        <w:rPr>
          <w:spacing w:val="-8"/>
        </w:rPr>
        <w:t xml:space="preserve"> </w:t>
      </w:r>
      <w:r>
        <w:t>will</w:t>
      </w:r>
      <w:r>
        <w:rPr>
          <w:spacing w:val="-7"/>
        </w:rPr>
        <w:t xml:space="preserve"> </w:t>
      </w:r>
      <w:r>
        <w:t>be</w:t>
      </w:r>
      <w:r>
        <w:rPr>
          <w:spacing w:val="-5"/>
        </w:rPr>
        <w:t xml:space="preserve"> </w:t>
      </w:r>
      <w:r>
        <w:t>required</w:t>
      </w:r>
      <w:r>
        <w:rPr>
          <w:spacing w:val="-9"/>
        </w:rPr>
        <w:t xml:space="preserve"> </w:t>
      </w:r>
      <w:r>
        <w:t>to</w:t>
      </w:r>
      <w:r>
        <w:rPr>
          <w:spacing w:val="-9"/>
        </w:rPr>
        <w:t xml:space="preserve"> </w:t>
      </w:r>
      <w:r>
        <w:t>have</w:t>
      </w:r>
      <w:r>
        <w:rPr>
          <w:spacing w:val="-9"/>
        </w:rPr>
        <w:t xml:space="preserve"> </w:t>
      </w:r>
      <w:r>
        <w:t>variety</w:t>
      </w:r>
      <w:r>
        <w:rPr>
          <w:spacing w:val="-8"/>
        </w:rPr>
        <w:t xml:space="preserve"> </w:t>
      </w:r>
      <w:r>
        <w:t>of</w:t>
      </w:r>
      <w:r>
        <w:rPr>
          <w:spacing w:val="-9"/>
        </w:rPr>
        <w:t xml:space="preserve"> </w:t>
      </w:r>
      <w:r>
        <w:t>tools</w:t>
      </w:r>
      <w:r>
        <w:rPr>
          <w:spacing w:val="-8"/>
        </w:rPr>
        <w:t xml:space="preserve"> </w:t>
      </w:r>
      <w:r>
        <w:t>and</w:t>
      </w:r>
      <w:r>
        <w:rPr>
          <w:spacing w:val="-9"/>
        </w:rPr>
        <w:t xml:space="preserve"> </w:t>
      </w:r>
      <w:r>
        <w:t>equipment</w:t>
      </w:r>
      <w:r>
        <w:rPr>
          <w:spacing w:val="-9"/>
        </w:rPr>
        <w:t xml:space="preserve"> </w:t>
      </w:r>
      <w:r>
        <w:t>that</w:t>
      </w:r>
      <w:r>
        <w:rPr>
          <w:spacing w:val="-9"/>
        </w:rPr>
        <w:t xml:space="preserve"> </w:t>
      </w:r>
      <w:r>
        <w:t>will</w:t>
      </w:r>
      <w:r>
        <w:rPr>
          <w:spacing w:val="-7"/>
        </w:rPr>
        <w:t xml:space="preserve"> </w:t>
      </w:r>
      <w:r>
        <w:t>be</w:t>
      </w:r>
      <w:r>
        <w:rPr>
          <w:spacing w:val="-9"/>
        </w:rPr>
        <w:t xml:space="preserve"> </w:t>
      </w:r>
      <w:r>
        <w:t>needed</w:t>
      </w:r>
      <w:r>
        <w:rPr>
          <w:spacing w:val="-9"/>
        </w:rPr>
        <w:t xml:space="preserve"> </w:t>
      </w:r>
      <w:r>
        <w:t>to</w:t>
      </w:r>
      <w:r>
        <w:rPr>
          <w:spacing w:val="-9"/>
        </w:rPr>
        <w:t xml:space="preserve"> </w:t>
      </w:r>
      <w:r>
        <w:t>enable</w:t>
      </w:r>
      <w:r>
        <w:rPr>
          <w:spacing w:val="-9"/>
        </w:rPr>
        <w:t xml:space="preserve"> </w:t>
      </w:r>
      <w:r>
        <w:t>them to execute their duties efficiently. The following tools will be required in this service. however, this list is not intended to dictate the minimum required tools but to enable the service providers to have a better understanding of the description of service:</w:t>
      </w:r>
    </w:p>
    <w:p w14:paraId="172D3635" w14:textId="77777777" w:rsidR="00166A5E" w:rsidRDefault="000515C1">
      <w:pPr>
        <w:pStyle w:val="BodyText"/>
        <w:spacing w:before="229"/>
        <w:ind w:left="424" w:right="427"/>
        <w:jc w:val="both"/>
      </w:pPr>
      <w:r>
        <w:t>Ladders, screw drivers, drill, drill bits, grinder, grinding disks, cutting disks, chisels, paint scrapers, paint brushes,</w:t>
      </w:r>
      <w:r>
        <w:rPr>
          <w:spacing w:val="-10"/>
        </w:rPr>
        <w:t xml:space="preserve"> </w:t>
      </w:r>
      <w:r>
        <w:t>paint</w:t>
      </w:r>
      <w:r>
        <w:rPr>
          <w:spacing w:val="-11"/>
        </w:rPr>
        <w:t xml:space="preserve"> </w:t>
      </w:r>
      <w:r>
        <w:t>trays,</w:t>
      </w:r>
      <w:r>
        <w:rPr>
          <w:spacing w:val="-13"/>
        </w:rPr>
        <w:t xml:space="preserve"> </w:t>
      </w:r>
      <w:r>
        <w:t>paint</w:t>
      </w:r>
      <w:r>
        <w:rPr>
          <w:spacing w:val="-11"/>
        </w:rPr>
        <w:t xml:space="preserve"> </w:t>
      </w:r>
      <w:r>
        <w:t>rollers,</w:t>
      </w:r>
      <w:r>
        <w:rPr>
          <w:spacing w:val="-13"/>
        </w:rPr>
        <w:t xml:space="preserve"> </w:t>
      </w:r>
      <w:r>
        <w:t>measuring</w:t>
      </w:r>
      <w:r>
        <w:rPr>
          <w:spacing w:val="-11"/>
        </w:rPr>
        <w:t xml:space="preserve"> </w:t>
      </w:r>
      <w:r>
        <w:t>tape,</w:t>
      </w:r>
      <w:r>
        <w:rPr>
          <w:spacing w:val="-8"/>
        </w:rPr>
        <w:t xml:space="preserve"> </w:t>
      </w:r>
      <w:r>
        <w:t>spirit</w:t>
      </w:r>
      <w:r>
        <w:rPr>
          <w:spacing w:val="-13"/>
        </w:rPr>
        <w:t xml:space="preserve"> </w:t>
      </w:r>
      <w:r>
        <w:t>level,</w:t>
      </w:r>
      <w:r>
        <w:rPr>
          <w:spacing w:val="-10"/>
        </w:rPr>
        <w:t xml:space="preserve"> </w:t>
      </w:r>
      <w:r>
        <w:t>belt</w:t>
      </w:r>
      <w:r>
        <w:rPr>
          <w:spacing w:val="-10"/>
        </w:rPr>
        <w:t xml:space="preserve"> </w:t>
      </w:r>
      <w:r>
        <w:t>sander,</w:t>
      </w:r>
      <w:r>
        <w:rPr>
          <w:spacing w:val="-10"/>
        </w:rPr>
        <w:t xml:space="preserve"> </w:t>
      </w:r>
      <w:r>
        <w:t>hacksaw,</w:t>
      </w:r>
      <w:r>
        <w:rPr>
          <w:spacing w:val="-13"/>
        </w:rPr>
        <w:t xml:space="preserve"> </w:t>
      </w:r>
      <w:r>
        <w:t>hammers,</w:t>
      </w:r>
      <w:r>
        <w:rPr>
          <w:spacing w:val="-13"/>
        </w:rPr>
        <w:t xml:space="preserve"> </w:t>
      </w:r>
      <w:r>
        <w:t>saws,</w:t>
      </w:r>
      <w:r>
        <w:rPr>
          <w:spacing w:val="-13"/>
        </w:rPr>
        <w:t xml:space="preserve"> </w:t>
      </w:r>
      <w:r>
        <w:t>sanders, extension</w:t>
      </w:r>
      <w:r>
        <w:rPr>
          <w:spacing w:val="-7"/>
        </w:rPr>
        <w:t xml:space="preserve"> </w:t>
      </w:r>
      <w:r>
        <w:t>cords(50m</w:t>
      </w:r>
      <w:r>
        <w:rPr>
          <w:spacing w:val="-7"/>
        </w:rPr>
        <w:t xml:space="preserve"> </w:t>
      </w:r>
      <w:r>
        <w:t>or</w:t>
      </w:r>
      <w:r>
        <w:rPr>
          <w:spacing w:val="-6"/>
        </w:rPr>
        <w:t xml:space="preserve"> </w:t>
      </w:r>
      <w:r>
        <w:t>more),</w:t>
      </w:r>
      <w:r>
        <w:rPr>
          <w:spacing w:val="-6"/>
        </w:rPr>
        <w:t xml:space="preserve"> </w:t>
      </w:r>
      <w:r>
        <w:t>lead</w:t>
      </w:r>
      <w:r>
        <w:rPr>
          <w:spacing w:val="-4"/>
        </w:rPr>
        <w:t xml:space="preserve"> </w:t>
      </w:r>
      <w:r>
        <w:t>lights</w:t>
      </w:r>
      <w:r>
        <w:rPr>
          <w:spacing w:val="-5"/>
        </w:rPr>
        <w:t xml:space="preserve"> </w:t>
      </w:r>
      <w:r>
        <w:t>(set</w:t>
      </w:r>
      <w:r>
        <w:rPr>
          <w:spacing w:val="-7"/>
        </w:rPr>
        <w:t xml:space="preserve"> </w:t>
      </w:r>
      <w:r>
        <w:t>of</w:t>
      </w:r>
      <w:r>
        <w:rPr>
          <w:spacing w:val="-7"/>
        </w:rPr>
        <w:t xml:space="preserve"> </w:t>
      </w:r>
      <w:r>
        <w:t>4),</w:t>
      </w:r>
      <w:r>
        <w:rPr>
          <w:spacing w:val="-6"/>
        </w:rPr>
        <w:t xml:space="preserve"> </w:t>
      </w:r>
      <w:r>
        <w:t>welding</w:t>
      </w:r>
      <w:r>
        <w:rPr>
          <w:spacing w:val="-7"/>
        </w:rPr>
        <w:t xml:space="preserve"> </w:t>
      </w:r>
      <w:r>
        <w:t>equipment</w:t>
      </w:r>
      <w:r>
        <w:rPr>
          <w:spacing w:val="-6"/>
        </w:rPr>
        <w:t xml:space="preserve"> </w:t>
      </w:r>
      <w:r>
        <w:t>for</w:t>
      </w:r>
      <w:r>
        <w:rPr>
          <w:spacing w:val="-6"/>
        </w:rPr>
        <w:t xml:space="preserve"> </w:t>
      </w:r>
      <w:r>
        <w:t>both</w:t>
      </w:r>
      <w:r>
        <w:rPr>
          <w:spacing w:val="-7"/>
        </w:rPr>
        <w:t xml:space="preserve"> </w:t>
      </w:r>
      <w:r>
        <w:t>stainless</w:t>
      </w:r>
      <w:r>
        <w:rPr>
          <w:spacing w:val="-5"/>
        </w:rPr>
        <w:t xml:space="preserve"> </w:t>
      </w:r>
      <w:r>
        <w:t>steel</w:t>
      </w:r>
      <w:r>
        <w:rPr>
          <w:spacing w:val="-7"/>
        </w:rPr>
        <w:t xml:space="preserve"> </w:t>
      </w:r>
      <w:r>
        <w:t>and</w:t>
      </w:r>
      <w:r>
        <w:rPr>
          <w:spacing w:val="-7"/>
        </w:rPr>
        <w:t xml:space="preserve"> </w:t>
      </w:r>
      <w:r>
        <w:t>mild</w:t>
      </w:r>
      <w:r>
        <w:rPr>
          <w:spacing w:val="-7"/>
        </w:rPr>
        <w:t xml:space="preserve"> </w:t>
      </w:r>
      <w:r>
        <w:t>steel, pliers,</w:t>
      </w:r>
      <w:r>
        <w:rPr>
          <w:spacing w:val="-9"/>
        </w:rPr>
        <w:t xml:space="preserve"> </w:t>
      </w:r>
      <w:r>
        <w:t>spanners/sockets,</w:t>
      </w:r>
      <w:r>
        <w:rPr>
          <w:spacing w:val="-9"/>
        </w:rPr>
        <w:t xml:space="preserve"> </w:t>
      </w:r>
      <w:r>
        <w:t>wrenches,</w:t>
      </w:r>
      <w:r>
        <w:rPr>
          <w:spacing w:val="-9"/>
        </w:rPr>
        <w:t xml:space="preserve"> </w:t>
      </w:r>
      <w:r>
        <w:t>cutters,</w:t>
      </w:r>
      <w:r>
        <w:rPr>
          <w:spacing w:val="-9"/>
        </w:rPr>
        <w:t xml:space="preserve"> </w:t>
      </w:r>
      <w:r>
        <w:t>vice</w:t>
      </w:r>
      <w:r>
        <w:rPr>
          <w:spacing w:val="-7"/>
        </w:rPr>
        <w:t xml:space="preserve"> </w:t>
      </w:r>
      <w:r>
        <w:t>grips,</w:t>
      </w:r>
      <w:r>
        <w:rPr>
          <w:spacing w:val="-7"/>
        </w:rPr>
        <w:t xml:space="preserve"> </w:t>
      </w:r>
      <w:r>
        <w:t>squares all</w:t>
      </w:r>
      <w:r>
        <w:rPr>
          <w:spacing w:val="-10"/>
        </w:rPr>
        <w:t xml:space="preserve"> </w:t>
      </w:r>
      <w:r>
        <w:t>necessary</w:t>
      </w:r>
      <w:r>
        <w:rPr>
          <w:spacing w:val="-7"/>
        </w:rPr>
        <w:t xml:space="preserve"> </w:t>
      </w:r>
      <w:r>
        <w:t>carpentry</w:t>
      </w:r>
      <w:r>
        <w:rPr>
          <w:spacing w:val="-7"/>
        </w:rPr>
        <w:t xml:space="preserve"> </w:t>
      </w:r>
      <w:r>
        <w:t>equipment</w:t>
      </w:r>
      <w:r>
        <w:rPr>
          <w:spacing w:val="-7"/>
        </w:rPr>
        <w:t xml:space="preserve"> </w:t>
      </w:r>
      <w:r>
        <w:t>in</w:t>
      </w:r>
      <w:r>
        <w:rPr>
          <w:spacing w:val="-7"/>
        </w:rPr>
        <w:t xml:space="preserve"> </w:t>
      </w:r>
      <w:r>
        <w:t>line</w:t>
      </w:r>
      <w:r>
        <w:rPr>
          <w:spacing w:val="-7"/>
        </w:rPr>
        <w:t xml:space="preserve"> </w:t>
      </w:r>
      <w:r>
        <w:t>with scope,</w:t>
      </w:r>
      <w:r>
        <w:rPr>
          <w:spacing w:val="-11"/>
        </w:rPr>
        <w:t xml:space="preserve"> </w:t>
      </w:r>
      <w:r>
        <w:t>all</w:t>
      </w:r>
      <w:r>
        <w:rPr>
          <w:spacing w:val="-9"/>
        </w:rPr>
        <w:t xml:space="preserve"> </w:t>
      </w:r>
      <w:r>
        <w:t>necessary</w:t>
      </w:r>
      <w:r>
        <w:rPr>
          <w:spacing w:val="-8"/>
        </w:rPr>
        <w:t xml:space="preserve"> </w:t>
      </w:r>
      <w:r>
        <w:t>tiling</w:t>
      </w:r>
      <w:r>
        <w:rPr>
          <w:spacing w:val="-8"/>
        </w:rPr>
        <w:t xml:space="preserve"> </w:t>
      </w:r>
      <w:r>
        <w:t>equipment</w:t>
      </w:r>
      <w:r>
        <w:rPr>
          <w:spacing w:val="-8"/>
        </w:rPr>
        <w:t xml:space="preserve"> </w:t>
      </w:r>
      <w:r>
        <w:t>in</w:t>
      </w:r>
      <w:r>
        <w:rPr>
          <w:spacing w:val="-8"/>
        </w:rPr>
        <w:t xml:space="preserve"> </w:t>
      </w:r>
      <w:r>
        <w:t>line</w:t>
      </w:r>
      <w:r>
        <w:rPr>
          <w:spacing w:val="-10"/>
        </w:rPr>
        <w:t xml:space="preserve"> </w:t>
      </w:r>
      <w:r>
        <w:t>with</w:t>
      </w:r>
      <w:r>
        <w:rPr>
          <w:spacing w:val="-8"/>
        </w:rPr>
        <w:t xml:space="preserve"> </w:t>
      </w:r>
      <w:r>
        <w:t>scope,</w:t>
      </w:r>
      <w:r>
        <w:rPr>
          <w:spacing w:val="-8"/>
        </w:rPr>
        <w:t xml:space="preserve"> </w:t>
      </w:r>
      <w:r>
        <w:t>all</w:t>
      </w:r>
      <w:r>
        <w:rPr>
          <w:spacing w:val="-9"/>
        </w:rPr>
        <w:t xml:space="preserve"> </w:t>
      </w:r>
      <w:r>
        <w:t>necessary</w:t>
      </w:r>
      <w:r>
        <w:rPr>
          <w:spacing w:val="-8"/>
        </w:rPr>
        <w:t xml:space="preserve"> </w:t>
      </w:r>
      <w:r>
        <w:t>bricklaying</w:t>
      </w:r>
      <w:r>
        <w:rPr>
          <w:spacing w:val="-10"/>
        </w:rPr>
        <w:t xml:space="preserve"> </w:t>
      </w:r>
      <w:r>
        <w:t>and</w:t>
      </w:r>
      <w:r>
        <w:rPr>
          <w:spacing w:val="-8"/>
        </w:rPr>
        <w:t xml:space="preserve"> </w:t>
      </w:r>
      <w:r>
        <w:t>plaster</w:t>
      </w:r>
      <w:r>
        <w:rPr>
          <w:spacing w:val="-9"/>
        </w:rPr>
        <w:t xml:space="preserve"> </w:t>
      </w:r>
      <w:r>
        <w:t>equipment</w:t>
      </w:r>
      <w:r>
        <w:rPr>
          <w:spacing w:val="-8"/>
        </w:rPr>
        <w:t xml:space="preserve"> </w:t>
      </w:r>
      <w:r>
        <w:t>in</w:t>
      </w:r>
      <w:r>
        <w:rPr>
          <w:spacing w:val="-8"/>
        </w:rPr>
        <w:t xml:space="preserve"> </w:t>
      </w:r>
      <w:r>
        <w:t>line with scope etc.</w:t>
      </w:r>
    </w:p>
    <w:p w14:paraId="3C853B2A" w14:textId="77777777" w:rsidR="00166A5E" w:rsidRDefault="00166A5E">
      <w:pPr>
        <w:pStyle w:val="BodyText"/>
        <w:spacing w:before="1"/>
      </w:pPr>
    </w:p>
    <w:p w14:paraId="5E3B7EAA" w14:textId="77777777" w:rsidR="00166A5E" w:rsidRDefault="000515C1">
      <w:pPr>
        <w:pStyle w:val="BodyText"/>
        <w:ind w:left="424" w:right="425"/>
        <w:jc w:val="both"/>
      </w:pPr>
      <w:r>
        <w:t>Service provider is expected to be well-equipped and have all of these general tools and equipment readily available</w:t>
      </w:r>
      <w:r>
        <w:rPr>
          <w:spacing w:val="-2"/>
        </w:rPr>
        <w:t xml:space="preserve"> </w:t>
      </w:r>
      <w:r>
        <w:t>and</w:t>
      </w:r>
      <w:r>
        <w:rPr>
          <w:spacing w:val="-2"/>
        </w:rPr>
        <w:t xml:space="preserve"> </w:t>
      </w:r>
      <w:r>
        <w:t>in</w:t>
      </w:r>
      <w:r>
        <w:rPr>
          <w:spacing w:val="-2"/>
        </w:rPr>
        <w:t xml:space="preserve"> </w:t>
      </w:r>
      <w:r>
        <w:t>sufficient</w:t>
      </w:r>
      <w:r>
        <w:rPr>
          <w:spacing w:val="-2"/>
        </w:rPr>
        <w:t xml:space="preserve"> </w:t>
      </w:r>
      <w:r>
        <w:t>quantity</w:t>
      </w:r>
      <w:r>
        <w:rPr>
          <w:spacing w:val="-1"/>
        </w:rPr>
        <w:t xml:space="preserve"> </w:t>
      </w:r>
      <w:r>
        <w:t>to</w:t>
      </w:r>
      <w:r>
        <w:rPr>
          <w:spacing w:val="-2"/>
        </w:rPr>
        <w:t xml:space="preserve"> </w:t>
      </w:r>
      <w:r>
        <w:t>provide</w:t>
      </w:r>
      <w:r>
        <w:rPr>
          <w:spacing w:val="-3"/>
        </w:rPr>
        <w:t xml:space="preserve"> </w:t>
      </w:r>
      <w:r>
        <w:t>quality</w:t>
      </w:r>
      <w:r>
        <w:rPr>
          <w:spacing w:val="-1"/>
        </w:rPr>
        <w:t xml:space="preserve"> </w:t>
      </w:r>
      <w:r>
        <w:t>work considered</w:t>
      </w:r>
      <w:r>
        <w:rPr>
          <w:spacing w:val="-3"/>
        </w:rPr>
        <w:t xml:space="preserve"> </w:t>
      </w:r>
      <w:r>
        <w:t>satisfactory by</w:t>
      </w:r>
      <w:r>
        <w:rPr>
          <w:spacing w:val="-1"/>
        </w:rPr>
        <w:t xml:space="preserve"> </w:t>
      </w:r>
      <w:r>
        <w:t>ACSA</w:t>
      </w:r>
      <w:r>
        <w:rPr>
          <w:spacing w:val="-2"/>
        </w:rPr>
        <w:t xml:space="preserve"> </w:t>
      </w:r>
      <w:r>
        <w:t>KSIA.</w:t>
      </w:r>
      <w:r>
        <w:rPr>
          <w:spacing w:val="-2"/>
        </w:rPr>
        <w:t xml:space="preserve"> </w:t>
      </w:r>
      <w:r>
        <w:t>Attention is drawn to the scope of works listed in the bid document. The contractor is to ensure that an adequate set of tools is supplied</w:t>
      </w:r>
      <w:r>
        <w:rPr>
          <w:spacing w:val="-1"/>
        </w:rPr>
        <w:t xml:space="preserve"> </w:t>
      </w:r>
      <w:r>
        <w:t>for the purposes of</w:t>
      </w:r>
      <w:r>
        <w:rPr>
          <w:spacing w:val="-1"/>
        </w:rPr>
        <w:t xml:space="preserve"> </w:t>
      </w:r>
      <w:r>
        <w:t>this contract.</w:t>
      </w:r>
      <w:r>
        <w:rPr>
          <w:spacing w:val="-1"/>
        </w:rPr>
        <w:t xml:space="preserve"> </w:t>
      </w:r>
      <w:r>
        <w:t>The tools supplied</w:t>
      </w:r>
      <w:r>
        <w:rPr>
          <w:spacing w:val="-2"/>
        </w:rPr>
        <w:t xml:space="preserve"> </w:t>
      </w:r>
      <w:r>
        <w:t>shall</w:t>
      </w:r>
      <w:r>
        <w:rPr>
          <w:spacing w:val="-2"/>
        </w:rPr>
        <w:t xml:space="preserve"> </w:t>
      </w:r>
      <w:r>
        <w:t>be</w:t>
      </w:r>
      <w:r>
        <w:rPr>
          <w:spacing w:val="-2"/>
        </w:rPr>
        <w:t xml:space="preserve"> </w:t>
      </w:r>
      <w:r>
        <w:t>sufficient</w:t>
      </w:r>
      <w:r>
        <w:rPr>
          <w:spacing w:val="-1"/>
        </w:rPr>
        <w:t xml:space="preserve"> </w:t>
      </w:r>
      <w:r>
        <w:t>to</w:t>
      </w:r>
      <w:r>
        <w:rPr>
          <w:spacing w:val="-1"/>
        </w:rPr>
        <w:t xml:space="preserve"> </w:t>
      </w:r>
      <w:r>
        <w:t>cover all</w:t>
      </w:r>
      <w:r>
        <w:rPr>
          <w:spacing w:val="-2"/>
        </w:rPr>
        <w:t xml:space="preserve"> </w:t>
      </w:r>
      <w:r>
        <w:t>categories of</w:t>
      </w:r>
      <w:r>
        <w:rPr>
          <w:spacing w:val="-8"/>
        </w:rPr>
        <w:t xml:space="preserve"> </w:t>
      </w:r>
      <w:r>
        <w:t>work</w:t>
      </w:r>
      <w:r>
        <w:rPr>
          <w:spacing w:val="-4"/>
        </w:rPr>
        <w:t xml:space="preserve"> </w:t>
      </w:r>
      <w:r>
        <w:t>and</w:t>
      </w:r>
      <w:r>
        <w:rPr>
          <w:spacing w:val="-6"/>
        </w:rPr>
        <w:t xml:space="preserve"> </w:t>
      </w:r>
      <w:r>
        <w:t>the</w:t>
      </w:r>
      <w:r>
        <w:rPr>
          <w:spacing w:val="-6"/>
        </w:rPr>
        <w:t xml:space="preserve"> </w:t>
      </w:r>
      <w:r>
        <w:t>respective</w:t>
      </w:r>
      <w:r>
        <w:rPr>
          <w:spacing w:val="-6"/>
        </w:rPr>
        <w:t xml:space="preserve"> </w:t>
      </w:r>
      <w:r>
        <w:t>services</w:t>
      </w:r>
      <w:r>
        <w:rPr>
          <w:spacing w:val="-7"/>
        </w:rPr>
        <w:t xml:space="preserve"> </w:t>
      </w:r>
      <w:r>
        <w:t>required.</w:t>
      </w:r>
      <w:r>
        <w:rPr>
          <w:spacing w:val="-8"/>
        </w:rPr>
        <w:t xml:space="preserve"> </w:t>
      </w:r>
      <w:r>
        <w:t>The</w:t>
      </w:r>
      <w:r>
        <w:rPr>
          <w:spacing w:val="-8"/>
        </w:rPr>
        <w:t xml:space="preserve"> </w:t>
      </w:r>
      <w:r>
        <w:t>contractor</w:t>
      </w:r>
      <w:r>
        <w:rPr>
          <w:spacing w:val="-7"/>
        </w:rPr>
        <w:t xml:space="preserve"> </w:t>
      </w:r>
      <w:r>
        <w:t>is</w:t>
      </w:r>
      <w:r>
        <w:rPr>
          <w:spacing w:val="-7"/>
        </w:rPr>
        <w:t xml:space="preserve"> </w:t>
      </w:r>
      <w:r>
        <w:t>to</w:t>
      </w:r>
      <w:r>
        <w:rPr>
          <w:spacing w:val="-6"/>
        </w:rPr>
        <w:t xml:space="preserve"> </w:t>
      </w:r>
      <w:r>
        <w:t>further</w:t>
      </w:r>
      <w:r>
        <w:rPr>
          <w:spacing w:val="-7"/>
        </w:rPr>
        <w:t xml:space="preserve"> </w:t>
      </w:r>
      <w:r>
        <w:t>ensure</w:t>
      </w:r>
      <w:r>
        <w:rPr>
          <w:spacing w:val="-7"/>
        </w:rPr>
        <w:t xml:space="preserve"> </w:t>
      </w:r>
      <w:r>
        <w:t>that</w:t>
      </w:r>
      <w:r>
        <w:rPr>
          <w:spacing w:val="-8"/>
        </w:rPr>
        <w:t xml:space="preserve"> </w:t>
      </w:r>
      <w:r>
        <w:t>all</w:t>
      </w:r>
      <w:r>
        <w:rPr>
          <w:spacing w:val="-6"/>
        </w:rPr>
        <w:t xml:space="preserve"> </w:t>
      </w:r>
      <w:r>
        <w:t>staff</w:t>
      </w:r>
      <w:r>
        <w:rPr>
          <w:spacing w:val="-5"/>
        </w:rPr>
        <w:t xml:space="preserve"> </w:t>
      </w:r>
      <w:r>
        <w:t>deployed</w:t>
      </w:r>
      <w:r>
        <w:rPr>
          <w:spacing w:val="-8"/>
        </w:rPr>
        <w:t xml:space="preserve"> </w:t>
      </w:r>
      <w:r>
        <w:t>to</w:t>
      </w:r>
      <w:r>
        <w:rPr>
          <w:spacing w:val="-8"/>
        </w:rPr>
        <w:t xml:space="preserve"> </w:t>
      </w:r>
      <w:r>
        <w:t>KSIA are adequately resourced with tools to maintain continuity of work.</w:t>
      </w:r>
    </w:p>
    <w:p w14:paraId="2B7739BE" w14:textId="77777777" w:rsidR="00166A5E" w:rsidRDefault="00166A5E">
      <w:pPr>
        <w:pStyle w:val="BodyText"/>
        <w:spacing w:before="1"/>
      </w:pPr>
    </w:p>
    <w:p w14:paraId="17EEFCC7" w14:textId="77777777" w:rsidR="00166A5E" w:rsidRDefault="000515C1">
      <w:pPr>
        <w:pStyle w:val="BodyText"/>
        <w:ind w:left="424"/>
        <w:jc w:val="both"/>
      </w:pPr>
      <w:r>
        <w:t>The</w:t>
      </w:r>
      <w:r>
        <w:rPr>
          <w:spacing w:val="-9"/>
        </w:rPr>
        <w:t xml:space="preserve"> </w:t>
      </w:r>
      <w:r>
        <w:t>following</w:t>
      </w:r>
      <w:r>
        <w:rPr>
          <w:spacing w:val="-6"/>
        </w:rPr>
        <w:t xml:space="preserve"> </w:t>
      </w:r>
      <w:r>
        <w:t>exceptions</w:t>
      </w:r>
      <w:r>
        <w:rPr>
          <w:spacing w:val="-6"/>
        </w:rPr>
        <w:t xml:space="preserve"> </w:t>
      </w:r>
      <w:r>
        <w:t>and</w:t>
      </w:r>
      <w:r>
        <w:rPr>
          <w:spacing w:val="-8"/>
        </w:rPr>
        <w:t xml:space="preserve"> </w:t>
      </w:r>
      <w:r>
        <w:t>conditions</w:t>
      </w:r>
      <w:r>
        <w:rPr>
          <w:spacing w:val="-5"/>
        </w:rPr>
        <w:t xml:space="preserve"> </w:t>
      </w:r>
      <w:r>
        <w:t>are</w:t>
      </w:r>
      <w:r>
        <w:rPr>
          <w:spacing w:val="-7"/>
        </w:rPr>
        <w:t xml:space="preserve"> </w:t>
      </w:r>
      <w:r>
        <w:t>to</w:t>
      </w:r>
      <w:r>
        <w:rPr>
          <w:spacing w:val="-5"/>
        </w:rPr>
        <w:t xml:space="preserve"> </w:t>
      </w:r>
      <w:r>
        <w:t>be</w:t>
      </w:r>
      <w:r>
        <w:rPr>
          <w:spacing w:val="-7"/>
        </w:rPr>
        <w:t xml:space="preserve"> </w:t>
      </w:r>
      <w:r>
        <w:t>noted</w:t>
      </w:r>
      <w:r>
        <w:rPr>
          <w:spacing w:val="-8"/>
        </w:rPr>
        <w:t xml:space="preserve"> </w:t>
      </w:r>
      <w:r>
        <w:t>by</w:t>
      </w:r>
      <w:r>
        <w:rPr>
          <w:spacing w:val="-6"/>
        </w:rPr>
        <w:t xml:space="preserve"> </w:t>
      </w:r>
      <w:r>
        <w:t>all</w:t>
      </w:r>
      <w:r>
        <w:rPr>
          <w:spacing w:val="-7"/>
        </w:rPr>
        <w:t xml:space="preserve"> </w:t>
      </w:r>
      <w:r>
        <w:rPr>
          <w:spacing w:val="-2"/>
        </w:rPr>
        <w:t>bidders:</w:t>
      </w:r>
    </w:p>
    <w:p w14:paraId="46640E19" w14:textId="77777777" w:rsidR="00166A5E" w:rsidRDefault="000515C1">
      <w:pPr>
        <w:pStyle w:val="ListParagraph"/>
        <w:numPr>
          <w:ilvl w:val="1"/>
          <w:numId w:val="41"/>
        </w:numPr>
        <w:tabs>
          <w:tab w:val="left" w:pos="1145"/>
        </w:tabs>
        <w:spacing w:before="5" w:line="235" w:lineRule="auto"/>
        <w:ind w:right="435"/>
        <w:jc w:val="both"/>
        <w:rPr>
          <w:sz w:val="20"/>
        </w:rPr>
      </w:pPr>
      <w:r>
        <w:rPr>
          <w:sz w:val="20"/>
        </w:rPr>
        <w:t>A number of trades will require the use of specific small equipment to execute the works. Examples include, but is not limited to the following:</w:t>
      </w:r>
    </w:p>
    <w:p w14:paraId="077DAA94" w14:textId="77777777" w:rsidR="00166A5E" w:rsidRDefault="000515C1">
      <w:pPr>
        <w:pStyle w:val="ListParagraph"/>
        <w:numPr>
          <w:ilvl w:val="2"/>
          <w:numId w:val="41"/>
        </w:numPr>
        <w:tabs>
          <w:tab w:val="left" w:pos="1865"/>
        </w:tabs>
        <w:spacing w:before="3"/>
        <w:ind w:right="429"/>
        <w:jc w:val="both"/>
        <w:rPr>
          <w:sz w:val="20"/>
        </w:rPr>
      </w:pPr>
      <w:r>
        <w:rPr>
          <w:sz w:val="20"/>
        </w:rPr>
        <w:t>Where</w:t>
      </w:r>
      <w:r>
        <w:rPr>
          <w:spacing w:val="-4"/>
          <w:sz w:val="20"/>
        </w:rPr>
        <w:t xml:space="preserve"> </w:t>
      </w:r>
      <w:r>
        <w:rPr>
          <w:sz w:val="20"/>
        </w:rPr>
        <w:t>power</w:t>
      </w:r>
      <w:r>
        <w:rPr>
          <w:spacing w:val="-6"/>
          <w:sz w:val="20"/>
        </w:rPr>
        <w:t xml:space="preserve"> </w:t>
      </w:r>
      <w:r>
        <w:rPr>
          <w:sz w:val="20"/>
        </w:rPr>
        <w:t>tools</w:t>
      </w:r>
      <w:r>
        <w:rPr>
          <w:spacing w:val="-5"/>
          <w:sz w:val="20"/>
        </w:rPr>
        <w:t xml:space="preserve"> </w:t>
      </w:r>
      <w:r>
        <w:rPr>
          <w:sz w:val="20"/>
        </w:rPr>
        <w:t>are</w:t>
      </w:r>
      <w:r>
        <w:rPr>
          <w:spacing w:val="-7"/>
          <w:sz w:val="20"/>
        </w:rPr>
        <w:t xml:space="preserve"> </w:t>
      </w:r>
      <w:r>
        <w:rPr>
          <w:sz w:val="20"/>
        </w:rPr>
        <w:t>used</w:t>
      </w:r>
      <w:r>
        <w:rPr>
          <w:spacing w:val="-6"/>
          <w:sz w:val="20"/>
        </w:rPr>
        <w:t xml:space="preserve"> </w:t>
      </w:r>
      <w:r>
        <w:rPr>
          <w:sz w:val="20"/>
        </w:rPr>
        <w:t>–</w:t>
      </w:r>
      <w:r>
        <w:rPr>
          <w:spacing w:val="-7"/>
          <w:sz w:val="20"/>
        </w:rPr>
        <w:t xml:space="preserve"> </w:t>
      </w:r>
      <w:r>
        <w:rPr>
          <w:sz w:val="20"/>
        </w:rPr>
        <w:t>Bidders</w:t>
      </w:r>
      <w:r>
        <w:rPr>
          <w:spacing w:val="-5"/>
          <w:sz w:val="20"/>
        </w:rPr>
        <w:t xml:space="preserve"> </w:t>
      </w:r>
      <w:r>
        <w:rPr>
          <w:sz w:val="20"/>
        </w:rPr>
        <w:t>make</w:t>
      </w:r>
      <w:r>
        <w:rPr>
          <w:spacing w:val="-7"/>
          <w:sz w:val="20"/>
        </w:rPr>
        <w:t xml:space="preserve"> </w:t>
      </w:r>
      <w:r>
        <w:rPr>
          <w:sz w:val="20"/>
        </w:rPr>
        <w:t>allowance</w:t>
      </w:r>
      <w:r>
        <w:rPr>
          <w:spacing w:val="-7"/>
          <w:sz w:val="20"/>
        </w:rPr>
        <w:t xml:space="preserve"> </w:t>
      </w:r>
      <w:r>
        <w:rPr>
          <w:sz w:val="20"/>
        </w:rPr>
        <w:t>for</w:t>
      </w:r>
      <w:r>
        <w:rPr>
          <w:spacing w:val="-6"/>
          <w:sz w:val="20"/>
        </w:rPr>
        <w:t xml:space="preserve"> </w:t>
      </w:r>
      <w:r>
        <w:rPr>
          <w:sz w:val="20"/>
        </w:rPr>
        <w:t>the</w:t>
      </w:r>
      <w:r>
        <w:rPr>
          <w:spacing w:val="-7"/>
          <w:sz w:val="20"/>
        </w:rPr>
        <w:t xml:space="preserve"> </w:t>
      </w:r>
      <w:r>
        <w:rPr>
          <w:sz w:val="20"/>
        </w:rPr>
        <w:t>required</w:t>
      </w:r>
      <w:r>
        <w:rPr>
          <w:spacing w:val="-5"/>
          <w:sz w:val="20"/>
        </w:rPr>
        <w:t xml:space="preserve"> </w:t>
      </w:r>
      <w:r>
        <w:rPr>
          <w:sz w:val="20"/>
        </w:rPr>
        <w:t>drill</w:t>
      </w:r>
      <w:r>
        <w:rPr>
          <w:spacing w:val="-7"/>
          <w:sz w:val="20"/>
        </w:rPr>
        <w:t xml:space="preserve"> </w:t>
      </w:r>
      <w:r>
        <w:rPr>
          <w:sz w:val="20"/>
        </w:rPr>
        <w:t>bits,</w:t>
      </w:r>
      <w:r>
        <w:rPr>
          <w:spacing w:val="-6"/>
          <w:sz w:val="20"/>
        </w:rPr>
        <w:t xml:space="preserve"> </w:t>
      </w:r>
      <w:r>
        <w:rPr>
          <w:sz w:val="20"/>
        </w:rPr>
        <w:t>grinding</w:t>
      </w:r>
      <w:r>
        <w:rPr>
          <w:spacing w:val="-7"/>
          <w:sz w:val="20"/>
        </w:rPr>
        <w:t xml:space="preserve"> </w:t>
      </w:r>
      <w:r>
        <w:rPr>
          <w:sz w:val="20"/>
        </w:rPr>
        <w:t>and cutting disks. (Excludes diamond tipped disks &amp; bits, excludes bits exceeding 20mm in diameter, excludes disks exceeding 300mm in diameter)</w:t>
      </w:r>
    </w:p>
    <w:p w14:paraId="7B05ACE7" w14:textId="77777777" w:rsidR="00166A5E" w:rsidRDefault="000515C1">
      <w:pPr>
        <w:pStyle w:val="ListParagraph"/>
        <w:numPr>
          <w:ilvl w:val="2"/>
          <w:numId w:val="41"/>
        </w:numPr>
        <w:tabs>
          <w:tab w:val="left" w:pos="1865"/>
        </w:tabs>
        <w:ind w:right="431"/>
        <w:jc w:val="both"/>
        <w:rPr>
          <w:sz w:val="20"/>
        </w:rPr>
      </w:pPr>
      <w:r>
        <w:rPr>
          <w:sz w:val="20"/>
        </w:rPr>
        <w:t>Where</w:t>
      </w:r>
      <w:r>
        <w:rPr>
          <w:spacing w:val="-7"/>
          <w:sz w:val="20"/>
        </w:rPr>
        <w:t xml:space="preserve"> </w:t>
      </w:r>
      <w:r>
        <w:rPr>
          <w:sz w:val="20"/>
        </w:rPr>
        <w:t>painting</w:t>
      </w:r>
      <w:r>
        <w:rPr>
          <w:spacing w:val="-7"/>
          <w:sz w:val="20"/>
        </w:rPr>
        <w:t xml:space="preserve"> </w:t>
      </w:r>
      <w:r>
        <w:rPr>
          <w:sz w:val="20"/>
        </w:rPr>
        <w:t>is</w:t>
      </w:r>
      <w:r>
        <w:rPr>
          <w:spacing w:val="-5"/>
          <w:sz w:val="20"/>
        </w:rPr>
        <w:t xml:space="preserve"> </w:t>
      </w:r>
      <w:r>
        <w:rPr>
          <w:sz w:val="20"/>
        </w:rPr>
        <w:t>needed</w:t>
      </w:r>
      <w:r>
        <w:rPr>
          <w:spacing w:val="-4"/>
          <w:sz w:val="20"/>
        </w:rPr>
        <w:t xml:space="preserve"> </w:t>
      </w:r>
      <w:r>
        <w:rPr>
          <w:sz w:val="20"/>
        </w:rPr>
        <w:t>–</w:t>
      </w:r>
      <w:r>
        <w:rPr>
          <w:spacing w:val="-7"/>
          <w:sz w:val="20"/>
        </w:rPr>
        <w:t xml:space="preserve"> </w:t>
      </w:r>
      <w:r>
        <w:rPr>
          <w:sz w:val="20"/>
        </w:rPr>
        <w:t>Bidders</w:t>
      </w:r>
      <w:r>
        <w:rPr>
          <w:spacing w:val="-7"/>
          <w:sz w:val="20"/>
        </w:rPr>
        <w:t xml:space="preserve"> </w:t>
      </w:r>
      <w:r>
        <w:rPr>
          <w:sz w:val="20"/>
        </w:rPr>
        <w:t>make</w:t>
      </w:r>
      <w:r>
        <w:rPr>
          <w:spacing w:val="-7"/>
          <w:sz w:val="20"/>
        </w:rPr>
        <w:t xml:space="preserve"> </w:t>
      </w:r>
      <w:r>
        <w:rPr>
          <w:sz w:val="20"/>
        </w:rPr>
        <w:t>allowance</w:t>
      </w:r>
      <w:r>
        <w:rPr>
          <w:spacing w:val="-7"/>
          <w:sz w:val="20"/>
        </w:rPr>
        <w:t xml:space="preserve"> </w:t>
      </w:r>
      <w:r>
        <w:rPr>
          <w:sz w:val="20"/>
        </w:rPr>
        <w:t>for</w:t>
      </w:r>
      <w:r>
        <w:rPr>
          <w:spacing w:val="-8"/>
          <w:sz w:val="20"/>
        </w:rPr>
        <w:t xml:space="preserve"> </w:t>
      </w:r>
      <w:r>
        <w:rPr>
          <w:sz w:val="20"/>
        </w:rPr>
        <w:t>the</w:t>
      </w:r>
      <w:r>
        <w:rPr>
          <w:spacing w:val="-7"/>
          <w:sz w:val="20"/>
        </w:rPr>
        <w:t xml:space="preserve"> </w:t>
      </w:r>
      <w:r>
        <w:rPr>
          <w:sz w:val="20"/>
        </w:rPr>
        <w:t>required</w:t>
      </w:r>
      <w:r>
        <w:rPr>
          <w:spacing w:val="-7"/>
          <w:sz w:val="20"/>
        </w:rPr>
        <w:t xml:space="preserve"> </w:t>
      </w:r>
      <w:r>
        <w:rPr>
          <w:sz w:val="20"/>
        </w:rPr>
        <w:t>paint</w:t>
      </w:r>
      <w:r>
        <w:rPr>
          <w:spacing w:val="-7"/>
          <w:sz w:val="20"/>
        </w:rPr>
        <w:t xml:space="preserve"> </w:t>
      </w:r>
      <w:r>
        <w:rPr>
          <w:sz w:val="20"/>
        </w:rPr>
        <w:t>trays,</w:t>
      </w:r>
      <w:r>
        <w:rPr>
          <w:spacing w:val="-9"/>
          <w:sz w:val="20"/>
        </w:rPr>
        <w:t xml:space="preserve"> </w:t>
      </w:r>
      <w:r>
        <w:rPr>
          <w:sz w:val="20"/>
        </w:rPr>
        <w:t>paint</w:t>
      </w:r>
      <w:r>
        <w:rPr>
          <w:spacing w:val="-7"/>
          <w:sz w:val="20"/>
        </w:rPr>
        <w:t xml:space="preserve"> </w:t>
      </w:r>
      <w:r>
        <w:rPr>
          <w:sz w:val="20"/>
        </w:rPr>
        <w:t>rollers, paint brushes, paint scrapers, roller handles, roller handle extensions etc.</w:t>
      </w:r>
    </w:p>
    <w:p w14:paraId="23C72284" w14:textId="77777777" w:rsidR="00166A5E" w:rsidRDefault="000515C1">
      <w:pPr>
        <w:pStyle w:val="ListParagraph"/>
        <w:numPr>
          <w:ilvl w:val="1"/>
          <w:numId w:val="41"/>
        </w:numPr>
        <w:tabs>
          <w:tab w:val="left" w:pos="1144"/>
        </w:tabs>
        <w:spacing w:before="1" w:line="243" w:lineRule="exact"/>
        <w:ind w:left="1144" w:hanging="359"/>
        <w:jc w:val="both"/>
        <w:rPr>
          <w:sz w:val="20"/>
        </w:rPr>
      </w:pPr>
      <w:r>
        <w:rPr>
          <w:sz w:val="20"/>
        </w:rPr>
        <w:t>The</w:t>
      </w:r>
      <w:r>
        <w:rPr>
          <w:spacing w:val="-8"/>
          <w:sz w:val="20"/>
        </w:rPr>
        <w:t xml:space="preserve"> </w:t>
      </w:r>
      <w:r>
        <w:rPr>
          <w:sz w:val="20"/>
        </w:rPr>
        <w:t>following</w:t>
      </w:r>
      <w:r>
        <w:rPr>
          <w:spacing w:val="-6"/>
          <w:sz w:val="20"/>
        </w:rPr>
        <w:t xml:space="preserve"> </w:t>
      </w:r>
      <w:r>
        <w:rPr>
          <w:sz w:val="20"/>
        </w:rPr>
        <w:t>equipment</w:t>
      </w:r>
      <w:r>
        <w:rPr>
          <w:spacing w:val="-5"/>
          <w:sz w:val="20"/>
        </w:rPr>
        <w:t xml:space="preserve"> </w:t>
      </w:r>
      <w:r>
        <w:rPr>
          <w:sz w:val="20"/>
        </w:rPr>
        <w:t>if</w:t>
      </w:r>
      <w:r>
        <w:rPr>
          <w:spacing w:val="-5"/>
          <w:sz w:val="20"/>
        </w:rPr>
        <w:t xml:space="preserve"> </w:t>
      </w:r>
      <w:r>
        <w:rPr>
          <w:sz w:val="20"/>
        </w:rPr>
        <w:t>needed</w:t>
      </w:r>
      <w:r>
        <w:rPr>
          <w:spacing w:val="-8"/>
          <w:sz w:val="20"/>
        </w:rPr>
        <w:t xml:space="preserve"> </w:t>
      </w:r>
      <w:r>
        <w:rPr>
          <w:sz w:val="20"/>
        </w:rPr>
        <w:t>will</w:t>
      </w:r>
      <w:r>
        <w:rPr>
          <w:spacing w:val="-7"/>
          <w:sz w:val="20"/>
        </w:rPr>
        <w:t xml:space="preserve"> </w:t>
      </w:r>
      <w:r>
        <w:rPr>
          <w:sz w:val="20"/>
        </w:rPr>
        <w:t>be</w:t>
      </w:r>
      <w:r>
        <w:rPr>
          <w:spacing w:val="-7"/>
          <w:sz w:val="20"/>
        </w:rPr>
        <w:t xml:space="preserve"> </w:t>
      </w:r>
      <w:r>
        <w:rPr>
          <w:sz w:val="20"/>
        </w:rPr>
        <w:t>sourced</w:t>
      </w:r>
      <w:r>
        <w:rPr>
          <w:spacing w:val="-5"/>
          <w:sz w:val="20"/>
        </w:rPr>
        <w:t xml:space="preserve"> </w:t>
      </w:r>
      <w:r>
        <w:rPr>
          <w:sz w:val="20"/>
        </w:rPr>
        <w:t>through</w:t>
      </w:r>
      <w:r>
        <w:rPr>
          <w:spacing w:val="-5"/>
          <w:sz w:val="20"/>
        </w:rPr>
        <w:t xml:space="preserve"> </w:t>
      </w:r>
      <w:r>
        <w:rPr>
          <w:sz w:val="20"/>
        </w:rPr>
        <w:t>3</w:t>
      </w:r>
      <w:r>
        <w:rPr>
          <w:position w:val="6"/>
          <w:sz w:val="13"/>
        </w:rPr>
        <w:t>rd</w:t>
      </w:r>
      <w:r>
        <w:rPr>
          <w:spacing w:val="12"/>
          <w:position w:val="6"/>
          <w:sz w:val="13"/>
        </w:rPr>
        <w:t xml:space="preserve"> </w:t>
      </w:r>
      <w:r>
        <w:rPr>
          <w:sz w:val="20"/>
        </w:rPr>
        <w:t>Party</w:t>
      </w:r>
      <w:r>
        <w:rPr>
          <w:spacing w:val="-5"/>
          <w:sz w:val="20"/>
        </w:rPr>
        <w:t xml:space="preserve"> </w:t>
      </w:r>
      <w:r>
        <w:rPr>
          <w:spacing w:val="-2"/>
          <w:sz w:val="20"/>
        </w:rPr>
        <w:t>procurement:</w:t>
      </w:r>
    </w:p>
    <w:p w14:paraId="2983DA87" w14:textId="77777777" w:rsidR="00166A5E" w:rsidRDefault="000515C1">
      <w:pPr>
        <w:pStyle w:val="ListParagraph"/>
        <w:numPr>
          <w:ilvl w:val="2"/>
          <w:numId w:val="41"/>
        </w:numPr>
        <w:tabs>
          <w:tab w:val="left" w:pos="1865"/>
        </w:tabs>
        <w:spacing w:line="228" w:lineRule="exact"/>
        <w:rPr>
          <w:sz w:val="20"/>
        </w:rPr>
      </w:pPr>
      <w:r>
        <w:rPr>
          <w:sz w:val="20"/>
        </w:rPr>
        <w:t>Jack</w:t>
      </w:r>
      <w:r>
        <w:rPr>
          <w:spacing w:val="-4"/>
          <w:sz w:val="20"/>
        </w:rPr>
        <w:t xml:space="preserve"> </w:t>
      </w:r>
      <w:r>
        <w:rPr>
          <w:spacing w:val="-2"/>
          <w:sz w:val="20"/>
        </w:rPr>
        <w:t>Hammers</w:t>
      </w:r>
    </w:p>
    <w:p w14:paraId="426325D7" w14:textId="77777777" w:rsidR="00166A5E" w:rsidRDefault="000515C1">
      <w:pPr>
        <w:pStyle w:val="ListParagraph"/>
        <w:numPr>
          <w:ilvl w:val="2"/>
          <w:numId w:val="41"/>
        </w:numPr>
        <w:tabs>
          <w:tab w:val="left" w:pos="1865"/>
        </w:tabs>
        <w:rPr>
          <w:sz w:val="20"/>
        </w:rPr>
      </w:pPr>
      <w:r>
        <w:rPr>
          <w:sz w:val="20"/>
        </w:rPr>
        <w:t>Scissor</w:t>
      </w:r>
      <w:r>
        <w:rPr>
          <w:spacing w:val="-8"/>
          <w:sz w:val="20"/>
        </w:rPr>
        <w:t xml:space="preserve"> </w:t>
      </w:r>
      <w:r>
        <w:rPr>
          <w:spacing w:val="-2"/>
          <w:sz w:val="20"/>
        </w:rPr>
        <w:t>lifts</w:t>
      </w:r>
    </w:p>
    <w:p w14:paraId="70AF76CE" w14:textId="77777777" w:rsidR="00166A5E" w:rsidRDefault="000515C1">
      <w:pPr>
        <w:pStyle w:val="ListParagraph"/>
        <w:numPr>
          <w:ilvl w:val="2"/>
          <w:numId w:val="41"/>
        </w:numPr>
        <w:tabs>
          <w:tab w:val="left" w:pos="1865"/>
        </w:tabs>
        <w:spacing w:before="1"/>
        <w:rPr>
          <w:sz w:val="20"/>
        </w:rPr>
      </w:pPr>
      <w:r>
        <w:rPr>
          <w:spacing w:val="-2"/>
          <w:sz w:val="20"/>
        </w:rPr>
        <w:t>Compactors</w:t>
      </w:r>
    </w:p>
    <w:p w14:paraId="166DA48A" w14:textId="77777777" w:rsidR="00166A5E" w:rsidRDefault="000515C1">
      <w:pPr>
        <w:pStyle w:val="ListParagraph"/>
        <w:numPr>
          <w:ilvl w:val="2"/>
          <w:numId w:val="41"/>
        </w:numPr>
        <w:tabs>
          <w:tab w:val="left" w:pos="1865"/>
        </w:tabs>
        <w:rPr>
          <w:sz w:val="20"/>
        </w:rPr>
      </w:pPr>
      <w:r>
        <w:rPr>
          <w:spacing w:val="-2"/>
          <w:sz w:val="20"/>
        </w:rPr>
        <w:t>Excavators</w:t>
      </w:r>
    </w:p>
    <w:p w14:paraId="074E0499" w14:textId="77777777" w:rsidR="00166A5E" w:rsidRDefault="000515C1">
      <w:pPr>
        <w:pStyle w:val="ListParagraph"/>
        <w:numPr>
          <w:ilvl w:val="2"/>
          <w:numId w:val="41"/>
        </w:numPr>
        <w:tabs>
          <w:tab w:val="left" w:pos="1865"/>
        </w:tabs>
        <w:rPr>
          <w:sz w:val="20"/>
        </w:rPr>
      </w:pPr>
      <w:r>
        <w:rPr>
          <w:spacing w:val="-2"/>
          <w:sz w:val="20"/>
        </w:rPr>
        <w:t>Trucks/Tankers</w:t>
      </w:r>
    </w:p>
    <w:p w14:paraId="5713197A" w14:textId="77777777" w:rsidR="00166A5E" w:rsidRDefault="000515C1">
      <w:pPr>
        <w:pStyle w:val="ListParagraph"/>
        <w:numPr>
          <w:ilvl w:val="2"/>
          <w:numId w:val="41"/>
        </w:numPr>
        <w:tabs>
          <w:tab w:val="left" w:pos="1865"/>
        </w:tabs>
        <w:spacing w:before="1" w:line="229" w:lineRule="exact"/>
        <w:rPr>
          <w:sz w:val="20"/>
        </w:rPr>
      </w:pPr>
      <w:r>
        <w:rPr>
          <w:sz w:val="20"/>
        </w:rPr>
        <w:t>Needle</w:t>
      </w:r>
      <w:r>
        <w:rPr>
          <w:spacing w:val="-5"/>
          <w:sz w:val="20"/>
        </w:rPr>
        <w:t xml:space="preserve"> </w:t>
      </w:r>
      <w:r>
        <w:rPr>
          <w:sz w:val="20"/>
        </w:rPr>
        <w:t>&amp;</w:t>
      </w:r>
      <w:r>
        <w:rPr>
          <w:spacing w:val="-5"/>
          <w:sz w:val="20"/>
        </w:rPr>
        <w:t xml:space="preserve"> </w:t>
      </w:r>
      <w:r>
        <w:rPr>
          <w:spacing w:val="-2"/>
          <w:sz w:val="20"/>
        </w:rPr>
        <w:t>Vibrator</w:t>
      </w:r>
    </w:p>
    <w:p w14:paraId="12C54A7E" w14:textId="77777777" w:rsidR="00166A5E" w:rsidRDefault="000515C1">
      <w:pPr>
        <w:pStyle w:val="ListParagraph"/>
        <w:numPr>
          <w:ilvl w:val="2"/>
          <w:numId w:val="41"/>
        </w:numPr>
        <w:tabs>
          <w:tab w:val="left" w:pos="1865"/>
        </w:tabs>
        <w:spacing w:line="229" w:lineRule="exact"/>
        <w:rPr>
          <w:sz w:val="20"/>
        </w:rPr>
      </w:pPr>
      <w:r>
        <w:rPr>
          <w:sz w:val="20"/>
        </w:rPr>
        <w:t>Concrete</w:t>
      </w:r>
      <w:r>
        <w:rPr>
          <w:spacing w:val="-11"/>
          <w:sz w:val="20"/>
        </w:rPr>
        <w:t xml:space="preserve"> </w:t>
      </w:r>
      <w:r>
        <w:rPr>
          <w:spacing w:val="-2"/>
          <w:sz w:val="20"/>
        </w:rPr>
        <w:t>mixers</w:t>
      </w:r>
    </w:p>
    <w:p w14:paraId="35C79034" w14:textId="77777777" w:rsidR="00166A5E" w:rsidRDefault="000515C1">
      <w:pPr>
        <w:pStyle w:val="ListParagraph"/>
        <w:numPr>
          <w:ilvl w:val="2"/>
          <w:numId w:val="41"/>
        </w:numPr>
        <w:tabs>
          <w:tab w:val="left" w:pos="1865"/>
        </w:tabs>
        <w:rPr>
          <w:sz w:val="20"/>
        </w:rPr>
      </w:pPr>
      <w:r>
        <w:rPr>
          <w:sz w:val="20"/>
        </w:rPr>
        <w:t>Other</w:t>
      </w:r>
      <w:r>
        <w:rPr>
          <w:spacing w:val="-7"/>
          <w:sz w:val="20"/>
        </w:rPr>
        <w:t xml:space="preserve"> </w:t>
      </w:r>
      <w:r>
        <w:rPr>
          <w:sz w:val="20"/>
        </w:rPr>
        <w:t>specialised</w:t>
      </w:r>
      <w:r>
        <w:rPr>
          <w:spacing w:val="-9"/>
          <w:sz w:val="20"/>
        </w:rPr>
        <w:t xml:space="preserve"> </w:t>
      </w:r>
      <w:r>
        <w:rPr>
          <w:sz w:val="20"/>
        </w:rPr>
        <w:t>equipment</w:t>
      </w:r>
      <w:r>
        <w:rPr>
          <w:spacing w:val="-8"/>
          <w:sz w:val="20"/>
        </w:rPr>
        <w:t xml:space="preserve"> </w:t>
      </w:r>
      <w:r>
        <w:rPr>
          <w:sz w:val="20"/>
        </w:rPr>
        <w:t>deemed</w:t>
      </w:r>
      <w:r>
        <w:rPr>
          <w:spacing w:val="-8"/>
          <w:sz w:val="20"/>
        </w:rPr>
        <w:t xml:space="preserve"> </w:t>
      </w:r>
      <w:r>
        <w:rPr>
          <w:sz w:val="20"/>
        </w:rPr>
        <w:t>necessary</w:t>
      </w:r>
      <w:r>
        <w:rPr>
          <w:spacing w:val="-6"/>
          <w:sz w:val="20"/>
        </w:rPr>
        <w:t xml:space="preserve"> </w:t>
      </w:r>
      <w:r>
        <w:rPr>
          <w:sz w:val="20"/>
        </w:rPr>
        <w:t>by</w:t>
      </w:r>
      <w:r>
        <w:rPr>
          <w:spacing w:val="-7"/>
          <w:sz w:val="20"/>
        </w:rPr>
        <w:t xml:space="preserve"> </w:t>
      </w:r>
      <w:r>
        <w:rPr>
          <w:sz w:val="20"/>
        </w:rPr>
        <w:t>the</w:t>
      </w:r>
      <w:r>
        <w:rPr>
          <w:spacing w:val="-8"/>
          <w:sz w:val="20"/>
        </w:rPr>
        <w:t xml:space="preserve"> </w:t>
      </w:r>
      <w:r>
        <w:rPr>
          <w:spacing w:val="-2"/>
          <w:sz w:val="20"/>
        </w:rPr>
        <w:t>client.</w:t>
      </w:r>
    </w:p>
    <w:p w14:paraId="43F3D8DB" w14:textId="77777777" w:rsidR="00166A5E" w:rsidRDefault="00166A5E">
      <w:pPr>
        <w:pStyle w:val="BodyText"/>
      </w:pPr>
    </w:p>
    <w:p w14:paraId="7CD32BB6" w14:textId="77777777" w:rsidR="00166A5E" w:rsidRDefault="00166A5E">
      <w:pPr>
        <w:pStyle w:val="BodyText"/>
        <w:spacing w:before="122"/>
      </w:pPr>
    </w:p>
    <w:p w14:paraId="4C40E35F" w14:textId="77777777" w:rsidR="00166A5E" w:rsidRDefault="000515C1">
      <w:pPr>
        <w:ind w:left="424"/>
        <w:rPr>
          <w:rFonts w:ascii="Arial"/>
          <w:b/>
          <w:sz w:val="20"/>
        </w:rPr>
      </w:pPr>
      <w:r>
        <w:rPr>
          <w:rFonts w:ascii="Arial"/>
          <w:b/>
          <w:sz w:val="20"/>
        </w:rPr>
        <w:t>Correction</w:t>
      </w:r>
      <w:r>
        <w:rPr>
          <w:rFonts w:ascii="Arial"/>
          <w:b/>
          <w:spacing w:val="-7"/>
          <w:sz w:val="20"/>
        </w:rPr>
        <w:t xml:space="preserve"> </w:t>
      </w:r>
      <w:r>
        <w:rPr>
          <w:rFonts w:ascii="Arial"/>
          <w:b/>
          <w:sz w:val="20"/>
        </w:rPr>
        <w:t>of</w:t>
      </w:r>
      <w:r>
        <w:rPr>
          <w:rFonts w:ascii="Arial"/>
          <w:b/>
          <w:spacing w:val="-5"/>
          <w:sz w:val="20"/>
        </w:rPr>
        <w:t xml:space="preserve"> </w:t>
      </w:r>
      <w:r>
        <w:rPr>
          <w:rFonts w:ascii="Arial"/>
          <w:b/>
          <w:spacing w:val="-2"/>
          <w:sz w:val="20"/>
        </w:rPr>
        <w:t>defects</w:t>
      </w:r>
    </w:p>
    <w:p w14:paraId="705F8FE5" w14:textId="77777777" w:rsidR="00166A5E" w:rsidRDefault="00166A5E">
      <w:pPr>
        <w:pStyle w:val="BodyText"/>
        <w:spacing w:before="118"/>
        <w:rPr>
          <w:rFonts w:ascii="Arial"/>
          <w:b/>
        </w:rPr>
      </w:pPr>
    </w:p>
    <w:p w14:paraId="1D2042F9" w14:textId="77777777" w:rsidR="00166A5E" w:rsidRDefault="000515C1">
      <w:pPr>
        <w:pStyle w:val="BodyText"/>
        <w:spacing w:before="1"/>
        <w:ind w:left="424" w:right="431"/>
        <w:jc w:val="both"/>
      </w:pPr>
      <w:r>
        <w:t>All tools &amp; equipment must be regularly inspected and approved by the Service Manager. Any tools deemed to</w:t>
      </w:r>
      <w:r>
        <w:rPr>
          <w:spacing w:val="-14"/>
        </w:rPr>
        <w:t xml:space="preserve"> </w:t>
      </w:r>
      <w:r>
        <w:t>be</w:t>
      </w:r>
      <w:r>
        <w:rPr>
          <w:spacing w:val="-14"/>
        </w:rPr>
        <w:t xml:space="preserve"> </w:t>
      </w:r>
      <w:r>
        <w:t>not</w:t>
      </w:r>
      <w:r>
        <w:rPr>
          <w:spacing w:val="-14"/>
        </w:rPr>
        <w:t xml:space="preserve"> </w:t>
      </w:r>
      <w:r>
        <w:t>“fit</w:t>
      </w:r>
      <w:r>
        <w:rPr>
          <w:spacing w:val="-13"/>
        </w:rPr>
        <w:t xml:space="preserve"> </w:t>
      </w:r>
      <w:r>
        <w:t>for</w:t>
      </w:r>
      <w:r>
        <w:rPr>
          <w:spacing w:val="-13"/>
        </w:rPr>
        <w:t xml:space="preserve"> </w:t>
      </w:r>
      <w:r>
        <w:t>use”</w:t>
      </w:r>
      <w:r>
        <w:rPr>
          <w:spacing w:val="-13"/>
        </w:rPr>
        <w:t xml:space="preserve"> </w:t>
      </w:r>
      <w:r>
        <w:t>must</w:t>
      </w:r>
      <w:r>
        <w:rPr>
          <w:spacing w:val="-14"/>
        </w:rPr>
        <w:t xml:space="preserve"> </w:t>
      </w:r>
      <w:r>
        <w:t>immediately</w:t>
      </w:r>
      <w:r>
        <w:rPr>
          <w:spacing w:val="-12"/>
        </w:rPr>
        <w:t xml:space="preserve"> </w:t>
      </w:r>
      <w:r>
        <w:t>removed</w:t>
      </w:r>
      <w:r>
        <w:rPr>
          <w:spacing w:val="-14"/>
        </w:rPr>
        <w:t xml:space="preserve"> </w:t>
      </w:r>
      <w:r>
        <w:t>from</w:t>
      </w:r>
      <w:r>
        <w:rPr>
          <w:spacing w:val="-14"/>
        </w:rPr>
        <w:t xml:space="preserve"> </w:t>
      </w:r>
      <w:r>
        <w:t>operation</w:t>
      </w:r>
      <w:r>
        <w:rPr>
          <w:spacing w:val="-14"/>
        </w:rPr>
        <w:t xml:space="preserve"> </w:t>
      </w:r>
      <w:r>
        <w:t>and</w:t>
      </w:r>
      <w:r>
        <w:rPr>
          <w:spacing w:val="-13"/>
        </w:rPr>
        <w:t xml:space="preserve"> </w:t>
      </w:r>
      <w:r>
        <w:t>either</w:t>
      </w:r>
      <w:r>
        <w:rPr>
          <w:spacing w:val="-13"/>
        </w:rPr>
        <w:t xml:space="preserve"> </w:t>
      </w:r>
      <w:r>
        <w:t>repaired</w:t>
      </w:r>
      <w:r>
        <w:rPr>
          <w:spacing w:val="-12"/>
        </w:rPr>
        <w:t xml:space="preserve"> </w:t>
      </w:r>
      <w:r>
        <w:t>where</w:t>
      </w:r>
      <w:r>
        <w:rPr>
          <w:spacing w:val="-13"/>
        </w:rPr>
        <w:t xml:space="preserve"> </w:t>
      </w:r>
      <w:r>
        <w:t>possible</w:t>
      </w:r>
      <w:r>
        <w:rPr>
          <w:spacing w:val="-14"/>
        </w:rPr>
        <w:t xml:space="preserve"> </w:t>
      </w:r>
      <w:r>
        <w:t>or</w:t>
      </w:r>
      <w:r>
        <w:rPr>
          <w:spacing w:val="-13"/>
        </w:rPr>
        <w:t xml:space="preserve"> </w:t>
      </w:r>
      <w:r>
        <w:t>replaced.</w:t>
      </w:r>
    </w:p>
    <w:p w14:paraId="79B60AD1" w14:textId="77777777" w:rsidR="00166A5E" w:rsidRDefault="00166A5E">
      <w:pPr>
        <w:pStyle w:val="BodyText"/>
        <w:spacing w:before="111"/>
      </w:pPr>
    </w:p>
    <w:p w14:paraId="57C9F540" w14:textId="77777777" w:rsidR="00166A5E" w:rsidRDefault="000515C1">
      <w:pPr>
        <w:ind w:left="424"/>
        <w:rPr>
          <w:rFonts w:ascii="Arial" w:hAnsi="Arial"/>
          <w:b/>
          <w:sz w:val="20"/>
        </w:rPr>
      </w:pPr>
      <w:r>
        <w:rPr>
          <w:rFonts w:ascii="Arial" w:hAnsi="Arial"/>
          <w:b/>
          <w:i/>
          <w:spacing w:val="-2"/>
          <w:sz w:val="21"/>
        </w:rPr>
        <w:t>Contractor</w:t>
      </w:r>
      <w:r>
        <w:rPr>
          <w:rFonts w:ascii="Arial" w:hAnsi="Arial"/>
          <w:b/>
          <w:spacing w:val="-2"/>
          <w:sz w:val="20"/>
        </w:rPr>
        <w:t>’s</w:t>
      </w:r>
      <w:r>
        <w:rPr>
          <w:rFonts w:ascii="Arial" w:hAnsi="Arial"/>
          <w:b/>
          <w:spacing w:val="-4"/>
          <w:sz w:val="20"/>
        </w:rPr>
        <w:t xml:space="preserve"> </w:t>
      </w:r>
      <w:r>
        <w:rPr>
          <w:rFonts w:ascii="Arial" w:hAnsi="Arial"/>
          <w:b/>
          <w:spacing w:val="-2"/>
          <w:sz w:val="20"/>
        </w:rPr>
        <w:t>procurement</w:t>
      </w:r>
      <w:r>
        <w:rPr>
          <w:rFonts w:ascii="Arial" w:hAnsi="Arial"/>
          <w:b/>
          <w:spacing w:val="-5"/>
          <w:sz w:val="20"/>
        </w:rPr>
        <w:t xml:space="preserve"> </w:t>
      </w:r>
      <w:r>
        <w:rPr>
          <w:rFonts w:ascii="Arial" w:hAnsi="Arial"/>
          <w:b/>
          <w:spacing w:val="-2"/>
          <w:sz w:val="20"/>
        </w:rPr>
        <w:t>of</w:t>
      </w:r>
      <w:r>
        <w:rPr>
          <w:rFonts w:ascii="Arial" w:hAnsi="Arial"/>
          <w:b/>
          <w:spacing w:val="-3"/>
          <w:sz w:val="20"/>
        </w:rPr>
        <w:t xml:space="preserve"> </w:t>
      </w:r>
      <w:r>
        <w:rPr>
          <w:rFonts w:ascii="Arial" w:hAnsi="Arial"/>
          <w:b/>
          <w:spacing w:val="-2"/>
          <w:sz w:val="20"/>
        </w:rPr>
        <w:t>Plant</w:t>
      </w:r>
      <w:r>
        <w:rPr>
          <w:rFonts w:ascii="Arial" w:hAnsi="Arial"/>
          <w:b/>
          <w:spacing w:val="-5"/>
          <w:sz w:val="20"/>
        </w:rPr>
        <w:t xml:space="preserve"> </w:t>
      </w:r>
      <w:r>
        <w:rPr>
          <w:rFonts w:ascii="Arial" w:hAnsi="Arial"/>
          <w:b/>
          <w:spacing w:val="-2"/>
          <w:sz w:val="20"/>
        </w:rPr>
        <w:t>and</w:t>
      </w:r>
      <w:r>
        <w:rPr>
          <w:rFonts w:ascii="Arial" w:hAnsi="Arial"/>
          <w:b/>
          <w:spacing w:val="-4"/>
          <w:sz w:val="20"/>
        </w:rPr>
        <w:t xml:space="preserve"> </w:t>
      </w:r>
      <w:r>
        <w:rPr>
          <w:rFonts w:ascii="Arial" w:hAnsi="Arial"/>
          <w:b/>
          <w:spacing w:val="-2"/>
          <w:sz w:val="20"/>
        </w:rPr>
        <w:t>Materials</w:t>
      </w:r>
    </w:p>
    <w:p w14:paraId="79D285DE" w14:textId="77777777" w:rsidR="00166A5E" w:rsidRDefault="00166A5E">
      <w:pPr>
        <w:pStyle w:val="BodyText"/>
        <w:rPr>
          <w:rFonts w:ascii="Arial"/>
          <w:b/>
          <w:sz w:val="18"/>
        </w:rPr>
      </w:pPr>
    </w:p>
    <w:p w14:paraId="1C668BE3" w14:textId="77777777" w:rsidR="00166A5E" w:rsidRDefault="00166A5E">
      <w:pPr>
        <w:pStyle w:val="BodyText"/>
        <w:rPr>
          <w:rFonts w:ascii="Arial"/>
          <w:b/>
          <w:sz w:val="18"/>
        </w:rPr>
      </w:pPr>
    </w:p>
    <w:p w14:paraId="25114F38" w14:textId="77777777" w:rsidR="00166A5E" w:rsidRDefault="00166A5E">
      <w:pPr>
        <w:pStyle w:val="BodyText"/>
        <w:rPr>
          <w:rFonts w:ascii="Arial"/>
          <w:b/>
          <w:sz w:val="18"/>
        </w:rPr>
      </w:pPr>
    </w:p>
    <w:p w14:paraId="2418E353" w14:textId="77777777" w:rsidR="00166A5E" w:rsidRDefault="00166A5E">
      <w:pPr>
        <w:pStyle w:val="BodyText"/>
        <w:rPr>
          <w:rFonts w:ascii="Arial"/>
          <w:b/>
          <w:sz w:val="18"/>
        </w:rPr>
      </w:pPr>
    </w:p>
    <w:p w14:paraId="69D5A1AB" w14:textId="77777777" w:rsidR="00166A5E" w:rsidRDefault="00166A5E">
      <w:pPr>
        <w:pStyle w:val="BodyText"/>
        <w:spacing w:before="36"/>
        <w:rPr>
          <w:rFonts w:ascii="Arial"/>
          <w:b/>
          <w:sz w:val="18"/>
        </w:rPr>
      </w:pPr>
    </w:p>
    <w:p w14:paraId="43A81801" w14:textId="77777777" w:rsidR="00166A5E" w:rsidRDefault="000515C1">
      <w:pPr>
        <w:ind w:left="2" w:right="2"/>
        <w:jc w:val="center"/>
        <w:rPr>
          <w:rFonts w:ascii="Arial"/>
          <w:b/>
          <w:sz w:val="18"/>
        </w:rPr>
      </w:pPr>
      <w:r>
        <w:rPr>
          <w:rFonts w:ascii="Arial"/>
          <w:b/>
          <w:sz w:val="18"/>
        </w:rPr>
        <w:t>Page</w:t>
      </w:r>
      <w:r>
        <w:rPr>
          <w:rFonts w:ascii="Arial"/>
          <w:b/>
          <w:spacing w:val="-3"/>
          <w:sz w:val="18"/>
        </w:rPr>
        <w:t xml:space="preserve"> </w:t>
      </w:r>
      <w:r>
        <w:rPr>
          <w:rFonts w:ascii="Arial"/>
          <w:b/>
          <w:sz w:val="18"/>
        </w:rPr>
        <w:t>7</w:t>
      </w:r>
      <w:r>
        <w:rPr>
          <w:rFonts w:ascii="Arial"/>
          <w:b/>
          <w:spacing w:val="-2"/>
          <w:sz w:val="18"/>
        </w:rPr>
        <w:t xml:space="preserve"> </w:t>
      </w:r>
      <w:r>
        <w:rPr>
          <w:rFonts w:ascii="Arial"/>
          <w:b/>
          <w:sz w:val="18"/>
        </w:rPr>
        <w:t>of</w:t>
      </w:r>
      <w:r>
        <w:rPr>
          <w:rFonts w:ascii="Arial"/>
          <w:b/>
          <w:spacing w:val="-1"/>
          <w:sz w:val="18"/>
        </w:rPr>
        <w:t xml:space="preserve"> </w:t>
      </w:r>
      <w:r>
        <w:rPr>
          <w:rFonts w:ascii="Arial"/>
          <w:b/>
          <w:spacing w:val="-5"/>
          <w:sz w:val="18"/>
        </w:rPr>
        <w:t>87</w:t>
      </w:r>
    </w:p>
    <w:p w14:paraId="22ADB402" w14:textId="77777777" w:rsidR="00166A5E" w:rsidRDefault="00166A5E">
      <w:pPr>
        <w:jc w:val="center"/>
        <w:rPr>
          <w:rFonts w:ascii="Arial"/>
          <w:b/>
          <w:sz w:val="18"/>
        </w:rPr>
        <w:sectPr w:rsidR="00166A5E">
          <w:pgSz w:w="11910" w:h="16840"/>
          <w:pgMar w:top="1060" w:right="708" w:bottom="520" w:left="708" w:header="347" w:footer="324" w:gutter="0"/>
          <w:pgBorders w:offsetFrom="page">
            <w:top w:val="single" w:sz="4" w:space="24" w:color="000000"/>
            <w:left w:val="single" w:sz="4" w:space="24" w:color="000000"/>
            <w:bottom w:val="single" w:sz="4" w:space="24" w:color="000000"/>
            <w:right w:val="single" w:sz="4" w:space="24" w:color="000000"/>
          </w:pgBorders>
          <w:cols w:space="720"/>
        </w:sectPr>
      </w:pPr>
    </w:p>
    <w:p w14:paraId="7CDF7BCD" w14:textId="77777777" w:rsidR="00166A5E" w:rsidRDefault="00166A5E">
      <w:pPr>
        <w:pStyle w:val="BodyText"/>
        <w:spacing w:before="122"/>
        <w:rPr>
          <w:rFonts w:ascii="Arial"/>
          <w:b/>
        </w:rPr>
      </w:pPr>
    </w:p>
    <w:p w14:paraId="249D67D4" w14:textId="77777777" w:rsidR="00166A5E" w:rsidRDefault="000515C1">
      <w:pPr>
        <w:pStyle w:val="BodyText"/>
        <w:ind w:left="424" w:right="338"/>
      </w:pPr>
      <w:r>
        <w:t>The</w:t>
      </w:r>
      <w:r>
        <w:rPr>
          <w:spacing w:val="-9"/>
        </w:rPr>
        <w:t xml:space="preserve"> </w:t>
      </w:r>
      <w:r>
        <w:t>service</w:t>
      </w:r>
      <w:r>
        <w:rPr>
          <w:spacing w:val="-8"/>
        </w:rPr>
        <w:t xml:space="preserve"> </w:t>
      </w:r>
      <w:r>
        <w:t>provider</w:t>
      </w:r>
      <w:r>
        <w:rPr>
          <w:spacing w:val="-6"/>
        </w:rPr>
        <w:t xml:space="preserve"> </w:t>
      </w:r>
      <w:r>
        <w:t>will</w:t>
      </w:r>
      <w:r>
        <w:rPr>
          <w:spacing w:val="-7"/>
        </w:rPr>
        <w:t xml:space="preserve"> </w:t>
      </w:r>
      <w:r>
        <w:t>be</w:t>
      </w:r>
      <w:r>
        <w:rPr>
          <w:spacing w:val="-7"/>
        </w:rPr>
        <w:t xml:space="preserve"> </w:t>
      </w:r>
      <w:r>
        <w:t>responsible</w:t>
      </w:r>
      <w:r>
        <w:rPr>
          <w:spacing w:val="-7"/>
        </w:rPr>
        <w:t xml:space="preserve"> </w:t>
      </w:r>
      <w:r>
        <w:t>to</w:t>
      </w:r>
      <w:r>
        <w:rPr>
          <w:spacing w:val="-7"/>
        </w:rPr>
        <w:t xml:space="preserve"> </w:t>
      </w:r>
      <w:r>
        <w:t>ensure</w:t>
      </w:r>
      <w:r>
        <w:rPr>
          <w:spacing w:val="-6"/>
        </w:rPr>
        <w:t xml:space="preserve"> </w:t>
      </w:r>
      <w:r>
        <w:t>deliveries</w:t>
      </w:r>
      <w:r>
        <w:rPr>
          <w:spacing w:val="-8"/>
        </w:rPr>
        <w:t xml:space="preserve"> </w:t>
      </w:r>
      <w:r>
        <w:t>are</w:t>
      </w:r>
      <w:r>
        <w:rPr>
          <w:spacing w:val="-6"/>
        </w:rPr>
        <w:t xml:space="preserve"> </w:t>
      </w:r>
      <w:r>
        <w:t>made</w:t>
      </w:r>
      <w:r>
        <w:rPr>
          <w:spacing w:val="-9"/>
        </w:rPr>
        <w:t xml:space="preserve"> </w:t>
      </w:r>
      <w:r>
        <w:t>to</w:t>
      </w:r>
      <w:r>
        <w:rPr>
          <w:spacing w:val="-9"/>
        </w:rPr>
        <w:t xml:space="preserve"> </w:t>
      </w:r>
      <w:r>
        <w:t>the</w:t>
      </w:r>
      <w:r>
        <w:rPr>
          <w:spacing w:val="-9"/>
        </w:rPr>
        <w:t xml:space="preserve"> </w:t>
      </w:r>
      <w:r>
        <w:t>airport</w:t>
      </w:r>
      <w:r>
        <w:rPr>
          <w:spacing w:val="-9"/>
        </w:rPr>
        <w:t xml:space="preserve"> </w:t>
      </w:r>
      <w:r>
        <w:t>premises</w:t>
      </w:r>
      <w:r>
        <w:rPr>
          <w:spacing w:val="-8"/>
        </w:rPr>
        <w:t xml:space="preserve"> </w:t>
      </w:r>
      <w:r>
        <w:t>place</w:t>
      </w:r>
      <w:r>
        <w:rPr>
          <w:spacing w:val="-7"/>
        </w:rPr>
        <w:t xml:space="preserve"> </w:t>
      </w:r>
      <w:r>
        <w:t>of</w:t>
      </w:r>
      <w:r>
        <w:rPr>
          <w:spacing w:val="-9"/>
        </w:rPr>
        <w:t xml:space="preserve"> </w:t>
      </w:r>
      <w:r>
        <w:t>storage or work.</w:t>
      </w:r>
    </w:p>
    <w:p w14:paraId="45A4E956" w14:textId="77777777" w:rsidR="00166A5E" w:rsidRDefault="000515C1">
      <w:pPr>
        <w:pStyle w:val="BodyText"/>
        <w:spacing w:line="229" w:lineRule="exact"/>
        <w:ind w:left="424"/>
      </w:pPr>
      <w:r>
        <w:t>All</w:t>
      </w:r>
      <w:r>
        <w:rPr>
          <w:spacing w:val="-7"/>
        </w:rPr>
        <w:t xml:space="preserve"> </w:t>
      </w:r>
      <w:r>
        <w:t>warrantees</w:t>
      </w:r>
      <w:r>
        <w:rPr>
          <w:spacing w:val="-3"/>
        </w:rPr>
        <w:t xml:space="preserve"> </w:t>
      </w:r>
      <w:r>
        <w:t>and</w:t>
      </w:r>
      <w:r>
        <w:rPr>
          <w:spacing w:val="-4"/>
        </w:rPr>
        <w:t xml:space="preserve"> </w:t>
      </w:r>
      <w:r>
        <w:t>guarantees</w:t>
      </w:r>
      <w:r>
        <w:rPr>
          <w:spacing w:val="-5"/>
        </w:rPr>
        <w:t xml:space="preserve"> </w:t>
      </w:r>
      <w:r>
        <w:t>shall</w:t>
      </w:r>
      <w:r>
        <w:rPr>
          <w:spacing w:val="-7"/>
        </w:rPr>
        <w:t xml:space="preserve"> </w:t>
      </w:r>
      <w:r>
        <w:t>be</w:t>
      </w:r>
      <w:r>
        <w:rPr>
          <w:spacing w:val="-6"/>
        </w:rPr>
        <w:t xml:space="preserve"> </w:t>
      </w:r>
      <w:r>
        <w:t>made</w:t>
      </w:r>
      <w:r>
        <w:rPr>
          <w:spacing w:val="-4"/>
        </w:rPr>
        <w:t xml:space="preserve"> </w:t>
      </w:r>
      <w:r>
        <w:t>out</w:t>
      </w:r>
      <w:r>
        <w:rPr>
          <w:spacing w:val="-4"/>
        </w:rPr>
        <w:t xml:space="preserve"> </w:t>
      </w:r>
      <w:r>
        <w:t>in</w:t>
      </w:r>
      <w:r>
        <w:rPr>
          <w:spacing w:val="-4"/>
        </w:rPr>
        <w:t xml:space="preserve"> </w:t>
      </w:r>
      <w:r>
        <w:t>the</w:t>
      </w:r>
      <w:r>
        <w:rPr>
          <w:spacing w:val="-5"/>
        </w:rPr>
        <w:t xml:space="preserve"> </w:t>
      </w:r>
      <w:r>
        <w:t>name</w:t>
      </w:r>
      <w:r>
        <w:rPr>
          <w:spacing w:val="-6"/>
        </w:rPr>
        <w:t xml:space="preserve"> </w:t>
      </w:r>
      <w:r>
        <w:t>of</w:t>
      </w:r>
      <w:r>
        <w:rPr>
          <w:spacing w:val="-6"/>
        </w:rPr>
        <w:t xml:space="preserve"> </w:t>
      </w:r>
      <w:r>
        <w:t>the</w:t>
      </w:r>
      <w:r>
        <w:rPr>
          <w:spacing w:val="-6"/>
        </w:rPr>
        <w:t xml:space="preserve"> </w:t>
      </w:r>
      <w:r>
        <w:rPr>
          <w:spacing w:val="-2"/>
        </w:rPr>
        <w:t>employer.</w:t>
      </w:r>
    </w:p>
    <w:p w14:paraId="6298605B" w14:textId="77777777" w:rsidR="00166A5E" w:rsidRDefault="000515C1">
      <w:pPr>
        <w:spacing w:before="121"/>
        <w:ind w:left="424"/>
        <w:rPr>
          <w:rFonts w:ascii="Arial"/>
          <w:b/>
          <w:sz w:val="20"/>
        </w:rPr>
      </w:pPr>
      <w:r>
        <w:rPr>
          <w:rFonts w:ascii="Arial"/>
          <w:b/>
          <w:sz w:val="20"/>
        </w:rPr>
        <w:t>Tests</w:t>
      </w:r>
      <w:r>
        <w:rPr>
          <w:rFonts w:ascii="Arial"/>
          <w:b/>
          <w:spacing w:val="-10"/>
          <w:sz w:val="20"/>
        </w:rPr>
        <w:t xml:space="preserve"> </w:t>
      </w:r>
      <w:r>
        <w:rPr>
          <w:rFonts w:ascii="Arial"/>
          <w:b/>
          <w:sz w:val="20"/>
        </w:rPr>
        <w:t>and</w:t>
      </w:r>
      <w:r>
        <w:rPr>
          <w:rFonts w:ascii="Arial"/>
          <w:b/>
          <w:spacing w:val="-6"/>
          <w:sz w:val="20"/>
        </w:rPr>
        <w:t xml:space="preserve"> </w:t>
      </w:r>
      <w:r>
        <w:rPr>
          <w:rFonts w:ascii="Arial"/>
          <w:b/>
          <w:sz w:val="20"/>
        </w:rPr>
        <w:t>inspections</w:t>
      </w:r>
      <w:r>
        <w:rPr>
          <w:rFonts w:ascii="Arial"/>
          <w:b/>
          <w:spacing w:val="-7"/>
          <w:sz w:val="20"/>
        </w:rPr>
        <w:t xml:space="preserve"> </w:t>
      </w:r>
      <w:r>
        <w:rPr>
          <w:rFonts w:ascii="Arial"/>
          <w:b/>
          <w:sz w:val="20"/>
        </w:rPr>
        <w:t>before</w:t>
      </w:r>
      <w:r>
        <w:rPr>
          <w:rFonts w:ascii="Arial"/>
          <w:b/>
          <w:spacing w:val="-7"/>
          <w:sz w:val="20"/>
        </w:rPr>
        <w:t xml:space="preserve"> </w:t>
      </w:r>
      <w:r>
        <w:rPr>
          <w:rFonts w:ascii="Arial"/>
          <w:b/>
          <w:spacing w:val="-2"/>
          <w:sz w:val="20"/>
        </w:rPr>
        <w:t>delivery</w:t>
      </w:r>
    </w:p>
    <w:p w14:paraId="0AB57447" w14:textId="77777777" w:rsidR="00166A5E" w:rsidRDefault="00166A5E">
      <w:pPr>
        <w:pStyle w:val="BodyText"/>
        <w:spacing w:before="120"/>
        <w:rPr>
          <w:rFonts w:ascii="Arial"/>
          <w:b/>
        </w:rPr>
      </w:pPr>
    </w:p>
    <w:p w14:paraId="6E3A8CE0" w14:textId="77777777" w:rsidR="00166A5E" w:rsidRDefault="000515C1">
      <w:pPr>
        <w:pStyle w:val="BodyText"/>
        <w:spacing w:before="1"/>
        <w:ind w:left="424"/>
      </w:pPr>
      <w:r>
        <w:t>Per</w:t>
      </w:r>
      <w:r>
        <w:rPr>
          <w:spacing w:val="-9"/>
        </w:rPr>
        <w:t xml:space="preserve"> </w:t>
      </w:r>
      <w:r>
        <w:t>prevailing</w:t>
      </w:r>
      <w:r>
        <w:rPr>
          <w:spacing w:val="-9"/>
        </w:rPr>
        <w:t xml:space="preserve"> </w:t>
      </w:r>
      <w:r>
        <w:t>legislation</w:t>
      </w:r>
      <w:r>
        <w:rPr>
          <w:spacing w:val="-7"/>
        </w:rPr>
        <w:t xml:space="preserve"> </w:t>
      </w:r>
      <w:r>
        <w:t>and</w:t>
      </w:r>
      <w:r>
        <w:rPr>
          <w:spacing w:val="-7"/>
        </w:rPr>
        <w:t xml:space="preserve"> </w:t>
      </w:r>
      <w:r>
        <w:t>industry</w:t>
      </w:r>
      <w:r>
        <w:rPr>
          <w:spacing w:val="-8"/>
        </w:rPr>
        <w:t xml:space="preserve"> </w:t>
      </w:r>
      <w:r>
        <w:rPr>
          <w:spacing w:val="-2"/>
        </w:rPr>
        <w:t>standards.</w:t>
      </w:r>
    </w:p>
    <w:p w14:paraId="573B5958" w14:textId="77777777" w:rsidR="00166A5E" w:rsidRDefault="000515C1">
      <w:pPr>
        <w:spacing w:before="111"/>
        <w:ind w:left="424"/>
        <w:rPr>
          <w:rFonts w:ascii="Arial" w:hAnsi="Arial"/>
          <w:b/>
          <w:i/>
          <w:sz w:val="21"/>
        </w:rPr>
      </w:pPr>
      <w:r>
        <w:rPr>
          <w:rFonts w:ascii="Arial" w:hAnsi="Arial"/>
          <w:b/>
          <w:sz w:val="20"/>
        </w:rPr>
        <w:t>Plant</w:t>
      </w:r>
      <w:r>
        <w:rPr>
          <w:rFonts w:ascii="Arial" w:hAnsi="Arial"/>
          <w:b/>
          <w:spacing w:val="-6"/>
          <w:sz w:val="20"/>
        </w:rPr>
        <w:t xml:space="preserve"> </w:t>
      </w:r>
      <w:r>
        <w:rPr>
          <w:rFonts w:ascii="Arial" w:hAnsi="Arial"/>
          <w:b/>
          <w:sz w:val="20"/>
        </w:rPr>
        <w:t>&amp;</w:t>
      </w:r>
      <w:r>
        <w:rPr>
          <w:rFonts w:ascii="Arial" w:hAnsi="Arial"/>
          <w:b/>
          <w:spacing w:val="-4"/>
          <w:sz w:val="20"/>
        </w:rPr>
        <w:t xml:space="preserve"> </w:t>
      </w:r>
      <w:r>
        <w:rPr>
          <w:rFonts w:ascii="Arial" w:hAnsi="Arial"/>
          <w:b/>
          <w:sz w:val="20"/>
        </w:rPr>
        <w:t>Materials</w:t>
      </w:r>
      <w:r>
        <w:rPr>
          <w:rFonts w:ascii="Arial" w:hAnsi="Arial"/>
          <w:b/>
          <w:spacing w:val="-6"/>
          <w:sz w:val="20"/>
        </w:rPr>
        <w:t xml:space="preserve"> </w:t>
      </w:r>
      <w:r>
        <w:rPr>
          <w:rFonts w:ascii="Arial" w:hAnsi="Arial"/>
          <w:b/>
          <w:sz w:val="20"/>
        </w:rPr>
        <w:t>provided</w:t>
      </w:r>
      <w:r>
        <w:rPr>
          <w:rFonts w:ascii="Arial" w:hAnsi="Arial"/>
          <w:b/>
          <w:spacing w:val="-5"/>
          <w:sz w:val="20"/>
        </w:rPr>
        <w:t xml:space="preserve"> </w:t>
      </w:r>
      <w:r>
        <w:rPr>
          <w:rFonts w:ascii="Arial" w:hAnsi="Arial"/>
          <w:b/>
          <w:sz w:val="20"/>
        </w:rPr>
        <w:t>“free</w:t>
      </w:r>
      <w:r>
        <w:rPr>
          <w:rFonts w:ascii="Arial" w:hAnsi="Arial"/>
          <w:b/>
          <w:spacing w:val="-7"/>
          <w:sz w:val="20"/>
        </w:rPr>
        <w:t xml:space="preserve"> </w:t>
      </w:r>
      <w:r>
        <w:rPr>
          <w:rFonts w:ascii="Arial" w:hAnsi="Arial"/>
          <w:b/>
          <w:sz w:val="20"/>
        </w:rPr>
        <w:t>issue”</w:t>
      </w:r>
      <w:r>
        <w:rPr>
          <w:rFonts w:ascii="Arial" w:hAnsi="Arial"/>
          <w:b/>
          <w:spacing w:val="-5"/>
          <w:sz w:val="20"/>
        </w:rPr>
        <w:t xml:space="preserve"> </w:t>
      </w:r>
      <w:r>
        <w:rPr>
          <w:rFonts w:ascii="Arial" w:hAnsi="Arial"/>
          <w:b/>
          <w:sz w:val="20"/>
        </w:rPr>
        <w:t>by</w:t>
      </w:r>
      <w:r>
        <w:rPr>
          <w:rFonts w:ascii="Arial" w:hAnsi="Arial"/>
          <w:b/>
          <w:spacing w:val="-6"/>
          <w:sz w:val="20"/>
        </w:rPr>
        <w:t xml:space="preserve"> </w:t>
      </w:r>
      <w:r>
        <w:rPr>
          <w:rFonts w:ascii="Arial" w:hAnsi="Arial"/>
          <w:b/>
          <w:sz w:val="20"/>
        </w:rPr>
        <w:t>the</w:t>
      </w:r>
      <w:r>
        <w:rPr>
          <w:rFonts w:ascii="Arial" w:hAnsi="Arial"/>
          <w:b/>
          <w:spacing w:val="-1"/>
          <w:sz w:val="20"/>
        </w:rPr>
        <w:t xml:space="preserve"> </w:t>
      </w:r>
      <w:r>
        <w:rPr>
          <w:rFonts w:ascii="Arial" w:hAnsi="Arial"/>
          <w:b/>
          <w:i/>
          <w:spacing w:val="-2"/>
          <w:sz w:val="21"/>
        </w:rPr>
        <w:t>Employer</w:t>
      </w:r>
    </w:p>
    <w:p w14:paraId="1ADF7B6F" w14:textId="77777777" w:rsidR="00166A5E" w:rsidRDefault="00166A5E">
      <w:pPr>
        <w:pStyle w:val="BodyText"/>
        <w:spacing w:before="116"/>
        <w:rPr>
          <w:rFonts w:ascii="Arial"/>
          <w:b/>
          <w:i/>
        </w:rPr>
      </w:pPr>
    </w:p>
    <w:p w14:paraId="0A8F0B79" w14:textId="77777777" w:rsidR="00166A5E" w:rsidRDefault="000515C1">
      <w:pPr>
        <w:pStyle w:val="BodyText"/>
        <w:ind w:left="424"/>
      </w:pPr>
      <w:r>
        <w:t>ACSA</w:t>
      </w:r>
      <w:r>
        <w:rPr>
          <w:spacing w:val="-7"/>
        </w:rPr>
        <w:t xml:space="preserve"> </w:t>
      </w:r>
      <w:r>
        <w:t>will</w:t>
      </w:r>
      <w:r>
        <w:rPr>
          <w:spacing w:val="-8"/>
        </w:rPr>
        <w:t xml:space="preserve"> </w:t>
      </w:r>
      <w:r>
        <w:t>provide</w:t>
      </w:r>
      <w:r>
        <w:rPr>
          <w:spacing w:val="-5"/>
        </w:rPr>
        <w:t xml:space="preserve"> </w:t>
      </w:r>
      <w:r>
        <w:t>the</w:t>
      </w:r>
      <w:r>
        <w:rPr>
          <w:spacing w:val="-8"/>
        </w:rPr>
        <w:t xml:space="preserve"> </w:t>
      </w:r>
      <w:r>
        <w:t>contractor</w:t>
      </w:r>
      <w:r>
        <w:rPr>
          <w:spacing w:val="-6"/>
        </w:rPr>
        <w:t xml:space="preserve"> </w:t>
      </w:r>
      <w:r>
        <w:t>with</w:t>
      </w:r>
      <w:r>
        <w:rPr>
          <w:spacing w:val="-7"/>
        </w:rPr>
        <w:t xml:space="preserve"> </w:t>
      </w:r>
      <w:r>
        <w:t>specified</w:t>
      </w:r>
      <w:r>
        <w:rPr>
          <w:spacing w:val="-6"/>
        </w:rPr>
        <w:t xml:space="preserve"> </w:t>
      </w:r>
      <w:r>
        <w:t>materials</w:t>
      </w:r>
      <w:r>
        <w:rPr>
          <w:spacing w:val="-6"/>
        </w:rPr>
        <w:t xml:space="preserve"> </w:t>
      </w:r>
      <w:r>
        <w:t>which</w:t>
      </w:r>
      <w:r>
        <w:rPr>
          <w:spacing w:val="-5"/>
        </w:rPr>
        <w:t xml:space="preserve"> </w:t>
      </w:r>
      <w:r>
        <w:t>are</w:t>
      </w:r>
      <w:r>
        <w:rPr>
          <w:spacing w:val="-5"/>
        </w:rPr>
        <w:t xml:space="preserve"> </w:t>
      </w:r>
      <w:r>
        <w:t>held</w:t>
      </w:r>
      <w:r>
        <w:rPr>
          <w:spacing w:val="-6"/>
        </w:rPr>
        <w:t xml:space="preserve"> </w:t>
      </w:r>
      <w:r>
        <w:t>in</w:t>
      </w:r>
      <w:r>
        <w:rPr>
          <w:spacing w:val="-7"/>
        </w:rPr>
        <w:t xml:space="preserve"> </w:t>
      </w:r>
      <w:r>
        <w:t>attic</w:t>
      </w:r>
      <w:r>
        <w:rPr>
          <w:spacing w:val="-6"/>
        </w:rPr>
        <w:t xml:space="preserve"> </w:t>
      </w:r>
      <w:r>
        <w:rPr>
          <w:spacing w:val="-2"/>
        </w:rPr>
        <w:t>stock/stores.</w:t>
      </w:r>
    </w:p>
    <w:p w14:paraId="2CB7D2A3" w14:textId="77777777" w:rsidR="00166A5E" w:rsidRDefault="000515C1">
      <w:pPr>
        <w:pStyle w:val="BodyText"/>
        <w:ind w:left="424" w:right="338"/>
      </w:pPr>
      <w:r>
        <w:t>All other plant and materials are to be provided by the contractor unless otherwise determined on a case by case basis.</w:t>
      </w:r>
    </w:p>
    <w:p w14:paraId="23187B1A" w14:textId="77777777" w:rsidR="00166A5E" w:rsidRDefault="00166A5E">
      <w:pPr>
        <w:pStyle w:val="BodyText"/>
      </w:pPr>
    </w:p>
    <w:p w14:paraId="7D375DA6" w14:textId="77777777" w:rsidR="00166A5E" w:rsidRDefault="00166A5E">
      <w:pPr>
        <w:pStyle w:val="BodyText"/>
        <w:spacing w:before="11"/>
      </w:pPr>
    </w:p>
    <w:p w14:paraId="501094E7" w14:textId="77777777" w:rsidR="00166A5E" w:rsidRDefault="000515C1">
      <w:pPr>
        <w:pStyle w:val="Heading2"/>
      </w:pPr>
      <w:r>
        <w:t>Working</w:t>
      </w:r>
      <w:r>
        <w:rPr>
          <w:spacing w:val="-5"/>
        </w:rPr>
        <w:t xml:space="preserve"> </w:t>
      </w:r>
      <w:r>
        <w:t>on</w:t>
      </w:r>
      <w:r>
        <w:rPr>
          <w:spacing w:val="-3"/>
        </w:rPr>
        <w:t xml:space="preserve"> </w:t>
      </w:r>
      <w:r>
        <w:t>the</w:t>
      </w:r>
      <w:r>
        <w:rPr>
          <w:spacing w:val="-5"/>
        </w:rPr>
        <w:t xml:space="preserve"> </w:t>
      </w:r>
      <w:r>
        <w:t>Affected</w:t>
      </w:r>
      <w:r>
        <w:rPr>
          <w:spacing w:val="-3"/>
        </w:rPr>
        <w:t xml:space="preserve"> </w:t>
      </w:r>
      <w:r>
        <w:rPr>
          <w:spacing w:val="-2"/>
        </w:rPr>
        <w:t>Property</w:t>
      </w:r>
    </w:p>
    <w:p w14:paraId="272D3577" w14:textId="77777777" w:rsidR="00166A5E" w:rsidRDefault="00166A5E">
      <w:pPr>
        <w:pStyle w:val="BodyText"/>
        <w:spacing w:before="149"/>
        <w:rPr>
          <w:rFonts w:ascii="Arial"/>
          <w:b/>
          <w:sz w:val="28"/>
        </w:rPr>
      </w:pPr>
    </w:p>
    <w:p w14:paraId="0C68DE04" w14:textId="77777777" w:rsidR="00166A5E" w:rsidRDefault="000515C1">
      <w:pPr>
        <w:spacing w:line="229" w:lineRule="exact"/>
        <w:ind w:left="424"/>
        <w:rPr>
          <w:rFonts w:ascii="Arial"/>
          <w:b/>
          <w:sz w:val="20"/>
        </w:rPr>
      </w:pPr>
      <w:r>
        <w:rPr>
          <w:rFonts w:ascii="Arial"/>
          <w:b/>
          <w:sz w:val="20"/>
        </w:rPr>
        <w:t>OPERATING</w:t>
      </w:r>
      <w:r>
        <w:rPr>
          <w:rFonts w:ascii="Arial"/>
          <w:b/>
          <w:spacing w:val="-12"/>
          <w:sz w:val="20"/>
        </w:rPr>
        <w:t xml:space="preserve"> </w:t>
      </w:r>
      <w:r>
        <w:rPr>
          <w:rFonts w:ascii="Arial"/>
          <w:b/>
          <w:spacing w:val="-2"/>
          <w:sz w:val="20"/>
        </w:rPr>
        <w:t>HOURS</w:t>
      </w:r>
    </w:p>
    <w:p w14:paraId="2E19F361" w14:textId="77777777" w:rsidR="00166A5E" w:rsidRDefault="000515C1">
      <w:pPr>
        <w:pStyle w:val="BodyText"/>
        <w:spacing w:line="229" w:lineRule="exact"/>
        <w:ind w:left="424"/>
      </w:pPr>
      <w:r>
        <w:t>Airport</w:t>
      </w:r>
      <w:r>
        <w:rPr>
          <w:spacing w:val="-6"/>
        </w:rPr>
        <w:t xml:space="preserve"> </w:t>
      </w:r>
      <w:r>
        <w:t>operating</w:t>
      </w:r>
      <w:r>
        <w:rPr>
          <w:spacing w:val="-5"/>
        </w:rPr>
        <w:t xml:space="preserve"> </w:t>
      </w:r>
      <w:r>
        <w:t>hours</w:t>
      </w:r>
      <w:r>
        <w:rPr>
          <w:spacing w:val="-5"/>
        </w:rPr>
        <w:t xml:space="preserve"> </w:t>
      </w:r>
      <w:r>
        <w:t>are</w:t>
      </w:r>
      <w:r>
        <w:rPr>
          <w:spacing w:val="-2"/>
        </w:rPr>
        <w:t xml:space="preserve"> </w:t>
      </w:r>
      <w:r>
        <w:t>on</w:t>
      </w:r>
      <w:r>
        <w:rPr>
          <w:spacing w:val="-7"/>
        </w:rPr>
        <w:t xml:space="preserve"> </w:t>
      </w:r>
      <w:r>
        <w:t>average</w:t>
      </w:r>
      <w:r>
        <w:rPr>
          <w:spacing w:val="-7"/>
        </w:rPr>
        <w:t xml:space="preserve"> </w:t>
      </w:r>
      <w:r>
        <w:t>from</w:t>
      </w:r>
      <w:r>
        <w:rPr>
          <w:spacing w:val="-5"/>
        </w:rPr>
        <w:t xml:space="preserve"> </w:t>
      </w:r>
      <w:r>
        <w:t>05h30</w:t>
      </w:r>
      <w:r>
        <w:rPr>
          <w:spacing w:val="-6"/>
        </w:rPr>
        <w:t xml:space="preserve"> </w:t>
      </w:r>
      <w:r>
        <w:t>to</w:t>
      </w:r>
      <w:r>
        <w:rPr>
          <w:spacing w:val="-3"/>
        </w:rPr>
        <w:t xml:space="preserve"> </w:t>
      </w:r>
      <w:r>
        <w:t>21h30,</w:t>
      </w:r>
      <w:r>
        <w:rPr>
          <w:spacing w:val="-6"/>
        </w:rPr>
        <w:t xml:space="preserve"> </w:t>
      </w:r>
      <w:r>
        <w:t>seven</w:t>
      </w:r>
      <w:r>
        <w:rPr>
          <w:spacing w:val="-4"/>
        </w:rPr>
        <w:t xml:space="preserve"> </w:t>
      </w:r>
      <w:r>
        <w:t>(7)</w:t>
      </w:r>
      <w:r>
        <w:rPr>
          <w:spacing w:val="-6"/>
        </w:rPr>
        <w:t xml:space="preserve"> </w:t>
      </w:r>
      <w:r>
        <w:t>days</w:t>
      </w:r>
      <w:r>
        <w:rPr>
          <w:spacing w:val="-5"/>
        </w:rPr>
        <w:t xml:space="preserve"> </w:t>
      </w:r>
      <w:r>
        <w:t>a</w:t>
      </w:r>
      <w:r>
        <w:rPr>
          <w:spacing w:val="-7"/>
        </w:rPr>
        <w:t xml:space="preserve"> </w:t>
      </w:r>
      <w:r>
        <w:rPr>
          <w:spacing w:val="-2"/>
        </w:rPr>
        <w:t>week.</w:t>
      </w:r>
    </w:p>
    <w:p w14:paraId="349AA55C" w14:textId="77777777" w:rsidR="00166A5E" w:rsidRDefault="000515C1">
      <w:pPr>
        <w:pStyle w:val="BodyText"/>
        <w:spacing w:before="1"/>
        <w:ind w:left="424" w:right="241"/>
      </w:pPr>
      <w:r>
        <w:t>Staffing will be provided on as needed basis. Where work will adversely impact airport operation, such work shall be executed after operating hours</w:t>
      </w:r>
    </w:p>
    <w:p w14:paraId="2BC67B16" w14:textId="77777777" w:rsidR="00166A5E" w:rsidRDefault="000515C1">
      <w:pPr>
        <w:pStyle w:val="BodyText"/>
        <w:ind w:left="424"/>
      </w:pPr>
      <w:r>
        <w:t>Note:</w:t>
      </w:r>
      <w:r>
        <w:rPr>
          <w:spacing w:val="-10"/>
        </w:rPr>
        <w:t xml:space="preserve"> </w:t>
      </w:r>
      <w:r>
        <w:t>Airport</w:t>
      </w:r>
      <w:r>
        <w:rPr>
          <w:spacing w:val="-12"/>
        </w:rPr>
        <w:t xml:space="preserve"> </w:t>
      </w:r>
      <w:r>
        <w:t>operating</w:t>
      </w:r>
      <w:r>
        <w:rPr>
          <w:spacing w:val="-12"/>
        </w:rPr>
        <w:t xml:space="preserve"> </w:t>
      </w:r>
      <w:r>
        <w:t>hours</w:t>
      </w:r>
      <w:r>
        <w:rPr>
          <w:spacing w:val="-11"/>
        </w:rPr>
        <w:t xml:space="preserve"> </w:t>
      </w:r>
      <w:r>
        <w:t>are</w:t>
      </w:r>
      <w:r>
        <w:rPr>
          <w:spacing w:val="-12"/>
        </w:rPr>
        <w:t xml:space="preserve"> </w:t>
      </w:r>
      <w:r>
        <w:t>subject</w:t>
      </w:r>
      <w:r>
        <w:rPr>
          <w:spacing w:val="-12"/>
        </w:rPr>
        <w:t xml:space="preserve"> </w:t>
      </w:r>
      <w:r>
        <w:t>to</w:t>
      </w:r>
      <w:r>
        <w:rPr>
          <w:spacing w:val="-12"/>
        </w:rPr>
        <w:t xml:space="preserve"> </w:t>
      </w:r>
      <w:r>
        <w:t>change</w:t>
      </w:r>
      <w:r>
        <w:rPr>
          <w:spacing w:val="-12"/>
        </w:rPr>
        <w:t xml:space="preserve"> </w:t>
      </w:r>
      <w:r>
        <w:t>based</w:t>
      </w:r>
      <w:r>
        <w:rPr>
          <w:spacing w:val="-12"/>
        </w:rPr>
        <w:t xml:space="preserve"> </w:t>
      </w:r>
      <w:r>
        <w:t>on</w:t>
      </w:r>
      <w:r>
        <w:rPr>
          <w:spacing w:val="-12"/>
        </w:rPr>
        <w:t xml:space="preserve"> </w:t>
      </w:r>
      <w:r>
        <w:t>prevailing</w:t>
      </w:r>
      <w:r>
        <w:rPr>
          <w:spacing w:val="-6"/>
        </w:rPr>
        <w:t xml:space="preserve"> </w:t>
      </w:r>
      <w:r>
        <w:t>site</w:t>
      </w:r>
      <w:r>
        <w:rPr>
          <w:spacing w:val="-12"/>
        </w:rPr>
        <w:t xml:space="preserve"> </w:t>
      </w:r>
      <w:r>
        <w:t>conditions</w:t>
      </w:r>
      <w:r>
        <w:rPr>
          <w:spacing w:val="-10"/>
        </w:rPr>
        <w:t xml:space="preserve"> </w:t>
      </w:r>
      <w:r>
        <w:t>and</w:t>
      </w:r>
      <w:r>
        <w:rPr>
          <w:spacing w:val="-12"/>
        </w:rPr>
        <w:t xml:space="preserve"> </w:t>
      </w:r>
      <w:r>
        <w:t>restrictions.</w:t>
      </w:r>
      <w:r>
        <w:rPr>
          <w:spacing w:val="-12"/>
        </w:rPr>
        <w:t xml:space="preserve"> </w:t>
      </w:r>
      <w:r>
        <w:t>Airport operating hours may also change based on changes to flight plans for the day.</w:t>
      </w:r>
    </w:p>
    <w:p w14:paraId="786CCB76" w14:textId="77777777" w:rsidR="00166A5E" w:rsidRDefault="00166A5E">
      <w:pPr>
        <w:pStyle w:val="BodyText"/>
      </w:pPr>
    </w:p>
    <w:p w14:paraId="00C67138" w14:textId="77777777" w:rsidR="00166A5E" w:rsidRDefault="00166A5E">
      <w:pPr>
        <w:pStyle w:val="BodyText"/>
      </w:pPr>
    </w:p>
    <w:p w14:paraId="57F234DA" w14:textId="77777777" w:rsidR="00166A5E" w:rsidRDefault="00166A5E">
      <w:pPr>
        <w:pStyle w:val="BodyText"/>
      </w:pPr>
    </w:p>
    <w:p w14:paraId="01E2824A" w14:textId="77777777" w:rsidR="00166A5E" w:rsidRDefault="000515C1">
      <w:pPr>
        <w:ind w:left="424"/>
        <w:rPr>
          <w:rFonts w:ascii="Arial"/>
          <w:b/>
          <w:sz w:val="20"/>
        </w:rPr>
      </w:pPr>
      <w:r>
        <w:rPr>
          <w:rFonts w:ascii="Arial"/>
          <w:b/>
          <w:sz w:val="20"/>
        </w:rPr>
        <w:t>Personal</w:t>
      </w:r>
      <w:r>
        <w:rPr>
          <w:rFonts w:ascii="Arial"/>
          <w:b/>
          <w:spacing w:val="-8"/>
          <w:sz w:val="20"/>
        </w:rPr>
        <w:t xml:space="preserve"> </w:t>
      </w:r>
      <w:r>
        <w:rPr>
          <w:rFonts w:ascii="Arial"/>
          <w:b/>
          <w:sz w:val="20"/>
        </w:rPr>
        <w:t>Protective</w:t>
      </w:r>
      <w:r>
        <w:rPr>
          <w:rFonts w:ascii="Arial"/>
          <w:b/>
          <w:spacing w:val="-7"/>
          <w:sz w:val="20"/>
        </w:rPr>
        <w:t xml:space="preserve"> </w:t>
      </w:r>
      <w:r>
        <w:rPr>
          <w:rFonts w:ascii="Arial"/>
          <w:b/>
          <w:sz w:val="20"/>
        </w:rPr>
        <w:t>Equipment</w:t>
      </w:r>
      <w:r>
        <w:rPr>
          <w:rFonts w:ascii="Arial"/>
          <w:b/>
          <w:spacing w:val="-8"/>
          <w:sz w:val="20"/>
        </w:rPr>
        <w:t xml:space="preserve"> </w:t>
      </w:r>
      <w:r>
        <w:rPr>
          <w:rFonts w:ascii="Arial"/>
          <w:b/>
          <w:sz w:val="20"/>
        </w:rPr>
        <w:t>(PPE)</w:t>
      </w:r>
      <w:r>
        <w:rPr>
          <w:rFonts w:ascii="Arial"/>
          <w:b/>
          <w:spacing w:val="-9"/>
          <w:sz w:val="20"/>
        </w:rPr>
        <w:t xml:space="preserve"> </w:t>
      </w:r>
      <w:r>
        <w:rPr>
          <w:rFonts w:ascii="Arial"/>
          <w:b/>
          <w:sz w:val="20"/>
        </w:rPr>
        <w:t>&amp;</w:t>
      </w:r>
      <w:r>
        <w:rPr>
          <w:rFonts w:ascii="Arial"/>
          <w:b/>
          <w:spacing w:val="-9"/>
          <w:sz w:val="20"/>
        </w:rPr>
        <w:t xml:space="preserve"> </w:t>
      </w:r>
      <w:r>
        <w:rPr>
          <w:rFonts w:ascii="Arial"/>
          <w:b/>
          <w:spacing w:val="-2"/>
          <w:sz w:val="20"/>
        </w:rPr>
        <w:t>Uniforms</w:t>
      </w:r>
    </w:p>
    <w:p w14:paraId="69AD0FD2" w14:textId="77777777" w:rsidR="00166A5E" w:rsidRDefault="000515C1">
      <w:pPr>
        <w:pStyle w:val="BodyText"/>
        <w:spacing w:before="1"/>
        <w:ind w:left="424" w:right="426"/>
        <w:jc w:val="both"/>
      </w:pPr>
      <w:r>
        <w:t>Safety equipment shall be used where applicable (e.g. safety goggles, boots, harness, etc.)</w:t>
      </w:r>
      <w:r>
        <w:rPr>
          <w:spacing w:val="40"/>
        </w:rPr>
        <w:t xml:space="preserve"> </w:t>
      </w:r>
      <w:r>
        <w:t>The Contractor, at his/her own expense shall provide such equipment, for his/her employees.</w:t>
      </w:r>
      <w:r>
        <w:rPr>
          <w:spacing w:val="40"/>
        </w:rPr>
        <w:t xml:space="preserve"> </w:t>
      </w:r>
      <w:r>
        <w:t>The Contractor shall apply the necessary discipline and control to ensure compliance by his workers.</w:t>
      </w:r>
    </w:p>
    <w:p w14:paraId="2F44DB4F" w14:textId="77777777" w:rsidR="00166A5E" w:rsidRDefault="000515C1">
      <w:pPr>
        <w:pStyle w:val="BodyText"/>
        <w:spacing w:before="229"/>
        <w:ind w:left="424" w:right="434"/>
        <w:jc w:val="both"/>
      </w:pPr>
      <w:r>
        <w:t>The Contractor is required to issue all staff with standard uniforms.</w:t>
      </w:r>
      <w:r>
        <w:rPr>
          <w:spacing w:val="40"/>
        </w:rPr>
        <w:t xml:space="preserve"> </w:t>
      </w:r>
      <w:r>
        <w:t>This shall as a minimum include: safety shoes,</w:t>
      </w:r>
      <w:r>
        <w:rPr>
          <w:spacing w:val="-9"/>
        </w:rPr>
        <w:t xml:space="preserve"> </w:t>
      </w:r>
      <w:r>
        <w:t>overalls</w:t>
      </w:r>
      <w:r>
        <w:rPr>
          <w:spacing w:val="-8"/>
        </w:rPr>
        <w:t xml:space="preserve"> </w:t>
      </w:r>
      <w:r>
        <w:t>(clearly</w:t>
      </w:r>
      <w:r>
        <w:rPr>
          <w:spacing w:val="-8"/>
        </w:rPr>
        <w:t xml:space="preserve"> </w:t>
      </w:r>
      <w:r>
        <w:t>marked</w:t>
      </w:r>
      <w:r>
        <w:rPr>
          <w:spacing w:val="-9"/>
        </w:rPr>
        <w:t xml:space="preserve"> </w:t>
      </w:r>
      <w:r>
        <w:t>with</w:t>
      </w:r>
      <w:r>
        <w:rPr>
          <w:spacing w:val="-7"/>
        </w:rPr>
        <w:t xml:space="preserve"> </w:t>
      </w:r>
      <w:r>
        <w:t>Contractor’s</w:t>
      </w:r>
      <w:r>
        <w:rPr>
          <w:spacing w:val="-8"/>
        </w:rPr>
        <w:t xml:space="preserve"> </w:t>
      </w:r>
      <w:r>
        <w:t>company</w:t>
      </w:r>
      <w:r>
        <w:rPr>
          <w:spacing w:val="-8"/>
        </w:rPr>
        <w:t xml:space="preserve"> </w:t>
      </w:r>
      <w:r>
        <w:t>logo).</w:t>
      </w:r>
      <w:r>
        <w:rPr>
          <w:spacing w:val="40"/>
        </w:rPr>
        <w:t xml:space="preserve"> </w:t>
      </w:r>
      <w:r>
        <w:t>All</w:t>
      </w:r>
      <w:r>
        <w:rPr>
          <w:spacing w:val="-7"/>
        </w:rPr>
        <w:t xml:space="preserve"> </w:t>
      </w:r>
      <w:r>
        <w:t>costs</w:t>
      </w:r>
      <w:r>
        <w:rPr>
          <w:spacing w:val="-8"/>
        </w:rPr>
        <w:t xml:space="preserve"> </w:t>
      </w:r>
      <w:r>
        <w:t>relating</w:t>
      </w:r>
      <w:r>
        <w:rPr>
          <w:spacing w:val="-7"/>
        </w:rPr>
        <w:t xml:space="preserve"> </w:t>
      </w:r>
      <w:r>
        <w:t>to</w:t>
      </w:r>
      <w:r>
        <w:rPr>
          <w:spacing w:val="-7"/>
        </w:rPr>
        <w:t xml:space="preserve"> </w:t>
      </w:r>
      <w:r>
        <w:t>uniforms</w:t>
      </w:r>
      <w:r>
        <w:rPr>
          <w:spacing w:val="-5"/>
        </w:rPr>
        <w:t xml:space="preserve"> </w:t>
      </w:r>
      <w:r>
        <w:t>shall</w:t>
      </w:r>
      <w:r>
        <w:rPr>
          <w:spacing w:val="-7"/>
        </w:rPr>
        <w:t xml:space="preserve"> </w:t>
      </w:r>
      <w:r>
        <w:t>be</w:t>
      </w:r>
      <w:r>
        <w:rPr>
          <w:spacing w:val="-7"/>
        </w:rPr>
        <w:t xml:space="preserve"> </w:t>
      </w:r>
      <w:r>
        <w:t>for</w:t>
      </w:r>
      <w:r>
        <w:rPr>
          <w:spacing w:val="-6"/>
        </w:rPr>
        <w:t xml:space="preserve"> </w:t>
      </w:r>
      <w:r>
        <w:t>the Contractor’s account.</w:t>
      </w:r>
    </w:p>
    <w:p w14:paraId="7F9E4561" w14:textId="77777777" w:rsidR="00166A5E" w:rsidRDefault="00166A5E">
      <w:pPr>
        <w:pStyle w:val="BodyText"/>
      </w:pPr>
    </w:p>
    <w:p w14:paraId="75D898B7" w14:textId="77777777" w:rsidR="00166A5E" w:rsidRDefault="00166A5E">
      <w:pPr>
        <w:pStyle w:val="BodyText"/>
      </w:pPr>
    </w:p>
    <w:p w14:paraId="116795B3" w14:textId="77777777" w:rsidR="00166A5E" w:rsidRDefault="000515C1">
      <w:pPr>
        <w:ind w:left="424"/>
        <w:rPr>
          <w:rFonts w:ascii="Arial"/>
          <w:b/>
          <w:sz w:val="20"/>
        </w:rPr>
      </w:pPr>
      <w:r>
        <w:rPr>
          <w:rFonts w:ascii="Arial"/>
          <w:b/>
          <w:sz w:val="20"/>
        </w:rPr>
        <w:t>Emergency</w:t>
      </w:r>
      <w:r>
        <w:rPr>
          <w:rFonts w:ascii="Arial"/>
          <w:b/>
          <w:spacing w:val="-12"/>
          <w:sz w:val="20"/>
        </w:rPr>
        <w:t xml:space="preserve"> </w:t>
      </w:r>
      <w:r>
        <w:rPr>
          <w:rFonts w:ascii="Arial"/>
          <w:b/>
          <w:spacing w:val="-2"/>
          <w:sz w:val="20"/>
        </w:rPr>
        <w:t>Procedures</w:t>
      </w:r>
    </w:p>
    <w:p w14:paraId="4DE6B930" w14:textId="77777777" w:rsidR="00166A5E" w:rsidRDefault="000515C1">
      <w:pPr>
        <w:pStyle w:val="BodyText"/>
        <w:ind w:left="424" w:right="432"/>
        <w:jc w:val="both"/>
      </w:pPr>
      <w:r>
        <w:t>All Contractors must ensure that his/her employees are familiar with the existing emergency procedures and must</w:t>
      </w:r>
      <w:r>
        <w:rPr>
          <w:spacing w:val="-10"/>
        </w:rPr>
        <w:t xml:space="preserve"> </w:t>
      </w:r>
      <w:r>
        <w:t>co-operate</w:t>
      </w:r>
      <w:r>
        <w:rPr>
          <w:spacing w:val="-10"/>
        </w:rPr>
        <w:t xml:space="preserve"> </w:t>
      </w:r>
      <w:r>
        <w:t>in</w:t>
      </w:r>
      <w:r>
        <w:rPr>
          <w:spacing w:val="-9"/>
        </w:rPr>
        <w:t xml:space="preserve"> </w:t>
      </w:r>
      <w:r>
        <w:t>any</w:t>
      </w:r>
      <w:r>
        <w:rPr>
          <w:spacing w:val="-10"/>
        </w:rPr>
        <w:t xml:space="preserve"> </w:t>
      </w:r>
      <w:r>
        <w:t>drills</w:t>
      </w:r>
      <w:r>
        <w:rPr>
          <w:spacing w:val="-8"/>
        </w:rPr>
        <w:t xml:space="preserve"> </w:t>
      </w:r>
      <w:r>
        <w:t>or</w:t>
      </w:r>
      <w:r>
        <w:rPr>
          <w:spacing w:val="-10"/>
        </w:rPr>
        <w:t xml:space="preserve"> </w:t>
      </w:r>
      <w:r>
        <w:t>exercises,</w:t>
      </w:r>
      <w:r>
        <w:rPr>
          <w:spacing w:val="-10"/>
        </w:rPr>
        <w:t xml:space="preserve"> </w:t>
      </w:r>
      <w:r>
        <w:t>which</w:t>
      </w:r>
      <w:r>
        <w:rPr>
          <w:spacing w:val="-9"/>
        </w:rPr>
        <w:t xml:space="preserve"> </w:t>
      </w:r>
      <w:r>
        <w:t>might</w:t>
      </w:r>
      <w:r>
        <w:rPr>
          <w:spacing w:val="-9"/>
        </w:rPr>
        <w:t xml:space="preserve"> </w:t>
      </w:r>
      <w:r>
        <w:t>be</w:t>
      </w:r>
      <w:r>
        <w:rPr>
          <w:spacing w:val="-11"/>
        </w:rPr>
        <w:t xml:space="preserve"> </w:t>
      </w:r>
      <w:r>
        <w:t>held.</w:t>
      </w:r>
      <w:r>
        <w:rPr>
          <w:spacing w:val="36"/>
        </w:rPr>
        <w:t xml:space="preserve"> </w:t>
      </w:r>
      <w:r>
        <w:t>Emergency</w:t>
      </w:r>
      <w:r>
        <w:rPr>
          <w:spacing w:val="-10"/>
        </w:rPr>
        <w:t xml:space="preserve"> </w:t>
      </w:r>
      <w:r>
        <w:t>/</w:t>
      </w:r>
      <w:r>
        <w:rPr>
          <w:spacing w:val="-10"/>
        </w:rPr>
        <w:t xml:space="preserve"> </w:t>
      </w:r>
      <w:r>
        <w:t>fire</w:t>
      </w:r>
      <w:r>
        <w:rPr>
          <w:spacing w:val="-9"/>
        </w:rPr>
        <w:t xml:space="preserve"> </w:t>
      </w:r>
      <w:r>
        <w:t>equipment</w:t>
      </w:r>
      <w:r>
        <w:rPr>
          <w:spacing w:val="-9"/>
        </w:rPr>
        <w:t xml:space="preserve"> </w:t>
      </w:r>
      <w:r>
        <w:t>and</w:t>
      </w:r>
      <w:r>
        <w:rPr>
          <w:spacing w:val="-9"/>
        </w:rPr>
        <w:t xml:space="preserve"> </w:t>
      </w:r>
      <w:r>
        <w:t>extinguishers shall not be obstructed at any time.</w:t>
      </w:r>
    </w:p>
    <w:p w14:paraId="275B3304" w14:textId="77777777" w:rsidR="00166A5E" w:rsidRDefault="000515C1">
      <w:pPr>
        <w:spacing w:before="230"/>
        <w:ind w:left="424"/>
        <w:rPr>
          <w:rFonts w:ascii="Arial"/>
          <w:b/>
          <w:sz w:val="20"/>
        </w:rPr>
      </w:pPr>
      <w:r>
        <w:rPr>
          <w:rFonts w:ascii="Arial"/>
          <w:b/>
          <w:sz w:val="20"/>
        </w:rPr>
        <w:t>General</w:t>
      </w:r>
      <w:r>
        <w:rPr>
          <w:rFonts w:ascii="Arial"/>
          <w:b/>
          <w:spacing w:val="-9"/>
          <w:sz w:val="20"/>
        </w:rPr>
        <w:t xml:space="preserve"> </w:t>
      </w:r>
      <w:r>
        <w:rPr>
          <w:rFonts w:ascii="Arial"/>
          <w:b/>
          <w:sz w:val="20"/>
        </w:rPr>
        <w:t>Safety</w:t>
      </w:r>
      <w:r>
        <w:rPr>
          <w:rFonts w:ascii="Arial"/>
          <w:b/>
          <w:spacing w:val="-10"/>
          <w:sz w:val="20"/>
        </w:rPr>
        <w:t xml:space="preserve"> </w:t>
      </w:r>
      <w:r>
        <w:rPr>
          <w:rFonts w:ascii="Arial"/>
          <w:b/>
          <w:spacing w:val="-2"/>
          <w:sz w:val="20"/>
        </w:rPr>
        <w:t>Requirements</w:t>
      </w:r>
    </w:p>
    <w:p w14:paraId="70C0EC5A" w14:textId="77777777" w:rsidR="00166A5E" w:rsidRDefault="000515C1">
      <w:pPr>
        <w:pStyle w:val="BodyText"/>
        <w:ind w:left="424" w:right="433"/>
        <w:jc w:val="both"/>
      </w:pPr>
      <w:r>
        <w:t xml:space="preserve">No person shall perform an unsafe / unhygienic act or operation whilst on Airports Company South Africa </w:t>
      </w:r>
      <w:r>
        <w:rPr>
          <w:spacing w:val="-2"/>
        </w:rPr>
        <w:t>premises.</w:t>
      </w:r>
    </w:p>
    <w:p w14:paraId="343838F9" w14:textId="77777777" w:rsidR="00166A5E" w:rsidRDefault="000515C1">
      <w:pPr>
        <w:pStyle w:val="BodyText"/>
        <w:spacing w:before="1"/>
        <w:ind w:left="424" w:right="425"/>
        <w:jc w:val="both"/>
      </w:pPr>
      <w:r>
        <w:t>No unsafe/dangerous equipment or tools may be brought onto or used on Airports Company South Africa premises.</w:t>
      </w:r>
      <w:r>
        <w:rPr>
          <w:spacing w:val="40"/>
        </w:rPr>
        <w:t xml:space="preserve"> </w:t>
      </w:r>
      <w:r>
        <w:t>ACSA</w:t>
      </w:r>
      <w:r>
        <w:rPr>
          <w:spacing w:val="-8"/>
        </w:rPr>
        <w:t xml:space="preserve"> </w:t>
      </w:r>
      <w:r>
        <w:t>reserves</w:t>
      </w:r>
      <w:r>
        <w:rPr>
          <w:spacing w:val="-7"/>
        </w:rPr>
        <w:t xml:space="preserve"> </w:t>
      </w:r>
      <w:r>
        <w:t>the</w:t>
      </w:r>
      <w:r>
        <w:rPr>
          <w:spacing w:val="-8"/>
        </w:rPr>
        <w:t xml:space="preserve"> </w:t>
      </w:r>
      <w:r>
        <w:t>right</w:t>
      </w:r>
      <w:r>
        <w:rPr>
          <w:spacing w:val="-8"/>
        </w:rPr>
        <w:t xml:space="preserve"> </w:t>
      </w:r>
      <w:r>
        <w:t>to</w:t>
      </w:r>
      <w:r>
        <w:rPr>
          <w:spacing w:val="-6"/>
        </w:rPr>
        <w:t xml:space="preserve"> </w:t>
      </w:r>
      <w:r>
        <w:t>inspect</w:t>
      </w:r>
      <w:r>
        <w:rPr>
          <w:spacing w:val="-5"/>
        </w:rPr>
        <w:t xml:space="preserve"> </w:t>
      </w:r>
      <w:r>
        <w:t>all</w:t>
      </w:r>
      <w:r>
        <w:rPr>
          <w:spacing w:val="-9"/>
        </w:rPr>
        <w:t xml:space="preserve"> </w:t>
      </w:r>
      <w:r>
        <w:t>equipment/tools</w:t>
      </w:r>
      <w:r>
        <w:rPr>
          <w:spacing w:val="-7"/>
        </w:rPr>
        <w:t xml:space="preserve"> </w:t>
      </w:r>
      <w:r>
        <w:t>at</w:t>
      </w:r>
      <w:r>
        <w:rPr>
          <w:spacing w:val="-6"/>
        </w:rPr>
        <w:t xml:space="preserve"> </w:t>
      </w:r>
      <w:r>
        <w:t>any</w:t>
      </w:r>
      <w:r>
        <w:rPr>
          <w:spacing w:val="-7"/>
        </w:rPr>
        <w:t xml:space="preserve"> </w:t>
      </w:r>
      <w:r>
        <w:t>time</w:t>
      </w:r>
      <w:r>
        <w:rPr>
          <w:spacing w:val="-8"/>
        </w:rPr>
        <w:t xml:space="preserve"> </w:t>
      </w:r>
      <w:r>
        <w:t>and</w:t>
      </w:r>
      <w:r>
        <w:rPr>
          <w:spacing w:val="-8"/>
        </w:rPr>
        <w:t xml:space="preserve"> </w:t>
      </w:r>
      <w:r>
        <w:t>to</w:t>
      </w:r>
      <w:r>
        <w:rPr>
          <w:spacing w:val="-8"/>
        </w:rPr>
        <w:t xml:space="preserve"> </w:t>
      </w:r>
      <w:r>
        <w:t>prevent/prohibit</w:t>
      </w:r>
      <w:r>
        <w:rPr>
          <w:spacing w:val="-8"/>
        </w:rPr>
        <w:t xml:space="preserve"> </w:t>
      </w:r>
      <w:r>
        <w:t>their</w:t>
      </w:r>
      <w:r>
        <w:rPr>
          <w:spacing w:val="-7"/>
        </w:rPr>
        <w:t xml:space="preserve"> </w:t>
      </w:r>
      <w:r>
        <w:t>use</w:t>
      </w:r>
      <w:r>
        <w:rPr>
          <w:color w:val="006FC0"/>
        </w:rPr>
        <w:t>.</w:t>
      </w:r>
    </w:p>
    <w:p w14:paraId="6BEE8118" w14:textId="77777777" w:rsidR="00166A5E" w:rsidRDefault="000515C1">
      <w:pPr>
        <w:pStyle w:val="BodyText"/>
        <w:spacing w:before="229"/>
        <w:ind w:left="424" w:right="434"/>
        <w:jc w:val="both"/>
      </w:pPr>
      <w:r>
        <w:t>ACSA reserves the right to act in any way to ensure the safety/security of any persons, equipment or goods on</w:t>
      </w:r>
      <w:r>
        <w:rPr>
          <w:spacing w:val="-11"/>
        </w:rPr>
        <w:t xml:space="preserve"> </w:t>
      </w:r>
      <w:r>
        <w:t>its</w:t>
      </w:r>
      <w:r>
        <w:rPr>
          <w:spacing w:val="-10"/>
        </w:rPr>
        <w:t xml:space="preserve"> </w:t>
      </w:r>
      <w:r>
        <w:t>premises</w:t>
      </w:r>
      <w:r>
        <w:rPr>
          <w:spacing w:val="-10"/>
        </w:rPr>
        <w:t xml:space="preserve"> </w:t>
      </w:r>
      <w:r>
        <w:t>and</w:t>
      </w:r>
      <w:r>
        <w:rPr>
          <w:spacing w:val="-11"/>
        </w:rPr>
        <w:t xml:space="preserve"> </w:t>
      </w:r>
      <w:r>
        <w:t>will</w:t>
      </w:r>
      <w:r>
        <w:rPr>
          <w:spacing w:val="-11"/>
        </w:rPr>
        <w:t xml:space="preserve"> </w:t>
      </w:r>
      <w:r>
        <w:t>not</w:t>
      </w:r>
      <w:r>
        <w:rPr>
          <w:spacing w:val="-9"/>
        </w:rPr>
        <w:t xml:space="preserve"> </w:t>
      </w:r>
      <w:r>
        <w:t>be</w:t>
      </w:r>
      <w:r>
        <w:rPr>
          <w:spacing w:val="-11"/>
        </w:rPr>
        <w:t xml:space="preserve"> </w:t>
      </w:r>
      <w:r>
        <w:t>liable</w:t>
      </w:r>
      <w:r>
        <w:rPr>
          <w:spacing w:val="-11"/>
        </w:rPr>
        <w:t xml:space="preserve"> </w:t>
      </w:r>
      <w:r>
        <w:t>for</w:t>
      </w:r>
      <w:r>
        <w:rPr>
          <w:spacing w:val="-10"/>
        </w:rPr>
        <w:t xml:space="preserve"> </w:t>
      </w:r>
      <w:r>
        <w:t>any</w:t>
      </w:r>
      <w:r>
        <w:rPr>
          <w:spacing w:val="-10"/>
        </w:rPr>
        <w:t xml:space="preserve"> </w:t>
      </w:r>
      <w:r>
        <w:t>cost</w:t>
      </w:r>
      <w:r>
        <w:rPr>
          <w:spacing w:val="-11"/>
        </w:rPr>
        <w:t xml:space="preserve"> </w:t>
      </w:r>
      <w:r>
        <w:t>or</w:t>
      </w:r>
      <w:r>
        <w:rPr>
          <w:spacing w:val="-10"/>
        </w:rPr>
        <w:t xml:space="preserve"> </w:t>
      </w:r>
      <w:r>
        <w:t>loss</w:t>
      </w:r>
      <w:r>
        <w:rPr>
          <w:spacing w:val="-8"/>
        </w:rPr>
        <w:t xml:space="preserve"> </w:t>
      </w:r>
      <w:r>
        <w:t>evoked</w:t>
      </w:r>
      <w:r>
        <w:rPr>
          <w:spacing w:val="-11"/>
        </w:rPr>
        <w:t xml:space="preserve"> </w:t>
      </w:r>
      <w:r>
        <w:t>by</w:t>
      </w:r>
      <w:r>
        <w:rPr>
          <w:spacing w:val="-10"/>
        </w:rPr>
        <w:t xml:space="preserve"> </w:t>
      </w:r>
      <w:r>
        <w:t>the</w:t>
      </w:r>
      <w:r>
        <w:rPr>
          <w:spacing w:val="-9"/>
        </w:rPr>
        <w:t xml:space="preserve"> </w:t>
      </w:r>
      <w:r>
        <w:t>action.</w:t>
      </w:r>
      <w:r>
        <w:rPr>
          <w:spacing w:val="35"/>
        </w:rPr>
        <w:t xml:space="preserve"> </w:t>
      </w:r>
      <w:r>
        <w:t>This</w:t>
      </w:r>
      <w:r>
        <w:rPr>
          <w:spacing w:val="-8"/>
        </w:rPr>
        <w:t xml:space="preserve"> </w:t>
      </w:r>
      <w:r>
        <w:t>includes</w:t>
      </w:r>
      <w:r>
        <w:rPr>
          <w:spacing w:val="-10"/>
        </w:rPr>
        <w:t xml:space="preserve"> </w:t>
      </w:r>
      <w:r>
        <w:t>the</w:t>
      </w:r>
      <w:r>
        <w:rPr>
          <w:spacing w:val="-11"/>
        </w:rPr>
        <w:t xml:space="preserve"> </w:t>
      </w:r>
      <w:r>
        <w:t>right</w:t>
      </w:r>
      <w:r>
        <w:rPr>
          <w:spacing w:val="-11"/>
        </w:rPr>
        <w:t xml:space="preserve"> </w:t>
      </w:r>
      <w:r>
        <w:t>to</w:t>
      </w:r>
      <w:r>
        <w:rPr>
          <w:spacing w:val="-11"/>
        </w:rPr>
        <w:t xml:space="preserve"> </w:t>
      </w:r>
      <w:r>
        <w:t>search all vehicles and persons entering, leaving or on the premises and to inspect any parcel, package, handbag and pockets.</w:t>
      </w:r>
    </w:p>
    <w:p w14:paraId="37DB715A" w14:textId="77777777" w:rsidR="00166A5E" w:rsidRDefault="00166A5E">
      <w:pPr>
        <w:pStyle w:val="BodyText"/>
      </w:pPr>
    </w:p>
    <w:p w14:paraId="78985871" w14:textId="77777777" w:rsidR="00166A5E" w:rsidRDefault="000515C1">
      <w:pPr>
        <w:pStyle w:val="BodyText"/>
        <w:ind w:left="424" w:right="436"/>
        <w:jc w:val="both"/>
      </w:pPr>
      <w:r>
        <w:t>The Contractor shall maintain good housekeeping standards in the area where he/she is working for the duration of the contract.</w:t>
      </w:r>
    </w:p>
    <w:p w14:paraId="0785E396" w14:textId="77777777" w:rsidR="00166A5E" w:rsidRDefault="00166A5E">
      <w:pPr>
        <w:pStyle w:val="BodyText"/>
        <w:spacing w:before="1"/>
      </w:pPr>
    </w:p>
    <w:p w14:paraId="3678A0C6" w14:textId="77777777" w:rsidR="00166A5E" w:rsidRDefault="000515C1">
      <w:pPr>
        <w:pStyle w:val="BodyText"/>
        <w:ind w:left="424" w:right="433"/>
        <w:jc w:val="both"/>
      </w:pPr>
      <w:r>
        <w:t>At no time must the Contractor interfere with, or put at risk, the functionality of any fire prevention system. Care must also be taken so as to prevent fire hazards.</w:t>
      </w:r>
    </w:p>
    <w:p w14:paraId="4CBC9702" w14:textId="77777777" w:rsidR="00166A5E" w:rsidRDefault="00166A5E">
      <w:pPr>
        <w:pStyle w:val="BodyText"/>
        <w:rPr>
          <w:sz w:val="18"/>
        </w:rPr>
      </w:pPr>
    </w:p>
    <w:p w14:paraId="79FA01B6" w14:textId="77777777" w:rsidR="00166A5E" w:rsidRDefault="00166A5E">
      <w:pPr>
        <w:pStyle w:val="BodyText"/>
        <w:rPr>
          <w:sz w:val="18"/>
        </w:rPr>
      </w:pPr>
    </w:p>
    <w:p w14:paraId="0720A918" w14:textId="77777777" w:rsidR="00166A5E" w:rsidRDefault="00166A5E">
      <w:pPr>
        <w:pStyle w:val="BodyText"/>
        <w:spacing w:before="193"/>
        <w:rPr>
          <w:sz w:val="18"/>
        </w:rPr>
      </w:pPr>
    </w:p>
    <w:p w14:paraId="0B03A882" w14:textId="77777777" w:rsidR="00166A5E" w:rsidRDefault="000515C1">
      <w:pPr>
        <w:ind w:left="2" w:right="2"/>
        <w:jc w:val="center"/>
        <w:rPr>
          <w:rFonts w:ascii="Arial"/>
          <w:b/>
          <w:sz w:val="18"/>
        </w:rPr>
      </w:pPr>
      <w:r>
        <w:rPr>
          <w:rFonts w:ascii="Arial"/>
          <w:b/>
          <w:sz w:val="18"/>
        </w:rPr>
        <w:t>Page</w:t>
      </w:r>
      <w:r>
        <w:rPr>
          <w:rFonts w:ascii="Arial"/>
          <w:b/>
          <w:spacing w:val="-3"/>
          <w:sz w:val="18"/>
        </w:rPr>
        <w:t xml:space="preserve"> </w:t>
      </w:r>
      <w:r>
        <w:rPr>
          <w:rFonts w:ascii="Arial"/>
          <w:b/>
          <w:sz w:val="18"/>
        </w:rPr>
        <w:t>8</w:t>
      </w:r>
      <w:r>
        <w:rPr>
          <w:rFonts w:ascii="Arial"/>
          <w:b/>
          <w:spacing w:val="-2"/>
          <w:sz w:val="18"/>
        </w:rPr>
        <w:t xml:space="preserve"> </w:t>
      </w:r>
      <w:r>
        <w:rPr>
          <w:rFonts w:ascii="Arial"/>
          <w:b/>
          <w:sz w:val="18"/>
        </w:rPr>
        <w:t>of</w:t>
      </w:r>
      <w:r>
        <w:rPr>
          <w:rFonts w:ascii="Arial"/>
          <w:b/>
          <w:spacing w:val="-1"/>
          <w:sz w:val="18"/>
        </w:rPr>
        <w:t xml:space="preserve"> </w:t>
      </w:r>
      <w:r>
        <w:rPr>
          <w:rFonts w:ascii="Arial"/>
          <w:b/>
          <w:spacing w:val="-5"/>
          <w:sz w:val="18"/>
        </w:rPr>
        <w:t>87</w:t>
      </w:r>
    </w:p>
    <w:p w14:paraId="26642BD7" w14:textId="77777777" w:rsidR="00166A5E" w:rsidRDefault="00166A5E">
      <w:pPr>
        <w:jc w:val="center"/>
        <w:rPr>
          <w:rFonts w:ascii="Arial"/>
          <w:b/>
          <w:sz w:val="18"/>
        </w:rPr>
        <w:sectPr w:rsidR="00166A5E">
          <w:pgSz w:w="11910" w:h="16840"/>
          <w:pgMar w:top="1060" w:right="708" w:bottom="520" w:left="708" w:header="347" w:footer="324" w:gutter="0"/>
          <w:pgBorders w:offsetFrom="page">
            <w:top w:val="single" w:sz="4" w:space="24" w:color="000000"/>
            <w:left w:val="single" w:sz="4" w:space="24" w:color="000000"/>
            <w:bottom w:val="single" w:sz="4" w:space="24" w:color="000000"/>
            <w:right w:val="single" w:sz="4" w:space="24" w:color="000000"/>
          </w:pgBorders>
          <w:cols w:space="720"/>
        </w:sectPr>
      </w:pPr>
    </w:p>
    <w:p w14:paraId="6BF29BD0" w14:textId="77777777" w:rsidR="00166A5E" w:rsidRDefault="00166A5E">
      <w:pPr>
        <w:pStyle w:val="BodyText"/>
        <w:spacing w:before="122"/>
        <w:rPr>
          <w:rFonts w:ascii="Arial"/>
          <w:b/>
        </w:rPr>
      </w:pPr>
    </w:p>
    <w:p w14:paraId="55506A0E" w14:textId="77777777" w:rsidR="00166A5E" w:rsidRDefault="000515C1">
      <w:pPr>
        <w:ind w:left="424"/>
        <w:rPr>
          <w:rFonts w:ascii="Arial"/>
          <w:b/>
          <w:sz w:val="20"/>
        </w:rPr>
      </w:pPr>
      <w:r>
        <w:rPr>
          <w:rFonts w:ascii="Arial"/>
          <w:b/>
          <w:sz w:val="20"/>
        </w:rPr>
        <w:t>Cell</w:t>
      </w:r>
      <w:r>
        <w:rPr>
          <w:rFonts w:ascii="Arial"/>
          <w:b/>
          <w:spacing w:val="-7"/>
          <w:sz w:val="20"/>
        </w:rPr>
        <w:t xml:space="preserve"> </w:t>
      </w:r>
      <w:r>
        <w:rPr>
          <w:rFonts w:ascii="Arial"/>
          <w:b/>
          <w:sz w:val="20"/>
        </w:rPr>
        <w:t>phones</w:t>
      </w:r>
      <w:r>
        <w:rPr>
          <w:rFonts w:ascii="Arial"/>
          <w:b/>
          <w:spacing w:val="-5"/>
          <w:sz w:val="20"/>
        </w:rPr>
        <w:t xml:space="preserve"> </w:t>
      </w:r>
      <w:r>
        <w:rPr>
          <w:rFonts w:ascii="Arial"/>
          <w:b/>
          <w:sz w:val="20"/>
        </w:rPr>
        <w:t>and</w:t>
      </w:r>
      <w:r>
        <w:rPr>
          <w:rFonts w:ascii="Arial"/>
          <w:b/>
          <w:spacing w:val="-5"/>
          <w:sz w:val="20"/>
        </w:rPr>
        <w:t xml:space="preserve"> </w:t>
      </w:r>
      <w:r>
        <w:rPr>
          <w:rFonts w:ascii="Arial"/>
          <w:b/>
          <w:sz w:val="20"/>
        </w:rPr>
        <w:t>two-way</w:t>
      </w:r>
      <w:r>
        <w:rPr>
          <w:rFonts w:ascii="Arial"/>
          <w:b/>
          <w:spacing w:val="-6"/>
          <w:sz w:val="20"/>
        </w:rPr>
        <w:t xml:space="preserve"> </w:t>
      </w:r>
      <w:r>
        <w:rPr>
          <w:rFonts w:ascii="Arial"/>
          <w:b/>
          <w:spacing w:val="-2"/>
          <w:sz w:val="20"/>
        </w:rPr>
        <w:t>radios</w:t>
      </w:r>
    </w:p>
    <w:p w14:paraId="09017FB8" w14:textId="77777777" w:rsidR="00166A5E" w:rsidRDefault="000515C1">
      <w:pPr>
        <w:pStyle w:val="BodyText"/>
        <w:spacing w:before="229"/>
        <w:ind w:left="424" w:right="425"/>
        <w:jc w:val="both"/>
      </w:pPr>
      <w:r>
        <w:t>Use</w:t>
      </w:r>
      <w:r>
        <w:rPr>
          <w:spacing w:val="-6"/>
        </w:rPr>
        <w:t xml:space="preserve"> </w:t>
      </w:r>
      <w:r>
        <w:t>of</w:t>
      </w:r>
      <w:r>
        <w:rPr>
          <w:spacing w:val="-7"/>
        </w:rPr>
        <w:t xml:space="preserve"> </w:t>
      </w:r>
      <w:r>
        <w:t>cell</w:t>
      </w:r>
      <w:r>
        <w:rPr>
          <w:spacing w:val="-6"/>
        </w:rPr>
        <w:t xml:space="preserve"> </w:t>
      </w:r>
      <w:r>
        <w:t>phones</w:t>
      </w:r>
      <w:r>
        <w:rPr>
          <w:spacing w:val="-6"/>
        </w:rPr>
        <w:t xml:space="preserve"> </w:t>
      </w:r>
      <w:r>
        <w:t>on</w:t>
      </w:r>
      <w:r>
        <w:rPr>
          <w:spacing w:val="-6"/>
        </w:rPr>
        <w:t xml:space="preserve"> </w:t>
      </w:r>
      <w:r>
        <w:t>airside</w:t>
      </w:r>
      <w:r>
        <w:rPr>
          <w:spacing w:val="-7"/>
        </w:rPr>
        <w:t xml:space="preserve"> </w:t>
      </w:r>
      <w:r>
        <w:t>is</w:t>
      </w:r>
      <w:r>
        <w:rPr>
          <w:spacing w:val="-5"/>
        </w:rPr>
        <w:t xml:space="preserve"> </w:t>
      </w:r>
      <w:r>
        <w:t>not</w:t>
      </w:r>
      <w:r>
        <w:rPr>
          <w:spacing w:val="-4"/>
        </w:rPr>
        <w:t xml:space="preserve"> </w:t>
      </w:r>
      <w:r>
        <w:t>permitted</w:t>
      </w:r>
      <w:r>
        <w:rPr>
          <w:spacing w:val="-6"/>
        </w:rPr>
        <w:t xml:space="preserve"> </w:t>
      </w:r>
      <w:r>
        <w:t>unless</w:t>
      </w:r>
      <w:r>
        <w:rPr>
          <w:spacing w:val="-5"/>
        </w:rPr>
        <w:t xml:space="preserve"> </w:t>
      </w:r>
      <w:r>
        <w:t>the</w:t>
      </w:r>
      <w:r>
        <w:rPr>
          <w:spacing w:val="-6"/>
        </w:rPr>
        <w:t xml:space="preserve"> </w:t>
      </w:r>
      <w:r>
        <w:t>user</w:t>
      </w:r>
      <w:r>
        <w:rPr>
          <w:spacing w:val="-6"/>
        </w:rPr>
        <w:t xml:space="preserve"> </w:t>
      </w:r>
      <w:r>
        <w:t>is</w:t>
      </w:r>
      <w:r>
        <w:rPr>
          <w:spacing w:val="-5"/>
        </w:rPr>
        <w:t xml:space="preserve"> </w:t>
      </w:r>
      <w:r>
        <w:t>in</w:t>
      </w:r>
      <w:r>
        <w:rPr>
          <w:spacing w:val="-4"/>
        </w:rPr>
        <w:t xml:space="preserve"> </w:t>
      </w:r>
      <w:r>
        <w:t>possession</w:t>
      </w:r>
      <w:r>
        <w:rPr>
          <w:spacing w:val="-6"/>
        </w:rPr>
        <w:t xml:space="preserve"> </w:t>
      </w:r>
      <w:r>
        <w:t>of</w:t>
      </w:r>
      <w:r>
        <w:rPr>
          <w:spacing w:val="-6"/>
        </w:rPr>
        <w:t xml:space="preserve"> </w:t>
      </w:r>
      <w:r>
        <w:t>an appropriate</w:t>
      </w:r>
      <w:r>
        <w:rPr>
          <w:spacing w:val="-6"/>
        </w:rPr>
        <w:t xml:space="preserve"> </w:t>
      </w:r>
      <w:r>
        <w:t>Airport</w:t>
      </w:r>
      <w:r>
        <w:rPr>
          <w:spacing w:val="-4"/>
        </w:rPr>
        <w:t xml:space="preserve"> </w:t>
      </w:r>
      <w:r>
        <w:t>permit for the device.</w:t>
      </w:r>
      <w:r>
        <w:rPr>
          <w:spacing w:val="40"/>
        </w:rPr>
        <w:t xml:space="preserve"> </w:t>
      </w:r>
      <w:r>
        <w:t>Cell phone permit issuing authority lies with the ACSA Security department.</w:t>
      </w:r>
    </w:p>
    <w:p w14:paraId="198D6726" w14:textId="77777777" w:rsidR="00166A5E" w:rsidRDefault="00166A5E">
      <w:pPr>
        <w:pStyle w:val="BodyText"/>
        <w:spacing w:before="1"/>
      </w:pPr>
    </w:p>
    <w:p w14:paraId="60BAE436" w14:textId="77777777" w:rsidR="00166A5E" w:rsidRDefault="000515C1">
      <w:pPr>
        <w:pStyle w:val="BodyText"/>
        <w:ind w:left="424" w:right="430"/>
        <w:jc w:val="both"/>
      </w:pPr>
      <w:r>
        <w:t>The Contractor will not be allowed to use two-way radios at the Airport unless these radios are of the type, model and frequency range as approved by the ACSA IT department.</w:t>
      </w:r>
    </w:p>
    <w:p w14:paraId="7CD1C96D" w14:textId="77777777" w:rsidR="00166A5E" w:rsidRDefault="000515C1">
      <w:pPr>
        <w:spacing w:before="229"/>
        <w:ind w:left="424"/>
        <w:rPr>
          <w:rFonts w:ascii="Arial"/>
          <w:b/>
          <w:sz w:val="20"/>
        </w:rPr>
      </w:pPr>
      <w:r>
        <w:rPr>
          <w:rFonts w:ascii="Arial"/>
          <w:b/>
          <w:sz w:val="20"/>
        </w:rPr>
        <w:t>Protection</w:t>
      </w:r>
      <w:r>
        <w:rPr>
          <w:rFonts w:ascii="Arial"/>
          <w:b/>
          <w:spacing w:val="-7"/>
          <w:sz w:val="20"/>
        </w:rPr>
        <w:t xml:space="preserve"> </w:t>
      </w:r>
      <w:r>
        <w:rPr>
          <w:rFonts w:ascii="Arial"/>
          <w:b/>
          <w:sz w:val="20"/>
        </w:rPr>
        <w:t>of</w:t>
      </w:r>
      <w:r>
        <w:rPr>
          <w:rFonts w:ascii="Arial"/>
          <w:b/>
          <w:spacing w:val="-5"/>
          <w:sz w:val="20"/>
        </w:rPr>
        <w:t xml:space="preserve"> </w:t>
      </w:r>
      <w:r>
        <w:rPr>
          <w:rFonts w:ascii="Arial"/>
          <w:b/>
          <w:sz w:val="20"/>
        </w:rPr>
        <w:t>the</w:t>
      </w:r>
      <w:r>
        <w:rPr>
          <w:rFonts w:ascii="Arial"/>
          <w:b/>
          <w:spacing w:val="-7"/>
          <w:sz w:val="20"/>
        </w:rPr>
        <w:t xml:space="preserve"> </w:t>
      </w:r>
      <w:r>
        <w:rPr>
          <w:rFonts w:ascii="Arial"/>
          <w:b/>
          <w:spacing w:val="-2"/>
          <w:sz w:val="20"/>
        </w:rPr>
        <w:t>public</w:t>
      </w:r>
    </w:p>
    <w:p w14:paraId="17294453" w14:textId="77777777" w:rsidR="00166A5E" w:rsidRDefault="00166A5E">
      <w:pPr>
        <w:pStyle w:val="BodyText"/>
        <w:spacing w:before="1"/>
        <w:rPr>
          <w:rFonts w:ascii="Arial"/>
          <w:b/>
        </w:rPr>
      </w:pPr>
    </w:p>
    <w:p w14:paraId="252EE305" w14:textId="77777777" w:rsidR="00166A5E" w:rsidRDefault="000515C1">
      <w:pPr>
        <w:pStyle w:val="BodyText"/>
        <w:ind w:left="424" w:right="431"/>
        <w:jc w:val="both"/>
      </w:pPr>
      <w:r>
        <w:t>The</w:t>
      </w:r>
      <w:r>
        <w:rPr>
          <w:spacing w:val="-2"/>
        </w:rPr>
        <w:t xml:space="preserve"> </w:t>
      </w:r>
      <w:r>
        <w:t>Contractor shall</w:t>
      </w:r>
      <w:r>
        <w:rPr>
          <w:spacing w:val="-2"/>
        </w:rPr>
        <w:t xml:space="preserve"> </w:t>
      </w:r>
      <w:r>
        <w:t>take special</w:t>
      </w:r>
      <w:r>
        <w:rPr>
          <w:spacing w:val="-2"/>
        </w:rPr>
        <w:t xml:space="preserve"> </w:t>
      </w:r>
      <w:r>
        <w:t>care in order not to harm or endanger the public in any way.</w:t>
      </w:r>
      <w:r>
        <w:rPr>
          <w:spacing w:val="40"/>
        </w:rPr>
        <w:t xml:space="preserve"> </w:t>
      </w:r>
      <w:r>
        <w:t>Work shall be sufficiently hoarded and guarded in order to safeguard children and the general public from injury relating to machinery, work or other.</w:t>
      </w:r>
    </w:p>
    <w:p w14:paraId="12C7F981" w14:textId="77777777" w:rsidR="00166A5E" w:rsidRDefault="00166A5E">
      <w:pPr>
        <w:pStyle w:val="BodyText"/>
      </w:pPr>
    </w:p>
    <w:p w14:paraId="1CBB96AB" w14:textId="77777777" w:rsidR="00166A5E" w:rsidRDefault="00166A5E">
      <w:pPr>
        <w:pStyle w:val="BodyText"/>
      </w:pPr>
    </w:p>
    <w:p w14:paraId="638FD890" w14:textId="77777777" w:rsidR="00166A5E" w:rsidRDefault="000515C1">
      <w:pPr>
        <w:ind w:left="424"/>
        <w:rPr>
          <w:rFonts w:ascii="Arial"/>
          <w:b/>
          <w:sz w:val="20"/>
        </w:rPr>
      </w:pPr>
      <w:r>
        <w:rPr>
          <w:rFonts w:ascii="Arial"/>
          <w:b/>
          <w:sz w:val="20"/>
        </w:rPr>
        <w:t>Barricades</w:t>
      </w:r>
      <w:r>
        <w:rPr>
          <w:rFonts w:ascii="Arial"/>
          <w:b/>
          <w:spacing w:val="-10"/>
          <w:sz w:val="20"/>
        </w:rPr>
        <w:t xml:space="preserve"> </w:t>
      </w:r>
      <w:r>
        <w:rPr>
          <w:rFonts w:ascii="Arial"/>
          <w:b/>
          <w:sz w:val="20"/>
        </w:rPr>
        <w:t>and</w:t>
      </w:r>
      <w:r>
        <w:rPr>
          <w:rFonts w:ascii="Arial"/>
          <w:b/>
          <w:spacing w:val="-7"/>
          <w:sz w:val="20"/>
        </w:rPr>
        <w:t xml:space="preserve"> </w:t>
      </w:r>
      <w:r>
        <w:rPr>
          <w:rFonts w:ascii="Arial"/>
          <w:b/>
          <w:sz w:val="20"/>
        </w:rPr>
        <w:t>lighting</w:t>
      </w:r>
      <w:r>
        <w:rPr>
          <w:rFonts w:ascii="Arial"/>
          <w:b/>
          <w:spacing w:val="-8"/>
          <w:sz w:val="20"/>
        </w:rPr>
        <w:t xml:space="preserve"> </w:t>
      </w:r>
      <w:r>
        <w:rPr>
          <w:rFonts w:ascii="Arial"/>
          <w:b/>
          <w:sz w:val="20"/>
        </w:rPr>
        <w:t>(Where</w:t>
      </w:r>
      <w:r>
        <w:rPr>
          <w:rFonts w:ascii="Arial"/>
          <w:b/>
          <w:spacing w:val="-8"/>
          <w:sz w:val="20"/>
        </w:rPr>
        <w:t xml:space="preserve"> </w:t>
      </w:r>
      <w:r>
        <w:rPr>
          <w:rFonts w:ascii="Arial"/>
          <w:b/>
          <w:spacing w:val="-2"/>
          <w:sz w:val="20"/>
        </w:rPr>
        <w:t>applicable)</w:t>
      </w:r>
    </w:p>
    <w:p w14:paraId="2074003B" w14:textId="77777777" w:rsidR="00166A5E" w:rsidRDefault="00166A5E">
      <w:pPr>
        <w:pStyle w:val="BodyText"/>
        <w:rPr>
          <w:rFonts w:ascii="Arial"/>
          <w:b/>
        </w:rPr>
      </w:pPr>
    </w:p>
    <w:p w14:paraId="1D398AD6" w14:textId="77777777" w:rsidR="00166A5E" w:rsidRDefault="000515C1">
      <w:pPr>
        <w:pStyle w:val="BodyText"/>
        <w:spacing w:before="1"/>
        <w:ind w:left="424" w:right="434"/>
        <w:jc w:val="both"/>
      </w:pPr>
      <w:r>
        <w:t>Where hoarding, barricades or lighting is required in the execution of the Works, the Contractor shall provide same at his/her own expense.</w:t>
      </w:r>
      <w:r>
        <w:rPr>
          <w:spacing w:val="40"/>
        </w:rPr>
        <w:t xml:space="preserve"> </w:t>
      </w:r>
      <w:r>
        <w:t xml:space="preserve">Hoarding, barricades and lighting shall comply with industry accepted norms and standards and may not be used for purposes of advertising or any other purpose than safeguarding the </w:t>
      </w:r>
      <w:r>
        <w:rPr>
          <w:spacing w:val="-2"/>
        </w:rPr>
        <w:t>Works.</w:t>
      </w:r>
    </w:p>
    <w:p w14:paraId="438FFE72" w14:textId="77777777" w:rsidR="00166A5E" w:rsidRDefault="00166A5E">
      <w:pPr>
        <w:pStyle w:val="BodyText"/>
      </w:pPr>
    </w:p>
    <w:p w14:paraId="062138EE" w14:textId="77777777" w:rsidR="00166A5E" w:rsidRDefault="00166A5E">
      <w:pPr>
        <w:pStyle w:val="BodyText"/>
        <w:spacing w:before="121"/>
      </w:pPr>
    </w:p>
    <w:p w14:paraId="4391A9F3" w14:textId="77777777" w:rsidR="00166A5E" w:rsidRDefault="000515C1">
      <w:pPr>
        <w:pStyle w:val="Heading5"/>
        <w:jc w:val="both"/>
      </w:pPr>
      <w:r>
        <w:rPr>
          <w:i/>
        </w:rPr>
        <w:t>Employer</w:t>
      </w:r>
      <w:r>
        <w:t>’s</w:t>
      </w:r>
      <w:r>
        <w:rPr>
          <w:spacing w:val="-5"/>
        </w:rPr>
        <w:t xml:space="preserve"> </w:t>
      </w:r>
      <w:r>
        <w:t>site</w:t>
      </w:r>
      <w:r>
        <w:rPr>
          <w:spacing w:val="-2"/>
        </w:rPr>
        <w:t xml:space="preserve"> </w:t>
      </w:r>
      <w:r>
        <w:t>entry</w:t>
      </w:r>
      <w:r>
        <w:rPr>
          <w:spacing w:val="-4"/>
        </w:rPr>
        <w:t xml:space="preserve"> </w:t>
      </w:r>
      <w:r>
        <w:t>and</w:t>
      </w:r>
      <w:r>
        <w:rPr>
          <w:spacing w:val="-2"/>
        </w:rPr>
        <w:t xml:space="preserve"> </w:t>
      </w:r>
      <w:r>
        <w:t>security</w:t>
      </w:r>
      <w:r>
        <w:rPr>
          <w:spacing w:val="-4"/>
        </w:rPr>
        <w:t xml:space="preserve"> </w:t>
      </w:r>
      <w:r>
        <w:t>control,</w:t>
      </w:r>
      <w:r>
        <w:rPr>
          <w:spacing w:val="-4"/>
        </w:rPr>
        <w:t xml:space="preserve"> </w:t>
      </w:r>
      <w:r>
        <w:t>permits,</w:t>
      </w:r>
      <w:r>
        <w:rPr>
          <w:spacing w:val="-4"/>
        </w:rPr>
        <w:t xml:space="preserve"> </w:t>
      </w:r>
      <w:r>
        <w:t>and</w:t>
      </w:r>
      <w:r>
        <w:rPr>
          <w:spacing w:val="-2"/>
        </w:rPr>
        <w:t xml:space="preserve"> </w:t>
      </w:r>
      <w:r>
        <w:t xml:space="preserve">site </w:t>
      </w:r>
      <w:r>
        <w:rPr>
          <w:spacing w:val="-2"/>
        </w:rPr>
        <w:t>regulations</w:t>
      </w:r>
    </w:p>
    <w:p w14:paraId="46319E8D" w14:textId="77777777" w:rsidR="00166A5E" w:rsidRDefault="00166A5E">
      <w:pPr>
        <w:pStyle w:val="BodyText"/>
        <w:spacing w:before="71"/>
        <w:rPr>
          <w:rFonts w:ascii="Arial"/>
          <w:b/>
          <w:sz w:val="24"/>
        </w:rPr>
      </w:pPr>
    </w:p>
    <w:p w14:paraId="789C67CD" w14:textId="77777777" w:rsidR="00166A5E" w:rsidRDefault="000515C1">
      <w:pPr>
        <w:pStyle w:val="BodyText"/>
        <w:ind w:left="424" w:right="434"/>
        <w:jc w:val="both"/>
      </w:pPr>
      <w:r>
        <w:t>The</w:t>
      </w:r>
      <w:r>
        <w:rPr>
          <w:spacing w:val="-6"/>
        </w:rPr>
        <w:t xml:space="preserve"> </w:t>
      </w:r>
      <w:r>
        <w:t>Contractor</w:t>
      </w:r>
      <w:r>
        <w:rPr>
          <w:spacing w:val="-5"/>
        </w:rPr>
        <w:t xml:space="preserve"> </w:t>
      </w:r>
      <w:r>
        <w:t>must</w:t>
      </w:r>
      <w:r>
        <w:rPr>
          <w:spacing w:val="-5"/>
        </w:rPr>
        <w:t xml:space="preserve"> </w:t>
      </w:r>
      <w:r>
        <w:t>ensure</w:t>
      </w:r>
      <w:r>
        <w:rPr>
          <w:spacing w:val="-6"/>
        </w:rPr>
        <w:t xml:space="preserve"> </w:t>
      </w:r>
      <w:r>
        <w:t>that</w:t>
      </w:r>
      <w:r>
        <w:rPr>
          <w:spacing w:val="-4"/>
        </w:rPr>
        <w:t xml:space="preserve"> </w:t>
      </w:r>
      <w:r>
        <w:t>he/she</w:t>
      </w:r>
      <w:r>
        <w:rPr>
          <w:spacing w:val="-3"/>
        </w:rPr>
        <w:t xml:space="preserve"> </w:t>
      </w:r>
      <w:r>
        <w:t>is,</w:t>
      </w:r>
      <w:r>
        <w:rPr>
          <w:spacing w:val="-3"/>
        </w:rPr>
        <w:t xml:space="preserve"> </w:t>
      </w:r>
      <w:r>
        <w:t>at</w:t>
      </w:r>
      <w:r>
        <w:rPr>
          <w:spacing w:val="-3"/>
        </w:rPr>
        <w:t xml:space="preserve"> </w:t>
      </w:r>
      <w:r>
        <w:t>all</w:t>
      </w:r>
      <w:r>
        <w:rPr>
          <w:spacing w:val="-4"/>
        </w:rPr>
        <w:t xml:space="preserve"> </w:t>
      </w:r>
      <w:r>
        <w:t>times,</w:t>
      </w:r>
      <w:r>
        <w:rPr>
          <w:spacing w:val="-5"/>
        </w:rPr>
        <w:t xml:space="preserve"> </w:t>
      </w:r>
      <w:r>
        <w:t>familiar</w:t>
      </w:r>
      <w:r>
        <w:rPr>
          <w:spacing w:val="-5"/>
        </w:rPr>
        <w:t xml:space="preserve"> </w:t>
      </w:r>
      <w:r>
        <w:t>with</w:t>
      </w:r>
      <w:r>
        <w:rPr>
          <w:spacing w:val="-4"/>
        </w:rPr>
        <w:t xml:space="preserve"> </w:t>
      </w:r>
      <w:r>
        <w:t>ACSA’s</w:t>
      </w:r>
      <w:r>
        <w:rPr>
          <w:spacing w:val="-4"/>
        </w:rPr>
        <w:t xml:space="preserve"> </w:t>
      </w:r>
      <w:r>
        <w:t>safety</w:t>
      </w:r>
      <w:r>
        <w:rPr>
          <w:spacing w:val="-4"/>
        </w:rPr>
        <w:t xml:space="preserve"> </w:t>
      </w:r>
      <w:r>
        <w:t>and</w:t>
      </w:r>
      <w:r>
        <w:rPr>
          <w:spacing w:val="-4"/>
        </w:rPr>
        <w:t xml:space="preserve"> </w:t>
      </w:r>
      <w:r>
        <w:t>security</w:t>
      </w:r>
      <w:r>
        <w:rPr>
          <w:spacing w:val="-2"/>
        </w:rPr>
        <w:t xml:space="preserve"> </w:t>
      </w:r>
      <w:r>
        <w:t>requirements relating</w:t>
      </w:r>
      <w:r>
        <w:rPr>
          <w:spacing w:val="-14"/>
        </w:rPr>
        <w:t xml:space="preserve"> </w:t>
      </w:r>
      <w:r>
        <w:t>to</w:t>
      </w:r>
      <w:r>
        <w:rPr>
          <w:spacing w:val="-14"/>
        </w:rPr>
        <w:t xml:space="preserve"> </w:t>
      </w:r>
      <w:r>
        <w:t>permits</w:t>
      </w:r>
      <w:r>
        <w:rPr>
          <w:spacing w:val="-13"/>
        </w:rPr>
        <w:t xml:space="preserve"> </w:t>
      </w:r>
      <w:r>
        <w:t>in</w:t>
      </w:r>
      <w:r>
        <w:rPr>
          <w:spacing w:val="-14"/>
        </w:rPr>
        <w:t xml:space="preserve"> </w:t>
      </w:r>
      <w:r>
        <w:t>order</w:t>
      </w:r>
      <w:r>
        <w:rPr>
          <w:spacing w:val="-13"/>
        </w:rPr>
        <w:t xml:space="preserve"> </w:t>
      </w:r>
      <w:r>
        <w:t>for</w:t>
      </w:r>
      <w:r>
        <w:rPr>
          <w:spacing w:val="-13"/>
        </w:rPr>
        <w:t xml:space="preserve"> </w:t>
      </w:r>
      <w:r>
        <w:t>work</w:t>
      </w:r>
      <w:r>
        <w:rPr>
          <w:spacing w:val="-12"/>
        </w:rPr>
        <w:t xml:space="preserve"> </w:t>
      </w:r>
      <w:r>
        <w:t>not</w:t>
      </w:r>
      <w:r>
        <w:rPr>
          <w:spacing w:val="-14"/>
        </w:rPr>
        <w:t xml:space="preserve"> </w:t>
      </w:r>
      <w:r>
        <w:t>to</w:t>
      </w:r>
      <w:r>
        <w:rPr>
          <w:spacing w:val="-14"/>
        </w:rPr>
        <w:t xml:space="preserve"> </w:t>
      </w:r>
      <w:r>
        <w:t>be</w:t>
      </w:r>
      <w:r>
        <w:rPr>
          <w:spacing w:val="-13"/>
        </w:rPr>
        <w:t xml:space="preserve"> </w:t>
      </w:r>
      <w:r>
        <w:t>delayed</w:t>
      </w:r>
      <w:r>
        <w:rPr>
          <w:spacing w:val="-14"/>
        </w:rPr>
        <w:t xml:space="preserve"> </w:t>
      </w:r>
      <w:r>
        <w:t>as</w:t>
      </w:r>
      <w:r>
        <w:rPr>
          <w:spacing w:val="-10"/>
        </w:rPr>
        <w:t xml:space="preserve"> </w:t>
      </w:r>
      <w:r>
        <w:t>a</w:t>
      </w:r>
      <w:r>
        <w:rPr>
          <w:spacing w:val="-14"/>
        </w:rPr>
        <w:t xml:space="preserve"> </w:t>
      </w:r>
      <w:r>
        <w:t>result</w:t>
      </w:r>
      <w:r>
        <w:rPr>
          <w:spacing w:val="-14"/>
        </w:rPr>
        <w:t xml:space="preserve"> </w:t>
      </w:r>
      <w:r>
        <w:t>thereof.</w:t>
      </w:r>
      <w:r>
        <w:rPr>
          <w:spacing w:val="29"/>
        </w:rPr>
        <w:t xml:space="preserve"> </w:t>
      </w:r>
      <w:r>
        <w:t>This</w:t>
      </w:r>
      <w:r>
        <w:rPr>
          <w:spacing w:val="-12"/>
        </w:rPr>
        <w:t xml:space="preserve"> </w:t>
      </w:r>
      <w:r>
        <w:t>will</w:t>
      </w:r>
      <w:r>
        <w:rPr>
          <w:spacing w:val="-12"/>
        </w:rPr>
        <w:t xml:space="preserve"> </w:t>
      </w:r>
      <w:r>
        <w:t>include</w:t>
      </w:r>
      <w:r>
        <w:rPr>
          <w:spacing w:val="-14"/>
        </w:rPr>
        <w:t xml:space="preserve"> </w:t>
      </w:r>
      <w:r>
        <w:t>the</w:t>
      </w:r>
      <w:r>
        <w:rPr>
          <w:spacing w:val="-14"/>
        </w:rPr>
        <w:t xml:space="preserve"> </w:t>
      </w:r>
      <w:r>
        <w:t>permit</w:t>
      </w:r>
      <w:r>
        <w:rPr>
          <w:spacing w:val="-13"/>
        </w:rPr>
        <w:t xml:space="preserve"> </w:t>
      </w:r>
      <w:r>
        <w:t xml:space="preserve">application </w:t>
      </w:r>
      <w:r>
        <w:rPr>
          <w:spacing w:val="-2"/>
        </w:rPr>
        <w:t>process.</w:t>
      </w:r>
    </w:p>
    <w:p w14:paraId="234728D9" w14:textId="77777777" w:rsidR="00166A5E" w:rsidRDefault="00166A5E">
      <w:pPr>
        <w:pStyle w:val="BodyText"/>
        <w:spacing w:before="2"/>
      </w:pPr>
    </w:p>
    <w:p w14:paraId="7BF6CC98" w14:textId="77777777" w:rsidR="00166A5E" w:rsidRDefault="000515C1">
      <w:pPr>
        <w:pStyle w:val="BodyText"/>
        <w:ind w:left="424"/>
        <w:jc w:val="both"/>
      </w:pPr>
      <w:r>
        <w:t>Note</w:t>
      </w:r>
      <w:r>
        <w:rPr>
          <w:spacing w:val="-7"/>
        </w:rPr>
        <w:t xml:space="preserve"> </w:t>
      </w:r>
      <w:r>
        <w:t>that</w:t>
      </w:r>
      <w:r>
        <w:rPr>
          <w:spacing w:val="-5"/>
        </w:rPr>
        <w:t xml:space="preserve"> </w:t>
      </w:r>
      <w:r>
        <w:t>the</w:t>
      </w:r>
      <w:r>
        <w:rPr>
          <w:spacing w:val="-5"/>
        </w:rPr>
        <w:t xml:space="preserve"> </w:t>
      </w:r>
      <w:r>
        <w:t>Contractor</w:t>
      </w:r>
      <w:r>
        <w:rPr>
          <w:spacing w:val="-6"/>
        </w:rPr>
        <w:t xml:space="preserve"> </w:t>
      </w:r>
      <w:r>
        <w:t>will</w:t>
      </w:r>
      <w:r>
        <w:rPr>
          <w:spacing w:val="-7"/>
        </w:rPr>
        <w:t xml:space="preserve"> </w:t>
      </w:r>
      <w:r>
        <w:t>have</w:t>
      </w:r>
      <w:r>
        <w:rPr>
          <w:spacing w:val="-4"/>
        </w:rPr>
        <w:t xml:space="preserve"> </w:t>
      </w:r>
      <w:r>
        <w:t>no</w:t>
      </w:r>
      <w:r>
        <w:rPr>
          <w:spacing w:val="-7"/>
        </w:rPr>
        <w:t xml:space="preserve"> </w:t>
      </w:r>
      <w:r>
        <w:t>claim</w:t>
      </w:r>
      <w:r>
        <w:rPr>
          <w:spacing w:val="-6"/>
        </w:rPr>
        <w:t xml:space="preserve"> </w:t>
      </w:r>
      <w:r>
        <w:t>against</w:t>
      </w:r>
      <w:r>
        <w:rPr>
          <w:spacing w:val="-4"/>
        </w:rPr>
        <w:t xml:space="preserve"> </w:t>
      </w:r>
      <w:r>
        <w:t>ACSA</w:t>
      </w:r>
      <w:r>
        <w:rPr>
          <w:spacing w:val="-4"/>
        </w:rPr>
        <w:t xml:space="preserve"> </w:t>
      </w:r>
      <w:r>
        <w:t>in</w:t>
      </w:r>
      <w:r>
        <w:rPr>
          <w:spacing w:val="-5"/>
        </w:rPr>
        <w:t xml:space="preserve"> </w:t>
      </w:r>
      <w:r>
        <w:t>the</w:t>
      </w:r>
      <w:r>
        <w:rPr>
          <w:spacing w:val="-5"/>
        </w:rPr>
        <w:t xml:space="preserve"> </w:t>
      </w:r>
      <w:r>
        <w:t>event</w:t>
      </w:r>
      <w:r>
        <w:rPr>
          <w:spacing w:val="-4"/>
        </w:rPr>
        <w:t xml:space="preserve"> </w:t>
      </w:r>
      <w:r>
        <w:t>that</w:t>
      </w:r>
      <w:r>
        <w:rPr>
          <w:spacing w:val="-4"/>
        </w:rPr>
        <w:t xml:space="preserve"> </w:t>
      </w:r>
      <w:r>
        <w:t>a</w:t>
      </w:r>
      <w:r>
        <w:rPr>
          <w:spacing w:val="-7"/>
        </w:rPr>
        <w:t xml:space="preserve"> </w:t>
      </w:r>
      <w:r>
        <w:t>permit</w:t>
      </w:r>
      <w:r>
        <w:rPr>
          <w:spacing w:val="-6"/>
        </w:rPr>
        <w:t xml:space="preserve"> </w:t>
      </w:r>
      <w:r>
        <w:t>request</w:t>
      </w:r>
      <w:r>
        <w:rPr>
          <w:spacing w:val="-6"/>
        </w:rPr>
        <w:t xml:space="preserve"> </w:t>
      </w:r>
      <w:r>
        <w:t>is</w:t>
      </w:r>
      <w:r>
        <w:rPr>
          <w:spacing w:val="-5"/>
        </w:rPr>
        <w:t xml:space="preserve"> </w:t>
      </w:r>
      <w:r>
        <w:rPr>
          <w:spacing w:val="-2"/>
        </w:rPr>
        <w:t>refused.</w:t>
      </w:r>
    </w:p>
    <w:p w14:paraId="4613D329" w14:textId="77777777" w:rsidR="00166A5E" w:rsidRDefault="000515C1">
      <w:pPr>
        <w:spacing w:before="228"/>
        <w:ind w:left="424"/>
        <w:rPr>
          <w:rFonts w:ascii="Arial"/>
          <w:b/>
          <w:sz w:val="20"/>
        </w:rPr>
      </w:pPr>
      <w:r>
        <w:rPr>
          <w:rFonts w:ascii="Arial"/>
          <w:b/>
          <w:sz w:val="20"/>
        </w:rPr>
        <w:t>The</w:t>
      </w:r>
      <w:r>
        <w:rPr>
          <w:rFonts w:ascii="Arial"/>
          <w:b/>
          <w:spacing w:val="-6"/>
          <w:sz w:val="20"/>
        </w:rPr>
        <w:t xml:space="preserve"> </w:t>
      </w:r>
      <w:r>
        <w:rPr>
          <w:rFonts w:ascii="Arial"/>
          <w:b/>
          <w:sz w:val="20"/>
        </w:rPr>
        <w:t>following</w:t>
      </w:r>
      <w:r>
        <w:rPr>
          <w:rFonts w:ascii="Arial"/>
          <w:b/>
          <w:spacing w:val="-5"/>
          <w:sz w:val="20"/>
        </w:rPr>
        <w:t xml:space="preserve"> </w:t>
      </w:r>
      <w:r>
        <w:rPr>
          <w:rFonts w:ascii="Arial"/>
          <w:b/>
          <w:sz w:val="20"/>
        </w:rPr>
        <w:t>table</w:t>
      </w:r>
      <w:r>
        <w:rPr>
          <w:rFonts w:ascii="Arial"/>
          <w:b/>
          <w:spacing w:val="-6"/>
          <w:sz w:val="20"/>
        </w:rPr>
        <w:t xml:space="preserve"> </w:t>
      </w:r>
      <w:r>
        <w:rPr>
          <w:rFonts w:ascii="Arial"/>
          <w:b/>
          <w:sz w:val="20"/>
        </w:rPr>
        <w:t>is</w:t>
      </w:r>
      <w:r>
        <w:rPr>
          <w:rFonts w:ascii="Arial"/>
          <w:b/>
          <w:spacing w:val="-7"/>
          <w:sz w:val="20"/>
        </w:rPr>
        <w:t xml:space="preserve"> </w:t>
      </w:r>
      <w:r>
        <w:rPr>
          <w:rFonts w:ascii="Arial"/>
          <w:b/>
          <w:sz w:val="20"/>
        </w:rPr>
        <w:t>not</w:t>
      </w:r>
      <w:r>
        <w:rPr>
          <w:rFonts w:ascii="Arial"/>
          <w:b/>
          <w:spacing w:val="-3"/>
          <w:sz w:val="20"/>
        </w:rPr>
        <w:t xml:space="preserve"> </w:t>
      </w:r>
      <w:r>
        <w:rPr>
          <w:rFonts w:ascii="Arial"/>
          <w:b/>
          <w:sz w:val="20"/>
        </w:rPr>
        <w:t>all</w:t>
      </w:r>
      <w:r>
        <w:rPr>
          <w:rFonts w:ascii="Arial"/>
          <w:b/>
          <w:spacing w:val="-6"/>
          <w:sz w:val="20"/>
        </w:rPr>
        <w:t xml:space="preserve"> </w:t>
      </w:r>
      <w:r>
        <w:rPr>
          <w:rFonts w:ascii="Arial"/>
          <w:b/>
          <w:sz w:val="20"/>
        </w:rPr>
        <w:t>inclusive,</w:t>
      </w:r>
      <w:r>
        <w:rPr>
          <w:rFonts w:ascii="Arial"/>
          <w:b/>
          <w:spacing w:val="-6"/>
          <w:sz w:val="20"/>
        </w:rPr>
        <w:t xml:space="preserve"> </w:t>
      </w:r>
      <w:r>
        <w:rPr>
          <w:rFonts w:ascii="Arial"/>
          <w:b/>
          <w:sz w:val="20"/>
        </w:rPr>
        <w:t>but</w:t>
      </w:r>
      <w:r>
        <w:rPr>
          <w:rFonts w:ascii="Arial"/>
          <w:b/>
          <w:spacing w:val="-5"/>
          <w:sz w:val="20"/>
        </w:rPr>
        <w:t xml:space="preserve"> </w:t>
      </w:r>
      <w:r>
        <w:rPr>
          <w:rFonts w:ascii="Arial"/>
          <w:b/>
          <w:sz w:val="20"/>
        </w:rPr>
        <w:t>is</w:t>
      </w:r>
      <w:r>
        <w:rPr>
          <w:rFonts w:ascii="Arial"/>
          <w:b/>
          <w:spacing w:val="-7"/>
          <w:sz w:val="20"/>
        </w:rPr>
        <w:t xml:space="preserve"> </w:t>
      </w:r>
      <w:r>
        <w:rPr>
          <w:rFonts w:ascii="Arial"/>
          <w:b/>
          <w:sz w:val="20"/>
        </w:rPr>
        <w:t>provided</w:t>
      </w:r>
      <w:r>
        <w:rPr>
          <w:rFonts w:ascii="Arial"/>
          <w:b/>
          <w:spacing w:val="-6"/>
          <w:sz w:val="20"/>
        </w:rPr>
        <w:t xml:space="preserve"> </w:t>
      </w:r>
      <w:r>
        <w:rPr>
          <w:rFonts w:ascii="Arial"/>
          <w:b/>
          <w:sz w:val="20"/>
        </w:rPr>
        <w:t>for</w:t>
      </w:r>
      <w:r>
        <w:rPr>
          <w:rFonts w:ascii="Arial"/>
          <w:b/>
          <w:spacing w:val="-6"/>
          <w:sz w:val="20"/>
        </w:rPr>
        <w:t xml:space="preserve"> </w:t>
      </w:r>
      <w:r>
        <w:rPr>
          <w:rFonts w:ascii="Arial"/>
          <w:b/>
          <w:sz w:val="20"/>
        </w:rPr>
        <w:t>illustration</w:t>
      </w:r>
      <w:r>
        <w:rPr>
          <w:rFonts w:ascii="Arial"/>
          <w:b/>
          <w:spacing w:val="-5"/>
          <w:sz w:val="20"/>
        </w:rPr>
        <w:t xml:space="preserve"> </w:t>
      </w:r>
      <w:r>
        <w:rPr>
          <w:rFonts w:ascii="Arial"/>
          <w:b/>
          <w:spacing w:val="-2"/>
          <w:sz w:val="20"/>
        </w:rPr>
        <w:t>purposes:</w:t>
      </w:r>
    </w:p>
    <w:p w14:paraId="0198B420" w14:textId="77777777" w:rsidR="00166A5E" w:rsidRDefault="00166A5E">
      <w:pPr>
        <w:pStyle w:val="BodyText"/>
        <w:spacing w:before="1" w:after="1"/>
        <w:rPr>
          <w:rFonts w:ascii="Arial"/>
          <w:b/>
        </w:rPr>
      </w:pPr>
    </w:p>
    <w:tbl>
      <w:tblPr>
        <w:tblW w:w="0" w:type="auto"/>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9"/>
        <w:gridCol w:w="3511"/>
        <w:gridCol w:w="1620"/>
      </w:tblGrid>
      <w:tr w:rsidR="00166A5E" w14:paraId="087B943F" w14:textId="77777777">
        <w:trPr>
          <w:trHeight w:val="230"/>
        </w:trPr>
        <w:tc>
          <w:tcPr>
            <w:tcW w:w="3509" w:type="dxa"/>
          </w:tcPr>
          <w:p w14:paraId="5A42D623" w14:textId="77777777" w:rsidR="00166A5E" w:rsidRDefault="000515C1">
            <w:pPr>
              <w:pStyle w:val="TableParagraph"/>
              <w:spacing w:line="210" w:lineRule="exact"/>
              <w:ind w:left="107"/>
              <w:rPr>
                <w:rFonts w:ascii="Arial"/>
                <w:b/>
                <w:sz w:val="20"/>
              </w:rPr>
            </w:pPr>
            <w:r>
              <w:rPr>
                <w:rFonts w:ascii="Arial"/>
                <w:b/>
                <w:spacing w:val="-2"/>
                <w:sz w:val="20"/>
              </w:rPr>
              <w:t>Permit</w:t>
            </w:r>
          </w:p>
        </w:tc>
        <w:tc>
          <w:tcPr>
            <w:tcW w:w="3511" w:type="dxa"/>
          </w:tcPr>
          <w:p w14:paraId="511DE47E" w14:textId="77777777" w:rsidR="00166A5E" w:rsidRDefault="000515C1">
            <w:pPr>
              <w:pStyle w:val="TableParagraph"/>
              <w:spacing w:line="210" w:lineRule="exact"/>
              <w:ind w:left="110"/>
              <w:rPr>
                <w:rFonts w:ascii="Arial"/>
                <w:b/>
                <w:sz w:val="20"/>
              </w:rPr>
            </w:pPr>
            <w:r>
              <w:rPr>
                <w:rFonts w:ascii="Arial"/>
                <w:b/>
                <w:sz w:val="20"/>
              </w:rPr>
              <w:t>Required</w:t>
            </w:r>
            <w:r>
              <w:rPr>
                <w:rFonts w:ascii="Arial"/>
                <w:b/>
                <w:spacing w:val="-11"/>
                <w:sz w:val="20"/>
              </w:rPr>
              <w:t xml:space="preserve"> </w:t>
            </w:r>
            <w:r>
              <w:rPr>
                <w:rFonts w:ascii="Arial"/>
                <w:b/>
                <w:spacing w:val="-2"/>
                <w:sz w:val="20"/>
              </w:rPr>
              <w:t>by/for</w:t>
            </w:r>
          </w:p>
        </w:tc>
        <w:tc>
          <w:tcPr>
            <w:tcW w:w="1620" w:type="dxa"/>
          </w:tcPr>
          <w:p w14:paraId="02D38AAC" w14:textId="77777777" w:rsidR="00166A5E" w:rsidRDefault="000515C1">
            <w:pPr>
              <w:pStyle w:val="TableParagraph"/>
              <w:spacing w:line="210" w:lineRule="exact"/>
              <w:ind w:left="108"/>
              <w:rPr>
                <w:rFonts w:ascii="Arial"/>
                <w:b/>
                <w:sz w:val="20"/>
              </w:rPr>
            </w:pPr>
            <w:r>
              <w:rPr>
                <w:rFonts w:ascii="Arial"/>
                <w:b/>
                <w:spacing w:val="-2"/>
                <w:sz w:val="20"/>
              </w:rPr>
              <w:t>Department</w:t>
            </w:r>
          </w:p>
        </w:tc>
      </w:tr>
      <w:tr w:rsidR="00166A5E" w14:paraId="58B024B9" w14:textId="77777777">
        <w:trPr>
          <w:trHeight w:val="460"/>
        </w:trPr>
        <w:tc>
          <w:tcPr>
            <w:tcW w:w="3509" w:type="dxa"/>
          </w:tcPr>
          <w:p w14:paraId="07F2EB5E" w14:textId="77777777" w:rsidR="00166A5E" w:rsidRDefault="000515C1">
            <w:pPr>
              <w:pStyle w:val="TableParagraph"/>
              <w:spacing w:line="230" w:lineRule="exact"/>
              <w:ind w:left="107"/>
              <w:rPr>
                <w:sz w:val="20"/>
              </w:rPr>
            </w:pPr>
            <w:r>
              <w:rPr>
                <w:sz w:val="20"/>
              </w:rPr>
              <w:t>AVOP</w:t>
            </w:r>
            <w:r>
              <w:rPr>
                <w:spacing w:val="40"/>
                <w:sz w:val="20"/>
              </w:rPr>
              <w:t xml:space="preserve"> </w:t>
            </w:r>
            <w:r>
              <w:rPr>
                <w:sz w:val="20"/>
              </w:rPr>
              <w:t>–</w:t>
            </w:r>
            <w:r>
              <w:rPr>
                <w:spacing w:val="40"/>
                <w:sz w:val="20"/>
              </w:rPr>
              <w:t xml:space="preserve"> </w:t>
            </w:r>
            <w:r>
              <w:rPr>
                <w:sz w:val="20"/>
              </w:rPr>
              <w:t>Airside</w:t>
            </w:r>
            <w:r>
              <w:rPr>
                <w:spacing w:val="40"/>
                <w:sz w:val="20"/>
              </w:rPr>
              <w:t xml:space="preserve"> </w:t>
            </w:r>
            <w:r>
              <w:rPr>
                <w:sz w:val="20"/>
              </w:rPr>
              <w:t>Vehicle</w:t>
            </w:r>
            <w:r>
              <w:rPr>
                <w:spacing w:val="40"/>
                <w:sz w:val="20"/>
              </w:rPr>
              <w:t xml:space="preserve"> </w:t>
            </w:r>
            <w:r>
              <w:rPr>
                <w:sz w:val="20"/>
              </w:rPr>
              <w:t xml:space="preserve">Operator </w:t>
            </w:r>
            <w:r>
              <w:rPr>
                <w:spacing w:val="-2"/>
                <w:sz w:val="20"/>
              </w:rPr>
              <w:t>permit</w:t>
            </w:r>
          </w:p>
        </w:tc>
        <w:tc>
          <w:tcPr>
            <w:tcW w:w="3511" w:type="dxa"/>
          </w:tcPr>
          <w:p w14:paraId="0D3C1B48" w14:textId="77777777" w:rsidR="00166A5E" w:rsidRDefault="000515C1">
            <w:pPr>
              <w:pStyle w:val="TableParagraph"/>
              <w:spacing w:line="229" w:lineRule="exact"/>
              <w:ind w:left="110"/>
              <w:rPr>
                <w:sz w:val="20"/>
              </w:rPr>
            </w:pPr>
            <w:r>
              <w:rPr>
                <w:sz w:val="20"/>
              </w:rPr>
              <w:t>All</w:t>
            </w:r>
            <w:r>
              <w:rPr>
                <w:spacing w:val="-7"/>
                <w:sz w:val="20"/>
              </w:rPr>
              <w:t xml:space="preserve"> </w:t>
            </w:r>
            <w:r>
              <w:rPr>
                <w:sz w:val="20"/>
              </w:rPr>
              <w:t>drivers</w:t>
            </w:r>
            <w:r>
              <w:rPr>
                <w:spacing w:val="-4"/>
                <w:sz w:val="20"/>
              </w:rPr>
              <w:t xml:space="preserve"> </w:t>
            </w:r>
            <w:r>
              <w:rPr>
                <w:sz w:val="20"/>
              </w:rPr>
              <w:t>of</w:t>
            </w:r>
            <w:r>
              <w:rPr>
                <w:spacing w:val="-4"/>
                <w:sz w:val="20"/>
              </w:rPr>
              <w:t xml:space="preserve"> </w:t>
            </w:r>
            <w:r>
              <w:rPr>
                <w:sz w:val="20"/>
              </w:rPr>
              <w:t>vehicles</w:t>
            </w:r>
            <w:r>
              <w:rPr>
                <w:spacing w:val="-4"/>
                <w:sz w:val="20"/>
              </w:rPr>
              <w:t xml:space="preserve"> </w:t>
            </w:r>
            <w:r>
              <w:rPr>
                <w:sz w:val="20"/>
              </w:rPr>
              <w:t>on</w:t>
            </w:r>
            <w:r>
              <w:rPr>
                <w:spacing w:val="-6"/>
                <w:sz w:val="20"/>
              </w:rPr>
              <w:t xml:space="preserve"> </w:t>
            </w:r>
            <w:r>
              <w:rPr>
                <w:spacing w:val="-2"/>
                <w:sz w:val="20"/>
              </w:rPr>
              <w:t>airside</w:t>
            </w:r>
          </w:p>
        </w:tc>
        <w:tc>
          <w:tcPr>
            <w:tcW w:w="1620" w:type="dxa"/>
          </w:tcPr>
          <w:p w14:paraId="55EF4ED5" w14:textId="77777777" w:rsidR="00166A5E" w:rsidRDefault="000515C1">
            <w:pPr>
              <w:pStyle w:val="TableParagraph"/>
              <w:spacing w:line="229" w:lineRule="exact"/>
              <w:ind w:left="108"/>
              <w:rPr>
                <w:sz w:val="20"/>
              </w:rPr>
            </w:pPr>
            <w:r>
              <w:rPr>
                <w:sz w:val="20"/>
              </w:rPr>
              <w:t>ACSA</w:t>
            </w:r>
            <w:r>
              <w:rPr>
                <w:spacing w:val="-5"/>
                <w:sz w:val="20"/>
              </w:rPr>
              <w:t xml:space="preserve"> </w:t>
            </w:r>
            <w:r>
              <w:rPr>
                <w:spacing w:val="-2"/>
                <w:sz w:val="20"/>
              </w:rPr>
              <w:t>Safety</w:t>
            </w:r>
          </w:p>
        </w:tc>
      </w:tr>
      <w:tr w:rsidR="00166A5E" w14:paraId="1DC82E49" w14:textId="77777777">
        <w:trPr>
          <w:trHeight w:val="230"/>
        </w:trPr>
        <w:tc>
          <w:tcPr>
            <w:tcW w:w="3509" w:type="dxa"/>
          </w:tcPr>
          <w:p w14:paraId="787DB893" w14:textId="77777777" w:rsidR="00166A5E" w:rsidRDefault="000515C1">
            <w:pPr>
              <w:pStyle w:val="TableParagraph"/>
              <w:spacing w:line="210" w:lineRule="exact"/>
              <w:ind w:left="107"/>
              <w:rPr>
                <w:sz w:val="20"/>
              </w:rPr>
            </w:pPr>
            <w:r>
              <w:rPr>
                <w:sz w:val="20"/>
              </w:rPr>
              <w:t>Airside</w:t>
            </w:r>
            <w:r>
              <w:rPr>
                <w:spacing w:val="-11"/>
                <w:sz w:val="20"/>
              </w:rPr>
              <w:t xml:space="preserve"> </w:t>
            </w:r>
            <w:r>
              <w:rPr>
                <w:sz w:val="20"/>
              </w:rPr>
              <w:t>Vehicle</w:t>
            </w:r>
            <w:r>
              <w:rPr>
                <w:spacing w:val="-8"/>
                <w:sz w:val="20"/>
              </w:rPr>
              <w:t xml:space="preserve"> </w:t>
            </w:r>
            <w:r>
              <w:rPr>
                <w:spacing w:val="-2"/>
                <w:sz w:val="20"/>
              </w:rPr>
              <w:t>Permit</w:t>
            </w:r>
          </w:p>
        </w:tc>
        <w:tc>
          <w:tcPr>
            <w:tcW w:w="3511" w:type="dxa"/>
          </w:tcPr>
          <w:p w14:paraId="0A1EEAC6" w14:textId="77777777" w:rsidR="00166A5E" w:rsidRDefault="000515C1">
            <w:pPr>
              <w:pStyle w:val="TableParagraph"/>
              <w:spacing w:line="210" w:lineRule="exact"/>
              <w:ind w:left="110"/>
              <w:rPr>
                <w:sz w:val="20"/>
              </w:rPr>
            </w:pPr>
            <w:r>
              <w:rPr>
                <w:sz w:val="20"/>
              </w:rPr>
              <w:t>All</w:t>
            </w:r>
            <w:r>
              <w:rPr>
                <w:spacing w:val="-8"/>
                <w:sz w:val="20"/>
              </w:rPr>
              <w:t xml:space="preserve"> </w:t>
            </w:r>
            <w:r>
              <w:rPr>
                <w:sz w:val="20"/>
              </w:rPr>
              <w:t>vehicles</w:t>
            </w:r>
            <w:r>
              <w:rPr>
                <w:spacing w:val="-6"/>
                <w:sz w:val="20"/>
              </w:rPr>
              <w:t xml:space="preserve"> </w:t>
            </w:r>
            <w:r>
              <w:rPr>
                <w:sz w:val="20"/>
              </w:rPr>
              <w:t>that</w:t>
            </w:r>
            <w:r>
              <w:rPr>
                <w:spacing w:val="-5"/>
                <w:sz w:val="20"/>
              </w:rPr>
              <w:t xml:space="preserve"> </w:t>
            </w:r>
            <w:r>
              <w:rPr>
                <w:sz w:val="20"/>
              </w:rPr>
              <w:t>enter</w:t>
            </w:r>
            <w:r>
              <w:rPr>
                <w:spacing w:val="-4"/>
                <w:sz w:val="20"/>
              </w:rPr>
              <w:t xml:space="preserve"> </w:t>
            </w:r>
            <w:r>
              <w:rPr>
                <w:spacing w:val="-2"/>
                <w:sz w:val="20"/>
              </w:rPr>
              <w:t>airside</w:t>
            </w:r>
          </w:p>
        </w:tc>
        <w:tc>
          <w:tcPr>
            <w:tcW w:w="1620" w:type="dxa"/>
          </w:tcPr>
          <w:p w14:paraId="5F215BB6" w14:textId="77777777" w:rsidR="00166A5E" w:rsidRDefault="000515C1">
            <w:pPr>
              <w:pStyle w:val="TableParagraph"/>
              <w:spacing w:line="210" w:lineRule="exact"/>
              <w:ind w:left="108"/>
              <w:rPr>
                <w:sz w:val="20"/>
              </w:rPr>
            </w:pPr>
            <w:r>
              <w:rPr>
                <w:sz w:val="20"/>
              </w:rPr>
              <w:t>ACSA</w:t>
            </w:r>
            <w:r>
              <w:rPr>
                <w:spacing w:val="-5"/>
                <w:sz w:val="20"/>
              </w:rPr>
              <w:t xml:space="preserve"> </w:t>
            </w:r>
            <w:r>
              <w:rPr>
                <w:spacing w:val="-2"/>
                <w:sz w:val="20"/>
              </w:rPr>
              <w:t>Safety</w:t>
            </w:r>
          </w:p>
        </w:tc>
      </w:tr>
      <w:tr w:rsidR="00166A5E" w14:paraId="111FA579" w14:textId="77777777">
        <w:trPr>
          <w:trHeight w:val="230"/>
        </w:trPr>
        <w:tc>
          <w:tcPr>
            <w:tcW w:w="3509" w:type="dxa"/>
          </w:tcPr>
          <w:p w14:paraId="23A45FD7" w14:textId="77777777" w:rsidR="00166A5E" w:rsidRDefault="000515C1">
            <w:pPr>
              <w:pStyle w:val="TableParagraph"/>
              <w:spacing w:line="210" w:lineRule="exact"/>
              <w:ind w:left="107"/>
              <w:rPr>
                <w:sz w:val="20"/>
              </w:rPr>
            </w:pPr>
            <w:r>
              <w:rPr>
                <w:sz w:val="20"/>
              </w:rPr>
              <w:t>Personal</w:t>
            </w:r>
            <w:r>
              <w:rPr>
                <w:spacing w:val="-10"/>
                <w:sz w:val="20"/>
              </w:rPr>
              <w:t xml:space="preserve"> </w:t>
            </w:r>
            <w:r>
              <w:rPr>
                <w:sz w:val="20"/>
              </w:rPr>
              <w:t>permit</w:t>
            </w:r>
            <w:r>
              <w:rPr>
                <w:spacing w:val="-9"/>
                <w:sz w:val="20"/>
              </w:rPr>
              <w:t xml:space="preserve"> </w:t>
            </w:r>
            <w:r>
              <w:rPr>
                <w:spacing w:val="-2"/>
                <w:sz w:val="20"/>
              </w:rPr>
              <w:t>(AIT)</w:t>
            </w:r>
          </w:p>
        </w:tc>
        <w:tc>
          <w:tcPr>
            <w:tcW w:w="3511" w:type="dxa"/>
          </w:tcPr>
          <w:p w14:paraId="73FD9338" w14:textId="77777777" w:rsidR="00166A5E" w:rsidRDefault="000515C1">
            <w:pPr>
              <w:pStyle w:val="TableParagraph"/>
              <w:spacing w:line="210" w:lineRule="exact"/>
              <w:ind w:left="110"/>
              <w:rPr>
                <w:sz w:val="20"/>
              </w:rPr>
            </w:pPr>
            <w:r>
              <w:rPr>
                <w:sz w:val="20"/>
              </w:rPr>
              <w:t>All</w:t>
            </w:r>
            <w:r>
              <w:rPr>
                <w:spacing w:val="-7"/>
                <w:sz w:val="20"/>
              </w:rPr>
              <w:t xml:space="preserve"> </w:t>
            </w:r>
            <w:r>
              <w:rPr>
                <w:sz w:val="20"/>
              </w:rPr>
              <w:t>persons</w:t>
            </w:r>
            <w:r>
              <w:rPr>
                <w:spacing w:val="-5"/>
                <w:sz w:val="20"/>
              </w:rPr>
              <w:t xml:space="preserve"> </w:t>
            </w:r>
            <w:r>
              <w:rPr>
                <w:sz w:val="20"/>
              </w:rPr>
              <w:t>employed</w:t>
            </w:r>
            <w:r>
              <w:rPr>
                <w:spacing w:val="-5"/>
                <w:sz w:val="20"/>
              </w:rPr>
              <w:t xml:space="preserve"> </w:t>
            </w:r>
            <w:r>
              <w:rPr>
                <w:sz w:val="20"/>
              </w:rPr>
              <w:t>on</w:t>
            </w:r>
            <w:r>
              <w:rPr>
                <w:spacing w:val="-6"/>
                <w:sz w:val="20"/>
              </w:rPr>
              <w:t xml:space="preserve"> </w:t>
            </w:r>
            <w:r>
              <w:rPr>
                <w:sz w:val="20"/>
              </w:rPr>
              <w:t>the</w:t>
            </w:r>
            <w:r>
              <w:rPr>
                <w:spacing w:val="-6"/>
                <w:sz w:val="20"/>
              </w:rPr>
              <w:t xml:space="preserve"> </w:t>
            </w:r>
            <w:r>
              <w:rPr>
                <w:spacing w:val="-2"/>
                <w:sz w:val="20"/>
              </w:rPr>
              <w:t>airport</w:t>
            </w:r>
          </w:p>
        </w:tc>
        <w:tc>
          <w:tcPr>
            <w:tcW w:w="1620" w:type="dxa"/>
          </w:tcPr>
          <w:p w14:paraId="6205BC8F" w14:textId="77777777" w:rsidR="00166A5E" w:rsidRDefault="000515C1">
            <w:pPr>
              <w:pStyle w:val="TableParagraph"/>
              <w:spacing w:line="210" w:lineRule="exact"/>
              <w:ind w:left="108"/>
              <w:rPr>
                <w:sz w:val="20"/>
              </w:rPr>
            </w:pPr>
            <w:r>
              <w:rPr>
                <w:sz w:val="20"/>
              </w:rPr>
              <w:t>ACSA</w:t>
            </w:r>
            <w:r>
              <w:rPr>
                <w:spacing w:val="-5"/>
                <w:sz w:val="20"/>
              </w:rPr>
              <w:t xml:space="preserve"> </w:t>
            </w:r>
            <w:r>
              <w:rPr>
                <w:spacing w:val="-2"/>
                <w:sz w:val="20"/>
              </w:rPr>
              <w:t>Security</w:t>
            </w:r>
          </w:p>
        </w:tc>
      </w:tr>
      <w:tr w:rsidR="00166A5E" w14:paraId="3A18C7B2" w14:textId="77777777">
        <w:trPr>
          <w:trHeight w:val="460"/>
        </w:trPr>
        <w:tc>
          <w:tcPr>
            <w:tcW w:w="3509" w:type="dxa"/>
          </w:tcPr>
          <w:p w14:paraId="061BDF8A" w14:textId="77777777" w:rsidR="00166A5E" w:rsidRDefault="000515C1">
            <w:pPr>
              <w:pStyle w:val="TableParagraph"/>
              <w:spacing w:line="229" w:lineRule="exact"/>
              <w:ind w:left="107"/>
              <w:rPr>
                <w:sz w:val="20"/>
              </w:rPr>
            </w:pPr>
            <w:r>
              <w:rPr>
                <w:sz w:val="20"/>
              </w:rPr>
              <w:t>Cell</w:t>
            </w:r>
            <w:r>
              <w:rPr>
                <w:spacing w:val="-11"/>
                <w:sz w:val="20"/>
              </w:rPr>
              <w:t xml:space="preserve"> </w:t>
            </w:r>
            <w:r>
              <w:rPr>
                <w:sz w:val="20"/>
              </w:rPr>
              <w:t>phone</w:t>
            </w:r>
            <w:r>
              <w:rPr>
                <w:spacing w:val="-5"/>
                <w:sz w:val="20"/>
              </w:rPr>
              <w:t xml:space="preserve"> </w:t>
            </w:r>
            <w:r>
              <w:rPr>
                <w:spacing w:val="-2"/>
                <w:sz w:val="20"/>
              </w:rPr>
              <w:t>permit</w:t>
            </w:r>
          </w:p>
        </w:tc>
        <w:tc>
          <w:tcPr>
            <w:tcW w:w="3511" w:type="dxa"/>
          </w:tcPr>
          <w:p w14:paraId="765B56AB" w14:textId="77777777" w:rsidR="00166A5E" w:rsidRDefault="000515C1">
            <w:pPr>
              <w:pStyle w:val="TableParagraph"/>
              <w:spacing w:line="230" w:lineRule="exact"/>
              <w:ind w:left="110"/>
              <w:rPr>
                <w:sz w:val="20"/>
              </w:rPr>
            </w:pPr>
            <w:r>
              <w:rPr>
                <w:sz w:val="20"/>
              </w:rPr>
              <w:t>All</w:t>
            </w:r>
            <w:r>
              <w:rPr>
                <w:spacing w:val="40"/>
                <w:sz w:val="20"/>
              </w:rPr>
              <w:t xml:space="preserve"> </w:t>
            </w:r>
            <w:r>
              <w:rPr>
                <w:sz w:val="20"/>
              </w:rPr>
              <w:t>persons</w:t>
            </w:r>
            <w:r>
              <w:rPr>
                <w:spacing w:val="40"/>
                <w:sz w:val="20"/>
              </w:rPr>
              <w:t xml:space="preserve"> </w:t>
            </w:r>
            <w:r>
              <w:rPr>
                <w:sz w:val="20"/>
              </w:rPr>
              <w:t>taking</w:t>
            </w:r>
            <w:r>
              <w:rPr>
                <w:spacing w:val="40"/>
                <w:sz w:val="20"/>
              </w:rPr>
              <w:t xml:space="preserve"> </w:t>
            </w:r>
            <w:r>
              <w:rPr>
                <w:sz w:val="20"/>
              </w:rPr>
              <w:t>cell</w:t>
            </w:r>
            <w:r>
              <w:rPr>
                <w:spacing w:val="40"/>
                <w:sz w:val="20"/>
              </w:rPr>
              <w:t xml:space="preserve"> </w:t>
            </w:r>
            <w:r>
              <w:rPr>
                <w:sz w:val="20"/>
              </w:rPr>
              <w:t>phones</w:t>
            </w:r>
            <w:r>
              <w:rPr>
                <w:spacing w:val="40"/>
                <w:sz w:val="20"/>
              </w:rPr>
              <w:t xml:space="preserve"> </w:t>
            </w:r>
            <w:r>
              <w:rPr>
                <w:sz w:val="20"/>
              </w:rPr>
              <w:t xml:space="preserve">to </w:t>
            </w:r>
            <w:r>
              <w:rPr>
                <w:spacing w:val="-2"/>
                <w:sz w:val="20"/>
              </w:rPr>
              <w:t>airside</w:t>
            </w:r>
          </w:p>
        </w:tc>
        <w:tc>
          <w:tcPr>
            <w:tcW w:w="1620" w:type="dxa"/>
          </w:tcPr>
          <w:p w14:paraId="2918DE66" w14:textId="77777777" w:rsidR="00166A5E" w:rsidRDefault="000515C1">
            <w:pPr>
              <w:pStyle w:val="TableParagraph"/>
              <w:spacing w:line="229" w:lineRule="exact"/>
              <w:ind w:left="108"/>
              <w:rPr>
                <w:sz w:val="20"/>
              </w:rPr>
            </w:pPr>
            <w:r>
              <w:rPr>
                <w:sz w:val="20"/>
              </w:rPr>
              <w:t>ACSA</w:t>
            </w:r>
            <w:r>
              <w:rPr>
                <w:spacing w:val="-5"/>
                <w:sz w:val="20"/>
              </w:rPr>
              <w:t xml:space="preserve"> </w:t>
            </w:r>
            <w:r>
              <w:rPr>
                <w:spacing w:val="-2"/>
                <w:sz w:val="20"/>
              </w:rPr>
              <w:t>Security</w:t>
            </w:r>
          </w:p>
        </w:tc>
      </w:tr>
      <w:tr w:rsidR="00166A5E" w14:paraId="2476FEC1" w14:textId="77777777">
        <w:trPr>
          <w:trHeight w:val="460"/>
        </w:trPr>
        <w:tc>
          <w:tcPr>
            <w:tcW w:w="3509" w:type="dxa"/>
          </w:tcPr>
          <w:p w14:paraId="63B1CCEE" w14:textId="77777777" w:rsidR="00166A5E" w:rsidRDefault="000515C1">
            <w:pPr>
              <w:pStyle w:val="TableParagraph"/>
              <w:spacing w:line="229" w:lineRule="exact"/>
              <w:ind w:left="107"/>
              <w:rPr>
                <w:sz w:val="20"/>
              </w:rPr>
            </w:pPr>
            <w:r>
              <w:rPr>
                <w:sz w:val="20"/>
              </w:rPr>
              <w:t>Camera</w:t>
            </w:r>
            <w:r>
              <w:rPr>
                <w:spacing w:val="-11"/>
                <w:sz w:val="20"/>
              </w:rPr>
              <w:t xml:space="preserve"> </w:t>
            </w:r>
            <w:r>
              <w:rPr>
                <w:spacing w:val="-2"/>
                <w:sz w:val="20"/>
              </w:rPr>
              <w:t>permit</w:t>
            </w:r>
          </w:p>
        </w:tc>
        <w:tc>
          <w:tcPr>
            <w:tcW w:w="3511" w:type="dxa"/>
          </w:tcPr>
          <w:p w14:paraId="370FBB6D" w14:textId="77777777" w:rsidR="00166A5E" w:rsidRDefault="000515C1">
            <w:pPr>
              <w:pStyle w:val="TableParagraph"/>
              <w:spacing w:line="230" w:lineRule="exact"/>
              <w:ind w:left="110"/>
              <w:rPr>
                <w:sz w:val="20"/>
              </w:rPr>
            </w:pPr>
            <w:r>
              <w:rPr>
                <w:spacing w:val="-2"/>
                <w:sz w:val="20"/>
              </w:rPr>
              <w:t>All</w:t>
            </w:r>
            <w:r>
              <w:rPr>
                <w:spacing w:val="-11"/>
                <w:sz w:val="20"/>
              </w:rPr>
              <w:t xml:space="preserve"> </w:t>
            </w:r>
            <w:r>
              <w:rPr>
                <w:spacing w:val="-2"/>
                <w:sz w:val="20"/>
              </w:rPr>
              <w:t>persons</w:t>
            </w:r>
            <w:r>
              <w:rPr>
                <w:spacing w:val="-8"/>
                <w:sz w:val="20"/>
              </w:rPr>
              <w:t xml:space="preserve"> </w:t>
            </w:r>
            <w:r>
              <w:rPr>
                <w:spacing w:val="-2"/>
                <w:sz w:val="20"/>
              </w:rPr>
              <w:t>taking</w:t>
            </w:r>
            <w:r>
              <w:rPr>
                <w:spacing w:val="-11"/>
                <w:sz w:val="20"/>
              </w:rPr>
              <w:t xml:space="preserve"> </w:t>
            </w:r>
            <w:r>
              <w:rPr>
                <w:spacing w:val="-2"/>
                <w:sz w:val="20"/>
              </w:rPr>
              <w:t>cameras</w:t>
            </w:r>
            <w:r>
              <w:rPr>
                <w:spacing w:val="-6"/>
                <w:sz w:val="20"/>
              </w:rPr>
              <w:t xml:space="preserve"> </w:t>
            </w:r>
            <w:r>
              <w:rPr>
                <w:spacing w:val="-2"/>
                <w:sz w:val="20"/>
              </w:rPr>
              <w:t>or</w:t>
            </w:r>
            <w:r>
              <w:rPr>
                <w:spacing w:val="-8"/>
                <w:sz w:val="20"/>
              </w:rPr>
              <w:t xml:space="preserve"> </w:t>
            </w:r>
            <w:r>
              <w:rPr>
                <w:spacing w:val="-2"/>
                <w:sz w:val="20"/>
              </w:rPr>
              <w:t xml:space="preserve">camera </w:t>
            </w:r>
            <w:r>
              <w:rPr>
                <w:sz w:val="20"/>
              </w:rPr>
              <w:t>equipment to airside</w:t>
            </w:r>
          </w:p>
        </w:tc>
        <w:tc>
          <w:tcPr>
            <w:tcW w:w="1620" w:type="dxa"/>
          </w:tcPr>
          <w:p w14:paraId="71960CD3" w14:textId="77777777" w:rsidR="00166A5E" w:rsidRDefault="000515C1">
            <w:pPr>
              <w:pStyle w:val="TableParagraph"/>
              <w:spacing w:line="229" w:lineRule="exact"/>
              <w:ind w:left="108"/>
              <w:rPr>
                <w:sz w:val="20"/>
              </w:rPr>
            </w:pPr>
            <w:r>
              <w:rPr>
                <w:sz w:val="20"/>
              </w:rPr>
              <w:t>ACSA</w:t>
            </w:r>
            <w:r>
              <w:rPr>
                <w:spacing w:val="-5"/>
                <w:sz w:val="20"/>
              </w:rPr>
              <w:t xml:space="preserve"> </w:t>
            </w:r>
            <w:r>
              <w:rPr>
                <w:spacing w:val="-2"/>
                <w:sz w:val="20"/>
              </w:rPr>
              <w:t>Security</w:t>
            </w:r>
          </w:p>
        </w:tc>
      </w:tr>
      <w:tr w:rsidR="00166A5E" w14:paraId="713D47E1" w14:textId="77777777">
        <w:trPr>
          <w:trHeight w:val="230"/>
        </w:trPr>
        <w:tc>
          <w:tcPr>
            <w:tcW w:w="3509" w:type="dxa"/>
          </w:tcPr>
          <w:p w14:paraId="0417EE96" w14:textId="77777777" w:rsidR="00166A5E" w:rsidRDefault="000515C1">
            <w:pPr>
              <w:pStyle w:val="TableParagraph"/>
              <w:spacing w:line="210" w:lineRule="exact"/>
              <w:ind w:left="107"/>
              <w:rPr>
                <w:sz w:val="20"/>
              </w:rPr>
            </w:pPr>
            <w:r>
              <w:rPr>
                <w:sz w:val="20"/>
              </w:rPr>
              <w:t>Tool’s</w:t>
            </w:r>
            <w:r>
              <w:rPr>
                <w:spacing w:val="-9"/>
                <w:sz w:val="20"/>
              </w:rPr>
              <w:t xml:space="preserve"> </w:t>
            </w:r>
            <w:r>
              <w:rPr>
                <w:spacing w:val="-2"/>
                <w:sz w:val="20"/>
              </w:rPr>
              <w:t>permit</w:t>
            </w:r>
          </w:p>
        </w:tc>
        <w:tc>
          <w:tcPr>
            <w:tcW w:w="3511" w:type="dxa"/>
          </w:tcPr>
          <w:p w14:paraId="25289403" w14:textId="77777777" w:rsidR="00166A5E" w:rsidRDefault="000515C1">
            <w:pPr>
              <w:pStyle w:val="TableParagraph"/>
              <w:spacing w:line="210" w:lineRule="exact"/>
              <w:ind w:left="110"/>
              <w:rPr>
                <w:sz w:val="20"/>
              </w:rPr>
            </w:pPr>
            <w:r>
              <w:rPr>
                <w:sz w:val="20"/>
              </w:rPr>
              <w:t>All</w:t>
            </w:r>
            <w:r>
              <w:rPr>
                <w:spacing w:val="-7"/>
                <w:sz w:val="20"/>
              </w:rPr>
              <w:t xml:space="preserve"> </w:t>
            </w:r>
            <w:r>
              <w:rPr>
                <w:sz w:val="20"/>
              </w:rPr>
              <w:t>persons</w:t>
            </w:r>
            <w:r>
              <w:rPr>
                <w:spacing w:val="-5"/>
                <w:sz w:val="20"/>
              </w:rPr>
              <w:t xml:space="preserve"> </w:t>
            </w:r>
            <w:r>
              <w:rPr>
                <w:sz w:val="20"/>
              </w:rPr>
              <w:t>taking</w:t>
            </w:r>
            <w:r>
              <w:rPr>
                <w:spacing w:val="-6"/>
                <w:sz w:val="20"/>
              </w:rPr>
              <w:t xml:space="preserve"> </w:t>
            </w:r>
            <w:r>
              <w:rPr>
                <w:sz w:val="20"/>
              </w:rPr>
              <w:t>cell</w:t>
            </w:r>
            <w:r>
              <w:rPr>
                <w:spacing w:val="-7"/>
                <w:sz w:val="20"/>
              </w:rPr>
              <w:t xml:space="preserve"> </w:t>
            </w:r>
            <w:r>
              <w:rPr>
                <w:sz w:val="20"/>
              </w:rPr>
              <w:t>tools</w:t>
            </w:r>
            <w:r>
              <w:rPr>
                <w:spacing w:val="-4"/>
                <w:sz w:val="20"/>
              </w:rPr>
              <w:t xml:space="preserve"> </w:t>
            </w:r>
            <w:r>
              <w:rPr>
                <w:sz w:val="20"/>
              </w:rPr>
              <w:t>to</w:t>
            </w:r>
            <w:r>
              <w:rPr>
                <w:spacing w:val="-7"/>
                <w:sz w:val="20"/>
              </w:rPr>
              <w:t xml:space="preserve"> </w:t>
            </w:r>
            <w:r>
              <w:rPr>
                <w:spacing w:val="-2"/>
                <w:sz w:val="20"/>
              </w:rPr>
              <w:t>airside</w:t>
            </w:r>
          </w:p>
        </w:tc>
        <w:tc>
          <w:tcPr>
            <w:tcW w:w="1620" w:type="dxa"/>
          </w:tcPr>
          <w:p w14:paraId="20C2EE50" w14:textId="77777777" w:rsidR="00166A5E" w:rsidRDefault="000515C1">
            <w:pPr>
              <w:pStyle w:val="TableParagraph"/>
              <w:spacing w:line="210" w:lineRule="exact"/>
              <w:ind w:left="108"/>
              <w:rPr>
                <w:sz w:val="20"/>
              </w:rPr>
            </w:pPr>
            <w:r>
              <w:rPr>
                <w:sz w:val="20"/>
              </w:rPr>
              <w:t>ACSA</w:t>
            </w:r>
            <w:r>
              <w:rPr>
                <w:spacing w:val="-5"/>
                <w:sz w:val="20"/>
              </w:rPr>
              <w:t xml:space="preserve"> </w:t>
            </w:r>
            <w:r>
              <w:rPr>
                <w:spacing w:val="-2"/>
                <w:sz w:val="20"/>
              </w:rPr>
              <w:t>Security</w:t>
            </w:r>
          </w:p>
        </w:tc>
      </w:tr>
    </w:tbl>
    <w:p w14:paraId="56FB7441" w14:textId="77777777" w:rsidR="00166A5E" w:rsidRDefault="000515C1">
      <w:pPr>
        <w:pStyle w:val="BodyText"/>
        <w:spacing w:before="229"/>
        <w:ind w:left="424" w:right="433"/>
        <w:jc w:val="both"/>
      </w:pPr>
      <w:r>
        <w:t>Proof of having attended the airside induction training course is required for all personal permit applications. Persons applying for an AVOP must provide proof of having attended an AVOP course.</w:t>
      </w:r>
      <w:r>
        <w:rPr>
          <w:spacing w:val="40"/>
        </w:rPr>
        <w:t xml:space="preserve"> </w:t>
      </w:r>
      <w:r>
        <w:t>Fees are levied for these courses.</w:t>
      </w:r>
      <w:r>
        <w:rPr>
          <w:spacing w:val="40"/>
        </w:rPr>
        <w:t xml:space="preserve"> </w:t>
      </w:r>
      <w:r>
        <w:t>Fees are further levied for all permit renewals and refresher courses.</w:t>
      </w:r>
    </w:p>
    <w:p w14:paraId="07A7C2A6" w14:textId="77777777" w:rsidR="00166A5E" w:rsidRDefault="00166A5E">
      <w:pPr>
        <w:pStyle w:val="BodyText"/>
        <w:spacing w:before="1"/>
      </w:pPr>
    </w:p>
    <w:p w14:paraId="49E31666" w14:textId="77777777" w:rsidR="00166A5E" w:rsidRDefault="000515C1">
      <w:pPr>
        <w:pStyle w:val="BodyText"/>
        <w:ind w:left="424" w:right="439"/>
        <w:jc w:val="both"/>
      </w:pPr>
      <w:r>
        <w:t>Note: All vehicles intended to be used on the airside must not be older than 8 years for the duration of the contract per prevailing ACSA policy and procedures.</w:t>
      </w:r>
    </w:p>
    <w:p w14:paraId="27DF1475" w14:textId="77777777" w:rsidR="00166A5E" w:rsidRDefault="00166A5E">
      <w:pPr>
        <w:pStyle w:val="BodyText"/>
        <w:rPr>
          <w:sz w:val="18"/>
        </w:rPr>
      </w:pPr>
    </w:p>
    <w:p w14:paraId="34209855" w14:textId="77777777" w:rsidR="00166A5E" w:rsidRDefault="00166A5E">
      <w:pPr>
        <w:pStyle w:val="BodyText"/>
        <w:rPr>
          <w:sz w:val="18"/>
        </w:rPr>
      </w:pPr>
    </w:p>
    <w:p w14:paraId="6180C7D3" w14:textId="77777777" w:rsidR="00166A5E" w:rsidRDefault="00166A5E">
      <w:pPr>
        <w:pStyle w:val="BodyText"/>
        <w:rPr>
          <w:sz w:val="18"/>
        </w:rPr>
      </w:pPr>
    </w:p>
    <w:p w14:paraId="247EC66A" w14:textId="77777777" w:rsidR="00166A5E" w:rsidRDefault="00166A5E">
      <w:pPr>
        <w:pStyle w:val="BodyText"/>
        <w:rPr>
          <w:sz w:val="18"/>
        </w:rPr>
      </w:pPr>
    </w:p>
    <w:p w14:paraId="2E8EA567" w14:textId="77777777" w:rsidR="00166A5E" w:rsidRDefault="00166A5E">
      <w:pPr>
        <w:pStyle w:val="BodyText"/>
        <w:rPr>
          <w:sz w:val="18"/>
        </w:rPr>
      </w:pPr>
    </w:p>
    <w:p w14:paraId="316C328A" w14:textId="77777777" w:rsidR="00166A5E" w:rsidRDefault="00166A5E">
      <w:pPr>
        <w:pStyle w:val="BodyText"/>
        <w:rPr>
          <w:sz w:val="18"/>
        </w:rPr>
      </w:pPr>
    </w:p>
    <w:p w14:paraId="1EDBB4F9" w14:textId="77777777" w:rsidR="00166A5E" w:rsidRDefault="00166A5E">
      <w:pPr>
        <w:pStyle w:val="BodyText"/>
        <w:rPr>
          <w:sz w:val="18"/>
        </w:rPr>
      </w:pPr>
    </w:p>
    <w:p w14:paraId="6DBA69F4" w14:textId="77777777" w:rsidR="00166A5E" w:rsidRDefault="00166A5E">
      <w:pPr>
        <w:pStyle w:val="BodyText"/>
        <w:rPr>
          <w:sz w:val="18"/>
        </w:rPr>
      </w:pPr>
    </w:p>
    <w:p w14:paraId="237FAA02" w14:textId="77777777" w:rsidR="00166A5E" w:rsidRDefault="00166A5E">
      <w:pPr>
        <w:pStyle w:val="BodyText"/>
        <w:rPr>
          <w:sz w:val="18"/>
        </w:rPr>
      </w:pPr>
    </w:p>
    <w:p w14:paraId="73A9C5A5" w14:textId="77777777" w:rsidR="00166A5E" w:rsidRDefault="00166A5E">
      <w:pPr>
        <w:pStyle w:val="BodyText"/>
        <w:rPr>
          <w:sz w:val="18"/>
        </w:rPr>
      </w:pPr>
    </w:p>
    <w:p w14:paraId="5310509D" w14:textId="77777777" w:rsidR="00166A5E" w:rsidRDefault="00166A5E">
      <w:pPr>
        <w:pStyle w:val="BodyText"/>
        <w:spacing w:before="143"/>
        <w:rPr>
          <w:sz w:val="18"/>
        </w:rPr>
      </w:pPr>
    </w:p>
    <w:p w14:paraId="33F172AC" w14:textId="77777777" w:rsidR="00166A5E" w:rsidRDefault="000515C1">
      <w:pPr>
        <w:ind w:left="2" w:right="2"/>
        <w:jc w:val="center"/>
        <w:rPr>
          <w:rFonts w:ascii="Arial"/>
          <w:b/>
          <w:sz w:val="18"/>
        </w:rPr>
      </w:pPr>
      <w:r>
        <w:rPr>
          <w:rFonts w:ascii="Arial"/>
          <w:b/>
          <w:sz w:val="18"/>
        </w:rPr>
        <w:t>Page</w:t>
      </w:r>
      <w:r>
        <w:rPr>
          <w:rFonts w:ascii="Arial"/>
          <w:b/>
          <w:spacing w:val="-3"/>
          <w:sz w:val="18"/>
        </w:rPr>
        <w:t xml:space="preserve"> </w:t>
      </w:r>
      <w:r>
        <w:rPr>
          <w:rFonts w:ascii="Arial"/>
          <w:b/>
          <w:sz w:val="18"/>
        </w:rPr>
        <w:t>9</w:t>
      </w:r>
      <w:r>
        <w:rPr>
          <w:rFonts w:ascii="Arial"/>
          <w:b/>
          <w:spacing w:val="-2"/>
          <w:sz w:val="18"/>
        </w:rPr>
        <w:t xml:space="preserve"> </w:t>
      </w:r>
      <w:r>
        <w:rPr>
          <w:rFonts w:ascii="Arial"/>
          <w:b/>
          <w:sz w:val="18"/>
        </w:rPr>
        <w:t>of</w:t>
      </w:r>
      <w:r>
        <w:rPr>
          <w:rFonts w:ascii="Arial"/>
          <w:b/>
          <w:spacing w:val="-1"/>
          <w:sz w:val="18"/>
        </w:rPr>
        <w:t xml:space="preserve"> </w:t>
      </w:r>
      <w:r>
        <w:rPr>
          <w:rFonts w:ascii="Arial"/>
          <w:b/>
          <w:spacing w:val="-5"/>
          <w:sz w:val="18"/>
        </w:rPr>
        <w:t>87</w:t>
      </w:r>
    </w:p>
    <w:p w14:paraId="50C90FF1" w14:textId="77777777" w:rsidR="00166A5E" w:rsidRDefault="00166A5E">
      <w:pPr>
        <w:jc w:val="center"/>
        <w:rPr>
          <w:rFonts w:ascii="Arial"/>
          <w:b/>
          <w:sz w:val="18"/>
        </w:rPr>
        <w:sectPr w:rsidR="00166A5E">
          <w:pgSz w:w="11910" w:h="16840"/>
          <w:pgMar w:top="1060" w:right="708" w:bottom="520" w:left="708" w:header="347" w:footer="324" w:gutter="0"/>
          <w:pgBorders w:offsetFrom="page">
            <w:top w:val="single" w:sz="4" w:space="24" w:color="000000"/>
            <w:left w:val="single" w:sz="4" w:space="24" w:color="000000"/>
            <w:bottom w:val="single" w:sz="4" w:space="24" w:color="000000"/>
            <w:right w:val="single" w:sz="4" w:space="24" w:color="000000"/>
          </w:pgBorders>
          <w:cols w:space="720"/>
        </w:sectPr>
      </w:pPr>
    </w:p>
    <w:p w14:paraId="4C757A20" w14:textId="77777777" w:rsidR="00166A5E" w:rsidRDefault="00166A5E">
      <w:pPr>
        <w:pStyle w:val="BodyText"/>
        <w:rPr>
          <w:rFonts w:ascii="Arial"/>
          <w:b/>
          <w:sz w:val="24"/>
        </w:rPr>
      </w:pPr>
    </w:p>
    <w:p w14:paraId="51DAF4D7" w14:textId="77777777" w:rsidR="00166A5E" w:rsidRDefault="00166A5E">
      <w:pPr>
        <w:pStyle w:val="BodyText"/>
        <w:rPr>
          <w:rFonts w:ascii="Arial"/>
          <w:b/>
          <w:sz w:val="24"/>
        </w:rPr>
      </w:pPr>
    </w:p>
    <w:p w14:paraId="57EFC66D" w14:textId="77777777" w:rsidR="00166A5E" w:rsidRDefault="00166A5E">
      <w:pPr>
        <w:pStyle w:val="BodyText"/>
        <w:spacing w:before="104"/>
        <w:rPr>
          <w:rFonts w:ascii="Arial"/>
          <w:b/>
          <w:sz w:val="24"/>
        </w:rPr>
      </w:pPr>
    </w:p>
    <w:p w14:paraId="249C3A23" w14:textId="77777777" w:rsidR="00166A5E" w:rsidRDefault="000515C1">
      <w:pPr>
        <w:pStyle w:val="Heading5"/>
      </w:pPr>
      <w:r>
        <w:t>People</w:t>
      </w:r>
      <w:r>
        <w:rPr>
          <w:spacing w:val="-3"/>
        </w:rPr>
        <w:t xml:space="preserve"> </w:t>
      </w:r>
      <w:r>
        <w:t>restrictions,</w:t>
      </w:r>
      <w:r>
        <w:rPr>
          <w:spacing w:val="-3"/>
        </w:rPr>
        <w:t xml:space="preserve"> </w:t>
      </w:r>
      <w:r>
        <w:t>hours</w:t>
      </w:r>
      <w:r>
        <w:rPr>
          <w:spacing w:val="-3"/>
        </w:rPr>
        <w:t xml:space="preserve"> </w:t>
      </w:r>
      <w:r>
        <w:t>of</w:t>
      </w:r>
      <w:r>
        <w:rPr>
          <w:spacing w:val="-2"/>
        </w:rPr>
        <w:t xml:space="preserve"> </w:t>
      </w:r>
      <w:r>
        <w:t>work,</w:t>
      </w:r>
      <w:r>
        <w:rPr>
          <w:spacing w:val="-5"/>
        </w:rPr>
        <w:t xml:space="preserve"> </w:t>
      </w:r>
      <w:r>
        <w:t>conduct</w:t>
      </w:r>
      <w:r>
        <w:rPr>
          <w:spacing w:val="-3"/>
        </w:rPr>
        <w:t xml:space="preserve"> </w:t>
      </w:r>
      <w:r>
        <w:t>and</w:t>
      </w:r>
      <w:r>
        <w:rPr>
          <w:spacing w:val="-2"/>
        </w:rPr>
        <w:t xml:space="preserve"> records</w:t>
      </w:r>
    </w:p>
    <w:p w14:paraId="186F11D5" w14:textId="77777777" w:rsidR="00166A5E" w:rsidRDefault="00166A5E">
      <w:pPr>
        <w:pStyle w:val="BodyText"/>
        <w:spacing w:before="73"/>
        <w:rPr>
          <w:rFonts w:ascii="Arial"/>
          <w:b/>
          <w:sz w:val="24"/>
        </w:rPr>
      </w:pPr>
    </w:p>
    <w:p w14:paraId="780BC5EF" w14:textId="77777777" w:rsidR="00166A5E" w:rsidRDefault="000515C1">
      <w:pPr>
        <w:spacing w:before="1"/>
        <w:ind w:left="424"/>
        <w:rPr>
          <w:rFonts w:ascii="Arial"/>
          <w:b/>
          <w:sz w:val="20"/>
        </w:rPr>
      </w:pPr>
      <w:r>
        <w:rPr>
          <w:rFonts w:ascii="Arial"/>
          <w:b/>
          <w:sz w:val="20"/>
        </w:rPr>
        <w:t>OPERATING</w:t>
      </w:r>
      <w:r>
        <w:rPr>
          <w:rFonts w:ascii="Arial"/>
          <w:b/>
          <w:spacing w:val="-12"/>
          <w:sz w:val="20"/>
        </w:rPr>
        <w:t xml:space="preserve"> </w:t>
      </w:r>
      <w:r>
        <w:rPr>
          <w:rFonts w:ascii="Arial"/>
          <w:b/>
          <w:spacing w:val="-2"/>
          <w:sz w:val="20"/>
        </w:rPr>
        <w:t>HOURS</w:t>
      </w:r>
    </w:p>
    <w:p w14:paraId="76B54C72" w14:textId="77777777" w:rsidR="00166A5E" w:rsidRDefault="000515C1">
      <w:pPr>
        <w:pStyle w:val="BodyText"/>
        <w:ind w:left="424"/>
        <w:jc w:val="both"/>
      </w:pPr>
      <w:r>
        <w:t>Airport</w:t>
      </w:r>
      <w:r>
        <w:rPr>
          <w:spacing w:val="-6"/>
        </w:rPr>
        <w:t xml:space="preserve"> </w:t>
      </w:r>
      <w:r>
        <w:t>operating</w:t>
      </w:r>
      <w:r>
        <w:rPr>
          <w:spacing w:val="-5"/>
        </w:rPr>
        <w:t xml:space="preserve"> </w:t>
      </w:r>
      <w:r>
        <w:t>hours</w:t>
      </w:r>
      <w:r>
        <w:rPr>
          <w:spacing w:val="-4"/>
        </w:rPr>
        <w:t xml:space="preserve"> </w:t>
      </w:r>
      <w:r>
        <w:t>are</w:t>
      </w:r>
      <w:r>
        <w:rPr>
          <w:spacing w:val="-2"/>
        </w:rPr>
        <w:t xml:space="preserve"> </w:t>
      </w:r>
      <w:r>
        <w:t>on</w:t>
      </w:r>
      <w:r>
        <w:rPr>
          <w:spacing w:val="-7"/>
        </w:rPr>
        <w:t xml:space="preserve"> </w:t>
      </w:r>
      <w:r>
        <w:t>average</w:t>
      </w:r>
      <w:r>
        <w:rPr>
          <w:spacing w:val="-7"/>
        </w:rPr>
        <w:t xml:space="preserve"> </w:t>
      </w:r>
      <w:r>
        <w:t>from</w:t>
      </w:r>
      <w:r>
        <w:rPr>
          <w:spacing w:val="-6"/>
        </w:rPr>
        <w:t xml:space="preserve"> </w:t>
      </w:r>
      <w:r>
        <w:t>05h30</w:t>
      </w:r>
      <w:r>
        <w:rPr>
          <w:spacing w:val="-6"/>
        </w:rPr>
        <w:t xml:space="preserve"> </w:t>
      </w:r>
      <w:r>
        <w:t>to</w:t>
      </w:r>
      <w:r>
        <w:rPr>
          <w:spacing w:val="-2"/>
        </w:rPr>
        <w:t xml:space="preserve"> </w:t>
      </w:r>
      <w:r>
        <w:t>21h30,</w:t>
      </w:r>
      <w:r>
        <w:rPr>
          <w:spacing w:val="-6"/>
        </w:rPr>
        <w:t xml:space="preserve"> </w:t>
      </w:r>
      <w:r>
        <w:t>seven</w:t>
      </w:r>
      <w:r>
        <w:rPr>
          <w:spacing w:val="-5"/>
        </w:rPr>
        <w:t xml:space="preserve"> </w:t>
      </w:r>
      <w:r>
        <w:t>(7)</w:t>
      </w:r>
      <w:r>
        <w:rPr>
          <w:spacing w:val="-6"/>
        </w:rPr>
        <w:t xml:space="preserve"> </w:t>
      </w:r>
      <w:r>
        <w:t>days</w:t>
      </w:r>
      <w:r>
        <w:rPr>
          <w:spacing w:val="-5"/>
        </w:rPr>
        <w:t xml:space="preserve"> </w:t>
      </w:r>
      <w:r>
        <w:t>a</w:t>
      </w:r>
      <w:r>
        <w:rPr>
          <w:spacing w:val="-7"/>
        </w:rPr>
        <w:t xml:space="preserve"> </w:t>
      </w:r>
      <w:r>
        <w:rPr>
          <w:spacing w:val="-2"/>
        </w:rPr>
        <w:t>week.</w:t>
      </w:r>
    </w:p>
    <w:p w14:paraId="24429D8A" w14:textId="77777777" w:rsidR="00166A5E" w:rsidRDefault="000515C1">
      <w:pPr>
        <w:pStyle w:val="BodyText"/>
        <w:ind w:left="424" w:right="430"/>
        <w:jc w:val="both"/>
      </w:pPr>
      <w:r>
        <w:t>Staffing</w:t>
      </w:r>
      <w:r>
        <w:rPr>
          <w:spacing w:val="-11"/>
        </w:rPr>
        <w:t xml:space="preserve"> </w:t>
      </w:r>
      <w:r>
        <w:t>will</w:t>
      </w:r>
      <w:r>
        <w:rPr>
          <w:spacing w:val="-12"/>
        </w:rPr>
        <w:t xml:space="preserve"> </w:t>
      </w:r>
      <w:r>
        <w:t>be</w:t>
      </w:r>
      <w:r>
        <w:rPr>
          <w:spacing w:val="-11"/>
        </w:rPr>
        <w:t xml:space="preserve"> </w:t>
      </w:r>
      <w:r>
        <w:t>provided</w:t>
      </w:r>
      <w:r>
        <w:rPr>
          <w:spacing w:val="-9"/>
        </w:rPr>
        <w:t xml:space="preserve"> </w:t>
      </w:r>
      <w:r>
        <w:t>on</w:t>
      </w:r>
      <w:r>
        <w:rPr>
          <w:spacing w:val="-9"/>
        </w:rPr>
        <w:t xml:space="preserve"> </w:t>
      </w:r>
      <w:r>
        <w:t>an</w:t>
      </w:r>
      <w:r>
        <w:rPr>
          <w:spacing w:val="-12"/>
        </w:rPr>
        <w:t xml:space="preserve"> </w:t>
      </w:r>
      <w:r>
        <w:t>as</w:t>
      </w:r>
      <w:r>
        <w:rPr>
          <w:spacing w:val="-10"/>
        </w:rPr>
        <w:t xml:space="preserve"> </w:t>
      </w:r>
      <w:r>
        <w:t>needed</w:t>
      </w:r>
      <w:r>
        <w:rPr>
          <w:spacing w:val="-11"/>
        </w:rPr>
        <w:t xml:space="preserve"> </w:t>
      </w:r>
      <w:r>
        <w:t>basis.</w:t>
      </w:r>
      <w:r>
        <w:rPr>
          <w:spacing w:val="-9"/>
        </w:rPr>
        <w:t xml:space="preserve"> </w:t>
      </w:r>
      <w:r>
        <w:t>Where</w:t>
      </w:r>
      <w:r>
        <w:rPr>
          <w:spacing w:val="-11"/>
        </w:rPr>
        <w:t xml:space="preserve"> </w:t>
      </w:r>
      <w:r>
        <w:t>work</w:t>
      </w:r>
      <w:r>
        <w:rPr>
          <w:spacing w:val="-10"/>
        </w:rPr>
        <w:t xml:space="preserve"> </w:t>
      </w:r>
      <w:r>
        <w:t>will</w:t>
      </w:r>
      <w:r>
        <w:rPr>
          <w:spacing w:val="-12"/>
        </w:rPr>
        <w:t xml:space="preserve"> </w:t>
      </w:r>
      <w:r>
        <w:t>adversely</w:t>
      </w:r>
      <w:r>
        <w:rPr>
          <w:spacing w:val="-8"/>
        </w:rPr>
        <w:t xml:space="preserve"> </w:t>
      </w:r>
      <w:r>
        <w:t>impact</w:t>
      </w:r>
      <w:r>
        <w:rPr>
          <w:spacing w:val="-11"/>
        </w:rPr>
        <w:t xml:space="preserve"> </w:t>
      </w:r>
      <w:r>
        <w:t>airport</w:t>
      </w:r>
      <w:r>
        <w:rPr>
          <w:spacing w:val="-11"/>
        </w:rPr>
        <w:t xml:space="preserve"> </w:t>
      </w:r>
      <w:r>
        <w:t>operation,</w:t>
      </w:r>
      <w:r>
        <w:rPr>
          <w:spacing w:val="-11"/>
        </w:rPr>
        <w:t xml:space="preserve"> </w:t>
      </w:r>
      <w:r>
        <w:t>such</w:t>
      </w:r>
      <w:r>
        <w:rPr>
          <w:spacing w:val="-11"/>
        </w:rPr>
        <w:t xml:space="preserve"> </w:t>
      </w:r>
      <w:r>
        <w:t>work shall be executed after operating hours (On average between 21h00 and 04h00 daily).</w:t>
      </w:r>
      <w:r>
        <w:rPr>
          <w:spacing w:val="40"/>
        </w:rPr>
        <w:t xml:space="preserve"> </w:t>
      </w:r>
      <w:r>
        <w:t>Exact times will vary based on the time for the last arriving flight for the day.</w:t>
      </w:r>
    </w:p>
    <w:p w14:paraId="2AA26ECE" w14:textId="77777777" w:rsidR="00166A5E" w:rsidRDefault="000515C1">
      <w:pPr>
        <w:pStyle w:val="BodyText"/>
        <w:spacing w:line="229" w:lineRule="exact"/>
        <w:ind w:left="424"/>
        <w:jc w:val="both"/>
      </w:pPr>
      <w:r>
        <w:rPr>
          <w:spacing w:val="-2"/>
        </w:rPr>
        <w:t>Note:</w:t>
      </w:r>
      <w:r>
        <w:rPr>
          <w:spacing w:val="-4"/>
        </w:rPr>
        <w:t xml:space="preserve"> </w:t>
      </w:r>
      <w:r>
        <w:rPr>
          <w:spacing w:val="-2"/>
        </w:rPr>
        <w:t>Airport</w:t>
      </w:r>
      <w:r>
        <w:rPr>
          <w:spacing w:val="-4"/>
        </w:rPr>
        <w:t xml:space="preserve"> </w:t>
      </w:r>
      <w:r>
        <w:rPr>
          <w:spacing w:val="-2"/>
        </w:rPr>
        <w:t>operating</w:t>
      </w:r>
      <w:r>
        <w:rPr>
          <w:spacing w:val="-5"/>
        </w:rPr>
        <w:t xml:space="preserve"> </w:t>
      </w:r>
      <w:r>
        <w:rPr>
          <w:spacing w:val="-2"/>
        </w:rPr>
        <w:t>hours</w:t>
      </w:r>
      <w:r>
        <w:rPr>
          <w:spacing w:val="-5"/>
        </w:rPr>
        <w:t xml:space="preserve"> </w:t>
      </w:r>
      <w:r>
        <w:rPr>
          <w:spacing w:val="-2"/>
        </w:rPr>
        <w:t>are</w:t>
      </w:r>
      <w:r>
        <w:rPr>
          <w:spacing w:val="-6"/>
        </w:rPr>
        <w:t xml:space="preserve"> </w:t>
      </w:r>
      <w:r>
        <w:rPr>
          <w:spacing w:val="-2"/>
        </w:rPr>
        <w:t>subject</w:t>
      </w:r>
      <w:r>
        <w:rPr>
          <w:spacing w:val="-4"/>
        </w:rPr>
        <w:t xml:space="preserve"> </w:t>
      </w:r>
      <w:r>
        <w:rPr>
          <w:spacing w:val="-2"/>
        </w:rPr>
        <w:t>to</w:t>
      </w:r>
      <w:r>
        <w:rPr>
          <w:spacing w:val="-7"/>
        </w:rPr>
        <w:t xml:space="preserve"> </w:t>
      </w:r>
      <w:r>
        <w:rPr>
          <w:spacing w:val="-2"/>
        </w:rPr>
        <w:t>change</w:t>
      </w:r>
      <w:r>
        <w:rPr>
          <w:spacing w:val="-4"/>
        </w:rPr>
        <w:t xml:space="preserve"> </w:t>
      </w:r>
      <w:r>
        <w:rPr>
          <w:spacing w:val="-2"/>
        </w:rPr>
        <w:t>based</w:t>
      </w:r>
      <w:r>
        <w:rPr>
          <w:spacing w:val="-7"/>
        </w:rPr>
        <w:t xml:space="preserve"> </w:t>
      </w:r>
      <w:r>
        <w:rPr>
          <w:spacing w:val="-2"/>
        </w:rPr>
        <w:t>on</w:t>
      </w:r>
      <w:r>
        <w:rPr>
          <w:spacing w:val="-3"/>
        </w:rPr>
        <w:t xml:space="preserve"> </w:t>
      </w:r>
      <w:r>
        <w:rPr>
          <w:spacing w:val="-2"/>
        </w:rPr>
        <w:t>prevailing</w:t>
      </w:r>
      <w:r>
        <w:rPr>
          <w:spacing w:val="-5"/>
        </w:rPr>
        <w:t xml:space="preserve"> </w:t>
      </w:r>
      <w:r>
        <w:rPr>
          <w:spacing w:val="-2"/>
        </w:rPr>
        <w:t>lock</w:t>
      </w:r>
      <w:r>
        <w:rPr>
          <w:spacing w:val="-5"/>
        </w:rPr>
        <w:t xml:space="preserve"> </w:t>
      </w:r>
      <w:r>
        <w:rPr>
          <w:spacing w:val="-2"/>
        </w:rPr>
        <w:t>down</w:t>
      </w:r>
      <w:r>
        <w:rPr>
          <w:spacing w:val="-5"/>
        </w:rPr>
        <w:t xml:space="preserve"> </w:t>
      </w:r>
      <w:r>
        <w:rPr>
          <w:spacing w:val="-2"/>
        </w:rPr>
        <w:t>regulations</w:t>
      </w:r>
      <w:r>
        <w:rPr>
          <w:spacing w:val="-3"/>
        </w:rPr>
        <w:t xml:space="preserve"> </w:t>
      </w:r>
      <w:r>
        <w:rPr>
          <w:spacing w:val="-2"/>
        </w:rPr>
        <w:t>and</w:t>
      </w:r>
      <w:r>
        <w:rPr>
          <w:spacing w:val="-5"/>
        </w:rPr>
        <w:t xml:space="preserve"> </w:t>
      </w:r>
      <w:r>
        <w:rPr>
          <w:spacing w:val="-2"/>
        </w:rPr>
        <w:t>restrictions.</w:t>
      </w:r>
    </w:p>
    <w:p w14:paraId="3481AD1A" w14:textId="77777777" w:rsidR="00166A5E" w:rsidRDefault="00166A5E">
      <w:pPr>
        <w:pStyle w:val="BodyText"/>
        <w:spacing w:before="1"/>
      </w:pPr>
    </w:p>
    <w:p w14:paraId="6DDA973C" w14:textId="77777777" w:rsidR="00166A5E" w:rsidRDefault="000515C1">
      <w:pPr>
        <w:pStyle w:val="BodyText"/>
        <w:ind w:left="424" w:right="434"/>
        <w:jc w:val="both"/>
      </w:pPr>
      <w:r>
        <w:t xml:space="preserve">The service provider shall formulate and maintain a resource file which shall include but is not limited to the </w:t>
      </w:r>
      <w:r>
        <w:rPr>
          <w:spacing w:val="-2"/>
        </w:rPr>
        <w:t>following:</w:t>
      </w:r>
    </w:p>
    <w:p w14:paraId="75E8BC00" w14:textId="77777777" w:rsidR="00166A5E" w:rsidRDefault="000515C1">
      <w:pPr>
        <w:spacing w:before="229"/>
        <w:ind w:left="782"/>
        <w:rPr>
          <w:rFonts w:ascii="Arial"/>
          <w:b/>
          <w:sz w:val="20"/>
        </w:rPr>
      </w:pPr>
      <w:r>
        <w:rPr>
          <w:rFonts w:ascii="Arial"/>
          <w:b/>
          <w:sz w:val="20"/>
        </w:rPr>
        <w:t>List</w:t>
      </w:r>
      <w:r>
        <w:rPr>
          <w:rFonts w:ascii="Arial"/>
          <w:b/>
          <w:spacing w:val="-6"/>
          <w:sz w:val="20"/>
        </w:rPr>
        <w:t xml:space="preserve"> </w:t>
      </w:r>
      <w:r>
        <w:rPr>
          <w:rFonts w:ascii="Arial"/>
          <w:b/>
          <w:sz w:val="20"/>
        </w:rPr>
        <w:t>of</w:t>
      </w:r>
      <w:r>
        <w:rPr>
          <w:rFonts w:ascii="Arial"/>
          <w:b/>
          <w:spacing w:val="-6"/>
          <w:sz w:val="20"/>
        </w:rPr>
        <w:t xml:space="preserve"> </w:t>
      </w:r>
      <w:r>
        <w:rPr>
          <w:rFonts w:ascii="Arial"/>
          <w:b/>
          <w:sz w:val="20"/>
        </w:rPr>
        <w:t>all</w:t>
      </w:r>
      <w:r>
        <w:rPr>
          <w:rFonts w:ascii="Arial"/>
          <w:b/>
          <w:spacing w:val="-6"/>
          <w:sz w:val="20"/>
        </w:rPr>
        <w:t xml:space="preserve"> </w:t>
      </w:r>
      <w:r>
        <w:rPr>
          <w:rFonts w:ascii="Arial"/>
          <w:b/>
          <w:sz w:val="20"/>
        </w:rPr>
        <w:t>resources</w:t>
      </w:r>
      <w:r>
        <w:rPr>
          <w:rFonts w:ascii="Arial"/>
          <w:b/>
          <w:spacing w:val="-4"/>
          <w:sz w:val="20"/>
        </w:rPr>
        <w:t xml:space="preserve"> </w:t>
      </w:r>
      <w:r>
        <w:rPr>
          <w:rFonts w:ascii="Arial"/>
          <w:b/>
          <w:sz w:val="20"/>
        </w:rPr>
        <w:t>deployed</w:t>
      </w:r>
      <w:r>
        <w:rPr>
          <w:rFonts w:ascii="Arial"/>
          <w:b/>
          <w:spacing w:val="-5"/>
          <w:sz w:val="20"/>
        </w:rPr>
        <w:t xml:space="preserve"> </w:t>
      </w:r>
      <w:r>
        <w:rPr>
          <w:rFonts w:ascii="Arial"/>
          <w:b/>
          <w:sz w:val="20"/>
        </w:rPr>
        <w:t>to</w:t>
      </w:r>
      <w:r>
        <w:rPr>
          <w:rFonts w:ascii="Arial"/>
          <w:b/>
          <w:spacing w:val="-5"/>
          <w:sz w:val="20"/>
        </w:rPr>
        <w:t xml:space="preserve"> </w:t>
      </w:r>
      <w:r>
        <w:rPr>
          <w:rFonts w:ascii="Arial"/>
          <w:b/>
          <w:sz w:val="20"/>
        </w:rPr>
        <w:t>KPA</w:t>
      </w:r>
      <w:r>
        <w:rPr>
          <w:rFonts w:ascii="Arial"/>
          <w:b/>
          <w:spacing w:val="-3"/>
          <w:sz w:val="20"/>
        </w:rPr>
        <w:t xml:space="preserve"> </w:t>
      </w:r>
      <w:r>
        <w:rPr>
          <w:rFonts w:ascii="Arial"/>
          <w:b/>
          <w:sz w:val="20"/>
        </w:rPr>
        <w:t>for</w:t>
      </w:r>
      <w:r>
        <w:rPr>
          <w:rFonts w:ascii="Arial"/>
          <w:b/>
          <w:spacing w:val="-6"/>
          <w:sz w:val="20"/>
        </w:rPr>
        <w:t xml:space="preserve"> </w:t>
      </w:r>
      <w:r>
        <w:rPr>
          <w:rFonts w:ascii="Arial"/>
          <w:b/>
          <w:sz w:val="20"/>
        </w:rPr>
        <w:t>the</w:t>
      </w:r>
      <w:r>
        <w:rPr>
          <w:rFonts w:ascii="Arial"/>
          <w:b/>
          <w:spacing w:val="-6"/>
          <w:sz w:val="20"/>
        </w:rPr>
        <w:t xml:space="preserve"> </w:t>
      </w:r>
      <w:r>
        <w:rPr>
          <w:rFonts w:ascii="Arial"/>
          <w:b/>
          <w:sz w:val="20"/>
        </w:rPr>
        <w:t>duration</w:t>
      </w:r>
      <w:r>
        <w:rPr>
          <w:rFonts w:ascii="Arial"/>
          <w:b/>
          <w:spacing w:val="-5"/>
          <w:sz w:val="20"/>
        </w:rPr>
        <w:t xml:space="preserve"> </w:t>
      </w:r>
      <w:r>
        <w:rPr>
          <w:rFonts w:ascii="Arial"/>
          <w:b/>
          <w:sz w:val="20"/>
        </w:rPr>
        <w:t>of</w:t>
      </w:r>
      <w:r>
        <w:rPr>
          <w:rFonts w:ascii="Arial"/>
          <w:b/>
          <w:spacing w:val="-4"/>
          <w:sz w:val="20"/>
        </w:rPr>
        <w:t xml:space="preserve"> </w:t>
      </w:r>
      <w:r>
        <w:rPr>
          <w:rFonts w:ascii="Arial"/>
          <w:b/>
          <w:sz w:val="20"/>
        </w:rPr>
        <w:t>the</w:t>
      </w:r>
      <w:r>
        <w:rPr>
          <w:rFonts w:ascii="Arial"/>
          <w:b/>
          <w:spacing w:val="-6"/>
          <w:sz w:val="20"/>
        </w:rPr>
        <w:t xml:space="preserve"> </w:t>
      </w:r>
      <w:r>
        <w:rPr>
          <w:rFonts w:ascii="Arial"/>
          <w:b/>
          <w:sz w:val="20"/>
        </w:rPr>
        <w:t>contract</w:t>
      </w:r>
      <w:r>
        <w:rPr>
          <w:rFonts w:ascii="Arial"/>
          <w:b/>
          <w:spacing w:val="-5"/>
          <w:sz w:val="20"/>
        </w:rPr>
        <w:t xml:space="preserve"> </w:t>
      </w:r>
      <w:r>
        <w:rPr>
          <w:rFonts w:ascii="Arial"/>
          <w:b/>
          <w:sz w:val="20"/>
        </w:rPr>
        <w:t>(Personnel</w:t>
      </w:r>
      <w:r>
        <w:rPr>
          <w:rFonts w:ascii="Arial"/>
          <w:b/>
          <w:spacing w:val="-6"/>
          <w:sz w:val="20"/>
        </w:rPr>
        <w:t xml:space="preserve"> </w:t>
      </w:r>
      <w:r>
        <w:rPr>
          <w:rFonts w:ascii="Arial"/>
          <w:b/>
          <w:spacing w:val="-2"/>
          <w:sz w:val="20"/>
        </w:rPr>
        <w:t>file)</w:t>
      </w:r>
    </w:p>
    <w:p w14:paraId="7C8138B8" w14:textId="77777777" w:rsidR="00166A5E" w:rsidRDefault="000515C1">
      <w:pPr>
        <w:pStyle w:val="BodyText"/>
        <w:ind w:left="1145" w:right="7768"/>
      </w:pPr>
      <w:r>
        <w:t>Full names Copies</w:t>
      </w:r>
      <w:r>
        <w:rPr>
          <w:spacing w:val="-13"/>
        </w:rPr>
        <w:t xml:space="preserve"> </w:t>
      </w:r>
      <w:r>
        <w:t>of</w:t>
      </w:r>
      <w:r>
        <w:rPr>
          <w:spacing w:val="-13"/>
        </w:rPr>
        <w:t xml:space="preserve"> </w:t>
      </w:r>
      <w:r>
        <w:t>ID</w:t>
      </w:r>
      <w:r>
        <w:rPr>
          <w:spacing w:val="-13"/>
        </w:rPr>
        <w:t xml:space="preserve"> </w:t>
      </w:r>
      <w:r>
        <w:t>docs</w:t>
      </w:r>
    </w:p>
    <w:p w14:paraId="0469DA44" w14:textId="77777777" w:rsidR="00166A5E" w:rsidRDefault="000515C1">
      <w:pPr>
        <w:pStyle w:val="BodyText"/>
        <w:spacing w:before="2"/>
        <w:ind w:left="1145"/>
      </w:pPr>
      <w:r>
        <w:t>Record</w:t>
      </w:r>
      <w:r>
        <w:rPr>
          <w:spacing w:val="-6"/>
        </w:rPr>
        <w:t xml:space="preserve"> </w:t>
      </w:r>
      <w:r>
        <w:t>of</w:t>
      </w:r>
      <w:r>
        <w:rPr>
          <w:spacing w:val="-5"/>
        </w:rPr>
        <w:t xml:space="preserve"> </w:t>
      </w:r>
      <w:r>
        <w:rPr>
          <w:spacing w:val="-2"/>
        </w:rPr>
        <w:t>medicals</w:t>
      </w:r>
    </w:p>
    <w:p w14:paraId="6BE71A13" w14:textId="77777777" w:rsidR="00166A5E" w:rsidRDefault="000515C1">
      <w:pPr>
        <w:pStyle w:val="BodyText"/>
        <w:ind w:left="1145"/>
      </w:pPr>
      <w:r>
        <w:t>Copy</w:t>
      </w:r>
      <w:r>
        <w:rPr>
          <w:spacing w:val="-7"/>
        </w:rPr>
        <w:t xml:space="preserve"> </w:t>
      </w:r>
      <w:r>
        <w:t>of</w:t>
      </w:r>
      <w:r>
        <w:rPr>
          <w:spacing w:val="-8"/>
        </w:rPr>
        <w:t xml:space="preserve"> </w:t>
      </w:r>
      <w:r>
        <w:t>(ACSA</w:t>
      </w:r>
      <w:r>
        <w:rPr>
          <w:spacing w:val="-8"/>
        </w:rPr>
        <w:t xml:space="preserve"> </w:t>
      </w:r>
      <w:r>
        <w:t>training</w:t>
      </w:r>
      <w:r>
        <w:rPr>
          <w:spacing w:val="-8"/>
        </w:rPr>
        <w:t xml:space="preserve"> </w:t>
      </w:r>
      <w:r>
        <w:t>certificates</w:t>
      </w:r>
      <w:r>
        <w:rPr>
          <w:spacing w:val="-6"/>
        </w:rPr>
        <w:t xml:space="preserve"> </w:t>
      </w:r>
      <w:r>
        <w:t>eg:</w:t>
      </w:r>
      <w:r>
        <w:rPr>
          <w:spacing w:val="-8"/>
        </w:rPr>
        <w:t xml:space="preserve"> </w:t>
      </w:r>
      <w:r>
        <w:t>AIT,</w:t>
      </w:r>
      <w:r>
        <w:rPr>
          <w:spacing w:val="-5"/>
        </w:rPr>
        <w:t xml:space="preserve"> </w:t>
      </w:r>
      <w:r>
        <w:t>AVOP,</w:t>
      </w:r>
      <w:r>
        <w:rPr>
          <w:spacing w:val="-6"/>
        </w:rPr>
        <w:t xml:space="preserve"> </w:t>
      </w:r>
      <w:r>
        <w:t>temporary</w:t>
      </w:r>
      <w:r>
        <w:rPr>
          <w:spacing w:val="-7"/>
        </w:rPr>
        <w:t xml:space="preserve"> </w:t>
      </w:r>
      <w:r>
        <w:t>permits</w:t>
      </w:r>
      <w:r>
        <w:rPr>
          <w:spacing w:val="-5"/>
        </w:rPr>
        <w:t xml:space="preserve"> </w:t>
      </w:r>
      <w:r>
        <w:rPr>
          <w:spacing w:val="-4"/>
        </w:rPr>
        <w:t>etc)</w:t>
      </w:r>
    </w:p>
    <w:p w14:paraId="1BE02DA9" w14:textId="77777777" w:rsidR="00166A5E" w:rsidRDefault="000515C1">
      <w:pPr>
        <w:spacing w:before="229"/>
        <w:ind w:left="782"/>
        <w:rPr>
          <w:rFonts w:ascii="Arial"/>
          <w:b/>
          <w:sz w:val="20"/>
        </w:rPr>
      </w:pPr>
      <w:r>
        <w:rPr>
          <w:rFonts w:ascii="Arial"/>
          <w:b/>
          <w:spacing w:val="-2"/>
          <w:sz w:val="20"/>
        </w:rPr>
        <w:t>Attendance</w:t>
      </w:r>
      <w:r>
        <w:rPr>
          <w:rFonts w:ascii="Arial"/>
          <w:b/>
          <w:spacing w:val="5"/>
          <w:sz w:val="20"/>
        </w:rPr>
        <w:t xml:space="preserve"> </w:t>
      </w:r>
      <w:r>
        <w:rPr>
          <w:rFonts w:ascii="Arial"/>
          <w:b/>
          <w:spacing w:val="-2"/>
          <w:sz w:val="20"/>
        </w:rPr>
        <w:t>Registers</w:t>
      </w:r>
    </w:p>
    <w:p w14:paraId="02446F76" w14:textId="77777777" w:rsidR="00166A5E" w:rsidRDefault="000515C1">
      <w:pPr>
        <w:pStyle w:val="BodyText"/>
        <w:ind w:left="1145"/>
      </w:pPr>
      <w:r>
        <w:t>Record</w:t>
      </w:r>
      <w:r>
        <w:rPr>
          <w:spacing w:val="-7"/>
        </w:rPr>
        <w:t xml:space="preserve"> </w:t>
      </w:r>
      <w:r>
        <w:t>of</w:t>
      </w:r>
      <w:r>
        <w:rPr>
          <w:spacing w:val="-5"/>
        </w:rPr>
        <w:t xml:space="preserve"> </w:t>
      </w:r>
      <w:r>
        <w:t>attendance</w:t>
      </w:r>
      <w:r>
        <w:rPr>
          <w:spacing w:val="-6"/>
        </w:rPr>
        <w:t xml:space="preserve"> </w:t>
      </w:r>
      <w:r>
        <w:t>registers</w:t>
      </w:r>
      <w:r>
        <w:rPr>
          <w:spacing w:val="-5"/>
        </w:rPr>
        <w:t xml:space="preserve"> </w:t>
      </w:r>
      <w:r>
        <w:t>are</w:t>
      </w:r>
      <w:r>
        <w:rPr>
          <w:spacing w:val="-6"/>
        </w:rPr>
        <w:t xml:space="preserve"> </w:t>
      </w:r>
      <w:r>
        <w:t>to</w:t>
      </w:r>
      <w:r>
        <w:rPr>
          <w:spacing w:val="-6"/>
        </w:rPr>
        <w:t xml:space="preserve"> </w:t>
      </w:r>
      <w:r>
        <w:t>be</w:t>
      </w:r>
      <w:r>
        <w:rPr>
          <w:spacing w:val="-6"/>
        </w:rPr>
        <w:t xml:space="preserve"> </w:t>
      </w:r>
      <w:r>
        <w:t>maintained</w:t>
      </w:r>
      <w:r>
        <w:rPr>
          <w:spacing w:val="-7"/>
        </w:rPr>
        <w:t xml:space="preserve"> </w:t>
      </w:r>
      <w:r>
        <w:t>for</w:t>
      </w:r>
      <w:r>
        <w:rPr>
          <w:spacing w:val="-5"/>
        </w:rPr>
        <w:t xml:space="preserve"> </w:t>
      </w:r>
      <w:r>
        <w:t>the</w:t>
      </w:r>
      <w:r>
        <w:rPr>
          <w:spacing w:val="-7"/>
        </w:rPr>
        <w:t xml:space="preserve"> </w:t>
      </w:r>
      <w:r>
        <w:t>duration</w:t>
      </w:r>
      <w:r>
        <w:rPr>
          <w:spacing w:val="-6"/>
        </w:rPr>
        <w:t xml:space="preserve"> </w:t>
      </w:r>
      <w:r>
        <w:t>of</w:t>
      </w:r>
      <w:r>
        <w:rPr>
          <w:spacing w:val="-6"/>
        </w:rPr>
        <w:t xml:space="preserve"> </w:t>
      </w:r>
      <w:r>
        <w:t>the</w:t>
      </w:r>
      <w:r>
        <w:rPr>
          <w:spacing w:val="-7"/>
        </w:rPr>
        <w:t xml:space="preserve"> </w:t>
      </w:r>
      <w:r>
        <w:rPr>
          <w:spacing w:val="-2"/>
        </w:rPr>
        <w:t>contract</w:t>
      </w:r>
    </w:p>
    <w:p w14:paraId="1674A4C9" w14:textId="77777777" w:rsidR="00166A5E" w:rsidRDefault="000515C1">
      <w:pPr>
        <w:pStyle w:val="BodyText"/>
        <w:spacing w:before="1"/>
        <w:ind w:left="1145" w:right="739"/>
      </w:pPr>
      <w:r>
        <w:t>Records</w:t>
      </w:r>
      <w:r>
        <w:rPr>
          <w:spacing w:val="-2"/>
        </w:rPr>
        <w:t xml:space="preserve"> </w:t>
      </w:r>
      <w:r>
        <w:t>to</w:t>
      </w:r>
      <w:r>
        <w:rPr>
          <w:spacing w:val="-5"/>
        </w:rPr>
        <w:t xml:space="preserve"> </w:t>
      </w:r>
      <w:r>
        <w:t>clearly</w:t>
      </w:r>
      <w:r>
        <w:rPr>
          <w:spacing w:val="-3"/>
        </w:rPr>
        <w:t xml:space="preserve"> </w:t>
      </w:r>
      <w:r>
        <w:t>reflect</w:t>
      </w:r>
      <w:r>
        <w:rPr>
          <w:spacing w:val="-2"/>
        </w:rPr>
        <w:t xml:space="preserve"> </w:t>
      </w:r>
      <w:r>
        <w:t>dates</w:t>
      </w:r>
      <w:r>
        <w:rPr>
          <w:spacing w:val="-3"/>
        </w:rPr>
        <w:t xml:space="preserve"> </w:t>
      </w:r>
      <w:r>
        <w:t>that</w:t>
      </w:r>
      <w:r>
        <w:rPr>
          <w:spacing w:val="-4"/>
        </w:rPr>
        <w:t xml:space="preserve"> </w:t>
      </w:r>
      <w:r>
        <w:t>staff</w:t>
      </w:r>
      <w:r>
        <w:rPr>
          <w:spacing w:val="-2"/>
        </w:rPr>
        <w:t xml:space="preserve"> </w:t>
      </w:r>
      <w:r>
        <w:t>are</w:t>
      </w:r>
      <w:r>
        <w:rPr>
          <w:spacing w:val="-4"/>
        </w:rPr>
        <w:t xml:space="preserve"> </w:t>
      </w:r>
      <w:r>
        <w:t>replaced,</w:t>
      </w:r>
      <w:r>
        <w:rPr>
          <w:spacing w:val="-2"/>
        </w:rPr>
        <w:t xml:space="preserve"> </w:t>
      </w:r>
      <w:r>
        <w:t>together</w:t>
      </w:r>
      <w:r>
        <w:rPr>
          <w:spacing w:val="-3"/>
        </w:rPr>
        <w:t xml:space="preserve"> </w:t>
      </w:r>
      <w:r>
        <w:t>with</w:t>
      </w:r>
      <w:r>
        <w:rPr>
          <w:spacing w:val="-5"/>
        </w:rPr>
        <w:t xml:space="preserve"> </w:t>
      </w:r>
      <w:r>
        <w:t>relevant</w:t>
      </w:r>
      <w:r>
        <w:rPr>
          <w:spacing w:val="-4"/>
        </w:rPr>
        <w:t xml:space="preserve"> </w:t>
      </w:r>
      <w:r>
        <w:t>correspondence detailing reasons for replacement</w:t>
      </w:r>
    </w:p>
    <w:p w14:paraId="13E27F3A" w14:textId="77777777" w:rsidR="00166A5E" w:rsidRDefault="000515C1">
      <w:pPr>
        <w:pStyle w:val="BodyText"/>
        <w:ind w:left="1145"/>
      </w:pPr>
      <w:r>
        <w:t>Attendance</w:t>
      </w:r>
      <w:r>
        <w:rPr>
          <w:spacing w:val="-9"/>
        </w:rPr>
        <w:t xml:space="preserve"> </w:t>
      </w:r>
      <w:r>
        <w:t>registers</w:t>
      </w:r>
      <w:r>
        <w:rPr>
          <w:spacing w:val="-6"/>
        </w:rPr>
        <w:t xml:space="preserve"> </w:t>
      </w:r>
      <w:r>
        <w:t>to</w:t>
      </w:r>
      <w:r>
        <w:rPr>
          <w:spacing w:val="-8"/>
        </w:rPr>
        <w:t xml:space="preserve"> </w:t>
      </w:r>
      <w:r>
        <w:t>be</w:t>
      </w:r>
      <w:r>
        <w:rPr>
          <w:spacing w:val="-7"/>
        </w:rPr>
        <w:t xml:space="preserve"> </w:t>
      </w:r>
      <w:r>
        <w:t>signed</w:t>
      </w:r>
      <w:r>
        <w:rPr>
          <w:spacing w:val="-8"/>
        </w:rPr>
        <w:t xml:space="preserve"> </w:t>
      </w:r>
      <w:r>
        <w:rPr>
          <w:spacing w:val="-4"/>
        </w:rPr>
        <w:t>daily</w:t>
      </w:r>
    </w:p>
    <w:p w14:paraId="73379422" w14:textId="77777777" w:rsidR="00166A5E" w:rsidRDefault="000515C1">
      <w:pPr>
        <w:pStyle w:val="BodyText"/>
        <w:spacing w:before="229"/>
        <w:ind w:left="424"/>
        <w:jc w:val="both"/>
      </w:pPr>
      <w:r>
        <w:t>The</w:t>
      </w:r>
      <w:r>
        <w:rPr>
          <w:spacing w:val="-7"/>
        </w:rPr>
        <w:t xml:space="preserve"> </w:t>
      </w:r>
      <w:r>
        <w:t>service</w:t>
      </w:r>
      <w:r>
        <w:rPr>
          <w:spacing w:val="-6"/>
        </w:rPr>
        <w:t xml:space="preserve"> </w:t>
      </w:r>
      <w:r>
        <w:t>provider</w:t>
      </w:r>
      <w:r>
        <w:rPr>
          <w:spacing w:val="-3"/>
        </w:rPr>
        <w:t xml:space="preserve"> </w:t>
      </w:r>
      <w:r>
        <w:t>is</w:t>
      </w:r>
      <w:r>
        <w:rPr>
          <w:spacing w:val="-5"/>
        </w:rPr>
        <w:t xml:space="preserve"> </w:t>
      </w:r>
      <w:r>
        <w:t>to</w:t>
      </w:r>
      <w:r>
        <w:rPr>
          <w:spacing w:val="-7"/>
        </w:rPr>
        <w:t xml:space="preserve"> </w:t>
      </w:r>
      <w:r>
        <w:t>note</w:t>
      </w:r>
      <w:r>
        <w:rPr>
          <w:spacing w:val="-7"/>
        </w:rPr>
        <w:t xml:space="preserve"> </w:t>
      </w:r>
      <w:r>
        <w:t>that</w:t>
      </w:r>
      <w:r>
        <w:rPr>
          <w:spacing w:val="-6"/>
        </w:rPr>
        <w:t xml:space="preserve"> </w:t>
      </w:r>
      <w:r>
        <w:t>these</w:t>
      </w:r>
      <w:r>
        <w:rPr>
          <w:spacing w:val="-6"/>
        </w:rPr>
        <w:t xml:space="preserve"> </w:t>
      </w:r>
      <w:r>
        <w:t>records</w:t>
      </w:r>
      <w:r>
        <w:rPr>
          <w:spacing w:val="-2"/>
        </w:rPr>
        <w:t xml:space="preserve"> </w:t>
      </w:r>
      <w:r>
        <w:t>must</w:t>
      </w:r>
      <w:r>
        <w:rPr>
          <w:spacing w:val="-4"/>
        </w:rPr>
        <w:t xml:space="preserve"> </w:t>
      </w:r>
      <w:r>
        <w:t>be</w:t>
      </w:r>
      <w:r>
        <w:rPr>
          <w:spacing w:val="-7"/>
        </w:rPr>
        <w:t xml:space="preserve"> </w:t>
      </w:r>
      <w:r>
        <w:t>available</w:t>
      </w:r>
      <w:r>
        <w:rPr>
          <w:spacing w:val="-6"/>
        </w:rPr>
        <w:t xml:space="preserve"> </w:t>
      </w:r>
      <w:r>
        <w:t>at</w:t>
      </w:r>
      <w:r>
        <w:rPr>
          <w:spacing w:val="-6"/>
        </w:rPr>
        <w:t xml:space="preserve"> </w:t>
      </w:r>
      <w:r>
        <w:t>all</w:t>
      </w:r>
      <w:r>
        <w:rPr>
          <w:spacing w:val="-7"/>
        </w:rPr>
        <w:t xml:space="preserve"> </w:t>
      </w:r>
      <w:r>
        <w:rPr>
          <w:spacing w:val="-2"/>
        </w:rPr>
        <w:t>times.</w:t>
      </w:r>
    </w:p>
    <w:p w14:paraId="363AC1CE" w14:textId="77777777" w:rsidR="00166A5E" w:rsidRDefault="00166A5E">
      <w:pPr>
        <w:pStyle w:val="BodyText"/>
      </w:pPr>
    </w:p>
    <w:p w14:paraId="0729D395" w14:textId="77777777" w:rsidR="00166A5E" w:rsidRDefault="00166A5E">
      <w:pPr>
        <w:pStyle w:val="BodyText"/>
        <w:spacing w:before="122"/>
      </w:pPr>
    </w:p>
    <w:p w14:paraId="6AA6A323" w14:textId="77777777" w:rsidR="00166A5E" w:rsidRDefault="000515C1">
      <w:pPr>
        <w:pStyle w:val="Heading5"/>
      </w:pPr>
      <w:r>
        <w:t>Health</w:t>
      </w:r>
      <w:r>
        <w:rPr>
          <w:spacing w:val="-11"/>
        </w:rPr>
        <w:t xml:space="preserve"> </w:t>
      </w:r>
      <w:r>
        <w:t>and</w:t>
      </w:r>
      <w:r>
        <w:rPr>
          <w:spacing w:val="-10"/>
        </w:rPr>
        <w:t xml:space="preserve"> </w:t>
      </w:r>
      <w:r>
        <w:t>safety</w:t>
      </w:r>
      <w:r>
        <w:rPr>
          <w:spacing w:val="-10"/>
        </w:rPr>
        <w:t xml:space="preserve"> </w:t>
      </w:r>
      <w:r>
        <w:t>facilities</w:t>
      </w:r>
      <w:r>
        <w:rPr>
          <w:spacing w:val="-12"/>
        </w:rPr>
        <w:t xml:space="preserve"> </w:t>
      </w:r>
      <w:r>
        <w:t>on</w:t>
      </w:r>
      <w:r>
        <w:rPr>
          <w:spacing w:val="-10"/>
        </w:rPr>
        <w:t xml:space="preserve"> </w:t>
      </w:r>
      <w:r>
        <w:t>the</w:t>
      </w:r>
      <w:r>
        <w:rPr>
          <w:spacing w:val="-10"/>
        </w:rPr>
        <w:t xml:space="preserve"> </w:t>
      </w:r>
      <w:r>
        <w:t>Affected</w:t>
      </w:r>
      <w:r>
        <w:rPr>
          <w:spacing w:val="-12"/>
        </w:rPr>
        <w:t xml:space="preserve"> </w:t>
      </w:r>
      <w:r>
        <w:rPr>
          <w:spacing w:val="-2"/>
        </w:rPr>
        <w:t>Property</w:t>
      </w:r>
    </w:p>
    <w:p w14:paraId="15CD75C5" w14:textId="77777777" w:rsidR="00166A5E" w:rsidRDefault="000515C1">
      <w:pPr>
        <w:pStyle w:val="BodyText"/>
        <w:spacing w:before="119"/>
        <w:ind w:left="424"/>
        <w:jc w:val="both"/>
      </w:pPr>
      <w:r>
        <w:t>Refer</w:t>
      </w:r>
      <w:r>
        <w:rPr>
          <w:spacing w:val="-7"/>
        </w:rPr>
        <w:t xml:space="preserve"> </w:t>
      </w:r>
      <w:r>
        <w:t>to</w:t>
      </w:r>
      <w:r>
        <w:rPr>
          <w:spacing w:val="-7"/>
        </w:rPr>
        <w:t xml:space="preserve"> </w:t>
      </w:r>
      <w:r>
        <w:t>the</w:t>
      </w:r>
      <w:r>
        <w:rPr>
          <w:spacing w:val="-6"/>
        </w:rPr>
        <w:t xml:space="preserve"> </w:t>
      </w:r>
      <w:r>
        <w:t>occupational</w:t>
      </w:r>
      <w:r>
        <w:rPr>
          <w:spacing w:val="-8"/>
        </w:rPr>
        <w:t xml:space="preserve"> </w:t>
      </w:r>
      <w:r>
        <w:t>health</w:t>
      </w:r>
      <w:r>
        <w:rPr>
          <w:spacing w:val="-8"/>
        </w:rPr>
        <w:t xml:space="preserve"> </w:t>
      </w:r>
      <w:r>
        <w:t>&amp;</w:t>
      </w:r>
      <w:r>
        <w:rPr>
          <w:spacing w:val="-7"/>
        </w:rPr>
        <w:t xml:space="preserve"> </w:t>
      </w:r>
      <w:r>
        <w:t>safety</w:t>
      </w:r>
      <w:r>
        <w:rPr>
          <w:spacing w:val="-7"/>
        </w:rPr>
        <w:t xml:space="preserve"> </w:t>
      </w:r>
      <w:r>
        <w:t>specification</w:t>
      </w:r>
      <w:r>
        <w:rPr>
          <w:spacing w:val="-6"/>
        </w:rPr>
        <w:t xml:space="preserve"> </w:t>
      </w:r>
      <w:r>
        <w:t>annexed</w:t>
      </w:r>
      <w:r>
        <w:rPr>
          <w:spacing w:val="-8"/>
        </w:rPr>
        <w:t xml:space="preserve"> </w:t>
      </w:r>
      <w:r>
        <w:t>to</w:t>
      </w:r>
      <w:r>
        <w:rPr>
          <w:spacing w:val="-6"/>
        </w:rPr>
        <w:t xml:space="preserve"> </w:t>
      </w:r>
      <w:r>
        <w:t>the</w:t>
      </w:r>
      <w:r>
        <w:rPr>
          <w:spacing w:val="-6"/>
        </w:rPr>
        <w:t xml:space="preserve"> </w:t>
      </w:r>
      <w:r>
        <w:t>tender</w:t>
      </w:r>
      <w:r>
        <w:rPr>
          <w:spacing w:val="-7"/>
        </w:rPr>
        <w:t xml:space="preserve"> </w:t>
      </w:r>
      <w:r>
        <w:rPr>
          <w:spacing w:val="-2"/>
        </w:rPr>
        <w:t>document</w:t>
      </w:r>
    </w:p>
    <w:p w14:paraId="062BCA4E" w14:textId="77777777" w:rsidR="00166A5E" w:rsidRDefault="00166A5E">
      <w:pPr>
        <w:pStyle w:val="BodyText"/>
        <w:spacing w:before="122"/>
      </w:pPr>
    </w:p>
    <w:p w14:paraId="58FCCD9A" w14:textId="77777777" w:rsidR="00166A5E" w:rsidRDefault="000515C1">
      <w:pPr>
        <w:pStyle w:val="Heading5"/>
      </w:pPr>
      <w:r>
        <w:t>Environmental</w:t>
      </w:r>
      <w:r>
        <w:rPr>
          <w:spacing w:val="-7"/>
        </w:rPr>
        <w:t xml:space="preserve"> </w:t>
      </w:r>
      <w:r>
        <w:t>controls,</w:t>
      </w:r>
      <w:r>
        <w:rPr>
          <w:spacing w:val="-4"/>
        </w:rPr>
        <w:t xml:space="preserve"> </w:t>
      </w:r>
      <w:r>
        <w:t>fauna</w:t>
      </w:r>
      <w:r>
        <w:rPr>
          <w:spacing w:val="-5"/>
        </w:rPr>
        <w:t xml:space="preserve"> </w:t>
      </w:r>
      <w:r>
        <w:t>&amp;</w:t>
      </w:r>
      <w:r>
        <w:rPr>
          <w:spacing w:val="-4"/>
        </w:rPr>
        <w:t xml:space="preserve"> </w:t>
      </w:r>
      <w:r>
        <w:rPr>
          <w:spacing w:val="-2"/>
        </w:rPr>
        <w:t>flora</w:t>
      </w:r>
    </w:p>
    <w:p w14:paraId="756880C8" w14:textId="77777777" w:rsidR="00166A5E" w:rsidRDefault="00166A5E">
      <w:pPr>
        <w:pStyle w:val="BodyText"/>
        <w:spacing w:before="71"/>
        <w:rPr>
          <w:rFonts w:ascii="Arial"/>
          <w:b/>
          <w:sz w:val="24"/>
        </w:rPr>
      </w:pPr>
    </w:p>
    <w:p w14:paraId="452171D1" w14:textId="77777777" w:rsidR="00166A5E" w:rsidRDefault="000515C1">
      <w:pPr>
        <w:pStyle w:val="BodyText"/>
        <w:ind w:left="424"/>
        <w:jc w:val="both"/>
      </w:pPr>
      <w:r>
        <w:t>Refer</w:t>
      </w:r>
      <w:r>
        <w:rPr>
          <w:spacing w:val="-5"/>
        </w:rPr>
        <w:t xml:space="preserve"> </w:t>
      </w:r>
      <w:r>
        <w:t>Section</w:t>
      </w:r>
      <w:r>
        <w:rPr>
          <w:spacing w:val="-9"/>
        </w:rPr>
        <w:t xml:space="preserve"> </w:t>
      </w:r>
      <w:r>
        <w:t>3</w:t>
      </w:r>
      <w:r>
        <w:rPr>
          <w:spacing w:val="-5"/>
        </w:rPr>
        <w:t xml:space="preserve"> </w:t>
      </w:r>
      <w:r>
        <w:rPr>
          <w:spacing w:val="-4"/>
        </w:rPr>
        <w:t>above</w:t>
      </w:r>
    </w:p>
    <w:p w14:paraId="2F182DD4" w14:textId="77777777" w:rsidR="00166A5E" w:rsidRDefault="00166A5E">
      <w:pPr>
        <w:pStyle w:val="BodyText"/>
      </w:pPr>
    </w:p>
    <w:p w14:paraId="4DA2DBC2" w14:textId="77777777" w:rsidR="00166A5E" w:rsidRDefault="00166A5E">
      <w:pPr>
        <w:pStyle w:val="BodyText"/>
        <w:spacing w:before="122"/>
      </w:pPr>
    </w:p>
    <w:p w14:paraId="7BD56EB9" w14:textId="77777777" w:rsidR="00166A5E" w:rsidRDefault="000515C1">
      <w:pPr>
        <w:pStyle w:val="Heading5"/>
        <w:spacing w:before="1"/>
      </w:pPr>
      <w:r>
        <w:t>Cooperating</w:t>
      </w:r>
      <w:r>
        <w:rPr>
          <w:spacing w:val="-3"/>
        </w:rPr>
        <w:t xml:space="preserve"> </w:t>
      </w:r>
      <w:r>
        <w:t>with</w:t>
      </w:r>
      <w:r>
        <w:rPr>
          <w:spacing w:val="-3"/>
        </w:rPr>
        <w:t xml:space="preserve"> </w:t>
      </w:r>
      <w:r>
        <w:t>and</w:t>
      </w:r>
      <w:r>
        <w:rPr>
          <w:spacing w:val="-5"/>
        </w:rPr>
        <w:t xml:space="preserve"> </w:t>
      </w:r>
      <w:r>
        <w:t>obtaining</w:t>
      </w:r>
      <w:r>
        <w:rPr>
          <w:spacing w:val="-2"/>
        </w:rPr>
        <w:t xml:space="preserve"> </w:t>
      </w:r>
      <w:r>
        <w:t>acceptance</w:t>
      </w:r>
      <w:r>
        <w:rPr>
          <w:spacing w:val="-2"/>
        </w:rPr>
        <w:t xml:space="preserve"> </w:t>
      </w:r>
      <w:r>
        <w:t>of</w:t>
      </w:r>
      <w:r>
        <w:rPr>
          <w:spacing w:val="-2"/>
        </w:rPr>
        <w:t xml:space="preserve"> Others</w:t>
      </w:r>
    </w:p>
    <w:p w14:paraId="4605B9D3" w14:textId="77777777" w:rsidR="00166A5E" w:rsidRDefault="00166A5E">
      <w:pPr>
        <w:pStyle w:val="BodyText"/>
        <w:spacing w:before="73"/>
        <w:rPr>
          <w:rFonts w:ascii="Arial"/>
          <w:b/>
          <w:sz w:val="24"/>
        </w:rPr>
      </w:pPr>
    </w:p>
    <w:p w14:paraId="64B6AEFD" w14:textId="77777777" w:rsidR="00166A5E" w:rsidRDefault="000515C1">
      <w:pPr>
        <w:pStyle w:val="BodyText"/>
        <w:ind w:left="424" w:right="429"/>
        <w:jc w:val="both"/>
      </w:pPr>
      <w:r>
        <w:t>Where work impacts other stakeholders, such impact will be assessed, communicated with the affected stakeholders and approval to proceed with the works must be granted by the employer.</w:t>
      </w:r>
    </w:p>
    <w:p w14:paraId="4F6409DC" w14:textId="77777777" w:rsidR="00166A5E" w:rsidRDefault="00166A5E">
      <w:pPr>
        <w:pStyle w:val="BodyText"/>
        <w:spacing w:before="120"/>
      </w:pPr>
    </w:p>
    <w:p w14:paraId="4BDB109E" w14:textId="77777777" w:rsidR="00166A5E" w:rsidRDefault="000515C1">
      <w:pPr>
        <w:ind w:left="424"/>
        <w:rPr>
          <w:rFonts w:ascii="Arial" w:hAnsi="Arial"/>
          <w:b/>
          <w:sz w:val="24"/>
        </w:rPr>
      </w:pPr>
      <w:r>
        <w:rPr>
          <w:rFonts w:ascii="Arial" w:hAnsi="Arial"/>
          <w:b/>
          <w:sz w:val="24"/>
        </w:rPr>
        <w:t>Records</w:t>
      </w:r>
      <w:r>
        <w:rPr>
          <w:rFonts w:ascii="Arial" w:hAnsi="Arial"/>
          <w:b/>
          <w:spacing w:val="-14"/>
          <w:sz w:val="24"/>
        </w:rPr>
        <w:t xml:space="preserve"> </w:t>
      </w:r>
      <w:r>
        <w:rPr>
          <w:rFonts w:ascii="Arial" w:hAnsi="Arial"/>
          <w:b/>
          <w:sz w:val="24"/>
        </w:rPr>
        <w:t>of</w:t>
      </w:r>
      <w:r>
        <w:rPr>
          <w:rFonts w:ascii="Arial" w:hAnsi="Arial"/>
          <w:b/>
          <w:spacing w:val="-12"/>
          <w:sz w:val="24"/>
        </w:rPr>
        <w:t xml:space="preserve"> </w:t>
      </w:r>
      <w:r>
        <w:rPr>
          <w:rFonts w:ascii="Arial" w:hAnsi="Arial"/>
          <w:b/>
          <w:i/>
          <w:sz w:val="24"/>
        </w:rPr>
        <w:t>Contractor</w:t>
      </w:r>
      <w:r>
        <w:rPr>
          <w:rFonts w:ascii="Arial" w:hAnsi="Arial"/>
          <w:b/>
          <w:sz w:val="24"/>
        </w:rPr>
        <w:t>’s</w:t>
      </w:r>
      <w:r>
        <w:rPr>
          <w:rFonts w:ascii="Arial" w:hAnsi="Arial"/>
          <w:b/>
          <w:spacing w:val="-13"/>
          <w:sz w:val="24"/>
        </w:rPr>
        <w:t xml:space="preserve"> </w:t>
      </w:r>
      <w:r>
        <w:rPr>
          <w:rFonts w:ascii="Arial" w:hAnsi="Arial"/>
          <w:b/>
          <w:spacing w:val="-2"/>
          <w:sz w:val="24"/>
        </w:rPr>
        <w:t>Equipment</w:t>
      </w:r>
    </w:p>
    <w:p w14:paraId="2E19531E" w14:textId="77777777" w:rsidR="00166A5E" w:rsidRDefault="00166A5E">
      <w:pPr>
        <w:pStyle w:val="BodyText"/>
        <w:spacing w:before="74"/>
        <w:rPr>
          <w:rFonts w:ascii="Arial"/>
          <w:b/>
          <w:sz w:val="24"/>
        </w:rPr>
      </w:pPr>
    </w:p>
    <w:p w14:paraId="1C9677F3" w14:textId="77777777" w:rsidR="00166A5E" w:rsidRDefault="000515C1">
      <w:pPr>
        <w:pStyle w:val="BodyText"/>
        <w:ind w:left="424" w:right="429"/>
        <w:jc w:val="both"/>
      </w:pPr>
      <w:r>
        <w:t xml:space="preserve">The contractor is to provide a schedule of their own equipment that’s provided to KPA for the duration of the </w:t>
      </w:r>
      <w:r>
        <w:rPr>
          <w:spacing w:val="-2"/>
        </w:rPr>
        <w:t>service.</w:t>
      </w:r>
    </w:p>
    <w:p w14:paraId="538454C8" w14:textId="77777777" w:rsidR="00166A5E" w:rsidRDefault="000515C1">
      <w:pPr>
        <w:pStyle w:val="BodyText"/>
        <w:spacing w:before="229"/>
        <w:ind w:left="424" w:right="433"/>
        <w:jc w:val="both"/>
      </w:pPr>
      <w:r>
        <w:t>The</w:t>
      </w:r>
      <w:r>
        <w:rPr>
          <w:spacing w:val="-12"/>
        </w:rPr>
        <w:t xml:space="preserve"> </w:t>
      </w:r>
      <w:r>
        <w:t>specification</w:t>
      </w:r>
      <w:r>
        <w:rPr>
          <w:spacing w:val="-11"/>
        </w:rPr>
        <w:t xml:space="preserve"> </w:t>
      </w:r>
      <w:r>
        <w:t>makes</w:t>
      </w:r>
      <w:r>
        <w:rPr>
          <w:spacing w:val="-10"/>
        </w:rPr>
        <w:t xml:space="preserve"> </w:t>
      </w:r>
      <w:r>
        <w:t>allowance</w:t>
      </w:r>
      <w:r>
        <w:rPr>
          <w:spacing w:val="-9"/>
        </w:rPr>
        <w:t xml:space="preserve"> </w:t>
      </w:r>
      <w:r>
        <w:t>for</w:t>
      </w:r>
      <w:r>
        <w:rPr>
          <w:spacing w:val="-11"/>
        </w:rPr>
        <w:t xml:space="preserve"> </w:t>
      </w:r>
      <w:r>
        <w:t>specialised</w:t>
      </w:r>
      <w:r>
        <w:rPr>
          <w:spacing w:val="-11"/>
        </w:rPr>
        <w:t xml:space="preserve"> </w:t>
      </w:r>
      <w:r>
        <w:t>equipment</w:t>
      </w:r>
      <w:r>
        <w:rPr>
          <w:spacing w:val="-11"/>
        </w:rPr>
        <w:t xml:space="preserve"> </w:t>
      </w:r>
      <w:r>
        <w:t>needed</w:t>
      </w:r>
      <w:r>
        <w:rPr>
          <w:spacing w:val="-9"/>
        </w:rPr>
        <w:t xml:space="preserve"> </w:t>
      </w:r>
      <w:r>
        <w:t>on</w:t>
      </w:r>
      <w:r>
        <w:rPr>
          <w:spacing w:val="-9"/>
        </w:rPr>
        <w:t xml:space="preserve"> </w:t>
      </w:r>
      <w:r>
        <w:t>an</w:t>
      </w:r>
      <w:r>
        <w:rPr>
          <w:spacing w:val="-9"/>
        </w:rPr>
        <w:t xml:space="preserve"> </w:t>
      </w:r>
      <w:r>
        <w:t>as</w:t>
      </w:r>
      <w:r>
        <w:rPr>
          <w:spacing w:val="-10"/>
        </w:rPr>
        <w:t xml:space="preserve"> </w:t>
      </w:r>
      <w:r>
        <w:t>and</w:t>
      </w:r>
      <w:r>
        <w:rPr>
          <w:spacing w:val="-11"/>
        </w:rPr>
        <w:t xml:space="preserve"> </w:t>
      </w:r>
      <w:r>
        <w:t>when</w:t>
      </w:r>
      <w:r>
        <w:rPr>
          <w:spacing w:val="-9"/>
        </w:rPr>
        <w:t xml:space="preserve"> </w:t>
      </w:r>
      <w:r>
        <w:t>basis</w:t>
      </w:r>
      <w:r>
        <w:rPr>
          <w:spacing w:val="-10"/>
        </w:rPr>
        <w:t xml:space="preserve"> </w:t>
      </w:r>
      <w:r>
        <w:t>for</w:t>
      </w:r>
      <w:r>
        <w:rPr>
          <w:spacing w:val="-10"/>
        </w:rPr>
        <w:t xml:space="preserve"> </w:t>
      </w:r>
      <w:r>
        <w:t>specialised items</w:t>
      </w:r>
      <w:r>
        <w:rPr>
          <w:spacing w:val="-1"/>
        </w:rPr>
        <w:t xml:space="preserve"> </w:t>
      </w:r>
      <w:r>
        <w:t>of</w:t>
      </w:r>
      <w:r>
        <w:rPr>
          <w:spacing w:val="-4"/>
        </w:rPr>
        <w:t xml:space="preserve"> </w:t>
      </w:r>
      <w:r>
        <w:t>work.</w:t>
      </w:r>
      <w:r>
        <w:rPr>
          <w:spacing w:val="-4"/>
        </w:rPr>
        <w:t xml:space="preserve"> </w:t>
      </w:r>
      <w:r>
        <w:t>(Note:</w:t>
      </w:r>
      <w:r>
        <w:rPr>
          <w:spacing w:val="-2"/>
        </w:rPr>
        <w:t xml:space="preserve"> </w:t>
      </w:r>
      <w:r>
        <w:t>ACSA</w:t>
      </w:r>
      <w:r>
        <w:rPr>
          <w:spacing w:val="-2"/>
        </w:rPr>
        <w:t xml:space="preserve"> </w:t>
      </w:r>
      <w:r>
        <w:t>will</w:t>
      </w:r>
      <w:r>
        <w:rPr>
          <w:spacing w:val="-5"/>
        </w:rPr>
        <w:t xml:space="preserve"> </w:t>
      </w:r>
      <w:r>
        <w:t>pay</w:t>
      </w:r>
      <w:r>
        <w:rPr>
          <w:spacing w:val="-3"/>
        </w:rPr>
        <w:t xml:space="preserve"> </w:t>
      </w:r>
      <w:r>
        <w:t>for</w:t>
      </w:r>
      <w:r>
        <w:rPr>
          <w:spacing w:val="-3"/>
        </w:rPr>
        <w:t xml:space="preserve"> </w:t>
      </w:r>
      <w:r>
        <w:t>rental</w:t>
      </w:r>
      <w:r>
        <w:rPr>
          <w:spacing w:val="-3"/>
        </w:rPr>
        <w:t xml:space="preserve"> </w:t>
      </w:r>
      <w:r>
        <w:t>for</w:t>
      </w:r>
      <w:r>
        <w:rPr>
          <w:spacing w:val="-3"/>
        </w:rPr>
        <w:t xml:space="preserve"> </w:t>
      </w:r>
      <w:r>
        <w:t>these</w:t>
      </w:r>
      <w:r>
        <w:rPr>
          <w:spacing w:val="-2"/>
        </w:rPr>
        <w:t xml:space="preserve"> </w:t>
      </w:r>
      <w:r>
        <w:t>specialised</w:t>
      </w:r>
      <w:r>
        <w:rPr>
          <w:spacing w:val="-3"/>
        </w:rPr>
        <w:t xml:space="preserve"> </w:t>
      </w:r>
      <w:r>
        <w:t>items</w:t>
      </w:r>
      <w:r>
        <w:rPr>
          <w:spacing w:val="-3"/>
        </w:rPr>
        <w:t xml:space="preserve"> </w:t>
      </w:r>
      <w:r>
        <w:t>of</w:t>
      </w:r>
      <w:r>
        <w:rPr>
          <w:spacing w:val="-2"/>
        </w:rPr>
        <w:t xml:space="preserve"> </w:t>
      </w:r>
      <w:r>
        <w:t>equipment</w:t>
      </w:r>
      <w:r>
        <w:rPr>
          <w:spacing w:val="-2"/>
        </w:rPr>
        <w:t xml:space="preserve"> </w:t>
      </w:r>
      <w:r>
        <w:t>as</w:t>
      </w:r>
      <w:r>
        <w:rPr>
          <w:spacing w:val="-3"/>
        </w:rPr>
        <w:t xml:space="preserve"> </w:t>
      </w:r>
      <w:r>
        <w:t>and</w:t>
      </w:r>
      <w:r>
        <w:rPr>
          <w:spacing w:val="-4"/>
        </w:rPr>
        <w:t xml:space="preserve"> </w:t>
      </w:r>
      <w:r>
        <w:t>when</w:t>
      </w:r>
      <w:r>
        <w:rPr>
          <w:spacing w:val="-5"/>
        </w:rPr>
        <w:t xml:space="preserve"> </w:t>
      </w:r>
      <w:r>
        <w:t>the</w:t>
      </w:r>
      <w:r>
        <w:rPr>
          <w:spacing w:val="-3"/>
        </w:rPr>
        <w:t xml:space="preserve"> </w:t>
      </w:r>
      <w:r>
        <w:t xml:space="preserve">need arises. Therefore the contractor does not need to make allowance for it in their schedule of their own </w:t>
      </w:r>
      <w:r>
        <w:rPr>
          <w:spacing w:val="-2"/>
        </w:rPr>
        <w:t>equipment)</w:t>
      </w:r>
    </w:p>
    <w:p w14:paraId="16B55CA4" w14:textId="77777777" w:rsidR="00166A5E" w:rsidRDefault="00166A5E">
      <w:pPr>
        <w:pStyle w:val="BodyText"/>
        <w:spacing w:before="123"/>
      </w:pPr>
    </w:p>
    <w:p w14:paraId="46AFCD34" w14:textId="77777777" w:rsidR="00166A5E" w:rsidRDefault="000515C1">
      <w:pPr>
        <w:ind w:left="424"/>
        <w:rPr>
          <w:rFonts w:ascii="Arial"/>
          <w:b/>
          <w:i/>
          <w:sz w:val="24"/>
        </w:rPr>
      </w:pPr>
      <w:r>
        <w:rPr>
          <w:rFonts w:ascii="Arial"/>
          <w:b/>
          <w:sz w:val="24"/>
        </w:rPr>
        <w:t>Equipment</w:t>
      </w:r>
      <w:r>
        <w:rPr>
          <w:rFonts w:ascii="Arial"/>
          <w:b/>
          <w:spacing w:val="-5"/>
          <w:sz w:val="24"/>
        </w:rPr>
        <w:t xml:space="preserve"> </w:t>
      </w:r>
      <w:r>
        <w:rPr>
          <w:rFonts w:ascii="Arial"/>
          <w:b/>
          <w:sz w:val="24"/>
        </w:rPr>
        <w:t>provided</w:t>
      </w:r>
      <w:r>
        <w:rPr>
          <w:rFonts w:ascii="Arial"/>
          <w:b/>
          <w:spacing w:val="-6"/>
          <w:sz w:val="24"/>
        </w:rPr>
        <w:t xml:space="preserve"> </w:t>
      </w:r>
      <w:r>
        <w:rPr>
          <w:rFonts w:ascii="Arial"/>
          <w:b/>
          <w:sz w:val="24"/>
        </w:rPr>
        <w:t>by</w:t>
      </w:r>
      <w:r>
        <w:rPr>
          <w:rFonts w:ascii="Arial"/>
          <w:b/>
          <w:spacing w:val="-3"/>
          <w:sz w:val="24"/>
        </w:rPr>
        <w:t xml:space="preserve"> </w:t>
      </w:r>
      <w:r>
        <w:rPr>
          <w:rFonts w:ascii="Arial"/>
          <w:b/>
          <w:sz w:val="24"/>
        </w:rPr>
        <w:t xml:space="preserve">the </w:t>
      </w:r>
      <w:r>
        <w:rPr>
          <w:rFonts w:ascii="Arial"/>
          <w:b/>
          <w:i/>
          <w:spacing w:val="-2"/>
          <w:sz w:val="24"/>
        </w:rPr>
        <w:t>Employer</w:t>
      </w:r>
    </w:p>
    <w:p w14:paraId="6160249F" w14:textId="77777777" w:rsidR="00166A5E" w:rsidRDefault="00166A5E">
      <w:pPr>
        <w:pStyle w:val="BodyText"/>
        <w:rPr>
          <w:rFonts w:ascii="Arial"/>
          <w:b/>
          <w:i/>
          <w:sz w:val="18"/>
        </w:rPr>
      </w:pPr>
    </w:p>
    <w:p w14:paraId="4069D4B5" w14:textId="77777777" w:rsidR="00166A5E" w:rsidRDefault="00166A5E">
      <w:pPr>
        <w:pStyle w:val="BodyText"/>
        <w:spacing w:before="84"/>
        <w:rPr>
          <w:rFonts w:ascii="Arial"/>
          <w:b/>
          <w:i/>
          <w:sz w:val="18"/>
        </w:rPr>
      </w:pPr>
    </w:p>
    <w:p w14:paraId="371201A4" w14:textId="77777777" w:rsidR="00166A5E" w:rsidRDefault="000515C1">
      <w:pPr>
        <w:ind w:left="2" w:right="2"/>
        <w:jc w:val="center"/>
        <w:rPr>
          <w:rFonts w:ascii="Arial"/>
          <w:b/>
          <w:sz w:val="18"/>
        </w:rPr>
      </w:pPr>
      <w:r>
        <w:rPr>
          <w:rFonts w:ascii="Arial"/>
          <w:b/>
          <w:sz w:val="18"/>
        </w:rPr>
        <w:t>Page</w:t>
      </w:r>
      <w:r>
        <w:rPr>
          <w:rFonts w:ascii="Arial"/>
          <w:b/>
          <w:spacing w:val="-3"/>
          <w:sz w:val="18"/>
        </w:rPr>
        <w:t xml:space="preserve"> </w:t>
      </w:r>
      <w:r>
        <w:rPr>
          <w:rFonts w:ascii="Arial"/>
          <w:b/>
          <w:sz w:val="18"/>
        </w:rPr>
        <w:t>10</w:t>
      </w:r>
      <w:r>
        <w:rPr>
          <w:rFonts w:ascii="Arial"/>
          <w:b/>
          <w:spacing w:val="-3"/>
          <w:sz w:val="18"/>
        </w:rPr>
        <w:t xml:space="preserve"> </w:t>
      </w:r>
      <w:r>
        <w:rPr>
          <w:rFonts w:ascii="Arial"/>
          <w:b/>
          <w:sz w:val="18"/>
        </w:rPr>
        <w:t>of</w:t>
      </w:r>
      <w:r>
        <w:rPr>
          <w:rFonts w:ascii="Arial"/>
          <w:b/>
          <w:spacing w:val="-1"/>
          <w:sz w:val="18"/>
        </w:rPr>
        <w:t xml:space="preserve"> </w:t>
      </w:r>
      <w:r>
        <w:rPr>
          <w:rFonts w:ascii="Arial"/>
          <w:b/>
          <w:spacing w:val="-5"/>
          <w:sz w:val="18"/>
        </w:rPr>
        <w:t>87</w:t>
      </w:r>
    </w:p>
    <w:p w14:paraId="48D5BAE8" w14:textId="77777777" w:rsidR="00166A5E" w:rsidRDefault="00166A5E">
      <w:pPr>
        <w:jc w:val="center"/>
        <w:rPr>
          <w:rFonts w:ascii="Arial"/>
          <w:b/>
          <w:sz w:val="18"/>
        </w:rPr>
        <w:sectPr w:rsidR="00166A5E">
          <w:pgSz w:w="11910" w:h="16840"/>
          <w:pgMar w:top="1060" w:right="708" w:bottom="520" w:left="708" w:header="347" w:footer="324" w:gutter="0"/>
          <w:pgBorders w:offsetFrom="page">
            <w:top w:val="single" w:sz="4" w:space="24" w:color="000000"/>
            <w:left w:val="single" w:sz="4" w:space="24" w:color="000000"/>
            <w:bottom w:val="single" w:sz="4" w:space="24" w:color="000000"/>
            <w:right w:val="single" w:sz="4" w:space="24" w:color="000000"/>
          </w:pgBorders>
          <w:cols w:space="720"/>
        </w:sectPr>
      </w:pPr>
    </w:p>
    <w:p w14:paraId="4A703750" w14:textId="77777777" w:rsidR="00166A5E" w:rsidRDefault="00166A5E">
      <w:pPr>
        <w:pStyle w:val="BodyText"/>
        <w:rPr>
          <w:rFonts w:ascii="Arial"/>
          <w:b/>
        </w:rPr>
      </w:pPr>
    </w:p>
    <w:p w14:paraId="4E06DA85" w14:textId="77777777" w:rsidR="00166A5E" w:rsidRDefault="00166A5E">
      <w:pPr>
        <w:pStyle w:val="BodyText"/>
        <w:spacing w:before="120"/>
        <w:rPr>
          <w:rFonts w:ascii="Arial"/>
          <w:b/>
        </w:rPr>
      </w:pPr>
    </w:p>
    <w:p w14:paraId="77F9EDB7" w14:textId="77777777" w:rsidR="00166A5E" w:rsidRDefault="000515C1">
      <w:pPr>
        <w:pStyle w:val="BodyText"/>
        <w:spacing w:before="1"/>
        <w:ind w:left="424"/>
      </w:pPr>
      <w:r>
        <w:t>Not</w:t>
      </w:r>
      <w:r>
        <w:rPr>
          <w:spacing w:val="-5"/>
        </w:rPr>
        <w:t xml:space="preserve"> </w:t>
      </w:r>
      <w:r>
        <w:rPr>
          <w:spacing w:val="-2"/>
        </w:rPr>
        <w:t>applicable</w:t>
      </w:r>
    </w:p>
    <w:p w14:paraId="4A2177AC" w14:textId="77777777" w:rsidR="00166A5E" w:rsidRDefault="00166A5E">
      <w:pPr>
        <w:pStyle w:val="BodyText"/>
        <w:spacing w:before="121"/>
      </w:pPr>
    </w:p>
    <w:p w14:paraId="00F8D46F" w14:textId="77777777" w:rsidR="00166A5E" w:rsidRDefault="000515C1">
      <w:pPr>
        <w:pStyle w:val="Heading5"/>
      </w:pPr>
      <w:r>
        <w:t>Site</w:t>
      </w:r>
      <w:r>
        <w:rPr>
          <w:spacing w:val="-4"/>
        </w:rPr>
        <w:t xml:space="preserve"> </w:t>
      </w:r>
      <w:r>
        <w:t>services</w:t>
      </w:r>
      <w:r>
        <w:rPr>
          <w:spacing w:val="-4"/>
        </w:rPr>
        <w:t xml:space="preserve"> </w:t>
      </w:r>
      <w:r>
        <w:t>and</w:t>
      </w:r>
      <w:r>
        <w:rPr>
          <w:spacing w:val="-1"/>
        </w:rPr>
        <w:t xml:space="preserve"> </w:t>
      </w:r>
      <w:r>
        <w:rPr>
          <w:spacing w:val="-2"/>
        </w:rPr>
        <w:t>facilities</w:t>
      </w:r>
    </w:p>
    <w:p w14:paraId="64FA5CB8" w14:textId="77777777" w:rsidR="00166A5E" w:rsidRDefault="000515C1">
      <w:pPr>
        <w:spacing w:before="110"/>
        <w:ind w:left="424"/>
        <w:rPr>
          <w:rFonts w:ascii="Arial"/>
          <w:b/>
          <w:i/>
          <w:sz w:val="21"/>
        </w:rPr>
      </w:pPr>
      <w:r>
        <w:rPr>
          <w:rFonts w:ascii="Arial"/>
          <w:b/>
          <w:sz w:val="20"/>
        </w:rPr>
        <w:t>Provided</w:t>
      </w:r>
      <w:r>
        <w:rPr>
          <w:rFonts w:ascii="Arial"/>
          <w:b/>
          <w:spacing w:val="-6"/>
          <w:sz w:val="20"/>
        </w:rPr>
        <w:t xml:space="preserve"> </w:t>
      </w:r>
      <w:r>
        <w:rPr>
          <w:rFonts w:ascii="Arial"/>
          <w:b/>
          <w:sz w:val="20"/>
        </w:rPr>
        <w:t>by</w:t>
      </w:r>
      <w:r>
        <w:rPr>
          <w:rFonts w:ascii="Arial"/>
          <w:b/>
          <w:spacing w:val="-6"/>
          <w:sz w:val="20"/>
        </w:rPr>
        <w:t xml:space="preserve"> </w:t>
      </w:r>
      <w:r>
        <w:rPr>
          <w:rFonts w:ascii="Arial"/>
          <w:b/>
          <w:sz w:val="20"/>
        </w:rPr>
        <w:t>the</w:t>
      </w:r>
      <w:r>
        <w:rPr>
          <w:rFonts w:ascii="Arial"/>
          <w:b/>
          <w:spacing w:val="-2"/>
          <w:sz w:val="20"/>
        </w:rPr>
        <w:t xml:space="preserve"> </w:t>
      </w:r>
      <w:r>
        <w:rPr>
          <w:rFonts w:ascii="Arial"/>
          <w:b/>
          <w:i/>
          <w:spacing w:val="-2"/>
          <w:sz w:val="21"/>
        </w:rPr>
        <w:t>Employer</w:t>
      </w:r>
    </w:p>
    <w:p w14:paraId="73C3FA19" w14:textId="77777777" w:rsidR="00166A5E" w:rsidRDefault="00166A5E">
      <w:pPr>
        <w:pStyle w:val="BodyText"/>
        <w:spacing w:before="124"/>
        <w:rPr>
          <w:rFonts w:ascii="Arial"/>
          <w:b/>
          <w:i/>
        </w:rPr>
      </w:pPr>
    </w:p>
    <w:p w14:paraId="405E9508" w14:textId="77777777" w:rsidR="00166A5E" w:rsidRDefault="000515C1">
      <w:pPr>
        <w:pStyle w:val="ListParagraph"/>
        <w:numPr>
          <w:ilvl w:val="0"/>
          <w:numId w:val="11"/>
        </w:numPr>
        <w:tabs>
          <w:tab w:val="left" w:pos="1145"/>
        </w:tabs>
        <w:spacing w:line="235" w:lineRule="auto"/>
        <w:ind w:right="425"/>
        <w:rPr>
          <w:sz w:val="20"/>
        </w:rPr>
      </w:pPr>
      <w:r>
        <w:rPr>
          <w:sz w:val="20"/>
        </w:rPr>
        <w:t>Common</w:t>
      </w:r>
      <w:r>
        <w:rPr>
          <w:spacing w:val="31"/>
          <w:sz w:val="20"/>
        </w:rPr>
        <w:t xml:space="preserve"> </w:t>
      </w:r>
      <w:r>
        <w:rPr>
          <w:sz w:val="20"/>
        </w:rPr>
        <w:t>use</w:t>
      </w:r>
      <w:r>
        <w:rPr>
          <w:spacing w:val="32"/>
          <w:sz w:val="20"/>
        </w:rPr>
        <w:t xml:space="preserve"> </w:t>
      </w:r>
      <w:r>
        <w:rPr>
          <w:sz w:val="20"/>
        </w:rPr>
        <w:t>ablutions</w:t>
      </w:r>
      <w:r>
        <w:rPr>
          <w:spacing w:val="31"/>
          <w:sz w:val="20"/>
        </w:rPr>
        <w:t xml:space="preserve"> </w:t>
      </w:r>
      <w:r>
        <w:rPr>
          <w:sz w:val="20"/>
        </w:rPr>
        <w:t>/</w:t>
      </w:r>
      <w:r>
        <w:rPr>
          <w:spacing w:val="32"/>
          <w:sz w:val="20"/>
        </w:rPr>
        <w:t xml:space="preserve"> </w:t>
      </w:r>
      <w:r>
        <w:rPr>
          <w:sz w:val="20"/>
        </w:rPr>
        <w:t>showers</w:t>
      </w:r>
      <w:r>
        <w:rPr>
          <w:spacing w:val="31"/>
          <w:sz w:val="20"/>
        </w:rPr>
        <w:t xml:space="preserve"> </w:t>
      </w:r>
      <w:r>
        <w:rPr>
          <w:sz w:val="20"/>
        </w:rPr>
        <w:t>/</w:t>
      </w:r>
      <w:r>
        <w:rPr>
          <w:spacing w:val="32"/>
          <w:sz w:val="20"/>
        </w:rPr>
        <w:t xml:space="preserve"> </w:t>
      </w:r>
      <w:r>
        <w:rPr>
          <w:sz w:val="20"/>
        </w:rPr>
        <w:t>change</w:t>
      </w:r>
      <w:r>
        <w:rPr>
          <w:spacing w:val="31"/>
          <w:sz w:val="20"/>
        </w:rPr>
        <w:t xml:space="preserve"> </w:t>
      </w:r>
      <w:r>
        <w:rPr>
          <w:sz w:val="20"/>
        </w:rPr>
        <w:t>rooms,</w:t>
      </w:r>
      <w:r>
        <w:rPr>
          <w:spacing w:val="34"/>
          <w:sz w:val="20"/>
        </w:rPr>
        <w:t xml:space="preserve"> </w:t>
      </w:r>
      <w:r>
        <w:rPr>
          <w:sz w:val="20"/>
        </w:rPr>
        <w:t>No</w:t>
      </w:r>
      <w:r>
        <w:rPr>
          <w:spacing w:val="30"/>
          <w:sz w:val="20"/>
        </w:rPr>
        <w:t xml:space="preserve"> </w:t>
      </w:r>
      <w:r>
        <w:rPr>
          <w:sz w:val="20"/>
        </w:rPr>
        <w:t>use</w:t>
      </w:r>
      <w:r>
        <w:rPr>
          <w:spacing w:val="32"/>
          <w:sz w:val="20"/>
        </w:rPr>
        <w:t xml:space="preserve"> </w:t>
      </w:r>
      <w:r>
        <w:rPr>
          <w:sz w:val="20"/>
        </w:rPr>
        <w:t>of</w:t>
      </w:r>
      <w:r>
        <w:rPr>
          <w:spacing w:val="32"/>
          <w:sz w:val="20"/>
        </w:rPr>
        <w:t xml:space="preserve"> </w:t>
      </w:r>
      <w:r>
        <w:rPr>
          <w:sz w:val="20"/>
        </w:rPr>
        <w:t>Terminal</w:t>
      </w:r>
      <w:r>
        <w:rPr>
          <w:spacing w:val="31"/>
          <w:sz w:val="20"/>
        </w:rPr>
        <w:t xml:space="preserve"> </w:t>
      </w:r>
      <w:r>
        <w:rPr>
          <w:sz w:val="20"/>
        </w:rPr>
        <w:t>building</w:t>
      </w:r>
      <w:r>
        <w:rPr>
          <w:spacing w:val="30"/>
          <w:sz w:val="20"/>
        </w:rPr>
        <w:t xml:space="preserve"> </w:t>
      </w:r>
      <w:r>
        <w:rPr>
          <w:sz w:val="20"/>
        </w:rPr>
        <w:t>ablutions</w:t>
      </w:r>
      <w:r>
        <w:rPr>
          <w:spacing w:val="31"/>
          <w:sz w:val="20"/>
        </w:rPr>
        <w:t xml:space="preserve"> </w:t>
      </w:r>
      <w:r>
        <w:rPr>
          <w:sz w:val="20"/>
        </w:rPr>
        <w:t>will</w:t>
      </w:r>
      <w:r>
        <w:rPr>
          <w:spacing w:val="31"/>
          <w:sz w:val="20"/>
        </w:rPr>
        <w:t xml:space="preserve"> </w:t>
      </w:r>
      <w:r>
        <w:rPr>
          <w:sz w:val="20"/>
        </w:rPr>
        <w:t xml:space="preserve">be </w:t>
      </w:r>
      <w:r>
        <w:rPr>
          <w:spacing w:val="-2"/>
          <w:sz w:val="20"/>
        </w:rPr>
        <w:t>permisable.</w:t>
      </w:r>
    </w:p>
    <w:p w14:paraId="078828CE" w14:textId="77777777" w:rsidR="00166A5E" w:rsidRDefault="000515C1">
      <w:pPr>
        <w:pStyle w:val="ListParagraph"/>
        <w:numPr>
          <w:ilvl w:val="0"/>
          <w:numId w:val="11"/>
        </w:numPr>
        <w:tabs>
          <w:tab w:val="left" w:pos="1145"/>
        </w:tabs>
        <w:spacing w:before="3" w:line="245" w:lineRule="exact"/>
        <w:rPr>
          <w:sz w:val="20"/>
        </w:rPr>
      </w:pPr>
      <w:r>
        <w:rPr>
          <w:sz w:val="20"/>
        </w:rPr>
        <w:t>Water</w:t>
      </w:r>
      <w:r>
        <w:rPr>
          <w:spacing w:val="-5"/>
          <w:sz w:val="20"/>
        </w:rPr>
        <w:t xml:space="preserve"> </w:t>
      </w:r>
      <w:r>
        <w:rPr>
          <w:sz w:val="20"/>
        </w:rPr>
        <w:t>–</w:t>
      </w:r>
      <w:r>
        <w:rPr>
          <w:spacing w:val="-5"/>
          <w:sz w:val="20"/>
        </w:rPr>
        <w:t xml:space="preserve"> </w:t>
      </w:r>
      <w:r>
        <w:rPr>
          <w:sz w:val="20"/>
        </w:rPr>
        <w:t>Free</w:t>
      </w:r>
      <w:r>
        <w:rPr>
          <w:spacing w:val="-5"/>
          <w:sz w:val="20"/>
        </w:rPr>
        <w:t xml:space="preserve"> </w:t>
      </w:r>
      <w:r>
        <w:rPr>
          <w:sz w:val="20"/>
        </w:rPr>
        <w:t>for</w:t>
      </w:r>
      <w:r>
        <w:rPr>
          <w:spacing w:val="-5"/>
          <w:sz w:val="20"/>
        </w:rPr>
        <w:t xml:space="preserve"> </w:t>
      </w:r>
      <w:r>
        <w:rPr>
          <w:sz w:val="20"/>
        </w:rPr>
        <w:t>use</w:t>
      </w:r>
      <w:r>
        <w:rPr>
          <w:spacing w:val="-4"/>
          <w:sz w:val="20"/>
        </w:rPr>
        <w:t xml:space="preserve"> </w:t>
      </w:r>
      <w:r>
        <w:rPr>
          <w:sz w:val="20"/>
        </w:rPr>
        <w:t>due</w:t>
      </w:r>
      <w:r>
        <w:rPr>
          <w:spacing w:val="-4"/>
          <w:sz w:val="20"/>
        </w:rPr>
        <w:t xml:space="preserve"> </w:t>
      </w:r>
      <w:r>
        <w:rPr>
          <w:sz w:val="20"/>
        </w:rPr>
        <w:t>to</w:t>
      </w:r>
      <w:r>
        <w:rPr>
          <w:spacing w:val="-3"/>
          <w:sz w:val="20"/>
        </w:rPr>
        <w:t xml:space="preserve"> </w:t>
      </w:r>
      <w:r>
        <w:rPr>
          <w:sz w:val="20"/>
        </w:rPr>
        <w:t>operational</w:t>
      </w:r>
      <w:r>
        <w:rPr>
          <w:spacing w:val="-7"/>
          <w:sz w:val="20"/>
        </w:rPr>
        <w:t xml:space="preserve"> </w:t>
      </w:r>
      <w:r>
        <w:rPr>
          <w:spacing w:val="-4"/>
          <w:sz w:val="20"/>
        </w:rPr>
        <w:t>needs</w:t>
      </w:r>
    </w:p>
    <w:p w14:paraId="0D921299" w14:textId="77777777" w:rsidR="00166A5E" w:rsidRDefault="000515C1">
      <w:pPr>
        <w:pStyle w:val="ListParagraph"/>
        <w:numPr>
          <w:ilvl w:val="0"/>
          <w:numId w:val="11"/>
        </w:numPr>
        <w:tabs>
          <w:tab w:val="left" w:pos="1145"/>
        </w:tabs>
        <w:spacing w:line="244" w:lineRule="exact"/>
        <w:rPr>
          <w:sz w:val="20"/>
        </w:rPr>
      </w:pPr>
      <w:r>
        <w:rPr>
          <w:sz w:val="20"/>
        </w:rPr>
        <w:t>Electricity</w:t>
      </w:r>
      <w:r>
        <w:rPr>
          <w:spacing w:val="-4"/>
          <w:sz w:val="20"/>
        </w:rPr>
        <w:t xml:space="preserve"> </w:t>
      </w:r>
      <w:r>
        <w:rPr>
          <w:sz w:val="20"/>
        </w:rPr>
        <w:t>–</w:t>
      </w:r>
      <w:r>
        <w:rPr>
          <w:spacing w:val="-6"/>
          <w:sz w:val="20"/>
        </w:rPr>
        <w:t xml:space="preserve"> </w:t>
      </w:r>
      <w:r>
        <w:rPr>
          <w:sz w:val="20"/>
        </w:rPr>
        <w:t>Free</w:t>
      </w:r>
      <w:r>
        <w:rPr>
          <w:spacing w:val="-6"/>
          <w:sz w:val="20"/>
        </w:rPr>
        <w:t xml:space="preserve"> </w:t>
      </w:r>
      <w:r>
        <w:rPr>
          <w:sz w:val="20"/>
        </w:rPr>
        <w:t>for</w:t>
      </w:r>
      <w:r>
        <w:rPr>
          <w:spacing w:val="-5"/>
          <w:sz w:val="20"/>
        </w:rPr>
        <w:t xml:space="preserve"> </w:t>
      </w:r>
      <w:r>
        <w:rPr>
          <w:sz w:val="20"/>
        </w:rPr>
        <w:t>use</w:t>
      </w:r>
      <w:r>
        <w:rPr>
          <w:spacing w:val="-6"/>
          <w:sz w:val="20"/>
        </w:rPr>
        <w:t xml:space="preserve"> </w:t>
      </w:r>
      <w:r>
        <w:rPr>
          <w:sz w:val="20"/>
        </w:rPr>
        <w:t>due</w:t>
      </w:r>
      <w:r>
        <w:rPr>
          <w:spacing w:val="-5"/>
          <w:sz w:val="20"/>
        </w:rPr>
        <w:t xml:space="preserve"> </w:t>
      </w:r>
      <w:r>
        <w:rPr>
          <w:sz w:val="20"/>
        </w:rPr>
        <w:t>to</w:t>
      </w:r>
      <w:r>
        <w:rPr>
          <w:spacing w:val="-4"/>
          <w:sz w:val="20"/>
        </w:rPr>
        <w:t xml:space="preserve"> </w:t>
      </w:r>
      <w:r>
        <w:rPr>
          <w:sz w:val="20"/>
        </w:rPr>
        <w:t>operational</w:t>
      </w:r>
      <w:r>
        <w:rPr>
          <w:spacing w:val="-7"/>
          <w:sz w:val="20"/>
        </w:rPr>
        <w:t xml:space="preserve"> </w:t>
      </w:r>
      <w:r>
        <w:rPr>
          <w:spacing w:val="-4"/>
          <w:sz w:val="20"/>
        </w:rPr>
        <w:t>needs</w:t>
      </w:r>
    </w:p>
    <w:p w14:paraId="37E02E0E" w14:textId="77777777" w:rsidR="00166A5E" w:rsidRDefault="000515C1">
      <w:pPr>
        <w:pStyle w:val="ListParagraph"/>
        <w:numPr>
          <w:ilvl w:val="0"/>
          <w:numId w:val="11"/>
        </w:numPr>
        <w:tabs>
          <w:tab w:val="left" w:pos="1145"/>
        </w:tabs>
        <w:spacing w:before="3" w:line="235" w:lineRule="auto"/>
        <w:ind w:right="433"/>
        <w:rPr>
          <w:sz w:val="20"/>
        </w:rPr>
      </w:pPr>
      <w:r>
        <w:rPr>
          <w:sz w:val="20"/>
        </w:rPr>
        <w:t>The</w:t>
      </w:r>
      <w:r>
        <w:rPr>
          <w:spacing w:val="40"/>
          <w:sz w:val="20"/>
        </w:rPr>
        <w:t xml:space="preserve"> </w:t>
      </w:r>
      <w:r>
        <w:rPr>
          <w:sz w:val="20"/>
        </w:rPr>
        <w:t>Employer</w:t>
      </w:r>
      <w:r>
        <w:rPr>
          <w:spacing w:val="40"/>
          <w:sz w:val="20"/>
        </w:rPr>
        <w:t xml:space="preserve"> </w:t>
      </w:r>
      <w:r>
        <w:rPr>
          <w:sz w:val="20"/>
        </w:rPr>
        <w:t>may</w:t>
      </w:r>
      <w:r>
        <w:rPr>
          <w:spacing w:val="40"/>
          <w:sz w:val="20"/>
        </w:rPr>
        <w:t xml:space="preserve"> </w:t>
      </w:r>
      <w:r>
        <w:rPr>
          <w:sz w:val="20"/>
        </w:rPr>
        <w:t>provide</w:t>
      </w:r>
      <w:r>
        <w:rPr>
          <w:spacing w:val="40"/>
          <w:sz w:val="20"/>
        </w:rPr>
        <w:t xml:space="preserve"> </w:t>
      </w:r>
      <w:r>
        <w:rPr>
          <w:sz w:val="20"/>
        </w:rPr>
        <w:t>space</w:t>
      </w:r>
      <w:r>
        <w:rPr>
          <w:spacing w:val="40"/>
          <w:sz w:val="20"/>
        </w:rPr>
        <w:t xml:space="preserve"> </w:t>
      </w:r>
      <w:r>
        <w:rPr>
          <w:sz w:val="20"/>
        </w:rPr>
        <w:t>for</w:t>
      </w:r>
      <w:r>
        <w:rPr>
          <w:spacing w:val="40"/>
          <w:sz w:val="20"/>
        </w:rPr>
        <w:t xml:space="preserve"> </w:t>
      </w:r>
      <w:r>
        <w:rPr>
          <w:sz w:val="20"/>
        </w:rPr>
        <w:t>the</w:t>
      </w:r>
      <w:r>
        <w:rPr>
          <w:spacing w:val="40"/>
          <w:sz w:val="20"/>
        </w:rPr>
        <w:t xml:space="preserve"> </w:t>
      </w:r>
      <w:r>
        <w:rPr>
          <w:sz w:val="20"/>
        </w:rPr>
        <w:t>Contractor</w:t>
      </w:r>
      <w:r>
        <w:rPr>
          <w:spacing w:val="40"/>
          <w:sz w:val="20"/>
        </w:rPr>
        <w:t xml:space="preserve"> </w:t>
      </w:r>
      <w:r>
        <w:rPr>
          <w:sz w:val="20"/>
        </w:rPr>
        <w:t>to</w:t>
      </w:r>
      <w:r>
        <w:rPr>
          <w:spacing w:val="40"/>
          <w:sz w:val="20"/>
        </w:rPr>
        <w:t xml:space="preserve"> </w:t>
      </w:r>
      <w:r>
        <w:rPr>
          <w:sz w:val="20"/>
        </w:rPr>
        <w:t>erect</w:t>
      </w:r>
      <w:r>
        <w:rPr>
          <w:spacing w:val="40"/>
          <w:sz w:val="20"/>
        </w:rPr>
        <w:t xml:space="preserve"> </w:t>
      </w:r>
      <w:r>
        <w:rPr>
          <w:sz w:val="20"/>
        </w:rPr>
        <w:t>a</w:t>
      </w:r>
      <w:r>
        <w:rPr>
          <w:spacing w:val="40"/>
          <w:sz w:val="20"/>
        </w:rPr>
        <w:t xml:space="preserve"> </w:t>
      </w:r>
      <w:r>
        <w:rPr>
          <w:sz w:val="20"/>
        </w:rPr>
        <w:t>site</w:t>
      </w:r>
      <w:r>
        <w:rPr>
          <w:spacing w:val="40"/>
          <w:sz w:val="20"/>
        </w:rPr>
        <w:t xml:space="preserve"> </w:t>
      </w:r>
      <w:r>
        <w:rPr>
          <w:sz w:val="20"/>
        </w:rPr>
        <w:t>office</w:t>
      </w:r>
      <w:r>
        <w:rPr>
          <w:spacing w:val="40"/>
          <w:sz w:val="20"/>
        </w:rPr>
        <w:t xml:space="preserve"> </w:t>
      </w:r>
      <w:r>
        <w:rPr>
          <w:sz w:val="20"/>
        </w:rPr>
        <w:t>and/or</w:t>
      </w:r>
      <w:r>
        <w:rPr>
          <w:spacing w:val="40"/>
          <w:sz w:val="20"/>
        </w:rPr>
        <w:t xml:space="preserve"> </w:t>
      </w:r>
      <w:r>
        <w:rPr>
          <w:sz w:val="20"/>
        </w:rPr>
        <w:t>yard</w:t>
      </w:r>
      <w:r>
        <w:rPr>
          <w:spacing w:val="40"/>
          <w:sz w:val="20"/>
        </w:rPr>
        <w:t xml:space="preserve"> </w:t>
      </w:r>
      <w:r>
        <w:rPr>
          <w:sz w:val="20"/>
        </w:rPr>
        <w:t>in</w:t>
      </w:r>
      <w:r>
        <w:rPr>
          <w:spacing w:val="40"/>
          <w:sz w:val="20"/>
        </w:rPr>
        <w:t xml:space="preserve"> </w:t>
      </w:r>
      <w:r>
        <w:rPr>
          <w:sz w:val="20"/>
        </w:rPr>
        <w:t>the</w:t>
      </w:r>
      <w:r>
        <w:rPr>
          <w:spacing w:val="40"/>
          <w:sz w:val="20"/>
        </w:rPr>
        <w:t xml:space="preserve"> </w:t>
      </w:r>
      <w:r>
        <w:rPr>
          <w:sz w:val="20"/>
        </w:rPr>
        <w:t>maintenance complex, should they wish to do so.</w:t>
      </w:r>
    </w:p>
    <w:p w14:paraId="2E53AAF3" w14:textId="77777777" w:rsidR="00166A5E" w:rsidRDefault="00166A5E">
      <w:pPr>
        <w:pStyle w:val="BodyText"/>
        <w:spacing w:before="2"/>
      </w:pPr>
    </w:p>
    <w:p w14:paraId="5AD1FA47" w14:textId="77777777" w:rsidR="00166A5E" w:rsidRDefault="000515C1">
      <w:pPr>
        <w:pStyle w:val="BodyText"/>
        <w:spacing w:before="1"/>
        <w:ind w:left="1145"/>
        <w:jc w:val="both"/>
      </w:pPr>
      <w:r>
        <w:t>The</w:t>
      </w:r>
      <w:r>
        <w:rPr>
          <w:spacing w:val="-8"/>
        </w:rPr>
        <w:t xml:space="preserve"> </w:t>
      </w:r>
      <w:r>
        <w:t>contractor</w:t>
      </w:r>
      <w:r>
        <w:rPr>
          <w:spacing w:val="-7"/>
        </w:rPr>
        <w:t xml:space="preserve"> </w:t>
      </w:r>
      <w:r>
        <w:t>shall</w:t>
      </w:r>
      <w:r>
        <w:rPr>
          <w:spacing w:val="-8"/>
        </w:rPr>
        <w:t xml:space="preserve"> </w:t>
      </w:r>
      <w:r>
        <w:t>provide</w:t>
      </w:r>
      <w:r>
        <w:rPr>
          <w:spacing w:val="-7"/>
        </w:rPr>
        <w:t xml:space="preserve"> </w:t>
      </w:r>
      <w:r>
        <w:t>everything</w:t>
      </w:r>
      <w:r>
        <w:rPr>
          <w:spacing w:val="-6"/>
        </w:rPr>
        <w:t xml:space="preserve"> </w:t>
      </w:r>
      <w:r>
        <w:t>else</w:t>
      </w:r>
      <w:r>
        <w:rPr>
          <w:spacing w:val="-5"/>
        </w:rPr>
        <w:t xml:space="preserve"> </w:t>
      </w:r>
      <w:r>
        <w:t>necessary</w:t>
      </w:r>
      <w:r>
        <w:rPr>
          <w:spacing w:val="-6"/>
        </w:rPr>
        <w:t xml:space="preserve"> </w:t>
      </w:r>
      <w:r>
        <w:t>to</w:t>
      </w:r>
      <w:r>
        <w:rPr>
          <w:spacing w:val="-8"/>
        </w:rPr>
        <w:t xml:space="preserve"> </w:t>
      </w:r>
      <w:r>
        <w:t>provide</w:t>
      </w:r>
      <w:r>
        <w:rPr>
          <w:spacing w:val="-7"/>
        </w:rPr>
        <w:t xml:space="preserve"> </w:t>
      </w:r>
      <w:r>
        <w:t>the</w:t>
      </w:r>
      <w:r>
        <w:rPr>
          <w:spacing w:val="-7"/>
        </w:rPr>
        <w:t xml:space="preserve"> </w:t>
      </w:r>
      <w:r>
        <w:rPr>
          <w:spacing w:val="-2"/>
        </w:rPr>
        <w:t>service.</w:t>
      </w:r>
    </w:p>
    <w:p w14:paraId="447B5301" w14:textId="77777777" w:rsidR="00166A5E" w:rsidRDefault="00166A5E">
      <w:pPr>
        <w:pStyle w:val="BodyText"/>
        <w:spacing w:before="111"/>
      </w:pPr>
    </w:p>
    <w:p w14:paraId="4A2C25B4" w14:textId="77777777" w:rsidR="00166A5E" w:rsidRDefault="000515C1">
      <w:pPr>
        <w:spacing w:before="1"/>
        <w:ind w:left="424"/>
        <w:rPr>
          <w:rFonts w:ascii="Arial"/>
          <w:b/>
          <w:i/>
          <w:sz w:val="21"/>
        </w:rPr>
      </w:pPr>
      <w:r>
        <w:rPr>
          <w:rFonts w:ascii="Arial"/>
          <w:b/>
          <w:sz w:val="20"/>
        </w:rPr>
        <w:t>Provided</w:t>
      </w:r>
      <w:r>
        <w:rPr>
          <w:rFonts w:ascii="Arial"/>
          <w:b/>
          <w:spacing w:val="-6"/>
          <w:sz w:val="20"/>
        </w:rPr>
        <w:t xml:space="preserve"> </w:t>
      </w:r>
      <w:r>
        <w:rPr>
          <w:rFonts w:ascii="Arial"/>
          <w:b/>
          <w:sz w:val="20"/>
        </w:rPr>
        <w:t>by</w:t>
      </w:r>
      <w:r>
        <w:rPr>
          <w:rFonts w:ascii="Arial"/>
          <w:b/>
          <w:spacing w:val="-6"/>
          <w:sz w:val="20"/>
        </w:rPr>
        <w:t xml:space="preserve"> </w:t>
      </w:r>
      <w:r>
        <w:rPr>
          <w:rFonts w:ascii="Arial"/>
          <w:b/>
          <w:sz w:val="20"/>
        </w:rPr>
        <w:t>the</w:t>
      </w:r>
      <w:r>
        <w:rPr>
          <w:rFonts w:ascii="Arial"/>
          <w:b/>
          <w:spacing w:val="-2"/>
          <w:sz w:val="20"/>
        </w:rPr>
        <w:t xml:space="preserve"> </w:t>
      </w:r>
      <w:r>
        <w:rPr>
          <w:rFonts w:ascii="Arial"/>
          <w:b/>
          <w:i/>
          <w:spacing w:val="-2"/>
          <w:sz w:val="21"/>
        </w:rPr>
        <w:t>Contractor</w:t>
      </w:r>
    </w:p>
    <w:p w14:paraId="1AAF4A27" w14:textId="77777777" w:rsidR="00166A5E" w:rsidRDefault="00166A5E">
      <w:pPr>
        <w:pStyle w:val="BodyText"/>
        <w:spacing w:before="117"/>
        <w:rPr>
          <w:rFonts w:ascii="Arial"/>
          <w:b/>
          <w:i/>
        </w:rPr>
      </w:pPr>
    </w:p>
    <w:p w14:paraId="51BC72E3" w14:textId="77777777" w:rsidR="00166A5E" w:rsidRDefault="000515C1">
      <w:pPr>
        <w:pStyle w:val="ListParagraph"/>
        <w:numPr>
          <w:ilvl w:val="0"/>
          <w:numId w:val="11"/>
        </w:numPr>
        <w:tabs>
          <w:tab w:val="left" w:pos="1144"/>
        </w:tabs>
        <w:spacing w:line="245" w:lineRule="exact"/>
        <w:ind w:left="1144" w:hanging="359"/>
        <w:jc w:val="both"/>
        <w:rPr>
          <w:sz w:val="20"/>
        </w:rPr>
      </w:pPr>
      <w:r>
        <w:rPr>
          <w:sz w:val="20"/>
        </w:rPr>
        <w:t>Supervision</w:t>
      </w:r>
      <w:r>
        <w:rPr>
          <w:spacing w:val="-9"/>
          <w:sz w:val="20"/>
        </w:rPr>
        <w:t xml:space="preserve"> </w:t>
      </w:r>
      <w:r>
        <w:rPr>
          <w:sz w:val="20"/>
        </w:rPr>
        <w:t>and</w:t>
      </w:r>
      <w:r>
        <w:rPr>
          <w:spacing w:val="-9"/>
          <w:sz w:val="20"/>
        </w:rPr>
        <w:t xml:space="preserve"> </w:t>
      </w:r>
      <w:r>
        <w:rPr>
          <w:spacing w:val="-2"/>
          <w:sz w:val="20"/>
        </w:rPr>
        <w:t>management</w:t>
      </w:r>
    </w:p>
    <w:p w14:paraId="45905B8F" w14:textId="77777777" w:rsidR="00166A5E" w:rsidRDefault="000515C1">
      <w:pPr>
        <w:pStyle w:val="ListParagraph"/>
        <w:numPr>
          <w:ilvl w:val="0"/>
          <w:numId w:val="11"/>
        </w:numPr>
        <w:tabs>
          <w:tab w:val="left" w:pos="1144"/>
        </w:tabs>
        <w:spacing w:line="244" w:lineRule="exact"/>
        <w:ind w:left="1144" w:hanging="359"/>
        <w:jc w:val="both"/>
        <w:rPr>
          <w:sz w:val="20"/>
        </w:rPr>
      </w:pPr>
      <w:r>
        <w:rPr>
          <w:sz w:val="20"/>
        </w:rPr>
        <w:t>Storage</w:t>
      </w:r>
      <w:r>
        <w:rPr>
          <w:spacing w:val="-9"/>
          <w:sz w:val="20"/>
        </w:rPr>
        <w:t xml:space="preserve"> </w:t>
      </w:r>
      <w:r>
        <w:rPr>
          <w:sz w:val="20"/>
        </w:rPr>
        <w:t>Container</w:t>
      </w:r>
      <w:r>
        <w:rPr>
          <w:spacing w:val="-8"/>
          <w:sz w:val="20"/>
        </w:rPr>
        <w:t xml:space="preserve"> </w:t>
      </w:r>
      <w:r>
        <w:rPr>
          <w:sz w:val="20"/>
        </w:rPr>
        <w:t>for</w:t>
      </w:r>
      <w:r>
        <w:rPr>
          <w:spacing w:val="-7"/>
          <w:sz w:val="20"/>
        </w:rPr>
        <w:t xml:space="preserve"> </w:t>
      </w:r>
      <w:r>
        <w:rPr>
          <w:spacing w:val="-2"/>
          <w:sz w:val="20"/>
        </w:rPr>
        <w:t>Material</w:t>
      </w:r>
    </w:p>
    <w:p w14:paraId="4E1568C5" w14:textId="77777777" w:rsidR="00166A5E" w:rsidRDefault="000515C1">
      <w:pPr>
        <w:pStyle w:val="ListParagraph"/>
        <w:numPr>
          <w:ilvl w:val="0"/>
          <w:numId w:val="11"/>
        </w:numPr>
        <w:tabs>
          <w:tab w:val="left" w:pos="1145"/>
        </w:tabs>
        <w:ind w:right="429"/>
        <w:jc w:val="both"/>
        <w:rPr>
          <w:sz w:val="20"/>
        </w:rPr>
      </w:pPr>
      <w:r>
        <w:rPr>
          <w:sz w:val="20"/>
        </w:rPr>
        <w:t>Site</w:t>
      </w:r>
      <w:r>
        <w:rPr>
          <w:spacing w:val="-8"/>
          <w:sz w:val="20"/>
        </w:rPr>
        <w:t xml:space="preserve"> </w:t>
      </w:r>
      <w:r>
        <w:rPr>
          <w:sz w:val="20"/>
        </w:rPr>
        <w:t>Office</w:t>
      </w:r>
      <w:r>
        <w:rPr>
          <w:spacing w:val="-5"/>
          <w:sz w:val="20"/>
        </w:rPr>
        <w:t xml:space="preserve"> </w:t>
      </w:r>
      <w:r>
        <w:rPr>
          <w:sz w:val="20"/>
        </w:rPr>
        <w:t>at</w:t>
      </w:r>
      <w:r>
        <w:rPr>
          <w:spacing w:val="-6"/>
          <w:sz w:val="20"/>
        </w:rPr>
        <w:t xml:space="preserve"> </w:t>
      </w:r>
      <w:r>
        <w:rPr>
          <w:sz w:val="20"/>
        </w:rPr>
        <w:t>own</w:t>
      </w:r>
      <w:r>
        <w:rPr>
          <w:spacing w:val="-8"/>
          <w:sz w:val="20"/>
        </w:rPr>
        <w:t xml:space="preserve"> </w:t>
      </w:r>
      <w:r>
        <w:rPr>
          <w:sz w:val="20"/>
        </w:rPr>
        <w:t>cost,</w:t>
      </w:r>
      <w:r>
        <w:rPr>
          <w:spacing w:val="-6"/>
          <w:sz w:val="20"/>
        </w:rPr>
        <w:t xml:space="preserve"> </w:t>
      </w:r>
      <w:r>
        <w:rPr>
          <w:sz w:val="20"/>
        </w:rPr>
        <w:t>Site</w:t>
      </w:r>
      <w:r>
        <w:rPr>
          <w:spacing w:val="-6"/>
          <w:sz w:val="20"/>
        </w:rPr>
        <w:t xml:space="preserve"> </w:t>
      </w:r>
      <w:r>
        <w:rPr>
          <w:sz w:val="20"/>
        </w:rPr>
        <w:t>office</w:t>
      </w:r>
      <w:r>
        <w:rPr>
          <w:spacing w:val="-6"/>
          <w:sz w:val="20"/>
        </w:rPr>
        <w:t xml:space="preserve"> </w:t>
      </w:r>
      <w:r>
        <w:rPr>
          <w:sz w:val="20"/>
        </w:rPr>
        <w:t>to</w:t>
      </w:r>
      <w:r>
        <w:rPr>
          <w:spacing w:val="-8"/>
          <w:sz w:val="20"/>
        </w:rPr>
        <w:t xml:space="preserve"> </w:t>
      </w:r>
      <w:r>
        <w:rPr>
          <w:sz w:val="20"/>
        </w:rPr>
        <w:t>be</w:t>
      </w:r>
      <w:r>
        <w:rPr>
          <w:spacing w:val="-8"/>
          <w:sz w:val="20"/>
        </w:rPr>
        <w:t xml:space="preserve"> </w:t>
      </w:r>
      <w:r>
        <w:rPr>
          <w:sz w:val="20"/>
        </w:rPr>
        <w:t>de-commissioned</w:t>
      </w:r>
      <w:r>
        <w:rPr>
          <w:spacing w:val="-8"/>
          <w:sz w:val="20"/>
        </w:rPr>
        <w:t xml:space="preserve"> </w:t>
      </w:r>
      <w:r>
        <w:rPr>
          <w:sz w:val="20"/>
        </w:rPr>
        <w:t>at</w:t>
      </w:r>
      <w:r>
        <w:rPr>
          <w:spacing w:val="-6"/>
          <w:sz w:val="20"/>
        </w:rPr>
        <w:t xml:space="preserve"> </w:t>
      </w:r>
      <w:r>
        <w:rPr>
          <w:sz w:val="20"/>
        </w:rPr>
        <w:t>the</w:t>
      </w:r>
      <w:r>
        <w:rPr>
          <w:spacing w:val="-6"/>
          <w:sz w:val="20"/>
        </w:rPr>
        <w:t xml:space="preserve"> </w:t>
      </w:r>
      <w:r>
        <w:rPr>
          <w:sz w:val="20"/>
        </w:rPr>
        <w:t>end</w:t>
      </w:r>
      <w:r>
        <w:rPr>
          <w:spacing w:val="-8"/>
          <w:sz w:val="20"/>
        </w:rPr>
        <w:t xml:space="preserve"> </w:t>
      </w:r>
      <w:r>
        <w:rPr>
          <w:sz w:val="20"/>
        </w:rPr>
        <w:t>of</w:t>
      </w:r>
      <w:r>
        <w:rPr>
          <w:spacing w:val="-8"/>
          <w:sz w:val="20"/>
        </w:rPr>
        <w:t xml:space="preserve"> </w:t>
      </w:r>
      <w:r>
        <w:rPr>
          <w:sz w:val="20"/>
        </w:rPr>
        <w:t>the</w:t>
      </w:r>
      <w:r>
        <w:rPr>
          <w:spacing w:val="-8"/>
          <w:sz w:val="20"/>
        </w:rPr>
        <w:t xml:space="preserve"> </w:t>
      </w:r>
      <w:r>
        <w:rPr>
          <w:sz w:val="20"/>
        </w:rPr>
        <w:t>service</w:t>
      </w:r>
      <w:r>
        <w:rPr>
          <w:spacing w:val="-6"/>
          <w:sz w:val="20"/>
        </w:rPr>
        <w:t xml:space="preserve"> </w:t>
      </w:r>
      <w:r>
        <w:rPr>
          <w:sz w:val="20"/>
        </w:rPr>
        <w:t>period</w:t>
      </w:r>
      <w:r>
        <w:rPr>
          <w:spacing w:val="-8"/>
          <w:sz w:val="20"/>
        </w:rPr>
        <w:t xml:space="preserve"> </w:t>
      </w:r>
      <w:r>
        <w:rPr>
          <w:sz w:val="20"/>
        </w:rPr>
        <w:t>and</w:t>
      </w:r>
      <w:r>
        <w:rPr>
          <w:spacing w:val="-8"/>
          <w:sz w:val="20"/>
        </w:rPr>
        <w:t xml:space="preserve"> </w:t>
      </w:r>
      <w:r>
        <w:rPr>
          <w:sz w:val="20"/>
        </w:rPr>
        <w:t>surface rehabilitated to its surrounding area accordingly.</w:t>
      </w:r>
    </w:p>
    <w:p w14:paraId="26613605" w14:textId="77777777" w:rsidR="00166A5E" w:rsidRDefault="000515C1">
      <w:pPr>
        <w:pStyle w:val="ListParagraph"/>
        <w:numPr>
          <w:ilvl w:val="0"/>
          <w:numId w:val="11"/>
        </w:numPr>
        <w:tabs>
          <w:tab w:val="left" w:pos="1144"/>
        </w:tabs>
        <w:spacing w:line="243" w:lineRule="exact"/>
        <w:ind w:left="1144" w:hanging="359"/>
        <w:jc w:val="both"/>
        <w:rPr>
          <w:sz w:val="20"/>
        </w:rPr>
      </w:pPr>
      <w:r>
        <w:rPr>
          <w:sz w:val="20"/>
        </w:rPr>
        <w:t>Equipment,</w:t>
      </w:r>
      <w:r>
        <w:rPr>
          <w:spacing w:val="-9"/>
          <w:sz w:val="20"/>
        </w:rPr>
        <w:t xml:space="preserve"> </w:t>
      </w:r>
      <w:r>
        <w:rPr>
          <w:sz w:val="20"/>
        </w:rPr>
        <w:t>tools</w:t>
      </w:r>
      <w:r>
        <w:rPr>
          <w:spacing w:val="-8"/>
          <w:sz w:val="20"/>
        </w:rPr>
        <w:t xml:space="preserve"> </w:t>
      </w:r>
      <w:r>
        <w:rPr>
          <w:sz w:val="20"/>
        </w:rPr>
        <w:t>and</w:t>
      </w:r>
      <w:r>
        <w:rPr>
          <w:spacing w:val="-7"/>
          <w:sz w:val="20"/>
        </w:rPr>
        <w:t xml:space="preserve"> </w:t>
      </w:r>
      <w:r>
        <w:rPr>
          <w:sz w:val="20"/>
        </w:rPr>
        <w:t>machinery</w:t>
      </w:r>
      <w:r>
        <w:rPr>
          <w:spacing w:val="-8"/>
          <w:sz w:val="20"/>
        </w:rPr>
        <w:t xml:space="preserve"> </w:t>
      </w:r>
      <w:r>
        <w:rPr>
          <w:sz w:val="20"/>
        </w:rPr>
        <w:t>to</w:t>
      </w:r>
      <w:r>
        <w:rPr>
          <w:spacing w:val="-8"/>
          <w:sz w:val="20"/>
        </w:rPr>
        <w:t xml:space="preserve"> </w:t>
      </w:r>
      <w:r>
        <w:rPr>
          <w:sz w:val="20"/>
        </w:rPr>
        <w:t>discharge</w:t>
      </w:r>
      <w:r>
        <w:rPr>
          <w:spacing w:val="-8"/>
          <w:sz w:val="20"/>
        </w:rPr>
        <w:t xml:space="preserve"> </w:t>
      </w:r>
      <w:r>
        <w:rPr>
          <w:sz w:val="20"/>
        </w:rPr>
        <w:t>the</w:t>
      </w:r>
      <w:r>
        <w:rPr>
          <w:spacing w:val="-9"/>
          <w:sz w:val="20"/>
        </w:rPr>
        <w:t xml:space="preserve"> </w:t>
      </w:r>
      <w:r>
        <w:rPr>
          <w:spacing w:val="-2"/>
          <w:sz w:val="20"/>
        </w:rPr>
        <w:t>service.</w:t>
      </w:r>
    </w:p>
    <w:p w14:paraId="7A62193B" w14:textId="77777777" w:rsidR="00166A5E" w:rsidRDefault="000515C1">
      <w:pPr>
        <w:pStyle w:val="BodyText"/>
        <w:ind w:left="1145" w:right="430"/>
        <w:jc w:val="both"/>
      </w:pPr>
      <w:r>
        <w:t>All</w:t>
      </w:r>
      <w:r>
        <w:rPr>
          <w:spacing w:val="-14"/>
        </w:rPr>
        <w:t xml:space="preserve"> </w:t>
      </w:r>
      <w:r>
        <w:t>tools</w:t>
      </w:r>
      <w:r>
        <w:rPr>
          <w:spacing w:val="-14"/>
        </w:rPr>
        <w:t xml:space="preserve"> </w:t>
      </w:r>
      <w:r>
        <w:t>used</w:t>
      </w:r>
      <w:r>
        <w:rPr>
          <w:spacing w:val="-14"/>
        </w:rPr>
        <w:t xml:space="preserve"> </w:t>
      </w:r>
      <w:r>
        <w:t>shall</w:t>
      </w:r>
      <w:r>
        <w:rPr>
          <w:spacing w:val="-14"/>
        </w:rPr>
        <w:t xml:space="preserve"> </w:t>
      </w:r>
      <w:r>
        <w:t>be</w:t>
      </w:r>
      <w:r>
        <w:rPr>
          <w:spacing w:val="-14"/>
        </w:rPr>
        <w:t xml:space="preserve"> </w:t>
      </w:r>
      <w:r>
        <w:t>safe</w:t>
      </w:r>
      <w:r>
        <w:rPr>
          <w:spacing w:val="-14"/>
        </w:rPr>
        <w:t xml:space="preserve"> </w:t>
      </w:r>
      <w:r>
        <w:t>and</w:t>
      </w:r>
      <w:r>
        <w:rPr>
          <w:spacing w:val="-14"/>
        </w:rPr>
        <w:t xml:space="preserve"> </w:t>
      </w:r>
      <w:r>
        <w:t>in</w:t>
      </w:r>
      <w:r>
        <w:rPr>
          <w:spacing w:val="-14"/>
        </w:rPr>
        <w:t xml:space="preserve"> </w:t>
      </w:r>
      <w:r>
        <w:t>good</w:t>
      </w:r>
      <w:r>
        <w:rPr>
          <w:spacing w:val="-13"/>
        </w:rPr>
        <w:t xml:space="preserve"> </w:t>
      </w:r>
      <w:r>
        <w:t>working</w:t>
      </w:r>
      <w:r>
        <w:rPr>
          <w:spacing w:val="-13"/>
        </w:rPr>
        <w:t xml:space="preserve"> </w:t>
      </w:r>
      <w:r>
        <w:t>condition.</w:t>
      </w:r>
      <w:r>
        <w:rPr>
          <w:spacing w:val="-13"/>
        </w:rPr>
        <w:t xml:space="preserve"> </w:t>
      </w:r>
      <w:r>
        <w:t>All</w:t>
      </w:r>
      <w:r>
        <w:rPr>
          <w:spacing w:val="-14"/>
        </w:rPr>
        <w:t xml:space="preserve"> </w:t>
      </w:r>
      <w:r>
        <w:t>electrical</w:t>
      </w:r>
      <w:r>
        <w:rPr>
          <w:spacing w:val="-14"/>
        </w:rPr>
        <w:t xml:space="preserve"> </w:t>
      </w:r>
      <w:r>
        <w:t>tools</w:t>
      </w:r>
      <w:r>
        <w:rPr>
          <w:spacing w:val="-11"/>
        </w:rPr>
        <w:t xml:space="preserve"> </w:t>
      </w:r>
      <w:r>
        <w:t>shall</w:t>
      </w:r>
      <w:r>
        <w:rPr>
          <w:spacing w:val="-11"/>
        </w:rPr>
        <w:t xml:space="preserve"> </w:t>
      </w:r>
      <w:r>
        <w:t>be</w:t>
      </w:r>
      <w:r>
        <w:rPr>
          <w:spacing w:val="-13"/>
        </w:rPr>
        <w:t xml:space="preserve"> </w:t>
      </w:r>
      <w:r>
        <w:t>properly</w:t>
      </w:r>
      <w:r>
        <w:rPr>
          <w:spacing w:val="-14"/>
        </w:rPr>
        <w:t xml:space="preserve"> </w:t>
      </w:r>
      <w:r>
        <w:t>insulated to</w:t>
      </w:r>
      <w:r>
        <w:rPr>
          <w:spacing w:val="-6"/>
        </w:rPr>
        <w:t xml:space="preserve"> </w:t>
      </w:r>
      <w:r>
        <w:t>alleviate</w:t>
      </w:r>
      <w:r>
        <w:rPr>
          <w:spacing w:val="-4"/>
        </w:rPr>
        <w:t xml:space="preserve"> </w:t>
      </w:r>
      <w:r>
        <w:t>electrocution</w:t>
      </w:r>
      <w:r>
        <w:rPr>
          <w:spacing w:val="-4"/>
        </w:rPr>
        <w:t xml:space="preserve"> </w:t>
      </w:r>
      <w:r>
        <w:t>risk.</w:t>
      </w:r>
      <w:r>
        <w:rPr>
          <w:spacing w:val="-5"/>
        </w:rPr>
        <w:t xml:space="preserve"> </w:t>
      </w:r>
      <w:r>
        <w:t>All</w:t>
      </w:r>
      <w:r>
        <w:rPr>
          <w:spacing w:val="-4"/>
        </w:rPr>
        <w:t xml:space="preserve"> </w:t>
      </w:r>
      <w:r>
        <w:t>tools</w:t>
      </w:r>
      <w:r>
        <w:rPr>
          <w:spacing w:val="-2"/>
        </w:rPr>
        <w:t xml:space="preserve"> </w:t>
      </w:r>
      <w:r>
        <w:t>used</w:t>
      </w:r>
      <w:r>
        <w:rPr>
          <w:spacing w:val="-4"/>
        </w:rPr>
        <w:t xml:space="preserve"> </w:t>
      </w:r>
      <w:r>
        <w:t>needs</w:t>
      </w:r>
      <w:r>
        <w:rPr>
          <w:spacing w:val="-4"/>
        </w:rPr>
        <w:t xml:space="preserve"> </w:t>
      </w:r>
      <w:r>
        <w:t>to</w:t>
      </w:r>
      <w:r>
        <w:rPr>
          <w:spacing w:val="-3"/>
        </w:rPr>
        <w:t xml:space="preserve"> </w:t>
      </w:r>
      <w:r>
        <w:t>be</w:t>
      </w:r>
      <w:r>
        <w:rPr>
          <w:spacing w:val="-6"/>
        </w:rPr>
        <w:t xml:space="preserve"> </w:t>
      </w:r>
      <w:r>
        <w:t>inspected</w:t>
      </w:r>
      <w:r>
        <w:rPr>
          <w:spacing w:val="-3"/>
        </w:rPr>
        <w:t xml:space="preserve"> </w:t>
      </w:r>
      <w:r>
        <w:t>and</w:t>
      </w:r>
      <w:r>
        <w:rPr>
          <w:spacing w:val="-4"/>
        </w:rPr>
        <w:t xml:space="preserve"> </w:t>
      </w:r>
      <w:r>
        <w:t>recorded</w:t>
      </w:r>
      <w:r>
        <w:rPr>
          <w:spacing w:val="-4"/>
        </w:rPr>
        <w:t xml:space="preserve"> </w:t>
      </w:r>
      <w:r>
        <w:t>in</w:t>
      </w:r>
      <w:r>
        <w:rPr>
          <w:spacing w:val="-6"/>
        </w:rPr>
        <w:t xml:space="preserve"> </w:t>
      </w:r>
      <w:r>
        <w:t>the</w:t>
      </w:r>
      <w:r>
        <w:rPr>
          <w:spacing w:val="-3"/>
        </w:rPr>
        <w:t xml:space="preserve"> </w:t>
      </w:r>
      <w:r>
        <w:t>tool</w:t>
      </w:r>
      <w:r>
        <w:rPr>
          <w:spacing w:val="-4"/>
        </w:rPr>
        <w:t xml:space="preserve"> </w:t>
      </w:r>
      <w:r>
        <w:t xml:space="preserve">inspection sheet. The </w:t>
      </w:r>
      <w:r>
        <w:rPr>
          <w:rFonts w:ascii="Arial" w:hAnsi="Arial"/>
          <w:i/>
        </w:rPr>
        <w:t xml:space="preserve">Service Manager </w:t>
      </w:r>
      <w:r>
        <w:t xml:space="preserve">reserves the right to have access to the maintenance records of the </w:t>
      </w:r>
      <w:r>
        <w:rPr>
          <w:rFonts w:ascii="Arial" w:hAnsi="Arial"/>
          <w:i/>
        </w:rPr>
        <w:t>Contractor</w:t>
      </w:r>
      <w:r>
        <w:t>’s plant and equipment, when requested.</w:t>
      </w:r>
    </w:p>
    <w:p w14:paraId="206EEE36" w14:textId="77777777" w:rsidR="00166A5E" w:rsidRDefault="000515C1">
      <w:pPr>
        <w:pStyle w:val="ListParagraph"/>
        <w:numPr>
          <w:ilvl w:val="0"/>
          <w:numId w:val="11"/>
        </w:numPr>
        <w:tabs>
          <w:tab w:val="left" w:pos="1145"/>
        </w:tabs>
        <w:spacing w:line="245" w:lineRule="exact"/>
        <w:rPr>
          <w:sz w:val="20"/>
        </w:rPr>
      </w:pPr>
      <w:r>
        <w:rPr>
          <w:sz w:val="20"/>
        </w:rPr>
        <w:t>Labour</w:t>
      </w:r>
      <w:r>
        <w:rPr>
          <w:spacing w:val="-7"/>
          <w:sz w:val="20"/>
        </w:rPr>
        <w:t xml:space="preserve"> </w:t>
      </w:r>
      <w:r>
        <w:rPr>
          <w:sz w:val="20"/>
        </w:rPr>
        <w:t>as</w:t>
      </w:r>
      <w:r>
        <w:rPr>
          <w:spacing w:val="-5"/>
          <w:sz w:val="20"/>
        </w:rPr>
        <w:t xml:space="preserve"> </w:t>
      </w:r>
      <w:r>
        <w:rPr>
          <w:spacing w:val="-2"/>
          <w:sz w:val="20"/>
        </w:rPr>
        <w:t>required</w:t>
      </w:r>
    </w:p>
    <w:p w14:paraId="5AB5582B" w14:textId="77777777" w:rsidR="00166A5E" w:rsidRDefault="000515C1">
      <w:pPr>
        <w:pStyle w:val="ListParagraph"/>
        <w:numPr>
          <w:ilvl w:val="0"/>
          <w:numId w:val="11"/>
        </w:numPr>
        <w:tabs>
          <w:tab w:val="left" w:pos="1145"/>
        </w:tabs>
        <w:spacing w:line="244" w:lineRule="exact"/>
        <w:rPr>
          <w:sz w:val="20"/>
        </w:rPr>
      </w:pPr>
      <w:r>
        <w:rPr>
          <w:sz w:val="20"/>
        </w:rPr>
        <w:t>Materials</w:t>
      </w:r>
      <w:r>
        <w:rPr>
          <w:spacing w:val="-6"/>
          <w:sz w:val="20"/>
        </w:rPr>
        <w:t xml:space="preserve"> </w:t>
      </w:r>
      <w:r>
        <w:rPr>
          <w:sz w:val="20"/>
        </w:rPr>
        <w:t>as</w:t>
      </w:r>
      <w:r>
        <w:rPr>
          <w:spacing w:val="-8"/>
          <w:sz w:val="20"/>
        </w:rPr>
        <w:t xml:space="preserve"> </w:t>
      </w:r>
      <w:r>
        <w:rPr>
          <w:spacing w:val="-2"/>
          <w:sz w:val="20"/>
        </w:rPr>
        <w:t>requested</w:t>
      </w:r>
    </w:p>
    <w:p w14:paraId="7A045F8E" w14:textId="77777777" w:rsidR="00166A5E" w:rsidRDefault="000515C1">
      <w:pPr>
        <w:pStyle w:val="ListParagraph"/>
        <w:numPr>
          <w:ilvl w:val="0"/>
          <w:numId w:val="11"/>
        </w:numPr>
        <w:tabs>
          <w:tab w:val="left" w:pos="1145"/>
        </w:tabs>
        <w:spacing w:line="244" w:lineRule="exact"/>
        <w:rPr>
          <w:sz w:val="20"/>
        </w:rPr>
      </w:pPr>
      <w:r>
        <w:rPr>
          <w:spacing w:val="-2"/>
          <w:sz w:val="20"/>
        </w:rPr>
        <w:t>Maintenance</w:t>
      </w:r>
      <w:r>
        <w:rPr>
          <w:spacing w:val="5"/>
          <w:sz w:val="20"/>
        </w:rPr>
        <w:t xml:space="preserve"> </w:t>
      </w:r>
      <w:r>
        <w:rPr>
          <w:spacing w:val="-2"/>
          <w:sz w:val="20"/>
        </w:rPr>
        <w:t>vehicle(s)</w:t>
      </w:r>
    </w:p>
    <w:p w14:paraId="14D2C70B" w14:textId="77777777" w:rsidR="00166A5E" w:rsidRDefault="000515C1">
      <w:pPr>
        <w:pStyle w:val="ListParagraph"/>
        <w:numPr>
          <w:ilvl w:val="0"/>
          <w:numId w:val="11"/>
        </w:numPr>
        <w:tabs>
          <w:tab w:val="left" w:pos="1145"/>
        </w:tabs>
        <w:spacing w:line="244" w:lineRule="exact"/>
        <w:rPr>
          <w:sz w:val="20"/>
        </w:rPr>
      </w:pPr>
      <w:r>
        <w:rPr>
          <w:sz w:val="20"/>
        </w:rPr>
        <w:t>Skips/storage</w:t>
      </w:r>
      <w:r>
        <w:rPr>
          <w:spacing w:val="-11"/>
          <w:sz w:val="20"/>
        </w:rPr>
        <w:t xml:space="preserve"> </w:t>
      </w:r>
      <w:r>
        <w:rPr>
          <w:sz w:val="20"/>
        </w:rPr>
        <w:t>and</w:t>
      </w:r>
      <w:r>
        <w:rPr>
          <w:spacing w:val="-9"/>
          <w:sz w:val="20"/>
        </w:rPr>
        <w:t xml:space="preserve"> </w:t>
      </w:r>
      <w:r>
        <w:rPr>
          <w:sz w:val="20"/>
        </w:rPr>
        <w:t>disposal</w:t>
      </w:r>
      <w:r>
        <w:rPr>
          <w:spacing w:val="-9"/>
          <w:sz w:val="20"/>
        </w:rPr>
        <w:t xml:space="preserve"> </w:t>
      </w:r>
      <w:r>
        <w:rPr>
          <w:sz w:val="20"/>
        </w:rPr>
        <w:t>of</w:t>
      </w:r>
      <w:r>
        <w:rPr>
          <w:spacing w:val="-9"/>
          <w:sz w:val="20"/>
        </w:rPr>
        <w:t xml:space="preserve"> </w:t>
      </w:r>
      <w:r>
        <w:rPr>
          <w:sz w:val="20"/>
        </w:rPr>
        <w:t>construction</w:t>
      </w:r>
      <w:r>
        <w:rPr>
          <w:spacing w:val="-11"/>
          <w:sz w:val="20"/>
        </w:rPr>
        <w:t xml:space="preserve"> </w:t>
      </w:r>
      <w:r>
        <w:rPr>
          <w:spacing w:val="-4"/>
          <w:sz w:val="20"/>
        </w:rPr>
        <w:t>waste</w:t>
      </w:r>
    </w:p>
    <w:p w14:paraId="752ABF98" w14:textId="77777777" w:rsidR="00166A5E" w:rsidRDefault="000515C1">
      <w:pPr>
        <w:pStyle w:val="ListParagraph"/>
        <w:numPr>
          <w:ilvl w:val="0"/>
          <w:numId w:val="11"/>
        </w:numPr>
        <w:tabs>
          <w:tab w:val="left" w:pos="1145"/>
        </w:tabs>
        <w:spacing w:line="244" w:lineRule="exact"/>
        <w:rPr>
          <w:sz w:val="20"/>
        </w:rPr>
      </w:pPr>
      <w:r>
        <w:rPr>
          <w:sz w:val="20"/>
        </w:rPr>
        <w:t>Specialized</w:t>
      </w:r>
      <w:r>
        <w:rPr>
          <w:spacing w:val="-12"/>
          <w:sz w:val="20"/>
        </w:rPr>
        <w:t xml:space="preserve"> </w:t>
      </w:r>
      <w:r>
        <w:rPr>
          <w:sz w:val="20"/>
        </w:rPr>
        <w:t>sub-contracting</w:t>
      </w:r>
      <w:r>
        <w:rPr>
          <w:spacing w:val="-8"/>
          <w:sz w:val="20"/>
        </w:rPr>
        <w:t xml:space="preserve"> </w:t>
      </w:r>
      <w:r>
        <w:rPr>
          <w:sz w:val="20"/>
        </w:rPr>
        <w:t>supplied</w:t>
      </w:r>
      <w:r>
        <w:rPr>
          <w:spacing w:val="-11"/>
          <w:sz w:val="20"/>
        </w:rPr>
        <w:t xml:space="preserve"> </w:t>
      </w:r>
      <w:r>
        <w:rPr>
          <w:sz w:val="20"/>
        </w:rPr>
        <w:t>by</w:t>
      </w:r>
      <w:r>
        <w:rPr>
          <w:spacing w:val="-9"/>
          <w:sz w:val="20"/>
        </w:rPr>
        <w:t xml:space="preserve"> </w:t>
      </w:r>
      <w:r>
        <w:rPr>
          <w:sz w:val="20"/>
        </w:rPr>
        <w:t>the</w:t>
      </w:r>
      <w:r>
        <w:rPr>
          <w:spacing w:val="-11"/>
          <w:sz w:val="20"/>
        </w:rPr>
        <w:t xml:space="preserve"> </w:t>
      </w:r>
      <w:r>
        <w:rPr>
          <w:spacing w:val="-2"/>
          <w:sz w:val="20"/>
        </w:rPr>
        <w:t>contractor.</w:t>
      </w:r>
    </w:p>
    <w:p w14:paraId="040518D1" w14:textId="77777777" w:rsidR="00166A5E" w:rsidRDefault="000515C1">
      <w:pPr>
        <w:pStyle w:val="ListParagraph"/>
        <w:numPr>
          <w:ilvl w:val="0"/>
          <w:numId w:val="11"/>
        </w:numPr>
        <w:tabs>
          <w:tab w:val="left" w:pos="1145"/>
        </w:tabs>
        <w:rPr>
          <w:sz w:val="20"/>
        </w:rPr>
      </w:pPr>
      <w:r>
        <w:rPr>
          <w:sz w:val="20"/>
        </w:rPr>
        <w:t>The</w:t>
      </w:r>
      <w:r>
        <w:rPr>
          <w:spacing w:val="-8"/>
          <w:sz w:val="20"/>
        </w:rPr>
        <w:t xml:space="preserve"> </w:t>
      </w:r>
      <w:r>
        <w:rPr>
          <w:sz w:val="20"/>
        </w:rPr>
        <w:t>contractor</w:t>
      </w:r>
      <w:r>
        <w:rPr>
          <w:spacing w:val="-7"/>
          <w:sz w:val="20"/>
        </w:rPr>
        <w:t xml:space="preserve"> </w:t>
      </w:r>
      <w:r>
        <w:rPr>
          <w:sz w:val="20"/>
        </w:rPr>
        <w:t>shall</w:t>
      </w:r>
      <w:r>
        <w:rPr>
          <w:spacing w:val="-8"/>
          <w:sz w:val="20"/>
        </w:rPr>
        <w:t xml:space="preserve"> </w:t>
      </w:r>
      <w:r>
        <w:rPr>
          <w:sz w:val="20"/>
        </w:rPr>
        <w:t>provide</w:t>
      </w:r>
      <w:r>
        <w:rPr>
          <w:spacing w:val="-7"/>
          <w:sz w:val="20"/>
        </w:rPr>
        <w:t xml:space="preserve"> </w:t>
      </w:r>
      <w:r>
        <w:rPr>
          <w:sz w:val="20"/>
        </w:rPr>
        <w:t>everything</w:t>
      </w:r>
      <w:r>
        <w:rPr>
          <w:spacing w:val="-6"/>
          <w:sz w:val="20"/>
        </w:rPr>
        <w:t xml:space="preserve"> </w:t>
      </w:r>
      <w:r>
        <w:rPr>
          <w:sz w:val="20"/>
        </w:rPr>
        <w:t>else</w:t>
      </w:r>
      <w:r>
        <w:rPr>
          <w:spacing w:val="-5"/>
          <w:sz w:val="20"/>
        </w:rPr>
        <w:t xml:space="preserve"> </w:t>
      </w:r>
      <w:r>
        <w:rPr>
          <w:sz w:val="20"/>
        </w:rPr>
        <w:t>necessary</w:t>
      </w:r>
      <w:r>
        <w:rPr>
          <w:spacing w:val="-6"/>
          <w:sz w:val="20"/>
        </w:rPr>
        <w:t xml:space="preserve"> </w:t>
      </w:r>
      <w:r>
        <w:rPr>
          <w:sz w:val="20"/>
        </w:rPr>
        <w:t>to</w:t>
      </w:r>
      <w:r>
        <w:rPr>
          <w:spacing w:val="-8"/>
          <w:sz w:val="20"/>
        </w:rPr>
        <w:t xml:space="preserve"> </w:t>
      </w:r>
      <w:r>
        <w:rPr>
          <w:sz w:val="20"/>
        </w:rPr>
        <w:t>provide</w:t>
      </w:r>
      <w:r>
        <w:rPr>
          <w:spacing w:val="-7"/>
          <w:sz w:val="20"/>
        </w:rPr>
        <w:t xml:space="preserve"> </w:t>
      </w:r>
      <w:r>
        <w:rPr>
          <w:sz w:val="20"/>
        </w:rPr>
        <w:t>the</w:t>
      </w:r>
      <w:r>
        <w:rPr>
          <w:spacing w:val="-7"/>
          <w:sz w:val="20"/>
        </w:rPr>
        <w:t xml:space="preserve"> </w:t>
      </w:r>
      <w:r>
        <w:rPr>
          <w:spacing w:val="-2"/>
          <w:sz w:val="20"/>
        </w:rPr>
        <w:t>service.</w:t>
      </w:r>
    </w:p>
    <w:p w14:paraId="5295C14C" w14:textId="77777777" w:rsidR="00166A5E" w:rsidRDefault="000515C1">
      <w:pPr>
        <w:pStyle w:val="Heading5"/>
        <w:spacing w:before="114"/>
      </w:pPr>
      <w:r>
        <w:t>Control</w:t>
      </w:r>
      <w:r>
        <w:rPr>
          <w:spacing w:val="-3"/>
        </w:rPr>
        <w:t xml:space="preserve"> </w:t>
      </w:r>
      <w:r>
        <w:t>of</w:t>
      </w:r>
      <w:r>
        <w:rPr>
          <w:spacing w:val="-3"/>
        </w:rPr>
        <w:t xml:space="preserve"> </w:t>
      </w:r>
      <w:r>
        <w:t>noise,</w:t>
      </w:r>
      <w:r>
        <w:rPr>
          <w:spacing w:val="-2"/>
        </w:rPr>
        <w:t xml:space="preserve"> </w:t>
      </w:r>
      <w:r>
        <w:t>dust,</w:t>
      </w:r>
      <w:r>
        <w:rPr>
          <w:spacing w:val="-2"/>
        </w:rPr>
        <w:t xml:space="preserve"> </w:t>
      </w:r>
      <w:r>
        <w:t>water</w:t>
      </w:r>
      <w:r>
        <w:rPr>
          <w:spacing w:val="-2"/>
        </w:rPr>
        <w:t xml:space="preserve"> </w:t>
      </w:r>
      <w:r>
        <w:t>and</w:t>
      </w:r>
      <w:r>
        <w:rPr>
          <w:spacing w:val="-3"/>
        </w:rPr>
        <w:t xml:space="preserve"> </w:t>
      </w:r>
      <w:r>
        <w:rPr>
          <w:spacing w:val="-4"/>
        </w:rPr>
        <w:t>waste</w:t>
      </w:r>
    </w:p>
    <w:p w14:paraId="5625635D" w14:textId="77777777" w:rsidR="00166A5E" w:rsidRDefault="00166A5E">
      <w:pPr>
        <w:pStyle w:val="BodyText"/>
        <w:spacing w:before="74"/>
        <w:rPr>
          <w:rFonts w:ascii="Arial"/>
          <w:b/>
          <w:sz w:val="24"/>
        </w:rPr>
      </w:pPr>
    </w:p>
    <w:p w14:paraId="7361D00E" w14:textId="77777777" w:rsidR="00166A5E" w:rsidRDefault="000515C1">
      <w:pPr>
        <w:pStyle w:val="BodyText"/>
        <w:ind w:left="424" w:right="338"/>
      </w:pPr>
      <w:r>
        <w:t>To limit impact to passengers and stakeholders. Work creating noise, dust and wastewater will be done at a time that will cause minimal interference to passengers and stakeholders.</w:t>
      </w:r>
    </w:p>
    <w:p w14:paraId="0A77B129" w14:textId="77777777" w:rsidR="00166A5E" w:rsidRDefault="000515C1">
      <w:pPr>
        <w:pStyle w:val="BodyText"/>
        <w:spacing w:line="228" w:lineRule="exact"/>
        <w:ind w:left="424"/>
      </w:pPr>
      <w:r>
        <w:t>Refer</w:t>
      </w:r>
      <w:r>
        <w:rPr>
          <w:spacing w:val="-8"/>
        </w:rPr>
        <w:t xml:space="preserve"> </w:t>
      </w:r>
      <w:r>
        <w:t>to</w:t>
      </w:r>
      <w:r>
        <w:rPr>
          <w:spacing w:val="-7"/>
        </w:rPr>
        <w:t xml:space="preserve"> </w:t>
      </w:r>
      <w:r>
        <w:t>the</w:t>
      </w:r>
      <w:r>
        <w:rPr>
          <w:spacing w:val="-7"/>
        </w:rPr>
        <w:t xml:space="preserve"> </w:t>
      </w:r>
      <w:r>
        <w:t>environmental</w:t>
      </w:r>
      <w:r>
        <w:rPr>
          <w:spacing w:val="-8"/>
        </w:rPr>
        <w:t xml:space="preserve"> </w:t>
      </w:r>
      <w:r>
        <w:rPr>
          <w:spacing w:val="-2"/>
        </w:rPr>
        <w:t>specification.</w:t>
      </w:r>
    </w:p>
    <w:p w14:paraId="2CD41FFA" w14:textId="77777777" w:rsidR="00166A5E" w:rsidRDefault="00166A5E">
      <w:pPr>
        <w:pStyle w:val="BodyText"/>
        <w:spacing w:before="122"/>
      </w:pPr>
    </w:p>
    <w:p w14:paraId="60DB887E" w14:textId="77777777" w:rsidR="00166A5E" w:rsidRDefault="000515C1">
      <w:pPr>
        <w:pStyle w:val="Heading5"/>
      </w:pPr>
      <w:r>
        <w:t>Hook</w:t>
      </w:r>
      <w:r>
        <w:rPr>
          <w:spacing w:val="-3"/>
        </w:rPr>
        <w:t xml:space="preserve"> </w:t>
      </w:r>
      <w:r>
        <w:t>ups</w:t>
      </w:r>
      <w:r>
        <w:rPr>
          <w:spacing w:val="-2"/>
        </w:rPr>
        <w:t xml:space="preserve"> </w:t>
      </w:r>
      <w:r>
        <w:t>to</w:t>
      </w:r>
      <w:r>
        <w:rPr>
          <w:spacing w:val="-2"/>
        </w:rPr>
        <w:t xml:space="preserve"> </w:t>
      </w:r>
      <w:r>
        <w:t>existing</w:t>
      </w:r>
      <w:r>
        <w:rPr>
          <w:spacing w:val="-6"/>
        </w:rPr>
        <w:t xml:space="preserve"> </w:t>
      </w:r>
      <w:r>
        <w:rPr>
          <w:spacing w:val="-4"/>
        </w:rPr>
        <w:t>works</w:t>
      </w:r>
    </w:p>
    <w:p w14:paraId="61103F56" w14:textId="77777777" w:rsidR="00166A5E" w:rsidRDefault="000515C1">
      <w:pPr>
        <w:spacing w:before="119" w:line="355" w:lineRule="auto"/>
        <w:ind w:left="424" w:right="6583"/>
        <w:rPr>
          <w:rFonts w:ascii="Arial"/>
          <w:b/>
          <w:sz w:val="20"/>
        </w:rPr>
      </w:pPr>
      <w:r>
        <w:rPr>
          <w:sz w:val="20"/>
        </w:rPr>
        <w:t xml:space="preserve">Where applicable as tasks arise. </w:t>
      </w:r>
      <w:r>
        <w:rPr>
          <w:rFonts w:ascii="Arial"/>
          <w:b/>
          <w:sz w:val="24"/>
        </w:rPr>
        <w:t xml:space="preserve">Tests and inspections </w:t>
      </w:r>
      <w:r>
        <w:rPr>
          <w:rFonts w:ascii="Arial"/>
          <w:b/>
          <w:sz w:val="20"/>
        </w:rPr>
        <w:t>Description</w:t>
      </w:r>
      <w:r>
        <w:rPr>
          <w:rFonts w:ascii="Arial"/>
          <w:b/>
          <w:spacing w:val="-10"/>
          <w:sz w:val="20"/>
        </w:rPr>
        <w:t xml:space="preserve"> </w:t>
      </w:r>
      <w:r>
        <w:rPr>
          <w:rFonts w:ascii="Arial"/>
          <w:b/>
          <w:sz w:val="20"/>
        </w:rPr>
        <w:t>of</w:t>
      </w:r>
      <w:r>
        <w:rPr>
          <w:rFonts w:ascii="Arial"/>
          <w:b/>
          <w:spacing w:val="-9"/>
          <w:sz w:val="20"/>
        </w:rPr>
        <w:t xml:space="preserve"> </w:t>
      </w:r>
      <w:r>
        <w:rPr>
          <w:rFonts w:ascii="Arial"/>
          <w:b/>
          <w:sz w:val="20"/>
        </w:rPr>
        <w:t>tests</w:t>
      </w:r>
      <w:r>
        <w:rPr>
          <w:rFonts w:ascii="Arial"/>
          <w:b/>
          <w:spacing w:val="-11"/>
          <w:sz w:val="20"/>
        </w:rPr>
        <w:t xml:space="preserve"> </w:t>
      </w:r>
      <w:r>
        <w:rPr>
          <w:rFonts w:ascii="Arial"/>
          <w:b/>
          <w:sz w:val="20"/>
        </w:rPr>
        <w:t>and</w:t>
      </w:r>
      <w:r>
        <w:rPr>
          <w:rFonts w:ascii="Arial"/>
          <w:b/>
          <w:spacing w:val="-9"/>
          <w:sz w:val="20"/>
        </w:rPr>
        <w:t xml:space="preserve"> </w:t>
      </w:r>
      <w:r>
        <w:rPr>
          <w:rFonts w:ascii="Arial"/>
          <w:b/>
          <w:sz w:val="20"/>
        </w:rPr>
        <w:t>inspections</w:t>
      </w:r>
    </w:p>
    <w:p w14:paraId="475A9FDB" w14:textId="77777777" w:rsidR="00166A5E" w:rsidRDefault="00166A5E">
      <w:pPr>
        <w:pStyle w:val="BodyText"/>
        <w:spacing w:before="6"/>
        <w:rPr>
          <w:rFonts w:ascii="Arial"/>
          <w:b/>
        </w:rPr>
      </w:pPr>
    </w:p>
    <w:p w14:paraId="7AB377AF" w14:textId="77777777" w:rsidR="00166A5E" w:rsidRDefault="000515C1">
      <w:pPr>
        <w:pStyle w:val="BodyText"/>
        <w:ind w:left="424"/>
      </w:pPr>
      <w:r>
        <w:t>Inspections</w:t>
      </w:r>
      <w:r>
        <w:rPr>
          <w:spacing w:val="-6"/>
        </w:rPr>
        <w:t xml:space="preserve"> </w:t>
      </w:r>
      <w:r>
        <w:t>are</w:t>
      </w:r>
      <w:r>
        <w:rPr>
          <w:spacing w:val="-6"/>
        </w:rPr>
        <w:t xml:space="preserve"> </w:t>
      </w:r>
      <w:r>
        <w:t>to</w:t>
      </w:r>
      <w:r>
        <w:rPr>
          <w:spacing w:val="-6"/>
        </w:rPr>
        <w:t xml:space="preserve"> </w:t>
      </w:r>
      <w:r>
        <w:t>be</w:t>
      </w:r>
      <w:r>
        <w:rPr>
          <w:spacing w:val="-6"/>
        </w:rPr>
        <w:t xml:space="preserve"> </w:t>
      </w:r>
      <w:r>
        <w:t>carried</w:t>
      </w:r>
      <w:r>
        <w:rPr>
          <w:spacing w:val="-6"/>
        </w:rPr>
        <w:t xml:space="preserve"> </w:t>
      </w:r>
      <w:r>
        <w:t>out</w:t>
      </w:r>
      <w:r>
        <w:rPr>
          <w:spacing w:val="-4"/>
        </w:rPr>
        <w:t xml:space="preserve"> </w:t>
      </w:r>
      <w:r>
        <w:t>and</w:t>
      </w:r>
      <w:r>
        <w:rPr>
          <w:spacing w:val="-7"/>
        </w:rPr>
        <w:t xml:space="preserve"> </w:t>
      </w:r>
      <w:r>
        <w:t>findings</w:t>
      </w:r>
      <w:r>
        <w:rPr>
          <w:spacing w:val="-5"/>
        </w:rPr>
        <w:t xml:space="preserve"> </w:t>
      </w:r>
      <w:r>
        <w:t>to</w:t>
      </w:r>
      <w:r>
        <w:rPr>
          <w:spacing w:val="-6"/>
        </w:rPr>
        <w:t xml:space="preserve"> </w:t>
      </w:r>
      <w:r>
        <w:t>be</w:t>
      </w:r>
      <w:r>
        <w:rPr>
          <w:spacing w:val="-4"/>
        </w:rPr>
        <w:t xml:space="preserve"> </w:t>
      </w:r>
      <w:r>
        <w:t>actioned</w:t>
      </w:r>
      <w:r>
        <w:rPr>
          <w:spacing w:val="-5"/>
        </w:rPr>
        <w:t xml:space="preserve"> </w:t>
      </w:r>
      <w:r>
        <w:t>as</w:t>
      </w:r>
      <w:r>
        <w:rPr>
          <w:spacing w:val="-5"/>
        </w:rPr>
        <w:t xml:space="preserve"> </w:t>
      </w:r>
      <w:r>
        <w:t>part</w:t>
      </w:r>
      <w:r>
        <w:rPr>
          <w:spacing w:val="-4"/>
        </w:rPr>
        <w:t xml:space="preserve"> </w:t>
      </w:r>
      <w:r>
        <w:t>of</w:t>
      </w:r>
      <w:r>
        <w:rPr>
          <w:spacing w:val="-6"/>
        </w:rPr>
        <w:t xml:space="preserve"> </w:t>
      </w:r>
      <w:r>
        <w:t>planned</w:t>
      </w:r>
      <w:r>
        <w:rPr>
          <w:spacing w:val="-6"/>
        </w:rPr>
        <w:t xml:space="preserve"> </w:t>
      </w:r>
      <w:r>
        <w:rPr>
          <w:spacing w:val="-2"/>
        </w:rPr>
        <w:t>maintenance.</w:t>
      </w:r>
    </w:p>
    <w:p w14:paraId="520380B0" w14:textId="77777777" w:rsidR="00166A5E" w:rsidRDefault="00166A5E">
      <w:pPr>
        <w:pStyle w:val="BodyText"/>
        <w:spacing w:before="121"/>
      </w:pPr>
    </w:p>
    <w:p w14:paraId="6B6CD38D" w14:textId="77777777" w:rsidR="00166A5E" w:rsidRDefault="000515C1">
      <w:pPr>
        <w:ind w:left="424"/>
        <w:rPr>
          <w:rFonts w:ascii="Arial"/>
          <w:b/>
          <w:sz w:val="20"/>
        </w:rPr>
      </w:pPr>
      <w:r>
        <w:rPr>
          <w:rFonts w:ascii="Arial"/>
          <w:b/>
          <w:sz w:val="20"/>
        </w:rPr>
        <w:t>Materials</w:t>
      </w:r>
      <w:r>
        <w:rPr>
          <w:rFonts w:ascii="Arial"/>
          <w:b/>
          <w:spacing w:val="-9"/>
          <w:sz w:val="20"/>
        </w:rPr>
        <w:t xml:space="preserve"> </w:t>
      </w:r>
      <w:r>
        <w:rPr>
          <w:rFonts w:ascii="Arial"/>
          <w:b/>
          <w:sz w:val="20"/>
        </w:rPr>
        <w:t>facilities</w:t>
      </w:r>
      <w:r>
        <w:rPr>
          <w:rFonts w:ascii="Arial"/>
          <w:b/>
          <w:spacing w:val="-8"/>
          <w:sz w:val="20"/>
        </w:rPr>
        <w:t xml:space="preserve"> </w:t>
      </w:r>
      <w:r>
        <w:rPr>
          <w:rFonts w:ascii="Arial"/>
          <w:b/>
          <w:sz w:val="20"/>
        </w:rPr>
        <w:t>and</w:t>
      </w:r>
      <w:r>
        <w:rPr>
          <w:rFonts w:ascii="Arial"/>
          <w:b/>
          <w:spacing w:val="-5"/>
          <w:sz w:val="20"/>
        </w:rPr>
        <w:t xml:space="preserve"> </w:t>
      </w:r>
      <w:r>
        <w:rPr>
          <w:rFonts w:ascii="Arial"/>
          <w:b/>
          <w:sz w:val="20"/>
        </w:rPr>
        <w:t>samples</w:t>
      </w:r>
      <w:r>
        <w:rPr>
          <w:rFonts w:ascii="Arial"/>
          <w:b/>
          <w:spacing w:val="-8"/>
          <w:sz w:val="20"/>
        </w:rPr>
        <w:t xml:space="preserve"> </w:t>
      </w:r>
      <w:r>
        <w:rPr>
          <w:rFonts w:ascii="Arial"/>
          <w:b/>
          <w:sz w:val="20"/>
        </w:rPr>
        <w:t>for</w:t>
      </w:r>
      <w:r>
        <w:rPr>
          <w:rFonts w:ascii="Arial"/>
          <w:b/>
          <w:spacing w:val="-8"/>
          <w:sz w:val="20"/>
        </w:rPr>
        <w:t xml:space="preserve"> </w:t>
      </w:r>
      <w:r>
        <w:rPr>
          <w:rFonts w:ascii="Arial"/>
          <w:b/>
          <w:sz w:val="20"/>
        </w:rPr>
        <w:t>tests</w:t>
      </w:r>
      <w:r>
        <w:rPr>
          <w:rFonts w:ascii="Arial"/>
          <w:b/>
          <w:spacing w:val="-7"/>
          <w:sz w:val="20"/>
        </w:rPr>
        <w:t xml:space="preserve"> </w:t>
      </w:r>
      <w:r>
        <w:rPr>
          <w:rFonts w:ascii="Arial"/>
          <w:b/>
          <w:sz w:val="20"/>
        </w:rPr>
        <w:t>and</w:t>
      </w:r>
      <w:r>
        <w:rPr>
          <w:rFonts w:ascii="Arial"/>
          <w:b/>
          <w:spacing w:val="-7"/>
          <w:sz w:val="20"/>
        </w:rPr>
        <w:t xml:space="preserve"> </w:t>
      </w:r>
      <w:r>
        <w:rPr>
          <w:rFonts w:ascii="Arial"/>
          <w:b/>
          <w:spacing w:val="-2"/>
          <w:sz w:val="20"/>
        </w:rPr>
        <w:t>inspections</w:t>
      </w:r>
    </w:p>
    <w:p w14:paraId="48FCAC7A" w14:textId="77777777" w:rsidR="00166A5E" w:rsidRDefault="000515C1">
      <w:pPr>
        <w:pStyle w:val="BodyText"/>
        <w:spacing w:before="120"/>
        <w:ind w:left="424"/>
      </w:pPr>
      <w:r>
        <w:t>Where</w:t>
      </w:r>
      <w:r>
        <w:rPr>
          <w:spacing w:val="-6"/>
        </w:rPr>
        <w:t xml:space="preserve"> </w:t>
      </w:r>
      <w:r>
        <w:t>applicable</w:t>
      </w:r>
      <w:r>
        <w:rPr>
          <w:spacing w:val="-7"/>
        </w:rPr>
        <w:t xml:space="preserve"> </w:t>
      </w:r>
      <w:r>
        <w:t>as</w:t>
      </w:r>
      <w:r>
        <w:rPr>
          <w:spacing w:val="-7"/>
        </w:rPr>
        <w:t xml:space="preserve"> </w:t>
      </w:r>
      <w:r>
        <w:t>tasks</w:t>
      </w:r>
      <w:r>
        <w:rPr>
          <w:spacing w:val="-7"/>
        </w:rPr>
        <w:t xml:space="preserve"> </w:t>
      </w:r>
      <w:r>
        <w:rPr>
          <w:spacing w:val="-2"/>
        </w:rPr>
        <w:t>arise</w:t>
      </w:r>
    </w:p>
    <w:p w14:paraId="20719FA9" w14:textId="77777777" w:rsidR="00166A5E" w:rsidRDefault="00166A5E">
      <w:pPr>
        <w:pStyle w:val="BodyText"/>
        <w:rPr>
          <w:sz w:val="18"/>
        </w:rPr>
      </w:pPr>
    </w:p>
    <w:p w14:paraId="4206D9FB" w14:textId="77777777" w:rsidR="00166A5E" w:rsidRDefault="00166A5E">
      <w:pPr>
        <w:pStyle w:val="BodyText"/>
        <w:rPr>
          <w:sz w:val="18"/>
        </w:rPr>
      </w:pPr>
    </w:p>
    <w:p w14:paraId="1BE545E2" w14:textId="77777777" w:rsidR="00166A5E" w:rsidRDefault="00166A5E">
      <w:pPr>
        <w:pStyle w:val="BodyText"/>
        <w:rPr>
          <w:sz w:val="18"/>
        </w:rPr>
      </w:pPr>
    </w:p>
    <w:p w14:paraId="45B69E75" w14:textId="77777777" w:rsidR="00166A5E" w:rsidRDefault="00166A5E">
      <w:pPr>
        <w:pStyle w:val="BodyText"/>
        <w:rPr>
          <w:sz w:val="18"/>
        </w:rPr>
      </w:pPr>
    </w:p>
    <w:p w14:paraId="09E9C08E" w14:textId="77777777" w:rsidR="00166A5E" w:rsidRDefault="00166A5E">
      <w:pPr>
        <w:pStyle w:val="BodyText"/>
        <w:rPr>
          <w:sz w:val="18"/>
        </w:rPr>
      </w:pPr>
    </w:p>
    <w:p w14:paraId="678CB717" w14:textId="77777777" w:rsidR="00166A5E" w:rsidRDefault="00166A5E">
      <w:pPr>
        <w:pStyle w:val="BodyText"/>
        <w:spacing w:before="181"/>
        <w:rPr>
          <w:sz w:val="18"/>
        </w:rPr>
      </w:pPr>
    </w:p>
    <w:p w14:paraId="1C58CD57" w14:textId="77777777" w:rsidR="00166A5E" w:rsidRDefault="000515C1">
      <w:pPr>
        <w:spacing w:before="1"/>
        <w:ind w:left="2" w:right="2"/>
        <w:jc w:val="center"/>
        <w:rPr>
          <w:rFonts w:ascii="Arial"/>
          <w:b/>
          <w:sz w:val="18"/>
        </w:rPr>
      </w:pPr>
      <w:r>
        <w:rPr>
          <w:rFonts w:ascii="Arial"/>
          <w:b/>
          <w:sz w:val="18"/>
        </w:rPr>
        <w:t>Page</w:t>
      </w:r>
      <w:r>
        <w:rPr>
          <w:rFonts w:ascii="Arial"/>
          <w:b/>
          <w:spacing w:val="-3"/>
          <w:sz w:val="18"/>
        </w:rPr>
        <w:t xml:space="preserve"> </w:t>
      </w:r>
      <w:r>
        <w:rPr>
          <w:rFonts w:ascii="Arial"/>
          <w:b/>
          <w:sz w:val="18"/>
        </w:rPr>
        <w:t>11</w:t>
      </w:r>
      <w:r>
        <w:rPr>
          <w:rFonts w:ascii="Arial"/>
          <w:b/>
          <w:spacing w:val="-3"/>
          <w:sz w:val="18"/>
        </w:rPr>
        <w:t xml:space="preserve"> </w:t>
      </w:r>
      <w:r>
        <w:rPr>
          <w:rFonts w:ascii="Arial"/>
          <w:b/>
          <w:sz w:val="18"/>
        </w:rPr>
        <w:t>of</w:t>
      </w:r>
      <w:r>
        <w:rPr>
          <w:rFonts w:ascii="Arial"/>
          <w:b/>
          <w:spacing w:val="-1"/>
          <w:sz w:val="18"/>
        </w:rPr>
        <w:t xml:space="preserve"> </w:t>
      </w:r>
      <w:r>
        <w:rPr>
          <w:rFonts w:ascii="Arial"/>
          <w:b/>
          <w:spacing w:val="-5"/>
          <w:sz w:val="18"/>
        </w:rPr>
        <w:t>87</w:t>
      </w:r>
    </w:p>
    <w:p w14:paraId="15CA503C" w14:textId="77777777" w:rsidR="00166A5E" w:rsidRDefault="00166A5E">
      <w:pPr>
        <w:jc w:val="center"/>
        <w:rPr>
          <w:rFonts w:ascii="Arial"/>
          <w:b/>
          <w:sz w:val="18"/>
        </w:rPr>
        <w:sectPr w:rsidR="00166A5E">
          <w:pgSz w:w="11910" w:h="16840"/>
          <w:pgMar w:top="1060" w:right="708" w:bottom="520" w:left="708" w:header="347" w:footer="324" w:gutter="0"/>
          <w:pgBorders w:offsetFrom="page">
            <w:top w:val="single" w:sz="4" w:space="24" w:color="000000"/>
            <w:left w:val="single" w:sz="4" w:space="24" w:color="000000"/>
            <w:bottom w:val="single" w:sz="4" w:space="24" w:color="000000"/>
            <w:right w:val="single" w:sz="4" w:space="24" w:color="000000"/>
          </w:pgBorders>
          <w:cols w:space="720"/>
        </w:sectPr>
      </w:pPr>
    </w:p>
    <w:p w14:paraId="0D74C82B" w14:textId="77777777" w:rsidR="00166A5E" w:rsidRDefault="00166A5E">
      <w:pPr>
        <w:pStyle w:val="BodyText"/>
        <w:rPr>
          <w:rFonts w:ascii="Arial"/>
          <w:b/>
          <w:sz w:val="28"/>
        </w:rPr>
      </w:pPr>
    </w:p>
    <w:p w14:paraId="542FE034" w14:textId="77777777" w:rsidR="00166A5E" w:rsidRDefault="00166A5E">
      <w:pPr>
        <w:pStyle w:val="BodyText"/>
        <w:rPr>
          <w:rFonts w:ascii="Arial"/>
          <w:b/>
          <w:sz w:val="28"/>
        </w:rPr>
      </w:pPr>
    </w:p>
    <w:p w14:paraId="4BB908C6" w14:textId="77777777" w:rsidR="00166A5E" w:rsidRDefault="00166A5E">
      <w:pPr>
        <w:pStyle w:val="BodyText"/>
        <w:rPr>
          <w:rFonts w:ascii="Arial"/>
          <w:b/>
          <w:sz w:val="28"/>
        </w:rPr>
      </w:pPr>
    </w:p>
    <w:p w14:paraId="149284A0" w14:textId="77777777" w:rsidR="00166A5E" w:rsidRDefault="00166A5E">
      <w:pPr>
        <w:pStyle w:val="BodyText"/>
        <w:rPr>
          <w:rFonts w:ascii="Arial"/>
          <w:b/>
          <w:sz w:val="28"/>
        </w:rPr>
      </w:pPr>
    </w:p>
    <w:p w14:paraId="53F6A8CB" w14:textId="77777777" w:rsidR="00166A5E" w:rsidRDefault="00166A5E">
      <w:pPr>
        <w:pStyle w:val="BodyText"/>
        <w:rPr>
          <w:rFonts w:ascii="Arial"/>
          <w:b/>
          <w:sz w:val="28"/>
        </w:rPr>
      </w:pPr>
    </w:p>
    <w:p w14:paraId="38B65634" w14:textId="77777777" w:rsidR="00166A5E" w:rsidRDefault="00166A5E">
      <w:pPr>
        <w:pStyle w:val="BodyText"/>
        <w:rPr>
          <w:rFonts w:ascii="Arial"/>
          <w:b/>
          <w:sz w:val="28"/>
        </w:rPr>
      </w:pPr>
    </w:p>
    <w:p w14:paraId="4615D64B" w14:textId="77777777" w:rsidR="00166A5E" w:rsidRDefault="00166A5E">
      <w:pPr>
        <w:pStyle w:val="BodyText"/>
        <w:rPr>
          <w:rFonts w:ascii="Arial"/>
          <w:b/>
          <w:sz w:val="28"/>
        </w:rPr>
      </w:pPr>
    </w:p>
    <w:p w14:paraId="4ECAC713" w14:textId="77777777" w:rsidR="00166A5E" w:rsidRDefault="00166A5E">
      <w:pPr>
        <w:pStyle w:val="BodyText"/>
        <w:rPr>
          <w:rFonts w:ascii="Arial"/>
          <w:b/>
          <w:sz w:val="28"/>
        </w:rPr>
      </w:pPr>
    </w:p>
    <w:p w14:paraId="5443F6D9" w14:textId="77777777" w:rsidR="00166A5E" w:rsidRDefault="00166A5E">
      <w:pPr>
        <w:pStyle w:val="BodyText"/>
        <w:spacing w:before="224"/>
        <w:rPr>
          <w:rFonts w:ascii="Arial"/>
          <w:b/>
          <w:sz w:val="28"/>
        </w:rPr>
      </w:pPr>
    </w:p>
    <w:p w14:paraId="4E61BF98" w14:textId="77777777" w:rsidR="00166A5E" w:rsidRDefault="000515C1">
      <w:pPr>
        <w:pStyle w:val="Heading2"/>
      </w:pPr>
      <w:r>
        <w:t>List</w:t>
      </w:r>
      <w:r>
        <w:rPr>
          <w:spacing w:val="-3"/>
        </w:rPr>
        <w:t xml:space="preserve"> </w:t>
      </w:r>
      <w:r>
        <w:t>of</w:t>
      </w:r>
      <w:r>
        <w:rPr>
          <w:spacing w:val="-3"/>
        </w:rPr>
        <w:t xml:space="preserve"> </w:t>
      </w:r>
      <w:r>
        <w:rPr>
          <w:spacing w:val="-2"/>
        </w:rPr>
        <w:t>drawings</w:t>
      </w:r>
    </w:p>
    <w:p w14:paraId="16FFFF1E" w14:textId="77777777" w:rsidR="00166A5E" w:rsidRDefault="000515C1">
      <w:pPr>
        <w:spacing w:before="241"/>
        <w:ind w:left="424"/>
        <w:rPr>
          <w:rFonts w:ascii="Arial"/>
          <w:b/>
          <w:i/>
          <w:sz w:val="24"/>
        </w:rPr>
      </w:pPr>
      <w:r>
        <w:rPr>
          <w:rFonts w:ascii="Arial"/>
          <w:b/>
          <w:sz w:val="24"/>
        </w:rPr>
        <w:t>Drawings</w:t>
      </w:r>
      <w:r>
        <w:rPr>
          <w:rFonts w:ascii="Arial"/>
          <w:b/>
          <w:spacing w:val="-10"/>
          <w:sz w:val="24"/>
        </w:rPr>
        <w:t xml:space="preserve"> </w:t>
      </w:r>
      <w:r>
        <w:rPr>
          <w:rFonts w:ascii="Arial"/>
          <w:b/>
          <w:sz w:val="24"/>
        </w:rPr>
        <w:t>issued</w:t>
      </w:r>
      <w:r>
        <w:rPr>
          <w:rFonts w:ascii="Arial"/>
          <w:b/>
          <w:spacing w:val="-10"/>
          <w:sz w:val="24"/>
        </w:rPr>
        <w:t xml:space="preserve"> </w:t>
      </w:r>
      <w:r>
        <w:rPr>
          <w:rFonts w:ascii="Arial"/>
          <w:b/>
          <w:sz w:val="24"/>
        </w:rPr>
        <w:t>by</w:t>
      </w:r>
      <w:r>
        <w:rPr>
          <w:rFonts w:ascii="Arial"/>
          <w:b/>
          <w:spacing w:val="-10"/>
          <w:sz w:val="24"/>
        </w:rPr>
        <w:t xml:space="preserve"> </w:t>
      </w:r>
      <w:r>
        <w:rPr>
          <w:rFonts w:ascii="Arial"/>
          <w:b/>
          <w:sz w:val="24"/>
        </w:rPr>
        <w:t>the</w:t>
      </w:r>
      <w:r>
        <w:rPr>
          <w:rFonts w:ascii="Arial"/>
          <w:b/>
          <w:spacing w:val="-7"/>
          <w:sz w:val="24"/>
        </w:rPr>
        <w:t xml:space="preserve"> </w:t>
      </w:r>
      <w:r>
        <w:rPr>
          <w:rFonts w:ascii="Arial"/>
          <w:b/>
          <w:i/>
          <w:spacing w:val="-2"/>
          <w:sz w:val="24"/>
        </w:rPr>
        <w:t>Employer</w:t>
      </w:r>
    </w:p>
    <w:p w14:paraId="75EACDA7" w14:textId="77777777" w:rsidR="00166A5E" w:rsidRDefault="00166A5E">
      <w:pPr>
        <w:pStyle w:val="BodyText"/>
        <w:rPr>
          <w:rFonts w:ascii="Arial"/>
          <w:b/>
          <w:i/>
        </w:rPr>
      </w:pPr>
    </w:p>
    <w:p w14:paraId="4BE082DE" w14:textId="77777777" w:rsidR="00166A5E" w:rsidRDefault="00166A5E">
      <w:pPr>
        <w:pStyle w:val="BodyText"/>
        <w:spacing w:before="116"/>
        <w:rPr>
          <w:rFonts w:ascii="Arial"/>
          <w:b/>
          <w:i/>
        </w:rPr>
      </w:pPr>
    </w:p>
    <w:tbl>
      <w:tblPr>
        <w:tblW w:w="0" w:type="auto"/>
        <w:tblInd w:w="54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2600"/>
        <w:gridCol w:w="1362"/>
        <w:gridCol w:w="5682"/>
      </w:tblGrid>
      <w:tr w:rsidR="00166A5E" w14:paraId="45E32376" w14:textId="77777777">
        <w:trPr>
          <w:trHeight w:val="367"/>
        </w:trPr>
        <w:tc>
          <w:tcPr>
            <w:tcW w:w="2600" w:type="dxa"/>
            <w:tcBorders>
              <w:top w:val="nil"/>
              <w:left w:val="nil"/>
              <w:right w:val="nil"/>
            </w:tcBorders>
            <w:shd w:val="clear" w:color="auto" w:fill="CCCCCC"/>
          </w:tcPr>
          <w:p w14:paraId="7F095A95" w14:textId="77777777" w:rsidR="00166A5E" w:rsidRDefault="000515C1">
            <w:pPr>
              <w:pStyle w:val="TableParagraph"/>
              <w:spacing w:before="55"/>
              <w:ind w:left="108"/>
              <w:rPr>
                <w:rFonts w:ascii="Arial"/>
                <w:b/>
                <w:sz w:val="20"/>
              </w:rPr>
            </w:pPr>
            <w:r>
              <w:rPr>
                <w:rFonts w:ascii="Arial"/>
                <w:b/>
                <w:sz w:val="20"/>
              </w:rPr>
              <w:t>Drawing</w:t>
            </w:r>
            <w:r>
              <w:rPr>
                <w:rFonts w:ascii="Arial"/>
                <w:b/>
                <w:spacing w:val="44"/>
                <w:sz w:val="20"/>
              </w:rPr>
              <w:t xml:space="preserve"> </w:t>
            </w:r>
            <w:r>
              <w:rPr>
                <w:rFonts w:ascii="Arial"/>
                <w:b/>
                <w:spacing w:val="-2"/>
                <w:sz w:val="20"/>
              </w:rPr>
              <w:t>number</w:t>
            </w:r>
          </w:p>
        </w:tc>
        <w:tc>
          <w:tcPr>
            <w:tcW w:w="1362" w:type="dxa"/>
            <w:tcBorders>
              <w:top w:val="nil"/>
              <w:left w:val="nil"/>
              <w:right w:val="nil"/>
            </w:tcBorders>
            <w:shd w:val="clear" w:color="auto" w:fill="CCCCCC"/>
          </w:tcPr>
          <w:p w14:paraId="24E50176" w14:textId="77777777" w:rsidR="00166A5E" w:rsidRDefault="000515C1">
            <w:pPr>
              <w:pStyle w:val="TableParagraph"/>
              <w:spacing w:before="55"/>
              <w:ind w:left="110"/>
              <w:rPr>
                <w:rFonts w:ascii="Arial"/>
                <w:b/>
                <w:sz w:val="20"/>
              </w:rPr>
            </w:pPr>
            <w:r>
              <w:rPr>
                <w:rFonts w:ascii="Arial"/>
                <w:b/>
                <w:spacing w:val="-2"/>
                <w:sz w:val="20"/>
              </w:rPr>
              <w:t>Revision</w:t>
            </w:r>
          </w:p>
        </w:tc>
        <w:tc>
          <w:tcPr>
            <w:tcW w:w="5682" w:type="dxa"/>
            <w:tcBorders>
              <w:top w:val="nil"/>
              <w:left w:val="nil"/>
              <w:right w:val="nil"/>
            </w:tcBorders>
            <w:shd w:val="clear" w:color="auto" w:fill="CCCCCC"/>
          </w:tcPr>
          <w:p w14:paraId="0075E51C" w14:textId="77777777" w:rsidR="00166A5E" w:rsidRDefault="000515C1">
            <w:pPr>
              <w:pStyle w:val="TableParagraph"/>
              <w:spacing w:before="55"/>
              <w:ind w:left="31"/>
              <w:jc w:val="center"/>
              <w:rPr>
                <w:rFonts w:ascii="Arial"/>
                <w:b/>
                <w:sz w:val="20"/>
              </w:rPr>
            </w:pPr>
            <w:r>
              <w:rPr>
                <w:rFonts w:ascii="Arial"/>
                <w:b/>
                <w:spacing w:val="-2"/>
                <w:sz w:val="20"/>
              </w:rPr>
              <w:t>Title</w:t>
            </w:r>
          </w:p>
        </w:tc>
      </w:tr>
      <w:tr w:rsidR="00166A5E" w14:paraId="1A1BBB98" w14:textId="77777777">
        <w:trPr>
          <w:trHeight w:val="369"/>
        </w:trPr>
        <w:tc>
          <w:tcPr>
            <w:tcW w:w="2600" w:type="dxa"/>
            <w:tcBorders>
              <w:left w:val="nil"/>
            </w:tcBorders>
          </w:tcPr>
          <w:p w14:paraId="35D439DD" w14:textId="77777777" w:rsidR="00166A5E" w:rsidRDefault="00166A5E">
            <w:pPr>
              <w:pStyle w:val="TableParagraph"/>
              <w:rPr>
                <w:rFonts w:ascii="Times New Roman"/>
                <w:sz w:val="20"/>
              </w:rPr>
            </w:pPr>
          </w:p>
        </w:tc>
        <w:tc>
          <w:tcPr>
            <w:tcW w:w="1362" w:type="dxa"/>
          </w:tcPr>
          <w:p w14:paraId="29BCA9FB" w14:textId="77777777" w:rsidR="00166A5E" w:rsidRDefault="00166A5E">
            <w:pPr>
              <w:pStyle w:val="TableParagraph"/>
              <w:rPr>
                <w:rFonts w:ascii="Times New Roman"/>
                <w:sz w:val="20"/>
              </w:rPr>
            </w:pPr>
          </w:p>
        </w:tc>
        <w:tc>
          <w:tcPr>
            <w:tcW w:w="5682" w:type="dxa"/>
            <w:tcBorders>
              <w:right w:val="nil"/>
            </w:tcBorders>
          </w:tcPr>
          <w:p w14:paraId="45D1BBBA" w14:textId="77777777" w:rsidR="00166A5E" w:rsidRDefault="000515C1">
            <w:pPr>
              <w:pStyle w:val="TableParagraph"/>
              <w:spacing w:before="57"/>
              <w:ind w:left="138"/>
              <w:rPr>
                <w:sz w:val="20"/>
              </w:rPr>
            </w:pPr>
            <w:r>
              <w:rPr>
                <w:sz w:val="20"/>
              </w:rPr>
              <w:t>Drawings</w:t>
            </w:r>
            <w:r>
              <w:rPr>
                <w:spacing w:val="-6"/>
                <w:sz w:val="20"/>
              </w:rPr>
              <w:t xml:space="preserve"> </w:t>
            </w:r>
            <w:r>
              <w:rPr>
                <w:sz w:val="20"/>
              </w:rPr>
              <w:t>will</w:t>
            </w:r>
            <w:r>
              <w:rPr>
                <w:spacing w:val="-6"/>
                <w:sz w:val="20"/>
              </w:rPr>
              <w:t xml:space="preserve"> </w:t>
            </w:r>
            <w:r>
              <w:rPr>
                <w:sz w:val="20"/>
              </w:rPr>
              <w:t>be</w:t>
            </w:r>
            <w:r>
              <w:rPr>
                <w:spacing w:val="-6"/>
                <w:sz w:val="20"/>
              </w:rPr>
              <w:t xml:space="preserve"> </w:t>
            </w:r>
            <w:r>
              <w:rPr>
                <w:sz w:val="20"/>
              </w:rPr>
              <w:t>issued</w:t>
            </w:r>
            <w:r>
              <w:rPr>
                <w:spacing w:val="-5"/>
                <w:sz w:val="20"/>
              </w:rPr>
              <w:t xml:space="preserve"> </w:t>
            </w:r>
            <w:r>
              <w:rPr>
                <w:sz w:val="20"/>
              </w:rPr>
              <w:t>as</w:t>
            </w:r>
            <w:r>
              <w:rPr>
                <w:spacing w:val="-5"/>
                <w:sz w:val="20"/>
              </w:rPr>
              <w:t xml:space="preserve"> </w:t>
            </w:r>
            <w:r>
              <w:rPr>
                <w:sz w:val="20"/>
              </w:rPr>
              <w:t>and</w:t>
            </w:r>
            <w:r>
              <w:rPr>
                <w:spacing w:val="-7"/>
                <w:sz w:val="20"/>
              </w:rPr>
              <w:t xml:space="preserve"> </w:t>
            </w:r>
            <w:r>
              <w:rPr>
                <w:sz w:val="20"/>
              </w:rPr>
              <w:t>when</w:t>
            </w:r>
            <w:r>
              <w:rPr>
                <w:spacing w:val="-5"/>
                <w:sz w:val="20"/>
              </w:rPr>
              <w:t xml:space="preserve"> </w:t>
            </w:r>
            <w:r>
              <w:rPr>
                <w:spacing w:val="-2"/>
                <w:sz w:val="20"/>
              </w:rPr>
              <w:t>required</w:t>
            </w:r>
          </w:p>
        </w:tc>
      </w:tr>
      <w:tr w:rsidR="00166A5E" w14:paraId="4C2269E2" w14:textId="77777777">
        <w:trPr>
          <w:trHeight w:val="369"/>
        </w:trPr>
        <w:tc>
          <w:tcPr>
            <w:tcW w:w="2600" w:type="dxa"/>
            <w:tcBorders>
              <w:left w:val="nil"/>
            </w:tcBorders>
          </w:tcPr>
          <w:p w14:paraId="34F874B6" w14:textId="77777777" w:rsidR="00166A5E" w:rsidRDefault="00166A5E">
            <w:pPr>
              <w:pStyle w:val="TableParagraph"/>
              <w:rPr>
                <w:rFonts w:ascii="Times New Roman"/>
                <w:sz w:val="20"/>
              </w:rPr>
            </w:pPr>
          </w:p>
        </w:tc>
        <w:tc>
          <w:tcPr>
            <w:tcW w:w="1362" w:type="dxa"/>
          </w:tcPr>
          <w:p w14:paraId="3AA23053" w14:textId="77777777" w:rsidR="00166A5E" w:rsidRDefault="00166A5E">
            <w:pPr>
              <w:pStyle w:val="TableParagraph"/>
              <w:rPr>
                <w:rFonts w:ascii="Times New Roman"/>
                <w:sz w:val="20"/>
              </w:rPr>
            </w:pPr>
          </w:p>
        </w:tc>
        <w:tc>
          <w:tcPr>
            <w:tcW w:w="5682" w:type="dxa"/>
            <w:tcBorders>
              <w:right w:val="nil"/>
            </w:tcBorders>
          </w:tcPr>
          <w:p w14:paraId="7B24C18E" w14:textId="77777777" w:rsidR="00166A5E" w:rsidRDefault="00166A5E">
            <w:pPr>
              <w:pStyle w:val="TableParagraph"/>
              <w:rPr>
                <w:rFonts w:ascii="Times New Roman"/>
                <w:sz w:val="20"/>
              </w:rPr>
            </w:pPr>
          </w:p>
        </w:tc>
      </w:tr>
      <w:tr w:rsidR="00166A5E" w14:paraId="533B62FB" w14:textId="77777777">
        <w:trPr>
          <w:trHeight w:val="369"/>
        </w:trPr>
        <w:tc>
          <w:tcPr>
            <w:tcW w:w="2600" w:type="dxa"/>
            <w:tcBorders>
              <w:left w:val="nil"/>
            </w:tcBorders>
          </w:tcPr>
          <w:p w14:paraId="5F44E255" w14:textId="77777777" w:rsidR="00166A5E" w:rsidRDefault="00166A5E">
            <w:pPr>
              <w:pStyle w:val="TableParagraph"/>
              <w:rPr>
                <w:rFonts w:ascii="Times New Roman"/>
                <w:sz w:val="20"/>
              </w:rPr>
            </w:pPr>
          </w:p>
        </w:tc>
        <w:tc>
          <w:tcPr>
            <w:tcW w:w="1362" w:type="dxa"/>
          </w:tcPr>
          <w:p w14:paraId="70ABD1E9" w14:textId="77777777" w:rsidR="00166A5E" w:rsidRDefault="00166A5E">
            <w:pPr>
              <w:pStyle w:val="TableParagraph"/>
              <w:rPr>
                <w:rFonts w:ascii="Times New Roman"/>
                <w:sz w:val="20"/>
              </w:rPr>
            </w:pPr>
          </w:p>
        </w:tc>
        <w:tc>
          <w:tcPr>
            <w:tcW w:w="5682" w:type="dxa"/>
            <w:tcBorders>
              <w:right w:val="nil"/>
            </w:tcBorders>
          </w:tcPr>
          <w:p w14:paraId="0AA0BB3A" w14:textId="77777777" w:rsidR="00166A5E" w:rsidRDefault="00166A5E">
            <w:pPr>
              <w:pStyle w:val="TableParagraph"/>
              <w:rPr>
                <w:rFonts w:ascii="Times New Roman"/>
                <w:sz w:val="20"/>
              </w:rPr>
            </w:pPr>
          </w:p>
        </w:tc>
      </w:tr>
      <w:tr w:rsidR="00166A5E" w14:paraId="1F4E2603" w14:textId="77777777">
        <w:trPr>
          <w:trHeight w:val="369"/>
        </w:trPr>
        <w:tc>
          <w:tcPr>
            <w:tcW w:w="2600" w:type="dxa"/>
            <w:tcBorders>
              <w:left w:val="nil"/>
            </w:tcBorders>
          </w:tcPr>
          <w:p w14:paraId="285118E4" w14:textId="77777777" w:rsidR="00166A5E" w:rsidRDefault="00166A5E">
            <w:pPr>
              <w:pStyle w:val="TableParagraph"/>
              <w:rPr>
                <w:rFonts w:ascii="Times New Roman"/>
                <w:sz w:val="20"/>
              </w:rPr>
            </w:pPr>
          </w:p>
        </w:tc>
        <w:tc>
          <w:tcPr>
            <w:tcW w:w="1362" w:type="dxa"/>
          </w:tcPr>
          <w:p w14:paraId="4A34B746" w14:textId="77777777" w:rsidR="00166A5E" w:rsidRDefault="00166A5E">
            <w:pPr>
              <w:pStyle w:val="TableParagraph"/>
              <w:rPr>
                <w:rFonts w:ascii="Times New Roman"/>
                <w:sz w:val="20"/>
              </w:rPr>
            </w:pPr>
          </w:p>
        </w:tc>
        <w:tc>
          <w:tcPr>
            <w:tcW w:w="5682" w:type="dxa"/>
            <w:tcBorders>
              <w:right w:val="nil"/>
            </w:tcBorders>
          </w:tcPr>
          <w:p w14:paraId="6367C71A" w14:textId="77777777" w:rsidR="00166A5E" w:rsidRDefault="00166A5E">
            <w:pPr>
              <w:pStyle w:val="TableParagraph"/>
              <w:rPr>
                <w:rFonts w:ascii="Times New Roman"/>
                <w:sz w:val="20"/>
              </w:rPr>
            </w:pPr>
          </w:p>
        </w:tc>
      </w:tr>
      <w:tr w:rsidR="00166A5E" w14:paraId="6F4559D3" w14:textId="77777777">
        <w:trPr>
          <w:trHeight w:val="369"/>
        </w:trPr>
        <w:tc>
          <w:tcPr>
            <w:tcW w:w="2600" w:type="dxa"/>
            <w:tcBorders>
              <w:left w:val="nil"/>
            </w:tcBorders>
          </w:tcPr>
          <w:p w14:paraId="1414F458" w14:textId="77777777" w:rsidR="00166A5E" w:rsidRDefault="00166A5E">
            <w:pPr>
              <w:pStyle w:val="TableParagraph"/>
              <w:rPr>
                <w:rFonts w:ascii="Times New Roman"/>
                <w:sz w:val="20"/>
              </w:rPr>
            </w:pPr>
          </w:p>
        </w:tc>
        <w:tc>
          <w:tcPr>
            <w:tcW w:w="1362" w:type="dxa"/>
          </w:tcPr>
          <w:p w14:paraId="02EE90BD" w14:textId="77777777" w:rsidR="00166A5E" w:rsidRDefault="00166A5E">
            <w:pPr>
              <w:pStyle w:val="TableParagraph"/>
              <w:rPr>
                <w:rFonts w:ascii="Times New Roman"/>
                <w:sz w:val="20"/>
              </w:rPr>
            </w:pPr>
          </w:p>
        </w:tc>
        <w:tc>
          <w:tcPr>
            <w:tcW w:w="5682" w:type="dxa"/>
            <w:tcBorders>
              <w:right w:val="nil"/>
            </w:tcBorders>
          </w:tcPr>
          <w:p w14:paraId="1533620D" w14:textId="77777777" w:rsidR="00166A5E" w:rsidRDefault="00166A5E">
            <w:pPr>
              <w:pStyle w:val="TableParagraph"/>
              <w:rPr>
                <w:rFonts w:ascii="Times New Roman"/>
                <w:sz w:val="20"/>
              </w:rPr>
            </w:pPr>
          </w:p>
        </w:tc>
      </w:tr>
      <w:tr w:rsidR="00166A5E" w14:paraId="7A3C8DAB" w14:textId="77777777">
        <w:trPr>
          <w:trHeight w:val="369"/>
        </w:trPr>
        <w:tc>
          <w:tcPr>
            <w:tcW w:w="2600" w:type="dxa"/>
            <w:tcBorders>
              <w:left w:val="nil"/>
            </w:tcBorders>
          </w:tcPr>
          <w:p w14:paraId="5293E0F9" w14:textId="77777777" w:rsidR="00166A5E" w:rsidRDefault="00166A5E">
            <w:pPr>
              <w:pStyle w:val="TableParagraph"/>
              <w:rPr>
                <w:rFonts w:ascii="Times New Roman"/>
                <w:sz w:val="20"/>
              </w:rPr>
            </w:pPr>
          </w:p>
        </w:tc>
        <w:tc>
          <w:tcPr>
            <w:tcW w:w="1362" w:type="dxa"/>
          </w:tcPr>
          <w:p w14:paraId="0E2A8AE6" w14:textId="77777777" w:rsidR="00166A5E" w:rsidRDefault="00166A5E">
            <w:pPr>
              <w:pStyle w:val="TableParagraph"/>
              <w:rPr>
                <w:rFonts w:ascii="Times New Roman"/>
                <w:sz w:val="20"/>
              </w:rPr>
            </w:pPr>
          </w:p>
        </w:tc>
        <w:tc>
          <w:tcPr>
            <w:tcW w:w="5682" w:type="dxa"/>
            <w:tcBorders>
              <w:right w:val="nil"/>
            </w:tcBorders>
          </w:tcPr>
          <w:p w14:paraId="111F5640" w14:textId="77777777" w:rsidR="00166A5E" w:rsidRDefault="00166A5E">
            <w:pPr>
              <w:pStyle w:val="TableParagraph"/>
              <w:rPr>
                <w:rFonts w:ascii="Times New Roman"/>
                <w:sz w:val="20"/>
              </w:rPr>
            </w:pPr>
          </w:p>
        </w:tc>
      </w:tr>
      <w:tr w:rsidR="00166A5E" w14:paraId="607A588F" w14:textId="77777777">
        <w:trPr>
          <w:trHeight w:val="369"/>
        </w:trPr>
        <w:tc>
          <w:tcPr>
            <w:tcW w:w="2600" w:type="dxa"/>
            <w:tcBorders>
              <w:left w:val="nil"/>
            </w:tcBorders>
          </w:tcPr>
          <w:p w14:paraId="0013D0B6" w14:textId="77777777" w:rsidR="00166A5E" w:rsidRDefault="00166A5E">
            <w:pPr>
              <w:pStyle w:val="TableParagraph"/>
              <w:rPr>
                <w:rFonts w:ascii="Times New Roman"/>
                <w:sz w:val="20"/>
              </w:rPr>
            </w:pPr>
          </w:p>
        </w:tc>
        <w:tc>
          <w:tcPr>
            <w:tcW w:w="1362" w:type="dxa"/>
          </w:tcPr>
          <w:p w14:paraId="133A85B3" w14:textId="77777777" w:rsidR="00166A5E" w:rsidRDefault="00166A5E">
            <w:pPr>
              <w:pStyle w:val="TableParagraph"/>
              <w:rPr>
                <w:rFonts w:ascii="Times New Roman"/>
                <w:sz w:val="20"/>
              </w:rPr>
            </w:pPr>
          </w:p>
        </w:tc>
        <w:tc>
          <w:tcPr>
            <w:tcW w:w="5682" w:type="dxa"/>
            <w:tcBorders>
              <w:right w:val="nil"/>
            </w:tcBorders>
          </w:tcPr>
          <w:p w14:paraId="4727E49E" w14:textId="77777777" w:rsidR="00166A5E" w:rsidRDefault="00166A5E">
            <w:pPr>
              <w:pStyle w:val="TableParagraph"/>
              <w:rPr>
                <w:rFonts w:ascii="Times New Roman"/>
                <w:sz w:val="20"/>
              </w:rPr>
            </w:pPr>
          </w:p>
        </w:tc>
      </w:tr>
      <w:tr w:rsidR="00166A5E" w14:paraId="0F452F02" w14:textId="77777777">
        <w:trPr>
          <w:trHeight w:val="369"/>
        </w:trPr>
        <w:tc>
          <w:tcPr>
            <w:tcW w:w="2600" w:type="dxa"/>
            <w:tcBorders>
              <w:left w:val="nil"/>
            </w:tcBorders>
          </w:tcPr>
          <w:p w14:paraId="50A44170" w14:textId="77777777" w:rsidR="00166A5E" w:rsidRDefault="00166A5E">
            <w:pPr>
              <w:pStyle w:val="TableParagraph"/>
              <w:rPr>
                <w:rFonts w:ascii="Times New Roman"/>
                <w:sz w:val="20"/>
              </w:rPr>
            </w:pPr>
          </w:p>
        </w:tc>
        <w:tc>
          <w:tcPr>
            <w:tcW w:w="1362" w:type="dxa"/>
          </w:tcPr>
          <w:p w14:paraId="486F3736" w14:textId="77777777" w:rsidR="00166A5E" w:rsidRDefault="00166A5E">
            <w:pPr>
              <w:pStyle w:val="TableParagraph"/>
              <w:rPr>
                <w:rFonts w:ascii="Times New Roman"/>
                <w:sz w:val="20"/>
              </w:rPr>
            </w:pPr>
          </w:p>
        </w:tc>
        <w:tc>
          <w:tcPr>
            <w:tcW w:w="5682" w:type="dxa"/>
            <w:tcBorders>
              <w:right w:val="nil"/>
            </w:tcBorders>
          </w:tcPr>
          <w:p w14:paraId="6DA5DE11" w14:textId="77777777" w:rsidR="00166A5E" w:rsidRDefault="00166A5E">
            <w:pPr>
              <w:pStyle w:val="TableParagraph"/>
              <w:rPr>
                <w:rFonts w:ascii="Times New Roman"/>
                <w:sz w:val="20"/>
              </w:rPr>
            </w:pPr>
          </w:p>
        </w:tc>
      </w:tr>
      <w:tr w:rsidR="00166A5E" w14:paraId="600FFB6F" w14:textId="77777777">
        <w:trPr>
          <w:trHeight w:val="369"/>
        </w:trPr>
        <w:tc>
          <w:tcPr>
            <w:tcW w:w="2600" w:type="dxa"/>
            <w:tcBorders>
              <w:left w:val="nil"/>
            </w:tcBorders>
          </w:tcPr>
          <w:p w14:paraId="6C292AE1" w14:textId="77777777" w:rsidR="00166A5E" w:rsidRDefault="00166A5E">
            <w:pPr>
              <w:pStyle w:val="TableParagraph"/>
              <w:rPr>
                <w:rFonts w:ascii="Times New Roman"/>
                <w:sz w:val="20"/>
              </w:rPr>
            </w:pPr>
          </w:p>
        </w:tc>
        <w:tc>
          <w:tcPr>
            <w:tcW w:w="1362" w:type="dxa"/>
          </w:tcPr>
          <w:p w14:paraId="025EDAB3" w14:textId="77777777" w:rsidR="00166A5E" w:rsidRDefault="00166A5E">
            <w:pPr>
              <w:pStyle w:val="TableParagraph"/>
              <w:rPr>
                <w:rFonts w:ascii="Times New Roman"/>
                <w:sz w:val="20"/>
              </w:rPr>
            </w:pPr>
          </w:p>
        </w:tc>
        <w:tc>
          <w:tcPr>
            <w:tcW w:w="5682" w:type="dxa"/>
            <w:tcBorders>
              <w:right w:val="nil"/>
            </w:tcBorders>
          </w:tcPr>
          <w:p w14:paraId="0BF8BA4E" w14:textId="77777777" w:rsidR="00166A5E" w:rsidRDefault="00166A5E">
            <w:pPr>
              <w:pStyle w:val="TableParagraph"/>
              <w:rPr>
                <w:rFonts w:ascii="Times New Roman"/>
                <w:sz w:val="20"/>
              </w:rPr>
            </w:pPr>
          </w:p>
        </w:tc>
      </w:tr>
      <w:tr w:rsidR="00166A5E" w14:paraId="072202B4" w14:textId="77777777">
        <w:trPr>
          <w:trHeight w:val="369"/>
        </w:trPr>
        <w:tc>
          <w:tcPr>
            <w:tcW w:w="2600" w:type="dxa"/>
            <w:tcBorders>
              <w:left w:val="nil"/>
            </w:tcBorders>
          </w:tcPr>
          <w:p w14:paraId="602DAB87" w14:textId="77777777" w:rsidR="00166A5E" w:rsidRDefault="00166A5E">
            <w:pPr>
              <w:pStyle w:val="TableParagraph"/>
              <w:rPr>
                <w:rFonts w:ascii="Times New Roman"/>
                <w:sz w:val="20"/>
              </w:rPr>
            </w:pPr>
          </w:p>
        </w:tc>
        <w:tc>
          <w:tcPr>
            <w:tcW w:w="1362" w:type="dxa"/>
          </w:tcPr>
          <w:p w14:paraId="531A3F45" w14:textId="77777777" w:rsidR="00166A5E" w:rsidRDefault="00166A5E">
            <w:pPr>
              <w:pStyle w:val="TableParagraph"/>
              <w:rPr>
                <w:rFonts w:ascii="Times New Roman"/>
                <w:sz w:val="20"/>
              </w:rPr>
            </w:pPr>
          </w:p>
        </w:tc>
        <w:tc>
          <w:tcPr>
            <w:tcW w:w="5682" w:type="dxa"/>
            <w:tcBorders>
              <w:right w:val="nil"/>
            </w:tcBorders>
          </w:tcPr>
          <w:p w14:paraId="30FA231E" w14:textId="77777777" w:rsidR="00166A5E" w:rsidRDefault="00166A5E">
            <w:pPr>
              <w:pStyle w:val="TableParagraph"/>
              <w:rPr>
                <w:rFonts w:ascii="Times New Roman"/>
                <w:sz w:val="20"/>
              </w:rPr>
            </w:pPr>
          </w:p>
        </w:tc>
      </w:tr>
    </w:tbl>
    <w:p w14:paraId="3ECE6DD6" w14:textId="77777777" w:rsidR="00166A5E" w:rsidRDefault="00166A5E">
      <w:pPr>
        <w:pStyle w:val="BodyText"/>
        <w:rPr>
          <w:rFonts w:ascii="Arial"/>
          <w:b/>
          <w:i/>
          <w:sz w:val="18"/>
        </w:rPr>
      </w:pPr>
    </w:p>
    <w:p w14:paraId="1058784C" w14:textId="77777777" w:rsidR="00166A5E" w:rsidRDefault="00166A5E">
      <w:pPr>
        <w:pStyle w:val="BodyText"/>
        <w:rPr>
          <w:rFonts w:ascii="Arial"/>
          <w:b/>
          <w:i/>
          <w:sz w:val="18"/>
        </w:rPr>
      </w:pPr>
    </w:p>
    <w:p w14:paraId="2D0BAF03" w14:textId="77777777" w:rsidR="00166A5E" w:rsidRDefault="00166A5E">
      <w:pPr>
        <w:pStyle w:val="BodyText"/>
        <w:rPr>
          <w:rFonts w:ascii="Arial"/>
          <w:b/>
          <w:i/>
          <w:sz w:val="18"/>
        </w:rPr>
      </w:pPr>
    </w:p>
    <w:p w14:paraId="3445D0CB" w14:textId="77777777" w:rsidR="00166A5E" w:rsidRDefault="00166A5E">
      <w:pPr>
        <w:pStyle w:val="BodyText"/>
        <w:rPr>
          <w:rFonts w:ascii="Arial"/>
          <w:b/>
          <w:i/>
          <w:sz w:val="18"/>
        </w:rPr>
      </w:pPr>
    </w:p>
    <w:p w14:paraId="7567D941" w14:textId="77777777" w:rsidR="00166A5E" w:rsidRDefault="00166A5E">
      <w:pPr>
        <w:pStyle w:val="BodyText"/>
        <w:rPr>
          <w:rFonts w:ascii="Arial"/>
          <w:b/>
          <w:i/>
          <w:sz w:val="18"/>
        </w:rPr>
      </w:pPr>
    </w:p>
    <w:p w14:paraId="2C0686D4" w14:textId="77777777" w:rsidR="00166A5E" w:rsidRDefault="00166A5E">
      <w:pPr>
        <w:pStyle w:val="BodyText"/>
        <w:rPr>
          <w:rFonts w:ascii="Arial"/>
          <w:b/>
          <w:i/>
          <w:sz w:val="18"/>
        </w:rPr>
      </w:pPr>
    </w:p>
    <w:p w14:paraId="116F425E" w14:textId="77777777" w:rsidR="00166A5E" w:rsidRDefault="00166A5E">
      <w:pPr>
        <w:pStyle w:val="BodyText"/>
        <w:rPr>
          <w:rFonts w:ascii="Arial"/>
          <w:b/>
          <w:i/>
          <w:sz w:val="18"/>
        </w:rPr>
      </w:pPr>
    </w:p>
    <w:p w14:paraId="7451D155" w14:textId="77777777" w:rsidR="00166A5E" w:rsidRDefault="00166A5E">
      <w:pPr>
        <w:pStyle w:val="BodyText"/>
        <w:rPr>
          <w:rFonts w:ascii="Arial"/>
          <w:b/>
          <w:i/>
          <w:sz w:val="18"/>
        </w:rPr>
      </w:pPr>
    </w:p>
    <w:p w14:paraId="01D8AB22" w14:textId="77777777" w:rsidR="00166A5E" w:rsidRDefault="00166A5E">
      <w:pPr>
        <w:pStyle w:val="BodyText"/>
        <w:rPr>
          <w:rFonts w:ascii="Arial"/>
          <w:b/>
          <w:i/>
          <w:sz w:val="18"/>
        </w:rPr>
      </w:pPr>
    </w:p>
    <w:p w14:paraId="7029F790" w14:textId="77777777" w:rsidR="00166A5E" w:rsidRDefault="00166A5E">
      <w:pPr>
        <w:pStyle w:val="BodyText"/>
        <w:rPr>
          <w:rFonts w:ascii="Arial"/>
          <w:b/>
          <w:i/>
          <w:sz w:val="18"/>
        </w:rPr>
      </w:pPr>
    </w:p>
    <w:p w14:paraId="150B42B5" w14:textId="77777777" w:rsidR="00166A5E" w:rsidRDefault="00166A5E">
      <w:pPr>
        <w:pStyle w:val="BodyText"/>
        <w:rPr>
          <w:rFonts w:ascii="Arial"/>
          <w:b/>
          <w:i/>
          <w:sz w:val="18"/>
        </w:rPr>
      </w:pPr>
    </w:p>
    <w:p w14:paraId="6C0AD9D1" w14:textId="77777777" w:rsidR="00166A5E" w:rsidRDefault="00166A5E">
      <w:pPr>
        <w:pStyle w:val="BodyText"/>
        <w:rPr>
          <w:rFonts w:ascii="Arial"/>
          <w:b/>
          <w:i/>
          <w:sz w:val="18"/>
        </w:rPr>
      </w:pPr>
    </w:p>
    <w:p w14:paraId="77530C60" w14:textId="77777777" w:rsidR="00166A5E" w:rsidRDefault="00166A5E">
      <w:pPr>
        <w:pStyle w:val="BodyText"/>
        <w:rPr>
          <w:rFonts w:ascii="Arial"/>
          <w:b/>
          <w:i/>
          <w:sz w:val="18"/>
        </w:rPr>
      </w:pPr>
    </w:p>
    <w:p w14:paraId="480EBCFB" w14:textId="77777777" w:rsidR="00166A5E" w:rsidRDefault="00166A5E">
      <w:pPr>
        <w:pStyle w:val="BodyText"/>
        <w:rPr>
          <w:rFonts w:ascii="Arial"/>
          <w:b/>
          <w:i/>
          <w:sz w:val="18"/>
        </w:rPr>
      </w:pPr>
    </w:p>
    <w:p w14:paraId="7874B7A1" w14:textId="77777777" w:rsidR="00166A5E" w:rsidRDefault="00166A5E">
      <w:pPr>
        <w:pStyle w:val="BodyText"/>
        <w:rPr>
          <w:rFonts w:ascii="Arial"/>
          <w:b/>
          <w:i/>
          <w:sz w:val="18"/>
        </w:rPr>
      </w:pPr>
    </w:p>
    <w:p w14:paraId="30B5A283" w14:textId="77777777" w:rsidR="00166A5E" w:rsidRDefault="00166A5E">
      <w:pPr>
        <w:pStyle w:val="BodyText"/>
        <w:rPr>
          <w:rFonts w:ascii="Arial"/>
          <w:b/>
          <w:i/>
          <w:sz w:val="18"/>
        </w:rPr>
      </w:pPr>
    </w:p>
    <w:p w14:paraId="43283B5B" w14:textId="77777777" w:rsidR="00166A5E" w:rsidRDefault="00166A5E">
      <w:pPr>
        <w:pStyle w:val="BodyText"/>
        <w:rPr>
          <w:rFonts w:ascii="Arial"/>
          <w:b/>
          <w:i/>
          <w:sz w:val="18"/>
        </w:rPr>
      </w:pPr>
    </w:p>
    <w:p w14:paraId="7979DBA3" w14:textId="77777777" w:rsidR="00166A5E" w:rsidRDefault="00166A5E">
      <w:pPr>
        <w:pStyle w:val="BodyText"/>
        <w:rPr>
          <w:rFonts w:ascii="Arial"/>
          <w:b/>
          <w:i/>
          <w:sz w:val="18"/>
        </w:rPr>
      </w:pPr>
    </w:p>
    <w:p w14:paraId="52EBE44A" w14:textId="77777777" w:rsidR="00166A5E" w:rsidRDefault="00166A5E">
      <w:pPr>
        <w:pStyle w:val="BodyText"/>
        <w:rPr>
          <w:rFonts w:ascii="Arial"/>
          <w:b/>
          <w:i/>
          <w:sz w:val="18"/>
        </w:rPr>
      </w:pPr>
    </w:p>
    <w:p w14:paraId="3EA1D043" w14:textId="77777777" w:rsidR="00166A5E" w:rsidRDefault="00166A5E">
      <w:pPr>
        <w:pStyle w:val="BodyText"/>
        <w:rPr>
          <w:rFonts w:ascii="Arial"/>
          <w:b/>
          <w:i/>
          <w:sz w:val="18"/>
        </w:rPr>
      </w:pPr>
    </w:p>
    <w:p w14:paraId="60BF6AF6" w14:textId="77777777" w:rsidR="00166A5E" w:rsidRDefault="00166A5E">
      <w:pPr>
        <w:pStyle w:val="BodyText"/>
        <w:rPr>
          <w:rFonts w:ascii="Arial"/>
          <w:b/>
          <w:i/>
          <w:sz w:val="18"/>
        </w:rPr>
      </w:pPr>
    </w:p>
    <w:p w14:paraId="2A774A4B" w14:textId="77777777" w:rsidR="00166A5E" w:rsidRDefault="00166A5E">
      <w:pPr>
        <w:pStyle w:val="BodyText"/>
        <w:rPr>
          <w:rFonts w:ascii="Arial"/>
          <w:b/>
          <w:i/>
          <w:sz w:val="18"/>
        </w:rPr>
      </w:pPr>
    </w:p>
    <w:p w14:paraId="3D69DA71" w14:textId="77777777" w:rsidR="00166A5E" w:rsidRDefault="00166A5E">
      <w:pPr>
        <w:pStyle w:val="BodyText"/>
        <w:rPr>
          <w:rFonts w:ascii="Arial"/>
          <w:b/>
          <w:i/>
          <w:sz w:val="18"/>
        </w:rPr>
      </w:pPr>
    </w:p>
    <w:p w14:paraId="20EDE78F" w14:textId="77777777" w:rsidR="00166A5E" w:rsidRDefault="00166A5E">
      <w:pPr>
        <w:pStyle w:val="BodyText"/>
        <w:rPr>
          <w:rFonts w:ascii="Arial"/>
          <w:b/>
          <w:i/>
          <w:sz w:val="18"/>
        </w:rPr>
      </w:pPr>
    </w:p>
    <w:p w14:paraId="61D92FDD" w14:textId="77777777" w:rsidR="00166A5E" w:rsidRDefault="00166A5E">
      <w:pPr>
        <w:pStyle w:val="BodyText"/>
        <w:rPr>
          <w:rFonts w:ascii="Arial"/>
          <w:b/>
          <w:i/>
          <w:sz w:val="18"/>
        </w:rPr>
      </w:pPr>
    </w:p>
    <w:p w14:paraId="640E2619" w14:textId="77777777" w:rsidR="00166A5E" w:rsidRDefault="00166A5E">
      <w:pPr>
        <w:pStyle w:val="BodyText"/>
        <w:rPr>
          <w:rFonts w:ascii="Arial"/>
          <w:b/>
          <w:i/>
          <w:sz w:val="18"/>
        </w:rPr>
      </w:pPr>
    </w:p>
    <w:p w14:paraId="0DD86DBE" w14:textId="77777777" w:rsidR="00166A5E" w:rsidRDefault="00166A5E">
      <w:pPr>
        <w:pStyle w:val="BodyText"/>
        <w:rPr>
          <w:rFonts w:ascii="Arial"/>
          <w:b/>
          <w:i/>
          <w:sz w:val="18"/>
        </w:rPr>
      </w:pPr>
    </w:p>
    <w:p w14:paraId="42F6D1A3" w14:textId="77777777" w:rsidR="00166A5E" w:rsidRDefault="00166A5E">
      <w:pPr>
        <w:pStyle w:val="BodyText"/>
        <w:spacing w:before="139"/>
        <w:rPr>
          <w:rFonts w:ascii="Arial"/>
          <w:b/>
          <w:i/>
          <w:sz w:val="18"/>
        </w:rPr>
      </w:pPr>
    </w:p>
    <w:p w14:paraId="11D53C39" w14:textId="77777777" w:rsidR="00166A5E" w:rsidRDefault="000515C1">
      <w:pPr>
        <w:ind w:left="2" w:right="2"/>
        <w:jc w:val="center"/>
        <w:rPr>
          <w:rFonts w:ascii="Arial"/>
          <w:b/>
          <w:sz w:val="18"/>
        </w:rPr>
      </w:pPr>
      <w:r>
        <w:rPr>
          <w:rFonts w:ascii="Arial"/>
          <w:b/>
          <w:sz w:val="18"/>
        </w:rPr>
        <w:t>Page</w:t>
      </w:r>
      <w:r>
        <w:rPr>
          <w:rFonts w:ascii="Arial"/>
          <w:b/>
          <w:spacing w:val="-3"/>
          <w:sz w:val="18"/>
        </w:rPr>
        <w:t xml:space="preserve"> </w:t>
      </w:r>
      <w:r>
        <w:rPr>
          <w:rFonts w:ascii="Arial"/>
          <w:b/>
          <w:sz w:val="18"/>
        </w:rPr>
        <w:t>12</w:t>
      </w:r>
      <w:r>
        <w:rPr>
          <w:rFonts w:ascii="Arial"/>
          <w:b/>
          <w:spacing w:val="-3"/>
          <w:sz w:val="18"/>
        </w:rPr>
        <w:t xml:space="preserve"> </w:t>
      </w:r>
      <w:r>
        <w:rPr>
          <w:rFonts w:ascii="Arial"/>
          <w:b/>
          <w:sz w:val="18"/>
        </w:rPr>
        <w:t>of</w:t>
      </w:r>
      <w:r>
        <w:rPr>
          <w:rFonts w:ascii="Arial"/>
          <w:b/>
          <w:spacing w:val="-1"/>
          <w:sz w:val="18"/>
        </w:rPr>
        <w:t xml:space="preserve"> </w:t>
      </w:r>
      <w:r>
        <w:rPr>
          <w:rFonts w:ascii="Arial"/>
          <w:b/>
          <w:spacing w:val="-5"/>
          <w:sz w:val="18"/>
        </w:rPr>
        <w:t>87</w:t>
      </w:r>
    </w:p>
    <w:p w14:paraId="3C7420A9" w14:textId="77777777" w:rsidR="00166A5E" w:rsidRDefault="00166A5E">
      <w:pPr>
        <w:jc w:val="center"/>
        <w:rPr>
          <w:rFonts w:ascii="Arial"/>
          <w:b/>
          <w:sz w:val="18"/>
        </w:rPr>
        <w:sectPr w:rsidR="00166A5E">
          <w:pgSz w:w="11910" w:h="16840"/>
          <w:pgMar w:top="1060" w:right="708" w:bottom="520" w:left="708" w:header="347" w:footer="324" w:gutter="0"/>
          <w:pgBorders w:offsetFrom="page">
            <w:top w:val="single" w:sz="4" w:space="24" w:color="000000"/>
            <w:left w:val="single" w:sz="4" w:space="24" w:color="000000"/>
            <w:bottom w:val="single" w:sz="4" w:space="24" w:color="000000"/>
            <w:right w:val="single" w:sz="4" w:space="24" w:color="000000"/>
          </w:pgBorders>
          <w:cols w:space="720"/>
        </w:sectPr>
      </w:pPr>
    </w:p>
    <w:p w14:paraId="4E15D7F3" w14:textId="77777777" w:rsidR="00166A5E" w:rsidRDefault="00166A5E">
      <w:pPr>
        <w:pStyle w:val="BodyText"/>
        <w:rPr>
          <w:rFonts w:ascii="Arial"/>
          <w:b/>
          <w:sz w:val="24"/>
        </w:rPr>
      </w:pPr>
    </w:p>
    <w:p w14:paraId="370A55FA" w14:textId="77777777" w:rsidR="00166A5E" w:rsidRDefault="00166A5E">
      <w:pPr>
        <w:pStyle w:val="BodyText"/>
        <w:spacing w:before="41"/>
        <w:rPr>
          <w:rFonts w:ascii="Arial"/>
          <w:b/>
          <w:sz w:val="24"/>
        </w:rPr>
      </w:pPr>
    </w:p>
    <w:p w14:paraId="2291235A" w14:textId="77777777" w:rsidR="00166A5E" w:rsidRDefault="000515C1">
      <w:pPr>
        <w:pStyle w:val="Heading4"/>
        <w:spacing w:before="1"/>
        <w:ind w:left="424"/>
      </w:pPr>
      <w:r>
        <w:t>PART</w:t>
      </w:r>
      <w:r>
        <w:rPr>
          <w:spacing w:val="-3"/>
        </w:rPr>
        <w:t xml:space="preserve"> </w:t>
      </w:r>
      <w:r>
        <w:t>C5:</w:t>
      </w:r>
      <w:r>
        <w:rPr>
          <w:spacing w:val="-4"/>
        </w:rPr>
        <w:t xml:space="preserve"> </w:t>
      </w:r>
      <w:r>
        <w:t>SITE</w:t>
      </w:r>
      <w:r>
        <w:rPr>
          <w:spacing w:val="-3"/>
        </w:rPr>
        <w:t xml:space="preserve"> </w:t>
      </w:r>
      <w:r>
        <w:rPr>
          <w:spacing w:val="-2"/>
        </w:rPr>
        <w:t>INFORMATION</w:t>
      </w:r>
    </w:p>
    <w:p w14:paraId="3505EAC5" w14:textId="77777777" w:rsidR="00166A5E" w:rsidRDefault="00166A5E">
      <w:pPr>
        <w:pStyle w:val="BodyText"/>
        <w:rPr>
          <w:rFonts w:ascii="Arial"/>
          <w:b/>
        </w:rPr>
      </w:pPr>
    </w:p>
    <w:p w14:paraId="3F0C4E73" w14:textId="77777777" w:rsidR="00166A5E" w:rsidRDefault="00166A5E">
      <w:pPr>
        <w:pStyle w:val="BodyText"/>
        <w:rPr>
          <w:rFonts w:ascii="Arial"/>
          <w:b/>
        </w:rPr>
      </w:pPr>
    </w:p>
    <w:p w14:paraId="562A652C" w14:textId="77777777" w:rsidR="00166A5E" w:rsidRDefault="00166A5E">
      <w:pPr>
        <w:pStyle w:val="BodyText"/>
        <w:rPr>
          <w:rFonts w:ascii="Arial"/>
          <w:b/>
        </w:rPr>
      </w:pPr>
    </w:p>
    <w:p w14:paraId="33782932" w14:textId="77777777" w:rsidR="00166A5E" w:rsidRDefault="00166A5E">
      <w:pPr>
        <w:pStyle w:val="BodyText"/>
        <w:spacing w:before="180"/>
        <w:rPr>
          <w:rFonts w:ascii="Arial"/>
          <w:b/>
        </w:rPr>
      </w:pPr>
    </w:p>
    <w:tbl>
      <w:tblPr>
        <w:tblW w:w="0" w:type="auto"/>
        <w:tblInd w:w="382" w:type="dxa"/>
        <w:tblLayout w:type="fixed"/>
        <w:tblCellMar>
          <w:left w:w="0" w:type="dxa"/>
          <w:right w:w="0" w:type="dxa"/>
        </w:tblCellMar>
        <w:tblLook w:val="01E0" w:firstRow="1" w:lastRow="1" w:firstColumn="1" w:lastColumn="1" w:noHBand="0" w:noVBand="0"/>
      </w:tblPr>
      <w:tblGrid>
        <w:gridCol w:w="981"/>
        <w:gridCol w:w="7458"/>
      </w:tblGrid>
      <w:tr w:rsidR="00166A5E" w14:paraId="62FA62F4" w14:textId="77777777">
        <w:trPr>
          <w:trHeight w:val="346"/>
        </w:trPr>
        <w:tc>
          <w:tcPr>
            <w:tcW w:w="981" w:type="dxa"/>
          </w:tcPr>
          <w:p w14:paraId="23D11F55" w14:textId="77777777" w:rsidR="00166A5E" w:rsidRDefault="000515C1">
            <w:pPr>
              <w:pStyle w:val="TableParagraph"/>
              <w:spacing w:line="223" w:lineRule="exact"/>
              <w:ind w:left="50"/>
              <w:rPr>
                <w:rFonts w:ascii="Arial"/>
                <w:b/>
                <w:sz w:val="20"/>
              </w:rPr>
            </w:pPr>
            <w:r>
              <w:rPr>
                <w:rFonts w:ascii="Arial"/>
                <w:b/>
                <w:spacing w:val="-4"/>
                <w:sz w:val="20"/>
              </w:rPr>
              <w:t>C5.1</w:t>
            </w:r>
          </w:p>
        </w:tc>
        <w:tc>
          <w:tcPr>
            <w:tcW w:w="7458" w:type="dxa"/>
          </w:tcPr>
          <w:p w14:paraId="28ABD440" w14:textId="77777777" w:rsidR="00166A5E" w:rsidRDefault="000515C1">
            <w:pPr>
              <w:pStyle w:val="TableParagraph"/>
              <w:spacing w:line="223" w:lineRule="exact"/>
              <w:ind w:left="509"/>
              <w:rPr>
                <w:rFonts w:ascii="Arial"/>
                <w:b/>
                <w:sz w:val="20"/>
              </w:rPr>
            </w:pPr>
            <w:r>
              <w:rPr>
                <w:rFonts w:ascii="Arial"/>
                <w:b/>
                <w:sz w:val="20"/>
              </w:rPr>
              <w:t>Site</w:t>
            </w:r>
            <w:r>
              <w:rPr>
                <w:rFonts w:ascii="Arial"/>
                <w:b/>
                <w:spacing w:val="-6"/>
                <w:sz w:val="20"/>
              </w:rPr>
              <w:t xml:space="preserve"> </w:t>
            </w:r>
            <w:r>
              <w:rPr>
                <w:rFonts w:ascii="Arial"/>
                <w:b/>
                <w:spacing w:val="-2"/>
                <w:sz w:val="20"/>
              </w:rPr>
              <w:t>Information</w:t>
            </w:r>
          </w:p>
        </w:tc>
      </w:tr>
      <w:tr w:rsidR="00166A5E" w14:paraId="685CABFA" w14:textId="77777777">
        <w:trPr>
          <w:trHeight w:val="470"/>
        </w:trPr>
        <w:tc>
          <w:tcPr>
            <w:tcW w:w="981" w:type="dxa"/>
          </w:tcPr>
          <w:p w14:paraId="3AB32453" w14:textId="77777777" w:rsidR="00166A5E" w:rsidRDefault="000515C1">
            <w:pPr>
              <w:pStyle w:val="TableParagraph"/>
              <w:spacing w:before="116"/>
              <w:ind w:left="50"/>
              <w:rPr>
                <w:rFonts w:ascii="Arial"/>
                <w:b/>
                <w:sz w:val="20"/>
              </w:rPr>
            </w:pPr>
            <w:r>
              <w:rPr>
                <w:rFonts w:ascii="Arial"/>
                <w:b/>
                <w:spacing w:val="-4"/>
                <w:sz w:val="20"/>
              </w:rPr>
              <w:t>C5.2</w:t>
            </w:r>
          </w:p>
        </w:tc>
        <w:tc>
          <w:tcPr>
            <w:tcW w:w="7458" w:type="dxa"/>
          </w:tcPr>
          <w:p w14:paraId="05855D65" w14:textId="77777777" w:rsidR="00166A5E" w:rsidRDefault="000515C1">
            <w:pPr>
              <w:pStyle w:val="TableParagraph"/>
              <w:spacing w:before="116"/>
              <w:ind w:left="509"/>
              <w:rPr>
                <w:rFonts w:ascii="Arial"/>
                <w:b/>
                <w:sz w:val="20"/>
              </w:rPr>
            </w:pPr>
            <w:r>
              <w:rPr>
                <w:rFonts w:ascii="Arial"/>
                <w:b/>
                <w:sz w:val="20"/>
              </w:rPr>
              <w:t>ACSA</w:t>
            </w:r>
            <w:r>
              <w:rPr>
                <w:rFonts w:ascii="Arial"/>
                <w:b/>
                <w:spacing w:val="-7"/>
                <w:sz w:val="20"/>
              </w:rPr>
              <w:t xml:space="preserve"> </w:t>
            </w:r>
            <w:r>
              <w:rPr>
                <w:rFonts w:ascii="Arial"/>
                <w:b/>
                <w:sz w:val="20"/>
              </w:rPr>
              <w:t>Special</w:t>
            </w:r>
            <w:r>
              <w:rPr>
                <w:rFonts w:ascii="Arial"/>
                <w:b/>
                <w:spacing w:val="-8"/>
                <w:sz w:val="20"/>
              </w:rPr>
              <w:t xml:space="preserve"> </w:t>
            </w:r>
            <w:r>
              <w:rPr>
                <w:rFonts w:ascii="Arial"/>
                <w:b/>
                <w:sz w:val="20"/>
              </w:rPr>
              <w:t>Requirements</w:t>
            </w:r>
            <w:r>
              <w:rPr>
                <w:rFonts w:ascii="Arial"/>
                <w:b/>
                <w:spacing w:val="-8"/>
                <w:sz w:val="20"/>
              </w:rPr>
              <w:t xml:space="preserve"> </w:t>
            </w:r>
            <w:r>
              <w:rPr>
                <w:rFonts w:ascii="Arial"/>
                <w:b/>
                <w:sz w:val="20"/>
              </w:rPr>
              <w:t>at</w:t>
            </w:r>
            <w:r>
              <w:rPr>
                <w:rFonts w:ascii="Arial"/>
                <w:b/>
                <w:spacing w:val="-7"/>
                <w:sz w:val="20"/>
              </w:rPr>
              <w:t xml:space="preserve"> </w:t>
            </w:r>
            <w:r>
              <w:rPr>
                <w:rFonts w:ascii="Arial"/>
                <w:b/>
                <w:sz w:val="20"/>
              </w:rPr>
              <w:t>an</w:t>
            </w:r>
            <w:r>
              <w:rPr>
                <w:rFonts w:ascii="Arial"/>
                <w:b/>
                <w:spacing w:val="-8"/>
                <w:sz w:val="20"/>
              </w:rPr>
              <w:t xml:space="preserve"> </w:t>
            </w:r>
            <w:r>
              <w:rPr>
                <w:rFonts w:ascii="Arial"/>
                <w:b/>
                <w:sz w:val="20"/>
              </w:rPr>
              <w:t>Operational</w:t>
            </w:r>
            <w:r>
              <w:rPr>
                <w:rFonts w:ascii="Arial"/>
                <w:b/>
                <w:spacing w:val="-8"/>
                <w:sz w:val="20"/>
              </w:rPr>
              <w:t xml:space="preserve"> </w:t>
            </w:r>
            <w:r>
              <w:rPr>
                <w:rFonts w:ascii="Arial"/>
                <w:b/>
                <w:spacing w:val="-2"/>
                <w:sz w:val="20"/>
              </w:rPr>
              <w:t>Airport</w:t>
            </w:r>
          </w:p>
        </w:tc>
      </w:tr>
      <w:tr w:rsidR="00166A5E" w14:paraId="24C0821D" w14:textId="77777777">
        <w:trPr>
          <w:trHeight w:val="470"/>
        </w:trPr>
        <w:tc>
          <w:tcPr>
            <w:tcW w:w="981" w:type="dxa"/>
          </w:tcPr>
          <w:p w14:paraId="463E902E" w14:textId="77777777" w:rsidR="00166A5E" w:rsidRDefault="000515C1">
            <w:pPr>
              <w:pStyle w:val="TableParagraph"/>
              <w:spacing w:before="116"/>
              <w:ind w:left="50"/>
              <w:rPr>
                <w:rFonts w:ascii="Arial"/>
                <w:b/>
                <w:sz w:val="20"/>
              </w:rPr>
            </w:pPr>
            <w:r>
              <w:rPr>
                <w:rFonts w:ascii="Arial"/>
                <w:b/>
                <w:spacing w:val="-4"/>
                <w:sz w:val="20"/>
              </w:rPr>
              <w:t>C5.3</w:t>
            </w:r>
          </w:p>
        </w:tc>
        <w:tc>
          <w:tcPr>
            <w:tcW w:w="7458" w:type="dxa"/>
          </w:tcPr>
          <w:p w14:paraId="692DFFF0" w14:textId="77777777" w:rsidR="00166A5E" w:rsidRDefault="000515C1">
            <w:pPr>
              <w:pStyle w:val="TableParagraph"/>
              <w:spacing w:before="116"/>
              <w:ind w:left="509"/>
              <w:rPr>
                <w:rFonts w:ascii="Arial"/>
                <w:b/>
                <w:sz w:val="20"/>
              </w:rPr>
            </w:pPr>
            <w:r>
              <w:rPr>
                <w:rFonts w:ascii="Arial"/>
                <w:b/>
                <w:sz w:val="20"/>
              </w:rPr>
              <w:t>ACSA</w:t>
            </w:r>
            <w:r>
              <w:rPr>
                <w:rFonts w:ascii="Arial"/>
                <w:b/>
                <w:spacing w:val="-10"/>
                <w:sz w:val="20"/>
              </w:rPr>
              <w:t xml:space="preserve"> </w:t>
            </w:r>
            <w:r>
              <w:rPr>
                <w:rFonts w:ascii="Arial"/>
                <w:b/>
                <w:sz w:val="20"/>
              </w:rPr>
              <w:t>Environmental</w:t>
            </w:r>
            <w:r>
              <w:rPr>
                <w:rFonts w:ascii="Arial"/>
                <w:b/>
                <w:spacing w:val="-9"/>
                <w:sz w:val="20"/>
              </w:rPr>
              <w:t xml:space="preserve"> </w:t>
            </w:r>
            <w:r>
              <w:rPr>
                <w:rFonts w:ascii="Arial"/>
                <w:b/>
                <w:spacing w:val="-2"/>
                <w:sz w:val="20"/>
              </w:rPr>
              <w:t>Policy</w:t>
            </w:r>
          </w:p>
        </w:tc>
      </w:tr>
      <w:tr w:rsidR="00166A5E" w14:paraId="4A64DDDB" w14:textId="77777777">
        <w:trPr>
          <w:trHeight w:val="470"/>
        </w:trPr>
        <w:tc>
          <w:tcPr>
            <w:tcW w:w="981" w:type="dxa"/>
          </w:tcPr>
          <w:p w14:paraId="084C69E8" w14:textId="77777777" w:rsidR="00166A5E" w:rsidRDefault="000515C1">
            <w:pPr>
              <w:pStyle w:val="TableParagraph"/>
              <w:spacing w:before="116"/>
              <w:ind w:left="50"/>
              <w:rPr>
                <w:rFonts w:ascii="Arial"/>
                <w:b/>
                <w:sz w:val="20"/>
              </w:rPr>
            </w:pPr>
            <w:r>
              <w:rPr>
                <w:rFonts w:ascii="Arial"/>
                <w:b/>
                <w:spacing w:val="-4"/>
                <w:sz w:val="20"/>
              </w:rPr>
              <w:t>C5.4</w:t>
            </w:r>
          </w:p>
        </w:tc>
        <w:tc>
          <w:tcPr>
            <w:tcW w:w="7458" w:type="dxa"/>
          </w:tcPr>
          <w:p w14:paraId="768794D0" w14:textId="77777777" w:rsidR="00166A5E" w:rsidRDefault="000515C1">
            <w:pPr>
              <w:pStyle w:val="TableParagraph"/>
              <w:spacing w:before="116"/>
              <w:ind w:left="509"/>
              <w:rPr>
                <w:rFonts w:ascii="Arial"/>
                <w:b/>
                <w:sz w:val="20"/>
              </w:rPr>
            </w:pPr>
            <w:r>
              <w:rPr>
                <w:rFonts w:ascii="Arial"/>
                <w:b/>
                <w:sz w:val="20"/>
              </w:rPr>
              <w:t>Environmental</w:t>
            </w:r>
            <w:r>
              <w:rPr>
                <w:rFonts w:ascii="Arial"/>
                <w:b/>
                <w:spacing w:val="-14"/>
                <w:sz w:val="20"/>
              </w:rPr>
              <w:t xml:space="preserve"> </w:t>
            </w:r>
            <w:r>
              <w:rPr>
                <w:rFonts w:ascii="Arial"/>
                <w:b/>
                <w:sz w:val="20"/>
              </w:rPr>
              <w:t>Management</w:t>
            </w:r>
            <w:r>
              <w:rPr>
                <w:rFonts w:ascii="Arial"/>
                <w:b/>
                <w:spacing w:val="-14"/>
                <w:sz w:val="20"/>
              </w:rPr>
              <w:t xml:space="preserve"> </w:t>
            </w:r>
            <w:r>
              <w:rPr>
                <w:rFonts w:ascii="Arial"/>
                <w:b/>
                <w:spacing w:val="-2"/>
                <w:sz w:val="20"/>
              </w:rPr>
              <w:t>System</w:t>
            </w:r>
          </w:p>
        </w:tc>
      </w:tr>
      <w:tr w:rsidR="00166A5E" w14:paraId="5FC429F7" w14:textId="77777777">
        <w:trPr>
          <w:trHeight w:val="469"/>
        </w:trPr>
        <w:tc>
          <w:tcPr>
            <w:tcW w:w="981" w:type="dxa"/>
          </w:tcPr>
          <w:p w14:paraId="1AA002C9" w14:textId="77777777" w:rsidR="00166A5E" w:rsidRDefault="000515C1">
            <w:pPr>
              <w:pStyle w:val="TableParagraph"/>
              <w:spacing w:before="116"/>
              <w:ind w:left="50"/>
              <w:rPr>
                <w:rFonts w:ascii="Arial"/>
                <w:b/>
                <w:sz w:val="20"/>
              </w:rPr>
            </w:pPr>
            <w:r>
              <w:rPr>
                <w:rFonts w:ascii="Arial"/>
                <w:b/>
                <w:spacing w:val="-4"/>
                <w:sz w:val="20"/>
              </w:rPr>
              <w:t>C5.5</w:t>
            </w:r>
          </w:p>
        </w:tc>
        <w:tc>
          <w:tcPr>
            <w:tcW w:w="7458" w:type="dxa"/>
          </w:tcPr>
          <w:p w14:paraId="0797A5E6" w14:textId="77777777" w:rsidR="00166A5E" w:rsidRDefault="000515C1">
            <w:pPr>
              <w:pStyle w:val="TableParagraph"/>
              <w:spacing w:before="116"/>
              <w:ind w:left="509"/>
              <w:rPr>
                <w:rFonts w:ascii="Arial"/>
                <w:b/>
                <w:sz w:val="20"/>
              </w:rPr>
            </w:pPr>
            <w:r>
              <w:rPr>
                <w:rFonts w:ascii="Arial"/>
                <w:b/>
                <w:sz w:val="20"/>
              </w:rPr>
              <w:t>ACSA</w:t>
            </w:r>
            <w:r>
              <w:rPr>
                <w:rFonts w:ascii="Arial"/>
                <w:b/>
                <w:spacing w:val="-8"/>
                <w:sz w:val="20"/>
              </w:rPr>
              <w:t xml:space="preserve"> </w:t>
            </w:r>
            <w:r>
              <w:rPr>
                <w:rFonts w:ascii="Arial"/>
                <w:b/>
                <w:sz w:val="20"/>
              </w:rPr>
              <w:t>Services</w:t>
            </w:r>
            <w:r>
              <w:rPr>
                <w:rFonts w:ascii="Arial"/>
                <w:b/>
                <w:spacing w:val="-7"/>
                <w:sz w:val="20"/>
              </w:rPr>
              <w:t xml:space="preserve"> </w:t>
            </w:r>
            <w:r>
              <w:rPr>
                <w:rFonts w:ascii="Arial"/>
                <w:b/>
                <w:sz w:val="20"/>
              </w:rPr>
              <w:t>and</w:t>
            </w:r>
            <w:r>
              <w:rPr>
                <w:rFonts w:ascii="Arial"/>
                <w:b/>
                <w:spacing w:val="-6"/>
                <w:sz w:val="20"/>
              </w:rPr>
              <w:t xml:space="preserve"> </w:t>
            </w:r>
            <w:r>
              <w:rPr>
                <w:rFonts w:ascii="Arial"/>
                <w:b/>
                <w:sz w:val="20"/>
              </w:rPr>
              <w:t>Maintenance</w:t>
            </w:r>
            <w:r>
              <w:rPr>
                <w:rFonts w:ascii="Arial"/>
                <w:b/>
                <w:spacing w:val="-8"/>
                <w:sz w:val="20"/>
              </w:rPr>
              <w:t xml:space="preserve"> </w:t>
            </w:r>
            <w:r>
              <w:rPr>
                <w:rFonts w:ascii="Arial"/>
                <w:b/>
                <w:sz w:val="20"/>
              </w:rPr>
              <w:t>Contractors</w:t>
            </w:r>
            <w:r>
              <w:rPr>
                <w:rFonts w:ascii="Arial"/>
                <w:b/>
                <w:spacing w:val="-9"/>
                <w:sz w:val="20"/>
              </w:rPr>
              <w:t xml:space="preserve"> </w:t>
            </w:r>
            <w:r>
              <w:rPr>
                <w:rFonts w:ascii="Arial"/>
                <w:b/>
                <w:sz w:val="20"/>
              </w:rPr>
              <w:t>Terms</w:t>
            </w:r>
            <w:r>
              <w:rPr>
                <w:rFonts w:ascii="Arial"/>
                <w:b/>
                <w:spacing w:val="-8"/>
                <w:sz w:val="20"/>
              </w:rPr>
              <w:t xml:space="preserve"> </w:t>
            </w:r>
            <w:r>
              <w:rPr>
                <w:rFonts w:ascii="Arial"/>
                <w:b/>
                <w:sz w:val="20"/>
              </w:rPr>
              <w:t>to</w:t>
            </w:r>
            <w:r>
              <w:rPr>
                <w:rFonts w:ascii="Arial"/>
                <w:b/>
                <w:spacing w:val="-8"/>
                <w:sz w:val="20"/>
              </w:rPr>
              <w:t xml:space="preserve"> </w:t>
            </w:r>
            <w:r>
              <w:rPr>
                <w:rFonts w:ascii="Arial"/>
                <w:b/>
                <w:sz w:val="20"/>
              </w:rPr>
              <w:t>Commence</w:t>
            </w:r>
            <w:r>
              <w:rPr>
                <w:rFonts w:ascii="Arial"/>
                <w:b/>
                <w:spacing w:val="-9"/>
                <w:sz w:val="20"/>
              </w:rPr>
              <w:t xml:space="preserve"> </w:t>
            </w:r>
            <w:r>
              <w:rPr>
                <w:rFonts w:ascii="Arial"/>
                <w:b/>
                <w:spacing w:val="-4"/>
                <w:sz w:val="20"/>
              </w:rPr>
              <w:t>Work</w:t>
            </w:r>
          </w:p>
        </w:tc>
      </w:tr>
      <w:tr w:rsidR="00166A5E" w14:paraId="4AF24D78" w14:textId="77777777">
        <w:trPr>
          <w:trHeight w:val="345"/>
        </w:trPr>
        <w:tc>
          <w:tcPr>
            <w:tcW w:w="981" w:type="dxa"/>
          </w:tcPr>
          <w:p w14:paraId="038AD887" w14:textId="77777777" w:rsidR="00166A5E" w:rsidRDefault="000515C1">
            <w:pPr>
              <w:pStyle w:val="TableParagraph"/>
              <w:spacing w:before="115" w:line="210" w:lineRule="exact"/>
              <w:ind w:left="50"/>
              <w:rPr>
                <w:rFonts w:ascii="Arial"/>
                <w:b/>
                <w:sz w:val="20"/>
              </w:rPr>
            </w:pPr>
            <w:r>
              <w:rPr>
                <w:rFonts w:ascii="Arial"/>
                <w:b/>
                <w:spacing w:val="-4"/>
                <w:sz w:val="20"/>
              </w:rPr>
              <w:t>C5.6</w:t>
            </w:r>
          </w:p>
        </w:tc>
        <w:tc>
          <w:tcPr>
            <w:tcW w:w="7458" w:type="dxa"/>
          </w:tcPr>
          <w:p w14:paraId="00A166D3" w14:textId="77777777" w:rsidR="00166A5E" w:rsidRDefault="000515C1">
            <w:pPr>
              <w:pStyle w:val="TableParagraph"/>
              <w:spacing w:before="115" w:line="210" w:lineRule="exact"/>
              <w:ind w:left="509"/>
              <w:rPr>
                <w:rFonts w:ascii="Arial"/>
                <w:b/>
                <w:sz w:val="20"/>
              </w:rPr>
            </w:pPr>
            <w:r>
              <w:rPr>
                <w:rFonts w:ascii="Arial"/>
                <w:b/>
                <w:sz w:val="20"/>
              </w:rPr>
              <w:t>Baseline</w:t>
            </w:r>
            <w:r>
              <w:rPr>
                <w:rFonts w:ascii="Arial"/>
                <w:b/>
                <w:spacing w:val="-8"/>
                <w:sz w:val="20"/>
              </w:rPr>
              <w:t xml:space="preserve"> </w:t>
            </w:r>
            <w:r>
              <w:rPr>
                <w:rFonts w:ascii="Arial"/>
                <w:b/>
                <w:sz w:val="20"/>
              </w:rPr>
              <w:t>HIRA:</w:t>
            </w:r>
            <w:r>
              <w:rPr>
                <w:rFonts w:ascii="Arial"/>
                <w:b/>
                <w:spacing w:val="42"/>
                <w:sz w:val="20"/>
              </w:rPr>
              <w:t xml:space="preserve"> </w:t>
            </w:r>
            <w:r>
              <w:rPr>
                <w:rFonts w:ascii="Arial"/>
                <w:b/>
                <w:sz w:val="20"/>
              </w:rPr>
              <w:t>ACSA</w:t>
            </w:r>
            <w:r>
              <w:rPr>
                <w:rFonts w:ascii="Arial"/>
                <w:b/>
                <w:spacing w:val="-8"/>
                <w:sz w:val="20"/>
              </w:rPr>
              <w:t xml:space="preserve"> </w:t>
            </w:r>
            <w:r>
              <w:rPr>
                <w:rFonts w:ascii="Arial"/>
                <w:b/>
                <w:sz w:val="20"/>
              </w:rPr>
              <w:t>Generic</w:t>
            </w:r>
            <w:r>
              <w:rPr>
                <w:rFonts w:ascii="Arial"/>
                <w:b/>
                <w:spacing w:val="-6"/>
                <w:sz w:val="20"/>
              </w:rPr>
              <w:t xml:space="preserve"> </w:t>
            </w:r>
            <w:r>
              <w:rPr>
                <w:rFonts w:ascii="Arial"/>
                <w:b/>
                <w:sz w:val="20"/>
              </w:rPr>
              <w:t>Hazard</w:t>
            </w:r>
            <w:r>
              <w:rPr>
                <w:rFonts w:ascii="Arial"/>
                <w:b/>
                <w:spacing w:val="-4"/>
                <w:sz w:val="20"/>
              </w:rPr>
              <w:t xml:space="preserve"> </w:t>
            </w:r>
            <w:r>
              <w:rPr>
                <w:rFonts w:ascii="Arial"/>
                <w:b/>
                <w:spacing w:val="-2"/>
                <w:sz w:val="20"/>
              </w:rPr>
              <w:t>Assessment</w:t>
            </w:r>
          </w:p>
        </w:tc>
      </w:tr>
    </w:tbl>
    <w:p w14:paraId="4C92E3DD" w14:textId="77777777" w:rsidR="00166A5E" w:rsidRDefault="00166A5E">
      <w:pPr>
        <w:pStyle w:val="TableParagraph"/>
        <w:spacing w:line="210" w:lineRule="exact"/>
        <w:rPr>
          <w:rFonts w:ascii="Arial"/>
          <w:b/>
          <w:sz w:val="20"/>
        </w:rPr>
        <w:sectPr w:rsidR="00166A5E">
          <w:headerReference w:type="default" r:id="rId40"/>
          <w:footerReference w:type="default" r:id="rId41"/>
          <w:pgSz w:w="11910" w:h="16840"/>
          <w:pgMar w:top="1060" w:right="708" w:bottom="1100" w:left="708" w:header="347" w:footer="916" w:gutter="0"/>
          <w:pgBorders w:offsetFrom="page">
            <w:top w:val="single" w:sz="4" w:space="24" w:color="000000"/>
            <w:left w:val="single" w:sz="4" w:space="24" w:color="000000"/>
            <w:bottom w:val="single" w:sz="4" w:space="24" w:color="000000"/>
            <w:right w:val="single" w:sz="4" w:space="24" w:color="000000"/>
          </w:pgBorders>
          <w:pgNumType w:start="13"/>
          <w:cols w:space="720"/>
        </w:sectPr>
      </w:pPr>
    </w:p>
    <w:p w14:paraId="3A3C7079" w14:textId="77777777" w:rsidR="00166A5E" w:rsidRDefault="00166A5E">
      <w:pPr>
        <w:pStyle w:val="BodyText"/>
        <w:rPr>
          <w:rFonts w:ascii="Arial"/>
          <w:b/>
          <w:sz w:val="22"/>
        </w:rPr>
      </w:pPr>
    </w:p>
    <w:p w14:paraId="3BB3ADF8" w14:textId="77777777" w:rsidR="00166A5E" w:rsidRDefault="00166A5E">
      <w:pPr>
        <w:pStyle w:val="BodyText"/>
        <w:rPr>
          <w:rFonts w:ascii="Arial"/>
          <w:b/>
          <w:sz w:val="22"/>
        </w:rPr>
      </w:pPr>
    </w:p>
    <w:p w14:paraId="7725DF07" w14:textId="77777777" w:rsidR="00166A5E" w:rsidRDefault="00166A5E">
      <w:pPr>
        <w:pStyle w:val="BodyText"/>
        <w:rPr>
          <w:rFonts w:ascii="Arial"/>
          <w:b/>
          <w:sz w:val="22"/>
        </w:rPr>
      </w:pPr>
    </w:p>
    <w:p w14:paraId="02EA0AE1" w14:textId="77777777" w:rsidR="00166A5E" w:rsidRDefault="00166A5E">
      <w:pPr>
        <w:pStyle w:val="BodyText"/>
        <w:rPr>
          <w:rFonts w:ascii="Arial"/>
          <w:b/>
          <w:sz w:val="22"/>
        </w:rPr>
      </w:pPr>
    </w:p>
    <w:p w14:paraId="67B00C9D" w14:textId="77777777" w:rsidR="00166A5E" w:rsidRDefault="00166A5E">
      <w:pPr>
        <w:pStyle w:val="BodyText"/>
        <w:spacing w:before="160"/>
        <w:rPr>
          <w:rFonts w:ascii="Arial"/>
          <w:b/>
          <w:sz w:val="22"/>
        </w:rPr>
      </w:pPr>
    </w:p>
    <w:p w14:paraId="67E0C9B0" w14:textId="77777777" w:rsidR="00166A5E" w:rsidRDefault="000515C1">
      <w:pPr>
        <w:ind w:left="424"/>
        <w:rPr>
          <w:rFonts w:ascii="Calibri"/>
        </w:rPr>
      </w:pPr>
      <w:r>
        <w:rPr>
          <w:rFonts w:ascii="Calibri"/>
          <w:u w:val="single"/>
        </w:rPr>
        <w:t>SITE</w:t>
      </w:r>
      <w:r>
        <w:rPr>
          <w:rFonts w:ascii="Calibri"/>
          <w:spacing w:val="-2"/>
          <w:u w:val="single"/>
        </w:rPr>
        <w:t xml:space="preserve"> </w:t>
      </w:r>
      <w:r>
        <w:rPr>
          <w:rFonts w:ascii="Calibri"/>
          <w:spacing w:val="-4"/>
          <w:u w:val="single"/>
        </w:rPr>
        <w:t>PLAN</w:t>
      </w:r>
    </w:p>
    <w:p w14:paraId="35A64FF0" w14:textId="77777777" w:rsidR="00166A5E" w:rsidRDefault="00166A5E">
      <w:pPr>
        <w:pStyle w:val="BodyText"/>
        <w:rPr>
          <w:rFonts w:ascii="Calibri"/>
        </w:rPr>
      </w:pPr>
    </w:p>
    <w:p w14:paraId="48556C59" w14:textId="77777777" w:rsidR="00166A5E" w:rsidRDefault="00166A5E">
      <w:pPr>
        <w:pStyle w:val="BodyText"/>
        <w:rPr>
          <w:rFonts w:ascii="Calibri"/>
        </w:rPr>
      </w:pPr>
    </w:p>
    <w:p w14:paraId="102A7B16" w14:textId="77777777" w:rsidR="00166A5E" w:rsidRDefault="000515C1">
      <w:pPr>
        <w:pStyle w:val="BodyText"/>
        <w:spacing w:before="51"/>
        <w:rPr>
          <w:rFonts w:ascii="Calibri"/>
        </w:rPr>
      </w:pPr>
      <w:r>
        <w:rPr>
          <w:rFonts w:ascii="Calibri"/>
          <w:noProof/>
        </w:rPr>
        <w:drawing>
          <wp:anchor distT="0" distB="0" distL="0" distR="0" simplePos="0" relativeHeight="487645184" behindDoc="1" locked="0" layoutInCell="1" allowOverlap="1" wp14:anchorId="7ED63947" wp14:editId="7B6054B9">
            <wp:simplePos x="0" y="0"/>
            <wp:positionH relativeFrom="page">
              <wp:posOffset>719327</wp:posOffset>
            </wp:positionH>
            <wp:positionV relativeFrom="paragraph">
              <wp:posOffset>202693</wp:posOffset>
            </wp:positionV>
            <wp:extent cx="6212611" cy="4090987"/>
            <wp:effectExtent l="0" t="0" r="0" b="0"/>
            <wp:wrapTopAndBottom/>
            <wp:docPr id="463" name="Image 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 name="Image 463"/>
                    <pic:cNvPicPr/>
                  </pic:nvPicPr>
                  <pic:blipFill>
                    <a:blip r:embed="rId42" cstate="print"/>
                    <a:stretch>
                      <a:fillRect/>
                    </a:stretch>
                  </pic:blipFill>
                  <pic:spPr>
                    <a:xfrm>
                      <a:off x="0" y="0"/>
                      <a:ext cx="6212611" cy="4090987"/>
                    </a:xfrm>
                    <a:prstGeom prst="rect">
                      <a:avLst/>
                    </a:prstGeom>
                  </pic:spPr>
                </pic:pic>
              </a:graphicData>
            </a:graphic>
          </wp:anchor>
        </w:drawing>
      </w:r>
    </w:p>
    <w:p w14:paraId="48C0ABEC" w14:textId="77777777" w:rsidR="00166A5E" w:rsidRDefault="00166A5E">
      <w:pPr>
        <w:pStyle w:val="BodyText"/>
        <w:spacing w:before="21"/>
        <w:rPr>
          <w:rFonts w:ascii="Calibri"/>
          <w:sz w:val="22"/>
        </w:rPr>
      </w:pPr>
    </w:p>
    <w:p w14:paraId="229047AA" w14:textId="77777777" w:rsidR="00166A5E" w:rsidRDefault="000515C1">
      <w:pPr>
        <w:ind w:right="2"/>
        <w:jc w:val="center"/>
        <w:rPr>
          <w:rFonts w:ascii="Calibri"/>
          <w:b/>
        </w:rPr>
      </w:pPr>
      <w:r>
        <w:rPr>
          <w:rFonts w:ascii="Calibri"/>
          <w:b/>
        </w:rPr>
        <w:t>Figure</w:t>
      </w:r>
      <w:r>
        <w:rPr>
          <w:rFonts w:ascii="Calibri"/>
          <w:b/>
          <w:spacing w:val="-6"/>
        </w:rPr>
        <w:t xml:space="preserve"> </w:t>
      </w:r>
      <w:r>
        <w:rPr>
          <w:rFonts w:ascii="Calibri"/>
          <w:b/>
        </w:rPr>
        <w:t>1:</w:t>
      </w:r>
      <w:r>
        <w:rPr>
          <w:rFonts w:ascii="Calibri"/>
          <w:b/>
          <w:spacing w:val="44"/>
        </w:rPr>
        <w:t xml:space="preserve"> </w:t>
      </w:r>
      <w:r>
        <w:rPr>
          <w:rFonts w:ascii="Calibri"/>
          <w:b/>
        </w:rPr>
        <w:t>Locality</w:t>
      </w:r>
      <w:r>
        <w:rPr>
          <w:rFonts w:ascii="Calibri"/>
          <w:b/>
          <w:spacing w:val="-4"/>
        </w:rPr>
        <w:t xml:space="preserve"> </w:t>
      </w:r>
      <w:r>
        <w:rPr>
          <w:rFonts w:ascii="Calibri"/>
          <w:b/>
        </w:rPr>
        <w:t>map</w:t>
      </w:r>
      <w:r>
        <w:rPr>
          <w:rFonts w:ascii="Calibri"/>
          <w:b/>
          <w:spacing w:val="-4"/>
        </w:rPr>
        <w:t xml:space="preserve"> </w:t>
      </w:r>
      <w:r>
        <w:rPr>
          <w:rFonts w:ascii="Calibri"/>
          <w:b/>
        </w:rPr>
        <w:t>of</w:t>
      </w:r>
      <w:r>
        <w:rPr>
          <w:rFonts w:ascii="Calibri"/>
          <w:b/>
          <w:spacing w:val="-3"/>
        </w:rPr>
        <w:t xml:space="preserve"> </w:t>
      </w:r>
      <w:r>
        <w:rPr>
          <w:rFonts w:ascii="Calibri"/>
          <w:b/>
        </w:rPr>
        <w:t>the</w:t>
      </w:r>
      <w:r>
        <w:rPr>
          <w:rFonts w:ascii="Calibri"/>
          <w:b/>
          <w:spacing w:val="-4"/>
        </w:rPr>
        <w:t xml:space="preserve"> </w:t>
      </w:r>
      <w:r>
        <w:rPr>
          <w:rFonts w:ascii="Calibri"/>
          <w:b/>
        </w:rPr>
        <w:t>King</w:t>
      </w:r>
      <w:r>
        <w:rPr>
          <w:rFonts w:ascii="Calibri"/>
          <w:b/>
          <w:spacing w:val="-2"/>
        </w:rPr>
        <w:t xml:space="preserve"> </w:t>
      </w:r>
      <w:r>
        <w:rPr>
          <w:rFonts w:ascii="Calibri"/>
          <w:b/>
        </w:rPr>
        <w:t>Phalo</w:t>
      </w:r>
      <w:r>
        <w:rPr>
          <w:rFonts w:ascii="Calibri"/>
          <w:b/>
          <w:spacing w:val="-5"/>
        </w:rPr>
        <w:t xml:space="preserve"> </w:t>
      </w:r>
      <w:r>
        <w:rPr>
          <w:rFonts w:ascii="Calibri"/>
          <w:b/>
        </w:rPr>
        <w:t>Airport</w:t>
      </w:r>
      <w:r>
        <w:rPr>
          <w:rFonts w:ascii="Calibri"/>
          <w:b/>
          <w:spacing w:val="-3"/>
        </w:rPr>
        <w:t xml:space="preserve"> </w:t>
      </w:r>
      <w:r>
        <w:rPr>
          <w:rFonts w:ascii="Calibri"/>
          <w:b/>
        </w:rPr>
        <w:t>airside</w:t>
      </w:r>
      <w:r>
        <w:rPr>
          <w:rFonts w:ascii="Calibri"/>
          <w:b/>
          <w:spacing w:val="-4"/>
        </w:rPr>
        <w:t xml:space="preserve"> </w:t>
      </w:r>
      <w:r>
        <w:rPr>
          <w:rFonts w:ascii="Calibri"/>
          <w:b/>
          <w:spacing w:val="-2"/>
        </w:rPr>
        <w:t>precinct</w:t>
      </w:r>
    </w:p>
    <w:p w14:paraId="043FF5D5" w14:textId="77777777" w:rsidR="00166A5E" w:rsidRDefault="00166A5E" w:rsidP="000515C1">
      <w:pPr>
        <w:rPr>
          <w:rFonts w:ascii="Calibri"/>
          <w:b/>
        </w:rPr>
      </w:pPr>
    </w:p>
    <w:p w14:paraId="141A10D0" w14:textId="77777777" w:rsidR="000515C1" w:rsidRDefault="000515C1" w:rsidP="000515C1">
      <w:pPr>
        <w:rPr>
          <w:rFonts w:ascii="Calibri"/>
          <w:b/>
        </w:rPr>
        <w:sectPr w:rsidR="000515C1">
          <w:pgSz w:w="11910" w:h="16840"/>
          <w:pgMar w:top="1060" w:right="708" w:bottom="1100" w:left="708" w:header="347" w:footer="916" w:gutter="0"/>
          <w:pgBorders w:offsetFrom="page">
            <w:top w:val="single" w:sz="4" w:space="24" w:color="000000"/>
            <w:left w:val="single" w:sz="4" w:space="24" w:color="000000"/>
            <w:bottom w:val="single" w:sz="4" w:space="24" w:color="000000"/>
            <w:right w:val="single" w:sz="4" w:space="24" w:color="000000"/>
          </w:pgBorders>
          <w:cols w:space="720"/>
        </w:sectPr>
      </w:pPr>
    </w:p>
    <w:p w14:paraId="75786C1E" w14:textId="77777777" w:rsidR="00166A5E" w:rsidRDefault="00166A5E">
      <w:pPr>
        <w:pStyle w:val="BodyText"/>
        <w:rPr>
          <w:rFonts w:ascii="Calibri"/>
          <w:b/>
        </w:rPr>
      </w:pPr>
    </w:p>
    <w:p w14:paraId="27D8B748" w14:textId="77777777" w:rsidR="00166A5E" w:rsidRDefault="00166A5E">
      <w:pPr>
        <w:pStyle w:val="BodyText"/>
        <w:spacing w:before="158"/>
        <w:rPr>
          <w:rFonts w:ascii="Calibri"/>
          <w:b/>
        </w:rPr>
      </w:pPr>
    </w:p>
    <w:p w14:paraId="3FFC0CB7" w14:textId="77777777" w:rsidR="00166A5E" w:rsidRDefault="000515C1">
      <w:pPr>
        <w:ind w:left="424"/>
        <w:rPr>
          <w:rFonts w:ascii="Arial"/>
          <w:b/>
          <w:i/>
          <w:sz w:val="20"/>
        </w:rPr>
      </w:pPr>
      <w:r>
        <w:rPr>
          <w:rFonts w:ascii="Arial"/>
          <w:b/>
          <w:sz w:val="20"/>
        </w:rPr>
        <w:t>C5.1:</w:t>
      </w:r>
      <w:r>
        <w:rPr>
          <w:rFonts w:ascii="Arial"/>
          <w:b/>
          <w:spacing w:val="45"/>
          <w:sz w:val="20"/>
        </w:rPr>
        <w:t xml:space="preserve"> </w:t>
      </w:r>
      <w:r>
        <w:rPr>
          <w:rFonts w:ascii="Arial"/>
          <w:b/>
          <w:sz w:val="20"/>
        </w:rPr>
        <w:t>Footprint</w:t>
      </w:r>
      <w:r>
        <w:rPr>
          <w:rFonts w:ascii="Arial"/>
          <w:b/>
          <w:spacing w:val="-4"/>
          <w:sz w:val="20"/>
        </w:rPr>
        <w:t xml:space="preserve"> </w:t>
      </w:r>
      <w:r>
        <w:rPr>
          <w:rFonts w:ascii="Arial"/>
          <w:b/>
          <w:sz w:val="20"/>
        </w:rPr>
        <w:t>of</w:t>
      </w:r>
      <w:r>
        <w:rPr>
          <w:rFonts w:ascii="Arial"/>
          <w:b/>
          <w:spacing w:val="-4"/>
          <w:sz w:val="20"/>
        </w:rPr>
        <w:t xml:space="preserve"> </w:t>
      </w:r>
      <w:r>
        <w:rPr>
          <w:rFonts w:ascii="Arial"/>
          <w:b/>
          <w:sz w:val="20"/>
        </w:rPr>
        <w:t>the</w:t>
      </w:r>
      <w:r>
        <w:rPr>
          <w:rFonts w:ascii="Arial"/>
          <w:b/>
          <w:spacing w:val="-5"/>
          <w:sz w:val="20"/>
        </w:rPr>
        <w:t xml:space="preserve"> </w:t>
      </w:r>
      <w:r>
        <w:rPr>
          <w:rFonts w:ascii="Arial"/>
          <w:b/>
          <w:i/>
          <w:sz w:val="20"/>
        </w:rPr>
        <w:t>Affected</w:t>
      </w:r>
      <w:r>
        <w:rPr>
          <w:rFonts w:ascii="Arial"/>
          <w:b/>
          <w:i/>
          <w:spacing w:val="-5"/>
          <w:sz w:val="20"/>
        </w:rPr>
        <w:t xml:space="preserve"> </w:t>
      </w:r>
      <w:r>
        <w:rPr>
          <w:rFonts w:ascii="Arial"/>
          <w:b/>
          <w:i/>
          <w:spacing w:val="-2"/>
          <w:sz w:val="20"/>
        </w:rPr>
        <w:t>Property</w:t>
      </w:r>
    </w:p>
    <w:p w14:paraId="43808DDD" w14:textId="77777777" w:rsidR="00166A5E" w:rsidRDefault="00166A5E">
      <w:pPr>
        <w:pStyle w:val="BodyText"/>
        <w:spacing w:before="194"/>
        <w:rPr>
          <w:rFonts w:ascii="Arial"/>
          <w:b/>
          <w:i/>
        </w:rPr>
      </w:pPr>
    </w:p>
    <w:p w14:paraId="35CF38C5" w14:textId="77777777" w:rsidR="00166A5E" w:rsidRDefault="000515C1">
      <w:pPr>
        <w:spacing w:before="1" w:line="360" w:lineRule="auto"/>
        <w:ind w:left="424"/>
        <w:rPr>
          <w:sz w:val="18"/>
        </w:rPr>
      </w:pPr>
      <w:r>
        <w:rPr>
          <w:sz w:val="18"/>
        </w:rPr>
        <w:t>The</w:t>
      </w:r>
      <w:r>
        <w:rPr>
          <w:spacing w:val="26"/>
          <w:sz w:val="18"/>
        </w:rPr>
        <w:t xml:space="preserve"> </w:t>
      </w:r>
      <w:r>
        <w:rPr>
          <w:sz w:val="18"/>
        </w:rPr>
        <w:t>affected</w:t>
      </w:r>
      <w:r>
        <w:rPr>
          <w:spacing w:val="26"/>
          <w:sz w:val="18"/>
        </w:rPr>
        <w:t xml:space="preserve"> </w:t>
      </w:r>
      <w:r>
        <w:rPr>
          <w:sz w:val="18"/>
        </w:rPr>
        <w:t>property</w:t>
      </w:r>
      <w:r>
        <w:rPr>
          <w:spacing w:val="27"/>
          <w:sz w:val="18"/>
        </w:rPr>
        <w:t xml:space="preserve"> </w:t>
      </w:r>
      <w:r>
        <w:rPr>
          <w:sz w:val="18"/>
        </w:rPr>
        <w:t>is</w:t>
      </w:r>
      <w:r>
        <w:rPr>
          <w:spacing w:val="27"/>
          <w:sz w:val="18"/>
        </w:rPr>
        <w:t xml:space="preserve"> </w:t>
      </w:r>
      <w:r>
        <w:rPr>
          <w:sz w:val="18"/>
        </w:rPr>
        <w:t>located</w:t>
      </w:r>
      <w:r>
        <w:rPr>
          <w:spacing w:val="26"/>
          <w:sz w:val="18"/>
        </w:rPr>
        <w:t xml:space="preserve"> </w:t>
      </w:r>
      <w:r>
        <w:rPr>
          <w:sz w:val="18"/>
        </w:rPr>
        <w:t>at</w:t>
      </w:r>
      <w:r>
        <w:rPr>
          <w:spacing w:val="26"/>
          <w:sz w:val="18"/>
        </w:rPr>
        <w:t xml:space="preserve"> </w:t>
      </w:r>
      <w:r>
        <w:rPr>
          <w:sz w:val="18"/>
        </w:rPr>
        <w:t>the</w:t>
      </w:r>
      <w:r>
        <w:rPr>
          <w:spacing w:val="26"/>
          <w:sz w:val="18"/>
        </w:rPr>
        <w:t xml:space="preserve"> </w:t>
      </w:r>
      <w:r>
        <w:rPr>
          <w:sz w:val="18"/>
        </w:rPr>
        <w:t>King</w:t>
      </w:r>
      <w:r>
        <w:rPr>
          <w:spacing w:val="26"/>
          <w:sz w:val="18"/>
        </w:rPr>
        <w:t xml:space="preserve"> </w:t>
      </w:r>
      <w:r>
        <w:rPr>
          <w:sz w:val="18"/>
        </w:rPr>
        <w:t>Phalo</w:t>
      </w:r>
      <w:r>
        <w:rPr>
          <w:spacing w:val="33"/>
          <w:sz w:val="18"/>
        </w:rPr>
        <w:t xml:space="preserve"> </w:t>
      </w:r>
      <w:r>
        <w:rPr>
          <w:sz w:val="18"/>
        </w:rPr>
        <w:t>Airport</w:t>
      </w:r>
      <w:r>
        <w:rPr>
          <w:spacing w:val="24"/>
          <w:sz w:val="18"/>
        </w:rPr>
        <w:t xml:space="preserve"> </w:t>
      </w:r>
      <w:r>
        <w:rPr>
          <w:sz w:val="18"/>
        </w:rPr>
        <w:t>and</w:t>
      </w:r>
      <w:r>
        <w:rPr>
          <w:spacing w:val="26"/>
          <w:sz w:val="18"/>
        </w:rPr>
        <w:t xml:space="preserve"> </w:t>
      </w:r>
      <w:r>
        <w:rPr>
          <w:sz w:val="18"/>
        </w:rPr>
        <w:t>encompass</w:t>
      </w:r>
      <w:r>
        <w:rPr>
          <w:spacing w:val="24"/>
          <w:sz w:val="18"/>
        </w:rPr>
        <w:t xml:space="preserve"> </w:t>
      </w:r>
      <w:r>
        <w:rPr>
          <w:sz w:val="18"/>
        </w:rPr>
        <w:t>the</w:t>
      </w:r>
      <w:r>
        <w:rPr>
          <w:spacing w:val="26"/>
          <w:sz w:val="18"/>
        </w:rPr>
        <w:t xml:space="preserve"> </w:t>
      </w:r>
      <w:r>
        <w:rPr>
          <w:sz w:val="18"/>
        </w:rPr>
        <w:t>following</w:t>
      </w:r>
      <w:r>
        <w:rPr>
          <w:spacing w:val="24"/>
          <w:sz w:val="18"/>
        </w:rPr>
        <w:t xml:space="preserve"> </w:t>
      </w:r>
      <w:r>
        <w:rPr>
          <w:sz w:val="18"/>
        </w:rPr>
        <w:t>Building</w:t>
      </w:r>
      <w:r>
        <w:rPr>
          <w:spacing w:val="26"/>
          <w:sz w:val="18"/>
        </w:rPr>
        <w:t xml:space="preserve"> </w:t>
      </w:r>
      <w:r>
        <w:rPr>
          <w:sz w:val="18"/>
        </w:rPr>
        <w:t>Infrastructure</w:t>
      </w:r>
      <w:r>
        <w:rPr>
          <w:spacing w:val="24"/>
          <w:sz w:val="18"/>
        </w:rPr>
        <w:t xml:space="preserve"> </w:t>
      </w:r>
      <w:r>
        <w:rPr>
          <w:sz w:val="18"/>
        </w:rPr>
        <w:t>to</w:t>
      </w:r>
      <w:r>
        <w:rPr>
          <w:spacing w:val="26"/>
          <w:sz w:val="18"/>
        </w:rPr>
        <w:t xml:space="preserve"> </w:t>
      </w:r>
      <w:r>
        <w:rPr>
          <w:sz w:val="18"/>
        </w:rPr>
        <w:t xml:space="preserve">be </w:t>
      </w:r>
      <w:r>
        <w:rPr>
          <w:spacing w:val="-2"/>
          <w:sz w:val="18"/>
        </w:rPr>
        <w:t>maintained:</w:t>
      </w:r>
    </w:p>
    <w:p w14:paraId="69C19D1A" w14:textId="77777777" w:rsidR="00166A5E" w:rsidRDefault="000515C1">
      <w:pPr>
        <w:pStyle w:val="ListParagraph"/>
        <w:numPr>
          <w:ilvl w:val="0"/>
          <w:numId w:val="10"/>
        </w:numPr>
        <w:tabs>
          <w:tab w:val="left" w:pos="1144"/>
        </w:tabs>
        <w:spacing w:line="205" w:lineRule="exact"/>
        <w:ind w:left="1144" w:hanging="359"/>
        <w:rPr>
          <w:sz w:val="18"/>
        </w:rPr>
      </w:pPr>
      <w:r>
        <w:rPr>
          <w:sz w:val="18"/>
        </w:rPr>
        <w:t>Terminal</w:t>
      </w:r>
      <w:r>
        <w:rPr>
          <w:spacing w:val="-4"/>
          <w:sz w:val="18"/>
        </w:rPr>
        <w:t xml:space="preserve"> </w:t>
      </w:r>
      <w:r>
        <w:rPr>
          <w:spacing w:val="-2"/>
          <w:sz w:val="18"/>
        </w:rPr>
        <w:t>building</w:t>
      </w:r>
    </w:p>
    <w:p w14:paraId="43B4EFD9" w14:textId="77777777" w:rsidR="00166A5E" w:rsidRDefault="000515C1">
      <w:pPr>
        <w:pStyle w:val="ListParagraph"/>
        <w:numPr>
          <w:ilvl w:val="0"/>
          <w:numId w:val="10"/>
        </w:numPr>
        <w:tabs>
          <w:tab w:val="left" w:pos="1144"/>
        </w:tabs>
        <w:spacing w:before="105"/>
        <w:ind w:left="1144" w:hanging="359"/>
        <w:rPr>
          <w:sz w:val="18"/>
        </w:rPr>
      </w:pPr>
      <w:r>
        <w:rPr>
          <w:sz w:val="18"/>
        </w:rPr>
        <w:t>Fire</w:t>
      </w:r>
      <w:r>
        <w:rPr>
          <w:spacing w:val="-3"/>
          <w:sz w:val="18"/>
        </w:rPr>
        <w:t xml:space="preserve"> </w:t>
      </w:r>
      <w:r>
        <w:rPr>
          <w:sz w:val="18"/>
        </w:rPr>
        <w:t>and</w:t>
      </w:r>
      <w:r>
        <w:rPr>
          <w:spacing w:val="-3"/>
          <w:sz w:val="18"/>
        </w:rPr>
        <w:t xml:space="preserve"> </w:t>
      </w:r>
      <w:r>
        <w:rPr>
          <w:sz w:val="18"/>
        </w:rPr>
        <w:t>Rescue</w:t>
      </w:r>
      <w:r>
        <w:rPr>
          <w:spacing w:val="-3"/>
          <w:sz w:val="18"/>
        </w:rPr>
        <w:t xml:space="preserve"> </w:t>
      </w:r>
      <w:r>
        <w:rPr>
          <w:spacing w:val="-2"/>
          <w:sz w:val="18"/>
        </w:rPr>
        <w:t>Building</w:t>
      </w:r>
    </w:p>
    <w:p w14:paraId="0F6225E9" w14:textId="77777777" w:rsidR="00166A5E" w:rsidRDefault="000515C1">
      <w:pPr>
        <w:pStyle w:val="ListParagraph"/>
        <w:numPr>
          <w:ilvl w:val="0"/>
          <w:numId w:val="10"/>
        </w:numPr>
        <w:tabs>
          <w:tab w:val="left" w:pos="1145"/>
        </w:tabs>
        <w:spacing w:before="102"/>
        <w:rPr>
          <w:sz w:val="18"/>
        </w:rPr>
      </w:pPr>
      <w:r>
        <w:rPr>
          <w:spacing w:val="-2"/>
          <w:sz w:val="18"/>
        </w:rPr>
        <w:t>Maintenance</w:t>
      </w:r>
      <w:r>
        <w:rPr>
          <w:spacing w:val="5"/>
          <w:sz w:val="18"/>
        </w:rPr>
        <w:t xml:space="preserve"> </w:t>
      </w:r>
      <w:r>
        <w:rPr>
          <w:spacing w:val="-2"/>
          <w:sz w:val="18"/>
        </w:rPr>
        <w:t>Engineering</w:t>
      </w:r>
      <w:r>
        <w:rPr>
          <w:spacing w:val="6"/>
          <w:sz w:val="18"/>
        </w:rPr>
        <w:t xml:space="preserve"> </w:t>
      </w:r>
      <w:r>
        <w:rPr>
          <w:spacing w:val="-2"/>
          <w:sz w:val="18"/>
        </w:rPr>
        <w:t>Building</w:t>
      </w:r>
    </w:p>
    <w:p w14:paraId="43551976" w14:textId="77777777" w:rsidR="00166A5E" w:rsidRDefault="000515C1">
      <w:pPr>
        <w:pStyle w:val="ListParagraph"/>
        <w:numPr>
          <w:ilvl w:val="0"/>
          <w:numId w:val="10"/>
        </w:numPr>
        <w:tabs>
          <w:tab w:val="left" w:pos="1144"/>
        </w:tabs>
        <w:spacing w:before="105"/>
        <w:ind w:left="1144" w:hanging="359"/>
        <w:rPr>
          <w:sz w:val="18"/>
        </w:rPr>
      </w:pPr>
      <w:r>
        <w:rPr>
          <w:sz w:val="18"/>
        </w:rPr>
        <w:t>Car</w:t>
      </w:r>
      <w:r>
        <w:rPr>
          <w:spacing w:val="-7"/>
          <w:sz w:val="18"/>
        </w:rPr>
        <w:t xml:space="preserve"> </w:t>
      </w:r>
      <w:r>
        <w:rPr>
          <w:sz w:val="18"/>
        </w:rPr>
        <w:t>Rental</w:t>
      </w:r>
      <w:r>
        <w:rPr>
          <w:spacing w:val="-8"/>
          <w:sz w:val="18"/>
        </w:rPr>
        <w:t xml:space="preserve"> </w:t>
      </w:r>
      <w:r>
        <w:rPr>
          <w:spacing w:val="-2"/>
          <w:sz w:val="18"/>
        </w:rPr>
        <w:t>building</w:t>
      </w:r>
    </w:p>
    <w:p w14:paraId="32BE9816" w14:textId="77777777" w:rsidR="00166A5E" w:rsidRDefault="000515C1">
      <w:pPr>
        <w:pStyle w:val="ListParagraph"/>
        <w:numPr>
          <w:ilvl w:val="0"/>
          <w:numId w:val="10"/>
        </w:numPr>
        <w:tabs>
          <w:tab w:val="left" w:pos="1144"/>
        </w:tabs>
        <w:spacing w:before="103"/>
        <w:ind w:left="1144" w:hanging="359"/>
        <w:rPr>
          <w:sz w:val="18"/>
        </w:rPr>
      </w:pPr>
      <w:r>
        <w:rPr>
          <w:sz w:val="18"/>
        </w:rPr>
        <w:t>Main</w:t>
      </w:r>
      <w:r>
        <w:rPr>
          <w:spacing w:val="-9"/>
          <w:sz w:val="18"/>
        </w:rPr>
        <w:t xml:space="preserve"> </w:t>
      </w:r>
      <w:r>
        <w:rPr>
          <w:sz w:val="18"/>
        </w:rPr>
        <w:t>gate</w:t>
      </w:r>
      <w:r>
        <w:rPr>
          <w:spacing w:val="-8"/>
          <w:sz w:val="18"/>
        </w:rPr>
        <w:t xml:space="preserve"> </w:t>
      </w:r>
      <w:r>
        <w:rPr>
          <w:sz w:val="18"/>
        </w:rPr>
        <w:t>Security</w:t>
      </w:r>
      <w:r>
        <w:rPr>
          <w:spacing w:val="-6"/>
          <w:sz w:val="18"/>
        </w:rPr>
        <w:t xml:space="preserve"> </w:t>
      </w:r>
      <w:r>
        <w:rPr>
          <w:spacing w:val="-2"/>
          <w:sz w:val="18"/>
        </w:rPr>
        <w:t>Building</w:t>
      </w:r>
    </w:p>
    <w:p w14:paraId="54DD6420" w14:textId="77777777" w:rsidR="00166A5E" w:rsidRDefault="000515C1">
      <w:pPr>
        <w:pStyle w:val="ListParagraph"/>
        <w:numPr>
          <w:ilvl w:val="0"/>
          <w:numId w:val="10"/>
        </w:numPr>
        <w:tabs>
          <w:tab w:val="left" w:pos="1145"/>
        </w:tabs>
        <w:spacing w:before="102"/>
        <w:rPr>
          <w:sz w:val="18"/>
        </w:rPr>
      </w:pPr>
      <w:r>
        <w:rPr>
          <w:sz w:val="18"/>
        </w:rPr>
        <w:t>Parking</w:t>
      </w:r>
      <w:r>
        <w:rPr>
          <w:spacing w:val="-10"/>
          <w:sz w:val="18"/>
        </w:rPr>
        <w:t xml:space="preserve"> </w:t>
      </w:r>
      <w:r>
        <w:rPr>
          <w:sz w:val="18"/>
        </w:rPr>
        <w:t>Office/Security</w:t>
      </w:r>
      <w:r>
        <w:rPr>
          <w:spacing w:val="-8"/>
          <w:sz w:val="18"/>
        </w:rPr>
        <w:t xml:space="preserve"> </w:t>
      </w:r>
      <w:r>
        <w:rPr>
          <w:sz w:val="18"/>
        </w:rPr>
        <w:t>Control</w:t>
      </w:r>
      <w:r>
        <w:rPr>
          <w:spacing w:val="-9"/>
          <w:sz w:val="18"/>
        </w:rPr>
        <w:t xml:space="preserve"> </w:t>
      </w:r>
      <w:r>
        <w:rPr>
          <w:spacing w:val="-4"/>
          <w:sz w:val="18"/>
        </w:rPr>
        <w:t>room</w:t>
      </w:r>
    </w:p>
    <w:p w14:paraId="4C56FB30" w14:textId="77777777" w:rsidR="00166A5E" w:rsidRDefault="000515C1">
      <w:pPr>
        <w:pStyle w:val="ListParagraph"/>
        <w:numPr>
          <w:ilvl w:val="0"/>
          <w:numId w:val="10"/>
        </w:numPr>
        <w:tabs>
          <w:tab w:val="left" w:pos="1144"/>
        </w:tabs>
        <w:spacing w:before="106"/>
        <w:ind w:left="1144" w:hanging="359"/>
        <w:rPr>
          <w:sz w:val="18"/>
        </w:rPr>
      </w:pPr>
      <w:r>
        <w:rPr>
          <w:sz w:val="18"/>
        </w:rPr>
        <w:t>Border</w:t>
      </w:r>
      <w:r>
        <w:rPr>
          <w:spacing w:val="-9"/>
          <w:sz w:val="18"/>
        </w:rPr>
        <w:t xml:space="preserve"> </w:t>
      </w:r>
      <w:r>
        <w:rPr>
          <w:sz w:val="18"/>
        </w:rPr>
        <w:t>Aviation</w:t>
      </w:r>
      <w:r>
        <w:rPr>
          <w:spacing w:val="-8"/>
          <w:sz w:val="18"/>
        </w:rPr>
        <w:t xml:space="preserve"> </w:t>
      </w:r>
      <w:r>
        <w:rPr>
          <w:spacing w:val="-2"/>
          <w:sz w:val="18"/>
        </w:rPr>
        <w:t>Building</w:t>
      </w:r>
    </w:p>
    <w:p w14:paraId="3FEF38EE" w14:textId="77777777" w:rsidR="00166A5E" w:rsidRDefault="000515C1">
      <w:pPr>
        <w:pStyle w:val="ListParagraph"/>
        <w:numPr>
          <w:ilvl w:val="0"/>
          <w:numId w:val="10"/>
        </w:numPr>
        <w:tabs>
          <w:tab w:val="left" w:pos="1144"/>
        </w:tabs>
        <w:spacing w:before="103"/>
        <w:ind w:left="1144" w:hanging="359"/>
        <w:rPr>
          <w:sz w:val="18"/>
        </w:rPr>
      </w:pPr>
      <w:r>
        <w:rPr>
          <w:sz w:val="18"/>
        </w:rPr>
        <w:t>11</w:t>
      </w:r>
      <w:r>
        <w:rPr>
          <w:spacing w:val="-5"/>
          <w:sz w:val="18"/>
        </w:rPr>
        <w:t xml:space="preserve"> </w:t>
      </w:r>
      <w:r>
        <w:rPr>
          <w:sz w:val="18"/>
        </w:rPr>
        <w:t>Glide</w:t>
      </w:r>
      <w:r>
        <w:rPr>
          <w:spacing w:val="-2"/>
          <w:sz w:val="18"/>
        </w:rPr>
        <w:t xml:space="preserve"> </w:t>
      </w:r>
      <w:r>
        <w:rPr>
          <w:sz w:val="18"/>
        </w:rPr>
        <w:t>Path</w:t>
      </w:r>
      <w:r>
        <w:rPr>
          <w:spacing w:val="-4"/>
          <w:sz w:val="18"/>
        </w:rPr>
        <w:t xml:space="preserve"> </w:t>
      </w:r>
      <w:r>
        <w:rPr>
          <w:spacing w:val="-2"/>
          <w:sz w:val="18"/>
        </w:rPr>
        <w:t>building</w:t>
      </w:r>
    </w:p>
    <w:p w14:paraId="5767C9CB" w14:textId="77777777" w:rsidR="00166A5E" w:rsidRDefault="000515C1">
      <w:pPr>
        <w:pStyle w:val="ListParagraph"/>
        <w:numPr>
          <w:ilvl w:val="0"/>
          <w:numId w:val="10"/>
        </w:numPr>
        <w:tabs>
          <w:tab w:val="left" w:pos="1145"/>
        </w:tabs>
        <w:spacing w:before="102"/>
        <w:rPr>
          <w:sz w:val="18"/>
        </w:rPr>
      </w:pPr>
      <w:r>
        <w:rPr>
          <w:sz w:val="18"/>
        </w:rPr>
        <w:t>29</w:t>
      </w:r>
      <w:r>
        <w:rPr>
          <w:spacing w:val="-5"/>
          <w:sz w:val="18"/>
        </w:rPr>
        <w:t xml:space="preserve"> </w:t>
      </w:r>
      <w:r>
        <w:rPr>
          <w:sz w:val="18"/>
        </w:rPr>
        <w:t>Glide</w:t>
      </w:r>
      <w:r>
        <w:rPr>
          <w:spacing w:val="-2"/>
          <w:sz w:val="18"/>
        </w:rPr>
        <w:t xml:space="preserve"> </w:t>
      </w:r>
      <w:r>
        <w:rPr>
          <w:sz w:val="18"/>
        </w:rPr>
        <w:t>Path</w:t>
      </w:r>
      <w:r>
        <w:rPr>
          <w:spacing w:val="-4"/>
          <w:sz w:val="18"/>
        </w:rPr>
        <w:t xml:space="preserve"> </w:t>
      </w:r>
      <w:r>
        <w:rPr>
          <w:spacing w:val="-2"/>
          <w:sz w:val="18"/>
        </w:rPr>
        <w:t>building</w:t>
      </w:r>
    </w:p>
    <w:p w14:paraId="43B54797" w14:textId="77777777" w:rsidR="00166A5E" w:rsidRDefault="000515C1">
      <w:pPr>
        <w:pStyle w:val="ListParagraph"/>
        <w:numPr>
          <w:ilvl w:val="0"/>
          <w:numId w:val="10"/>
        </w:numPr>
        <w:tabs>
          <w:tab w:val="left" w:pos="1145"/>
        </w:tabs>
        <w:spacing w:before="105"/>
        <w:rPr>
          <w:sz w:val="18"/>
        </w:rPr>
      </w:pPr>
      <w:r>
        <w:rPr>
          <w:sz w:val="18"/>
        </w:rPr>
        <w:t>11</w:t>
      </w:r>
      <w:r>
        <w:rPr>
          <w:spacing w:val="-6"/>
          <w:sz w:val="18"/>
        </w:rPr>
        <w:t xml:space="preserve"> </w:t>
      </w:r>
      <w:r>
        <w:rPr>
          <w:sz w:val="18"/>
        </w:rPr>
        <w:t>Localiser</w:t>
      </w:r>
      <w:r>
        <w:rPr>
          <w:spacing w:val="-4"/>
          <w:sz w:val="18"/>
        </w:rPr>
        <w:t xml:space="preserve"> </w:t>
      </w:r>
      <w:r>
        <w:rPr>
          <w:spacing w:val="-2"/>
          <w:sz w:val="18"/>
        </w:rPr>
        <w:t>Building</w:t>
      </w:r>
    </w:p>
    <w:p w14:paraId="1C883357" w14:textId="77777777" w:rsidR="00166A5E" w:rsidRDefault="000515C1">
      <w:pPr>
        <w:pStyle w:val="ListParagraph"/>
        <w:numPr>
          <w:ilvl w:val="0"/>
          <w:numId w:val="10"/>
        </w:numPr>
        <w:tabs>
          <w:tab w:val="left" w:pos="1145"/>
        </w:tabs>
        <w:spacing w:before="103"/>
        <w:rPr>
          <w:sz w:val="18"/>
        </w:rPr>
      </w:pPr>
      <w:r>
        <w:rPr>
          <w:sz w:val="18"/>
        </w:rPr>
        <w:t>29</w:t>
      </w:r>
      <w:r>
        <w:rPr>
          <w:spacing w:val="-6"/>
          <w:sz w:val="18"/>
        </w:rPr>
        <w:t xml:space="preserve"> </w:t>
      </w:r>
      <w:r>
        <w:rPr>
          <w:sz w:val="18"/>
        </w:rPr>
        <w:t>Localiser</w:t>
      </w:r>
      <w:r>
        <w:rPr>
          <w:spacing w:val="-4"/>
          <w:sz w:val="18"/>
        </w:rPr>
        <w:t xml:space="preserve"> </w:t>
      </w:r>
      <w:r>
        <w:rPr>
          <w:spacing w:val="-2"/>
          <w:sz w:val="18"/>
        </w:rPr>
        <w:t>Container</w:t>
      </w:r>
    </w:p>
    <w:p w14:paraId="30264F06" w14:textId="77777777" w:rsidR="00166A5E" w:rsidRDefault="000515C1">
      <w:pPr>
        <w:pStyle w:val="ListParagraph"/>
        <w:numPr>
          <w:ilvl w:val="0"/>
          <w:numId w:val="10"/>
        </w:numPr>
        <w:tabs>
          <w:tab w:val="left" w:pos="1145"/>
        </w:tabs>
        <w:spacing w:before="103"/>
        <w:rPr>
          <w:sz w:val="18"/>
        </w:rPr>
      </w:pPr>
      <w:r>
        <w:rPr>
          <w:sz w:val="18"/>
        </w:rPr>
        <w:t>Old</w:t>
      </w:r>
      <w:r>
        <w:rPr>
          <w:spacing w:val="-3"/>
          <w:sz w:val="18"/>
        </w:rPr>
        <w:t xml:space="preserve"> </w:t>
      </w:r>
      <w:r>
        <w:rPr>
          <w:sz w:val="18"/>
        </w:rPr>
        <w:t>Maintenance</w:t>
      </w:r>
      <w:r>
        <w:rPr>
          <w:spacing w:val="-3"/>
          <w:sz w:val="18"/>
        </w:rPr>
        <w:t xml:space="preserve"> </w:t>
      </w:r>
      <w:r>
        <w:rPr>
          <w:spacing w:val="-2"/>
          <w:sz w:val="18"/>
        </w:rPr>
        <w:t>Building</w:t>
      </w:r>
    </w:p>
    <w:p w14:paraId="48B2586B" w14:textId="77777777" w:rsidR="00166A5E" w:rsidRDefault="000515C1">
      <w:pPr>
        <w:pStyle w:val="ListParagraph"/>
        <w:numPr>
          <w:ilvl w:val="0"/>
          <w:numId w:val="10"/>
        </w:numPr>
        <w:tabs>
          <w:tab w:val="left" w:pos="1143"/>
        </w:tabs>
        <w:spacing w:before="105"/>
        <w:ind w:left="1143" w:hanging="358"/>
        <w:rPr>
          <w:sz w:val="18"/>
        </w:rPr>
      </w:pPr>
      <w:r>
        <w:rPr>
          <w:sz w:val="18"/>
        </w:rPr>
        <w:t>11</w:t>
      </w:r>
      <w:r>
        <w:rPr>
          <w:spacing w:val="-6"/>
          <w:sz w:val="18"/>
        </w:rPr>
        <w:t xml:space="preserve"> </w:t>
      </w:r>
      <w:r>
        <w:rPr>
          <w:sz w:val="18"/>
        </w:rPr>
        <w:t>substation</w:t>
      </w:r>
      <w:r>
        <w:rPr>
          <w:spacing w:val="-3"/>
          <w:sz w:val="18"/>
        </w:rPr>
        <w:t xml:space="preserve"> </w:t>
      </w:r>
      <w:r>
        <w:rPr>
          <w:spacing w:val="-2"/>
          <w:sz w:val="18"/>
        </w:rPr>
        <w:t>building</w:t>
      </w:r>
    </w:p>
    <w:p w14:paraId="7CF6E665" w14:textId="77777777" w:rsidR="00166A5E" w:rsidRDefault="000515C1">
      <w:pPr>
        <w:pStyle w:val="ListParagraph"/>
        <w:numPr>
          <w:ilvl w:val="0"/>
          <w:numId w:val="10"/>
        </w:numPr>
        <w:tabs>
          <w:tab w:val="left" w:pos="1144"/>
        </w:tabs>
        <w:spacing w:before="102"/>
        <w:ind w:left="1144" w:hanging="359"/>
        <w:rPr>
          <w:sz w:val="18"/>
        </w:rPr>
      </w:pPr>
      <w:r>
        <w:rPr>
          <w:sz w:val="18"/>
        </w:rPr>
        <w:t>Transmitters/Receivers</w:t>
      </w:r>
      <w:r>
        <w:rPr>
          <w:spacing w:val="-8"/>
          <w:sz w:val="18"/>
        </w:rPr>
        <w:t xml:space="preserve"> </w:t>
      </w:r>
      <w:r>
        <w:rPr>
          <w:spacing w:val="-2"/>
          <w:sz w:val="18"/>
        </w:rPr>
        <w:t>building</w:t>
      </w:r>
    </w:p>
    <w:p w14:paraId="26F1B59E" w14:textId="77777777" w:rsidR="00166A5E" w:rsidRDefault="000515C1">
      <w:pPr>
        <w:pStyle w:val="ListParagraph"/>
        <w:numPr>
          <w:ilvl w:val="0"/>
          <w:numId w:val="10"/>
        </w:numPr>
        <w:tabs>
          <w:tab w:val="left" w:pos="1144"/>
        </w:tabs>
        <w:spacing w:before="105"/>
        <w:ind w:left="1144" w:hanging="359"/>
        <w:rPr>
          <w:sz w:val="18"/>
        </w:rPr>
      </w:pPr>
      <w:r>
        <w:rPr>
          <w:sz w:val="18"/>
        </w:rPr>
        <w:t>Ramp</w:t>
      </w:r>
      <w:r>
        <w:rPr>
          <w:spacing w:val="-7"/>
          <w:sz w:val="18"/>
        </w:rPr>
        <w:t xml:space="preserve"> </w:t>
      </w:r>
      <w:r>
        <w:rPr>
          <w:sz w:val="18"/>
        </w:rPr>
        <w:t>Handling</w:t>
      </w:r>
      <w:r>
        <w:rPr>
          <w:spacing w:val="-5"/>
          <w:sz w:val="18"/>
        </w:rPr>
        <w:t xml:space="preserve"> </w:t>
      </w:r>
      <w:r>
        <w:rPr>
          <w:spacing w:val="-2"/>
          <w:sz w:val="18"/>
        </w:rPr>
        <w:t>Building</w:t>
      </w:r>
    </w:p>
    <w:p w14:paraId="21D12ADE" w14:textId="77777777" w:rsidR="00166A5E" w:rsidRDefault="00166A5E">
      <w:pPr>
        <w:pStyle w:val="ListParagraph"/>
        <w:rPr>
          <w:sz w:val="18"/>
        </w:rPr>
        <w:sectPr w:rsidR="00166A5E">
          <w:pgSz w:w="11910" w:h="16840"/>
          <w:pgMar w:top="1060" w:right="708" w:bottom="1100" w:left="708" w:header="347" w:footer="916" w:gutter="0"/>
          <w:pgBorders w:offsetFrom="page">
            <w:top w:val="single" w:sz="4" w:space="24" w:color="000000"/>
            <w:left w:val="single" w:sz="4" w:space="24" w:color="000000"/>
            <w:bottom w:val="single" w:sz="4" w:space="24" w:color="000000"/>
            <w:right w:val="single" w:sz="4" w:space="24" w:color="000000"/>
          </w:pgBorders>
          <w:cols w:space="720"/>
        </w:sectPr>
      </w:pPr>
    </w:p>
    <w:p w14:paraId="70665086" w14:textId="77777777" w:rsidR="00166A5E" w:rsidRDefault="00166A5E">
      <w:pPr>
        <w:pStyle w:val="BodyText"/>
        <w:spacing w:before="122"/>
      </w:pPr>
    </w:p>
    <w:p w14:paraId="202C28A1" w14:textId="77777777" w:rsidR="00166A5E" w:rsidRDefault="000515C1">
      <w:pPr>
        <w:ind w:left="424"/>
        <w:rPr>
          <w:rFonts w:ascii="Arial"/>
          <w:b/>
          <w:sz w:val="20"/>
        </w:rPr>
      </w:pPr>
      <w:r>
        <w:rPr>
          <w:rFonts w:ascii="Arial"/>
          <w:b/>
          <w:sz w:val="20"/>
        </w:rPr>
        <w:t>C5.1:</w:t>
      </w:r>
      <w:r>
        <w:rPr>
          <w:rFonts w:ascii="Arial"/>
          <w:b/>
          <w:spacing w:val="47"/>
          <w:sz w:val="20"/>
        </w:rPr>
        <w:t xml:space="preserve"> </w:t>
      </w:r>
      <w:r>
        <w:rPr>
          <w:rFonts w:ascii="Arial"/>
          <w:b/>
          <w:sz w:val="20"/>
        </w:rPr>
        <w:t>Safety</w:t>
      </w:r>
      <w:r>
        <w:rPr>
          <w:rFonts w:ascii="Arial"/>
          <w:b/>
          <w:spacing w:val="-6"/>
          <w:sz w:val="20"/>
        </w:rPr>
        <w:t xml:space="preserve"> </w:t>
      </w:r>
      <w:r>
        <w:rPr>
          <w:rFonts w:ascii="Arial"/>
          <w:b/>
          <w:sz w:val="20"/>
        </w:rPr>
        <w:t>File</w:t>
      </w:r>
      <w:r>
        <w:rPr>
          <w:rFonts w:ascii="Arial"/>
          <w:b/>
          <w:spacing w:val="-7"/>
          <w:sz w:val="20"/>
        </w:rPr>
        <w:t xml:space="preserve"> </w:t>
      </w:r>
      <w:r>
        <w:rPr>
          <w:rFonts w:ascii="Arial"/>
          <w:b/>
          <w:sz w:val="20"/>
        </w:rPr>
        <w:t>Content</w:t>
      </w:r>
      <w:r>
        <w:rPr>
          <w:rFonts w:ascii="Arial"/>
          <w:b/>
          <w:spacing w:val="-1"/>
          <w:sz w:val="20"/>
        </w:rPr>
        <w:t xml:space="preserve"> </w:t>
      </w:r>
      <w:r>
        <w:rPr>
          <w:rFonts w:ascii="Arial"/>
          <w:b/>
          <w:spacing w:val="-2"/>
          <w:sz w:val="20"/>
        </w:rPr>
        <w:t>Requirement</w:t>
      </w:r>
    </w:p>
    <w:p w14:paraId="591F7D61" w14:textId="77777777" w:rsidR="00166A5E" w:rsidRDefault="00166A5E">
      <w:pPr>
        <w:pStyle w:val="BodyText"/>
        <w:rPr>
          <w:rFonts w:ascii="Arial"/>
          <w:b/>
        </w:rPr>
      </w:pPr>
    </w:p>
    <w:p w14:paraId="2819EABA" w14:textId="77777777" w:rsidR="00166A5E" w:rsidRDefault="00166A5E">
      <w:pPr>
        <w:pStyle w:val="BodyText"/>
        <w:rPr>
          <w:rFonts w:ascii="Arial"/>
          <w:b/>
        </w:rPr>
      </w:pPr>
    </w:p>
    <w:p w14:paraId="054E980C" w14:textId="77777777" w:rsidR="00166A5E" w:rsidRDefault="000515C1">
      <w:pPr>
        <w:pStyle w:val="ListParagraph"/>
        <w:numPr>
          <w:ilvl w:val="0"/>
          <w:numId w:val="9"/>
        </w:numPr>
        <w:tabs>
          <w:tab w:val="left" w:pos="1145"/>
        </w:tabs>
        <w:rPr>
          <w:rFonts w:ascii="Arial" w:hAnsi="Arial"/>
          <w:b/>
          <w:sz w:val="20"/>
        </w:rPr>
      </w:pPr>
      <w:r>
        <w:rPr>
          <w:rFonts w:ascii="Arial" w:hAnsi="Arial"/>
          <w:b/>
          <w:sz w:val="20"/>
        </w:rPr>
        <w:t>Mandatory</w:t>
      </w:r>
      <w:r>
        <w:rPr>
          <w:rFonts w:ascii="Arial" w:hAnsi="Arial"/>
          <w:b/>
          <w:spacing w:val="-7"/>
          <w:sz w:val="20"/>
        </w:rPr>
        <w:t xml:space="preserve"> </w:t>
      </w:r>
      <w:r>
        <w:rPr>
          <w:rFonts w:ascii="Arial" w:hAnsi="Arial"/>
          <w:b/>
          <w:sz w:val="20"/>
        </w:rPr>
        <w:t>form.</w:t>
      </w:r>
      <w:r>
        <w:rPr>
          <w:rFonts w:ascii="Arial" w:hAnsi="Arial"/>
          <w:b/>
          <w:spacing w:val="-7"/>
          <w:sz w:val="20"/>
        </w:rPr>
        <w:t xml:space="preserve"> </w:t>
      </w:r>
      <w:r>
        <w:rPr>
          <w:rFonts w:ascii="Arial" w:hAnsi="Arial"/>
          <w:b/>
          <w:sz w:val="20"/>
        </w:rPr>
        <w:t>37(2)</w:t>
      </w:r>
      <w:r>
        <w:rPr>
          <w:rFonts w:ascii="Arial" w:hAnsi="Arial"/>
          <w:b/>
          <w:spacing w:val="-7"/>
          <w:sz w:val="20"/>
        </w:rPr>
        <w:t xml:space="preserve"> </w:t>
      </w:r>
      <w:r>
        <w:rPr>
          <w:rFonts w:ascii="Arial" w:hAnsi="Arial"/>
          <w:b/>
          <w:spacing w:val="-2"/>
          <w:sz w:val="20"/>
        </w:rPr>
        <w:t>Agreement</w:t>
      </w:r>
    </w:p>
    <w:p w14:paraId="332BB9DC" w14:textId="77777777" w:rsidR="00166A5E" w:rsidRDefault="000515C1">
      <w:pPr>
        <w:pStyle w:val="ListParagraph"/>
        <w:numPr>
          <w:ilvl w:val="0"/>
          <w:numId w:val="9"/>
        </w:numPr>
        <w:tabs>
          <w:tab w:val="left" w:pos="1145"/>
        </w:tabs>
        <w:spacing w:before="115"/>
        <w:rPr>
          <w:rFonts w:ascii="Arial" w:hAnsi="Arial"/>
          <w:b/>
          <w:sz w:val="20"/>
        </w:rPr>
      </w:pPr>
      <w:r>
        <w:rPr>
          <w:rFonts w:ascii="Arial" w:hAnsi="Arial"/>
          <w:b/>
          <w:sz w:val="20"/>
        </w:rPr>
        <w:t>Mandatory</w:t>
      </w:r>
      <w:r>
        <w:rPr>
          <w:rFonts w:ascii="Arial" w:hAnsi="Arial"/>
          <w:b/>
          <w:spacing w:val="-6"/>
          <w:sz w:val="20"/>
        </w:rPr>
        <w:t xml:space="preserve"> </w:t>
      </w:r>
      <w:r>
        <w:rPr>
          <w:rFonts w:ascii="Arial" w:hAnsi="Arial"/>
          <w:b/>
          <w:sz w:val="20"/>
        </w:rPr>
        <w:t>form.</w:t>
      </w:r>
      <w:r>
        <w:rPr>
          <w:rFonts w:ascii="Arial" w:hAnsi="Arial"/>
          <w:b/>
          <w:spacing w:val="-6"/>
          <w:sz w:val="20"/>
        </w:rPr>
        <w:t xml:space="preserve"> </w:t>
      </w:r>
      <w:r>
        <w:rPr>
          <w:rFonts w:ascii="Arial" w:hAnsi="Arial"/>
          <w:b/>
          <w:sz w:val="20"/>
        </w:rPr>
        <w:t>37(2)</w:t>
      </w:r>
      <w:r>
        <w:rPr>
          <w:rFonts w:ascii="Arial" w:hAnsi="Arial"/>
          <w:b/>
          <w:spacing w:val="-6"/>
          <w:sz w:val="20"/>
        </w:rPr>
        <w:t xml:space="preserve"> </w:t>
      </w:r>
      <w:r>
        <w:rPr>
          <w:rFonts w:ascii="Arial" w:hAnsi="Arial"/>
          <w:b/>
          <w:sz w:val="20"/>
        </w:rPr>
        <w:t>Agreement</w:t>
      </w:r>
      <w:r>
        <w:rPr>
          <w:rFonts w:ascii="Arial" w:hAnsi="Arial"/>
          <w:b/>
          <w:spacing w:val="-6"/>
          <w:sz w:val="20"/>
        </w:rPr>
        <w:t xml:space="preserve"> </w:t>
      </w:r>
      <w:r>
        <w:rPr>
          <w:rFonts w:ascii="Arial" w:hAnsi="Arial"/>
          <w:b/>
          <w:sz w:val="20"/>
        </w:rPr>
        <w:t>of</w:t>
      </w:r>
      <w:r>
        <w:rPr>
          <w:rFonts w:ascii="Arial" w:hAnsi="Arial"/>
          <w:b/>
          <w:spacing w:val="-5"/>
          <w:sz w:val="20"/>
        </w:rPr>
        <w:t xml:space="preserve"> </w:t>
      </w:r>
      <w:r>
        <w:rPr>
          <w:rFonts w:ascii="Arial" w:hAnsi="Arial"/>
          <w:b/>
          <w:sz w:val="20"/>
        </w:rPr>
        <w:t>Sub</w:t>
      </w:r>
      <w:r>
        <w:rPr>
          <w:rFonts w:ascii="Arial" w:hAnsi="Arial"/>
          <w:b/>
          <w:spacing w:val="-6"/>
          <w:sz w:val="20"/>
        </w:rPr>
        <w:t xml:space="preserve"> </w:t>
      </w:r>
      <w:r>
        <w:rPr>
          <w:rFonts w:ascii="Arial" w:hAnsi="Arial"/>
          <w:b/>
          <w:spacing w:val="-2"/>
          <w:sz w:val="20"/>
        </w:rPr>
        <w:t>Contractor</w:t>
      </w:r>
    </w:p>
    <w:p w14:paraId="2F85FAEC" w14:textId="77777777" w:rsidR="00166A5E" w:rsidRDefault="000515C1">
      <w:pPr>
        <w:pStyle w:val="ListParagraph"/>
        <w:numPr>
          <w:ilvl w:val="0"/>
          <w:numId w:val="9"/>
        </w:numPr>
        <w:tabs>
          <w:tab w:val="left" w:pos="1145"/>
        </w:tabs>
        <w:spacing w:before="113"/>
        <w:rPr>
          <w:rFonts w:ascii="Arial" w:hAnsi="Arial"/>
          <w:b/>
          <w:sz w:val="20"/>
        </w:rPr>
      </w:pPr>
      <w:r>
        <w:rPr>
          <w:rFonts w:ascii="Arial" w:hAnsi="Arial"/>
          <w:b/>
          <w:sz w:val="20"/>
        </w:rPr>
        <w:t>CR</w:t>
      </w:r>
      <w:r>
        <w:rPr>
          <w:rFonts w:ascii="Arial" w:hAnsi="Arial"/>
          <w:b/>
          <w:spacing w:val="-6"/>
          <w:sz w:val="20"/>
        </w:rPr>
        <w:t xml:space="preserve"> </w:t>
      </w:r>
      <w:r>
        <w:rPr>
          <w:rFonts w:ascii="Arial" w:hAnsi="Arial"/>
          <w:b/>
          <w:sz w:val="20"/>
        </w:rPr>
        <w:t>5(k)</w:t>
      </w:r>
      <w:r>
        <w:rPr>
          <w:rFonts w:ascii="Arial" w:hAnsi="Arial"/>
          <w:b/>
          <w:spacing w:val="-6"/>
          <w:sz w:val="20"/>
        </w:rPr>
        <w:t xml:space="preserve"> </w:t>
      </w:r>
      <w:r>
        <w:rPr>
          <w:rFonts w:ascii="Arial" w:hAnsi="Arial"/>
          <w:b/>
          <w:sz w:val="20"/>
        </w:rPr>
        <w:t>Appointment</w:t>
      </w:r>
      <w:r>
        <w:rPr>
          <w:rFonts w:ascii="Arial" w:hAnsi="Arial"/>
          <w:b/>
          <w:spacing w:val="-5"/>
          <w:sz w:val="20"/>
        </w:rPr>
        <w:t xml:space="preserve"> </w:t>
      </w:r>
      <w:r>
        <w:rPr>
          <w:rFonts w:ascii="Arial" w:hAnsi="Arial"/>
          <w:b/>
          <w:sz w:val="20"/>
        </w:rPr>
        <w:t>Letter</w:t>
      </w:r>
      <w:r>
        <w:rPr>
          <w:rFonts w:ascii="Arial" w:hAnsi="Arial"/>
          <w:b/>
          <w:spacing w:val="-7"/>
          <w:sz w:val="20"/>
        </w:rPr>
        <w:t xml:space="preserve"> </w:t>
      </w:r>
      <w:r>
        <w:rPr>
          <w:rFonts w:ascii="Arial" w:hAnsi="Arial"/>
          <w:b/>
          <w:sz w:val="20"/>
        </w:rPr>
        <w:t>for</w:t>
      </w:r>
      <w:r>
        <w:rPr>
          <w:rFonts w:ascii="Arial" w:hAnsi="Arial"/>
          <w:b/>
          <w:spacing w:val="-3"/>
          <w:sz w:val="20"/>
        </w:rPr>
        <w:t xml:space="preserve"> </w:t>
      </w:r>
      <w:r>
        <w:rPr>
          <w:rFonts w:ascii="Arial" w:hAnsi="Arial"/>
          <w:b/>
          <w:spacing w:val="-5"/>
          <w:sz w:val="20"/>
        </w:rPr>
        <w:t>PC</w:t>
      </w:r>
    </w:p>
    <w:p w14:paraId="41F80CF2" w14:textId="77777777" w:rsidR="00166A5E" w:rsidRDefault="000515C1">
      <w:pPr>
        <w:pStyle w:val="ListParagraph"/>
        <w:numPr>
          <w:ilvl w:val="0"/>
          <w:numId w:val="9"/>
        </w:numPr>
        <w:tabs>
          <w:tab w:val="left" w:pos="1145"/>
        </w:tabs>
        <w:spacing w:before="113"/>
        <w:rPr>
          <w:rFonts w:ascii="Arial" w:hAnsi="Arial"/>
          <w:b/>
          <w:sz w:val="20"/>
        </w:rPr>
      </w:pPr>
      <w:r>
        <w:rPr>
          <w:rFonts w:ascii="Arial" w:hAnsi="Arial"/>
          <w:b/>
          <w:sz w:val="20"/>
        </w:rPr>
        <w:t>Valid</w:t>
      </w:r>
      <w:r>
        <w:rPr>
          <w:rFonts w:ascii="Arial" w:hAnsi="Arial"/>
          <w:b/>
          <w:spacing w:val="-5"/>
          <w:sz w:val="20"/>
        </w:rPr>
        <w:t xml:space="preserve"> </w:t>
      </w:r>
      <w:r>
        <w:rPr>
          <w:rFonts w:ascii="Arial" w:hAnsi="Arial"/>
          <w:b/>
          <w:sz w:val="20"/>
        </w:rPr>
        <w:t>letter</w:t>
      </w:r>
      <w:r>
        <w:rPr>
          <w:rFonts w:ascii="Arial" w:hAnsi="Arial"/>
          <w:b/>
          <w:spacing w:val="-6"/>
          <w:sz w:val="20"/>
        </w:rPr>
        <w:t xml:space="preserve"> </w:t>
      </w:r>
      <w:r>
        <w:rPr>
          <w:rFonts w:ascii="Arial" w:hAnsi="Arial"/>
          <w:b/>
          <w:sz w:val="20"/>
        </w:rPr>
        <w:t>of</w:t>
      </w:r>
      <w:r>
        <w:rPr>
          <w:rFonts w:ascii="Arial" w:hAnsi="Arial"/>
          <w:b/>
          <w:spacing w:val="-3"/>
          <w:sz w:val="20"/>
        </w:rPr>
        <w:t xml:space="preserve"> </w:t>
      </w:r>
      <w:r>
        <w:rPr>
          <w:rFonts w:ascii="Arial" w:hAnsi="Arial"/>
          <w:b/>
          <w:sz w:val="20"/>
        </w:rPr>
        <w:t>good</w:t>
      </w:r>
      <w:r>
        <w:rPr>
          <w:rFonts w:ascii="Arial" w:hAnsi="Arial"/>
          <w:b/>
          <w:spacing w:val="-4"/>
          <w:sz w:val="20"/>
        </w:rPr>
        <w:t xml:space="preserve"> </w:t>
      </w:r>
      <w:r>
        <w:rPr>
          <w:rFonts w:ascii="Arial" w:hAnsi="Arial"/>
          <w:b/>
          <w:spacing w:val="-2"/>
          <w:sz w:val="20"/>
        </w:rPr>
        <w:t>standing</w:t>
      </w:r>
    </w:p>
    <w:p w14:paraId="64157841" w14:textId="77777777" w:rsidR="00166A5E" w:rsidRDefault="000515C1">
      <w:pPr>
        <w:pStyle w:val="ListParagraph"/>
        <w:numPr>
          <w:ilvl w:val="0"/>
          <w:numId w:val="9"/>
        </w:numPr>
        <w:tabs>
          <w:tab w:val="left" w:pos="1145"/>
        </w:tabs>
        <w:spacing w:before="115"/>
        <w:rPr>
          <w:rFonts w:ascii="Arial" w:hAnsi="Arial"/>
          <w:b/>
          <w:sz w:val="20"/>
        </w:rPr>
      </w:pPr>
      <w:r>
        <w:rPr>
          <w:rFonts w:ascii="Arial" w:hAnsi="Arial"/>
          <w:b/>
          <w:sz w:val="20"/>
        </w:rPr>
        <w:t>Notification</w:t>
      </w:r>
      <w:r>
        <w:rPr>
          <w:rFonts w:ascii="Arial" w:hAnsi="Arial"/>
          <w:b/>
          <w:spacing w:val="-9"/>
          <w:sz w:val="20"/>
        </w:rPr>
        <w:t xml:space="preserve"> </w:t>
      </w:r>
      <w:r>
        <w:rPr>
          <w:rFonts w:ascii="Arial" w:hAnsi="Arial"/>
          <w:b/>
          <w:sz w:val="20"/>
        </w:rPr>
        <w:t>of</w:t>
      </w:r>
      <w:r>
        <w:rPr>
          <w:rFonts w:ascii="Arial" w:hAnsi="Arial"/>
          <w:b/>
          <w:spacing w:val="-7"/>
          <w:sz w:val="20"/>
        </w:rPr>
        <w:t xml:space="preserve"> </w:t>
      </w:r>
      <w:r>
        <w:rPr>
          <w:rFonts w:ascii="Arial" w:hAnsi="Arial"/>
          <w:b/>
          <w:sz w:val="20"/>
        </w:rPr>
        <w:t>construction</w:t>
      </w:r>
      <w:r>
        <w:rPr>
          <w:rFonts w:ascii="Arial" w:hAnsi="Arial"/>
          <w:b/>
          <w:spacing w:val="-8"/>
          <w:sz w:val="20"/>
        </w:rPr>
        <w:t xml:space="preserve"> </w:t>
      </w:r>
      <w:r>
        <w:rPr>
          <w:rFonts w:ascii="Arial" w:hAnsi="Arial"/>
          <w:b/>
          <w:sz w:val="20"/>
        </w:rPr>
        <w:t>work</w:t>
      </w:r>
      <w:r>
        <w:rPr>
          <w:rFonts w:ascii="Arial" w:hAnsi="Arial"/>
          <w:b/>
          <w:spacing w:val="-9"/>
          <w:sz w:val="20"/>
        </w:rPr>
        <w:t xml:space="preserve"> </w:t>
      </w:r>
      <w:r>
        <w:rPr>
          <w:rFonts w:ascii="Arial" w:hAnsi="Arial"/>
          <w:b/>
          <w:sz w:val="20"/>
        </w:rPr>
        <w:t>or</w:t>
      </w:r>
      <w:r>
        <w:rPr>
          <w:rFonts w:ascii="Arial" w:hAnsi="Arial"/>
          <w:b/>
          <w:spacing w:val="-10"/>
          <w:sz w:val="20"/>
        </w:rPr>
        <w:t xml:space="preserve"> </w:t>
      </w:r>
      <w:r>
        <w:rPr>
          <w:rFonts w:ascii="Arial" w:hAnsi="Arial"/>
          <w:b/>
          <w:sz w:val="20"/>
        </w:rPr>
        <w:t>Construction</w:t>
      </w:r>
      <w:r>
        <w:rPr>
          <w:rFonts w:ascii="Arial" w:hAnsi="Arial"/>
          <w:b/>
          <w:spacing w:val="-6"/>
          <w:sz w:val="20"/>
        </w:rPr>
        <w:t xml:space="preserve"> </w:t>
      </w:r>
      <w:r>
        <w:rPr>
          <w:rFonts w:ascii="Arial" w:hAnsi="Arial"/>
          <w:b/>
          <w:sz w:val="20"/>
        </w:rPr>
        <w:t>Permit</w:t>
      </w:r>
      <w:r>
        <w:rPr>
          <w:rFonts w:ascii="Arial" w:hAnsi="Arial"/>
          <w:b/>
          <w:spacing w:val="-8"/>
          <w:sz w:val="20"/>
        </w:rPr>
        <w:t xml:space="preserve"> </w:t>
      </w:r>
      <w:r>
        <w:rPr>
          <w:rFonts w:ascii="Arial" w:hAnsi="Arial"/>
          <w:b/>
          <w:sz w:val="20"/>
        </w:rPr>
        <w:t>as</w:t>
      </w:r>
      <w:r>
        <w:rPr>
          <w:rFonts w:ascii="Arial" w:hAnsi="Arial"/>
          <w:b/>
          <w:spacing w:val="-8"/>
          <w:sz w:val="20"/>
        </w:rPr>
        <w:t xml:space="preserve"> </w:t>
      </w:r>
      <w:r>
        <w:rPr>
          <w:rFonts w:ascii="Arial" w:hAnsi="Arial"/>
          <w:b/>
          <w:sz w:val="20"/>
        </w:rPr>
        <w:t>applicable</w:t>
      </w:r>
      <w:r>
        <w:rPr>
          <w:rFonts w:ascii="Arial" w:hAnsi="Arial"/>
          <w:b/>
          <w:spacing w:val="-9"/>
          <w:sz w:val="20"/>
        </w:rPr>
        <w:t xml:space="preserve"> </w:t>
      </w:r>
      <w:r>
        <w:rPr>
          <w:rFonts w:ascii="Arial" w:hAnsi="Arial"/>
          <w:b/>
          <w:sz w:val="20"/>
        </w:rPr>
        <w:t>(Annexure</w:t>
      </w:r>
      <w:r>
        <w:rPr>
          <w:rFonts w:ascii="Arial" w:hAnsi="Arial"/>
          <w:b/>
          <w:spacing w:val="-8"/>
          <w:sz w:val="20"/>
        </w:rPr>
        <w:t xml:space="preserve"> </w:t>
      </w:r>
      <w:r>
        <w:rPr>
          <w:rFonts w:ascii="Arial" w:hAnsi="Arial"/>
          <w:b/>
          <w:spacing w:val="-5"/>
          <w:sz w:val="20"/>
        </w:rPr>
        <w:t>2)</w:t>
      </w:r>
    </w:p>
    <w:p w14:paraId="26B33560" w14:textId="77777777" w:rsidR="00166A5E" w:rsidRDefault="000515C1">
      <w:pPr>
        <w:pStyle w:val="ListParagraph"/>
        <w:numPr>
          <w:ilvl w:val="0"/>
          <w:numId w:val="9"/>
        </w:numPr>
        <w:tabs>
          <w:tab w:val="left" w:pos="1145"/>
        </w:tabs>
        <w:spacing w:before="112"/>
        <w:rPr>
          <w:rFonts w:ascii="Arial" w:hAnsi="Arial"/>
          <w:b/>
          <w:sz w:val="20"/>
        </w:rPr>
      </w:pPr>
      <w:r>
        <w:rPr>
          <w:rFonts w:ascii="Arial" w:hAnsi="Arial"/>
          <w:b/>
          <w:sz w:val="20"/>
        </w:rPr>
        <w:t>Detailed</w:t>
      </w:r>
      <w:r>
        <w:rPr>
          <w:rFonts w:ascii="Arial" w:hAnsi="Arial"/>
          <w:b/>
          <w:spacing w:val="-4"/>
          <w:sz w:val="20"/>
        </w:rPr>
        <w:t xml:space="preserve"> </w:t>
      </w:r>
      <w:r>
        <w:rPr>
          <w:rFonts w:ascii="Arial" w:hAnsi="Arial"/>
          <w:b/>
          <w:sz w:val="20"/>
        </w:rPr>
        <w:t>Scope</w:t>
      </w:r>
      <w:r>
        <w:rPr>
          <w:rFonts w:ascii="Arial" w:hAnsi="Arial"/>
          <w:b/>
          <w:spacing w:val="-5"/>
          <w:sz w:val="20"/>
        </w:rPr>
        <w:t xml:space="preserve"> </w:t>
      </w:r>
      <w:r>
        <w:rPr>
          <w:rFonts w:ascii="Arial" w:hAnsi="Arial"/>
          <w:b/>
          <w:sz w:val="20"/>
        </w:rPr>
        <w:t>of</w:t>
      </w:r>
      <w:r>
        <w:rPr>
          <w:rFonts w:ascii="Arial" w:hAnsi="Arial"/>
          <w:b/>
          <w:spacing w:val="-5"/>
          <w:sz w:val="20"/>
        </w:rPr>
        <w:t xml:space="preserve"> </w:t>
      </w:r>
      <w:r>
        <w:rPr>
          <w:rFonts w:ascii="Arial" w:hAnsi="Arial"/>
          <w:b/>
          <w:spacing w:val="-4"/>
          <w:sz w:val="20"/>
        </w:rPr>
        <w:t>Work</w:t>
      </w:r>
    </w:p>
    <w:p w14:paraId="44135C99" w14:textId="77777777" w:rsidR="00166A5E" w:rsidRDefault="000515C1">
      <w:pPr>
        <w:pStyle w:val="ListParagraph"/>
        <w:numPr>
          <w:ilvl w:val="0"/>
          <w:numId w:val="9"/>
        </w:numPr>
        <w:tabs>
          <w:tab w:val="left" w:pos="1145"/>
        </w:tabs>
        <w:spacing w:before="113"/>
        <w:rPr>
          <w:rFonts w:ascii="Arial" w:hAnsi="Arial"/>
          <w:b/>
          <w:sz w:val="20"/>
        </w:rPr>
      </w:pPr>
      <w:r>
        <w:rPr>
          <w:rFonts w:ascii="Arial" w:hAnsi="Arial"/>
          <w:b/>
          <w:sz w:val="20"/>
        </w:rPr>
        <w:t>Risk</w:t>
      </w:r>
      <w:r>
        <w:rPr>
          <w:rFonts w:ascii="Arial" w:hAnsi="Arial"/>
          <w:b/>
          <w:spacing w:val="-10"/>
          <w:sz w:val="20"/>
        </w:rPr>
        <w:t xml:space="preserve"> </w:t>
      </w:r>
      <w:r>
        <w:rPr>
          <w:rFonts w:ascii="Arial" w:hAnsi="Arial"/>
          <w:b/>
          <w:spacing w:val="-2"/>
          <w:sz w:val="20"/>
        </w:rPr>
        <w:t>Assessments</w:t>
      </w:r>
    </w:p>
    <w:p w14:paraId="35D42051" w14:textId="77777777" w:rsidR="00166A5E" w:rsidRDefault="000515C1">
      <w:pPr>
        <w:pStyle w:val="ListParagraph"/>
        <w:numPr>
          <w:ilvl w:val="0"/>
          <w:numId w:val="9"/>
        </w:numPr>
        <w:tabs>
          <w:tab w:val="left" w:pos="1145"/>
        </w:tabs>
        <w:spacing w:before="115"/>
        <w:rPr>
          <w:rFonts w:ascii="Arial" w:hAnsi="Arial"/>
          <w:b/>
          <w:sz w:val="20"/>
        </w:rPr>
      </w:pPr>
      <w:r>
        <w:rPr>
          <w:rFonts w:ascii="Arial" w:hAnsi="Arial"/>
          <w:b/>
          <w:sz w:val="20"/>
        </w:rPr>
        <w:t>Fall</w:t>
      </w:r>
      <w:r>
        <w:rPr>
          <w:rFonts w:ascii="Arial" w:hAnsi="Arial"/>
          <w:b/>
          <w:spacing w:val="-7"/>
          <w:sz w:val="20"/>
        </w:rPr>
        <w:t xml:space="preserve"> </w:t>
      </w:r>
      <w:r>
        <w:rPr>
          <w:rFonts w:ascii="Arial" w:hAnsi="Arial"/>
          <w:b/>
          <w:sz w:val="20"/>
        </w:rPr>
        <w:t>Protection</w:t>
      </w:r>
      <w:r>
        <w:rPr>
          <w:rFonts w:ascii="Arial" w:hAnsi="Arial"/>
          <w:b/>
          <w:spacing w:val="-5"/>
          <w:sz w:val="20"/>
        </w:rPr>
        <w:t xml:space="preserve"> </w:t>
      </w:r>
      <w:r>
        <w:rPr>
          <w:rFonts w:ascii="Arial" w:hAnsi="Arial"/>
          <w:b/>
          <w:sz w:val="20"/>
        </w:rPr>
        <w:t>Plan</w:t>
      </w:r>
      <w:r>
        <w:rPr>
          <w:rFonts w:ascii="Arial" w:hAnsi="Arial"/>
          <w:b/>
          <w:spacing w:val="-7"/>
          <w:sz w:val="20"/>
        </w:rPr>
        <w:t xml:space="preserve"> </w:t>
      </w:r>
      <w:r>
        <w:rPr>
          <w:rFonts w:ascii="Arial" w:hAnsi="Arial"/>
          <w:b/>
          <w:sz w:val="20"/>
        </w:rPr>
        <w:t>&amp;</w:t>
      </w:r>
      <w:r>
        <w:rPr>
          <w:rFonts w:ascii="Arial" w:hAnsi="Arial"/>
          <w:b/>
          <w:spacing w:val="-4"/>
          <w:sz w:val="20"/>
        </w:rPr>
        <w:t xml:space="preserve"> </w:t>
      </w:r>
      <w:r>
        <w:rPr>
          <w:rFonts w:ascii="Arial" w:hAnsi="Arial"/>
          <w:b/>
          <w:sz w:val="20"/>
        </w:rPr>
        <w:t>Rescue</w:t>
      </w:r>
      <w:r>
        <w:rPr>
          <w:rFonts w:ascii="Arial" w:hAnsi="Arial"/>
          <w:b/>
          <w:spacing w:val="-5"/>
          <w:sz w:val="20"/>
        </w:rPr>
        <w:t xml:space="preserve"> </w:t>
      </w:r>
      <w:r>
        <w:rPr>
          <w:rFonts w:ascii="Arial" w:hAnsi="Arial"/>
          <w:b/>
          <w:sz w:val="20"/>
        </w:rPr>
        <w:t>Plan</w:t>
      </w:r>
      <w:r>
        <w:rPr>
          <w:rFonts w:ascii="Arial" w:hAnsi="Arial"/>
          <w:b/>
          <w:spacing w:val="-7"/>
          <w:sz w:val="20"/>
        </w:rPr>
        <w:t xml:space="preserve"> </w:t>
      </w:r>
      <w:r>
        <w:rPr>
          <w:rFonts w:ascii="Arial" w:hAnsi="Arial"/>
          <w:b/>
          <w:sz w:val="20"/>
        </w:rPr>
        <w:t>(where</w:t>
      </w:r>
      <w:r>
        <w:rPr>
          <w:rFonts w:ascii="Arial" w:hAnsi="Arial"/>
          <w:b/>
          <w:spacing w:val="-7"/>
          <w:sz w:val="20"/>
        </w:rPr>
        <w:t xml:space="preserve"> </w:t>
      </w:r>
      <w:r>
        <w:rPr>
          <w:rFonts w:ascii="Arial" w:hAnsi="Arial"/>
          <w:b/>
          <w:spacing w:val="-2"/>
          <w:sz w:val="20"/>
        </w:rPr>
        <w:t>applicable)</w:t>
      </w:r>
    </w:p>
    <w:p w14:paraId="25E888E3" w14:textId="77777777" w:rsidR="00166A5E" w:rsidRDefault="000515C1">
      <w:pPr>
        <w:pStyle w:val="ListParagraph"/>
        <w:numPr>
          <w:ilvl w:val="0"/>
          <w:numId w:val="9"/>
        </w:numPr>
        <w:tabs>
          <w:tab w:val="left" w:pos="1145"/>
        </w:tabs>
        <w:spacing w:before="112"/>
        <w:rPr>
          <w:rFonts w:ascii="Arial" w:hAnsi="Arial"/>
          <w:b/>
          <w:sz w:val="20"/>
        </w:rPr>
      </w:pPr>
      <w:r>
        <w:rPr>
          <w:rFonts w:ascii="Arial" w:hAnsi="Arial"/>
          <w:b/>
          <w:sz w:val="20"/>
        </w:rPr>
        <w:t>Confined</w:t>
      </w:r>
      <w:r>
        <w:rPr>
          <w:rFonts w:ascii="Arial" w:hAnsi="Arial"/>
          <w:b/>
          <w:spacing w:val="-9"/>
          <w:sz w:val="20"/>
        </w:rPr>
        <w:t xml:space="preserve"> </w:t>
      </w:r>
      <w:r>
        <w:rPr>
          <w:rFonts w:ascii="Arial" w:hAnsi="Arial"/>
          <w:b/>
          <w:sz w:val="20"/>
        </w:rPr>
        <w:t>Space</w:t>
      </w:r>
      <w:r>
        <w:rPr>
          <w:rFonts w:ascii="Arial" w:hAnsi="Arial"/>
          <w:b/>
          <w:spacing w:val="-9"/>
          <w:sz w:val="20"/>
        </w:rPr>
        <w:t xml:space="preserve"> </w:t>
      </w:r>
      <w:r>
        <w:rPr>
          <w:rFonts w:ascii="Arial" w:hAnsi="Arial"/>
          <w:b/>
          <w:sz w:val="20"/>
        </w:rPr>
        <w:t>Rescue</w:t>
      </w:r>
      <w:r>
        <w:rPr>
          <w:rFonts w:ascii="Arial" w:hAnsi="Arial"/>
          <w:b/>
          <w:spacing w:val="-7"/>
          <w:sz w:val="20"/>
        </w:rPr>
        <w:t xml:space="preserve"> </w:t>
      </w:r>
      <w:r>
        <w:rPr>
          <w:rFonts w:ascii="Arial" w:hAnsi="Arial"/>
          <w:b/>
          <w:spacing w:val="-4"/>
          <w:sz w:val="20"/>
        </w:rPr>
        <w:t>plan</w:t>
      </w:r>
    </w:p>
    <w:p w14:paraId="64D82E8D" w14:textId="77777777" w:rsidR="00166A5E" w:rsidRDefault="000515C1">
      <w:pPr>
        <w:pStyle w:val="ListParagraph"/>
        <w:numPr>
          <w:ilvl w:val="0"/>
          <w:numId w:val="9"/>
        </w:numPr>
        <w:tabs>
          <w:tab w:val="left" w:pos="1145"/>
        </w:tabs>
        <w:spacing w:before="113"/>
        <w:rPr>
          <w:rFonts w:ascii="Arial" w:hAnsi="Arial"/>
          <w:b/>
          <w:sz w:val="20"/>
        </w:rPr>
      </w:pPr>
      <w:r>
        <w:rPr>
          <w:rFonts w:ascii="Arial" w:hAnsi="Arial"/>
          <w:b/>
          <w:sz w:val="20"/>
        </w:rPr>
        <w:t>Method</w:t>
      </w:r>
      <w:r>
        <w:rPr>
          <w:rFonts w:ascii="Arial" w:hAnsi="Arial"/>
          <w:b/>
          <w:spacing w:val="-10"/>
          <w:sz w:val="20"/>
        </w:rPr>
        <w:t xml:space="preserve"> </w:t>
      </w:r>
      <w:r>
        <w:rPr>
          <w:rFonts w:ascii="Arial" w:hAnsi="Arial"/>
          <w:b/>
          <w:spacing w:val="-2"/>
          <w:sz w:val="20"/>
        </w:rPr>
        <w:t>Statement/s</w:t>
      </w:r>
    </w:p>
    <w:p w14:paraId="547EB901" w14:textId="77777777" w:rsidR="00166A5E" w:rsidRDefault="000515C1">
      <w:pPr>
        <w:pStyle w:val="ListParagraph"/>
        <w:numPr>
          <w:ilvl w:val="0"/>
          <w:numId w:val="9"/>
        </w:numPr>
        <w:tabs>
          <w:tab w:val="left" w:pos="1145"/>
        </w:tabs>
        <w:spacing w:before="115"/>
        <w:rPr>
          <w:rFonts w:ascii="Arial" w:hAnsi="Arial"/>
          <w:b/>
          <w:sz w:val="20"/>
        </w:rPr>
      </w:pPr>
      <w:r>
        <w:rPr>
          <w:rFonts w:ascii="Arial" w:hAnsi="Arial"/>
          <w:b/>
          <w:sz w:val="20"/>
        </w:rPr>
        <w:t>OHS</w:t>
      </w:r>
      <w:r>
        <w:rPr>
          <w:rFonts w:ascii="Arial" w:hAnsi="Arial"/>
          <w:b/>
          <w:spacing w:val="-8"/>
          <w:sz w:val="20"/>
        </w:rPr>
        <w:t xml:space="preserve"> </w:t>
      </w:r>
      <w:r>
        <w:rPr>
          <w:rFonts w:ascii="Arial" w:hAnsi="Arial"/>
          <w:b/>
          <w:sz w:val="20"/>
        </w:rPr>
        <w:t>Specification</w:t>
      </w:r>
      <w:r>
        <w:rPr>
          <w:rFonts w:ascii="Arial" w:hAnsi="Arial"/>
          <w:b/>
          <w:spacing w:val="-6"/>
          <w:sz w:val="20"/>
        </w:rPr>
        <w:t xml:space="preserve"> </w:t>
      </w:r>
      <w:r>
        <w:rPr>
          <w:rFonts w:ascii="Arial" w:hAnsi="Arial"/>
          <w:b/>
          <w:sz w:val="20"/>
        </w:rPr>
        <w:t>specific</w:t>
      </w:r>
      <w:r>
        <w:rPr>
          <w:rFonts w:ascii="Arial" w:hAnsi="Arial"/>
          <w:b/>
          <w:spacing w:val="-7"/>
          <w:sz w:val="20"/>
        </w:rPr>
        <w:t xml:space="preserve"> </w:t>
      </w:r>
      <w:r>
        <w:rPr>
          <w:rFonts w:ascii="Arial" w:hAnsi="Arial"/>
          <w:b/>
          <w:sz w:val="20"/>
        </w:rPr>
        <w:t>to</w:t>
      </w:r>
      <w:r>
        <w:rPr>
          <w:rFonts w:ascii="Arial" w:hAnsi="Arial"/>
          <w:b/>
          <w:spacing w:val="-7"/>
          <w:sz w:val="20"/>
        </w:rPr>
        <w:t xml:space="preserve"> </w:t>
      </w:r>
      <w:r>
        <w:rPr>
          <w:rFonts w:ascii="Arial" w:hAnsi="Arial"/>
          <w:b/>
          <w:spacing w:val="-2"/>
          <w:sz w:val="20"/>
        </w:rPr>
        <w:t>project</w:t>
      </w:r>
    </w:p>
    <w:p w14:paraId="1C8C36C7" w14:textId="77777777" w:rsidR="00166A5E" w:rsidRDefault="000515C1">
      <w:pPr>
        <w:pStyle w:val="ListParagraph"/>
        <w:numPr>
          <w:ilvl w:val="0"/>
          <w:numId w:val="9"/>
        </w:numPr>
        <w:tabs>
          <w:tab w:val="left" w:pos="1145"/>
        </w:tabs>
        <w:spacing w:before="113"/>
        <w:rPr>
          <w:rFonts w:ascii="Arial" w:hAnsi="Arial"/>
          <w:b/>
          <w:sz w:val="20"/>
        </w:rPr>
      </w:pPr>
      <w:r>
        <w:rPr>
          <w:rFonts w:ascii="Arial" w:hAnsi="Arial"/>
          <w:b/>
          <w:sz w:val="20"/>
        </w:rPr>
        <w:t>SHE</w:t>
      </w:r>
      <w:r>
        <w:rPr>
          <w:rFonts w:ascii="Arial" w:hAnsi="Arial"/>
          <w:b/>
          <w:spacing w:val="-5"/>
          <w:sz w:val="20"/>
        </w:rPr>
        <w:t xml:space="preserve"> </w:t>
      </w:r>
      <w:r>
        <w:rPr>
          <w:rFonts w:ascii="Arial" w:hAnsi="Arial"/>
          <w:b/>
          <w:spacing w:val="-2"/>
          <w:sz w:val="20"/>
        </w:rPr>
        <w:t>policy</w:t>
      </w:r>
    </w:p>
    <w:p w14:paraId="4A1E3AD9" w14:textId="77777777" w:rsidR="00166A5E" w:rsidRDefault="000515C1">
      <w:pPr>
        <w:pStyle w:val="ListParagraph"/>
        <w:numPr>
          <w:ilvl w:val="0"/>
          <w:numId w:val="9"/>
        </w:numPr>
        <w:tabs>
          <w:tab w:val="left" w:pos="1145"/>
        </w:tabs>
        <w:spacing w:before="115"/>
        <w:rPr>
          <w:rFonts w:ascii="Arial" w:hAnsi="Arial"/>
          <w:b/>
          <w:sz w:val="20"/>
        </w:rPr>
      </w:pPr>
      <w:r>
        <w:rPr>
          <w:rFonts w:ascii="Arial" w:hAnsi="Arial"/>
          <w:b/>
          <w:sz w:val="20"/>
        </w:rPr>
        <w:t>Project</w:t>
      </w:r>
      <w:r>
        <w:rPr>
          <w:rFonts w:ascii="Arial" w:hAnsi="Arial"/>
          <w:b/>
          <w:spacing w:val="-10"/>
          <w:sz w:val="20"/>
        </w:rPr>
        <w:t xml:space="preserve"> </w:t>
      </w:r>
      <w:r>
        <w:rPr>
          <w:rFonts w:ascii="Arial" w:hAnsi="Arial"/>
          <w:b/>
          <w:sz w:val="20"/>
        </w:rPr>
        <w:t>specific</w:t>
      </w:r>
      <w:r>
        <w:rPr>
          <w:rFonts w:ascii="Arial" w:hAnsi="Arial"/>
          <w:b/>
          <w:spacing w:val="-8"/>
          <w:sz w:val="20"/>
        </w:rPr>
        <w:t xml:space="preserve"> </w:t>
      </w:r>
      <w:r>
        <w:rPr>
          <w:rFonts w:ascii="Arial" w:hAnsi="Arial"/>
          <w:b/>
          <w:sz w:val="20"/>
        </w:rPr>
        <w:t>Safety</w:t>
      </w:r>
      <w:r>
        <w:rPr>
          <w:rFonts w:ascii="Arial" w:hAnsi="Arial"/>
          <w:b/>
          <w:spacing w:val="-8"/>
          <w:sz w:val="20"/>
        </w:rPr>
        <w:t xml:space="preserve"> </w:t>
      </w:r>
      <w:r>
        <w:rPr>
          <w:rFonts w:ascii="Arial" w:hAnsi="Arial"/>
          <w:b/>
          <w:spacing w:val="-4"/>
          <w:sz w:val="20"/>
        </w:rPr>
        <w:t>Plan</w:t>
      </w:r>
    </w:p>
    <w:p w14:paraId="04C46669" w14:textId="77777777" w:rsidR="00166A5E" w:rsidRDefault="000515C1">
      <w:pPr>
        <w:pStyle w:val="ListParagraph"/>
        <w:numPr>
          <w:ilvl w:val="0"/>
          <w:numId w:val="9"/>
        </w:numPr>
        <w:tabs>
          <w:tab w:val="left" w:pos="1145"/>
        </w:tabs>
        <w:spacing w:before="113"/>
        <w:rPr>
          <w:rFonts w:ascii="Arial" w:hAnsi="Arial"/>
          <w:b/>
          <w:sz w:val="20"/>
        </w:rPr>
      </w:pPr>
      <w:r>
        <w:rPr>
          <w:rFonts w:ascii="Arial" w:hAnsi="Arial"/>
          <w:b/>
          <w:sz w:val="20"/>
        </w:rPr>
        <w:t>Airside</w:t>
      </w:r>
      <w:r>
        <w:rPr>
          <w:rFonts w:ascii="Arial" w:hAnsi="Arial"/>
          <w:b/>
          <w:spacing w:val="-8"/>
          <w:sz w:val="20"/>
        </w:rPr>
        <w:t xml:space="preserve"> </w:t>
      </w:r>
      <w:r>
        <w:rPr>
          <w:rFonts w:ascii="Arial" w:hAnsi="Arial"/>
          <w:b/>
          <w:sz w:val="20"/>
        </w:rPr>
        <w:t>Safety</w:t>
      </w:r>
      <w:r>
        <w:rPr>
          <w:rFonts w:ascii="Arial" w:hAnsi="Arial"/>
          <w:b/>
          <w:spacing w:val="-5"/>
          <w:sz w:val="20"/>
        </w:rPr>
        <w:t xml:space="preserve"> </w:t>
      </w:r>
      <w:r>
        <w:rPr>
          <w:rFonts w:ascii="Arial" w:hAnsi="Arial"/>
          <w:b/>
          <w:sz w:val="20"/>
        </w:rPr>
        <w:t>Plan</w:t>
      </w:r>
      <w:r>
        <w:rPr>
          <w:rFonts w:ascii="Arial" w:hAnsi="Arial"/>
          <w:b/>
          <w:spacing w:val="-8"/>
          <w:sz w:val="20"/>
        </w:rPr>
        <w:t xml:space="preserve"> </w:t>
      </w:r>
      <w:r>
        <w:rPr>
          <w:rFonts w:ascii="Arial" w:hAnsi="Arial"/>
          <w:b/>
          <w:sz w:val="20"/>
        </w:rPr>
        <w:t>(where</w:t>
      </w:r>
      <w:r>
        <w:rPr>
          <w:rFonts w:ascii="Arial" w:hAnsi="Arial"/>
          <w:b/>
          <w:spacing w:val="-7"/>
          <w:sz w:val="20"/>
        </w:rPr>
        <w:t xml:space="preserve"> </w:t>
      </w:r>
      <w:r>
        <w:rPr>
          <w:rFonts w:ascii="Arial" w:hAnsi="Arial"/>
          <w:b/>
          <w:spacing w:val="-2"/>
          <w:sz w:val="20"/>
        </w:rPr>
        <w:t>applicable)</w:t>
      </w:r>
    </w:p>
    <w:p w14:paraId="7D9979DF" w14:textId="77777777" w:rsidR="00166A5E" w:rsidRDefault="000515C1">
      <w:pPr>
        <w:pStyle w:val="ListParagraph"/>
        <w:numPr>
          <w:ilvl w:val="0"/>
          <w:numId w:val="9"/>
        </w:numPr>
        <w:tabs>
          <w:tab w:val="left" w:pos="1145"/>
        </w:tabs>
        <w:spacing w:before="112"/>
        <w:rPr>
          <w:rFonts w:ascii="Arial" w:hAnsi="Arial"/>
          <w:b/>
          <w:sz w:val="20"/>
        </w:rPr>
      </w:pPr>
      <w:r>
        <w:rPr>
          <w:rFonts w:ascii="Arial" w:hAnsi="Arial"/>
          <w:b/>
          <w:sz w:val="20"/>
        </w:rPr>
        <w:t>Updated</w:t>
      </w:r>
      <w:r>
        <w:rPr>
          <w:rFonts w:ascii="Arial" w:hAnsi="Arial"/>
          <w:b/>
          <w:spacing w:val="-8"/>
          <w:sz w:val="20"/>
        </w:rPr>
        <w:t xml:space="preserve"> </w:t>
      </w:r>
      <w:r>
        <w:rPr>
          <w:rFonts w:ascii="Arial" w:hAnsi="Arial"/>
          <w:b/>
          <w:sz w:val="20"/>
        </w:rPr>
        <w:t>Employee</w:t>
      </w:r>
      <w:r>
        <w:rPr>
          <w:rFonts w:ascii="Arial" w:hAnsi="Arial"/>
          <w:b/>
          <w:spacing w:val="-6"/>
          <w:sz w:val="20"/>
        </w:rPr>
        <w:t xml:space="preserve"> </w:t>
      </w:r>
      <w:r>
        <w:rPr>
          <w:rFonts w:ascii="Arial" w:hAnsi="Arial"/>
          <w:b/>
          <w:sz w:val="20"/>
        </w:rPr>
        <w:t>List</w:t>
      </w:r>
      <w:r>
        <w:rPr>
          <w:rFonts w:ascii="Arial" w:hAnsi="Arial"/>
          <w:b/>
          <w:spacing w:val="44"/>
          <w:sz w:val="20"/>
        </w:rPr>
        <w:t xml:space="preserve"> </w:t>
      </w:r>
      <w:r>
        <w:rPr>
          <w:rFonts w:ascii="Arial" w:hAnsi="Arial"/>
          <w:b/>
          <w:sz w:val="20"/>
        </w:rPr>
        <w:t>of</w:t>
      </w:r>
      <w:r>
        <w:rPr>
          <w:rFonts w:ascii="Arial" w:hAnsi="Arial"/>
          <w:b/>
          <w:spacing w:val="-5"/>
          <w:sz w:val="20"/>
        </w:rPr>
        <w:t xml:space="preserve"> </w:t>
      </w:r>
      <w:r>
        <w:rPr>
          <w:rFonts w:ascii="Arial" w:hAnsi="Arial"/>
          <w:b/>
          <w:sz w:val="20"/>
        </w:rPr>
        <w:t>with</w:t>
      </w:r>
      <w:r>
        <w:rPr>
          <w:rFonts w:ascii="Arial" w:hAnsi="Arial"/>
          <w:b/>
          <w:spacing w:val="-5"/>
          <w:sz w:val="20"/>
        </w:rPr>
        <w:t xml:space="preserve"> </w:t>
      </w:r>
      <w:r>
        <w:rPr>
          <w:rFonts w:ascii="Arial" w:hAnsi="Arial"/>
          <w:b/>
          <w:sz w:val="20"/>
        </w:rPr>
        <w:t>ID/Passport</w:t>
      </w:r>
      <w:r>
        <w:rPr>
          <w:rFonts w:ascii="Arial" w:hAnsi="Arial"/>
          <w:b/>
          <w:spacing w:val="-5"/>
          <w:sz w:val="20"/>
        </w:rPr>
        <w:t xml:space="preserve"> </w:t>
      </w:r>
      <w:r>
        <w:rPr>
          <w:rFonts w:ascii="Arial" w:hAnsi="Arial"/>
          <w:b/>
          <w:spacing w:val="-2"/>
          <w:sz w:val="20"/>
        </w:rPr>
        <w:t>Copies</w:t>
      </w:r>
    </w:p>
    <w:p w14:paraId="03E554E7" w14:textId="77777777" w:rsidR="00166A5E" w:rsidRDefault="000515C1">
      <w:pPr>
        <w:pStyle w:val="ListParagraph"/>
        <w:numPr>
          <w:ilvl w:val="0"/>
          <w:numId w:val="9"/>
        </w:numPr>
        <w:tabs>
          <w:tab w:val="left" w:pos="1145"/>
        </w:tabs>
        <w:spacing w:before="115"/>
        <w:rPr>
          <w:rFonts w:ascii="Arial" w:hAnsi="Arial"/>
          <w:b/>
          <w:sz w:val="20"/>
        </w:rPr>
      </w:pPr>
      <w:r>
        <w:rPr>
          <w:rFonts w:ascii="Arial" w:hAnsi="Arial"/>
          <w:b/>
          <w:sz w:val="20"/>
        </w:rPr>
        <w:t>Medicals</w:t>
      </w:r>
      <w:r>
        <w:rPr>
          <w:rFonts w:ascii="Arial" w:hAnsi="Arial"/>
          <w:b/>
          <w:spacing w:val="-12"/>
          <w:sz w:val="20"/>
        </w:rPr>
        <w:t xml:space="preserve"> </w:t>
      </w:r>
      <w:r>
        <w:rPr>
          <w:rFonts w:ascii="Arial" w:hAnsi="Arial"/>
          <w:b/>
          <w:sz w:val="20"/>
        </w:rPr>
        <w:t>(where</w:t>
      </w:r>
      <w:r>
        <w:rPr>
          <w:rFonts w:ascii="Arial" w:hAnsi="Arial"/>
          <w:b/>
          <w:spacing w:val="-10"/>
          <w:sz w:val="20"/>
        </w:rPr>
        <w:t xml:space="preserve"> </w:t>
      </w:r>
      <w:r>
        <w:rPr>
          <w:rFonts w:ascii="Arial" w:hAnsi="Arial"/>
          <w:b/>
          <w:spacing w:val="-2"/>
          <w:sz w:val="20"/>
        </w:rPr>
        <w:t>applicable)</w:t>
      </w:r>
    </w:p>
    <w:p w14:paraId="0FF6E32F" w14:textId="77777777" w:rsidR="00166A5E" w:rsidRDefault="000515C1">
      <w:pPr>
        <w:pStyle w:val="ListParagraph"/>
        <w:numPr>
          <w:ilvl w:val="0"/>
          <w:numId w:val="9"/>
        </w:numPr>
        <w:tabs>
          <w:tab w:val="left" w:pos="1145"/>
        </w:tabs>
        <w:spacing w:before="113"/>
        <w:rPr>
          <w:rFonts w:ascii="Arial" w:hAnsi="Arial"/>
          <w:b/>
          <w:sz w:val="20"/>
        </w:rPr>
      </w:pPr>
      <w:r>
        <w:rPr>
          <w:rFonts w:ascii="Arial" w:hAnsi="Arial"/>
          <w:b/>
          <w:sz w:val="20"/>
        </w:rPr>
        <w:t>First</w:t>
      </w:r>
      <w:r>
        <w:rPr>
          <w:rFonts w:ascii="Arial" w:hAnsi="Arial"/>
          <w:b/>
          <w:spacing w:val="-5"/>
          <w:sz w:val="20"/>
        </w:rPr>
        <w:t xml:space="preserve"> </w:t>
      </w:r>
      <w:r>
        <w:rPr>
          <w:rFonts w:ascii="Arial" w:hAnsi="Arial"/>
          <w:b/>
          <w:sz w:val="20"/>
        </w:rPr>
        <w:t>Aid</w:t>
      </w:r>
      <w:r>
        <w:rPr>
          <w:rFonts w:ascii="Arial" w:hAnsi="Arial"/>
          <w:b/>
          <w:spacing w:val="-4"/>
          <w:sz w:val="20"/>
        </w:rPr>
        <w:t xml:space="preserve"> </w:t>
      </w:r>
      <w:r>
        <w:rPr>
          <w:rFonts w:ascii="Arial" w:hAnsi="Arial"/>
          <w:b/>
          <w:sz w:val="20"/>
        </w:rPr>
        <w:t>box</w:t>
      </w:r>
      <w:r>
        <w:rPr>
          <w:rFonts w:ascii="Arial" w:hAnsi="Arial"/>
          <w:b/>
          <w:spacing w:val="-4"/>
          <w:sz w:val="20"/>
        </w:rPr>
        <w:t xml:space="preserve"> </w:t>
      </w:r>
      <w:r>
        <w:rPr>
          <w:rFonts w:ascii="Arial" w:hAnsi="Arial"/>
          <w:b/>
          <w:spacing w:val="-2"/>
          <w:sz w:val="20"/>
        </w:rPr>
        <w:t>Register</w:t>
      </w:r>
    </w:p>
    <w:p w14:paraId="0D763D92" w14:textId="77777777" w:rsidR="00166A5E" w:rsidRDefault="000515C1">
      <w:pPr>
        <w:pStyle w:val="ListParagraph"/>
        <w:numPr>
          <w:ilvl w:val="0"/>
          <w:numId w:val="9"/>
        </w:numPr>
        <w:tabs>
          <w:tab w:val="left" w:pos="1145"/>
        </w:tabs>
        <w:spacing w:before="112"/>
        <w:rPr>
          <w:rFonts w:ascii="Arial" w:hAnsi="Arial"/>
          <w:b/>
          <w:sz w:val="20"/>
        </w:rPr>
      </w:pPr>
      <w:r>
        <w:rPr>
          <w:rFonts w:ascii="Arial" w:hAnsi="Arial"/>
          <w:b/>
          <w:sz w:val="20"/>
        </w:rPr>
        <w:t>PPE</w:t>
      </w:r>
      <w:r>
        <w:rPr>
          <w:rFonts w:ascii="Arial" w:hAnsi="Arial"/>
          <w:b/>
          <w:spacing w:val="-8"/>
          <w:sz w:val="20"/>
        </w:rPr>
        <w:t xml:space="preserve"> </w:t>
      </w:r>
      <w:r>
        <w:rPr>
          <w:rFonts w:ascii="Arial" w:hAnsi="Arial"/>
          <w:b/>
          <w:sz w:val="20"/>
        </w:rPr>
        <w:t>study</w:t>
      </w:r>
      <w:r>
        <w:rPr>
          <w:rFonts w:ascii="Arial" w:hAnsi="Arial"/>
          <w:b/>
          <w:spacing w:val="-5"/>
          <w:sz w:val="20"/>
        </w:rPr>
        <w:t xml:space="preserve"> </w:t>
      </w:r>
      <w:r>
        <w:rPr>
          <w:rFonts w:ascii="Arial" w:hAnsi="Arial"/>
          <w:b/>
          <w:sz w:val="20"/>
        </w:rPr>
        <w:t>and</w:t>
      </w:r>
      <w:r>
        <w:rPr>
          <w:rFonts w:ascii="Arial" w:hAnsi="Arial"/>
          <w:b/>
          <w:spacing w:val="-5"/>
          <w:sz w:val="20"/>
        </w:rPr>
        <w:t xml:space="preserve"> </w:t>
      </w:r>
      <w:r>
        <w:rPr>
          <w:rFonts w:ascii="Arial" w:hAnsi="Arial"/>
          <w:b/>
          <w:sz w:val="20"/>
        </w:rPr>
        <w:t>issue</w:t>
      </w:r>
      <w:r>
        <w:rPr>
          <w:rFonts w:ascii="Arial" w:hAnsi="Arial"/>
          <w:b/>
          <w:spacing w:val="-5"/>
          <w:sz w:val="20"/>
        </w:rPr>
        <w:t xml:space="preserve"> </w:t>
      </w:r>
      <w:r>
        <w:rPr>
          <w:rFonts w:ascii="Arial" w:hAnsi="Arial"/>
          <w:b/>
          <w:spacing w:val="-2"/>
          <w:sz w:val="20"/>
        </w:rPr>
        <w:t>register</w:t>
      </w:r>
    </w:p>
    <w:p w14:paraId="0C24C60F" w14:textId="77777777" w:rsidR="00166A5E" w:rsidRDefault="000515C1">
      <w:pPr>
        <w:pStyle w:val="ListParagraph"/>
        <w:numPr>
          <w:ilvl w:val="0"/>
          <w:numId w:val="9"/>
        </w:numPr>
        <w:tabs>
          <w:tab w:val="left" w:pos="1145"/>
        </w:tabs>
        <w:spacing w:before="115"/>
        <w:rPr>
          <w:rFonts w:ascii="Arial" w:hAnsi="Arial"/>
          <w:b/>
          <w:sz w:val="20"/>
        </w:rPr>
      </w:pPr>
      <w:r>
        <w:rPr>
          <w:rFonts w:ascii="Arial" w:hAnsi="Arial"/>
          <w:b/>
          <w:spacing w:val="-2"/>
          <w:sz w:val="20"/>
        </w:rPr>
        <w:t>Tools/Equipment/Plant/Scaffolding</w:t>
      </w:r>
      <w:r>
        <w:rPr>
          <w:rFonts w:ascii="Arial" w:hAnsi="Arial"/>
          <w:b/>
          <w:spacing w:val="31"/>
          <w:sz w:val="20"/>
        </w:rPr>
        <w:t xml:space="preserve"> </w:t>
      </w:r>
      <w:r>
        <w:rPr>
          <w:rFonts w:ascii="Arial" w:hAnsi="Arial"/>
          <w:b/>
          <w:spacing w:val="-2"/>
          <w:sz w:val="20"/>
        </w:rPr>
        <w:t>registers</w:t>
      </w:r>
    </w:p>
    <w:p w14:paraId="79CEF3E1" w14:textId="77777777" w:rsidR="00166A5E" w:rsidRDefault="000515C1">
      <w:pPr>
        <w:pStyle w:val="ListParagraph"/>
        <w:numPr>
          <w:ilvl w:val="0"/>
          <w:numId w:val="9"/>
        </w:numPr>
        <w:tabs>
          <w:tab w:val="left" w:pos="1145"/>
        </w:tabs>
        <w:spacing w:before="113"/>
        <w:rPr>
          <w:rFonts w:ascii="Arial" w:hAnsi="Arial"/>
          <w:b/>
          <w:sz w:val="20"/>
        </w:rPr>
      </w:pPr>
      <w:r>
        <w:rPr>
          <w:rFonts w:ascii="Arial" w:hAnsi="Arial"/>
          <w:b/>
          <w:sz w:val="20"/>
        </w:rPr>
        <w:t>Waste</w:t>
      </w:r>
      <w:r>
        <w:rPr>
          <w:rFonts w:ascii="Arial" w:hAnsi="Arial"/>
          <w:b/>
          <w:spacing w:val="-9"/>
          <w:sz w:val="20"/>
        </w:rPr>
        <w:t xml:space="preserve"> </w:t>
      </w:r>
      <w:r>
        <w:rPr>
          <w:rFonts w:ascii="Arial" w:hAnsi="Arial"/>
          <w:b/>
          <w:sz w:val="20"/>
        </w:rPr>
        <w:t>management</w:t>
      </w:r>
      <w:r>
        <w:rPr>
          <w:rFonts w:ascii="Arial" w:hAnsi="Arial"/>
          <w:b/>
          <w:spacing w:val="-9"/>
          <w:sz w:val="20"/>
        </w:rPr>
        <w:t xml:space="preserve"> </w:t>
      </w:r>
      <w:r>
        <w:rPr>
          <w:rFonts w:ascii="Arial" w:hAnsi="Arial"/>
          <w:b/>
          <w:spacing w:val="-4"/>
          <w:sz w:val="20"/>
        </w:rPr>
        <w:t>Plan</w:t>
      </w:r>
    </w:p>
    <w:p w14:paraId="136EF50E" w14:textId="77777777" w:rsidR="00166A5E" w:rsidRDefault="000515C1">
      <w:pPr>
        <w:pStyle w:val="ListParagraph"/>
        <w:numPr>
          <w:ilvl w:val="0"/>
          <w:numId w:val="9"/>
        </w:numPr>
        <w:tabs>
          <w:tab w:val="left" w:pos="1145"/>
        </w:tabs>
        <w:spacing w:before="113"/>
        <w:rPr>
          <w:rFonts w:ascii="Arial" w:hAnsi="Arial"/>
          <w:b/>
          <w:sz w:val="20"/>
        </w:rPr>
      </w:pPr>
      <w:r>
        <w:rPr>
          <w:rFonts w:ascii="Arial" w:hAnsi="Arial"/>
          <w:b/>
          <w:sz w:val="20"/>
        </w:rPr>
        <w:t>ACSA</w:t>
      </w:r>
      <w:r>
        <w:rPr>
          <w:rFonts w:ascii="Arial" w:hAnsi="Arial"/>
          <w:b/>
          <w:spacing w:val="-6"/>
          <w:sz w:val="20"/>
        </w:rPr>
        <w:t xml:space="preserve"> </w:t>
      </w:r>
      <w:r>
        <w:rPr>
          <w:rFonts w:ascii="Arial" w:hAnsi="Arial"/>
          <w:b/>
          <w:sz w:val="20"/>
        </w:rPr>
        <w:t>EMS</w:t>
      </w:r>
      <w:r>
        <w:rPr>
          <w:rFonts w:ascii="Arial" w:hAnsi="Arial"/>
          <w:b/>
          <w:spacing w:val="-7"/>
          <w:sz w:val="20"/>
        </w:rPr>
        <w:t xml:space="preserve"> </w:t>
      </w:r>
      <w:r>
        <w:rPr>
          <w:rFonts w:ascii="Arial" w:hAnsi="Arial"/>
          <w:b/>
          <w:sz w:val="20"/>
        </w:rPr>
        <w:t>048</w:t>
      </w:r>
      <w:r>
        <w:rPr>
          <w:rFonts w:ascii="Arial" w:hAnsi="Arial"/>
          <w:b/>
          <w:spacing w:val="-5"/>
          <w:sz w:val="20"/>
        </w:rPr>
        <w:t xml:space="preserve"> </w:t>
      </w:r>
      <w:r>
        <w:rPr>
          <w:rFonts w:ascii="Arial" w:hAnsi="Arial"/>
          <w:b/>
          <w:sz w:val="20"/>
        </w:rPr>
        <w:t>Environmental</w:t>
      </w:r>
      <w:r>
        <w:rPr>
          <w:rFonts w:ascii="Arial" w:hAnsi="Arial"/>
          <w:b/>
          <w:spacing w:val="-7"/>
          <w:sz w:val="20"/>
        </w:rPr>
        <w:t xml:space="preserve"> </w:t>
      </w:r>
      <w:r>
        <w:rPr>
          <w:rFonts w:ascii="Arial" w:hAnsi="Arial"/>
          <w:b/>
          <w:spacing w:val="-2"/>
          <w:sz w:val="20"/>
        </w:rPr>
        <w:t>Specifications</w:t>
      </w:r>
    </w:p>
    <w:p w14:paraId="22BBC65F" w14:textId="77777777" w:rsidR="00166A5E" w:rsidRDefault="000515C1">
      <w:pPr>
        <w:pStyle w:val="ListParagraph"/>
        <w:numPr>
          <w:ilvl w:val="0"/>
          <w:numId w:val="9"/>
        </w:numPr>
        <w:tabs>
          <w:tab w:val="left" w:pos="1145"/>
        </w:tabs>
        <w:spacing w:before="115" w:line="350" w:lineRule="auto"/>
        <w:ind w:right="437"/>
        <w:rPr>
          <w:rFonts w:ascii="Arial" w:hAnsi="Arial"/>
          <w:b/>
          <w:sz w:val="20"/>
        </w:rPr>
      </w:pPr>
      <w:r>
        <w:rPr>
          <w:rFonts w:ascii="Arial" w:hAnsi="Arial"/>
          <w:b/>
          <w:sz w:val="20"/>
        </w:rPr>
        <w:t>Letters of appointment with competencies (where appointment are applicable depending on the task):</w:t>
      </w:r>
    </w:p>
    <w:p w14:paraId="18B5EB67" w14:textId="77777777" w:rsidR="00166A5E" w:rsidRDefault="000515C1">
      <w:pPr>
        <w:pStyle w:val="ListParagraph"/>
        <w:numPr>
          <w:ilvl w:val="1"/>
          <w:numId w:val="10"/>
        </w:numPr>
        <w:tabs>
          <w:tab w:val="left" w:pos="1503"/>
        </w:tabs>
        <w:spacing w:before="9"/>
        <w:ind w:left="1503" w:hanging="358"/>
        <w:rPr>
          <w:rFonts w:ascii="Arial"/>
          <w:b/>
          <w:sz w:val="20"/>
        </w:rPr>
      </w:pPr>
      <w:r>
        <w:rPr>
          <w:rFonts w:ascii="Arial"/>
          <w:b/>
          <w:sz w:val="20"/>
        </w:rPr>
        <w:t>OHS</w:t>
      </w:r>
      <w:r>
        <w:rPr>
          <w:rFonts w:ascii="Arial"/>
          <w:b/>
          <w:spacing w:val="-6"/>
          <w:sz w:val="20"/>
        </w:rPr>
        <w:t xml:space="preserve"> </w:t>
      </w:r>
      <w:r>
        <w:rPr>
          <w:rFonts w:ascii="Arial"/>
          <w:b/>
          <w:spacing w:val="-2"/>
          <w:sz w:val="20"/>
        </w:rPr>
        <w:t>16(1)CEO</w:t>
      </w:r>
    </w:p>
    <w:p w14:paraId="16148D70" w14:textId="77777777" w:rsidR="00166A5E" w:rsidRDefault="000515C1">
      <w:pPr>
        <w:pStyle w:val="ListParagraph"/>
        <w:numPr>
          <w:ilvl w:val="1"/>
          <w:numId w:val="10"/>
        </w:numPr>
        <w:tabs>
          <w:tab w:val="left" w:pos="1503"/>
        </w:tabs>
        <w:spacing w:before="115"/>
        <w:ind w:left="1503" w:hanging="358"/>
        <w:rPr>
          <w:rFonts w:ascii="Arial"/>
          <w:b/>
          <w:sz w:val="20"/>
        </w:rPr>
      </w:pPr>
      <w:r>
        <w:rPr>
          <w:rFonts w:ascii="Arial"/>
          <w:b/>
          <w:sz w:val="20"/>
        </w:rPr>
        <w:t>OHS</w:t>
      </w:r>
      <w:r>
        <w:rPr>
          <w:rFonts w:ascii="Arial"/>
          <w:b/>
          <w:spacing w:val="-9"/>
          <w:sz w:val="20"/>
        </w:rPr>
        <w:t xml:space="preserve"> </w:t>
      </w:r>
      <w:r>
        <w:rPr>
          <w:rFonts w:ascii="Arial"/>
          <w:b/>
          <w:sz w:val="20"/>
        </w:rPr>
        <w:t>16(2)</w:t>
      </w:r>
      <w:r>
        <w:rPr>
          <w:rFonts w:ascii="Arial"/>
          <w:b/>
          <w:spacing w:val="-6"/>
          <w:sz w:val="20"/>
        </w:rPr>
        <w:t xml:space="preserve"> </w:t>
      </w:r>
      <w:r>
        <w:rPr>
          <w:rFonts w:ascii="Arial"/>
          <w:b/>
          <w:sz w:val="20"/>
        </w:rPr>
        <w:t>Assistant</w:t>
      </w:r>
      <w:r>
        <w:rPr>
          <w:rFonts w:ascii="Arial"/>
          <w:b/>
          <w:spacing w:val="-5"/>
          <w:sz w:val="20"/>
        </w:rPr>
        <w:t xml:space="preserve"> CEO</w:t>
      </w:r>
    </w:p>
    <w:p w14:paraId="2D82ABF3" w14:textId="77777777" w:rsidR="00166A5E" w:rsidRDefault="000515C1">
      <w:pPr>
        <w:pStyle w:val="ListParagraph"/>
        <w:numPr>
          <w:ilvl w:val="1"/>
          <w:numId w:val="10"/>
        </w:numPr>
        <w:tabs>
          <w:tab w:val="left" w:pos="1503"/>
        </w:tabs>
        <w:spacing w:before="113"/>
        <w:ind w:left="1503" w:hanging="358"/>
        <w:rPr>
          <w:rFonts w:ascii="Arial"/>
          <w:b/>
          <w:sz w:val="20"/>
        </w:rPr>
      </w:pPr>
      <w:r>
        <w:rPr>
          <w:rFonts w:ascii="Arial"/>
          <w:b/>
          <w:sz w:val="20"/>
        </w:rPr>
        <w:t>CR</w:t>
      </w:r>
      <w:r>
        <w:rPr>
          <w:rFonts w:ascii="Arial"/>
          <w:b/>
          <w:spacing w:val="-7"/>
          <w:sz w:val="20"/>
        </w:rPr>
        <w:t xml:space="preserve"> </w:t>
      </w:r>
      <w:r>
        <w:rPr>
          <w:rFonts w:ascii="Arial"/>
          <w:b/>
          <w:sz w:val="20"/>
        </w:rPr>
        <w:t>8.1</w:t>
      </w:r>
      <w:r>
        <w:rPr>
          <w:rFonts w:ascii="Arial"/>
          <w:b/>
          <w:spacing w:val="-4"/>
          <w:sz w:val="20"/>
        </w:rPr>
        <w:t xml:space="preserve"> </w:t>
      </w:r>
      <w:r>
        <w:rPr>
          <w:rFonts w:ascii="Arial"/>
          <w:b/>
          <w:sz w:val="20"/>
        </w:rPr>
        <w:t>Construction</w:t>
      </w:r>
      <w:r>
        <w:rPr>
          <w:rFonts w:ascii="Arial"/>
          <w:b/>
          <w:spacing w:val="-6"/>
          <w:sz w:val="20"/>
        </w:rPr>
        <w:t xml:space="preserve"> </w:t>
      </w:r>
      <w:r>
        <w:rPr>
          <w:rFonts w:ascii="Arial"/>
          <w:b/>
          <w:sz w:val="20"/>
        </w:rPr>
        <w:t>work</w:t>
      </w:r>
      <w:r>
        <w:rPr>
          <w:rFonts w:ascii="Arial"/>
          <w:b/>
          <w:spacing w:val="-4"/>
          <w:sz w:val="20"/>
        </w:rPr>
        <w:t xml:space="preserve"> </w:t>
      </w:r>
      <w:r>
        <w:rPr>
          <w:rFonts w:ascii="Arial"/>
          <w:b/>
          <w:spacing w:val="-2"/>
          <w:sz w:val="20"/>
        </w:rPr>
        <w:t>Manager</w:t>
      </w:r>
    </w:p>
    <w:p w14:paraId="090B4DD7" w14:textId="77777777" w:rsidR="00166A5E" w:rsidRDefault="000515C1">
      <w:pPr>
        <w:pStyle w:val="ListParagraph"/>
        <w:numPr>
          <w:ilvl w:val="1"/>
          <w:numId w:val="10"/>
        </w:numPr>
        <w:tabs>
          <w:tab w:val="left" w:pos="1503"/>
        </w:tabs>
        <w:spacing w:before="116"/>
        <w:ind w:left="1503" w:hanging="358"/>
        <w:rPr>
          <w:rFonts w:ascii="Arial"/>
          <w:b/>
          <w:sz w:val="20"/>
        </w:rPr>
      </w:pPr>
      <w:r>
        <w:rPr>
          <w:rFonts w:ascii="Arial"/>
          <w:b/>
          <w:sz w:val="20"/>
        </w:rPr>
        <w:t>CR</w:t>
      </w:r>
      <w:r>
        <w:rPr>
          <w:rFonts w:ascii="Arial"/>
          <w:b/>
          <w:spacing w:val="-6"/>
          <w:sz w:val="20"/>
        </w:rPr>
        <w:t xml:space="preserve"> </w:t>
      </w:r>
      <w:r>
        <w:rPr>
          <w:rFonts w:ascii="Arial"/>
          <w:b/>
          <w:sz w:val="20"/>
        </w:rPr>
        <w:t>8.5</w:t>
      </w:r>
      <w:r>
        <w:rPr>
          <w:rFonts w:ascii="Arial"/>
          <w:b/>
          <w:spacing w:val="-5"/>
          <w:sz w:val="20"/>
        </w:rPr>
        <w:t xml:space="preserve"> </w:t>
      </w:r>
      <w:r>
        <w:rPr>
          <w:rFonts w:ascii="Arial"/>
          <w:b/>
          <w:sz w:val="20"/>
        </w:rPr>
        <w:t>Construction</w:t>
      </w:r>
      <w:r>
        <w:rPr>
          <w:rFonts w:ascii="Arial"/>
          <w:b/>
          <w:spacing w:val="-5"/>
          <w:sz w:val="20"/>
        </w:rPr>
        <w:t xml:space="preserve"> </w:t>
      </w:r>
      <w:r>
        <w:rPr>
          <w:rFonts w:ascii="Arial"/>
          <w:b/>
          <w:sz w:val="20"/>
        </w:rPr>
        <w:t>H&amp;S</w:t>
      </w:r>
      <w:r>
        <w:rPr>
          <w:rFonts w:ascii="Arial"/>
          <w:b/>
          <w:spacing w:val="-4"/>
          <w:sz w:val="20"/>
        </w:rPr>
        <w:t xml:space="preserve"> </w:t>
      </w:r>
      <w:r>
        <w:rPr>
          <w:rFonts w:ascii="Arial"/>
          <w:b/>
          <w:spacing w:val="-2"/>
          <w:sz w:val="20"/>
        </w:rPr>
        <w:t>officer</w:t>
      </w:r>
    </w:p>
    <w:p w14:paraId="11B5EC4D" w14:textId="77777777" w:rsidR="00166A5E" w:rsidRDefault="000515C1">
      <w:pPr>
        <w:pStyle w:val="ListParagraph"/>
        <w:numPr>
          <w:ilvl w:val="1"/>
          <w:numId w:val="10"/>
        </w:numPr>
        <w:tabs>
          <w:tab w:val="left" w:pos="1503"/>
        </w:tabs>
        <w:spacing w:before="116"/>
        <w:ind w:left="1503" w:hanging="358"/>
        <w:rPr>
          <w:rFonts w:ascii="Arial"/>
          <w:b/>
          <w:sz w:val="20"/>
        </w:rPr>
      </w:pPr>
      <w:r>
        <w:rPr>
          <w:rFonts w:ascii="Arial"/>
          <w:b/>
          <w:sz w:val="20"/>
        </w:rPr>
        <w:t>CR</w:t>
      </w:r>
      <w:r>
        <w:rPr>
          <w:rFonts w:ascii="Arial"/>
          <w:b/>
          <w:spacing w:val="-7"/>
          <w:sz w:val="20"/>
        </w:rPr>
        <w:t xml:space="preserve"> </w:t>
      </w:r>
      <w:r>
        <w:rPr>
          <w:rFonts w:ascii="Arial"/>
          <w:b/>
          <w:sz w:val="20"/>
        </w:rPr>
        <w:t>8.7</w:t>
      </w:r>
      <w:r>
        <w:rPr>
          <w:rFonts w:ascii="Arial"/>
          <w:b/>
          <w:spacing w:val="-4"/>
          <w:sz w:val="20"/>
        </w:rPr>
        <w:t xml:space="preserve"> </w:t>
      </w:r>
      <w:r>
        <w:rPr>
          <w:rFonts w:ascii="Arial"/>
          <w:b/>
          <w:sz w:val="20"/>
        </w:rPr>
        <w:t>Construction</w:t>
      </w:r>
      <w:r>
        <w:rPr>
          <w:rFonts w:ascii="Arial"/>
          <w:b/>
          <w:spacing w:val="-6"/>
          <w:sz w:val="20"/>
        </w:rPr>
        <w:t xml:space="preserve"> </w:t>
      </w:r>
      <w:r>
        <w:rPr>
          <w:rFonts w:ascii="Arial"/>
          <w:b/>
          <w:sz w:val="20"/>
        </w:rPr>
        <w:t>work</w:t>
      </w:r>
      <w:r>
        <w:rPr>
          <w:rFonts w:ascii="Arial"/>
          <w:b/>
          <w:spacing w:val="-4"/>
          <w:sz w:val="20"/>
        </w:rPr>
        <w:t xml:space="preserve"> </w:t>
      </w:r>
      <w:r>
        <w:rPr>
          <w:rFonts w:ascii="Arial"/>
          <w:b/>
          <w:spacing w:val="-2"/>
          <w:sz w:val="20"/>
        </w:rPr>
        <w:t>Supervisor</w:t>
      </w:r>
    </w:p>
    <w:p w14:paraId="0B370C7C" w14:textId="77777777" w:rsidR="00166A5E" w:rsidRDefault="000515C1">
      <w:pPr>
        <w:pStyle w:val="ListParagraph"/>
        <w:numPr>
          <w:ilvl w:val="1"/>
          <w:numId w:val="10"/>
        </w:numPr>
        <w:tabs>
          <w:tab w:val="left" w:pos="1505"/>
        </w:tabs>
        <w:spacing w:before="115"/>
        <w:rPr>
          <w:rFonts w:ascii="Arial"/>
          <w:b/>
          <w:sz w:val="20"/>
        </w:rPr>
      </w:pPr>
      <w:r>
        <w:rPr>
          <w:rFonts w:ascii="Arial"/>
          <w:b/>
          <w:sz w:val="20"/>
        </w:rPr>
        <w:t>CR</w:t>
      </w:r>
      <w:r>
        <w:rPr>
          <w:rFonts w:ascii="Arial"/>
          <w:b/>
          <w:spacing w:val="-7"/>
          <w:sz w:val="20"/>
        </w:rPr>
        <w:t xml:space="preserve"> </w:t>
      </w:r>
      <w:r>
        <w:rPr>
          <w:rFonts w:ascii="Arial"/>
          <w:b/>
          <w:sz w:val="20"/>
        </w:rPr>
        <w:t>8.8</w:t>
      </w:r>
      <w:r>
        <w:rPr>
          <w:rFonts w:ascii="Arial"/>
          <w:b/>
          <w:spacing w:val="-4"/>
          <w:sz w:val="20"/>
        </w:rPr>
        <w:t xml:space="preserve"> </w:t>
      </w:r>
      <w:r>
        <w:rPr>
          <w:rFonts w:ascii="Arial"/>
          <w:b/>
          <w:sz w:val="20"/>
        </w:rPr>
        <w:t>Assistant</w:t>
      </w:r>
      <w:r>
        <w:rPr>
          <w:rFonts w:ascii="Arial"/>
          <w:b/>
          <w:spacing w:val="-4"/>
          <w:sz w:val="20"/>
        </w:rPr>
        <w:t xml:space="preserve"> </w:t>
      </w:r>
      <w:r>
        <w:rPr>
          <w:rFonts w:ascii="Arial"/>
          <w:b/>
          <w:spacing w:val="-2"/>
          <w:sz w:val="20"/>
        </w:rPr>
        <w:t>Supervisor</w:t>
      </w:r>
    </w:p>
    <w:p w14:paraId="59E6A199" w14:textId="77777777" w:rsidR="00166A5E" w:rsidRDefault="000515C1">
      <w:pPr>
        <w:pStyle w:val="ListParagraph"/>
        <w:numPr>
          <w:ilvl w:val="1"/>
          <w:numId w:val="10"/>
        </w:numPr>
        <w:tabs>
          <w:tab w:val="left" w:pos="1503"/>
        </w:tabs>
        <w:spacing w:before="114"/>
        <w:ind w:left="1503" w:hanging="358"/>
        <w:rPr>
          <w:rFonts w:ascii="Arial"/>
          <w:b/>
          <w:sz w:val="20"/>
        </w:rPr>
      </w:pPr>
      <w:r>
        <w:rPr>
          <w:rFonts w:ascii="Arial"/>
          <w:b/>
          <w:sz w:val="20"/>
        </w:rPr>
        <w:t>CR</w:t>
      </w:r>
      <w:r>
        <w:rPr>
          <w:rFonts w:ascii="Arial"/>
          <w:b/>
          <w:spacing w:val="-5"/>
          <w:sz w:val="20"/>
        </w:rPr>
        <w:t xml:space="preserve"> </w:t>
      </w:r>
      <w:r>
        <w:rPr>
          <w:rFonts w:ascii="Arial"/>
          <w:b/>
          <w:sz w:val="20"/>
        </w:rPr>
        <w:t>9.1</w:t>
      </w:r>
      <w:r>
        <w:rPr>
          <w:rFonts w:ascii="Arial"/>
          <w:b/>
          <w:spacing w:val="-3"/>
          <w:sz w:val="20"/>
        </w:rPr>
        <w:t xml:space="preserve"> </w:t>
      </w:r>
      <w:r>
        <w:rPr>
          <w:rFonts w:ascii="Arial"/>
          <w:b/>
          <w:sz w:val="20"/>
        </w:rPr>
        <w:t>Risk</w:t>
      </w:r>
      <w:r>
        <w:rPr>
          <w:rFonts w:ascii="Arial"/>
          <w:b/>
          <w:spacing w:val="-4"/>
          <w:sz w:val="20"/>
        </w:rPr>
        <w:t xml:space="preserve"> </w:t>
      </w:r>
      <w:r>
        <w:rPr>
          <w:rFonts w:ascii="Arial"/>
          <w:b/>
          <w:spacing w:val="-2"/>
          <w:sz w:val="20"/>
        </w:rPr>
        <w:t>Assessor</w:t>
      </w:r>
    </w:p>
    <w:p w14:paraId="7FD25F64" w14:textId="77777777" w:rsidR="00166A5E" w:rsidRDefault="000515C1">
      <w:pPr>
        <w:pStyle w:val="ListParagraph"/>
        <w:numPr>
          <w:ilvl w:val="1"/>
          <w:numId w:val="10"/>
        </w:numPr>
        <w:tabs>
          <w:tab w:val="left" w:pos="1503"/>
        </w:tabs>
        <w:spacing w:before="115"/>
        <w:ind w:left="1503" w:hanging="358"/>
        <w:rPr>
          <w:rFonts w:ascii="Arial"/>
          <w:b/>
          <w:sz w:val="20"/>
        </w:rPr>
      </w:pPr>
      <w:r>
        <w:rPr>
          <w:rFonts w:ascii="Arial"/>
          <w:b/>
          <w:sz w:val="20"/>
        </w:rPr>
        <w:t>CR</w:t>
      </w:r>
      <w:r>
        <w:rPr>
          <w:rFonts w:ascii="Arial"/>
          <w:b/>
          <w:spacing w:val="-8"/>
          <w:sz w:val="20"/>
        </w:rPr>
        <w:t xml:space="preserve"> </w:t>
      </w:r>
      <w:r>
        <w:rPr>
          <w:rFonts w:ascii="Arial"/>
          <w:b/>
          <w:sz w:val="20"/>
        </w:rPr>
        <w:t>13.1(a)</w:t>
      </w:r>
      <w:r>
        <w:rPr>
          <w:rFonts w:ascii="Arial"/>
          <w:b/>
          <w:spacing w:val="-7"/>
          <w:sz w:val="20"/>
        </w:rPr>
        <w:t xml:space="preserve"> </w:t>
      </w:r>
      <w:r>
        <w:rPr>
          <w:rFonts w:ascii="Arial"/>
          <w:b/>
          <w:sz w:val="20"/>
        </w:rPr>
        <w:t>Excavation</w:t>
      </w:r>
      <w:r>
        <w:rPr>
          <w:rFonts w:ascii="Arial"/>
          <w:b/>
          <w:spacing w:val="-5"/>
          <w:sz w:val="20"/>
        </w:rPr>
        <w:t xml:space="preserve"> </w:t>
      </w:r>
      <w:r>
        <w:rPr>
          <w:rFonts w:ascii="Arial"/>
          <w:b/>
          <w:spacing w:val="-2"/>
          <w:sz w:val="20"/>
        </w:rPr>
        <w:t>Supervisor</w:t>
      </w:r>
    </w:p>
    <w:p w14:paraId="44A28659" w14:textId="77777777" w:rsidR="00166A5E" w:rsidRDefault="000515C1">
      <w:pPr>
        <w:pStyle w:val="ListParagraph"/>
        <w:numPr>
          <w:ilvl w:val="1"/>
          <w:numId w:val="10"/>
        </w:numPr>
        <w:tabs>
          <w:tab w:val="left" w:pos="1505"/>
        </w:tabs>
        <w:spacing w:before="116"/>
        <w:rPr>
          <w:rFonts w:ascii="Arial"/>
          <w:b/>
          <w:sz w:val="20"/>
        </w:rPr>
      </w:pPr>
      <w:r>
        <w:rPr>
          <w:rFonts w:ascii="Arial"/>
          <w:b/>
          <w:sz w:val="20"/>
        </w:rPr>
        <w:t>GAR</w:t>
      </w:r>
      <w:r>
        <w:rPr>
          <w:rFonts w:ascii="Arial"/>
          <w:b/>
          <w:spacing w:val="-5"/>
          <w:sz w:val="20"/>
        </w:rPr>
        <w:t xml:space="preserve"> </w:t>
      </w:r>
      <w:r>
        <w:rPr>
          <w:rFonts w:ascii="Arial"/>
          <w:b/>
          <w:sz w:val="20"/>
        </w:rPr>
        <w:t>9</w:t>
      </w:r>
      <w:r>
        <w:rPr>
          <w:rFonts w:ascii="Arial"/>
          <w:b/>
          <w:spacing w:val="-5"/>
          <w:sz w:val="20"/>
        </w:rPr>
        <w:t xml:space="preserve"> </w:t>
      </w:r>
      <w:r>
        <w:rPr>
          <w:rFonts w:ascii="Arial"/>
          <w:b/>
          <w:sz w:val="20"/>
        </w:rPr>
        <w:t>Incident</w:t>
      </w:r>
      <w:r>
        <w:rPr>
          <w:rFonts w:ascii="Arial"/>
          <w:b/>
          <w:spacing w:val="-4"/>
          <w:sz w:val="20"/>
        </w:rPr>
        <w:t xml:space="preserve"> </w:t>
      </w:r>
      <w:r>
        <w:rPr>
          <w:rFonts w:ascii="Arial"/>
          <w:b/>
          <w:spacing w:val="-2"/>
          <w:sz w:val="20"/>
        </w:rPr>
        <w:t>Investigator</w:t>
      </w:r>
    </w:p>
    <w:p w14:paraId="2A08EA76" w14:textId="77777777" w:rsidR="00166A5E" w:rsidRDefault="000515C1">
      <w:pPr>
        <w:pStyle w:val="ListParagraph"/>
        <w:numPr>
          <w:ilvl w:val="1"/>
          <w:numId w:val="10"/>
        </w:numPr>
        <w:tabs>
          <w:tab w:val="left" w:pos="1505"/>
        </w:tabs>
        <w:spacing w:before="114"/>
        <w:rPr>
          <w:rFonts w:ascii="Arial"/>
          <w:b/>
          <w:sz w:val="20"/>
        </w:rPr>
      </w:pPr>
      <w:r>
        <w:rPr>
          <w:rFonts w:ascii="Arial"/>
          <w:b/>
          <w:sz w:val="20"/>
        </w:rPr>
        <w:t>GSR</w:t>
      </w:r>
      <w:r>
        <w:rPr>
          <w:rFonts w:ascii="Arial"/>
          <w:b/>
          <w:spacing w:val="-5"/>
          <w:sz w:val="20"/>
        </w:rPr>
        <w:t xml:space="preserve"> </w:t>
      </w:r>
      <w:r>
        <w:rPr>
          <w:rFonts w:ascii="Arial"/>
          <w:b/>
          <w:sz w:val="20"/>
        </w:rPr>
        <w:t>9</w:t>
      </w:r>
      <w:r>
        <w:rPr>
          <w:rFonts w:ascii="Arial"/>
          <w:b/>
          <w:spacing w:val="-4"/>
          <w:sz w:val="20"/>
        </w:rPr>
        <w:t xml:space="preserve"> </w:t>
      </w:r>
      <w:r>
        <w:rPr>
          <w:rFonts w:ascii="Arial"/>
          <w:b/>
          <w:sz w:val="20"/>
        </w:rPr>
        <w:t>First</w:t>
      </w:r>
      <w:r>
        <w:rPr>
          <w:rFonts w:ascii="Arial"/>
          <w:b/>
          <w:spacing w:val="-4"/>
          <w:sz w:val="20"/>
        </w:rPr>
        <w:t xml:space="preserve"> </w:t>
      </w:r>
      <w:r>
        <w:rPr>
          <w:rFonts w:ascii="Arial"/>
          <w:b/>
          <w:spacing w:val="-2"/>
          <w:sz w:val="20"/>
        </w:rPr>
        <w:t>Aider</w:t>
      </w:r>
    </w:p>
    <w:p w14:paraId="33177A73" w14:textId="77777777" w:rsidR="00166A5E" w:rsidRDefault="000515C1">
      <w:pPr>
        <w:pStyle w:val="ListParagraph"/>
        <w:numPr>
          <w:ilvl w:val="1"/>
          <w:numId w:val="10"/>
        </w:numPr>
        <w:tabs>
          <w:tab w:val="left" w:pos="1503"/>
        </w:tabs>
        <w:spacing w:before="115"/>
        <w:ind w:left="1503" w:hanging="358"/>
        <w:rPr>
          <w:rFonts w:ascii="Arial"/>
          <w:b/>
          <w:sz w:val="20"/>
        </w:rPr>
      </w:pPr>
      <w:r>
        <w:rPr>
          <w:rFonts w:ascii="Arial"/>
          <w:b/>
          <w:sz w:val="20"/>
        </w:rPr>
        <w:t>24</w:t>
      </w:r>
      <w:r>
        <w:rPr>
          <w:rFonts w:ascii="Arial"/>
          <w:b/>
          <w:spacing w:val="-5"/>
          <w:sz w:val="20"/>
        </w:rPr>
        <w:t xml:space="preserve"> </w:t>
      </w:r>
      <w:r>
        <w:rPr>
          <w:rFonts w:ascii="Arial"/>
          <w:b/>
          <w:sz w:val="20"/>
        </w:rPr>
        <w:t>&amp;</w:t>
      </w:r>
      <w:r>
        <w:rPr>
          <w:rFonts w:ascii="Arial"/>
          <w:b/>
          <w:spacing w:val="-3"/>
          <w:sz w:val="20"/>
        </w:rPr>
        <w:t xml:space="preserve"> </w:t>
      </w:r>
      <w:r>
        <w:rPr>
          <w:rFonts w:ascii="Arial"/>
          <w:b/>
          <w:sz w:val="20"/>
        </w:rPr>
        <w:t>EMR</w:t>
      </w:r>
      <w:r>
        <w:rPr>
          <w:rFonts w:ascii="Arial"/>
          <w:b/>
          <w:spacing w:val="-3"/>
          <w:sz w:val="20"/>
        </w:rPr>
        <w:t xml:space="preserve"> </w:t>
      </w:r>
      <w:r>
        <w:rPr>
          <w:rFonts w:ascii="Arial"/>
          <w:b/>
          <w:sz w:val="20"/>
        </w:rPr>
        <w:t>9</w:t>
      </w:r>
      <w:r>
        <w:rPr>
          <w:rFonts w:ascii="Arial"/>
          <w:b/>
          <w:spacing w:val="-3"/>
          <w:sz w:val="20"/>
        </w:rPr>
        <w:t xml:space="preserve"> </w:t>
      </w:r>
      <w:r>
        <w:rPr>
          <w:rFonts w:ascii="Arial"/>
          <w:b/>
          <w:sz w:val="20"/>
        </w:rPr>
        <w:t>Electrical</w:t>
      </w:r>
      <w:r>
        <w:rPr>
          <w:rFonts w:ascii="Arial"/>
          <w:b/>
          <w:spacing w:val="-5"/>
          <w:sz w:val="20"/>
        </w:rPr>
        <w:t xml:space="preserve"> </w:t>
      </w:r>
      <w:r>
        <w:rPr>
          <w:rFonts w:ascii="Arial"/>
          <w:b/>
          <w:sz w:val="20"/>
        </w:rPr>
        <w:t>Tool</w:t>
      </w:r>
      <w:r>
        <w:rPr>
          <w:rFonts w:ascii="Arial"/>
          <w:b/>
          <w:spacing w:val="-5"/>
          <w:sz w:val="20"/>
        </w:rPr>
        <w:t xml:space="preserve"> </w:t>
      </w:r>
      <w:r>
        <w:rPr>
          <w:rFonts w:ascii="Arial"/>
          <w:b/>
          <w:spacing w:val="-2"/>
          <w:sz w:val="20"/>
        </w:rPr>
        <w:t>Inspector</w:t>
      </w:r>
    </w:p>
    <w:p w14:paraId="26C14F7E" w14:textId="77777777" w:rsidR="00166A5E" w:rsidRDefault="000515C1">
      <w:pPr>
        <w:pStyle w:val="ListParagraph"/>
        <w:numPr>
          <w:ilvl w:val="1"/>
          <w:numId w:val="10"/>
        </w:numPr>
        <w:tabs>
          <w:tab w:val="left" w:pos="1505"/>
        </w:tabs>
        <w:spacing w:before="116"/>
        <w:rPr>
          <w:rFonts w:ascii="Arial"/>
          <w:b/>
          <w:sz w:val="20"/>
        </w:rPr>
      </w:pPr>
      <w:r>
        <w:rPr>
          <w:rFonts w:ascii="Arial"/>
          <w:b/>
          <w:sz w:val="20"/>
        </w:rPr>
        <w:t>CR</w:t>
      </w:r>
      <w:r>
        <w:rPr>
          <w:rFonts w:ascii="Arial"/>
          <w:b/>
          <w:spacing w:val="-6"/>
          <w:sz w:val="20"/>
        </w:rPr>
        <w:t xml:space="preserve"> </w:t>
      </w:r>
      <w:r>
        <w:rPr>
          <w:rFonts w:ascii="Arial"/>
          <w:b/>
          <w:sz w:val="20"/>
        </w:rPr>
        <w:t>29(</w:t>
      </w:r>
      <w:r>
        <w:rPr>
          <w:rFonts w:ascii="Arial"/>
          <w:b/>
          <w:spacing w:val="-6"/>
          <w:sz w:val="20"/>
        </w:rPr>
        <w:t xml:space="preserve"> </w:t>
      </w:r>
      <w:r>
        <w:rPr>
          <w:rFonts w:ascii="Arial"/>
          <w:b/>
          <w:sz w:val="20"/>
        </w:rPr>
        <w:t>H)</w:t>
      </w:r>
      <w:r>
        <w:rPr>
          <w:rFonts w:ascii="Arial"/>
          <w:b/>
          <w:spacing w:val="-5"/>
          <w:sz w:val="20"/>
        </w:rPr>
        <w:t xml:space="preserve"> </w:t>
      </w:r>
      <w:r>
        <w:rPr>
          <w:rFonts w:ascii="Arial"/>
          <w:b/>
          <w:sz w:val="20"/>
        </w:rPr>
        <w:t>Fire</w:t>
      </w:r>
      <w:r>
        <w:rPr>
          <w:rFonts w:ascii="Arial"/>
          <w:b/>
          <w:spacing w:val="-6"/>
          <w:sz w:val="20"/>
        </w:rPr>
        <w:t xml:space="preserve"> </w:t>
      </w:r>
      <w:r>
        <w:rPr>
          <w:rFonts w:ascii="Arial"/>
          <w:b/>
          <w:sz w:val="20"/>
        </w:rPr>
        <w:t>Fighting</w:t>
      </w:r>
      <w:r>
        <w:rPr>
          <w:rFonts w:ascii="Arial"/>
          <w:b/>
          <w:spacing w:val="-3"/>
          <w:sz w:val="20"/>
        </w:rPr>
        <w:t xml:space="preserve"> </w:t>
      </w:r>
      <w:r>
        <w:rPr>
          <w:rFonts w:ascii="Arial"/>
          <w:b/>
          <w:sz w:val="20"/>
        </w:rPr>
        <w:t>Equipment</w:t>
      </w:r>
      <w:r>
        <w:rPr>
          <w:rFonts w:ascii="Arial"/>
          <w:b/>
          <w:spacing w:val="-5"/>
          <w:sz w:val="20"/>
        </w:rPr>
        <w:t xml:space="preserve"> </w:t>
      </w:r>
      <w:r>
        <w:rPr>
          <w:rFonts w:ascii="Arial"/>
          <w:b/>
          <w:spacing w:val="-2"/>
          <w:sz w:val="20"/>
        </w:rPr>
        <w:t>Supervisor</w:t>
      </w:r>
    </w:p>
    <w:p w14:paraId="611353B6" w14:textId="77777777" w:rsidR="00166A5E" w:rsidRDefault="000515C1">
      <w:pPr>
        <w:pStyle w:val="ListParagraph"/>
        <w:numPr>
          <w:ilvl w:val="1"/>
          <w:numId w:val="10"/>
        </w:numPr>
        <w:tabs>
          <w:tab w:val="left" w:pos="1503"/>
        </w:tabs>
        <w:spacing w:before="115"/>
        <w:ind w:left="1503" w:hanging="358"/>
        <w:rPr>
          <w:rFonts w:ascii="Arial"/>
          <w:b/>
          <w:sz w:val="20"/>
        </w:rPr>
      </w:pPr>
      <w:r>
        <w:rPr>
          <w:rFonts w:ascii="Arial"/>
          <w:b/>
          <w:sz w:val="20"/>
        </w:rPr>
        <w:t>CR</w:t>
      </w:r>
      <w:r>
        <w:rPr>
          <w:rFonts w:ascii="Arial"/>
          <w:b/>
          <w:spacing w:val="-8"/>
          <w:sz w:val="20"/>
        </w:rPr>
        <w:t xml:space="preserve"> </w:t>
      </w:r>
      <w:r>
        <w:rPr>
          <w:rFonts w:ascii="Arial"/>
          <w:b/>
          <w:sz w:val="20"/>
        </w:rPr>
        <w:t>23</w:t>
      </w:r>
      <w:r>
        <w:rPr>
          <w:rFonts w:ascii="Arial"/>
          <w:b/>
          <w:spacing w:val="-6"/>
          <w:sz w:val="20"/>
        </w:rPr>
        <w:t xml:space="preserve"> </w:t>
      </w:r>
      <w:r>
        <w:rPr>
          <w:rFonts w:ascii="Arial"/>
          <w:b/>
          <w:sz w:val="20"/>
        </w:rPr>
        <w:t>Construction</w:t>
      </w:r>
      <w:r>
        <w:rPr>
          <w:rFonts w:ascii="Arial"/>
          <w:b/>
          <w:spacing w:val="-5"/>
          <w:sz w:val="20"/>
        </w:rPr>
        <w:t xml:space="preserve"> </w:t>
      </w:r>
      <w:r>
        <w:rPr>
          <w:rFonts w:ascii="Arial"/>
          <w:b/>
          <w:sz w:val="20"/>
        </w:rPr>
        <w:t>Vehicles</w:t>
      </w:r>
      <w:r>
        <w:rPr>
          <w:rFonts w:ascii="Arial"/>
          <w:b/>
          <w:spacing w:val="-8"/>
          <w:sz w:val="20"/>
        </w:rPr>
        <w:t xml:space="preserve"> </w:t>
      </w:r>
      <w:r>
        <w:rPr>
          <w:rFonts w:ascii="Arial"/>
          <w:b/>
          <w:sz w:val="20"/>
        </w:rPr>
        <w:t>&amp;</w:t>
      </w:r>
      <w:r>
        <w:rPr>
          <w:rFonts w:ascii="Arial"/>
          <w:b/>
          <w:spacing w:val="-6"/>
          <w:sz w:val="20"/>
        </w:rPr>
        <w:t xml:space="preserve"> </w:t>
      </w:r>
      <w:r>
        <w:rPr>
          <w:rFonts w:ascii="Arial"/>
          <w:b/>
          <w:sz w:val="20"/>
        </w:rPr>
        <w:t>Mobile</w:t>
      </w:r>
      <w:r>
        <w:rPr>
          <w:rFonts w:ascii="Arial"/>
          <w:b/>
          <w:spacing w:val="-6"/>
          <w:sz w:val="20"/>
        </w:rPr>
        <w:t xml:space="preserve"> </w:t>
      </w:r>
      <w:r>
        <w:rPr>
          <w:rFonts w:ascii="Arial"/>
          <w:b/>
          <w:sz w:val="20"/>
        </w:rPr>
        <w:t>Plant</w:t>
      </w:r>
      <w:r>
        <w:rPr>
          <w:rFonts w:ascii="Arial"/>
          <w:b/>
          <w:spacing w:val="-7"/>
          <w:sz w:val="20"/>
        </w:rPr>
        <w:t xml:space="preserve"> </w:t>
      </w:r>
      <w:r>
        <w:rPr>
          <w:rFonts w:ascii="Arial"/>
          <w:b/>
          <w:spacing w:val="-2"/>
          <w:sz w:val="20"/>
        </w:rPr>
        <w:t>Operator</w:t>
      </w:r>
    </w:p>
    <w:p w14:paraId="3D7F5D23" w14:textId="77777777" w:rsidR="00166A5E" w:rsidRDefault="000515C1">
      <w:pPr>
        <w:pStyle w:val="ListParagraph"/>
        <w:numPr>
          <w:ilvl w:val="1"/>
          <w:numId w:val="10"/>
        </w:numPr>
        <w:tabs>
          <w:tab w:val="left" w:pos="1503"/>
        </w:tabs>
        <w:spacing w:before="114"/>
        <w:ind w:left="1503" w:hanging="358"/>
        <w:rPr>
          <w:rFonts w:ascii="Arial"/>
          <w:b/>
          <w:sz w:val="20"/>
        </w:rPr>
      </w:pPr>
      <w:r>
        <w:rPr>
          <w:rFonts w:ascii="Arial"/>
          <w:b/>
          <w:sz w:val="20"/>
        </w:rPr>
        <w:t>GSR</w:t>
      </w:r>
      <w:r>
        <w:rPr>
          <w:rFonts w:ascii="Arial"/>
          <w:b/>
          <w:spacing w:val="-6"/>
          <w:sz w:val="20"/>
        </w:rPr>
        <w:t xml:space="preserve"> </w:t>
      </w:r>
      <w:r>
        <w:rPr>
          <w:rFonts w:ascii="Arial"/>
          <w:b/>
          <w:sz w:val="20"/>
        </w:rPr>
        <w:t>13</w:t>
      </w:r>
      <w:r>
        <w:rPr>
          <w:rFonts w:ascii="Arial"/>
          <w:b/>
          <w:spacing w:val="-4"/>
          <w:sz w:val="20"/>
        </w:rPr>
        <w:t xml:space="preserve"> </w:t>
      </w:r>
      <w:r>
        <w:rPr>
          <w:rFonts w:ascii="Arial"/>
          <w:b/>
          <w:sz w:val="20"/>
        </w:rPr>
        <w:t>Ladder</w:t>
      </w:r>
      <w:r>
        <w:rPr>
          <w:rFonts w:ascii="Arial"/>
          <w:b/>
          <w:spacing w:val="-5"/>
          <w:sz w:val="20"/>
        </w:rPr>
        <w:t xml:space="preserve"> </w:t>
      </w:r>
      <w:r>
        <w:rPr>
          <w:rFonts w:ascii="Arial"/>
          <w:b/>
          <w:spacing w:val="-2"/>
          <w:sz w:val="20"/>
        </w:rPr>
        <w:t>Inspect</w:t>
      </w:r>
    </w:p>
    <w:p w14:paraId="5A24D065" w14:textId="77777777" w:rsidR="00166A5E" w:rsidRDefault="000515C1">
      <w:pPr>
        <w:pStyle w:val="ListParagraph"/>
        <w:numPr>
          <w:ilvl w:val="1"/>
          <w:numId w:val="10"/>
        </w:numPr>
        <w:tabs>
          <w:tab w:val="left" w:pos="1503"/>
        </w:tabs>
        <w:spacing w:before="115"/>
        <w:ind w:left="1503" w:hanging="358"/>
        <w:rPr>
          <w:rFonts w:ascii="Arial"/>
          <w:b/>
          <w:sz w:val="20"/>
        </w:rPr>
      </w:pPr>
      <w:r>
        <w:rPr>
          <w:rFonts w:ascii="Arial"/>
          <w:b/>
          <w:sz w:val="20"/>
        </w:rPr>
        <w:t>Portable</w:t>
      </w:r>
      <w:r>
        <w:rPr>
          <w:rFonts w:ascii="Arial"/>
          <w:b/>
          <w:spacing w:val="-7"/>
          <w:sz w:val="20"/>
        </w:rPr>
        <w:t xml:space="preserve"> </w:t>
      </w:r>
      <w:r>
        <w:rPr>
          <w:rFonts w:ascii="Arial"/>
          <w:b/>
          <w:sz w:val="20"/>
        </w:rPr>
        <w:t>(Hand)</w:t>
      </w:r>
      <w:r>
        <w:rPr>
          <w:rFonts w:ascii="Arial"/>
          <w:b/>
          <w:spacing w:val="-7"/>
          <w:sz w:val="20"/>
        </w:rPr>
        <w:t xml:space="preserve"> </w:t>
      </w:r>
      <w:r>
        <w:rPr>
          <w:rFonts w:ascii="Arial"/>
          <w:b/>
          <w:sz w:val="20"/>
        </w:rPr>
        <w:t>Tool</w:t>
      </w:r>
      <w:r>
        <w:rPr>
          <w:rFonts w:ascii="Arial"/>
          <w:b/>
          <w:spacing w:val="-8"/>
          <w:sz w:val="20"/>
        </w:rPr>
        <w:t xml:space="preserve"> </w:t>
      </w:r>
      <w:r>
        <w:rPr>
          <w:rFonts w:ascii="Arial"/>
          <w:b/>
          <w:spacing w:val="-2"/>
          <w:sz w:val="20"/>
        </w:rPr>
        <w:t>inspector</w:t>
      </w:r>
    </w:p>
    <w:p w14:paraId="515B93DF" w14:textId="77777777" w:rsidR="00166A5E" w:rsidRDefault="00166A5E">
      <w:pPr>
        <w:pStyle w:val="ListParagraph"/>
        <w:rPr>
          <w:rFonts w:ascii="Arial"/>
          <w:b/>
          <w:sz w:val="20"/>
        </w:rPr>
        <w:sectPr w:rsidR="00166A5E">
          <w:pgSz w:w="11910" w:h="16840"/>
          <w:pgMar w:top="1060" w:right="708" w:bottom="1100" w:left="708" w:header="347" w:footer="916" w:gutter="0"/>
          <w:pgBorders w:offsetFrom="page">
            <w:top w:val="single" w:sz="4" w:space="24" w:color="000000"/>
            <w:left w:val="single" w:sz="4" w:space="24" w:color="000000"/>
            <w:bottom w:val="single" w:sz="4" w:space="24" w:color="000000"/>
            <w:right w:val="single" w:sz="4" w:space="24" w:color="000000"/>
          </w:pgBorders>
          <w:cols w:space="720"/>
        </w:sectPr>
      </w:pPr>
    </w:p>
    <w:p w14:paraId="4144C268" w14:textId="77777777" w:rsidR="00166A5E" w:rsidRDefault="00166A5E">
      <w:pPr>
        <w:pStyle w:val="BodyText"/>
        <w:spacing w:before="122"/>
        <w:rPr>
          <w:rFonts w:ascii="Arial"/>
          <w:b/>
        </w:rPr>
      </w:pPr>
    </w:p>
    <w:p w14:paraId="05E2D4F2" w14:textId="77777777" w:rsidR="00166A5E" w:rsidRDefault="000515C1">
      <w:pPr>
        <w:pStyle w:val="ListParagraph"/>
        <w:numPr>
          <w:ilvl w:val="1"/>
          <w:numId w:val="10"/>
        </w:numPr>
        <w:tabs>
          <w:tab w:val="left" w:pos="1503"/>
        </w:tabs>
        <w:ind w:left="1503" w:hanging="358"/>
        <w:rPr>
          <w:rFonts w:ascii="Arial"/>
          <w:b/>
          <w:sz w:val="20"/>
        </w:rPr>
      </w:pPr>
      <w:r>
        <w:rPr>
          <w:rFonts w:ascii="Arial"/>
          <w:b/>
          <w:sz w:val="20"/>
        </w:rPr>
        <w:t>CR</w:t>
      </w:r>
      <w:r>
        <w:rPr>
          <w:rFonts w:ascii="Arial"/>
          <w:b/>
          <w:spacing w:val="-6"/>
          <w:sz w:val="20"/>
        </w:rPr>
        <w:t xml:space="preserve"> </w:t>
      </w:r>
      <w:r>
        <w:rPr>
          <w:rFonts w:ascii="Arial"/>
          <w:b/>
          <w:sz w:val="20"/>
        </w:rPr>
        <w:t>16.1</w:t>
      </w:r>
      <w:r>
        <w:rPr>
          <w:rFonts w:ascii="Arial"/>
          <w:b/>
          <w:spacing w:val="-6"/>
          <w:sz w:val="20"/>
        </w:rPr>
        <w:t xml:space="preserve"> </w:t>
      </w:r>
      <w:r>
        <w:rPr>
          <w:rFonts w:ascii="Arial"/>
          <w:b/>
          <w:sz w:val="20"/>
        </w:rPr>
        <w:t>/SANS</w:t>
      </w:r>
      <w:r>
        <w:rPr>
          <w:rFonts w:ascii="Arial"/>
          <w:b/>
          <w:spacing w:val="-6"/>
          <w:sz w:val="20"/>
        </w:rPr>
        <w:t xml:space="preserve"> </w:t>
      </w:r>
      <w:r>
        <w:rPr>
          <w:rFonts w:ascii="Arial"/>
          <w:b/>
          <w:sz w:val="20"/>
        </w:rPr>
        <w:t>085</w:t>
      </w:r>
      <w:r>
        <w:rPr>
          <w:rFonts w:ascii="Arial"/>
          <w:b/>
          <w:spacing w:val="-4"/>
          <w:sz w:val="20"/>
        </w:rPr>
        <w:t xml:space="preserve"> </w:t>
      </w:r>
      <w:r>
        <w:rPr>
          <w:rFonts w:ascii="Arial"/>
          <w:b/>
          <w:sz w:val="20"/>
        </w:rPr>
        <w:t>Scaffolding</w:t>
      </w:r>
      <w:r>
        <w:rPr>
          <w:rFonts w:ascii="Arial"/>
          <w:b/>
          <w:spacing w:val="-5"/>
          <w:sz w:val="20"/>
        </w:rPr>
        <w:t xml:space="preserve"> </w:t>
      </w:r>
      <w:r>
        <w:rPr>
          <w:rFonts w:ascii="Arial"/>
          <w:b/>
          <w:spacing w:val="-2"/>
          <w:sz w:val="20"/>
        </w:rPr>
        <w:t>Inspector</w:t>
      </w:r>
    </w:p>
    <w:p w14:paraId="6A0FEE20" w14:textId="77777777" w:rsidR="00166A5E" w:rsidRDefault="000515C1">
      <w:pPr>
        <w:pStyle w:val="ListParagraph"/>
        <w:numPr>
          <w:ilvl w:val="1"/>
          <w:numId w:val="10"/>
        </w:numPr>
        <w:tabs>
          <w:tab w:val="left" w:pos="1503"/>
        </w:tabs>
        <w:spacing w:before="116"/>
        <w:ind w:left="1503" w:hanging="358"/>
        <w:rPr>
          <w:rFonts w:ascii="Arial"/>
          <w:b/>
          <w:sz w:val="20"/>
        </w:rPr>
      </w:pPr>
      <w:r>
        <w:rPr>
          <w:rFonts w:ascii="Arial"/>
          <w:b/>
          <w:sz w:val="20"/>
        </w:rPr>
        <w:t>CR</w:t>
      </w:r>
      <w:r>
        <w:rPr>
          <w:rFonts w:ascii="Arial"/>
          <w:b/>
          <w:spacing w:val="-6"/>
          <w:sz w:val="20"/>
        </w:rPr>
        <w:t xml:space="preserve"> </w:t>
      </w:r>
      <w:r>
        <w:rPr>
          <w:rFonts w:ascii="Arial"/>
          <w:b/>
          <w:sz w:val="20"/>
        </w:rPr>
        <w:t>28</w:t>
      </w:r>
      <w:r>
        <w:rPr>
          <w:rFonts w:ascii="Arial"/>
          <w:b/>
          <w:spacing w:val="-6"/>
          <w:sz w:val="20"/>
        </w:rPr>
        <w:t xml:space="preserve"> </w:t>
      </w:r>
      <w:r>
        <w:rPr>
          <w:rFonts w:ascii="Arial"/>
          <w:b/>
          <w:sz w:val="20"/>
        </w:rPr>
        <w:t>(a)</w:t>
      </w:r>
      <w:r>
        <w:rPr>
          <w:rFonts w:ascii="Arial"/>
          <w:b/>
          <w:spacing w:val="-3"/>
          <w:sz w:val="20"/>
        </w:rPr>
        <w:t xml:space="preserve"> </w:t>
      </w:r>
      <w:r>
        <w:rPr>
          <w:rFonts w:ascii="Arial"/>
          <w:b/>
          <w:sz w:val="20"/>
        </w:rPr>
        <w:t>Stacking</w:t>
      </w:r>
      <w:r>
        <w:rPr>
          <w:rFonts w:ascii="Arial"/>
          <w:b/>
          <w:spacing w:val="-5"/>
          <w:sz w:val="20"/>
        </w:rPr>
        <w:t xml:space="preserve"> </w:t>
      </w:r>
      <w:r>
        <w:rPr>
          <w:rFonts w:ascii="Arial"/>
          <w:b/>
          <w:sz w:val="20"/>
        </w:rPr>
        <w:t>and</w:t>
      </w:r>
      <w:r>
        <w:rPr>
          <w:rFonts w:ascii="Arial"/>
          <w:b/>
          <w:spacing w:val="-3"/>
          <w:sz w:val="20"/>
        </w:rPr>
        <w:t xml:space="preserve"> </w:t>
      </w:r>
      <w:r>
        <w:rPr>
          <w:rFonts w:ascii="Arial"/>
          <w:b/>
          <w:sz w:val="20"/>
        </w:rPr>
        <w:t>Storage</w:t>
      </w:r>
      <w:r>
        <w:rPr>
          <w:rFonts w:ascii="Arial"/>
          <w:b/>
          <w:spacing w:val="-4"/>
          <w:sz w:val="20"/>
        </w:rPr>
        <w:t xml:space="preserve"> </w:t>
      </w:r>
      <w:r>
        <w:rPr>
          <w:rFonts w:ascii="Arial"/>
          <w:b/>
          <w:spacing w:val="-2"/>
          <w:sz w:val="20"/>
        </w:rPr>
        <w:t>Supervisor</w:t>
      </w:r>
    </w:p>
    <w:p w14:paraId="002F33E5" w14:textId="77777777" w:rsidR="00166A5E" w:rsidRDefault="000515C1">
      <w:pPr>
        <w:pStyle w:val="ListParagraph"/>
        <w:numPr>
          <w:ilvl w:val="1"/>
          <w:numId w:val="10"/>
        </w:numPr>
        <w:tabs>
          <w:tab w:val="left" w:pos="1505"/>
        </w:tabs>
        <w:spacing w:before="113"/>
        <w:rPr>
          <w:rFonts w:ascii="Arial"/>
          <w:b/>
          <w:sz w:val="20"/>
        </w:rPr>
      </w:pPr>
      <w:r>
        <w:rPr>
          <w:rFonts w:ascii="Arial"/>
          <w:b/>
          <w:sz w:val="20"/>
        </w:rPr>
        <w:t>HCS</w:t>
      </w:r>
      <w:r>
        <w:rPr>
          <w:rFonts w:ascii="Arial"/>
          <w:b/>
          <w:spacing w:val="-7"/>
          <w:sz w:val="20"/>
        </w:rPr>
        <w:t xml:space="preserve"> </w:t>
      </w:r>
      <w:r>
        <w:rPr>
          <w:rFonts w:ascii="Arial"/>
          <w:b/>
          <w:sz w:val="20"/>
        </w:rPr>
        <w:t>Supervisor</w:t>
      </w:r>
      <w:r>
        <w:rPr>
          <w:rFonts w:ascii="Arial"/>
          <w:b/>
          <w:spacing w:val="-7"/>
          <w:sz w:val="20"/>
        </w:rPr>
        <w:t xml:space="preserve"> </w:t>
      </w:r>
      <w:r>
        <w:rPr>
          <w:rFonts w:ascii="Arial"/>
          <w:b/>
          <w:sz w:val="20"/>
        </w:rPr>
        <w:t>(HCS</w:t>
      </w:r>
      <w:r>
        <w:rPr>
          <w:rFonts w:ascii="Arial"/>
          <w:b/>
          <w:spacing w:val="-7"/>
          <w:sz w:val="20"/>
        </w:rPr>
        <w:t xml:space="preserve"> </w:t>
      </w:r>
      <w:r>
        <w:rPr>
          <w:rFonts w:ascii="Arial"/>
          <w:b/>
          <w:spacing w:val="-2"/>
          <w:sz w:val="20"/>
        </w:rPr>
        <w:t>Regulations)</w:t>
      </w:r>
    </w:p>
    <w:p w14:paraId="2DE68BBE" w14:textId="77777777" w:rsidR="00166A5E" w:rsidRDefault="000515C1">
      <w:pPr>
        <w:pStyle w:val="ListParagraph"/>
        <w:numPr>
          <w:ilvl w:val="1"/>
          <w:numId w:val="10"/>
        </w:numPr>
        <w:tabs>
          <w:tab w:val="left" w:pos="1503"/>
        </w:tabs>
        <w:spacing w:before="116"/>
        <w:ind w:left="1503" w:hanging="358"/>
        <w:rPr>
          <w:rFonts w:ascii="Arial"/>
          <w:b/>
          <w:sz w:val="20"/>
        </w:rPr>
      </w:pPr>
      <w:r>
        <w:rPr>
          <w:rFonts w:ascii="Arial"/>
          <w:b/>
          <w:sz w:val="20"/>
        </w:rPr>
        <w:t>OHS</w:t>
      </w:r>
      <w:r>
        <w:rPr>
          <w:rFonts w:ascii="Arial"/>
          <w:b/>
          <w:spacing w:val="-8"/>
          <w:sz w:val="20"/>
        </w:rPr>
        <w:t xml:space="preserve"> </w:t>
      </w:r>
      <w:r>
        <w:rPr>
          <w:rFonts w:ascii="Arial"/>
          <w:b/>
          <w:sz w:val="20"/>
        </w:rPr>
        <w:t>19</w:t>
      </w:r>
      <w:r>
        <w:rPr>
          <w:rFonts w:ascii="Arial"/>
          <w:b/>
          <w:spacing w:val="-4"/>
          <w:sz w:val="20"/>
        </w:rPr>
        <w:t xml:space="preserve"> </w:t>
      </w:r>
      <w:r>
        <w:rPr>
          <w:rFonts w:ascii="Arial"/>
          <w:b/>
          <w:sz w:val="20"/>
        </w:rPr>
        <w:t>SHE</w:t>
      </w:r>
      <w:r>
        <w:rPr>
          <w:rFonts w:ascii="Arial"/>
          <w:b/>
          <w:spacing w:val="-6"/>
          <w:sz w:val="20"/>
        </w:rPr>
        <w:t xml:space="preserve"> </w:t>
      </w:r>
      <w:r>
        <w:rPr>
          <w:rFonts w:ascii="Arial"/>
          <w:b/>
          <w:sz w:val="20"/>
        </w:rPr>
        <w:t>Committee</w:t>
      </w:r>
      <w:r>
        <w:rPr>
          <w:rFonts w:ascii="Arial"/>
          <w:b/>
          <w:spacing w:val="-4"/>
          <w:sz w:val="20"/>
        </w:rPr>
        <w:t xml:space="preserve"> </w:t>
      </w:r>
      <w:r>
        <w:rPr>
          <w:rFonts w:ascii="Arial"/>
          <w:b/>
          <w:spacing w:val="-2"/>
          <w:sz w:val="20"/>
        </w:rPr>
        <w:t>Members</w:t>
      </w:r>
    </w:p>
    <w:p w14:paraId="0ED0ED6A" w14:textId="15F74434" w:rsidR="00166A5E" w:rsidRPr="000515C1" w:rsidRDefault="000515C1" w:rsidP="000515C1">
      <w:pPr>
        <w:pStyle w:val="ListParagraph"/>
        <w:numPr>
          <w:ilvl w:val="1"/>
          <w:numId w:val="10"/>
        </w:numPr>
        <w:tabs>
          <w:tab w:val="left" w:pos="1505"/>
        </w:tabs>
        <w:spacing w:before="116"/>
        <w:rPr>
          <w:rFonts w:ascii="Arial"/>
          <w:b/>
          <w:sz w:val="20"/>
        </w:rPr>
        <w:sectPr w:rsidR="00166A5E" w:rsidRPr="000515C1">
          <w:pgSz w:w="11910" w:h="16840"/>
          <w:pgMar w:top="1060" w:right="708" w:bottom="1100" w:left="708" w:header="347" w:footer="916" w:gutter="0"/>
          <w:pgBorders w:offsetFrom="page">
            <w:top w:val="single" w:sz="4" w:space="24" w:color="000000"/>
            <w:left w:val="single" w:sz="4" w:space="24" w:color="000000"/>
            <w:bottom w:val="single" w:sz="4" w:space="24" w:color="000000"/>
            <w:right w:val="single" w:sz="4" w:space="24" w:color="000000"/>
          </w:pgBorders>
          <w:cols w:space="720"/>
        </w:sectPr>
      </w:pPr>
      <w:r>
        <w:rPr>
          <w:rFonts w:ascii="Arial"/>
          <w:b/>
          <w:sz w:val="20"/>
        </w:rPr>
        <w:t>OHS</w:t>
      </w:r>
      <w:r>
        <w:rPr>
          <w:rFonts w:ascii="Arial"/>
          <w:b/>
          <w:spacing w:val="-5"/>
          <w:sz w:val="20"/>
        </w:rPr>
        <w:t xml:space="preserve"> </w:t>
      </w:r>
      <w:r>
        <w:rPr>
          <w:rFonts w:ascii="Arial"/>
          <w:b/>
          <w:sz w:val="20"/>
        </w:rPr>
        <w:t>17</w:t>
      </w:r>
      <w:r>
        <w:rPr>
          <w:rFonts w:ascii="Arial"/>
          <w:b/>
          <w:spacing w:val="-3"/>
          <w:sz w:val="20"/>
        </w:rPr>
        <w:t xml:space="preserve"> </w:t>
      </w:r>
      <w:r>
        <w:rPr>
          <w:rFonts w:ascii="Arial"/>
          <w:b/>
          <w:sz w:val="20"/>
        </w:rPr>
        <w:t>Health</w:t>
      </w:r>
      <w:r>
        <w:rPr>
          <w:rFonts w:ascii="Arial"/>
          <w:b/>
          <w:spacing w:val="-4"/>
          <w:sz w:val="20"/>
        </w:rPr>
        <w:t xml:space="preserve"> </w:t>
      </w:r>
      <w:r>
        <w:rPr>
          <w:rFonts w:ascii="Arial"/>
          <w:b/>
          <w:sz w:val="20"/>
        </w:rPr>
        <w:t>&amp;</w:t>
      </w:r>
      <w:r>
        <w:rPr>
          <w:rFonts w:ascii="Arial"/>
          <w:b/>
          <w:spacing w:val="-5"/>
          <w:sz w:val="20"/>
        </w:rPr>
        <w:t xml:space="preserve"> </w:t>
      </w:r>
      <w:r>
        <w:rPr>
          <w:rFonts w:ascii="Arial"/>
          <w:b/>
          <w:sz w:val="20"/>
        </w:rPr>
        <w:t>Safety</w:t>
      </w:r>
      <w:r>
        <w:rPr>
          <w:rFonts w:ascii="Arial"/>
          <w:b/>
          <w:spacing w:val="-5"/>
          <w:sz w:val="20"/>
        </w:rPr>
        <w:t xml:space="preserve"> </w:t>
      </w:r>
      <w:r>
        <w:rPr>
          <w:rFonts w:ascii="Arial"/>
          <w:b/>
          <w:spacing w:val="-2"/>
          <w:sz w:val="20"/>
        </w:rPr>
        <w:t>Reprehensiv</w:t>
      </w:r>
    </w:p>
    <w:p w14:paraId="0030C551" w14:textId="77777777" w:rsidR="00166A5E" w:rsidRDefault="00166A5E">
      <w:pPr>
        <w:pStyle w:val="BodyText"/>
        <w:spacing w:before="122"/>
        <w:rPr>
          <w:rFonts w:ascii="Arial"/>
          <w:b/>
        </w:rPr>
      </w:pPr>
    </w:p>
    <w:p w14:paraId="6A0E702E" w14:textId="77777777" w:rsidR="00166A5E" w:rsidRDefault="000515C1">
      <w:pPr>
        <w:spacing w:line="720" w:lineRule="auto"/>
        <w:ind w:left="424" w:right="3542"/>
        <w:rPr>
          <w:rFonts w:ascii="Arial"/>
          <w:b/>
          <w:sz w:val="20"/>
        </w:rPr>
      </w:pPr>
      <w:r>
        <w:rPr>
          <w:rFonts w:ascii="Arial"/>
          <w:b/>
          <w:sz w:val="20"/>
        </w:rPr>
        <w:t>C5.2:</w:t>
      </w:r>
      <w:r>
        <w:rPr>
          <w:rFonts w:ascii="Arial"/>
          <w:b/>
          <w:spacing w:val="40"/>
          <w:sz w:val="20"/>
        </w:rPr>
        <w:t xml:space="preserve"> </w:t>
      </w:r>
      <w:r>
        <w:rPr>
          <w:rFonts w:ascii="Arial"/>
          <w:b/>
          <w:sz w:val="20"/>
        </w:rPr>
        <w:t>ACSA</w:t>
      </w:r>
      <w:r>
        <w:rPr>
          <w:rFonts w:ascii="Arial"/>
          <w:b/>
          <w:spacing w:val="-3"/>
          <w:sz w:val="20"/>
        </w:rPr>
        <w:t xml:space="preserve"> </w:t>
      </w:r>
      <w:r>
        <w:rPr>
          <w:rFonts w:ascii="Arial"/>
          <w:b/>
          <w:sz w:val="20"/>
        </w:rPr>
        <w:t>Special</w:t>
      </w:r>
      <w:r>
        <w:rPr>
          <w:rFonts w:ascii="Arial"/>
          <w:b/>
          <w:spacing w:val="-3"/>
          <w:sz w:val="20"/>
        </w:rPr>
        <w:t xml:space="preserve"> </w:t>
      </w:r>
      <w:r>
        <w:rPr>
          <w:rFonts w:ascii="Arial"/>
          <w:b/>
          <w:sz w:val="20"/>
        </w:rPr>
        <w:t>Requirements</w:t>
      </w:r>
      <w:r>
        <w:rPr>
          <w:rFonts w:ascii="Arial"/>
          <w:b/>
          <w:spacing w:val="-4"/>
          <w:sz w:val="20"/>
        </w:rPr>
        <w:t xml:space="preserve"> </w:t>
      </w:r>
      <w:r>
        <w:rPr>
          <w:rFonts w:ascii="Arial"/>
          <w:b/>
          <w:sz w:val="20"/>
        </w:rPr>
        <w:t>at</w:t>
      </w:r>
      <w:r>
        <w:rPr>
          <w:rFonts w:ascii="Arial"/>
          <w:b/>
          <w:spacing w:val="-6"/>
          <w:sz w:val="20"/>
        </w:rPr>
        <w:t xml:space="preserve"> </w:t>
      </w:r>
      <w:r>
        <w:rPr>
          <w:rFonts w:ascii="Arial"/>
          <w:b/>
          <w:sz w:val="20"/>
        </w:rPr>
        <w:t>an</w:t>
      </w:r>
      <w:r>
        <w:rPr>
          <w:rFonts w:ascii="Arial"/>
          <w:b/>
          <w:spacing w:val="-5"/>
          <w:sz w:val="20"/>
        </w:rPr>
        <w:t xml:space="preserve"> </w:t>
      </w:r>
      <w:r>
        <w:rPr>
          <w:rFonts w:ascii="Arial"/>
          <w:b/>
          <w:sz w:val="20"/>
        </w:rPr>
        <w:t>Operational</w:t>
      </w:r>
      <w:r>
        <w:rPr>
          <w:rFonts w:ascii="Arial"/>
          <w:b/>
          <w:spacing w:val="-6"/>
          <w:sz w:val="20"/>
        </w:rPr>
        <w:t xml:space="preserve"> </w:t>
      </w:r>
      <w:r>
        <w:rPr>
          <w:rFonts w:ascii="Arial"/>
          <w:b/>
          <w:sz w:val="20"/>
        </w:rPr>
        <w:t xml:space="preserve">Airport </w:t>
      </w:r>
      <w:r>
        <w:rPr>
          <w:rFonts w:ascii="Arial"/>
          <w:b/>
          <w:sz w:val="20"/>
          <w:u w:val="single"/>
        </w:rPr>
        <w:t>SPECIAL REQUIREMENTS AT AN OPERATIONAL AIRPORT</w:t>
      </w:r>
    </w:p>
    <w:p w14:paraId="46F27C4D" w14:textId="77777777" w:rsidR="00166A5E" w:rsidRDefault="000515C1">
      <w:pPr>
        <w:pStyle w:val="BodyText"/>
        <w:spacing w:before="1"/>
        <w:ind w:left="424" w:right="430"/>
        <w:jc w:val="both"/>
      </w:pPr>
      <w:r>
        <w:t>Work</w:t>
      </w:r>
      <w:r>
        <w:rPr>
          <w:spacing w:val="-5"/>
        </w:rPr>
        <w:t xml:space="preserve"> </w:t>
      </w:r>
      <w:r>
        <w:t>done</w:t>
      </w:r>
      <w:r>
        <w:rPr>
          <w:spacing w:val="-7"/>
        </w:rPr>
        <w:t xml:space="preserve"> </w:t>
      </w:r>
      <w:r>
        <w:t>on</w:t>
      </w:r>
      <w:r>
        <w:rPr>
          <w:spacing w:val="-7"/>
        </w:rPr>
        <w:t xml:space="preserve"> </w:t>
      </w:r>
      <w:r>
        <w:t>or</w:t>
      </w:r>
      <w:r>
        <w:rPr>
          <w:spacing w:val="-6"/>
        </w:rPr>
        <w:t xml:space="preserve"> </w:t>
      </w:r>
      <w:r>
        <w:t>near</w:t>
      </w:r>
      <w:r>
        <w:rPr>
          <w:spacing w:val="-6"/>
        </w:rPr>
        <w:t xml:space="preserve"> </w:t>
      </w:r>
      <w:r>
        <w:t>an</w:t>
      </w:r>
      <w:r>
        <w:rPr>
          <w:spacing w:val="-5"/>
        </w:rPr>
        <w:t xml:space="preserve"> </w:t>
      </w:r>
      <w:r>
        <w:t>active</w:t>
      </w:r>
      <w:r>
        <w:rPr>
          <w:spacing w:val="-7"/>
        </w:rPr>
        <w:t xml:space="preserve"> </w:t>
      </w:r>
      <w:r>
        <w:t>airport</w:t>
      </w:r>
      <w:r>
        <w:rPr>
          <w:spacing w:val="-6"/>
        </w:rPr>
        <w:t xml:space="preserve"> </w:t>
      </w:r>
      <w:r>
        <w:t>is</w:t>
      </w:r>
      <w:r>
        <w:rPr>
          <w:spacing w:val="-5"/>
        </w:rPr>
        <w:t xml:space="preserve"> </w:t>
      </w:r>
      <w:r>
        <w:t>subject</w:t>
      </w:r>
      <w:r>
        <w:rPr>
          <w:spacing w:val="-6"/>
        </w:rPr>
        <w:t xml:space="preserve"> </w:t>
      </w:r>
      <w:r>
        <w:t>to</w:t>
      </w:r>
      <w:r>
        <w:rPr>
          <w:spacing w:val="-7"/>
        </w:rPr>
        <w:t xml:space="preserve"> </w:t>
      </w:r>
      <w:r>
        <w:t>several</w:t>
      </w:r>
      <w:r>
        <w:rPr>
          <w:spacing w:val="-7"/>
        </w:rPr>
        <w:t xml:space="preserve"> </w:t>
      </w:r>
      <w:r>
        <w:t>special</w:t>
      </w:r>
      <w:r>
        <w:rPr>
          <w:spacing w:val="-7"/>
        </w:rPr>
        <w:t xml:space="preserve"> </w:t>
      </w:r>
      <w:r>
        <w:t>requirements</w:t>
      </w:r>
      <w:r>
        <w:rPr>
          <w:spacing w:val="-3"/>
        </w:rPr>
        <w:t xml:space="preserve"> </w:t>
      </w:r>
      <w:r>
        <w:t>and</w:t>
      </w:r>
      <w:r>
        <w:rPr>
          <w:spacing w:val="-7"/>
        </w:rPr>
        <w:t xml:space="preserve"> </w:t>
      </w:r>
      <w:r>
        <w:t>conditions</w:t>
      </w:r>
      <w:r>
        <w:rPr>
          <w:spacing w:val="-6"/>
        </w:rPr>
        <w:t xml:space="preserve"> </w:t>
      </w:r>
      <w:r>
        <w:t>to</w:t>
      </w:r>
      <w:r>
        <w:rPr>
          <w:spacing w:val="-7"/>
        </w:rPr>
        <w:t xml:space="preserve"> </w:t>
      </w:r>
      <w:r>
        <w:t>ensure</w:t>
      </w:r>
      <w:r>
        <w:rPr>
          <w:spacing w:val="-6"/>
        </w:rPr>
        <w:t xml:space="preserve"> </w:t>
      </w:r>
      <w:r>
        <w:t>the safe operation of the airport at all times.</w:t>
      </w:r>
    </w:p>
    <w:p w14:paraId="5F976F83" w14:textId="77777777" w:rsidR="00166A5E" w:rsidRDefault="000515C1">
      <w:pPr>
        <w:pStyle w:val="BodyText"/>
        <w:spacing w:before="229"/>
        <w:ind w:left="424" w:right="434"/>
        <w:jc w:val="both"/>
      </w:pPr>
      <w:r>
        <w:t>The work under this contract is to be carried out under operational conditions.</w:t>
      </w:r>
      <w:r>
        <w:rPr>
          <w:spacing w:val="40"/>
        </w:rPr>
        <w:t xml:space="preserve"> </w:t>
      </w:r>
      <w:r>
        <w:t>Various limitations and requirements are to be taken cognisance of during the preparation of the tender and the construction programme.</w:t>
      </w:r>
      <w:r>
        <w:rPr>
          <w:spacing w:val="40"/>
        </w:rPr>
        <w:t xml:space="preserve"> </w:t>
      </w:r>
      <w:r>
        <w:t>These limitations will not entitle the contractor to claim for extension of time.</w:t>
      </w:r>
    </w:p>
    <w:p w14:paraId="4F9DD0C0" w14:textId="77777777" w:rsidR="00166A5E" w:rsidRDefault="00166A5E">
      <w:pPr>
        <w:pStyle w:val="BodyText"/>
        <w:spacing w:before="229"/>
      </w:pPr>
    </w:p>
    <w:p w14:paraId="745E3F9F" w14:textId="77777777" w:rsidR="00166A5E" w:rsidRDefault="000515C1">
      <w:pPr>
        <w:pStyle w:val="ListParagraph"/>
        <w:numPr>
          <w:ilvl w:val="0"/>
          <w:numId w:val="8"/>
        </w:numPr>
        <w:tabs>
          <w:tab w:val="left" w:pos="783"/>
        </w:tabs>
        <w:ind w:left="783" w:hanging="359"/>
        <w:rPr>
          <w:rFonts w:ascii="Arial"/>
          <w:b/>
          <w:sz w:val="20"/>
        </w:rPr>
      </w:pPr>
      <w:r>
        <w:rPr>
          <w:rFonts w:ascii="Arial"/>
          <w:b/>
          <w:sz w:val="20"/>
          <w:u w:val="single"/>
        </w:rPr>
        <w:t>Airports</w:t>
      </w:r>
      <w:r>
        <w:rPr>
          <w:rFonts w:ascii="Arial"/>
          <w:b/>
          <w:spacing w:val="-11"/>
          <w:sz w:val="20"/>
          <w:u w:val="single"/>
        </w:rPr>
        <w:t xml:space="preserve"> </w:t>
      </w:r>
      <w:r>
        <w:rPr>
          <w:rFonts w:ascii="Arial"/>
          <w:b/>
          <w:spacing w:val="-2"/>
          <w:sz w:val="20"/>
          <w:u w:val="single"/>
        </w:rPr>
        <w:t>Manager</w:t>
      </w:r>
    </w:p>
    <w:p w14:paraId="5EBBA9DA" w14:textId="77777777" w:rsidR="00166A5E" w:rsidRDefault="00166A5E">
      <w:pPr>
        <w:pStyle w:val="BodyText"/>
        <w:spacing w:before="1"/>
        <w:rPr>
          <w:rFonts w:ascii="Arial"/>
          <w:b/>
        </w:rPr>
      </w:pPr>
    </w:p>
    <w:p w14:paraId="606FEA08" w14:textId="77777777" w:rsidR="00166A5E" w:rsidRDefault="000515C1">
      <w:pPr>
        <w:pStyle w:val="BodyText"/>
        <w:ind w:left="424" w:right="430"/>
        <w:jc w:val="both"/>
      </w:pPr>
      <w:r>
        <w:t>The</w:t>
      </w:r>
      <w:r>
        <w:rPr>
          <w:spacing w:val="-12"/>
        </w:rPr>
        <w:t xml:space="preserve"> </w:t>
      </w:r>
      <w:r>
        <w:t>Airports</w:t>
      </w:r>
      <w:r>
        <w:rPr>
          <w:spacing w:val="-10"/>
        </w:rPr>
        <w:t xml:space="preserve"> </w:t>
      </w:r>
      <w:r>
        <w:t>Manager</w:t>
      </w:r>
      <w:r>
        <w:rPr>
          <w:spacing w:val="-10"/>
        </w:rPr>
        <w:t xml:space="preserve"> </w:t>
      </w:r>
      <w:r>
        <w:t>is</w:t>
      </w:r>
      <w:r>
        <w:rPr>
          <w:spacing w:val="-10"/>
        </w:rPr>
        <w:t xml:space="preserve"> </w:t>
      </w:r>
      <w:r>
        <w:t>at</w:t>
      </w:r>
      <w:r>
        <w:rPr>
          <w:spacing w:val="-9"/>
        </w:rPr>
        <w:t xml:space="preserve"> </w:t>
      </w:r>
      <w:r>
        <w:t>all</w:t>
      </w:r>
      <w:r>
        <w:rPr>
          <w:spacing w:val="-12"/>
        </w:rPr>
        <w:t xml:space="preserve"> </w:t>
      </w:r>
      <w:r>
        <w:t>times</w:t>
      </w:r>
      <w:r>
        <w:rPr>
          <w:spacing w:val="-7"/>
        </w:rPr>
        <w:t xml:space="preserve"> </w:t>
      </w:r>
      <w:r>
        <w:t>responsible</w:t>
      </w:r>
      <w:r>
        <w:rPr>
          <w:spacing w:val="-11"/>
        </w:rPr>
        <w:t xml:space="preserve"> </w:t>
      </w:r>
      <w:r>
        <w:t>for</w:t>
      </w:r>
      <w:r>
        <w:rPr>
          <w:spacing w:val="-11"/>
        </w:rPr>
        <w:t xml:space="preserve"> </w:t>
      </w:r>
      <w:r>
        <w:t>the</w:t>
      </w:r>
      <w:r>
        <w:rPr>
          <w:spacing w:val="-9"/>
        </w:rPr>
        <w:t xml:space="preserve"> </w:t>
      </w:r>
      <w:r>
        <w:t>effective</w:t>
      </w:r>
      <w:r>
        <w:rPr>
          <w:spacing w:val="-11"/>
        </w:rPr>
        <w:t xml:space="preserve"> </w:t>
      </w:r>
      <w:r>
        <w:t>and</w:t>
      </w:r>
      <w:r>
        <w:rPr>
          <w:spacing w:val="-12"/>
        </w:rPr>
        <w:t xml:space="preserve"> </w:t>
      </w:r>
      <w:r>
        <w:t>safe</w:t>
      </w:r>
      <w:r>
        <w:rPr>
          <w:spacing w:val="-9"/>
        </w:rPr>
        <w:t xml:space="preserve"> </w:t>
      </w:r>
      <w:r>
        <w:t>operation</w:t>
      </w:r>
      <w:r>
        <w:rPr>
          <w:spacing w:val="-9"/>
        </w:rPr>
        <w:t xml:space="preserve"> </w:t>
      </w:r>
      <w:r>
        <w:t>of</w:t>
      </w:r>
      <w:r>
        <w:rPr>
          <w:spacing w:val="-12"/>
        </w:rPr>
        <w:t xml:space="preserve"> </w:t>
      </w:r>
      <w:r>
        <w:t>the</w:t>
      </w:r>
      <w:r>
        <w:rPr>
          <w:spacing w:val="-12"/>
        </w:rPr>
        <w:t xml:space="preserve"> </w:t>
      </w:r>
      <w:r>
        <w:t>airport.</w:t>
      </w:r>
      <w:r>
        <w:rPr>
          <w:spacing w:val="33"/>
        </w:rPr>
        <w:t xml:space="preserve"> </w:t>
      </w:r>
      <w:r>
        <w:t>The</w:t>
      </w:r>
      <w:r>
        <w:rPr>
          <w:spacing w:val="-12"/>
        </w:rPr>
        <w:t xml:space="preserve"> </w:t>
      </w:r>
      <w:r>
        <w:t>Airports Manager or his designated representative will represent the Employer at the airport and he has full authority to act on behalf of the Employer, as set out in the contract documents.</w:t>
      </w:r>
    </w:p>
    <w:p w14:paraId="40722CF1" w14:textId="77777777" w:rsidR="00166A5E" w:rsidRDefault="00166A5E">
      <w:pPr>
        <w:pStyle w:val="BodyText"/>
      </w:pPr>
    </w:p>
    <w:p w14:paraId="7732F2F0" w14:textId="77777777" w:rsidR="00166A5E" w:rsidRDefault="000515C1">
      <w:pPr>
        <w:pStyle w:val="BodyText"/>
        <w:ind w:left="424" w:right="430"/>
        <w:jc w:val="both"/>
      </w:pPr>
      <w:r>
        <w:t>The</w:t>
      </w:r>
      <w:r>
        <w:rPr>
          <w:spacing w:val="-7"/>
        </w:rPr>
        <w:t xml:space="preserve"> </w:t>
      </w:r>
      <w:r>
        <w:t>Airport</w:t>
      </w:r>
      <w:r>
        <w:rPr>
          <w:spacing w:val="-6"/>
        </w:rPr>
        <w:t xml:space="preserve"> </w:t>
      </w:r>
      <w:r>
        <w:t>manager</w:t>
      </w:r>
      <w:r>
        <w:rPr>
          <w:spacing w:val="-6"/>
        </w:rPr>
        <w:t xml:space="preserve"> </w:t>
      </w:r>
      <w:r>
        <w:t>will</w:t>
      </w:r>
      <w:r>
        <w:rPr>
          <w:spacing w:val="-7"/>
        </w:rPr>
        <w:t xml:space="preserve"> </w:t>
      </w:r>
      <w:r>
        <w:t>issue</w:t>
      </w:r>
      <w:r>
        <w:rPr>
          <w:spacing w:val="-7"/>
        </w:rPr>
        <w:t xml:space="preserve"> </w:t>
      </w:r>
      <w:r>
        <w:t>the</w:t>
      </w:r>
      <w:r>
        <w:rPr>
          <w:spacing w:val="-5"/>
        </w:rPr>
        <w:t xml:space="preserve"> </w:t>
      </w:r>
      <w:r>
        <w:t>necessary</w:t>
      </w:r>
      <w:r>
        <w:rPr>
          <w:spacing w:val="-5"/>
        </w:rPr>
        <w:t xml:space="preserve"> </w:t>
      </w:r>
      <w:r>
        <w:t>application</w:t>
      </w:r>
      <w:r>
        <w:rPr>
          <w:spacing w:val="-7"/>
        </w:rPr>
        <w:t xml:space="preserve"> </w:t>
      </w:r>
      <w:r>
        <w:t>forms</w:t>
      </w:r>
      <w:r>
        <w:rPr>
          <w:spacing w:val="-5"/>
        </w:rPr>
        <w:t xml:space="preserve"> </w:t>
      </w:r>
      <w:r>
        <w:t>to</w:t>
      </w:r>
      <w:r>
        <w:rPr>
          <w:spacing w:val="-7"/>
        </w:rPr>
        <w:t xml:space="preserve"> </w:t>
      </w:r>
      <w:r>
        <w:t>those</w:t>
      </w:r>
      <w:r>
        <w:rPr>
          <w:spacing w:val="-4"/>
        </w:rPr>
        <w:t xml:space="preserve"> </w:t>
      </w:r>
      <w:r>
        <w:t>who</w:t>
      </w:r>
      <w:r>
        <w:rPr>
          <w:spacing w:val="-4"/>
        </w:rPr>
        <w:t xml:space="preserve"> </w:t>
      </w:r>
      <w:r>
        <w:t>apply</w:t>
      </w:r>
      <w:r>
        <w:rPr>
          <w:spacing w:val="-5"/>
        </w:rPr>
        <w:t xml:space="preserve"> </w:t>
      </w:r>
      <w:r>
        <w:t>to</w:t>
      </w:r>
      <w:r>
        <w:rPr>
          <w:spacing w:val="-7"/>
        </w:rPr>
        <w:t xml:space="preserve"> </w:t>
      </w:r>
      <w:r>
        <w:t>the</w:t>
      </w:r>
      <w:r>
        <w:rPr>
          <w:spacing w:val="-7"/>
        </w:rPr>
        <w:t xml:space="preserve"> </w:t>
      </w:r>
      <w:r>
        <w:t>airport</w:t>
      </w:r>
      <w:r>
        <w:rPr>
          <w:spacing w:val="-4"/>
        </w:rPr>
        <w:t xml:space="preserve"> </w:t>
      </w:r>
      <w:r>
        <w:t>management for an airside vehicle permit and/or an Airport Security Permit and will decide, on receipt of the completed forms, whether or not to issue permits.</w:t>
      </w:r>
    </w:p>
    <w:p w14:paraId="789ED5C6" w14:textId="77777777" w:rsidR="00166A5E" w:rsidRDefault="000515C1">
      <w:pPr>
        <w:pStyle w:val="BodyText"/>
        <w:spacing w:before="229"/>
        <w:ind w:left="424" w:right="434"/>
        <w:jc w:val="both"/>
      </w:pPr>
      <w:r>
        <w:t>The Airport Management may at any time withdraw or suspend an Airside vehicle Permit or any Airside Security Permit.</w:t>
      </w:r>
    </w:p>
    <w:p w14:paraId="007BFF0D" w14:textId="77777777" w:rsidR="00166A5E" w:rsidRDefault="00166A5E">
      <w:pPr>
        <w:pStyle w:val="BodyText"/>
        <w:spacing w:before="1"/>
      </w:pPr>
    </w:p>
    <w:p w14:paraId="2FF43B6A" w14:textId="77777777" w:rsidR="00166A5E" w:rsidRDefault="000515C1">
      <w:pPr>
        <w:pStyle w:val="BodyText"/>
        <w:spacing w:before="1"/>
        <w:ind w:left="424"/>
        <w:jc w:val="both"/>
      </w:pPr>
      <w:r>
        <w:t>All</w:t>
      </w:r>
      <w:r>
        <w:rPr>
          <w:spacing w:val="-9"/>
        </w:rPr>
        <w:t xml:space="preserve"> </w:t>
      </w:r>
      <w:r>
        <w:t>negotiations</w:t>
      </w:r>
      <w:r>
        <w:rPr>
          <w:spacing w:val="-7"/>
        </w:rPr>
        <w:t xml:space="preserve"> </w:t>
      </w:r>
      <w:r>
        <w:t>between</w:t>
      </w:r>
      <w:r>
        <w:rPr>
          <w:spacing w:val="-6"/>
        </w:rPr>
        <w:t xml:space="preserve"> </w:t>
      </w:r>
      <w:r>
        <w:t>the</w:t>
      </w:r>
      <w:r>
        <w:rPr>
          <w:spacing w:val="-8"/>
        </w:rPr>
        <w:t xml:space="preserve"> </w:t>
      </w:r>
      <w:r>
        <w:t>Contractor</w:t>
      </w:r>
      <w:r>
        <w:rPr>
          <w:spacing w:val="-7"/>
        </w:rPr>
        <w:t xml:space="preserve"> </w:t>
      </w:r>
      <w:r>
        <w:t>and</w:t>
      </w:r>
      <w:r>
        <w:rPr>
          <w:spacing w:val="-8"/>
        </w:rPr>
        <w:t xml:space="preserve"> </w:t>
      </w:r>
      <w:r>
        <w:t>the</w:t>
      </w:r>
      <w:r>
        <w:rPr>
          <w:spacing w:val="-8"/>
        </w:rPr>
        <w:t xml:space="preserve"> </w:t>
      </w:r>
      <w:r>
        <w:t>airport</w:t>
      </w:r>
      <w:r>
        <w:rPr>
          <w:spacing w:val="-6"/>
        </w:rPr>
        <w:t xml:space="preserve"> </w:t>
      </w:r>
      <w:r>
        <w:t>management</w:t>
      </w:r>
      <w:r>
        <w:rPr>
          <w:spacing w:val="-8"/>
        </w:rPr>
        <w:t xml:space="preserve"> </w:t>
      </w:r>
      <w:r>
        <w:t>shall</w:t>
      </w:r>
      <w:r>
        <w:rPr>
          <w:spacing w:val="-6"/>
        </w:rPr>
        <w:t xml:space="preserve"> </w:t>
      </w:r>
      <w:r>
        <w:t>be</w:t>
      </w:r>
      <w:r>
        <w:rPr>
          <w:spacing w:val="-9"/>
        </w:rPr>
        <w:t xml:space="preserve"> </w:t>
      </w:r>
      <w:r>
        <w:t>through</w:t>
      </w:r>
      <w:r>
        <w:rPr>
          <w:spacing w:val="-8"/>
        </w:rPr>
        <w:t xml:space="preserve"> </w:t>
      </w:r>
      <w:r>
        <w:t>the</w:t>
      </w:r>
      <w:r>
        <w:rPr>
          <w:spacing w:val="-7"/>
        </w:rPr>
        <w:t xml:space="preserve"> </w:t>
      </w:r>
      <w:r>
        <w:rPr>
          <w:spacing w:val="-2"/>
        </w:rPr>
        <w:t>Engineer.</w:t>
      </w:r>
    </w:p>
    <w:p w14:paraId="479812FF" w14:textId="77777777" w:rsidR="00166A5E" w:rsidRDefault="00166A5E">
      <w:pPr>
        <w:pStyle w:val="BodyText"/>
        <w:spacing w:before="228"/>
      </w:pPr>
    </w:p>
    <w:p w14:paraId="301D9C8A" w14:textId="77777777" w:rsidR="00166A5E" w:rsidRDefault="000515C1">
      <w:pPr>
        <w:pStyle w:val="ListParagraph"/>
        <w:numPr>
          <w:ilvl w:val="0"/>
          <w:numId w:val="8"/>
        </w:numPr>
        <w:tabs>
          <w:tab w:val="left" w:pos="1145"/>
        </w:tabs>
        <w:ind w:left="1145" w:hanging="721"/>
        <w:rPr>
          <w:rFonts w:ascii="Arial"/>
          <w:b/>
          <w:sz w:val="20"/>
        </w:rPr>
      </w:pPr>
      <w:r>
        <w:rPr>
          <w:rFonts w:ascii="Arial"/>
          <w:b/>
          <w:sz w:val="20"/>
          <w:u w:val="single"/>
        </w:rPr>
        <w:t>Airport</w:t>
      </w:r>
      <w:r>
        <w:rPr>
          <w:rFonts w:ascii="Arial"/>
          <w:b/>
          <w:spacing w:val="-7"/>
          <w:sz w:val="20"/>
          <w:u w:val="single"/>
        </w:rPr>
        <w:t xml:space="preserve"> </w:t>
      </w:r>
      <w:r>
        <w:rPr>
          <w:rFonts w:ascii="Arial"/>
          <w:b/>
          <w:sz w:val="20"/>
          <w:u w:val="single"/>
        </w:rPr>
        <w:t>Security</w:t>
      </w:r>
      <w:r>
        <w:rPr>
          <w:rFonts w:ascii="Arial"/>
          <w:b/>
          <w:spacing w:val="-8"/>
          <w:sz w:val="20"/>
          <w:u w:val="single"/>
        </w:rPr>
        <w:t xml:space="preserve"> </w:t>
      </w:r>
      <w:r>
        <w:rPr>
          <w:rFonts w:ascii="Arial"/>
          <w:b/>
          <w:sz w:val="20"/>
          <w:u w:val="single"/>
        </w:rPr>
        <w:t>and</w:t>
      </w:r>
      <w:r>
        <w:rPr>
          <w:rFonts w:ascii="Arial"/>
          <w:b/>
          <w:spacing w:val="-7"/>
          <w:sz w:val="20"/>
          <w:u w:val="single"/>
        </w:rPr>
        <w:t xml:space="preserve"> </w:t>
      </w:r>
      <w:r>
        <w:rPr>
          <w:rFonts w:ascii="Arial"/>
          <w:b/>
          <w:spacing w:val="-2"/>
          <w:sz w:val="20"/>
          <w:u w:val="single"/>
        </w:rPr>
        <w:t>Safety</w:t>
      </w:r>
    </w:p>
    <w:p w14:paraId="7B0B1878" w14:textId="77777777" w:rsidR="00166A5E" w:rsidRDefault="00166A5E">
      <w:pPr>
        <w:pStyle w:val="BodyText"/>
        <w:spacing w:before="1"/>
        <w:rPr>
          <w:rFonts w:ascii="Arial"/>
          <w:b/>
        </w:rPr>
      </w:pPr>
    </w:p>
    <w:p w14:paraId="73B6B897" w14:textId="77777777" w:rsidR="00166A5E" w:rsidRDefault="000515C1">
      <w:pPr>
        <w:pStyle w:val="BodyText"/>
        <w:ind w:left="424" w:right="433"/>
        <w:jc w:val="both"/>
      </w:pPr>
      <w:r>
        <w:t>All</w:t>
      </w:r>
      <w:r>
        <w:rPr>
          <w:spacing w:val="-9"/>
        </w:rPr>
        <w:t xml:space="preserve"> </w:t>
      </w:r>
      <w:r>
        <w:t>personnel</w:t>
      </w:r>
      <w:r>
        <w:rPr>
          <w:spacing w:val="-8"/>
        </w:rPr>
        <w:t xml:space="preserve"> </w:t>
      </w:r>
      <w:r>
        <w:t>of</w:t>
      </w:r>
      <w:r>
        <w:rPr>
          <w:spacing w:val="-9"/>
        </w:rPr>
        <w:t xml:space="preserve"> </w:t>
      </w:r>
      <w:r>
        <w:t>the</w:t>
      </w:r>
      <w:r>
        <w:rPr>
          <w:spacing w:val="-8"/>
        </w:rPr>
        <w:t xml:space="preserve"> </w:t>
      </w:r>
      <w:r>
        <w:t>Engineer</w:t>
      </w:r>
      <w:r>
        <w:rPr>
          <w:spacing w:val="-9"/>
        </w:rPr>
        <w:t xml:space="preserve"> </w:t>
      </w:r>
      <w:r>
        <w:t>or</w:t>
      </w:r>
      <w:r>
        <w:rPr>
          <w:spacing w:val="-9"/>
        </w:rPr>
        <w:t xml:space="preserve"> </w:t>
      </w:r>
      <w:r>
        <w:t>Contractor</w:t>
      </w:r>
      <w:r>
        <w:rPr>
          <w:spacing w:val="-9"/>
        </w:rPr>
        <w:t xml:space="preserve"> </w:t>
      </w:r>
      <w:r>
        <w:t>will</w:t>
      </w:r>
      <w:r>
        <w:rPr>
          <w:spacing w:val="-8"/>
        </w:rPr>
        <w:t xml:space="preserve"> </w:t>
      </w:r>
      <w:r>
        <w:t>have</w:t>
      </w:r>
      <w:r>
        <w:rPr>
          <w:spacing w:val="-9"/>
        </w:rPr>
        <w:t xml:space="preserve"> </w:t>
      </w:r>
      <w:r>
        <w:t>to</w:t>
      </w:r>
      <w:r>
        <w:rPr>
          <w:spacing w:val="-8"/>
        </w:rPr>
        <w:t xml:space="preserve"> </w:t>
      </w:r>
      <w:r>
        <w:t>undergo</w:t>
      </w:r>
      <w:r>
        <w:rPr>
          <w:spacing w:val="-9"/>
        </w:rPr>
        <w:t xml:space="preserve"> </w:t>
      </w:r>
      <w:r>
        <w:t>a</w:t>
      </w:r>
      <w:r>
        <w:rPr>
          <w:spacing w:val="-9"/>
        </w:rPr>
        <w:t xml:space="preserve"> </w:t>
      </w:r>
      <w:r>
        <w:t>Security</w:t>
      </w:r>
      <w:r>
        <w:rPr>
          <w:spacing w:val="-9"/>
        </w:rPr>
        <w:t xml:space="preserve"> </w:t>
      </w:r>
      <w:r>
        <w:t>and</w:t>
      </w:r>
      <w:r>
        <w:rPr>
          <w:spacing w:val="-9"/>
        </w:rPr>
        <w:t xml:space="preserve"> </w:t>
      </w:r>
      <w:r>
        <w:t>Safety</w:t>
      </w:r>
      <w:r>
        <w:rPr>
          <w:spacing w:val="-9"/>
        </w:rPr>
        <w:t xml:space="preserve"> </w:t>
      </w:r>
      <w:r>
        <w:t>Awareness</w:t>
      </w:r>
      <w:r>
        <w:rPr>
          <w:spacing w:val="-9"/>
        </w:rPr>
        <w:t xml:space="preserve"> </w:t>
      </w:r>
      <w:r>
        <w:t>Programme before the start of the contract.</w:t>
      </w:r>
    </w:p>
    <w:p w14:paraId="43D46294" w14:textId="77777777" w:rsidR="00166A5E" w:rsidRDefault="00166A5E">
      <w:pPr>
        <w:pStyle w:val="BodyText"/>
        <w:spacing w:before="2"/>
      </w:pPr>
    </w:p>
    <w:p w14:paraId="45D6ACFE" w14:textId="77777777" w:rsidR="00166A5E" w:rsidRDefault="000515C1">
      <w:pPr>
        <w:pStyle w:val="BodyText"/>
        <w:ind w:left="424" w:right="439"/>
        <w:jc w:val="both"/>
      </w:pPr>
      <w:r>
        <w:t>The Engineer/Contractor shall ensure that airport security is at all times complied with by his own personnel, all subcontractors and their personnel as well as all suppliers.</w:t>
      </w:r>
    </w:p>
    <w:p w14:paraId="57B77552" w14:textId="77777777" w:rsidR="00166A5E" w:rsidRDefault="000515C1">
      <w:pPr>
        <w:pStyle w:val="BodyText"/>
        <w:spacing w:before="229"/>
        <w:ind w:left="424" w:right="428"/>
        <w:jc w:val="both"/>
      </w:pPr>
      <w:r>
        <w:t>Access</w:t>
      </w:r>
      <w:r>
        <w:rPr>
          <w:spacing w:val="-12"/>
        </w:rPr>
        <w:t xml:space="preserve"> </w:t>
      </w:r>
      <w:r>
        <w:t>to</w:t>
      </w:r>
      <w:r>
        <w:rPr>
          <w:spacing w:val="-14"/>
        </w:rPr>
        <w:t xml:space="preserve"> </w:t>
      </w:r>
      <w:r>
        <w:t>the</w:t>
      </w:r>
      <w:r>
        <w:rPr>
          <w:spacing w:val="-14"/>
        </w:rPr>
        <w:t xml:space="preserve"> </w:t>
      </w:r>
      <w:r>
        <w:t>security</w:t>
      </w:r>
      <w:r>
        <w:rPr>
          <w:spacing w:val="-12"/>
        </w:rPr>
        <w:t xml:space="preserve"> </w:t>
      </w:r>
      <w:r>
        <w:t>area</w:t>
      </w:r>
      <w:r>
        <w:rPr>
          <w:spacing w:val="-11"/>
        </w:rPr>
        <w:t xml:space="preserve"> </w:t>
      </w:r>
      <w:r>
        <w:t>for</w:t>
      </w:r>
      <w:r>
        <w:rPr>
          <w:spacing w:val="-13"/>
        </w:rPr>
        <w:t xml:space="preserve"> </w:t>
      </w:r>
      <w:r>
        <w:t>personnel,</w:t>
      </w:r>
      <w:r>
        <w:rPr>
          <w:spacing w:val="-14"/>
        </w:rPr>
        <w:t xml:space="preserve"> </w:t>
      </w:r>
      <w:r>
        <w:t>vehicles</w:t>
      </w:r>
      <w:r>
        <w:rPr>
          <w:spacing w:val="-13"/>
        </w:rPr>
        <w:t xml:space="preserve"> </w:t>
      </w:r>
      <w:r>
        <w:t>and</w:t>
      </w:r>
      <w:r>
        <w:rPr>
          <w:spacing w:val="-12"/>
        </w:rPr>
        <w:t xml:space="preserve"> </w:t>
      </w:r>
      <w:r>
        <w:t>construction</w:t>
      </w:r>
      <w:r>
        <w:rPr>
          <w:spacing w:val="-14"/>
        </w:rPr>
        <w:t xml:space="preserve"> </w:t>
      </w:r>
      <w:r>
        <w:t>plant</w:t>
      </w:r>
      <w:r>
        <w:rPr>
          <w:spacing w:val="-14"/>
        </w:rPr>
        <w:t xml:space="preserve"> </w:t>
      </w:r>
      <w:r>
        <w:t>can</w:t>
      </w:r>
      <w:r>
        <w:rPr>
          <w:spacing w:val="-14"/>
        </w:rPr>
        <w:t xml:space="preserve"> </w:t>
      </w:r>
      <w:r>
        <w:t>only</w:t>
      </w:r>
      <w:r>
        <w:rPr>
          <w:spacing w:val="-12"/>
        </w:rPr>
        <w:t xml:space="preserve"> </w:t>
      </w:r>
      <w:r>
        <w:t>be</w:t>
      </w:r>
      <w:r>
        <w:rPr>
          <w:spacing w:val="-14"/>
        </w:rPr>
        <w:t xml:space="preserve"> </w:t>
      </w:r>
      <w:r>
        <w:t>obtained</w:t>
      </w:r>
      <w:r>
        <w:rPr>
          <w:spacing w:val="-14"/>
        </w:rPr>
        <w:t xml:space="preserve"> </w:t>
      </w:r>
      <w:r>
        <w:t>with</w:t>
      </w:r>
      <w:r>
        <w:rPr>
          <w:spacing w:val="-14"/>
        </w:rPr>
        <w:t xml:space="preserve"> </w:t>
      </w:r>
      <w:r>
        <w:t>permission from</w:t>
      </w:r>
      <w:r>
        <w:rPr>
          <w:spacing w:val="-14"/>
        </w:rPr>
        <w:t xml:space="preserve"> </w:t>
      </w:r>
      <w:r>
        <w:t>the</w:t>
      </w:r>
      <w:r>
        <w:rPr>
          <w:spacing w:val="-14"/>
        </w:rPr>
        <w:t xml:space="preserve"> </w:t>
      </w:r>
      <w:r>
        <w:t>Employer.</w:t>
      </w:r>
      <w:r>
        <w:rPr>
          <w:spacing w:val="22"/>
        </w:rPr>
        <w:t xml:space="preserve"> </w:t>
      </w:r>
      <w:r>
        <w:t>Permits</w:t>
      </w:r>
      <w:r>
        <w:rPr>
          <w:spacing w:val="-14"/>
        </w:rPr>
        <w:t xml:space="preserve"> </w:t>
      </w:r>
      <w:r>
        <w:t>may</w:t>
      </w:r>
      <w:r>
        <w:rPr>
          <w:spacing w:val="-12"/>
        </w:rPr>
        <w:t xml:space="preserve"> </w:t>
      </w:r>
      <w:r>
        <w:t>be</w:t>
      </w:r>
      <w:r>
        <w:rPr>
          <w:spacing w:val="-14"/>
        </w:rPr>
        <w:t xml:space="preserve"> </w:t>
      </w:r>
      <w:r>
        <w:t>required</w:t>
      </w:r>
      <w:r>
        <w:rPr>
          <w:spacing w:val="-14"/>
        </w:rPr>
        <w:t xml:space="preserve"> </w:t>
      </w:r>
      <w:r>
        <w:t>for</w:t>
      </w:r>
      <w:r>
        <w:rPr>
          <w:spacing w:val="-14"/>
        </w:rPr>
        <w:t xml:space="preserve"> </w:t>
      </w:r>
      <w:r>
        <w:t>personnel</w:t>
      </w:r>
      <w:r>
        <w:rPr>
          <w:spacing w:val="-14"/>
        </w:rPr>
        <w:t xml:space="preserve"> </w:t>
      </w:r>
      <w:r>
        <w:t>and</w:t>
      </w:r>
      <w:r>
        <w:rPr>
          <w:spacing w:val="-14"/>
        </w:rPr>
        <w:t xml:space="preserve"> </w:t>
      </w:r>
      <w:r>
        <w:t>vehicles</w:t>
      </w:r>
      <w:r>
        <w:rPr>
          <w:spacing w:val="-14"/>
        </w:rPr>
        <w:t xml:space="preserve"> </w:t>
      </w:r>
      <w:r>
        <w:t>frequently</w:t>
      </w:r>
      <w:r>
        <w:rPr>
          <w:spacing w:val="-4"/>
        </w:rPr>
        <w:t xml:space="preserve"> </w:t>
      </w:r>
      <w:r>
        <w:t>moving</w:t>
      </w:r>
      <w:r>
        <w:rPr>
          <w:spacing w:val="-14"/>
        </w:rPr>
        <w:t xml:space="preserve"> </w:t>
      </w:r>
      <w:r>
        <w:t>through</w:t>
      </w:r>
      <w:r>
        <w:rPr>
          <w:spacing w:val="-14"/>
        </w:rPr>
        <w:t xml:space="preserve"> </w:t>
      </w:r>
      <w:r>
        <w:t>the</w:t>
      </w:r>
      <w:r>
        <w:rPr>
          <w:spacing w:val="-14"/>
        </w:rPr>
        <w:t xml:space="preserve"> </w:t>
      </w:r>
      <w:r>
        <w:t>security check points and shall at all times be visibly displayed while a person or vehicle is within the security area. Identity Documents must be available and presented on request.</w:t>
      </w:r>
    </w:p>
    <w:p w14:paraId="341CBDF4" w14:textId="77777777" w:rsidR="00166A5E" w:rsidRDefault="000515C1">
      <w:pPr>
        <w:pStyle w:val="BodyText"/>
        <w:spacing w:before="229"/>
        <w:ind w:left="424" w:right="427"/>
        <w:jc w:val="both"/>
      </w:pPr>
      <w:r>
        <w:t>Permits</w:t>
      </w:r>
      <w:r>
        <w:rPr>
          <w:spacing w:val="-13"/>
        </w:rPr>
        <w:t xml:space="preserve"> </w:t>
      </w:r>
      <w:r>
        <w:t>are</w:t>
      </w:r>
      <w:r>
        <w:rPr>
          <w:spacing w:val="-13"/>
        </w:rPr>
        <w:t xml:space="preserve"> </w:t>
      </w:r>
      <w:r>
        <w:t>only</w:t>
      </w:r>
      <w:r>
        <w:rPr>
          <w:spacing w:val="-12"/>
        </w:rPr>
        <w:t xml:space="preserve"> </w:t>
      </w:r>
      <w:r>
        <w:t>valid</w:t>
      </w:r>
      <w:r>
        <w:rPr>
          <w:spacing w:val="-11"/>
        </w:rPr>
        <w:t xml:space="preserve"> </w:t>
      </w:r>
      <w:r>
        <w:t>for</w:t>
      </w:r>
      <w:r>
        <w:rPr>
          <w:spacing w:val="-13"/>
        </w:rPr>
        <w:t xml:space="preserve"> </w:t>
      </w:r>
      <w:r>
        <w:t>a</w:t>
      </w:r>
      <w:r>
        <w:rPr>
          <w:spacing w:val="-11"/>
        </w:rPr>
        <w:t xml:space="preserve"> </w:t>
      </w:r>
      <w:r>
        <w:t>specific</w:t>
      </w:r>
      <w:r>
        <w:rPr>
          <w:spacing w:val="-12"/>
        </w:rPr>
        <w:t xml:space="preserve"> </w:t>
      </w:r>
      <w:r>
        <w:t>area</w:t>
      </w:r>
      <w:r>
        <w:rPr>
          <w:spacing w:val="-14"/>
        </w:rPr>
        <w:t xml:space="preserve"> </w:t>
      </w:r>
      <w:r>
        <w:t>inside</w:t>
      </w:r>
      <w:r>
        <w:rPr>
          <w:spacing w:val="-10"/>
        </w:rPr>
        <w:t xml:space="preserve"> </w:t>
      </w:r>
      <w:r>
        <w:t>the</w:t>
      </w:r>
      <w:r>
        <w:rPr>
          <w:spacing w:val="-14"/>
        </w:rPr>
        <w:t xml:space="preserve"> </w:t>
      </w:r>
      <w:r>
        <w:t>security</w:t>
      </w:r>
      <w:r>
        <w:rPr>
          <w:spacing w:val="-12"/>
        </w:rPr>
        <w:t xml:space="preserve"> </w:t>
      </w:r>
      <w:r>
        <w:t>area</w:t>
      </w:r>
      <w:r>
        <w:rPr>
          <w:spacing w:val="-11"/>
        </w:rPr>
        <w:t xml:space="preserve"> </w:t>
      </w:r>
      <w:r>
        <w:t>and</w:t>
      </w:r>
      <w:r>
        <w:rPr>
          <w:spacing w:val="-11"/>
        </w:rPr>
        <w:t xml:space="preserve"> </w:t>
      </w:r>
      <w:r>
        <w:t>the</w:t>
      </w:r>
      <w:r>
        <w:rPr>
          <w:spacing w:val="-14"/>
        </w:rPr>
        <w:t xml:space="preserve"> </w:t>
      </w:r>
      <w:r>
        <w:t>responsibility</w:t>
      </w:r>
      <w:r>
        <w:rPr>
          <w:spacing w:val="-13"/>
        </w:rPr>
        <w:t xml:space="preserve"> </w:t>
      </w:r>
      <w:r>
        <w:t>rests</w:t>
      </w:r>
      <w:r>
        <w:rPr>
          <w:spacing w:val="-13"/>
        </w:rPr>
        <w:t xml:space="preserve"> </w:t>
      </w:r>
      <w:r>
        <w:t>with</w:t>
      </w:r>
      <w:r>
        <w:rPr>
          <w:spacing w:val="-14"/>
        </w:rPr>
        <w:t xml:space="preserve"> </w:t>
      </w:r>
      <w:r>
        <w:t>the</w:t>
      </w:r>
      <w:r>
        <w:rPr>
          <w:spacing w:val="-14"/>
        </w:rPr>
        <w:t xml:space="preserve"> </w:t>
      </w:r>
      <w:r>
        <w:t>Contractor to</w:t>
      </w:r>
      <w:r>
        <w:rPr>
          <w:spacing w:val="-1"/>
        </w:rPr>
        <w:t xml:space="preserve"> </w:t>
      </w:r>
      <w:r>
        <w:t>control</w:t>
      </w:r>
      <w:r>
        <w:rPr>
          <w:spacing w:val="-2"/>
        </w:rPr>
        <w:t xml:space="preserve"> </w:t>
      </w:r>
      <w:r>
        <w:t>the</w:t>
      </w:r>
      <w:r>
        <w:rPr>
          <w:spacing w:val="-2"/>
        </w:rPr>
        <w:t xml:space="preserve"> </w:t>
      </w:r>
      <w:r>
        <w:t>movement</w:t>
      </w:r>
      <w:r>
        <w:rPr>
          <w:spacing w:val="-1"/>
        </w:rPr>
        <w:t xml:space="preserve"> </w:t>
      </w:r>
      <w:r>
        <w:t>of personnel,</w:t>
      </w:r>
      <w:r>
        <w:rPr>
          <w:spacing w:val="-1"/>
        </w:rPr>
        <w:t xml:space="preserve"> </w:t>
      </w:r>
      <w:r>
        <w:t>plant</w:t>
      </w:r>
      <w:r>
        <w:rPr>
          <w:spacing w:val="-1"/>
        </w:rPr>
        <w:t xml:space="preserve"> </w:t>
      </w:r>
      <w:r>
        <w:t>and</w:t>
      </w:r>
      <w:r>
        <w:rPr>
          <w:spacing w:val="-1"/>
        </w:rPr>
        <w:t xml:space="preserve"> </w:t>
      </w:r>
      <w:r>
        <w:t>vehicles to</w:t>
      </w:r>
      <w:r>
        <w:rPr>
          <w:spacing w:val="-1"/>
        </w:rPr>
        <w:t xml:space="preserve"> </w:t>
      </w:r>
      <w:r>
        <w:t>ensure</w:t>
      </w:r>
      <w:r>
        <w:rPr>
          <w:spacing w:val="-1"/>
        </w:rPr>
        <w:t xml:space="preserve"> </w:t>
      </w:r>
      <w:r>
        <w:t>their compliance</w:t>
      </w:r>
      <w:r>
        <w:rPr>
          <w:spacing w:val="-1"/>
        </w:rPr>
        <w:t xml:space="preserve"> </w:t>
      </w:r>
      <w:r>
        <w:t>with</w:t>
      </w:r>
      <w:r>
        <w:rPr>
          <w:spacing w:val="-1"/>
        </w:rPr>
        <w:t xml:space="preserve"> </w:t>
      </w:r>
      <w:r>
        <w:t>this requirement.</w:t>
      </w:r>
      <w:r>
        <w:rPr>
          <w:spacing w:val="40"/>
        </w:rPr>
        <w:t xml:space="preserve"> </w:t>
      </w:r>
      <w:r>
        <w:t>A Prime Cost Sum has been provided for the cost of any permits required.</w:t>
      </w:r>
    </w:p>
    <w:p w14:paraId="4DB01A73" w14:textId="77777777" w:rsidR="00166A5E" w:rsidRDefault="000515C1">
      <w:pPr>
        <w:pStyle w:val="BodyText"/>
        <w:spacing w:before="230"/>
        <w:ind w:left="424" w:right="432"/>
        <w:jc w:val="both"/>
      </w:pPr>
      <w:r>
        <w:t>The Contractor will be required to provide permits for each and every material delivery vehicle entering the site,</w:t>
      </w:r>
      <w:r>
        <w:rPr>
          <w:spacing w:val="-3"/>
        </w:rPr>
        <w:t xml:space="preserve"> </w:t>
      </w:r>
      <w:r>
        <w:t>and</w:t>
      </w:r>
      <w:r>
        <w:rPr>
          <w:spacing w:val="-4"/>
        </w:rPr>
        <w:t xml:space="preserve"> </w:t>
      </w:r>
      <w:r>
        <w:t>they</w:t>
      </w:r>
      <w:r>
        <w:rPr>
          <w:spacing w:val="-2"/>
        </w:rPr>
        <w:t xml:space="preserve"> </w:t>
      </w:r>
      <w:r>
        <w:t>are</w:t>
      </w:r>
      <w:r>
        <w:rPr>
          <w:spacing w:val="-1"/>
        </w:rPr>
        <w:t xml:space="preserve"> </w:t>
      </w:r>
      <w:r>
        <w:t>to</w:t>
      </w:r>
      <w:r>
        <w:rPr>
          <w:spacing w:val="-4"/>
        </w:rPr>
        <w:t xml:space="preserve"> </w:t>
      </w:r>
      <w:r>
        <w:t>be</w:t>
      </w:r>
      <w:r>
        <w:rPr>
          <w:spacing w:val="-3"/>
        </w:rPr>
        <w:t xml:space="preserve"> </w:t>
      </w:r>
      <w:r>
        <w:t>escorted</w:t>
      </w:r>
      <w:r>
        <w:rPr>
          <w:spacing w:val="-3"/>
        </w:rPr>
        <w:t xml:space="preserve"> </w:t>
      </w:r>
      <w:r>
        <w:t>by</w:t>
      </w:r>
      <w:r>
        <w:rPr>
          <w:spacing w:val="-1"/>
        </w:rPr>
        <w:t xml:space="preserve"> </w:t>
      </w:r>
      <w:r>
        <w:t>a</w:t>
      </w:r>
      <w:r>
        <w:rPr>
          <w:spacing w:val="-3"/>
        </w:rPr>
        <w:t xml:space="preserve"> </w:t>
      </w:r>
      <w:r>
        <w:t>permit</w:t>
      </w:r>
      <w:r>
        <w:rPr>
          <w:spacing w:val="-1"/>
        </w:rPr>
        <w:t xml:space="preserve"> </w:t>
      </w:r>
      <w:r>
        <w:t>and</w:t>
      </w:r>
      <w:r>
        <w:rPr>
          <w:spacing w:val="-3"/>
        </w:rPr>
        <w:t xml:space="preserve"> </w:t>
      </w:r>
      <w:r>
        <w:t>radio</w:t>
      </w:r>
      <w:r>
        <w:rPr>
          <w:spacing w:val="-1"/>
        </w:rPr>
        <w:t xml:space="preserve"> </w:t>
      </w:r>
      <w:r>
        <w:t>license</w:t>
      </w:r>
      <w:r>
        <w:rPr>
          <w:spacing w:val="-1"/>
        </w:rPr>
        <w:t xml:space="preserve"> </w:t>
      </w:r>
      <w:r>
        <w:t>holder.</w:t>
      </w:r>
      <w:r>
        <w:rPr>
          <w:spacing w:val="40"/>
        </w:rPr>
        <w:t xml:space="preserve"> </w:t>
      </w:r>
      <w:r>
        <w:t>The</w:t>
      </w:r>
      <w:r>
        <w:rPr>
          <w:spacing w:val="-1"/>
        </w:rPr>
        <w:t xml:space="preserve"> </w:t>
      </w:r>
      <w:r>
        <w:t>Employer</w:t>
      </w:r>
      <w:r>
        <w:rPr>
          <w:spacing w:val="-3"/>
        </w:rPr>
        <w:t xml:space="preserve"> </w:t>
      </w:r>
      <w:r>
        <w:t>may</w:t>
      </w:r>
      <w:r>
        <w:rPr>
          <w:spacing w:val="-2"/>
        </w:rPr>
        <w:t xml:space="preserve"> </w:t>
      </w:r>
      <w:r>
        <w:t>withdraw</w:t>
      </w:r>
      <w:r>
        <w:rPr>
          <w:spacing w:val="-1"/>
        </w:rPr>
        <w:t xml:space="preserve"> </w:t>
      </w:r>
      <w:r>
        <w:t>any</w:t>
      </w:r>
      <w:r>
        <w:rPr>
          <w:spacing w:val="-2"/>
        </w:rPr>
        <w:t xml:space="preserve"> </w:t>
      </w:r>
      <w:r>
        <w:t>or</w:t>
      </w:r>
      <w:r>
        <w:rPr>
          <w:spacing w:val="-1"/>
        </w:rPr>
        <w:t xml:space="preserve"> </w:t>
      </w:r>
      <w:r>
        <w:t>all permits</w:t>
      </w:r>
      <w:r>
        <w:rPr>
          <w:spacing w:val="-2"/>
        </w:rPr>
        <w:t xml:space="preserve"> </w:t>
      </w:r>
      <w:r>
        <w:t>without</w:t>
      </w:r>
      <w:r>
        <w:rPr>
          <w:spacing w:val="-1"/>
        </w:rPr>
        <w:t xml:space="preserve"> </w:t>
      </w:r>
      <w:r>
        <w:t>prior</w:t>
      </w:r>
      <w:r>
        <w:rPr>
          <w:spacing w:val="-3"/>
        </w:rPr>
        <w:t xml:space="preserve"> </w:t>
      </w:r>
      <w:r>
        <w:t>notice in</w:t>
      </w:r>
      <w:r>
        <w:rPr>
          <w:spacing w:val="-1"/>
        </w:rPr>
        <w:t xml:space="preserve"> </w:t>
      </w:r>
      <w:r>
        <w:t>the</w:t>
      </w:r>
      <w:r>
        <w:rPr>
          <w:spacing w:val="-1"/>
        </w:rPr>
        <w:t xml:space="preserve"> </w:t>
      </w:r>
      <w:r>
        <w:t>case</w:t>
      </w:r>
      <w:r>
        <w:rPr>
          <w:spacing w:val="-1"/>
        </w:rPr>
        <w:t xml:space="preserve"> </w:t>
      </w:r>
      <w:r>
        <w:t>of misuse,</w:t>
      </w:r>
      <w:r>
        <w:rPr>
          <w:spacing w:val="-1"/>
        </w:rPr>
        <w:t xml:space="preserve"> </w:t>
      </w:r>
      <w:r>
        <w:t>in</w:t>
      </w:r>
      <w:r>
        <w:rPr>
          <w:spacing w:val="-1"/>
        </w:rPr>
        <w:t xml:space="preserve"> </w:t>
      </w:r>
      <w:r>
        <w:t>which</w:t>
      </w:r>
      <w:r>
        <w:rPr>
          <w:spacing w:val="-1"/>
        </w:rPr>
        <w:t xml:space="preserve"> </w:t>
      </w:r>
      <w:r>
        <w:t>case</w:t>
      </w:r>
      <w:r>
        <w:rPr>
          <w:spacing w:val="-3"/>
        </w:rPr>
        <w:t xml:space="preserve"> </w:t>
      </w:r>
      <w:r>
        <w:t>the</w:t>
      </w:r>
      <w:r>
        <w:rPr>
          <w:spacing w:val="-1"/>
        </w:rPr>
        <w:t xml:space="preserve"> </w:t>
      </w:r>
      <w:r>
        <w:t>Contractor will</w:t>
      </w:r>
      <w:r>
        <w:rPr>
          <w:spacing w:val="-2"/>
        </w:rPr>
        <w:t xml:space="preserve"> </w:t>
      </w:r>
      <w:r>
        <w:t>have</w:t>
      </w:r>
      <w:r>
        <w:rPr>
          <w:spacing w:val="-1"/>
        </w:rPr>
        <w:t xml:space="preserve"> </w:t>
      </w:r>
      <w:r>
        <w:t>no</w:t>
      </w:r>
      <w:r>
        <w:rPr>
          <w:spacing w:val="-3"/>
        </w:rPr>
        <w:t xml:space="preserve"> </w:t>
      </w:r>
      <w:r>
        <w:t>claim</w:t>
      </w:r>
      <w:r>
        <w:rPr>
          <w:spacing w:val="-1"/>
        </w:rPr>
        <w:t xml:space="preserve"> </w:t>
      </w:r>
      <w:r>
        <w:t>against</w:t>
      </w:r>
      <w:r>
        <w:rPr>
          <w:spacing w:val="-1"/>
        </w:rPr>
        <w:t xml:space="preserve"> </w:t>
      </w:r>
      <w:r>
        <w:t xml:space="preserve">the </w:t>
      </w:r>
      <w:r>
        <w:rPr>
          <w:spacing w:val="-2"/>
        </w:rPr>
        <w:t>Employer.</w:t>
      </w:r>
    </w:p>
    <w:p w14:paraId="77F37B53" w14:textId="77777777" w:rsidR="00166A5E" w:rsidRDefault="00166A5E">
      <w:pPr>
        <w:pStyle w:val="BodyText"/>
        <w:spacing w:before="2"/>
      </w:pPr>
    </w:p>
    <w:p w14:paraId="52CF1F47" w14:textId="77777777" w:rsidR="00166A5E" w:rsidRDefault="000515C1">
      <w:pPr>
        <w:pStyle w:val="BodyText"/>
        <w:ind w:left="424" w:right="422"/>
        <w:jc w:val="both"/>
      </w:pPr>
      <w:r>
        <w:t>The Contractor shall make specific arrangements with the Employer, through the Engineer, to ensure the expedient delivery of time-dependent materials such as asphalt. If required, the Contractor shall supply additional security personnel, approved by the Airport Manager to assist with security control.</w:t>
      </w:r>
      <w:r>
        <w:rPr>
          <w:spacing w:val="40"/>
        </w:rPr>
        <w:t xml:space="preserve"> </w:t>
      </w:r>
      <w:r>
        <w:t>If, due to the extra volume of construction traffic that has to pass through security, additional entrance facilities have to be provided,</w:t>
      </w:r>
      <w:r>
        <w:rPr>
          <w:spacing w:val="-13"/>
        </w:rPr>
        <w:t xml:space="preserve"> </w:t>
      </w:r>
      <w:r>
        <w:t>it</w:t>
      </w:r>
      <w:r>
        <w:rPr>
          <w:spacing w:val="-13"/>
        </w:rPr>
        <w:t xml:space="preserve"> </w:t>
      </w:r>
      <w:r>
        <w:t>shall</w:t>
      </w:r>
      <w:r>
        <w:rPr>
          <w:spacing w:val="-13"/>
        </w:rPr>
        <w:t xml:space="preserve"> </w:t>
      </w:r>
      <w:r>
        <w:t>be</w:t>
      </w:r>
      <w:r>
        <w:rPr>
          <w:spacing w:val="-13"/>
        </w:rPr>
        <w:t xml:space="preserve"> </w:t>
      </w:r>
      <w:r>
        <w:t>done</w:t>
      </w:r>
      <w:r>
        <w:rPr>
          <w:spacing w:val="-10"/>
        </w:rPr>
        <w:t xml:space="preserve"> </w:t>
      </w:r>
      <w:r>
        <w:t>in</w:t>
      </w:r>
      <w:r>
        <w:rPr>
          <w:spacing w:val="-10"/>
        </w:rPr>
        <w:t xml:space="preserve"> </w:t>
      </w:r>
      <w:r>
        <w:t>consultation</w:t>
      </w:r>
      <w:r>
        <w:rPr>
          <w:spacing w:val="-13"/>
        </w:rPr>
        <w:t xml:space="preserve"> </w:t>
      </w:r>
      <w:r>
        <w:t>with</w:t>
      </w:r>
      <w:r>
        <w:rPr>
          <w:spacing w:val="-13"/>
        </w:rPr>
        <w:t xml:space="preserve"> </w:t>
      </w:r>
      <w:r>
        <w:t>the</w:t>
      </w:r>
      <w:r>
        <w:rPr>
          <w:spacing w:val="-11"/>
        </w:rPr>
        <w:t xml:space="preserve"> </w:t>
      </w:r>
      <w:r>
        <w:t>Airport</w:t>
      </w:r>
      <w:r>
        <w:rPr>
          <w:spacing w:val="-10"/>
        </w:rPr>
        <w:t xml:space="preserve"> </w:t>
      </w:r>
      <w:r>
        <w:t>Manager</w:t>
      </w:r>
      <w:r>
        <w:rPr>
          <w:spacing w:val="-12"/>
        </w:rPr>
        <w:t xml:space="preserve"> </w:t>
      </w:r>
      <w:r>
        <w:t>and</w:t>
      </w:r>
      <w:r>
        <w:rPr>
          <w:spacing w:val="-11"/>
        </w:rPr>
        <w:t xml:space="preserve"> </w:t>
      </w:r>
      <w:r>
        <w:t>Engineer.</w:t>
      </w:r>
      <w:r>
        <w:rPr>
          <w:spacing w:val="-13"/>
        </w:rPr>
        <w:t xml:space="preserve"> </w:t>
      </w:r>
      <w:r>
        <w:t>These</w:t>
      </w:r>
      <w:r>
        <w:rPr>
          <w:spacing w:val="-13"/>
        </w:rPr>
        <w:t xml:space="preserve"> </w:t>
      </w:r>
      <w:r>
        <w:t>facilities</w:t>
      </w:r>
      <w:r>
        <w:rPr>
          <w:spacing w:val="-12"/>
        </w:rPr>
        <w:t xml:space="preserve"> </w:t>
      </w:r>
      <w:r>
        <w:t>and</w:t>
      </w:r>
      <w:r>
        <w:rPr>
          <w:spacing w:val="-13"/>
        </w:rPr>
        <w:t xml:space="preserve"> </w:t>
      </w:r>
      <w:r>
        <w:t>personnel have to be provided by the Contractor.</w:t>
      </w:r>
    </w:p>
    <w:p w14:paraId="6EEFD802" w14:textId="77777777" w:rsidR="00166A5E" w:rsidRDefault="00166A5E">
      <w:pPr>
        <w:pStyle w:val="BodyText"/>
        <w:jc w:val="both"/>
        <w:sectPr w:rsidR="00166A5E">
          <w:pgSz w:w="11910" w:h="16840"/>
          <w:pgMar w:top="1060" w:right="708" w:bottom="1100" w:left="708" w:header="347" w:footer="916" w:gutter="0"/>
          <w:pgBorders w:offsetFrom="page">
            <w:top w:val="single" w:sz="4" w:space="24" w:color="000000"/>
            <w:left w:val="single" w:sz="4" w:space="24" w:color="000000"/>
            <w:bottom w:val="single" w:sz="4" w:space="24" w:color="000000"/>
            <w:right w:val="single" w:sz="4" w:space="24" w:color="000000"/>
          </w:pgBorders>
          <w:cols w:space="720"/>
        </w:sectPr>
      </w:pPr>
    </w:p>
    <w:p w14:paraId="023EB02E" w14:textId="77777777" w:rsidR="00166A5E" w:rsidRDefault="00166A5E">
      <w:pPr>
        <w:pStyle w:val="BodyText"/>
        <w:spacing w:before="122"/>
      </w:pPr>
    </w:p>
    <w:p w14:paraId="39F9741B" w14:textId="77777777" w:rsidR="00166A5E" w:rsidRDefault="000515C1">
      <w:pPr>
        <w:pStyle w:val="ListParagraph"/>
        <w:numPr>
          <w:ilvl w:val="0"/>
          <w:numId w:val="8"/>
        </w:numPr>
        <w:tabs>
          <w:tab w:val="left" w:pos="783"/>
        </w:tabs>
        <w:ind w:left="783" w:hanging="359"/>
        <w:rPr>
          <w:rFonts w:ascii="Arial"/>
          <w:b/>
          <w:sz w:val="20"/>
        </w:rPr>
      </w:pPr>
      <w:r>
        <w:rPr>
          <w:rFonts w:ascii="Arial"/>
          <w:b/>
          <w:sz w:val="20"/>
          <w:u w:val="single"/>
        </w:rPr>
        <w:t>Responsibilities</w:t>
      </w:r>
      <w:r>
        <w:rPr>
          <w:rFonts w:ascii="Arial"/>
          <w:b/>
          <w:spacing w:val="-10"/>
          <w:sz w:val="20"/>
          <w:u w:val="single"/>
        </w:rPr>
        <w:t xml:space="preserve"> </w:t>
      </w:r>
      <w:r>
        <w:rPr>
          <w:rFonts w:ascii="Arial"/>
          <w:b/>
          <w:sz w:val="20"/>
          <w:u w:val="single"/>
        </w:rPr>
        <w:t>of</w:t>
      </w:r>
      <w:r>
        <w:rPr>
          <w:rFonts w:ascii="Arial"/>
          <w:b/>
          <w:spacing w:val="-8"/>
          <w:sz w:val="20"/>
          <w:u w:val="single"/>
        </w:rPr>
        <w:t xml:space="preserve"> </w:t>
      </w:r>
      <w:r>
        <w:rPr>
          <w:rFonts w:ascii="Arial"/>
          <w:b/>
          <w:sz w:val="20"/>
          <w:u w:val="single"/>
        </w:rPr>
        <w:t>Consulting</w:t>
      </w:r>
      <w:r>
        <w:rPr>
          <w:rFonts w:ascii="Arial"/>
          <w:b/>
          <w:spacing w:val="-8"/>
          <w:sz w:val="20"/>
          <w:u w:val="single"/>
        </w:rPr>
        <w:t xml:space="preserve"> </w:t>
      </w:r>
      <w:r>
        <w:rPr>
          <w:rFonts w:ascii="Arial"/>
          <w:b/>
          <w:spacing w:val="-2"/>
          <w:sz w:val="20"/>
          <w:u w:val="single"/>
        </w:rPr>
        <w:t>Engineers/Contractor</w:t>
      </w:r>
    </w:p>
    <w:p w14:paraId="31E80DC6" w14:textId="77777777" w:rsidR="00166A5E" w:rsidRDefault="000515C1">
      <w:pPr>
        <w:pStyle w:val="BodyText"/>
        <w:spacing w:before="229"/>
        <w:ind w:left="424" w:right="433"/>
        <w:jc w:val="both"/>
      </w:pPr>
      <w:r>
        <w:t>As</w:t>
      </w:r>
      <w:r>
        <w:rPr>
          <w:spacing w:val="-3"/>
        </w:rPr>
        <w:t xml:space="preserve"> </w:t>
      </w:r>
      <w:r>
        <w:t>a</w:t>
      </w:r>
      <w:r>
        <w:rPr>
          <w:spacing w:val="-5"/>
        </w:rPr>
        <w:t xml:space="preserve"> </w:t>
      </w:r>
      <w:r>
        <w:t>condition</w:t>
      </w:r>
      <w:r>
        <w:rPr>
          <w:spacing w:val="-2"/>
        </w:rPr>
        <w:t xml:space="preserve"> </w:t>
      </w:r>
      <w:r>
        <w:t>of</w:t>
      </w:r>
      <w:r>
        <w:rPr>
          <w:spacing w:val="-2"/>
        </w:rPr>
        <w:t xml:space="preserve"> </w:t>
      </w:r>
      <w:r>
        <w:t>approval</w:t>
      </w:r>
      <w:r>
        <w:rPr>
          <w:spacing w:val="-1"/>
        </w:rPr>
        <w:t xml:space="preserve"> </w:t>
      </w:r>
      <w:r>
        <w:t>of</w:t>
      </w:r>
      <w:r>
        <w:rPr>
          <w:spacing w:val="-4"/>
        </w:rPr>
        <w:t xml:space="preserve"> </w:t>
      </w:r>
      <w:r>
        <w:t>an</w:t>
      </w:r>
      <w:r>
        <w:rPr>
          <w:spacing w:val="-1"/>
        </w:rPr>
        <w:t xml:space="preserve"> </w:t>
      </w:r>
      <w:r>
        <w:t>application</w:t>
      </w:r>
      <w:r>
        <w:rPr>
          <w:spacing w:val="-4"/>
        </w:rPr>
        <w:t xml:space="preserve"> </w:t>
      </w:r>
      <w:r>
        <w:t>for</w:t>
      </w:r>
      <w:r>
        <w:rPr>
          <w:spacing w:val="-4"/>
        </w:rPr>
        <w:t xml:space="preserve"> </w:t>
      </w:r>
      <w:r>
        <w:t>an</w:t>
      </w:r>
      <w:r>
        <w:rPr>
          <w:spacing w:val="-2"/>
        </w:rPr>
        <w:t xml:space="preserve"> </w:t>
      </w:r>
      <w:r>
        <w:t>Airside</w:t>
      </w:r>
      <w:r>
        <w:rPr>
          <w:spacing w:val="-2"/>
        </w:rPr>
        <w:t xml:space="preserve"> </w:t>
      </w:r>
      <w:r>
        <w:t>Vehicle</w:t>
      </w:r>
      <w:r>
        <w:rPr>
          <w:spacing w:val="-2"/>
        </w:rPr>
        <w:t xml:space="preserve"> </w:t>
      </w:r>
      <w:r>
        <w:t>Permit,</w:t>
      </w:r>
      <w:r>
        <w:rPr>
          <w:spacing w:val="-2"/>
        </w:rPr>
        <w:t xml:space="preserve"> </w:t>
      </w:r>
      <w:r>
        <w:t>the</w:t>
      </w:r>
      <w:r>
        <w:rPr>
          <w:spacing w:val="-4"/>
        </w:rPr>
        <w:t xml:space="preserve"> </w:t>
      </w:r>
      <w:r>
        <w:t>Consulting</w:t>
      </w:r>
      <w:r>
        <w:rPr>
          <w:spacing w:val="-3"/>
        </w:rPr>
        <w:t xml:space="preserve"> </w:t>
      </w:r>
      <w:r>
        <w:t>Engineer/Contractor shall ensure that all vehicles and drivers are covered by the Contract Works, Public Liability and SASRIA Special Risks Insurance.</w:t>
      </w:r>
    </w:p>
    <w:p w14:paraId="2E6526DE" w14:textId="77777777" w:rsidR="00166A5E" w:rsidRDefault="00166A5E">
      <w:pPr>
        <w:pStyle w:val="BodyText"/>
        <w:spacing w:before="2"/>
      </w:pPr>
    </w:p>
    <w:p w14:paraId="7990E67D" w14:textId="77777777" w:rsidR="00166A5E" w:rsidRDefault="000515C1">
      <w:pPr>
        <w:pStyle w:val="BodyText"/>
        <w:ind w:left="424" w:right="428"/>
        <w:jc w:val="both"/>
      </w:pPr>
      <w:r>
        <w:t>When a vehicle is no longer required for airside use, the Engineer/ Contractor must upon removing it from airside use, remove and return the Airside Vehicle Permit to the airport manager.</w:t>
      </w:r>
    </w:p>
    <w:p w14:paraId="46E7536E" w14:textId="77777777" w:rsidR="00166A5E" w:rsidRDefault="000515C1">
      <w:pPr>
        <w:pStyle w:val="BodyText"/>
        <w:spacing w:before="229"/>
        <w:ind w:left="424" w:right="436"/>
        <w:jc w:val="both"/>
      </w:pPr>
      <w:r>
        <w:t>The Engineer/Contractor shall immediately report to the airport manager all notifiable accidents and shall ensure that arrangements are in place for the rapid removal and/or repair of its vehicles should they become immobilised on movement areas.</w:t>
      </w:r>
    </w:p>
    <w:p w14:paraId="33786CEB" w14:textId="77777777" w:rsidR="00166A5E" w:rsidRDefault="000515C1">
      <w:pPr>
        <w:pStyle w:val="BodyText"/>
        <w:spacing w:before="229"/>
        <w:ind w:left="424" w:right="433"/>
        <w:jc w:val="both"/>
      </w:pPr>
      <w:r>
        <w:t>Plant,</w:t>
      </w:r>
      <w:r>
        <w:rPr>
          <w:spacing w:val="-4"/>
        </w:rPr>
        <w:t xml:space="preserve"> </w:t>
      </w:r>
      <w:r>
        <w:t>equipment</w:t>
      </w:r>
      <w:r>
        <w:rPr>
          <w:spacing w:val="-4"/>
        </w:rPr>
        <w:t xml:space="preserve"> </w:t>
      </w:r>
      <w:r>
        <w:t>and</w:t>
      </w:r>
      <w:r>
        <w:rPr>
          <w:spacing w:val="-5"/>
        </w:rPr>
        <w:t xml:space="preserve"> </w:t>
      </w:r>
      <w:r>
        <w:t>personnel</w:t>
      </w:r>
      <w:r>
        <w:rPr>
          <w:spacing w:val="-5"/>
        </w:rPr>
        <w:t xml:space="preserve"> </w:t>
      </w:r>
      <w:r>
        <w:t>of</w:t>
      </w:r>
      <w:r>
        <w:rPr>
          <w:spacing w:val="-4"/>
        </w:rPr>
        <w:t xml:space="preserve"> </w:t>
      </w:r>
      <w:r>
        <w:t>the</w:t>
      </w:r>
      <w:r>
        <w:rPr>
          <w:spacing w:val="-4"/>
        </w:rPr>
        <w:t xml:space="preserve"> </w:t>
      </w:r>
      <w:r>
        <w:t>Engineer/Contractor</w:t>
      </w:r>
      <w:r>
        <w:rPr>
          <w:spacing w:val="-4"/>
        </w:rPr>
        <w:t xml:space="preserve"> </w:t>
      </w:r>
      <w:r>
        <w:t>shall</w:t>
      </w:r>
      <w:r>
        <w:rPr>
          <w:spacing w:val="-5"/>
        </w:rPr>
        <w:t xml:space="preserve"> </w:t>
      </w:r>
      <w:r>
        <w:t>at</w:t>
      </w:r>
      <w:r>
        <w:rPr>
          <w:spacing w:val="-4"/>
        </w:rPr>
        <w:t xml:space="preserve"> </w:t>
      </w:r>
      <w:r>
        <w:t>all</w:t>
      </w:r>
      <w:r>
        <w:rPr>
          <w:spacing w:val="-5"/>
        </w:rPr>
        <w:t xml:space="preserve"> </w:t>
      </w:r>
      <w:r>
        <w:t>times</w:t>
      </w:r>
      <w:r>
        <w:rPr>
          <w:spacing w:val="-3"/>
        </w:rPr>
        <w:t xml:space="preserve"> </w:t>
      </w:r>
      <w:r>
        <w:t>operate</w:t>
      </w:r>
      <w:r>
        <w:rPr>
          <w:spacing w:val="-4"/>
        </w:rPr>
        <w:t xml:space="preserve"> </w:t>
      </w:r>
      <w:r>
        <w:t>and</w:t>
      </w:r>
      <w:r>
        <w:rPr>
          <w:spacing w:val="-5"/>
        </w:rPr>
        <w:t xml:space="preserve"> </w:t>
      </w:r>
      <w:r>
        <w:t>remain</w:t>
      </w:r>
      <w:r>
        <w:rPr>
          <w:spacing w:val="-4"/>
        </w:rPr>
        <w:t xml:space="preserve"> </w:t>
      </w:r>
      <w:r>
        <w:t>50m</w:t>
      </w:r>
      <w:r>
        <w:rPr>
          <w:spacing w:val="-4"/>
        </w:rPr>
        <w:t xml:space="preserve"> </w:t>
      </w:r>
      <w:r>
        <w:t>clear</w:t>
      </w:r>
      <w:r>
        <w:rPr>
          <w:spacing w:val="-4"/>
        </w:rPr>
        <w:t xml:space="preserve"> </w:t>
      </w:r>
      <w:r>
        <w:t>of all active runways and taxiways (measured from nearest edge of facilities).</w:t>
      </w:r>
      <w:r>
        <w:rPr>
          <w:spacing w:val="40"/>
        </w:rPr>
        <w:t xml:space="preserve"> </w:t>
      </w:r>
      <w:r>
        <w:t>In Cat 2 conditions the 50m increases to 100m.</w:t>
      </w:r>
    </w:p>
    <w:p w14:paraId="2DF73190" w14:textId="77777777" w:rsidR="00166A5E" w:rsidRDefault="00166A5E">
      <w:pPr>
        <w:pStyle w:val="BodyText"/>
      </w:pPr>
    </w:p>
    <w:p w14:paraId="7F353202" w14:textId="77777777" w:rsidR="00166A5E" w:rsidRDefault="00166A5E">
      <w:pPr>
        <w:pStyle w:val="BodyText"/>
        <w:spacing w:before="2"/>
      </w:pPr>
    </w:p>
    <w:p w14:paraId="36CC689E" w14:textId="77777777" w:rsidR="00166A5E" w:rsidRDefault="000515C1">
      <w:pPr>
        <w:pStyle w:val="ListParagraph"/>
        <w:numPr>
          <w:ilvl w:val="0"/>
          <w:numId w:val="8"/>
        </w:numPr>
        <w:tabs>
          <w:tab w:val="left" w:pos="1145"/>
        </w:tabs>
        <w:spacing w:before="1"/>
        <w:ind w:left="1145" w:hanging="721"/>
        <w:rPr>
          <w:rFonts w:ascii="Arial"/>
          <w:b/>
          <w:sz w:val="20"/>
        </w:rPr>
      </w:pPr>
      <w:r>
        <w:rPr>
          <w:rFonts w:ascii="Arial"/>
          <w:b/>
          <w:spacing w:val="-2"/>
          <w:sz w:val="20"/>
          <w:u w:val="single"/>
        </w:rPr>
        <w:t>Accident/Penalties</w:t>
      </w:r>
    </w:p>
    <w:p w14:paraId="5AD652D5" w14:textId="77777777" w:rsidR="00166A5E" w:rsidRDefault="000515C1">
      <w:pPr>
        <w:pStyle w:val="BodyText"/>
        <w:spacing w:before="228"/>
        <w:ind w:left="424" w:right="435"/>
        <w:jc w:val="both"/>
      </w:pPr>
      <w:r>
        <w:t>The</w:t>
      </w:r>
      <w:r>
        <w:rPr>
          <w:spacing w:val="-9"/>
        </w:rPr>
        <w:t xml:space="preserve"> </w:t>
      </w:r>
      <w:r>
        <w:t>Engineer/Contractor</w:t>
      </w:r>
      <w:r>
        <w:rPr>
          <w:spacing w:val="-9"/>
        </w:rPr>
        <w:t xml:space="preserve"> </w:t>
      </w:r>
      <w:r>
        <w:t>shall</w:t>
      </w:r>
      <w:r>
        <w:rPr>
          <w:spacing w:val="-8"/>
        </w:rPr>
        <w:t xml:space="preserve"> </w:t>
      </w:r>
      <w:r>
        <w:t>report</w:t>
      </w:r>
      <w:r>
        <w:rPr>
          <w:spacing w:val="-7"/>
        </w:rPr>
        <w:t xml:space="preserve"> </w:t>
      </w:r>
      <w:r>
        <w:t>to</w:t>
      </w:r>
      <w:r>
        <w:rPr>
          <w:spacing w:val="-8"/>
        </w:rPr>
        <w:t xml:space="preserve"> </w:t>
      </w:r>
      <w:r>
        <w:t>the</w:t>
      </w:r>
      <w:r>
        <w:rPr>
          <w:spacing w:val="-8"/>
        </w:rPr>
        <w:t xml:space="preserve"> </w:t>
      </w:r>
      <w:r>
        <w:t>Airport</w:t>
      </w:r>
      <w:r>
        <w:rPr>
          <w:spacing w:val="-7"/>
        </w:rPr>
        <w:t xml:space="preserve"> </w:t>
      </w:r>
      <w:r>
        <w:t>Manager</w:t>
      </w:r>
      <w:r>
        <w:rPr>
          <w:spacing w:val="-9"/>
        </w:rPr>
        <w:t xml:space="preserve"> </w:t>
      </w:r>
      <w:r>
        <w:t>any</w:t>
      </w:r>
      <w:r>
        <w:rPr>
          <w:spacing w:val="-9"/>
        </w:rPr>
        <w:t xml:space="preserve"> </w:t>
      </w:r>
      <w:r>
        <w:t>accident</w:t>
      </w:r>
      <w:r>
        <w:rPr>
          <w:spacing w:val="-7"/>
        </w:rPr>
        <w:t xml:space="preserve"> </w:t>
      </w:r>
      <w:r>
        <w:t>involving</w:t>
      </w:r>
      <w:r>
        <w:rPr>
          <w:spacing w:val="-8"/>
        </w:rPr>
        <w:t xml:space="preserve"> </w:t>
      </w:r>
      <w:r>
        <w:t>vehicle</w:t>
      </w:r>
      <w:r>
        <w:rPr>
          <w:spacing w:val="-8"/>
        </w:rPr>
        <w:t xml:space="preserve"> </w:t>
      </w:r>
      <w:r>
        <w:t>or</w:t>
      </w:r>
      <w:r>
        <w:rPr>
          <w:spacing w:val="-9"/>
        </w:rPr>
        <w:t xml:space="preserve"> </w:t>
      </w:r>
      <w:r>
        <w:t>plant</w:t>
      </w:r>
      <w:r>
        <w:rPr>
          <w:spacing w:val="-9"/>
        </w:rPr>
        <w:t xml:space="preserve"> </w:t>
      </w:r>
      <w:r>
        <w:t>under</w:t>
      </w:r>
      <w:r>
        <w:rPr>
          <w:spacing w:val="-7"/>
        </w:rPr>
        <w:t xml:space="preserve"> </w:t>
      </w:r>
      <w:r>
        <w:t>their control where the accident has involved injury or damage to another vehicle, aircraft or airport property; or where</w:t>
      </w:r>
      <w:r>
        <w:rPr>
          <w:spacing w:val="-1"/>
        </w:rPr>
        <w:t xml:space="preserve"> </w:t>
      </w:r>
      <w:r>
        <w:t>there is injury to</w:t>
      </w:r>
      <w:r>
        <w:rPr>
          <w:spacing w:val="-1"/>
        </w:rPr>
        <w:t xml:space="preserve"> </w:t>
      </w:r>
      <w:r>
        <w:t>driver(s) or passenger(s) in the vehicle.</w:t>
      </w:r>
      <w:r>
        <w:rPr>
          <w:spacing w:val="40"/>
        </w:rPr>
        <w:t xml:space="preserve"> </w:t>
      </w:r>
      <w:r>
        <w:t>The</w:t>
      </w:r>
      <w:r>
        <w:rPr>
          <w:spacing w:val="-1"/>
        </w:rPr>
        <w:t xml:space="preserve"> </w:t>
      </w:r>
      <w:r>
        <w:t>prescribed accident</w:t>
      </w:r>
      <w:r>
        <w:rPr>
          <w:spacing w:val="-1"/>
        </w:rPr>
        <w:t xml:space="preserve"> </w:t>
      </w:r>
      <w:r>
        <w:t>report</w:t>
      </w:r>
      <w:r>
        <w:rPr>
          <w:spacing w:val="-1"/>
        </w:rPr>
        <w:t xml:space="preserve"> </w:t>
      </w:r>
      <w:r>
        <w:t>shall</w:t>
      </w:r>
      <w:r>
        <w:rPr>
          <w:spacing w:val="-2"/>
        </w:rPr>
        <w:t xml:space="preserve"> </w:t>
      </w:r>
      <w:r>
        <w:t>be used for this purpose.</w:t>
      </w:r>
    </w:p>
    <w:p w14:paraId="6B34A29F" w14:textId="77777777" w:rsidR="00166A5E" w:rsidRDefault="000515C1">
      <w:pPr>
        <w:pStyle w:val="BodyText"/>
        <w:spacing w:before="230"/>
        <w:ind w:left="424"/>
        <w:jc w:val="both"/>
      </w:pPr>
      <w:r>
        <w:t>Distinction</w:t>
      </w:r>
      <w:r>
        <w:rPr>
          <w:spacing w:val="-6"/>
        </w:rPr>
        <w:t xml:space="preserve"> </w:t>
      </w:r>
      <w:r>
        <w:t>will</w:t>
      </w:r>
      <w:r>
        <w:rPr>
          <w:spacing w:val="-7"/>
        </w:rPr>
        <w:t xml:space="preserve"> </w:t>
      </w:r>
      <w:r>
        <w:t>be</w:t>
      </w:r>
      <w:r>
        <w:rPr>
          <w:spacing w:val="-7"/>
        </w:rPr>
        <w:t xml:space="preserve"> </w:t>
      </w:r>
      <w:r>
        <w:t>made</w:t>
      </w:r>
      <w:r>
        <w:rPr>
          <w:spacing w:val="-7"/>
        </w:rPr>
        <w:t xml:space="preserve"> </w:t>
      </w:r>
      <w:r>
        <w:t>between</w:t>
      </w:r>
      <w:r>
        <w:rPr>
          <w:spacing w:val="-7"/>
        </w:rPr>
        <w:t xml:space="preserve"> </w:t>
      </w:r>
      <w:r>
        <w:t>the</w:t>
      </w:r>
      <w:r>
        <w:rPr>
          <w:spacing w:val="-7"/>
        </w:rPr>
        <w:t xml:space="preserve"> </w:t>
      </w:r>
      <w:r>
        <w:t>following</w:t>
      </w:r>
      <w:r>
        <w:rPr>
          <w:spacing w:val="-7"/>
        </w:rPr>
        <w:t xml:space="preserve"> </w:t>
      </w:r>
      <w:r>
        <w:t>types</w:t>
      </w:r>
      <w:r>
        <w:rPr>
          <w:spacing w:val="-5"/>
        </w:rPr>
        <w:t xml:space="preserve"> </w:t>
      </w:r>
      <w:r>
        <w:t>of</w:t>
      </w:r>
      <w:r>
        <w:rPr>
          <w:spacing w:val="-6"/>
        </w:rPr>
        <w:t xml:space="preserve"> </w:t>
      </w:r>
      <w:r>
        <w:rPr>
          <w:spacing w:val="-2"/>
        </w:rPr>
        <w:t>accidents:</w:t>
      </w:r>
    </w:p>
    <w:p w14:paraId="5D4FA785" w14:textId="77777777" w:rsidR="00166A5E" w:rsidRDefault="00166A5E">
      <w:pPr>
        <w:pStyle w:val="BodyText"/>
      </w:pPr>
    </w:p>
    <w:p w14:paraId="53DA7999" w14:textId="77777777" w:rsidR="00166A5E" w:rsidRDefault="000515C1">
      <w:pPr>
        <w:pStyle w:val="ListParagraph"/>
        <w:numPr>
          <w:ilvl w:val="1"/>
          <w:numId w:val="8"/>
        </w:numPr>
        <w:tabs>
          <w:tab w:val="left" w:pos="1865"/>
        </w:tabs>
        <w:ind w:right="432"/>
        <w:rPr>
          <w:sz w:val="20"/>
        </w:rPr>
      </w:pPr>
      <w:r>
        <w:rPr>
          <w:sz w:val="20"/>
        </w:rPr>
        <w:t>Accidents</w:t>
      </w:r>
      <w:r>
        <w:rPr>
          <w:spacing w:val="37"/>
          <w:sz w:val="20"/>
        </w:rPr>
        <w:t xml:space="preserve"> </w:t>
      </w:r>
      <w:r>
        <w:rPr>
          <w:sz w:val="20"/>
        </w:rPr>
        <w:t>of</w:t>
      </w:r>
      <w:r>
        <w:rPr>
          <w:spacing w:val="36"/>
          <w:sz w:val="20"/>
        </w:rPr>
        <w:t xml:space="preserve"> </w:t>
      </w:r>
      <w:r>
        <w:rPr>
          <w:sz w:val="20"/>
        </w:rPr>
        <w:t>minor</w:t>
      </w:r>
      <w:r>
        <w:rPr>
          <w:spacing w:val="37"/>
          <w:sz w:val="20"/>
        </w:rPr>
        <w:t xml:space="preserve"> </w:t>
      </w:r>
      <w:r>
        <w:rPr>
          <w:sz w:val="20"/>
        </w:rPr>
        <w:t>nature</w:t>
      </w:r>
      <w:r>
        <w:rPr>
          <w:spacing w:val="37"/>
          <w:sz w:val="20"/>
        </w:rPr>
        <w:t xml:space="preserve"> </w:t>
      </w:r>
      <w:r>
        <w:rPr>
          <w:sz w:val="20"/>
        </w:rPr>
        <w:t>not</w:t>
      </w:r>
      <w:r>
        <w:rPr>
          <w:spacing w:val="36"/>
          <w:sz w:val="20"/>
        </w:rPr>
        <w:t xml:space="preserve"> </w:t>
      </w:r>
      <w:r>
        <w:rPr>
          <w:sz w:val="20"/>
        </w:rPr>
        <w:t>having</w:t>
      </w:r>
      <w:r>
        <w:rPr>
          <w:spacing w:val="36"/>
          <w:sz w:val="20"/>
        </w:rPr>
        <w:t xml:space="preserve"> </w:t>
      </w:r>
      <w:r>
        <w:rPr>
          <w:sz w:val="20"/>
        </w:rPr>
        <w:t>effect</w:t>
      </w:r>
      <w:r>
        <w:rPr>
          <w:spacing w:val="36"/>
          <w:sz w:val="20"/>
        </w:rPr>
        <w:t xml:space="preserve"> </w:t>
      </w:r>
      <w:r>
        <w:rPr>
          <w:sz w:val="20"/>
        </w:rPr>
        <w:t>on</w:t>
      </w:r>
      <w:r>
        <w:rPr>
          <w:spacing w:val="36"/>
          <w:sz w:val="20"/>
        </w:rPr>
        <w:t xml:space="preserve"> </w:t>
      </w:r>
      <w:r>
        <w:rPr>
          <w:sz w:val="20"/>
        </w:rPr>
        <w:t>the</w:t>
      </w:r>
      <w:r>
        <w:rPr>
          <w:spacing w:val="37"/>
          <w:sz w:val="20"/>
        </w:rPr>
        <w:t xml:space="preserve"> </w:t>
      </w:r>
      <w:r>
        <w:rPr>
          <w:sz w:val="20"/>
        </w:rPr>
        <w:t>operational</w:t>
      </w:r>
      <w:r>
        <w:rPr>
          <w:spacing w:val="35"/>
          <w:sz w:val="20"/>
        </w:rPr>
        <w:t xml:space="preserve"> </w:t>
      </w:r>
      <w:r>
        <w:rPr>
          <w:sz w:val="20"/>
        </w:rPr>
        <w:t>efficiency</w:t>
      </w:r>
      <w:r>
        <w:rPr>
          <w:spacing w:val="37"/>
          <w:sz w:val="20"/>
        </w:rPr>
        <w:t xml:space="preserve"> </w:t>
      </w:r>
      <w:r>
        <w:rPr>
          <w:sz w:val="20"/>
        </w:rPr>
        <w:t>of</w:t>
      </w:r>
      <w:r>
        <w:rPr>
          <w:spacing w:val="36"/>
          <w:sz w:val="20"/>
        </w:rPr>
        <w:t xml:space="preserve"> </w:t>
      </w:r>
      <w:r>
        <w:rPr>
          <w:sz w:val="20"/>
        </w:rPr>
        <w:t>the</w:t>
      </w:r>
      <w:r>
        <w:rPr>
          <w:spacing w:val="36"/>
          <w:sz w:val="20"/>
        </w:rPr>
        <w:t xml:space="preserve"> </w:t>
      </w:r>
      <w:r>
        <w:rPr>
          <w:sz w:val="20"/>
        </w:rPr>
        <w:t>involved vehicles, building or airport property.</w:t>
      </w:r>
    </w:p>
    <w:p w14:paraId="7F77CC14" w14:textId="77777777" w:rsidR="00166A5E" w:rsidRDefault="000515C1">
      <w:pPr>
        <w:pStyle w:val="ListParagraph"/>
        <w:numPr>
          <w:ilvl w:val="1"/>
          <w:numId w:val="8"/>
        </w:numPr>
        <w:tabs>
          <w:tab w:val="left" w:pos="1865"/>
        </w:tabs>
        <w:spacing w:before="229"/>
        <w:ind w:right="424"/>
        <w:rPr>
          <w:sz w:val="20"/>
        </w:rPr>
      </w:pPr>
      <w:r>
        <w:rPr>
          <w:sz w:val="20"/>
        </w:rPr>
        <w:t>Accidents</w:t>
      </w:r>
      <w:r>
        <w:rPr>
          <w:spacing w:val="40"/>
          <w:sz w:val="20"/>
        </w:rPr>
        <w:t xml:space="preserve"> </w:t>
      </w:r>
      <w:r>
        <w:rPr>
          <w:sz w:val="20"/>
        </w:rPr>
        <w:t>causing</w:t>
      </w:r>
      <w:r>
        <w:rPr>
          <w:spacing w:val="40"/>
          <w:sz w:val="20"/>
        </w:rPr>
        <w:t xml:space="preserve"> </w:t>
      </w:r>
      <w:r>
        <w:rPr>
          <w:sz w:val="20"/>
        </w:rPr>
        <w:t>property</w:t>
      </w:r>
      <w:r>
        <w:rPr>
          <w:spacing w:val="40"/>
          <w:sz w:val="20"/>
        </w:rPr>
        <w:t xml:space="preserve"> </w:t>
      </w:r>
      <w:r>
        <w:rPr>
          <w:sz w:val="20"/>
        </w:rPr>
        <w:t>damage</w:t>
      </w:r>
      <w:r>
        <w:rPr>
          <w:spacing w:val="40"/>
          <w:sz w:val="20"/>
        </w:rPr>
        <w:t xml:space="preserve"> </w:t>
      </w:r>
      <w:r>
        <w:rPr>
          <w:sz w:val="20"/>
        </w:rPr>
        <w:t>affecting</w:t>
      </w:r>
      <w:r>
        <w:rPr>
          <w:spacing w:val="40"/>
          <w:sz w:val="20"/>
        </w:rPr>
        <w:t xml:space="preserve"> </w:t>
      </w:r>
      <w:r>
        <w:rPr>
          <w:sz w:val="20"/>
        </w:rPr>
        <w:t>the</w:t>
      </w:r>
      <w:r>
        <w:rPr>
          <w:spacing w:val="40"/>
          <w:sz w:val="20"/>
        </w:rPr>
        <w:t xml:space="preserve"> </w:t>
      </w:r>
      <w:r>
        <w:rPr>
          <w:sz w:val="20"/>
        </w:rPr>
        <w:t>operational</w:t>
      </w:r>
      <w:r>
        <w:rPr>
          <w:spacing w:val="40"/>
          <w:sz w:val="20"/>
        </w:rPr>
        <w:t xml:space="preserve"> </w:t>
      </w:r>
      <w:r>
        <w:rPr>
          <w:sz w:val="20"/>
        </w:rPr>
        <w:t>efficiency</w:t>
      </w:r>
      <w:r>
        <w:rPr>
          <w:spacing w:val="40"/>
          <w:sz w:val="20"/>
        </w:rPr>
        <w:t xml:space="preserve"> </w:t>
      </w:r>
      <w:r>
        <w:rPr>
          <w:sz w:val="20"/>
        </w:rPr>
        <w:t>of</w:t>
      </w:r>
      <w:r>
        <w:rPr>
          <w:spacing w:val="40"/>
          <w:sz w:val="20"/>
        </w:rPr>
        <w:t xml:space="preserve"> </w:t>
      </w:r>
      <w:r>
        <w:rPr>
          <w:sz w:val="20"/>
        </w:rPr>
        <w:t>vehicles</w:t>
      </w:r>
      <w:r>
        <w:rPr>
          <w:spacing w:val="40"/>
          <w:sz w:val="20"/>
        </w:rPr>
        <w:t xml:space="preserve"> </w:t>
      </w:r>
      <w:r>
        <w:rPr>
          <w:sz w:val="20"/>
        </w:rPr>
        <w:t>or</w:t>
      </w:r>
      <w:r>
        <w:rPr>
          <w:spacing w:val="80"/>
          <w:sz w:val="20"/>
        </w:rPr>
        <w:t xml:space="preserve"> </w:t>
      </w:r>
      <w:r>
        <w:rPr>
          <w:sz w:val="20"/>
        </w:rPr>
        <w:t>infrastructure or causing injury to persons traveling in vehicles.</w:t>
      </w:r>
    </w:p>
    <w:p w14:paraId="31DD11E1" w14:textId="77777777" w:rsidR="00166A5E" w:rsidRDefault="00166A5E">
      <w:pPr>
        <w:pStyle w:val="BodyText"/>
        <w:spacing w:before="1"/>
      </w:pPr>
    </w:p>
    <w:p w14:paraId="0903ACE6" w14:textId="77777777" w:rsidR="00166A5E" w:rsidRDefault="000515C1">
      <w:pPr>
        <w:pStyle w:val="BodyText"/>
        <w:spacing w:before="1"/>
        <w:ind w:left="424" w:right="429"/>
        <w:jc w:val="both"/>
      </w:pPr>
      <w:r>
        <w:t>Accidents in the first category must be reported to the Airport Manager within 24 hours.</w:t>
      </w:r>
      <w:r>
        <w:rPr>
          <w:spacing w:val="40"/>
        </w:rPr>
        <w:t xml:space="preserve"> </w:t>
      </w:r>
      <w:r>
        <w:t>Accidents in the second</w:t>
      </w:r>
      <w:r>
        <w:rPr>
          <w:spacing w:val="-2"/>
        </w:rPr>
        <w:t xml:space="preserve"> </w:t>
      </w:r>
      <w:r>
        <w:t>category</w:t>
      </w:r>
      <w:r>
        <w:rPr>
          <w:spacing w:val="-1"/>
        </w:rPr>
        <w:t xml:space="preserve"> </w:t>
      </w:r>
      <w:r>
        <w:t>must be</w:t>
      </w:r>
      <w:r>
        <w:rPr>
          <w:spacing w:val="-3"/>
        </w:rPr>
        <w:t xml:space="preserve"> </w:t>
      </w:r>
      <w:r>
        <w:t>reported</w:t>
      </w:r>
      <w:r>
        <w:rPr>
          <w:spacing w:val="-2"/>
        </w:rPr>
        <w:t xml:space="preserve"> </w:t>
      </w:r>
      <w:r>
        <w:t>to</w:t>
      </w:r>
      <w:r>
        <w:rPr>
          <w:spacing w:val="-2"/>
        </w:rPr>
        <w:t xml:space="preserve"> </w:t>
      </w:r>
      <w:r>
        <w:t>the Airport</w:t>
      </w:r>
      <w:r>
        <w:rPr>
          <w:spacing w:val="-1"/>
        </w:rPr>
        <w:t xml:space="preserve"> </w:t>
      </w:r>
      <w:r>
        <w:t>Manager</w:t>
      </w:r>
      <w:r>
        <w:rPr>
          <w:spacing w:val="-1"/>
        </w:rPr>
        <w:t xml:space="preserve"> </w:t>
      </w:r>
      <w:r>
        <w:t>immediately and</w:t>
      </w:r>
      <w:r>
        <w:rPr>
          <w:spacing w:val="-2"/>
        </w:rPr>
        <w:t xml:space="preserve"> </w:t>
      </w:r>
      <w:r>
        <w:t>the South African Police Services (SAPS) shall be called to the accident site to investigate and report on the causes of the accident.</w:t>
      </w:r>
      <w:r>
        <w:rPr>
          <w:spacing w:val="40"/>
        </w:rPr>
        <w:t xml:space="preserve"> </w:t>
      </w:r>
      <w:r>
        <w:t xml:space="preserve">Where possible neither the driver, the passenger or vehicles should leave the accident site before the arrival of the </w:t>
      </w:r>
      <w:r>
        <w:rPr>
          <w:spacing w:val="-4"/>
        </w:rPr>
        <w:t>SAPS.</w:t>
      </w:r>
    </w:p>
    <w:p w14:paraId="6D0CA3F5" w14:textId="77777777" w:rsidR="00166A5E" w:rsidRDefault="00166A5E">
      <w:pPr>
        <w:pStyle w:val="BodyText"/>
      </w:pPr>
    </w:p>
    <w:p w14:paraId="18FAD4E2" w14:textId="77777777" w:rsidR="00166A5E" w:rsidRDefault="00166A5E">
      <w:pPr>
        <w:pStyle w:val="BodyText"/>
      </w:pPr>
    </w:p>
    <w:p w14:paraId="69C5A4B6" w14:textId="77777777" w:rsidR="00166A5E" w:rsidRDefault="000515C1">
      <w:pPr>
        <w:pStyle w:val="BodyText"/>
        <w:spacing w:before="1"/>
        <w:ind w:left="424"/>
      </w:pPr>
      <w:r>
        <w:t>The</w:t>
      </w:r>
      <w:r>
        <w:rPr>
          <w:spacing w:val="-4"/>
        </w:rPr>
        <w:t xml:space="preserve"> </w:t>
      </w:r>
      <w:r>
        <w:t>parties</w:t>
      </w:r>
      <w:r>
        <w:rPr>
          <w:spacing w:val="-5"/>
        </w:rPr>
        <w:t xml:space="preserve"> </w:t>
      </w:r>
      <w:r>
        <w:t>involved</w:t>
      </w:r>
      <w:r>
        <w:rPr>
          <w:spacing w:val="-3"/>
        </w:rPr>
        <w:t xml:space="preserve"> </w:t>
      </w:r>
      <w:r>
        <w:t>must</w:t>
      </w:r>
      <w:r>
        <w:rPr>
          <w:spacing w:val="-3"/>
        </w:rPr>
        <w:t xml:space="preserve"> </w:t>
      </w:r>
      <w:r>
        <w:t>ensure</w:t>
      </w:r>
      <w:r>
        <w:rPr>
          <w:spacing w:val="-5"/>
        </w:rPr>
        <w:t xml:space="preserve"> </w:t>
      </w:r>
      <w:r>
        <w:t>that</w:t>
      </w:r>
      <w:r>
        <w:rPr>
          <w:spacing w:val="-3"/>
        </w:rPr>
        <w:t xml:space="preserve"> </w:t>
      </w:r>
      <w:r>
        <w:t>adequate</w:t>
      </w:r>
      <w:r>
        <w:rPr>
          <w:spacing w:val="-4"/>
        </w:rPr>
        <w:t xml:space="preserve"> </w:t>
      </w:r>
      <w:r>
        <w:t>arrangements</w:t>
      </w:r>
      <w:r>
        <w:rPr>
          <w:spacing w:val="-4"/>
        </w:rPr>
        <w:t xml:space="preserve"> </w:t>
      </w:r>
      <w:r>
        <w:t>are</w:t>
      </w:r>
      <w:r>
        <w:rPr>
          <w:spacing w:val="-3"/>
        </w:rPr>
        <w:t xml:space="preserve"> </w:t>
      </w:r>
      <w:r>
        <w:t>made</w:t>
      </w:r>
      <w:r>
        <w:rPr>
          <w:spacing w:val="-4"/>
        </w:rPr>
        <w:t xml:space="preserve"> </w:t>
      </w:r>
      <w:r>
        <w:t>for</w:t>
      </w:r>
      <w:r>
        <w:rPr>
          <w:spacing w:val="-5"/>
        </w:rPr>
        <w:t xml:space="preserve"> </w:t>
      </w:r>
      <w:r>
        <w:t>the</w:t>
      </w:r>
      <w:r>
        <w:rPr>
          <w:spacing w:val="-6"/>
        </w:rPr>
        <w:t xml:space="preserve"> </w:t>
      </w:r>
      <w:r>
        <w:t>rapid</w:t>
      </w:r>
      <w:r>
        <w:rPr>
          <w:spacing w:val="-4"/>
        </w:rPr>
        <w:t xml:space="preserve"> </w:t>
      </w:r>
      <w:r>
        <w:t>removal</w:t>
      </w:r>
      <w:r>
        <w:rPr>
          <w:spacing w:val="-5"/>
        </w:rPr>
        <w:t xml:space="preserve"> </w:t>
      </w:r>
      <w:r>
        <w:t>or</w:t>
      </w:r>
      <w:r>
        <w:rPr>
          <w:spacing w:val="-3"/>
        </w:rPr>
        <w:t xml:space="preserve"> </w:t>
      </w:r>
      <w:r>
        <w:t>repair</w:t>
      </w:r>
      <w:r>
        <w:rPr>
          <w:spacing w:val="-3"/>
        </w:rPr>
        <w:t xml:space="preserve"> </w:t>
      </w:r>
      <w:r>
        <w:t>of</w:t>
      </w:r>
      <w:r>
        <w:rPr>
          <w:spacing w:val="-6"/>
        </w:rPr>
        <w:t xml:space="preserve"> </w:t>
      </w:r>
      <w:r>
        <w:t xml:space="preserve">the immobilised vehicles on </w:t>
      </w:r>
      <w:r>
        <w:rPr>
          <w:rFonts w:ascii="Arial"/>
          <w:b/>
        </w:rPr>
        <w:t xml:space="preserve">operational </w:t>
      </w:r>
      <w:r>
        <w:t>areas.</w:t>
      </w:r>
    </w:p>
    <w:p w14:paraId="5E4CC650" w14:textId="77777777" w:rsidR="00166A5E" w:rsidRDefault="000515C1">
      <w:pPr>
        <w:pStyle w:val="BodyText"/>
        <w:spacing w:before="228"/>
        <w:ind w:left="424" w:right="338"/>
      </w:pPr>
      <w:r>
        <w:t>All accidents/incidents, irrespective of the seriousness thereof, affecting aircraft or loading bridges, must be reported immediately to the AM.</w:t>
      </w:r>
    </w:p>
    <w:p w14:paraId="4260CFFE" w14:textId="77777777" w:rsidR="00166A5E" w:rsidRDefault="00166A5E">
      <w:pPr>
        <w:pStyle w:val="BodyText"/>
        <w:spacing w:before="1"/>
      </w:pPr>
    </w:p>
    <w:p w14:paraId="17181074" w14:textId="77777777" w:rsidR="00166A5E" w:rsidRDefault="000515C1">
      <w:pPr>
        <w:pStyle w:val="BodyText"/>
        <w:spacing w:before="1"/>
        <w:ind w:left="424"/>
      </w:pPr>
      <w:r>
        <w:t>The</w:t>
      </w:r>
      <w:r>
        <w:rPr>
          <w:spacing w:val="-9"/>
        </w:rPr>
        <w:t xml:space="preserve"> </w:t>
      </w:r>
      <w:r>
        <w:t>Airport</w:t>
      </w:r>
      <w:r>
        <w:rPr>
          <w:spacing w:val="-5"/>
        </w:rPr>
        <w:t xml:space="preserve"> </w:t>
      </w:r>
      <w:r>
        <w:t>Manager</w:t>
      </w:r>
      <w:r>
        <w:rPr>
          <w:spacing w:val="-8"/>
        </w:rPr>
        <w:t xml:space="preserve"> </w:t>
      </w:r>
      <w:r>
        <w:t>reserves</w:t>
      </w:r>
      <w:r>
        <w:rPr>
          <w:spacing w:val="-6"/>
        </w:rPr>
        <w:t xml:space="preserve"> </w:t>
      </w:r>
      <w:r>
        <w:t>the</w:t>
      </w:r>
      <w:r>
        <w:rPr>
          <w:spacing w:val="-7"/>
        </w:rPr>
        <w:t xml:space="preserve"> </w:t>
      </w:r>
      <w:r>
        <w:t>right</w:t>
      </w:r>
      <w:r>
        <w:rPr>
          <w:spacing w:val="-6"/>
        </w:rPr>
        <w:t xml:space="preserve"> </w:t>
      </w:r>
      <w:r>
        <w:rPr>
          <w:spacing w:val="-5"/>
        </w:rPr>
        <w:t>to:</w:t>
      </w:r>
    </w:p>
    <w:p w14:paraId="113BE911" w14:textId="77777777" w:rsidR="00166A5E" w:rsidRDefault="000515C1">
      <w:pPr>
        <w:pStyle w:val="ListParagraph"/>
        <w:numPr>
          <w:ilvl w:val="2"/>
          <w:numId w:val="8"/>
        </w:numPr>
        <w:tabs>
          <w:tab w:val="left" w:pos="1865"/>
        </w:tabs>
        <w:spacing w:before="229"/>
        <w:rPr>
          <w:sz w:val="20"/>
        </w:rPr>
      </w:pPr>
      <w:r>
        <w:rPr>
          <w:sz w:val="20"/>
        </w:rPr>
        <w:t>Withdraw</w:t>
      </w:r>
      <w:r>
        <w:rPr>
          <w:spacing w:val="-7"/>
          <w:sz w:val="20"/>
        </w:rPr>
        <w:t xml:space="preserve"> </w:t>
      </w:r>
      <w:r>
        <w:rPr>
          <w:sz w:val="20"/>
        </w:rPr>
        <w:t>any</w:t>
      </w:r>
      <w:r>
        <w:rPr>
          <w:spacing w:val="-8"/>
          <w:sz w:val="20"/>
        </w:rPr>
        <w:t xml:space="preserve"> </w:t>
      </w:r>
      <w:r>
        <w:rPr>
          <w:sz w:val="20"/>
        </w:rPr>
        <w:t>airport</w:t>
      </w:r>
      <w:r>
        <w:rPr>
          <w:spacing w:val="-8"/>
          <w:sz w:val="20"/>
        </w:rPr>
        <w:t xml:space="preserve"> </w:t>
      </w:r>
      <w:r>
        <w:rPr>
          <w:sz w:val="20"/>
        </w:rPr>
        <w:t>security</w:t>
      </w:r>
      <w:r>
        <w:rPr>
          <w:spacing w:val="-8"/>
          <w:sz w:val="20"/>
        </w:rPr>
        <w:t xml:space="preserve"> </w:t>
      </w:r>
      <w:r>
        <w:rPr>
          <w:spacing w:val="-2"/>
          <w:sz w:val="20"/>
        </w:rPr>
        <w:t>permit.</w:t>
      </w:r>
    </w:p>
    <w:p w14:paraId="4268EA1F" w14:textId="77777777" w:rsidR="00166A5E" w:rsidRDefault="00166A5E">
      <w:pPr>
        <w:pStyle w:val="BodyText"/>
        <w:spacing w:before="5"/>
      </w:pPr>
    </w:p>
    <w:p w14:paraId="4DEA82E6" w14:textId="77777777" w:rsidR="00166A5E" w:rsidRDefault="000515C1">
      <w:pPr>
        <w:pStyle w:val="ListParagraph"/>
        <w:numPr>
          <w:ilvl w:val="2"/>
          <w:numId w:val="8"/>
        </w:numPr>
        <w:tabs>
          <w:tab w:val="left" w:pos="1865"/>
        </w:tabs>
        <w:spacing w:line="235" w:lineRule="auto"/>
        <w:ind w:right="435"/>
        <w:rPr>
          <w:sz w:val="20"/>
        </w:rPr>
      </w:pPr>
      <w:r>
        <w:rPr>
          <w:sz w:val="20"/>
        </w:rPr>
        <w:t>Withdraw any airside vehicle permit, if it is considered necessary tow away vehicles when</w:t>
      </w:r>
      <w:r>
        <w:rPr>
          <w:spacing w:val="40"/>
          <w:sz w:val="20"/>
        </w:rPr>
        <w:t xml:space="preserve"> </w:t>
      </w:r>
      <w:r>
        <w:rPr>
          <w:sz w:val="20"/>
        </w:rPr>
        <w:t>parked incorrectly.</w:t>
      </w:r>
    </w:p>
    <w:p w14:paraId="38AC9104" w14:textId="77777777" w:rsidR="00166A5E" w:rsidRDefault="00166A5E">
      <w:pPr>
        <w:pStyle w:val="BodyText"/>
      </w:pPr>
    </w:p>
    <w:p w14:paraId="4F4409AA" w14:textId="77777777" w:rsidR="00166A5E" w:rsidRDefault="00166A5E">
      <w:pPr>
        <w:pStyle w:val="BodyText"/>
      </w:pPr>
    </w:p>
    <w:p w14:paraId="003395FB" w14:textId="77777777" w:rsidR="00166A5E" w:rsidRDefault="000515C1">
      <w:pPr>
        <w:pStyle w:val="ListParagraph"/>
        <w:numPr>
          <w:ilvl w:val="0"/>
          <w:numId w:val="8"/>
        </w:numPr>
        <w:tabs>
          <w:tab w:val="left" w:pos="1145"/>
        </w:tabs>
        <w:spacing w:before="1"/>
        <w:ind w:left="1145" w:hanging="721"/>
        <w:rPr>
          <w:rFonts w:ascii="Arial"/>
          <w:b/>
          <w:sz w:val="20"/>
        </w:rPr>
      </w:pPr>
      <w:r>
        <w:rPr>
          <w:rFonts w:ascii="Arial"/>
          <w:b/>
          <w:sz w:val="20"/>
          <w:u w:val="single"/>
        </w:rPr>
        <w:t>Identification</w:t>
      </w:r>
      <w:r>
        <w:rPr>
          <w:rFonts w:ascii="Arial"/>
          <w:b/>
          <w:spacing w:val="-10"/>
          <w:sz w:val="20"/>
          <w:u w:val="single"/>
        </w:rPr>
        <w:t xml:space="preserve"> </w:t>
      </w:r>
      <w:r>
        <w:rPr>
          <w:rFonts w:ascii="Arial"/>
          <w:b/>
          <w:sz w:val="20"/>
          <w:u w:val="single"/>
        </w:rPr>
        <w:t>and</w:t>
      </w:r>
      <w:r>
        <w:rPr>
          <w:rFonts w:ascii="Arial"/>
          <w:b/>
          <w:spacing w:val="-7"/>
          <w:sz w:val="20"/>
          <w:u w:val="single"/>
        </w:rPr>
        <w:t xml:space="preserve"> </w:t>
      </w:r>
      <w:r>
        <w:rPr>
          <w:rFonts w:ascii="Arial"/>
          <w:b/>
          <w:sz w:val="20"/>
          <w:u w:val="single"/>
        </w:rPr>
        <w:t>Warning</w:t>
      </w:r>
      <w:r>
        <w:rPr>
          <w:rFonts w:ascii="Arial"/>
          <w:b/>
          <w:spacing w:val="-9"/>
          <w:sz w:val="20"/>
          <w:u w:val="single"/>
        </w:rPr>
        <w:t xml:space="preserve"> </w:t>
      </w:r>
      <w:r>
        <w:rPr>
          <w:rFonts w:ascii="Arial"/>
          <w:b/>
          <w:spacing w:val="-2"/>
          <w:sz w:val="20"/>
          <w:u w:val="single"/>
        </w:rPr>
        <w:t>Lights</w:t>
      </w:r>
    </w:p>
    <w:p w14:paraId="560D5BC7" w14:textId="77777777" w:rsidR="00166A5E" w:rsidRDefault="00166A5E">
      <w:pPr>
        <w:pStyle w:val="BodyText"/>
        <w:rPr>
          <w:rFonts w:ascii="Arial"/>
          <w:b/>
        </w:rPr>
      </w:pPr>
    </w:p>
    <w:p w14:paraId="5986D7D4" w14:textId="77777777" w:rsidR="00166A5E" w:rsidRDefault="000515C1">
      <w:pPr>
        <w:pStyle w:val="BodyText"/>
        <w:ind w:left="424" w:right="426"/>
        <w:jc w:val="both"/>
      </w:pPr>
      <w:r>
        <w:t>All construction vehicles and self-propelled plant used inside the security area shall be properly marked to promote</w:t>
      </w:r>
      <w:r>
        <w:rPr>
          <w:spacing w:val="-1"/>
        </w:rPr>
        <w:t xml:space="preserve"> </w:t>
      </w:r>
      <w:r>
        <w:t>easy identification.</w:t>
      </w:r>
      <w:r>
        <w:rPr>
          <w:spacing w:val="40"/>
        </w:rPr>
        <w:t xml:space="preserve"> </w:t>
      </w:r>
      <w:r>
        <w:t>A</w:t>
      </w:r>
      <w:r>
        <w:rPr>
          <w:spacing w:val="-1"/>
        </w:rPr>
        <w:t xml:space="preserve"> </w:t>
      </w:r>
      <w:r>
        <w:t>register of all identification</w:t>
      </w:r>
      <w:r>
        <w:rPr>
          <w:spacing w:val="-2"/>
        </w:rPr>
        <w:t xml:space="preserve"> </w:t>
      </w:r>
      <w:r>
        <w:t>numbers for all</w:t>
      </w:r>
      <w:r>
        <w:rPr>
          <w:spacing w:val="-2"/>
        </w:rPr>
        <w:t xml:space="preserve"> </w:t>
      </w:r>
      <w:r>
        <w:t>vehicles shall be</w:t>
      </w:r>
      <w:r>
        <w:rPr>
          <w:spacing w:val="-2"/>
        </w:rPr>
        <w:t xml:space="preserve"> </w:t>
      </w:r>
      <w:r>
        <w:t>kept</w:t>
      </w:r>
      <w:r>
        <w:rPr>
          <w:spacing w:val="-1"/>
        </w:rPr>
        <w:t xml:space="preserve"> </w:t>
      </w:r>
      <w:r>
        <w:t>up</w:t>
      </w:r>
      <w:r>
        <w:rPr>
          <w:spacing w:val="-1"/>
        </w:rPr>
        <w:t xml:space="preserve"> </w:t>
      </w:r>
      <w:r>
        <w:t>to date</w:t>
      </w:r>
      <w:r>
        <w:rPr>
          <w:spacing w:val="-1"/>
        </w:rPr>
        <w:t xml:space="preserve"> </w:t>
      </w:r>
      <w:r>
        <w:t>by the Contractor and shall at all times be available for inspection by the Airport Manager or Engineer.</w:t>
      </w:r>
      <w:r>
        <w:rPr>
          <w:spacing w:val="40"/>
        </w:rPr>
        <w:t xml:space="preserve"> </w:t>
      </w:r>
      <w:r>
        <w:t>Each vehicle</w:t>
      </w:r>
      <w:r>
        <w:rPr>
          <w:spacing w:val="-11"/>
        </w:rPr>
        <w:t xml:space="preserve"> </w:t>
      </w:r>
      <w:r>
        <w:t>or</w:t>
      </w:r>
      <w:r>
        <w:rPr>
          <w:spacing w:val="-12"/>
        </w:rPr>
        <w:t xml:space="preserve"> </w:t>
      </w:r>
      <w:r>
        <w:t>self</w:t>
      </w:r>
      <w:r>
        <w:rPr>
          <w:spacing w:val="-13"/>
        </w:rPr>
        <w:t xml:space="preserve"> </w:t>
      </w:r>
      <w:r>
        <w:t>propelled</w:t>
      </w:r>
      <w:r>
        <w:rPr>
          <w:spacing w:val="-11"/>
        </w:rPr>
        <w:t xml:space="preserve"> </w:t>
      </w:r>
      <w:r>
        <w:t>plant</w:t>
      </w:r>
      <w:r>
        <w:rPr>
          <w:spacing w:val="-13"/>
        </w:rPr>
        <w:t xml:space="preserve"> </w:t>
      </w:r>
      <w:r>
        <w:t>item,</w:t>
      </w:r>
      <w:r>
        <w:rPr>
          <w:spacing w:val="-10"/>
        </w:rPr>
        <w:t xml:space="preserve"> </w:t>
      </w:r>
      <w:r>
        <w:t>as</w:t>
      </w:r>
      <w:r>
        <w:rPr>
          <w:spacing w:val="-12"/>
        </w:rPr>
        <w:t xml:space="preserve"> </w:t>
      </w:r>
      <w:r>
        <w:t>required</w:t>
      </w:r>
      <w:r>
        <w:rPr>
          <w:spacing w:val="-13"/>
        </w:rPr>
        <w:t xml:space="preserve"> </w:t>
      </w:r>
      <w:r>
        <w:t>by</w:t>
      </w:r>
      <w:r>
        <w:rPr>
          <w:spacing w:val="-12"/>
        </w:rPr>
        <w:t xml:space="preserve"> </w:t>
      </w:r>
      <w:r>
        <w:t>the</w:t>
      </w:r>
      <w:r>
        <w:rPr>
          <w:spacing w:val="-11"/>
        </w:rPr>
        <w:t xml:space="preserve"> </w:t>
      </w:r>
      <w:r>
        <w:t>Engineer,</w:t>
      </w:r>
      <w:r>
        <w:rPr>
          <w:spacing w:val="-12"/>
        </w:rPr>
        <w:t xml:space="preserve"> </w:t>
      </w:r>
      <w:r>
        <w:t>shall</w:t>
      </w:r>
      <w:r>
        <w:rPr>
          <w:spacing w:val="-13"/>
        </w:rPr>
        <w:t xml:space="preserve"> </w:t>
      </w:r>
      <w:r>
        <w:t>be</w:t>
      </w:r>
      <w:r>
        <w:rPr>
          <w:spacing w:val="-13"/>
        </w:rPr>
        <w:t xml:space="preserve"> </w:t>
      </w:r>
      <w:r>
        <w:t>fitted</w:t>
      </w:r>
      <w:r>
        <w:rPr>
          <w:spacing w:val="-13"/>
        </w:rPr>
        <w:t xml:space="preserve"> </w:t>
      </w:r>
      <w:r>
        <w:t>with</w:t>
      </w:r>
      <w:r>
        <w:rPr>
          <w:spacing w:val="-8"/>
        </w:rPr>
        <w:t xml:space="preserve"> </w:t>
      </w:r>
      <w:r>
        <w:t>an</w:t>
      </w:r>
      <w:r>
        <w:rPr>
          <w:spacing w:val="-13"/>
        </w:rPr>
        <w:t xml:space="preserve"> </w:t>
      </w:r>
      <w:r>
        <w:t>approved</w:t>
      </w:r>
      <w:r>
        <w:rPr>
          <w:spacing w:val="-11"/>
        </w:rPr>
        <w:t xml:space="preserve"> </w:t>
      </w:r>
      <w:r>
        <w:t>amber</w:t>
      </w:r>
      <w:r>
        <w:rPr>
          <w:spacing w:val="-12"/>
        </w:rPr>
        <w:t xml:space="preserve"> </w:t>
      </w:r>
      <w:r>
        <w:t>rotating</w:t>
      </w:r>
    </w:p>
    <w:p w14:paraId="2512D5E1" w14:textId="77777777" w:rsidR="00166A5E" w:rsidRDefault="00166A5E">
      <w:pPr>
        <w:pStyle w:val="BodyText"/>
        <w:jc w:val="both"/>
        <w:sectPr w:rsidR="00166A5E">
          <w:pgSz w:w="11910" w:h="16840"/>
          <w:pgMar w:top="1060" w:right="708" w:bottom="1100" w:left="708" w:header="347" w:footer="916" w:gutter="0"/>
          <w:pgBorders w:offsetFrom="page">
            <w:top w:val="single" w:sz="4" w:space="24" w:color="000000"/>
            <w:left w:val="single" w:sz="4" w:space="24" w:color="000000"/>
            <w:bottom w:val="single" w:sz="4" w:space="24" w:color="000000"/>
            <w:right w:val="single" w:sz="4" w:space="24" w:color="000000"/>
          </w:pgBorders>
          <w:cols w:space="720"/>
        </w:sectPr>
      </w:pPr>
    </w:p>
    <w:p w14:paraId="5EA3E7DC" w14:textId="77777777" w:rsidR="00166A5E" w:rsidRDefault="00166A5E">
      <w:pPr>
        <w:pStyle w:val="BodyText"/>
        <w:spacing w:before="122"/>
      </w:pPr>
    </w:p>
    <w:p w14:paraId="5102DBEE" w14:textId="77777777" w:rsidR="00166A5E" w:rsidRDefault="000515C1">
      <w:pPr>
        <w:pStyle w:val="BodyText"/>
        <w:ind w:left="424" w:right="434"/>
        <w:jc w:val="both"/>
      </w:pPr>
      <w:r>
        <w:t>warning light which shall be in continuous operation while the vehicle is moving in the security area.</w:t>
      </w:r>
      <w:r>
        <w:rPr>
          <w:spacing w:val="40"/>
        </w:rPr>
        <w:t xml:space="preserve"> </w:t>
      </w:r>
      <w:r>
        <w:t>The Contractor will be responsible for all costs involved in this item.</w:t>
      </w:r>
    </w:p>
    <w:p w14:paraId="75BC20B6" w14:textId="77777777" w:rsidR="00166A5E" w:rsidRDefault="00166A5E">
      <w:pPr>
        <w:pStyle w:val="BodyText"/>
      </w:pPr>
    </w:p>
    <w:p w14:paraId="4D3FCB7F" w14:textId="77777777" w:rsidR="00166A5E" w:rsidRDefault="00166A5E">
      <w:pPr>
        <w:pStyle w:val="BodyText"/>
      </w:pPr>
    </w:p>
    <w:p w14:paraId="236E97D6" w14:textId="77777777" w:rsidR="00166A5E" w:rsidRDefault="000515C1">
      <w:pPr>
        <w:pStyle w:val="ListParagraph"/>
        <w:numPr>
          <w:ilvl w:val="0"/>
          <w:numId w:val="8"/>
        </w:numPr>
        <w:tabs>
          <w:tab w:val="left" w:pos="1145"/>
        </w:tabs>
        <w:ind w:left="1145" w:hanging="721"/>
        <w:rPr>
          <w:rFonts w:ascii="Arial"/>
          <w:b/>
          <w:sz w:val="20"/>
        </w:rPr>
      </w:pPr>
      <w:r>
        <w:rPr>
          <w:rFonts w:ascii="Arial"/>
          <w:b/>
          <w:sz w:val="20"/>
          <w:u w:val="single"/>
        </w:rPr>
        <w:t>Additional</w:t>
      </w:r>
      <w:r>
        <w:rPr>
          <w:rFonts w:ascii="Arial"/>
          <w:b/>
          <w:spacing w:val="-12"/>
          <w:sz w:val="20"/>
          <w:u w:val="single"/>
        </w:rPr>
        <w:t xml:space="preserve"> </w:t>
      </w:r>
      <w:r>
        <w:rPr>
          <w:rFonts w:ascii="Arial"/>
          <w:b/>
          <w:sz w:val="20"/>
          <w:u w:val="single"/>
        </w:rPr>
        <w:t>Security</w:t>
      </w:r>
      <w:r>
        <w:rPr>
          <w:rFonts w:ascii="Arial"/>
          <w:b/>
          <w:spacing w:val="-10"/>
          <w:sz w:val="20"/>
          <w:u w:val="single"/>
        </w:rPr>
        <w:t xml:space="preserve"> </w:t>
      </w:r>
      <w:r>
        <w:rPr>
          <w:rFonts w:ascii="Arial"/>
          <w:b/>
          <w:spacing w:val="-2"/>
          <w:sz w:val="20"/>
          <w:u w:val="single"/>
        </w:rPr>
        <w:t>Measures</w:t>
      </w:r>
    </w:p>
    <w:p w14:paraId="64C3B845" w14:textId="77777777" w:rsidR="00166A5E" w:rsidRDefault="00166A5E">
      <w:pPr>
        <w:pStyle w:val="BodyText"/>
        <w:spacing w:before="4"/>
        <w:rPr>
          <w:rFonts w:ascii="Arial"/>
          <w:b/>
        </w:rPr>
      </w:pPr>
    </w:p>
    <w:p w14:paraId="43810C81" w14:textId="77777777" w:rsidR="00166A5E" w:rsidRDefault="000515C1">
      <w:pPr>
        <w:pStyle w:val="ListParagraph"/>
        <w:numPr>
          <w:ilvl w:val="0"/>
          <w:numId w:val="7"/>
        </w:numPr>
        <w:tabs>
          <w:tab w:val="left" w:pos="781"/>
          <w:tab w:val="left" w:pos="785"/>
        </w:tabs>
        <w:spacing w:line="237" w:lineRule="auto"/>
        <w:ind w:right="426" w:hanging="361"/>
        <w:jc w:val="both"/>
        <w:rPr>
          <w:sz w:val="20"/>
        </w:rPr>
      </w:pPr>
      <w:r>
        <w:rPr>
          <w:sz w:val="20"/>
        </w:rPr>
        <w:t>No cameras or the taking of photos will be allowed within the security area without written approval from the Airport Manager.</w:t>
      </w:r>
      <w:r>
        <w:rPr>
          <w:spacing w:val="40"/>
          <w:sz w:val="20"/>
        </w:rPr>
        <w:t xml:space="preserve"> </w:t>
      </w:r>
      <w:r>
        <w:rPr>
          <w:sz w:val="20"/>
        </w:rPr>
        <w:t xml:space="preserve">No fire-arms, explosives or any other weapons may be brought into the security </w:t>
      </w:r>
      <w:r>
        <w:rPr>
          <w:spacing w:val="-2"/>
          <w:sz w:val="20"/>
        </w:rPr>
        <w:t>area.</w:t>
      </w:r>
    </w:p>
    <w:p w14:paraId="48C977BF" w14:textId="77777777" w:rsidR="00166A5E" w:rsidRDefault="00166A5E">
      <w:pPr>
        <w:pStyle w:val="BodyText"/>
        <w:spacing w:before="5"/>
      </w:pPr>
    </w:p>
    <w:p w14:paraId="7403ADC7" w14:textId="77777777" w:rsidR="00166A5E" w:rsidRDefault="000515C1">
      <w:pPr>
        <w:pStyle w:val="ListParagraph"/>
        <w:numPr>
          <w:ilvl w:val="0"/>
          <w:numId w:val="7"/>
        </w:numPr>
        <w:tabs>
          <w:tab w:val="left" w:pos="781"/>
          <w:tab w:val="left" w:pos="785"/>
        </w:tabs>
        <w:spacing w:line="237" w:lineRule="auto"/>
        <w:ind w:right="433" w:hanging="361"/>
        <w:jc w:val="both"/>
        <w:rPr>
          <w:sz w:val="20"/>
        </w:rPr>
      </w:pPr>
      <w:r>
        <w:rPr>
          <w:sz w:val="20"/>
        </w:rPr>
        <w:t>Smoking</w:t>
      </w:r>
      <w:r>
        <w:rPr>
          <w:spacing w:val="-12"/>
          <w:sz w:val="20"/>
        </w:rPr>
        <w:t xml:space="preserve"> </w:t>
      </w:r>
      <w:r>
        <w:rPr>
          <w:sz w:val="20"/>
        </w:rPr>
        <w:t>and</w:t>
      </w:r>
      <w:r>
        <w:rPr>
          <w:spacing w:val="-14"/>
          <w:sz w:val="20"/>
        </w:rPr>
        <w:t xml:space="preserve"> </w:t>
      </w:r>
      <w:r>
        <w:rPr>
          <w:sz w:val="20"/>
        </w:rPr>
        <w:t>the</w:t>
      </w:r>
      <w:r>
        <w:rPr>
          <w:spacing w:val="-14"/>
          <w:sz w:val="20"/>
        </w:rPr>
        <w:t xml:space="preserve"> </w:t>
      </w:r>
      <w:r>
        <w:rPr>
          <w:sz w:val="20"/>
        </w:rPr>
        <w:t>making</w:t>
      </w:r>
      <w:r>
        <w:rPr>
          <w:spacing w:val="-12"/>
          <w:sz w:val="20"/>
        </w:rPr>
        <w:t xml:space="preserve"> </w:t>
      </w:r>
      <w:r>
        <w:rPr>
          <w:sz w:val="20"/>
        </w:rPr>
        <w:t>of</w:t>
      </w:r>
      <w:r>
        <w:rPr>
          <w:spacing w:val="-12"/>
          <w:sz w:val="20"/>
        </w:rPr>
        <w:t xml:space="preserve"> </w:t>
      </w:r>
      <w:r>
        <w:rPr>
          <w:sz w:val="20"/>
        </w:rPr>
        <w:t>fires</w:t>
      </w:r>
      <w:r>
        <w:rPr>
          <w:spacing w:val="-13"/>
          <w:sz w:val="20"/>
        </w:rPr>
        <w:t xml:space="preserve"> </w:t>
      </w:r>
      <w:r>
        <w:rPr>
          <w:sz w:val="20"/>
        </w:rPr>
        <w:t>are</w:t>
      </w:r>
      <w:r>
        <w:rPr>
          <w:spacing w:val="-11"/>
          <w:sz w:val="20"/>
        </w:rPr>
        <w:t xml:space="preserve"> </w:t>
      </w:r>
      <w:r>
        <w:rPr>
          <w:sz w:val="20"/>
        </w:rPr>
        <w:t>prohibited</w:t>
      </w:r>
      <w:r>
        <w:rPr>
          <w:spacing w:val="-12"/>
          <w:sz w:val="20"/>
        </w:rPr>
        <w:t xml:space="preserve"> </w:t>
      </w:r>
      <w:r>
        <w:rPr>
          <w:sz w:val="20"/>
        </w:rPr>
        <w:t>in</w:t>
      </w:r>
      <w:r>
        <w:rPr>
          <w:spacing w:val="-12"/>
          <w:sz w:val="20"/>
        </w:rPr>
        <w:t xml:space="preserve"> </w:t>
      </w:r>
      <w:r>
        <w:rPr>
          <w:sz w:val="20"/>
        </w:rPr>
        <w:t>certain</w:t>
      </w:r>
      <w:r>
        <w:rPr>
          <w:spacing w:val="-14"/>
          <w:sz w:val="20"/>
        </w:rPr>
        <w:t xml:space="preserve"> </w:t>
      </w:r>
      <w:r>
        <w:rPr>
          <w:sz w:val="20"/>
        </w:rPr>
        <w:t>areas</w:t>
      </w:r>
      <w:r>
        <w:rPr>
          <w:spacing w:val="-10"/>
          <w:sz w:val="20"/>
        </w:rPr>
        <w:t xml:space="preserve"> </w:t>
      </w:r>
      <w:r>
        <w:rPr>
          <w:sz w:val="20"/>
        </w:rPr>
        <w:t>of</w:t>
      </w:r>
      <w:r>
        <w:rPr>
          <w:spacing w:val="-14"/>
          <w:sz w:val="20"/>
        </w:rPr>
        <w:t xml:space="preserve"> </w:t>
      </w:r>
      <w:r>
        <w:rPr>
          <w:sz w:val="20"/>
        </w:rPr>
        <w:t>the</w:t>
      </w:r>
      <w:r>
        <w:rPr>
          <w:spacing w:val="-14"/>
          <w:sz w:val="20"/>
        </w:rPr>
        <w:t xml:space="preserve"> </w:t>
      </w:r>
      <w:r>
        <w:rPr>
          <w:sz w:val="20"/>
        </w:rPr>
        <w:t>airport.</w:t>
      </w:r>
      <w:r>
        <w:rPr>
          <w:spacing w:val="-12"/>
          <w:sz w:val="20"/>
        </w:rPr>
        <w:t xml:space="preserve"> </w:t>
      </w:r>
      <w:r>
        <w:rPr>
          <w:sz w:val="20"/>
        </w:rPr>
        <w:t>Open</w:t>
      </w:r>
      <w:r>
        <w:rPr>
          <w:spacing w:val="-11"/>
          <w:sz w:val="20"/>
        </w:rPr>
        <w:t xml:space="preserve"> </w:t>
      </w:r>
      <w:r>
        <w:rPr>
          <w:sz w:val="20"/>
        </w:rPr>
        <w:t>fires</w:t>
      </w:r>
      <w:r>
        <w:rPr>
          <w:spacing w:val="-13"/>
          <w:sz w:val="20"/>
        </w:rPr>
        <w:t xml:space="preserve"> </w:t>
      </w:r>
      <w:r>
        <w:rPr>
          <w:sz w:val="20"/>
        </w:rPr>
        <w:t>may</w:t>
      </w:r>
      <w:r>
        <w:rPr>
          <w:spacing w:val="-10"/>
          <w:sz w:val="20"/>
        </w:rPr>
        <w:t xml:space="preserve"> </w:t>
      </w:r>
      <w:r>
        <w:rPr>
          <w:sz w:val="20"/>
        </w:rPr>
        <w:t>only</w:t>
      </w:r>
      <w:r>
        <w:rPr>
          <w:spacing w:val="-12"/>
          <w:sz w:val="20"/>
        </w:rPr>
        <w:t xml:space="preserve"> </w:t>
      </w:r>
      <w:r>
        <w:rPr>
          <w:sz w:val="20"/>
        </w:rPr>
        <w:t>be</w:t>
      </w:r>
      <w:r>
        <w:rPr>
          <w:spacing w:val="-12"/>
          <w:sz w:val="20"/>
        </w:rPr>
        <w:t xml:space="preserve"> </w:t>
      </w:r>
      <w:r>
        <w:rPr>
          <w:sz w:val="20"/>
        </w:rPr>
        <w:t>made in designated areas after written permission has been obtained from the Airport Manager, who will also supervise such fires. No smoking is allowed in the apron areas.</w:t>
      </w:r>
    </w:p>
    <w:p w14:paraId="4C2EB1DD" w14:textId="77777777" w:rsidR="00166A5E" w:rsidRDefault="00166A5E">
      <w:pPr>
        <w:pStyle w:val="BodyText"/>
        <w:spacing w:before="4"/>
      </w:pPr>
    </w:p>
    <w:p w14:paraId="366A4DD1" w14:textId="77777777" w:rsidR="00166A5E" w:rsidRDefault="000515C1">
      <w:pPr>
        <w:pStyle w:val="ListParagraph"/>
        <w:numPr>
          <w:ilvl w:val="0"/>
          <w:numId w:val="7"/>
        </w:numPr>
        <w:tabs>
          <w:tab w:val="left" w:pos="782"/>
        </w:tabs>
        <w:ind w:left="782" w:hanging="358"/>
        <w:rPr>
          <w:sz w:val="20"/>
        </w:rPr>
      </w:pPr>
      <w:r>
        <w:rPr>
          <w:sz w:val="20"/>
        </w:rPr>
        <w:t>No</w:t>
      </w:r>
      <w:r>
        <w:rPr>
          <w:spacing w:val="-7"/>
          <w:sz w:val="20"/>
        </w:rPr>
        <w:t xml:space="preserve"> </w:t>
      </w:r>
      <w:r>
        <w:rPr>
          <w:sz w:val="20"/>
        </w:rPr>
        <w:t>accommodation</w:t>
      </w:r>
      <w:r>
        <w:rPr>
          <w:spacing w:val="-7"/>
          <w:sz w:val="20"/>
        </w:rPr>
        <w:t xml:space="preserve"> </w:t>
      </w:r>
      <w:r>
        <w:rPr>
          <w:sz w:val="20"/>
        </w:rPr>
        <w:t>of</w:t>
      </w:r>
      <w:r>
        <w:rPr>
          <w:spacing w:val="-6"/>
          <w:sz w:val="20"/>
        </w:rPr>
        <w:t xml:space="preserve"> </w:t>
      </w:r>
      <w:r>
        <w:rPr>
          <w:sz w:val="20"/>
        </w:rPr>
        <w:t>personnel</w:t>
      </w:r>
      <w:r>
        <w:rPr>
          <w:spacing w:val="-7"/>
          <w:sz w:val="20"/>
        </w:rPr>
        <w:t xml:space="preserve"> </w:t>
      </w:r>
      <w:r>
        <w:rPr>
          <w:sz w:val="20"/>
        </w:rPr>
        <w:t>will</w:t>
      </w:r>
      <w:r>
        <w:rPr>
          <w:spacing w:val="-7"/>
          <w:sz w:val="20"/>
        </w:rPr>
        <w:t xml:space="preserve"> </w:t>
      </w:r>
      <w:r>
        <w:rPr>
          <w:sz w:val="20"/>
        </w:rPr>
        <w:t>be</w:t>
      </w:r>
      <w:r>
        <w:rPr>
          <w:spacing w:val="-7"/>
          <w:sz w:val="20"/>
        </w:rPr>
        <w:t xml:space="preserve"> </w:t>
      </w:r>
      <w:r>
        <w:rPr>
          <w:sz w:val="20"/>
        </w:rPr>
        <w:t>allowed</w:t>
      </w:r>
      <w:r>
        <w:rPr>
          <w:spacing w:val="-4"/>
          <w:sz w:val="20"/>
        </w:rPr>
        <w:t xml:space="preserve"> </w:t>
      </w:r>
      <w:r>
        <w:rPr>
          <w:sz w:val="20"/>
        </w:rPr>
        <w:t>in</w:t>
      </w:r>
      <w:r>
        <w:rPr>
          <w:spacing w:val="-4"/>
          <w:sz w:val="20"/>
        </w:rPr>
        <w:t xml:space="preserve"> </w:t>
      </w:r>
      <w:r>
        <w:rPr>
          <w:sz w:val="20"/>
        </w:rPr>
        <w:t>the</w:t>
      </w:r>
      <w:r>
        <w:rPr>
          <w:spacing w:val="-3"/>
          <w:sz w:val="20"/>
        </w:rPr>
        <w:t xml:space="preserve"> </w:t>
      </w:r>
      <w:r>
        <w:rPr>
          <w:sz w:val="20"/>
        </w:rPr>
        <w:t>security</w:t>
      </w:r>
      <w:r>
        <w:rPr>
          <w:spacing w:val="-5"/>
          <w:sz w:val="20"/>
        </w:rPr>
        <w:t xml:space="preserve"> </w:t>
      </w:r>
      <w:r>
        <w:rPr>
          <w:sz w:val="20"/>
        </w:rPr>
        <w:t>area</w:t>
      </w:r>
      <w:r>
        <w:rPr>
          <w:spacing w:val="-5"/>
          <w:sz w:val="20"/>
        </w:rPr>
        <w:t xml:space="preserve"> </w:t>
      </w:r>
      <w:r>
        <w:rPr>
          <w:sz w:val="20"/>
        </w:rPr>
        <w:t>of</w:t>
      </w:r>
      <w:r>
        <w:rPr>
          <w:spacing w:val="-6"/>
          <w:sz w:val="20"/>
        </w:rPr>
        <w:t xml:space="preserve"> </w:t>
      </w:r>
      <w:r>
        <w:rPr>
          <w:sz w:val="20"/>
        </w:rPr>
        <w:t>the</w:t>
      </w:r>
      <w:r>
        <w:rPr>
          <w:spacing w:val="-6"/>
          <w:sz w:val="20"/>
        </w:rPr>
        <w:t xml:space="preserve"> </w:t>
      </w:r>
      <w:r>
        <w:rPr>
          <w:spacing w:val="-2"/>
          <w:sz w:val="20"/>
        </w:rPr>
        <w:t>airport.</w:t>
      </w:r>
    </w:p>
    <w:p w14:paraId="27381F4C" w14:textId="77777777" w:rsidR="00166A5E" w:rsidRDefault="000515C1">
      <w:pPr>
        <w:pStyle w:val="ListParagraph"/>
        <w:numPr>
          <w:ilvl w:val="0"/>
          <w:numId w:val="7"/>
        </w:numPr>
        <w:tabs>
          <w:tab w:val="left" w:pos="781"/>
          <w:tab w:val="left" w:pos="785"/>
        </w:tabs>
        <w:spacing w:before="228"/>
        <w:ind w:right="429" w:hanging="361"/>
        <w:jc w:val="both"/>
        <w:rPr>
          <w:sz w:val="20"/>
        </w:rPr>
      </w:pPr>
      <w:r>
        <w:rPr>
          <w:sz w:val="20"/>
        </w:rPr>
        <w:t>No</w:t>
      </w:r>
      <w:r>
        <w:rPr>
          <w:spacing w:val="-6"/>
          <w:sz w:val="20"/>
        </w:rPr>
        <w:t xml:space="preserve"> </w:t>
      </w:r>
      <w:r>
        <w:rPr>
          <w:sz w:val="20"/>
        </w:rPr>
        <w:t>drawings,</w:t>
      </w:r>
      <w:r>
        <w:rPr>
          <w:spacing w:val="-6"/>
          <w:sz w:val="20"/>
        </w:rPr>
        <w:t xml:space="preserve"> </w:t>
      </w:r>
      <w:r>
        <w:rPr>
          <w:sz w:val="20"/>
        </w:rPr>
        <w:t>sketches,</w:t>
      </w:r>
      <w:r>
        <w:rPr>
          <w:spacing w:val="-6"/>
          <w:sz w:val="20"/>
        </w:rPr>
        <w:t xml:space="preserve"> </w:t>
      </w:r>
      <w:r>
        <w:rPr>
          <w:sz w:val="20"/>
        </w:rPr>
        <w:t>diagrams,</w:t>
      </w:r>
      <w:r>
        <w:rPr>
          <w:spacing w:val="-6"/>
          <w:sz w:val="20"/>
        </w:rPr>
        <w:t xml:space="preserve"> </w:t>
      </w:r>
      <w:r>
        <w:rPr>
          <w:sz w:val="20"/>
        </w:rPr>
        <w:t>information,</w:t>
      </w:r>
      <w:r>
        <w:rPr>
          <w:spacing w:val="-7"/>
          <w:sz w:val="20"/>
        </w:rPr>
        <w:t xml:space="preserve"> </w:t>
      </w:r>
      <w:r>
        <w:rPr>
          <w:sz w:val="20"/>
        </w:rPr>
        <w:t>etc.</w:t>
      </w:r>
      <w:r>
        <w:rPr>
          <w:spacing w:val="-6"/>
          <w:sz w:val="20"/>
        </w:rPr>
        <w:t xml:space="preserve"> </w:t>
      </w:r>
      <w:r>
        <w:rPr>
          <w:sz w:val="20"/>
        </w:rPr>
        <w:t>pertaining</w:t>
      </w:r>
      <w:r>
        <w:rPr>
          <w:spacing w:val="-7"/>
          <w:sz w:val="20"/>
        </w:rPr>
        <w:t xml:space="preserve"> </w:t>
      </w:r>
      <w:r>
        <w:rPr>
          <w:sz w:val="20"/>
        </w:rPr>
        <w:t>to</w:t>
      </w:r>
      <w:r>
        <w:rPr>
          <w:spacing w:val="-7"/>
          <w:sz w:val="20"/>
        </w:rPr>
        <w:t xml:space="preserve"> </w:t>
      </w:r>
      <w:r>
        <w:rPr>
          <w:sz w:val="20"/>
        </w:rPr>
        <w:t>the</w:t>
      </w:r>
      <w:r>
        <w:rPr>
          <w:spacing w:val="-7"/>
          <w:sz w:val="20"/>
        </w:rPr>
        <w:t xml:space="preserve"> </w:t>
      </w:r>
      <w:r>
        <w:rPr>
          <w:sz w:val="20"/>
        </w:rPr>
        <w:t>works,</w:t>
      </w:r>
      <w:r>
        <w:rPr>
          <w:spacing w:val="-6"/>
          <w:sz w:val="20"/>
        </w:rPr>
        <w:t xml:space="preserve"> </w:t>
      </w:r>
      <w:r>
        <w:rPr>
          <w:sz w:val="20"/>
        </w:rPr>
        <w:t>airport,</w:t>
      </w:r>
      <w:r>
        <w:rPr>
          <w:spacing w:val="-4"/>
          <w:sz w:val="20"/>
        </w:rPr>
        <w:t xml:space="preserve"> </w:t>
      </w:r>
      <w:r>
        <w:rPr>
          <w:sz w:val="20"/>
        </w:rPr>
        <w:t>accidents,</w:t>
      </w:r>
      <w:r>
        <w:rPr>
          <w:spacing w:val="-6"/>
          <w:sz w:val="20"/>
        </w:rPr>
        <w:t xml:space="preserve"> </w:t>
      </w:r>
      <w:r>
        <w:rPr>
          <w:sz w:val="20"/>
        </w:rPr>
        <w:t>etc.</w:t>
      </w:r>
      <w:r>
        <w:rPr>
          <w:spacing w:val="-6"/>
          <w:sz w:val="20"/>
        </w:rPr>
        <w:t xml:space="preserve"> </w:t>
      </w:r>
      <w:r>
        <w:rPr>
          <w:sz w:val="20"/>
        </w:rPr>
        <w:t>may</w:t>
      </w:r>
      <w:r>
        <w:rPr>
          <w:spacing w:val="-6"/>
          <w:sz w:val="20"/>
        </w:rPr>
        <w:t xml:space="preserve"> </w:t>
      </w:r>
      <w:r>
        <w:rPr>
          <w:sz w:val="20"/>
        </w:rPr>
        <w:t>be made, reproduced or registered, except when it is necessary for the execution of the contract.</w:t>
      </w:r>
      <w:r>
        <w:rPr>
          <w:spacing w:val="40"/>
          <w:sz w:val="20"/>
        </w:rPr>
        <w:t xml:space="preserve"> </w:t>
      </w:r>
      <w:r>
        <w:rPr>
          <w:sz w:val="20"/>
        </w:rPr>
        <w:t>No information regarding accidents, airport activities, reports, etc. shall be given to anybody and no press release</w:t>
      </w:r>
      <w:r>
        <w:rPr>
          <w:spacing w:val="-11"/>
          <w:sz w:val="20"/>
        </w:rPr>
        <w:t xml:space="preserve"> </w:t>
      </w:r>
      <w:r>
        <w:rPr>
          <w:sz w:val="20"/>
        </w:rPr>
        <w:t>shall</w:t>
      </w:r>
      <w:r>
        <w:rPr>
          <w:spacing w:val="-11"/>
          <w:sz w:val="20"/>
        </w:rPr>
        <w:t xml:space="preserve"> </w:t>
      </w:r>
      <w:r>
        <w:rPr>
          <w:sz w:val="20"/>
        </w:rPr>
        <w:t>be</w:t>
      </w:r>
      <w:r>
        <w:rPr>
          <w:spacing w:val="-11"/>
          <w:sz w:val="20"/>
        </w:rPr>
        <w:t xml:space="preserve"> </w:t>
      </w:r>
      <w:r>
        <w:rPr>
          <w:sz w:val="20"/>
        </w:rPr>
        <w:t>made</w:t>
      </w:r>
      <w:r>
        <w:rPr>
          <w:spacing w:val="-13"/>
          <w:sz w:val="20"/>
        </w:rPr>
        <w:t xml:space="preserve"> </w:t>
      </w:r>
      <w:r>
        <w:rPr>
          <w:sz w:val="20"/>
        </w:rPr>
        <w:t>or</w:t>
      </w:r>
      <w:r>
        <w:rPr>
          <w:spacing w:val="-10"/>
          <w:sz w:val="20"/>
        </w:rPr>
        <w:t xml:space="preserve"> </w:t>
      </w:r>
      <w:r>
        <w:rPr>
          <w:sz w:val="20"/>
        </w:rPr>
        <w:t>interview</w:t>
      </w:r>
      <w:r>
        <w:rPr>
          <w:spacing w:val="-13"/>
          <w:sz w:val="20"/>
        </w:rPr>
        <w:t xml:space="preserve"> </w:t>
      </w:r>
      <w:r>
        <w:rPr>
          <w:sz w:val="20"/>
        </w:rPr>
        <w:t>may</w:t>
      </w:r>
      <w:r>
        <w:rPr>
          <w:spacing w:val="-12"/>
          <w:sz w:val="20"/>
        </w:rPr>
        <w:t xml:space="preserve"> </w:t>
      </w:r>
      <w:r>
        <w:rPr>
          <w:sz w:val="20"/>
        </w:rPr>
        <w:t>be</w:t>
      </w:r>
      <w:r>
        <w:rPr>
          <w:spacing w:val="-11"/>
          <w:sz w:val="20"/>
        </w:rPr>
        <w:t xml:space="preserve"> </w:t>
      </w:r>
      <w:r>
        <w:rPr>
          <w:sz w:val="20"/>
        </w:rPr>
        <w:t>given</w:t>
      </w:r>
      <w:r>
        <w:rPr>
          <w:spacing w:val="-13"/>
          <w:sz w:val="20"/>
        </w:rPr>
        <w:t xml:space="preserve"> </w:t>
      </w:r>
      <w:r>
        <w:rPr>
          <w:sz w:val="20"/>
        </w:rPr>
        <w:t>to</w:t>
      </w:r>
      <w:r>
        <w:rPr>
          <w:spacing w:val="-13"/>
          <w:sz w:val="20"/>
        </w:rPr>
        <w:t xml:space="preserve"> </w:t>
      </w:r>
      <w:r>
        <w:rPr>
          <w:sz w:val="20"/>
        </w:rPr>
        <w:t>anybody</w:t>
      </w:r>
      <w:r>
        <w:rPr>
          <w:spacing w:val="-12"/>
          <w:sz w:val="20"/>
        </w:rPr>
        <w:t xml:space="preserve"> </w:t>
      </w:r>
      <w:r>
        <w:rPr>
          <w:sz w:val="20"/>
        </w:rPr>
        <w:t>without</w:t>
      </w:r>
      <w:r>
        <w:rPr>
          <w:spacing w:val="-13"/>
          <w:sz w:val="20"/>
        </w:rPr>
        <w:t xml:space="preserve"> </w:t>
      </w:r>
      <w:r>
        <w:rPr>
          <w:sz w:val="20"/>
        </w:rPr>
        <w:t>the</w:t>
      </w:r>
      <w:r>
        <w:rPr>
          <w:spacing w:val="-11"/>
          <w:sz w:val="20"/>
        </w:rPr>
        <w:t xml:space="preserve"> </w:t>
      </w:r>
      <w:r>
        <w:rPr>
          <w:sz w:val="20"/>
        </w:rPr>
        <w:t>written</w:t>
      </w:r>
      <w:r>
        <w:rPr>
          <w:spacing w:val="-13"/>
          <w:sz w:val="20"/>
        </w:rPr>
        <w:t xml:space="preserve"> </w:t>
      </w:r>
      <w:r>
        <w:rPr>
          <w:sz w:val="20"/>
        </w:rPr>
        <w:t>permission</w:t>
      </w:r>
      <w:r>
        <w:rPr>
          <w:spacing w:val="-11"/>
          <w:sz w:val="20"/>
        </w:rPr>
        <w:t xml:space="preserve"> </w:t>
      </w:r>
      <w:r>
        <w:rPr>
          <w:sz w:val="20"/>
        </w:rPr>
        <w:t>from</w:t>
      </w:r>
      <w:r>
        <w:rPr>
          <w:spacing w:val="-11"/>
          <w:sz w:val="20"/>
        </w:rPr>
        <w:t xml:space="preserve"> </w:t>
      </w:r>
      <w:r>
        <w:rPr>
          <w:sz w:val="20"/>
        </w:rPr>
        <w:t>the</w:t>
      </w:r>
      <w:r>
        <w:rPr>
          <w:spacing w:val="-11"/>
          <w:sz w:val="20"/>
        </w:rPr>
        <w:t xml:space="preserve"> </w:t>
      </w:r>
      <w:r>
        <w:rPr>
          <w:sz w:val="20"/>
        </w:rPr>
        <w:t xml:space="preserve">Airport </w:t>
      </w:r>
      <w:r>
        <w:rPr>
          <w:spacing w:val="-2"/>
          <w:sz w:val="20"/>
        </w:rPr>
        <w:t>Manager.</w:t>
      </w:r>
    </w:p>
    <w:p w14:paraId="2F156E51" w14:textId="77777777" w:rsidR="00166A5E" w:rsidRDefault="000515C1">
      <w:pPr>
        <w:pStyle w:val="ListParagraph"/>
        <w:numPr>
          <w:ilvl w:val="0"/>
          <w:numId w:val="7"/>
        </w:numPr>
        <w:tabs>
          <w:tab w:val="left" w:pos="781"/>
          <w:tab w:val="left" w:pos="785"/>
        </w:tabs>
        <w:spacing w:before="228"/>
        <w:ind w:right="425" w:hanging="361"/>
        <w:jc w:val="both"/>
        <w:rPr>
          <w:sz w:val="20"/>
        </w:rPr>
      </w:pPr>
      <w:r>
        <w:rPr>
          <w:sz w:val="20"/>
        </w:rPr>
        <w:t>Any</w:t>
      </w:r>
      <w:r>
        <w:rPr>
          <w:spacing w:val="-2"/>
          <w:sz w:val="20"/>
        </w:rPr>
        <w:t xml:space="preserve"> </w:t>
      </w:r>
      <w:r>
        <w:rPr>
          <w:sz w:val="20"/>
        </w:rPr>
        <w:t>interference</w:t>
      </w:r>
      <w:r>
        <w:rPr>
          <w:spacing w:val="-4"/>
          <w:sz w:val="20"/>
        </w:rPr>
        <w:t xml:space="preserve"> </w:t>
      </w:r>
      <w:r>
        <w:rPr>
          <w:sz w:val="20"/>
        </w:rPr>
        <w:t>with</w:t>
      </w:r>
      <w:r>
        <w:rPr>
          <w:spacing w:val="-4"/>
          <w:sz w:val="20"/>
        </w:rPr>
        <w:t xml:space="preserve"> </w:t>
      </w:r>
      <w:r>
        <w:rPr>
          <w:sz w:val="20"/>
        </w:rPr>
        <w:t>airport</w:t>
      </w:r>
      <w:r>
        <w:rPr>
          <w:spacing w:val="-5"/>
          <w:sz w:val="20"/>
        </w:rPr>
        <w:t xml:space="preserve"> </w:t>
      </w:r>
      <w:r>
        <w:rPr>
          <w:sz w:val="20"/>
        </w:rPr>
        <w:t>personnel,</w:t>
      </w:r>
      <w:r>
        <w:rPr>
          <w:spacing w:val="-3"/>
          <w:sz w:val="20"/>
        </w:rPr>
        <w:t xml:space="preserve"> </w:t>
      </w:r>
      <w:r>
        <w:rPr>
          <w:sz w:val="20"/>
        </w:rPr>
        <w:t>equipment</w:t>
      </w:r>
      <w:r>
        <w:rPr>
          <w:spacing w:val="-5"/>
          <w:sz w:val="20"/>
        </w:rPr>
        <w:t xml:space="preserve"> </w:t>
      </w:r>
      <w:r>
        <w:rPr>
          <w:sz w:val="20"/>
        </w:rPr>
        <w:t>or</w:t>
      </w:r>
      <w:r>
        <w:rPr>
          <w:spacing w:val="-2"/>
          <w:sz w:val="20"/>
        </w:rPr>
        <w:t xml:space="preserve"> </w:t>
      </w:r>
      <w:r>
        <w:rPr>
          <w:sz w:val="20"/>
        </w:rPr>
        <w:t>aircraft</w:t>
      </w:r>
      <w:r>
        <w:rPr>
          <w:spacing w:val="-6"/>
          <w:sz w:val="20"/>
        </w:rPr>
        <w:t xml:space="preserve"> </w:t>
      </w:r>
      <w:r>
        <w:rPr>
          <w:sz w:val="20"/>
        </w:rPr>
        <w:t>will</w:t>
      </w:r>
      <w:r>
        <w:rPr>
          <w:spacing w:val="-6"/>
          <w:sz w:val="20"/>
        </w:rPr>
        <w:t xml:space="preserve"> </w:t>
      </w:r>
      <w:r>
        <w:rPr>
          <w:sz w:val="20"/>
        </w:rPr>
        <w:t>be</w:t>
      </w:r>
      <w:r>
        <w:rPr>
          <w:spacing w:val="-6"/>
          <w:sz w:val="20"/>
        </w:rPr>
        <w:t xml:space="preserve"> </w:t>
      </w:r>
      <w:r>
        <w:rPr>
          <w:sz w:val="20"/>
        </w:rPr>
        <w:t>considered</w:t>
      </w:r>
      <w:r>
        <w:rPr>
          <w:spacing w:val="-3"/>
          <w:sz w:val="20"/>
        </w:rPr>
        <w:t xml:space="preserve"> </w:t>
      </w:r>
      <w:r>
        <w:rPr>
          <w:sz w:val="20"/>
        </w:rPr>
        <w:t>as</w:t>
      </w:r>
      <w:r>
        <w:rPr>
          <w:spacing w:val="-4"/>
          <w:sz w:val="20"/>
        </w:rPr>
        <w:t xml:space="preserve"> </w:t>
      </w:r>
      <w:r>
        <w:rPr>
          <w:sz w:val="20"/>
        </w:rPr>
        <w:t>an</w:t>
      </w:r>
      <w:r>
        <w:rPr>
          <w:spacing w:val="-4"/>
          <w:sz w:val="20"/>
        </w:rPr>
        <w:t xml:space="preserve"> </w:t>
      </w:r>
      <w:r>
        <w:rPr>
          <w:sz w:val="20"/>
        </w:rPr>
        <w:t>infringement</w:t>
      </w:r>
      <w:r>
        <w:rPr>
          <w:spacing w:val="-3"/>
          <w:sz w:val="20"/>
        </w:rPr>
        <w:t xml:space="preserve"> </w:t>
      </w:r>
      <w:r>
        <w:rPr>
          <w:sz w:val="20"/>
        </w:rPr>
        <w:t>of</w:t>
      </w:r>
      <w:r>
        <w:rPr>
          <w:spacing w:val="-4"/>
          <w:sz w:val="20"/>
        </w:rPr>
        <w:t xml:space="preserve"> </w:t>
      </w:r>
      <w:r>
        <w:rPr>
          <w:sz w:val="20"/>
        </w:rPr>
        <w:t>this clause.</w:t>
      </w:r>
      <w:r>
        <w:rPr>
          <w:spacing w:val="1"/>
          <w:sz w:val="20"/>
        </w:rPr>
        <w:t xml:space="preserve"> </w:t>
      </w:r>
      <w:r>
        <w:rPr>
          <w:sz w:val="20"/>
        </w:rPr>
        <w:t>The</w:t>
      </w:r>
      <w:r>
        <w:rPr>
          <w:spacing w:val="-14"/>
          <w:sz w:val="20"/>
        </w:rPr>
        <w:t xml:space="preserve"> </w:t>
      </w:r>
      <w:r>
        <w:rPr>
          <w:sz w:val="20"/>
        </w:rPr>
        <w:t>Contractor</w:t>
      </w:r>
      <w:r>
        <w:rPr>
          <w:spacing w:val="-14"/>
          <w:sz w:val="20"/>
        </w:rPr>
        <w:t xml:space="preserve"> </w:t>
      </w:r>
      <w:r>
        <w:rPr>
          <w:sz w:val="20"/>
        </w:rPr>
        <w:t>will</w:t>
      </w:r>
      <w:r>
        <w:rPr>
          <w:spacing w:val="-13"/>
          <w:sz w:val="20"/>
        </w:rPr>
        <w:t xml:space="preserve"> </w:t>
      </w:r>
      <w:r>
        <w:rPr>
          <w:sz w:val="20"/>
        </w:rPr>
        <w:t>be</w:t>
      </w:r>
      <w:r>
        <w:rPr>
          <w:spacing w:val="-14"/>
          <w:sz w:val="20"/>
        </w:rPr>
        <w:t xml:space="preserve"> </w:t>
      </w:r>
      <w:r>
        <w:rPr>
          <w:sz w:val="20"/>
        </w:rPr>
        <w:t>held</w:t>
      </w:r>
      <w:r>
        <w:rPr>
          <w:spacing w:val="-14"/>
          <w:sz w:val="20"/>
        </w:rPr>
        <w:t xml:space="preserve"> </w:t>
      </w:r>
      <w:r>
        <w:rPr>
          <w:sz w:val="20"/>
        </w:rPr>
        <w:t>responsible</w:t>
      </w:r>
      <w:r>
        <w:rPr>
          <w:spacing w:val="-14"/>
          <w:sz w:val="20"/>
        </w:rPr>
        <w:t xml:space="preserve"> </w:t>
      </w:r>
      <w:r>
        <w:rPr>
          <w:sz w:val="20"/>
        </w:rPr>
        <w:t>for</w:t>
      </w:r>
      <w:r>
        <w:rPr>
          <w:spacing w:val="-14"/>
          <w:sz w:val="20"/>
        </w:rPr>
        <w:t xml:space="preserve"> </w:t>
      </w:r>
      <w:r>
        <w:rPr>
          <w:sz w:val="20"/>
        </w:rPr>
        <w:t>any</w:t>
      </w:r>
      <w:r>
        <w:rPr>
          <w:spacing w:val="-13"/>
          <w:sz w:val="20"/>
        </w:rPr>
        <w:t xml:space="preserve"> </w:t>
      </w:r>
      <w:r>
        <w:rPr>
          <w:sz w:val="20"/>
        </w:rPr>
        <w:t>damage,</w:t>
      </w:r>
      <w:r>
        <w:rPr>
          <w:spacing w:val="-14"/>
          <w:sz w:val="20"/>
        </w:rPr>
        <w:t xml:space="preserve"> </w:t>
      </w:r>
      <w:r>
        <w:rPr>
          <w:sz w:val="20"/>
        </w:rPr>
        <w:t>direct</w:t>
      </w:r>
      <w:r>
        <w:rPr>
          <w:spacing w:val="-14"/>
          <w:sz w:val="20"/>
        </w:rPr>
        <w:t xml:space="preserve"> </w:t>
      </w:r>
      <w:r>
        <w:rPr>
          <w:sz w:val="20"/>
        </w:rPr>
        <w:t>or</w:t>
      </w:r>
      <w:r>
        <w:rPr>
          <w:spacing w:val="-14"/>
          <w:sz w:val="20"/>
        </w:rPr>
        <w:t xml:space="preserve"> </w:t>
      </w:r>
      <w:r>
        <w:rPr>
          <w:sz w:val="20"/>
        </w:rPr>
        <w:t>indirect,</w:t>
      </w:r>
      <w:r>
        <w:rPr>
          <w:spacing w:val="-14"/>
          <w:sz w:val="20"/>
        </w:rPr>
        <w:t xml:space="preserve"> </w:t>
      </w:r>
      <w:r>
        <w:rPr>
          <w:sz w:val="20"/>
        </w:rPr>
        <w:t>to</w:t>
      </w:r>
      <w:r>
        <w:rPr>
          <w:spacing w:val="-14"/>
          <w:sz w:val="20"/>
        </w:rPr>
        <w:t xml:space="preserve"> </w:t>
      </w:r>
      <w:r>
        <w:rPr>
          <w:sz w:val="20"/>
        </w:rPr>
        <w:t>any</w:t>
      </w:r>
      <w:r>
        <w:rPr>
          <w:spacing w:val="-14"/>
          <w:sz w:val="20"/>
        </w:rPr>
        <w:t xml:space="preserve"> </w:t>
      </w:r>
      <w:r>
        <w:rPr>
          <w:sz w:val="20"/>
        </w:rPr>
        <w:t>airport</w:t>
      </w:r>
      <w:r>
        <w:rPr>
          <w:spacing w:val="-14"/>
          <w:sz w:val="20"/>
        </w:rPr>
        <w:t xml:space="preserve"> </w:t>
      </w:r>
      <w:r>
        <w:rPr>
          <w:sz w:val="20"/>
        </w:rPr>
        <w:t>equipment, aircraft, etc. caused by his own personnel or those of his subcontractors or suppliers whether on duty or not.</w:t>
      </w:r>
      <w:r>
        <w:rPr>
          <w:spacing w:val="40"/>
          <w:sz w:val="20"/>
        </w:rPr>
        <w:t xml:space="preserve"> </w:t>
      </w:r>
      <w:r>
        <w:rPr>
          <w:sz w:val="20"/>
        </w:rPr>
        <w:t>The Contractor shall make good all costs necessary to remedy the situation including re-calibration of equipment where necessary.</w:t>
      </w:r>
      <w:r>
        <w:rPr>
          <w:spacing w:val="40"/>
          <w:sz w:val="20"/>
        </w:rPr>
        <w:t xml:space="preserve"> </w:t>
      </w:r>
      <w:r>
        <w:rPr>
          <w:sz w:val="20"/>
        </w:rPr>
        <w:t>The Contractor shall note that especially navigation equipment is extremely sensitive and may be disturbed by sitting or leaning on it.</w:t>
      </w:r>
    </w:p>
    <w:p w14:paraId="6435ECBF" w14:textId="77777777" w:rsidR="00166A5E" w:rsidRDefault="00166A5E">
      <w:pPr>
        <w:pStyle w:val="BodyText"/>
        <w:spacing w:before="1"/>
      </w:pPr>
    </w:p>
    <w:p w14:paraId="03C834A1" w14:textId="77777777" w:rsidR="00166A5E" w:rsidRDefault="000515C1">
      <w:pPr>
        <w:pStyle w:val="ListParagraph"/>
        <w:numPr>
          <w:ilvl w:val="0"/>
          <w:numId w:val="7"/>
        </w:numPr>
        <w:tabs>
          <w:tab w:val="left" w:pos="781"/>
          <w:tab w:val="left" w:pos="785"/>
        </w:tabs>
        <w:spacing w:line="237" w:lineRule="auto"/>
        <w:ind w:right="432" w:hanging="361"/>
        <w:jc w:val="both"/>
        <w:rPr>
          <w:sz w:val="20"/>
        </w:rPr>
      </w:pPr>
      <w:r>
        <w:rPr>
          <w:sz w:val="20"/>
        </w:rPr>
        <w:t>No aircraft may be touched or moved by any member of the construction team.</w:t>
      </w:r>
      <w:r>
        <w:rPr>
          <w:spacing w:val="40"/>
          <w:sz w:val="20"/>
        </w:rPr>
        <w:t xml:space="preserve"> </w:t>
      </w:r>
      <w:r>
        <w:rPr>
          <w:sz w:val="20"/>
        </w:rPr>
        <w:t>In case of an aircraft accident,</w:t>
      </w:r>
      <w:r>
        <w:rPr>
          <w:spacing w:val="-9"/>
          <w:sz w:val="20"/>
        </w:rPr>
        <w:t xml:space="preserve"> </w:t>
      </w:r>
      <w:r>
        <w:rPr>
          <w:sz w:val="20"/>
        </w:rPr>
        <w:t>no</w:t>
      </w:r>
      <w:r>
        <w:rPr>
          <w:spacing w:val="-9"/>
          <w:sz w:val="20"/>
        </w:rPr>
        <w:t xml:space="preserve"> </w:t>
      </w:r>
      <w:r>
        <w:rPr>
          <w:sz w:val="20"/>
        </w:rPr>
        <w:t>assistance</w:t>
      </w:r>
      <w:r>
        <w:rPr>
          <w:spacing w:val="-9"/>
          <w:sz w:val="20"/>
        </w:rPr>
        <w:t xml:space="preserve"> </w:t>
      </w:r>
      <w:r>
        <w:rPr>
          <w:sz w:val="20"/>
        </w:rPr>
        <w:t>what</w:t>
      </w:r>
      <w:r>
        <w:rPr>
          <w:spacing w:val="-9"/>
          <w:sz w:val="20"/>
        </w:rPr>
        <w:t xml:space="preserve"> </w:t>
      </w:r>
      <w:r>
        <w:rPr>
          <w:sz w:val="20"/>
        </w:rPr>
        <w:t>so</w:t>
      </w:r>
      <w:r>
        <w:rPr>
          <w:spacing w:val="-9"/>
          <w:sz w:val="20"/>
        </w:rPr>
        <w:t xml:space="preserve"> </w:t>
      </w:r>
      <w:r>
        <w:rPr>
          <w:sz w:val="20"/>
        </w:rPr>
        <w:t>ever</w:t>
      </w:r>
      <w:r>
        <w:rPr>
          <w:spacing w:val="-6"/>
          <w:sz w:val="20"/>
        </w:rPr>
        <w:t xml:space="preserve"> </w:t>
      </w:r>
      <w:r>
        <w:rPr>
          <w:sz w:val="20"/>
        </w:rPr>
        <w:t>may</w:t>
      </w:r>
      <w:r>
        <w:rPr>
          <w:spacing w:val="-5"/>
          <w:sz w:val="20"/>
        </w:rPr>
        <w:t xml:space="preserve"> </w:t>
      </w:r>
      <w:r>
        <w:rPr>
          <w:sz w:val="20"/>
        </w:rPr>
        <w:t>be</w:t>
      </w:r>
      <w:r>
        <w:rPr>
          <w:spacing w:val="-7"/>
          <w:sz w:val="20"/>
        </w:rPr>
        <w:t xml:space="preserve"> </w:t>
      </w:r>
      <w:r>
        <w:rPr>
          <w:sz w:val="20"/>
        </w:rPr>
        <w:t>given</w:t>
      </w:r>
      <w:r>
        <w:rPr>
          <w:spacing w:val="-7"/>
          <w:sz w:val="20"/>
        </w:rPr>
        <w:t xml:space="preserve"> </w:t>
      </w:r>
      <w:r>
        <w:rPr>
          <w:sz w:val="20"/>
        </w:rPr>
        <w:t>by</w:t>
      </w:r>
      <w:r>
        <w:rPr>
          <w:spacing w:val="-6"/>
          <w:sz w:val="20"/>
        </w:rPr>
        <w:t xml:space="preserve"> </w:t>
      </w:r>
      <w:r>
        <w:rPr>
          <w:sz w:val="20"/>
        </w:rPr>
        <w:t>the</w:t>
      </w:r>
      <w:r>
        <w:rPr>
          <w:spacing w:val="-9"/>
          <w:sz w:val="20"/>
        </w:rPr>
        <w:t xml:space="preserve"> </w:t>
      </w:r>
      <w:r>
        <w:rPr>
          <w:sz w:val="20"/>
        </w:rPr>
        <w:t>Contractor</w:t>
      </w:r>
      <w:r>
        <w:rPr>
          <w:spacing w:val="-6"/>
          <w:sz w:val="20"/>
        </w:rPr>
        <w:t xml:space="preserve"> </w:t>
      </w:r>
      <w:r>
        <w:rPr>
          <w:sz w:val="20"/>
        </w:rPr>
        <w:t>unless</w:t>
      </w:r>
      <w:r>
        <w:rPr>
          <w:spacing w:val="-8"/>
          <w:sz w:val="20"/>
        </w:rPr>
        <w:t xml:space="preserve"> </w:t>
      </w:r>
      <w:r>
        <w:rPr>
          <w:sz w:val="20"/>
        </w:rPr>
        <w:t>specifically</w:t>
      </w:r>
      <w:r>
        <w:rPr>
          <w:spacing w:val="-8"/>
          <w:sz w:val="20"/>
        </w:rPr>
        <w:t xml:space="preserve"> </w:t>
      </w:r>
      <w:r>
        <w:rPr>
          <w:sz w:val="20"/>
        </w:rPr>
        <w:t>requested</w:t>
      </w:r>
      <w:r>
        <w:rPr>
          <w:spacing w:val="-7"/>
          <w:sz w:val="20"/>
        </w:rPr>
        <w:t xml:space="preserve"> </w:t>
      </w:r>
      <w:r>
        <w:rPr>
          <w:sz w:val="20"/>
        </w:rPr>
        <w:t>and</w:t>
      </w:r>
      <w:r>
        <w:rPr>
          <w:spacing w:val="-9"/>
          <w:sz w:val="20"/>
        </w:rPr>
        <w:t xml:space="preserve"> </w:t>
      </w:r>
      <w:r>
        <w:rPr>
          <w:sz w:val="20"/>
        </w:rPr>
        <w:t>all staff must stay away from any part of an accident scene for a distance of at least 300m.</w:t>
      </w:r>
    </w:p>
    <w:p w14:paraId="3297C4C7" w14:textId="77777777" w:rsidR="00166A5E" w:rsidRDefault="00166A5E">
      <w:pPr>
        <w:pStyle w:val="BodyText"/>
        <w:spacing w:before="3"/>
      </w:pPr>
    </w:p>
    <w:p w14:paraId="0364DA4B" w14:textId="77777777" w:rsidR="00166A5E" w:rsidRDefault="000515C1">
      <w:pPr>
        <w:pStyle w:val="BodyText"/>
        <w:ind w:left="424" w:right="425"/>
        <w:jc w:val="both"/>
      </w:pPr>
      <w:r>
        <w:t>If</w:t>
      </w:r>
      <w:r>
        <w:rPr>
          <w:spacing w:val="-6"/>
        </w:rPr>
        <w:t xml:space="preserve"> </w:t>
      </w:r>
      <w:r>
        <w:t>the</w:t>
      </w:r>
      <w:r>
        <w:rPr>
          <w:spacing w:val="-6"/>
        </w:rPr>
        <w:t xml:space="preserve"> </w:t>
      </w:r>
      <w:r>
        <w:t>Contractor</w:t>
      </w:r>
      <w:r>
        <w:rPr>
          <w:spacing w:val="-3"/>
        </w:rPr>
        <w:t xml:space="preserve"> </w:t>
      </w:r>
      <w:r>
        <w:t>is</w:t>
      </w:r>
      <w:r>
        <w:rPr>
          <w:spacing w:val="-4"/>
        </w:rPr>
        <w:t xml:space="preserve"> </w:t>
      </w:r>
      <w:r>
        <w:t>found</w:t>
      </w:r>
      <w:r>
        <w:rPr>
          <w:spacing w:val="-6"/>
        </w:rPr>
        <w:t xml:space="preserve"> </w:t>
      </w:r>
      <w:r>
        <w:t>lacking</w:t>
      </w:r>
      <w:r>
        <w:rPr>
          <w:spacing w:val="-6"/>
        </w:rPr>
        <w:t xml:space="preserve"> </w:t>
      </w:r>
      <w:r>
        <w:t>in</w:t>
      </w:r>
      <w:r>
        <w:rPr>
          <w:spacing w:val="-3"/>
        </w:rPr>
        <w:t xml:space="preserve"> </w:t>
      </w:r>
      <w:r>
        <w:t>any</w:t>
      </w:r>
      <w:r>
        <w:rPr>
          <w:spacing w:val="-5"/>
        </w:rPr>
        <w:t xml:space="preserve"> </w:t>
      </w:r>
      <w:r>
        <w:t>of</w:t>
      </w:r>
      <w:r>
        <w:rPr>
          <w:spacing w:val="-6"/>
        </w:rPr>
        <w:t xml:space="preserve"> </w:t>
      </w:r>
      <w:r>
        <w:t>the</w:t>
      </w:r>
      <w:r>
        <w:rPr>
          <w:spacing w:val="-6"/>
        </w:rPr>
        <w:t xml:space="preserve"> </w:t>
      </w:r>
      <w:r>
        <w:t>security</w:t>
      </w:r>
      <w:r>
        <w:rPr>
          <w:spacing w:val="-2"/>
        </w:rPr>
        <w:t xml:space="preserve"> </w:t>
      </w:r>
      <w:r>
        <w:t>measures</w:t>
      </w:r>
      <w:r>
        <w:rPr>
          <w:spacing w:val="-4"/>
        </w:rPr>
        <w:t xml:space="preserve"> </w:t>
      </w:r>
      <w:r>
        <w:t>or</w:t>
      </w:r>
      <w:r>
        <w:rPr>
          <w:spacing w:val="-5"/>
        </w:rPr>
        <w:t xml:space="preserve"> </w:t>
      </w:r>
      <w:r>
        <w:t>requirements,</w:t>
      </w:r>
      <w:r>
        <w:rPr>
          <w:spacing w:val="-5"/>
        </w:rPr>
        <w:t xml:space="preserve"> </w:t>
      </w:r>
      <w:r>
        <w:t>it</w:t>
      </w:r>
      <w:r>
        <w:rPr>
          <w:spacing w:val="-5"/>
        </w:rPr>
        <w:t xml:space="preserve"> </w:t>
      </w:r>
      <w:r>
        <w:t>will</w:t>
      </w:r>
      <w:r>
        <w:rPr>
          <w:spacing w:val="-4"/>
        </w:rPr>
        <w:t xml:space="preserve"> </w:t>
      </w:r>
      <w:r>
        <w:t>be</w:t>
      </w:r>
      <w:r>
        <w:rPr>
          <w:spacing w:val="-6"/>
        </w:rPr>
        <w:t xml:space="preserve"> </w:t>
      </w:r>
      <w:r>
        <w:t>sufficient</w:t>
      </w:r>
      <w:r>
        <w:rPr>
          <w:spacing w:val="-6"/>
        </w:rPr>
        <w:t xml:space="preserve"> </w:t>
      </w:r>
      <w:r>
        <w:t>cause</w:t>
      </w:r>
      <w:r>
        <w:rPr>
          <w:spacing w:val="-6"/>
        </w:rPr>
        <w:t xml:space="preserve"> </w:t>
      </w:r>
      <w:r>
        <w:t>for the termination</w:t>
      </w:r>
      <w:r>
        <w:rPr>
          <w:spacing w:val="-1"/>
        </w:rPr>
        <w:t xml:space="preserve"> </w:t>
      </w:r>
      <w:r>
        <w:t>of</w:t>
      </w:r>
      <w:r>
        <w:rPr>
          <w:spacing w:val="-1"/>
        </w:rPr>
        <w:t xml:space="preserve"> </w:t>
      </w:r>
      <w:r>
        <w:t>all</w:t>
      </w:r>
      <w:r>
        <w:rPr>
          <w:spacing w:val="-2"/>
        </w:rPr>
        <w:t xml:space="preserve"> </w:t>
      </w:r>
      <w:r>
        <w:t>construction activities until the matter has been</w:t>
      </w:r>
      <w:r>
        <w:rPr>
          <w:spacing w:val="-1"/>
        </w:rPr>
        <w:t xml:space="preserve"> </w:t>
      </w:r>
      <w:r>
        <w:t>rectified to the</w:t>
      </w:r>
      <w:r>
        <w:rPr>
          <w:spacing w:val="-2"/>
        </w:rPr>
        <w:t xml:space="preserve"> </w:t>
      </w:r>
      <w:r>
        <w:t xml:space="preserve">satisfaction of the Airport </w:t>
      </w:r>
      <w:r>
        <w:rPr>
          <w:spacing w:val="-2"/>
        </w:rPr>
        <w:t>Manager.</w:t>
      </w:r>
    </w:p>
    <w:p w14:paraId="4F17141C" w14:textId="77777777" w:rsidR="00166A5E" w:rsidRDefault="00166A5E">
      <w:pPr>
        <w:pStyle w:val="BodyText"/>
      </w:pPr>
    </w:p>
    <w:p w14:paraId="436B5E19" w14:textId="77777777" w:rsidR="00166A5E" w:rsidRDefault="000515C1">
      <w:pPr>
        <w:pStyle w:val="BodyText"/>
        <w:ind w:left="424"/>
        <w:jc w:val="both"/>
      </w:pPr>
      <w:r>
        <w:t>No</w:t>
      </w:r>
      <w:r>
        <w:rPr>
          <w:spacing w:val="-8"/>
        </w:rPr>
        <w:t xml:space="preserve"> </w:t>
      </w:r>
      <w:r>
        <w:t>claim</w:t>
      </w:r>
      <w:r>
        <w:rPr>
          <w:spacing w:val="-7"/>
        </w:rPr>
        <w:t xml:space="preserve"> </w:t>
      </w:r>
      <w:r>
        <w:t>resulting</w:t>
      </w:r>
      <w:r>
        <w:rPr>
          <w:spacing w:val="-6"/>
        </w:rPr>
        <w:t xml:space="preserve"> </w:t>
      </w:r>
      <w:r>
        <w:t>from</w:t>
      </w:r>
      <w:r>
        <w:rPr>
          <w:spacing w:val="-5"/>
        </w:rPr>
        <w:t xml:space="preserve"> </w:t>
      </w:r>
      <w:r>
        <w:t>inadequate</w:t>
      </w:r>
      <w:r>
        <w:rPr>
          <w:spacing w:val="-8"/>
        </w:rPr>
        <w:t xml:space="preserve"> </w:t>
      </w:r>
      <w:r>
        <w:t>security</w:t>
      </w:r>
      <w:r>
        <w:rPr>
          <w:spacing w:val="-7"/>
        </w:rPr>
        <w:t xml:space="preserve"> </w:t>
      </w:r>
      <w:r>
        <w:t>and</w:t>
      </w:r>
      <w:r>
        <w:rPr>
          <w:spacing w:val="-7"/>
        </w:rPr>
        <w:t xml:space="preserve"> </w:t>
      </w:r>
      <w:r>
        <w:t>safety</w:t>
      </w:r>
      <w:r>
        <w:rPr>
          <w:spacing w:val="-6"/>
        </w:rPr>
        <w:t xml:space="preserve"> </w:t>
      </w:r>
      <w:r>
        <w:t>measures</w:t>
      </w:r>
      <w:r>
        <w:rPr>
          <w:spacing w:val="-5"/>
        </w:rPr>
        <w:t xml:space="preserve"> </w:t>
      </w:r>
      <w:r>
        <w:t>will</w:t>
      </w:r>
      <w:r>
        <w:rPr>
          <w:spacing w:val="-8"/>
        </w:rPr>
        <w:t xml:space="preserve"> </w:t>
      </w:r>
      <w:r>
        <w:t>be</w:t>
      </w:r>
      <w:r>
        <w:rPr>
          <w:spacing w:val="-8"/>
        </w:rPr>
        <w:t xml:space="preserve"> </w:t>
      </w:r>
      <w:r>
        <w:rPr>
          <w:spacing w:val="-2"/>
        </w:rPr>
        <w:t>considered.</w:t>
      </w:r>
    </w:p>
    <w:p w14:paraId="0905BC74" w14:textId="77777777" w:rsidR="00166A5E" w:rsidRDefault="00166A5E">
      <w:pPr>
        <w:pStyle w:val="BodyText"/>
        <w:spacing w:before="229"/>
      </w:pPr>
    </w:p>
    <w:p w14:paraId="3C1B59AD" w14:textId="77777777" w:rsidR="00166A5E" w:rsidRDefault="000515C1">
      <w:pPr>
        <w:pStyle w:val="ListParagraph"/>
        <w:numPr>
          <w:ilvl w:val="0"/>
          <w:numId w:val="8"/>
        </w:numPr>
        <w:tabs>
          <w:tab w:val="left" w:pos="1200"/>
        </w:tabs>
        <w:ind w:left="1200" w:hanging="776"/>
        <w:rPr>
          <w:rFonts w:ascii="Arial"/>
          <w:b/>
          <w:sz w:val="20"/>
        </w:rPr>
      </w:pPr>
      <w:r>
        <w:rPr>
          <w:rFonts w:ascii="Arial"/>
          <w:b/>
          <w:sz w:val="20"/>
          <w:u w:val="single"/>
        </w:rPr>
        <w:t>Compliance</w:t>
      </w:r>
      <w:r>
        <w:rPr>
          <w:rFonts w:ascii="Arial"/>
          <w:b/>
          <w:spacing w:val="-9"/>
          <w:sz w:val="20"/>
          <w:u w:val="single"/>
        </w:rPr>
        <w:t xml:space="preserve"> </w:t>
      </w:r>
      <w:r>
        <w:rPr>
          <w:rFonts w:ascii="Arial"/>
          <w:b/>
          <w:sz w:val="20"/>
          <w:u w:val="single"/>
        </w:rPr>
        <w:t>with</w:t>
      </w:r>
      <w:r>
        <w:rPr>
          <w:rFonts w:ascii="Arial"/>
          <w:b/>
          <w:spacing w:val="-8"/>
          <w:sz w:val="20"/>
          <w:u w:val="single"/>
        </w:rPr>
        <w:t xml:space="preserve"> </w:t>
      </w:r>
      <w:r>
        <w:rPr>
          <w:rFonts w:ascii="Arial"/>
          <w:b/>
          <w:spacing w:val="-2"/>
          <w:sz w:val="20"/>
          <w:u w:val="single"/>
        </w:rPr>
        <w:t>Instructions</w:t>
      </w:r>
    </w:p>
    <w:p w14:paraId="004C09C8" w14:textId="77777777" w:rsidR="00166A5E" w:rsidRDefault="00166A5E">
      <w:pPr>
        <w:pStyle w:val="BodyText"/>
        <w:rPr>
          <w:rFonts w:ascii="Arial"/>
          <w:b/>
        </w:rPr>
      </w:pPr>
    </w:p>
    <w:p w14:paraId="001FFF86" w14:textId="77777777" w:rsidR="00166A5E" w:rsidRDefault="000515C1">
      <w:pPr>
        <w:pStyle w:val="BodyText"/>
        <w:spacing w:before="1"/>
        <w:ind w:left="424" w:right="435"/>
        <w:jc w:val="both"/>
      </w:pPr>
      <w:r>
        <w:t>If the Contractor does not promptly comply with all instructions of the Airport Manager and Engineer, the Employer has the</w:t>
      </w:r>
      <w:r>
        <w:rPr>
          <w:spacing w:val="-1"/>
        </w:rPr>
        <w:t xml:space="preserve"> </w:t>
      </w:r>
      <w:r>
        <w:t>right</w:t>
      </w:r>
      <w:r>
        <w:rPr>
          <w:spacing w:val="-1"/>
        </w:rPr>
        <w:t xml:space="preserve"> </w:t>
      </w:r>
      <w:r>
        <w:t>to</w:t>
      </w:r>
      <w:r>
        <w:rPr>
          <w:spacing w:val="-1"/>
        </w:rPr>
        <w:t xml:space="preserve"> </w:t>
      </w:r>
      <w:r>
        <w:t>amend</w:t>
      </w:r>
      <w:r>
        <w:rPr>
          <w:spacing w:val="-1"/>
        </w:rPr>
        <w:t xml:space="preserve"> </w:t>
      </w:r>
      <w:r>
        <w:t>the</w:t>
      </w:r>
      <w:r>
        <w:rPr>
          <w:spacing w:val="-1"/>
        </w:rPr>
        <w:t xml:space="preserve"> </w:t>
      </w:r>
      <w:r>
        <w:t>working</w:t>
      </w:r>
      <w:r>
        <w:rPr>
          <w:spacing w:val="-3"/>
        </w:rPr>
        <w:t xml:space="preserve"> </w:t>
      </w:r>
      <w:r>
        <w:t>schedule</w:t>
      </w:r>
      <w:r>
        <w:rPr>
          <w:spacing w:val="-1"/>
        </w:rPr>
        <w:t xml:space="preserve"> </w:t>
      </w:r>
      <w:r>
        <w:t>in</w:t>
      </w:r>
      <w:r>
        <w:rPr>
          <w:spacing w:val="-1"/>
        </w:rPr>
        <w:t xml:space="preserve"> </w:t>
      </w:r>
      <w:r>
        <w:t>aid</w:t>
      </w:r>
      <w:r>
        <w:rPr>
          <w:spacing w:val="-1"/>
        </w:rPr>
        <w:t xml:space="preserve"> </w:t>
      </w:r>
      <w:r>
        <w:t>of</w:t>
      </w:r>
      <w:r>
        <w:rPr>
          <w:spacing w:val="-1"/>
        </w:rPr>
        <w:t xml:space="preserve"> </w:t>
      </w:r>
      <w:r>
        <w:t>safety.</w:t>
      </w:r>
      <w:r>
        <w:rPr>
          <w:spacing w:val="40"/>
        </w:rPr>
        <w:t xml:space="preserve"> </w:t>
      </w:r>
      <w:r>
        <w:t>The</w:t>
      </w:r>
      <w:r>
        <w:rPr>
          <w:spacing w:val="-1"/>
        </w:rPr>
        <w:t xml:space="preserve"> </w:t>
      </w:r>
      <w:r>
        <w:t>Engineer</w:t>
      </w:r>
      <w:r>
        <w:rPr>
          <w:spacing w:val="-2"/>
        </w:rPr>
        <w:t xml:space="preserve"> </w:t>
      </w:r>
      <w:r>
        <w:t>also</w:t>
      </w:r>
      <w:r>
        <w:rPr>
          <w:spacing w:val="-1"/>
        </w:rPr>
        <w:t xml:space="preserve"> </w:t>
      </w:r>
      <w:r>
        <w:t>retains</w:t>
      </w:r>
      <w:r>
        <w:rPr>
          <w:spacing w:val="-2"/>
        </w:rPr>
        <w:t xml:space="preserve"> </w:t>
      </w:r>
      <w:r>
        <w:t>the</w:t>
      </w:r>
      <w:r>
        <w:rPr>
          <w:spacing w:val="-1"/>
        </w:rPr>
        <w:t xml:space="preserve"> </w:t>
      </w:r>
      <w:r>
        <w:t>right</w:t>
      </w:r>
      <w:r>
        <w:rPr>
          <w:spacing w:val="-1"/>
        </w:rPr>
        <w:t xml:space="preserve"> </w:t>
      </w:r>
      <w:r>
        <w:t>to suspend all works until the Contractor, in the opinion of the Engineer, complies with the requirements.</w:t>
      </w:r>
    </w:p>
    <w:p w14:paraId="669A5E31" w14:textId="77777777" w:rsidR="00166A5E" w:rsidRDefault="00166A5E">
      <w:pPr>
        <w:pStyle w:val="BodyText"/>
        <w:spacing w:before="229"/>
      </w:pPr>
    </w:p>
    <w:p w14:paraId="4B1C73F3" w14:textId="77777777" w:rsidR="00166A5E" w:rsidRDefault="000515C1">
      <w:pPr>
        <w:pStyle w:val="ListParagraph"/>
        <w:numPr>
          <w:ilvl w:val="0"/>
          <w:numId w:val="8"/>
        </w:numPr>
        <w:tabs>
          <w:tab w:val="left" w:pos="1200"/>
        </w:tabs>
        <w:ind w:left="1200" w:hanging="776"/>
        <w:rPr>
          <w:rFonts w:ascii="Arial"/>
          <w:b/>
          <w:sz w:val="20"/>
        </w:rPr>
      </w:pPr>
      <w:r>
        <w:rPr>
          <w:rFonts w:ascii="Arial"/>
          <w:b/>
          <w:sz w:val="20"/>
          <w:u w:val="single"/>
        </w:rPr>
        <w:t>Delays</w:t>
      </w:r>
      <w:r>
        <w:rPr>
          <w:rFonts w:ascii="Arial"/>
          <w:b/>
          <w:spacing w:val="-8"/>
          <w:sz w:val="20"/>
          <w:u w:val="single"/>
        </w:rPr>
        <w:t xml:space="preserve"> </w:t>
      </w:r>
      <w:r>
        <w:rPr>
          <w:rFonts w:ascii="Arial"/>
          <w:b/>
          <w:sz w:val="20"/>
          <w:u w:val="single"/>
        </w:rPr>
        <w:t>Caused</w:t>
      </w:r>
      <w:r>
        <w:rPr>
          <w:rFonts w:ascii="Arial"/>
          <w:b/>
          <w:spacing w:val="-6"/>
          <w:sz w:val="20"/>
          <w:u w:val="single"/>
        </w:rPr>
        <w:t xml:space="preserve"> </w:t>
      </w:r>
      <w:r>
        <w:rPr>
          <w:rFonts w:ascii="Arial"/>
          <w:b/>
          <w:sz w:val="20"/>
          <w:u w:val="single"/>
        </w:rPr>
        <w:t>by</w:t>
      </w:r>
      <w:r>
        <w:rPr>
          <w:rFonts w:ascii="Arial"/>
          <w:b/>
          <w:spacing w:val="-6"/>
          <w:sz w:val="20"/>
          <w:u w:val="single"/>
        </w:rPr>
        <w:t xml:space="preserve"> </w:t>
      </w:r>
      <w:r>
        <w:rPr>
          <w:rFonts w:ascii="Arial"/>
          <w:b/>
          <w:sz w:val="20"/>
          <w:u w:val="single"/>
        </w:rPr>
        <w:t>Airport</w:t>
      </w:r>
      <w:r>
        <w:rPr>
          <w:rFonts w:ascii="Arial"/>
          <w:b/>
          <w:spacing w:val="-5"/>
          <w:sz w:val="20"/>
          <w:u w:val="single"/>
        </w:rPr>
        <w:t xml:space="preserve"> </w:t>
      </w:r>
      <w:r>
        <w:rPr>
          <w:rFonts w:ascii="Arial"/>
          <w:b/>
          <w:spacing w:val="-2"/>
          <w:sz w:val="20"/>
          <w:u w:val="single"/>
        </w:rPr>
        <w:t>Management</w:t>
      </w:r>
    </w:p>
    <w:p w14:paraId="1D9916A8" w14:textId="77777777" w:rsidR="00166A5E" w:rsidRDefault="00166A5E">
      <w:pPr>
        <w:pStyle w:val="BodyText"/>
        <w:spacing w:before="1"/>
        <w:rPr>
          <w:rFonts w:ascii="Arial"/>
          <w:b/>
        </w:rPr>
      </w:pPr>
    </w:p>
    <w:p w14:paraId="1506FBA8" w14:textId="77777777" w:rsidR="00166A5E" w:rsidRDefault="000515C1">
      <w:pPr>
        <w:pStyle w:val="BodyText"/>
        <w:ind w:left="424" w:right="432"/>
        <w:jc w:val="both"/>
      </w:pPr>
      <w:r>
        <w:t>If delays, leading to an extension of time, are caused by aspects such as airport requirements, a reasonable claim</w:t>
      </w:r>
      <w:r>
        <w:rPr>
          <w:spacing w:val="-4"/>
        </w:rPr>
        <w:t xml:space="preserve"> </w:t>
      </w:r>
      <w:r>
        <w:t>for</w:t>
      </w:r>
      <w:r>
        <w:rPr>
          <w:spacing w:val="-5"/>
        </w:rPr>
        <w:t xml:space="preserve"> </w:t>
      </w:r>
      <w:r>
        <w:t>extension</w:t>
      </w:r>
      <w:r>
        <w:rPr>
          <w:spacing w:val="-4"/>
        </w:rPr>
        <w:t xml:space="preserve"> </w:t>
      </w:r>
      <w:r>
        <w:t>of</w:t>
      </w:r>
      <w:r>
        <w:rPr>
          <w:spacing w:val="-4"/>
        </w:rPr>
        <w:t xml:space="preserve"> </w:t>
      </w:r>
      <w:r>
        <w:t>time</w:t>
      </w:r>
      <w:r>
        <w:rPr>
          <w:spacing w:val="-2"/>
        </w:rPr>
        <w:t xml:space="preserve"> </w:t>
      </w:r>
      <w:r>
        <w:t>may</w:t>
      </w:r>
      <w:r>
        <w:rPr>
          <w:spacing w:val="-4"/>
        </w:rPr>
        <w:t xml:space="preserve"> </w:t>
      </w:r>
      <w:r>
        <w:t>be</w:t>
      </w:r>
      <w:r>
        <w:rPr>
          <w:spacing w:val="-6"/>
        </w:rPr>
        <w:t xml:space="preserve"> </w:t>
      </w:r>
      <w:r>
        <w:t>considered.</w:t>
      </w:r>
      <w:r>
        <w:rPr>
          <w:spacing w:val="40"/>
        </w:rPr>
        <w:t xml:space="preserve"> </w:t>
      </w:r>
      <w:r>
        <w:t>However,</w:t>
      </w:r>
      <w:r>
        <w:rPr>
          <w:spacing w:val="-5"/>
        </w:rPr>
        <w:t xml:space="preserve"> </w:t>
      </w:r>
      <w:r>
        <w:t>if</w:t>
      </w:r>
      <w:r>
        <w:rPr>
          <w:spacing w:val="-4"/>
        </w:rPr>
        <w:t xml:space="preserve"> </w:t>
      </w:r>
      <w:r>
        <w:t>such</w:t>
      </w:r>
      <w:r>
        <w:rPr>
          <w:spacing w:val="-4"/>
        </w:rPr>
        <w:t xml:space="preserve"> </w:t>
      </w:r>
      <w:r>
        <w:t>delays</w:t>
      </w:r>
      <w:r>
        <w:rPr>
          <w:spacing w:val="-4"/>
        </w:rPr>
        <w:t xml:space="preserve"> </w:t>
      </w:r>
      <w:r>
        <w:t>coincide</w:t>
      </w:r>
      <w:r>
        <w:rPr>
          <w:spacing w:val="-2"/>
        </w:rPr>
        <w:t xml:space="preserve"> </w:t>
      </w:r>
      <w:r>
        <w:t>with</w:t>
      </w:r>
      <w:r>
        <w:rPr>
          <w:spacing w:val="-4"/>
        </w:rPr>
        <w:t xml:space="preserve"> </w:t>
      </w:r>
      <w:r>
        <w:t>delays</w:t>
      </w:r>
      <w:r>
        <w:rPr>
          <w:spacing w:val="-4"/>
        </w:rPr>
        <w:t xml:space="preserve"> </w:t>
      </w:r>
      <w:r>
        <w:t>caused</w:t>
      </w:r>
      <w:r>
        <w:rPr>
          <w:spacing w:val="-4"/>
        </w:rPr>
        <w:t xml:space="preserve"> </w:t>
      </w:r>
      <w:r>
        <w:t>by</w:t>
      </w:r>
      <w:r>
        <w:rPr>
          <w:spacing w:val="-3"/>
        </w:rPr>
        <w:t xml:space="preserve"> </w:t>
      </w:r>
      <w:r>
        <w:t>other circumstances, such as weather conditions, no claim for extension of time caused by requirements of airport management will be considered.</w:t>
      </w:r>
    </w:p>
    <w:p w14:paraId="47F12097" w14:textId="77777777" w:rsidR="00166A5E" w:rsidRDefault="00166A5E">
      <w:pPr>
        <w:pStyle w:val="BodyText"/>
      </w:pPr>
    </w:p>
    <w:p w14:paraId="087C226A" w14:textId="77777777" w:rsidR="00166A5E" w:rsidRDefault="00166A5E">
      <w:pPr>
        <w:pStyle w:val="BodyText"/>
        <w:spacing w:before="1"/>
      </w:pPr>
    </w:p>
    <w:p w14:paraId="1D410305" w14:textId="77777777" w:rsidR="00166A5E" w:rsidRDefault="000515C1">
      <w:pPr>
        <w:pStyle w:val="ListParagraph"/>
        <w:numPr>
          <w:ilvl w:val="0"/>
          <w:numId w:val="8"/>
        </w:numPr>
        <w:tabs>
          <w:tab w:val="left" w:pos="1145"/>
        </w:tabs>
        <w:ind w:left="1145" w:hanging="721"/>
        <w:rPr>
          <w:rFonts w:ascii="Arial"/>
          <w:b/>
          <w:sz w:val="20"/>
        </w:rPr>
      </w:pPr>
      <w:r>
        <w:rPr>
          <w:rFonts w:ascii="Arial"/>
          <w:b/>
          <w:sz w:val="20"/>
          <w:u w:val="single"/>
        </w:rPr>
        <w:t>General</w:t>
      </w:r>
      <w:r>
        <w:rPr>
          <w:rFonts w:ascii="Arial"/>
          <w:b/>
          <w:spacing w:val="-6"/>
          <w:sz w:val="20"/>
          <w:u w:val="single"/>
        </w:rPr>
        <w:t xml:space="preserve"> </w:t>
      </w:r>
      <w:r>
        <w:rPr>
          <w:rFonts w:ascii="Arial"/>
          <w:b/>
          <w:sz w:val="20"/>
          <w:u w:val="single"/>
        </w:rPr>
        <w:t>Requirements</w:t>
      </w:r>
      <w:r>
        <w:rPr>
          <w:rFonts w:ascii="Arial"/>
          <w:b/>
          <w:spacing w:val="-7"/>
          <w:sz w:val="20"/>
          <w:u w:val="single"/>
        </w:rPr>
        <w:t xml:space="preserve"> </w:t>
      </w:r>
      <w:r>
        <w:rPr>
          <w:rFonts w:ascii="Arial"/>
          <w:b/>
          <w:sz w:val="20"/>
          <w:u w:val="single"/>
        </w:rPr>
        <w:t>for</w:t>
      </w:r>
      <w:r>
        <w:rPr>
          <w:rFonts w:ascii="Arial"/>
          <w:b/>
          <w:spacing w:val="-7"/>
          <w:sz w:val="20"/>
          <w:u w:val="single"/>
        </w:rPr>
        <w:t xml:space="preserve"> </w:t>
      </w:r>
      <w:r>
        <w:rPr>
          <w:rFonts w:ascii="Arial"/>
          <w:b/>
          <w:sz w:val="20"/>
          <w:u w:val="single"/>
        </w:rPr>
        <w:t>Execution</w:t>
      </w:r>
      <w:r>
        <w:rPr>
          <w:rFonts w:ascii="Arial"/>
          <w:b/>
          <w:spacing w:val="-7"/>
          <w:sz w:val="20"/>
          <w:u w:val="single"/>
        </w:rPr>
        <w:t xml:space="preserve"> </w:t>
      </w:r>
      <w:r>
        <w:rPr>
          <w:rFonts w:ascii="Arial"/>
          <w:b/>
          <w:sz w:val="20"/>
          <w:u w:val="single"/>
        </w:rPr>
        <w:t>of</w:t>
      </w:r>
      <w:r>
        <w:rPr>
          <w:rFonts w:ascii="Arial"/>
          <w:b/>
          <w:spacing w:val="-5"/>
          <w:sz w:val="20"/>
          <w:u w:val="single"/>
        </w:rPr>
        <w:t xml:space="preserve"> </w:t>
      </w:r>
      <w:r>
        <w:rPr>
          <w:rFonts w:ascii="Arial"/>
          <w:b/>
          <w:sz w:val="20"/>
          <w:u w:val="single"/>
        </w:rPr>
        <w:t>the</w:t>
      </w:r>
      <w:r>
        <w:rPr>
          <w:rFonts w:ascii="Arial"/>
          <w:b/>
          <w:spacing w:val="-5"/>
          <w:sz w:val="20"/>
          <w:u w:val="single"/>
        </w:rPr>
        <w:t xml:space="preserve"> </w:t>
      </w:r>
      <w:r>
        <w:rPr>
          <w:rFonts w:ascii="Arial"/>
          <w:b/>
          <w:spacing w:val="-4"/>
          <w:sz w:val="20"/>
          <w:u w:val="single"/>
        </w:rPr>
        <w:t>Work</w:t>
      </w:r>
    </w:p>
    <w:p w14:paraId="621D875E" w14:textId="77777777" w:rsidR="00166A5E" w:rsidRDefault="000515C1">
      <w:pPr>
        <w:pStyle w:val="BodyText"/>
        <w:spacing w:before="228"/>
        <w:ind w:left="424" w:right="425"/>
        <w:jc w:val="both"/>
      </w:pPr>
      <w:r>
        <w:t>At</w:t>
      </w:r>
      <w:r>
        <w:rPr>
          <w:spacing w:val="-14"/>
        </w:rPr>
        <w:t xml:space="preserve"> </w:t>
      </w:r>
      <w:r>
        <w:t>the</w:t>
      </w:r>
      <w:r>
        <w:rPr>
          <w:spacing w:val="-12"/>
        </w:rPr>
        <w:t xml:space="preserve"> </w:t>
      </w:r>
      <w:r>
        <w:t>end</w:t>
      </w:r>
      <w:r>
        <w:rPr>
          <w:spacing w:val="-11"/>
        </w:rPr>
        <w:t xml:space="preserve"> </w:t>
      </w:r>
      <w:r>
        <w:t>of</w:t>
      </w:r>
      <w:r>
        <w:rPr>
          <w:spacing w:val="-12"/>
        </w:rPr>
        <w:t xml:space="preserve"> </w:t>
      </w:r>
      <w:r>
        <w:t>each</w:t>
      </w:r>
      <w:r>
        <w:rPr>
          <w:spacing w:val="-12"/>
        </w:rPr>
        <w:t xml:space="preserve"> </w:t>
      </w:r>
      <w:r>
        <w:t>work</w:t>
      </w:r>
      <w:r>
        <w:rPr>
          <w:spacing w:val="-12"/>
        </w:rPr>
        <w:t xml:space="preserve"> </w:t>
      </w:r>
      <w:r>
        <w:t>period,</w:t>
      </w:r>
      <w:r>
        <w:rPr>
          <w:spacing w:val="-11"/>
        </w:rPr>
        <w:t xml:space="preserve"> </w:t>
      </w:r>
      <w:r>
        <w:t>all</w:t>
      </w:r>
      <w:r>
        <w:rPr>
          <w:spacing w:val="-12"/>
        </w:rPr>
        <w:t xml:space="preserve"> </w:t>
      </w:r>
      <w:r>
        <w:t>plant,</w:t>
      </w:r>
      <w:r>
        <w:rPr>
          <w:spacing w:val="-12"/>
        </w:rPr>
        <w:t xml:space="preserve"> </w:t>
      </w:r>
      <w:r>
        <w:t>vehicles,</w:t>
      </w:r>
      <w:r>
        <w:rPr>
          <w:spacing w:val="-11"/>
        </w:rPr>
        <w:t xml:space="preserve"> </w:t>
      </w:r>
      <w:r>
        <w:t>material</w:t>
      </w:r>
      <w:r>
        <w:rPr>
          <w:spacing w:val="-13"/>
        </w:rPr>
        <w:t xml:space="preserve"> </w:t>
      </w:r>
      <w:r>
        <w:t>and</w:t>
      </w:r>
      <w:r>
        <w:rPr>
          <w:spacing w:val="-12"/>
        </w:rPr>
        <w:t xml:space="preserve"> </w:t>
      </w:r>
      <w:r>
        <w:t>obstructions</w:t>
      </w:r>
      <w:r>
        <w:rPr>
          <w:spacing w:val="-10"/>
        </w:rPr>
        <w:t xml:space="preserve"> </w:t>
      </w:r>
      <w:r>
        <w:t>must</w:t>
      </w:r>
      <w:r>
        <w:rPr>
          <w:spacing w:val="-11"/>
        </w:rPr>
        <w:t xml:space="preserve"> </w:t>
      </w:r>
      <w:r>
        <w:t>be</w:t>
      </w:r>
      <w:r>
        <w:rPr>
          <w:spacing w:val="-12"/>
        </w:rPr>
        <w:t xml:space="preserve"> </w:t>
      </w:r>
      <w:r>
        <w:t>removed</w:t>
      </w:r>
      <w:r>
        <w:rPr>
          <w:spacing w:val="-14"/>
        </w:rPr>
        <w:t xml:space="preserve"> </w:t>
      </w:r>
      <w:r>
        <w:t>to</w:t>
      </w:r>
      <w:r>
        <w:rPr>
          <w:spacing w:val="-11"/>
        </w:rPr>
        <w:t xml:space="preserve"> </w:t>
      </w:r>
      <w:r>
        <w:t>a</w:t>
      </w:r>
      <w:r>
        <w:rPr>
          <w:spacing w:val="-1"/>
        </w:rPr>
        <w:t xml:space="preserve"> </w:t>
      </w:r>
      <w:r>
        <w:t>demarcated safe</w:t>
      </w:r>
      <w:r>
        <w:rPr>
          <w:spacing w:val="-8"/>
        </w:rPr>
        <w:t xml:space="preserve"> </w:t>
      </w:r>
      <w:r>
        <w:t>area.</w:t>
      </w:r>
      <w:r>
        <w:rPr>
          <w:spacing w:val="40"/>
        </w:rPr>
        <w:t xml:space="preserve"> </w:t>
      </w:r>
      <w:r>
        <w:t>The</w:t>
      </w:r>
      <w:r>
        <w:rPr>
          <w:spacing w:val="-8"/>
        </w:rPr>
        <w:t xml:space="preserve"> </w:t>
      </w:r>
      <w:r>
        <w:t>cost</w:t>
      </w:r>
      <w:r>
        <w:rPr>
          <w:spacing w:val="-8"/>
        </w:rPr>
        <w:t xml:space="preserve"> </w:t>
      </w:r>
      <w:r>
        <w:t>of</w:t>
      </w:r>
      <w:r>
        <w:rPr>
          <w:spacing w:val="-8"/>
        </w:rPr>
        <w:t xml:space="preserve"> </w:t>
      </w:r>
      <w:r>
        <w:t>removal</w:t>
      </w:r>
      <w:r>
        <w:rPr>
          <w:spacing w:val="-9"/>
        </w:rPr>
        <w:t xml:space="preserve"> </w:t>
      </w:r>
      <w:r>
        <w:t>of</w:t>
      </w:r>
      <w:r>
        <w:rPr>
          <w:spacing w:val="-8"/>
        </w:rPr>
        <w:t xml:space="preserve"> </w:t>
      </w:r>
      <w:r>
        <w:t>plant</w:t>
      </w:r>
      <w:r>
        <w:rPr>
          <w:spacing w:val="-6"/>
        </w:rPr>
        <w:t xml:space="preserve"> </w:t>
      </w:r>
      <w:r>
        <w:t>and</w:t>
      </w:r>
      <w:r>
        <w:rPr>
          <w:spacing w:val="-8"/>
        </w:rPr>
        <w:t xml:space="preserve"> </w:t>
      </w:r>
      <w:r>
        <w:t>materials</w:t>
      </w:r>
      <w:r>
        <w:rPr>
          <w:spacing w:val="-4"/>
        </w:rPr>
        <w:t xml:space="preserve"> </w:t>
      </w:r>
      <w:r>
        <w:t>and</w:t>
      </w:r>
      <w:r>
        <w:rPr>
          <w:spacing w:val="-8"/>
        </w:rPr>
        <w:t xml:space="preserve"> </w:t>
      </w:r>
      <w:r>
        <w:t>cleaning</w:t>
      </w:r>
      <w:r>
        <w:rPr>
          <w:spacing w:val="-8"/>
        </w:rPr>
        <w:t xml:space="preserve"> </w:t>
      </w:r>
      <w:r>
        <w:t>operations</w:t>
      </w:r>
      <w:r>
        <w:rPr>
          <w:spacing w:val="-7"/>
        </w:rPr>
        <w:t xml:space="preserve"> </w:t>
      </w:r>
      <w:r>
        <w:t>shall</w:t>
      </w:r>
      <w:r>
        <w:rPr>
          <w:spacing w:val="-6"/>
        </w:rPr>
        <w:t xml:space="preserve"> </w:t>
      </w:r>
      <w:r>
        <w:t>be</w:t>
      </w:r>
      <w:r>
        <w:rPr>
          <w:spacing w:val="-6"/>
        </w:rPr>
        <w:t xml:space="preserve"> </w:t>
      </w:r>
      <w:r>
        <w:t>deemed</w:t>
      </w:r>
      <w:r>
        <w:rPr>
          <w:spacing w:val="-8"/>
        </w:rPr>
        <w:t xml:space="preserve"> </w:t>
      </w:r>
      <w:r>
        <w:t>to</w:t>
      </w:r>
      <w:r>
        <w:rPr>
          <w:spacing w:val="-6"/>
        </w:rPr>
        <w:t xml:space="preserve"> </w:t>
      </w:r>
      <w:r>
        <w:t>be</w:t>
      </w:r>
      <w:r>
        <w:rPr>
          <w:spacing w:val="-6"/>
        </w:rPr>
        <w:t xml:space="preserve"> </w:t>
      </w:r>
      <w:r>
        <w:t>included in</w:t>
      </w:r>
      <w:r>
        <w:rPr>
          <w:spacing w:val="-3"/>
        </w:rPr>
        <w:t xml:space="preserve"> </w:t>
      </w:r>
      <w:r>
        <w:t>the</w:t>
      </w:r>
      <w:r>
        <w:rPr>
          <w:spacing w:val="-3"/>
        </w:rPr>
        <w:t xml:space="preserve"> </w:t>
      </w:r>
      <w:r>
        <w:t>relevant</w:t>
      </w:r>
      <w:r>
        <w:rPr>
          <w:spacing w:val="-3"/>
        </w:rPr>
        <w:t xml:space="preserve"> </w:t>
      </w:r>
      <w:r>
        <w:t>work</w:t>
      </w:r>
      <w:r>
        <w:rPr>
          <w:spacing w:val="-1"/>
        </w:rPr>
        <w:t xml:space="preserve"> </w:t>
      </w:r>
      <w:r>
        <w:t>items</w:t>
      </w:r>
      <w:r>
        <w:rPr>
          <w:spacing w:val="-2"/>
        </w:rPr>
        <w:t xml:space="preserve"> </w:t>
      </w:r>
      <w:r>
        <w:t>or</w:t>
      </w:r>
      <w:r>
        <w:rPr>
          <w:spacing w:val="-2"/>
        </w:rPr>
        <w:t xml:space="preserve"> </w:t>
      </w:r>
      <w:r>
        <w:t>in</w:t>
      </w:r>
      <w:r>
        <w:rPr>
          <w:spacing w:val="-3"/>
        </w:rPr>
        <w:t xml:space="preserve"> </w:t>
      </w:r>
      <w:r>
        <w:t>the</w:t>
      </w:r>
      <w:r>
        <w:rPr>
          <w:spacing w:val="-3"/>
        </w:rPr>
        <w:t xml:space="preserve"> </w:t>
      </w:r>
      <w:r>
        <w:t>general</w:t>
      </w:r>
      <w:r>
        <w:rPr>
          <w:spacing w:val="-2"/>
        </w:rPr>
        <w:t xml:space="preserve"> </w:t>
      </w:r>
      <w:r>
        <w:t>items.</w:t>
      </w:r>
      <w:r>
        <w:rPr>
          <w:spacing w:val="40"/>
        </w:rPr>
        <w:t xml:space="preserve"> </w:t>
      </w:r>
      <w:r>
        <w:t>The</w:t>
      </w:r>
      <w:r>
        <w:rPr>
          <w:spacing w:val="-1"/>
        </w:rPr>
        <w:t xml:space="preserve"> </w:t>
      </w:r>
      <w:r>
        <w:t>Engineer</w:t>
      </w:r>
      <w:r>
        <w:rPr>
          <w:spacing w:val="-2"/>
        </w:rPr>
        <w:t xml:space="preserve"> </w:t>
      </w:r>
      <w:r>
        <w:t>reserves</w:t>
      </w:r>
      <w:r>
        <w:rPr>
          <w:spacing w:val="-2"/>
        </w:rPr>
        <w:t xml:space="preserve"> </w:t>
      </w:r>
      <w:r>
        <w:t>the</w:t>
      </w:r>
      <w:r>
        <w:rPr>
          <w:spacing w:val="-3"/>
        </w:rPr>
        <w:t xml:space="preserve"> </w:t>
      </w:r>
      <w:r>
        <w:t>right</w:t>
      </w:r>
      <w:r>
        <w:rPr>
          <w:spacing w:val="-1"/>
        </w:rPr>
        <w:t xml:space="preserve"> </w:t>
      </w:r>
      <w:r>
        <w:t>to</w:t>
      </w:r>
      <w:r>
        <w:rPr>
          <w:spacing w:val="-3"/>
        </w:rPr>
        <w:t xml:space="preserve"> </w:t>
      </w:r>
      <w:r>
        <w:t>ban</w:t>
      </w:r>
      <w:r>
        <w:rPr>
          <w:spacing w:val="-4"/>
        </w:rPr>
        <w:t xml:space="preserve"> </w:t>
      </w:r>
      <w:r>
        <w:t>any</w:t>
      </w:r>
      <w:r>
        <w:rPr>
          <w:spacing w:val="-2"/>
        </w:rPr>
        <w:t xml:space="preserve"> </w:t>
      </w:r>
      <w:r>
        <w:t>item</w:t>
      </w:r>
      <w:r>
        <w:rPr>
          <w:spacing w:val="-3"/>
        </w:rPr>
        <w:t xml:space="preserve"> </w:t>
      </w:r>
      <w:r>
        <w:t>of</w:t>
      </w:r>
      <w:r>
        <w:rPr>
          <w:spacing w:val="-3"/>
        </w:rPr>
        <w:t xml:space="preserve"> </w:t>
      </w:r>
      <w:r>
        <w:t>plant</w:t>
      </w:r>
      <w:r>
        <w:rPr>
          <w:spacing w:val="-1"/>
        </w:rPr>
        <w:t xml:space="preserve"> </w:t>
      </w:r>
      <w:r>
        <w:t>or</w:t>
      </w:r>
    </w:p>
    <w:p w14:paraId="21DF15F7" w14:textId="77777777" w:rsidR="00166A5E" w:rsidRDefault="00166A5E">
      <w:pPr>
        <w:pStyle w:val="BodyText"/>
        <w:jc w:val="both"/>
        <w:sectPr w:rsidR="00166A5E">
          <w:pgSz w:w="11910" w:h="16840"/>
          <w:pgMar w:top="1060" w:right="708" w:bottom="1100" w:left="708" w:header="347" w:footer="916" w:gutter="0"/>
          <w:pgBorders w:offsetFrom="page">
            <w:top w:val="single" w:sz="4" w:space="24" w:color="000000"/>
            <w:left w:val="single" w:sz="4" w:space="24" w:color="000000"/>
            <w:bottom w:val="single" w:sz="4" w:space="24" w:color="000000"/>
            <w:right w:val="single" w:sz="4" w:space="24" w:color="000000"/>
          </w:pgBorders>
          <w:cols w:space="720"/>
        </w:sectPr>
      </w:pPr>
    </w:p>
    <w:p w14:paraId="065A5F07" w14:textId="77777777" w:rsidR="00166A5E" w:rsidRDefault="00166A5E">
      <w:pPr>
        <w:pStyle w:val="BodyText"/>
        <w:spacing w:before="122"/>
      </w:pPr>
    </w:p>
    <w:p w14:paraId="53FC4F28" w14:textId="77777777" w:rsidR="00166A5E" w:rsidRDefault="000515C1">
      <w:pPr>
        <w:pStyle w:val="BodyText"/>
        <w:ind w:left="424" w:right="435"/>
        <w:jc w:val="both"/>
      </w:pPr>
      <w:r>
        <w:t>equipment which leaks excessive amounts of fuel or oil.</w:t>
      </w:r>
      <w:r>
        <w:rPr>
          <w:spacing w:val="40"/>
        </w:rPr>
        <w:t xml:space="preserve"> </w:t>
      </w:r>
      <w:r>
        <w:t>In addition all significant spillages of fuels and oils will be cleared immediately to the satisfaction of the Engineer failing which the Engineer reserves the right to have this work carried out by a third party to the cost of the Contractor.</w:t>
      </w:r>
    </w:p>
    <w:p w14:paraId="1175938A" w14:textId="77777777" w:rsidR="00166A5E" w:rsidRDefault="00166A5E">
      <w:pPr>
        <w:pStyle w:val="BodyText"/>
      </w:pPr>
    </w:p>
    <w:p w14:paraId="66A9DF16" w14:textId="77777777" w:rsidR="00166A5E" w:rsidRDefault="000515C1">
      <w:pPr>
        <w:pStyle w:val="BodyText"/>
        <w:ind w:left="424" w:right="434"/>
        <w:jc w:val="both"/>
      </w:pPr>
      <w:r>
        <w:t>The Employer retains the right to clean any of the mentioned areas if the Contractor neglects to do so to his satisfaction.</w:t>
      </w:r>
      <w:r>
        <w:rPr>
          <w:spacing w:val="40"/>
        </w:rPr>
        <w:t xml:space="preserve"> </w:t>
      </w:r>
      <w:r>
        <w:t>In</w:t>
      </w:r>
      <w:r>
        <w:rPr>
          <w:spacing w:val="-8"/>
        </w:rPr>
        <w:t xml:space="preserve"> </w:t>
      </w:r>
      <w:r>
        <w:t>such</w:t>
      </w:r>
      <w:r>
        <w:rPr>
          <w:spacing w:val="-6"/>
        </w:rPr>
        <w:t xml:space="preserve"> </w:t>
      </w:r>
      <w:r>
        <w:t>a</w:t>
      </w:r>
      <w:r>
        <w:rPr>
          <w:spacing w:val="-6"/>
        </w:rPr>
        <w:t xml:space="preserve"> </w:t>
      </w:r>
      <w:r>
        <w:t>case</w:t>
      </w:r>
      <w:r>
        <w:rPr>
          <w:spacing w:val="-6"/>
        </w:rPr>
        <w:t xml:space="preserve"> </w:t>
      </w:r>
      <w:r>
        <w:t>the</w:t>
      </w:r>
      <w:r>
        <w:rPr>
          <w:spacing w:val="-6"/>
        </w:rPr>
        <w:t xml:space="preserve"> </w:t>
      </w:r>
      <w:r>
        <w:t>costs</w:t>
      </w:r>
      <w:r>
        <w:rPr>
          <w:spacing w:val="-7"/>
        </w:rPr>
        <w:t xml:space="preserve"> </w:t>
      </w:r>
      <w:r>
        <w:t>incurred</w:t>
      </w:r>
      <w:r>
        <w:rPr>
          <w:spacing w:val="-6"/>
        </w:rPr>
        <w:t xml:space="preserve"> </w:t>
      </w:r>
      <w:r>
        <w:t>by</w:t>
      </w:r>
      <w:r>
        <w:rPr>
          <w:spacing w:val="-7"/>
        </w:rPr>
        <w:t xml:space="preserve"> </w:t>
      </w:r>
      <w:r>
        <w:t>the</w:t>
      </w:r>
      <w:r>
        <w:rPr>
          <w:spacing w:val="-6"/>
        </w:rPr>
        <w:t xml:space="preserve"> </w:t>
      </w:r>
      <w:r>
        <w:t>Employer</w:t>
      </w:r>
      <w:r>
        <w:rPr>
          <w:spacing w:val="-7"/>
        </w:rPr>
        <w:t xml:space="preserve"> </w:t>
      </w:r>
      <w:r>
        <w:t>will</w:t>
      </w:r>
      <w:r>
        <w:rPr>
          <w:spacing w:val="-6"/>
        </w:rPr>
        <w:t xml:space="preserve"> </w:t>
      </w:r>
      <w:r>
        <w:t>be</w:t>
      </w:r>
      <w:r>
        <w:rPr>
          <w:spacing w:val="-8"/>
        </w:rPr>
        <w:t xml:space="preserve"> </w:t>
      </w:r>
      <w:r>
        <w:t>recovered</w:t>
      </w:r>
      <w:r>
        <w:rPr>
          <w:spacing w:val="-6"/>
        </w:rPr>
        <w:t xml:space="preserve"> </w:t>
      </w:r>
      <w:r>
        <w:t>from</w:t>
      </w:r>
      <w:r>
        <w:rPr>
          <w:spacing w:val="-8"/>
        </w:rPr>
        <w:t xml:space="preserve"> </w:t>
      </w:r>
      <w:r>
        <w:t>the</w:t>
      </w:r>
      <w:r>
        <w:rPr>
          <w:spacing w:val="-6"/>
        </w:rPr>
        <w:t xml:space="preserve"> </w:t>
      </w:r>
      <w:r>
        <w:t>Contractor</w:t>
      </w:r>
      <w:r>
        <w:rPr>
          <w:spacing w:val="-5"/>
        </w:rPr>
        <w:t xml:space="preserve"> </w:t>
      </w:r>
      <w:r>
        <w:t>at</w:t>
      </w:r>
      <w:r>
        <w:rPr>
          <w:spacing w:val="-6"/>
        </w:rPr>
        <w:t xml:space="preserve"> </w:t>
      </w:r>
      <w:r>
        <w:t>a</w:t>
      </w:r>
      <w:r>
        <w:rPr>
          <w:spacing w:val="-8"/>
        </w:rPr>
        <w:t xml:space="preserve"> </w:t>
      </w:r>
      <w:r>
        <w:t>rate of</w:t>
      </w:r>
      <w:r>
        <w:rPr>
          <w:spacing w:val="-6"/>
        </w:rPr>
        <w:t xml:space="preserve"> </w:t>
      </w:r>
      <w:r>
        <w:t>R400,00</w:t>
      </w:r>
      <w:r>
        <w:rPr>
          <w:spacing w:val="-6"/>
        </w:rPr>
        <w:t xml:space="preserve"> </w:t>
      </w:r>
      <w:r>
        <w:t>per</w:t>
      </w:r>
      <w:r>
        <w:rPr>
          <w:spacing w:val="-5"/>
        </w:rPr>
        <w:t xml:space="preserve"> </w:t>
      </w:r>
      <w:r>
        <w:t>hour</w:t>
      </w:r>
      <w:r>
        <w:rPr>
          <w:spacing w:val="-5"/>
        </w:rPr>
        <w:t xml:space="preserve"> </w:t>
      </w:r>
      <w:r>
        <w:t>or</w:t>
      </w:r>
      <w:r>
        <w:rPr>
          <w:spacing w:val="-3"/>
        </w:rPr>
        <w:t xml:space="preserve"> </w:t>
      </w:r>
      <w:r>
        <w:t>part</w:t>
      </w:r>
      <w:r>
        <w:rPr>
          <w:spacing w:val="-3"/>
        </w:rPr>
        <w:t xml:space="preserve"> </w:t>
      </w:r>
      <w:r>
        <w:t>thereof</w:t>
      </w:r>
      <w:r>
        <w:rPr>
          <w:spacing w:val="-3"/>
        </w:rPr>
        <w:t xml:space="preserve"> </w:t>
      </w:r>
      <w:r>
        <w:t>taken</w:t>
      </w:r>
      <w:r>
        <w:rPr>
          <w:spacing w:val="-6"/>
        </w:rPr>
        <w:t xml:space="preserve"> </w:t>
      </w:r>
      <w:r>
        <w:t>by</w:t>
      </w:r>
      <w:r>
        <w:rPr>
          <w:spacing w:val="-5"/>
        </w:rPr>
        <w:t xml:space="preserve"> </w:t>
      </w:r>
      <w:r>
        <w:t>the</w:t>
      </w:r>
      <w:r>
        <w:rPr>
          <w:spacing w:val="-6"/>
        </w:rPr>
        <w:t xml:space="preserve"> </w:t>
      </w:r>
      <w:r>
        <w:t>sweeping</w:t>
      </w:r>
      <w:r>
        <w:rPr>
          <w:spacing w:val="-6"/>
        </w:rPr>
        <w:t xml:space="preserve"> </w:t>
      </w:r>
      <w:r>
        <w:t>machine</w:t>
      </w:r>
      <w:r>
        <w:rPr>
          <w:spacing w:val="-4"/>
        </w:rPr>
        <w:t xml:space="preserve"> </w:t>
      </w:r>
      <w:r>
        <w:t>of</w:t>
      </w:r>
      <w:r>
        <w:rPr>
          <w:spacing w:val="-6"/>
        </w:rPr>
        <w:t xml:space="preserve"> </w:t>
      </w:r>
      <w:r>
        <w:t>the</w:t>
      </w:r>
      <w:r>
        <w:rPr>
          <w:spacing w:val="-3"/>
        </w:rPr>
        <w:t xml:space="preserve"> </w:t>
      </w:r>
      <w:r>
        <w:t>Employer</w:t>
      </w:r>
      <w:r>
        <w:rPr>
          <w:spacing w:val="-5"/>
        </w:rPr>
        <w:t xml:space="preserve"> </w:t>
      </w:r>
      <w:r>
        <w:t>to</w:t>
      </w:r>
      <w:r>
        <w:rPr>
          <w:spacing w:val="-6"/>
        </w:rPr>
        <w:t xml:space="preserve"> </w:t>
      </w:r>
      <w:r>
        <w:t>do</w:t>
      </w:r>
      <w:r>
        <w:rPr>
          <w:spacing w:val="-4"/>
        </w:rPr>
        <w:t xml:space="preserve"> </w:t>
      </w:r>
      <w:r>
        <w:t>the</w:t>
      </w:r>
      <w:r>
        <w:rPr>
          <w:spacing w:val="-6"/>
        </w:rPr>
        <w:t xml:space="preserve"> </w:t>
      </w:r>
      <w:r>
        <w:t>work.</w:t>
      </w:r>
      <w:r>
        <w:rPr>
          <w:spacing w:val="40"/>
        </w:rPr>
        <w:t xml:space="preserve"> </w:t>
      </w:r>
      <w:r>
        <w:t>This</w:t>
      </w:r>
      <w:r>
        <w:rPr>
          <w:spacing w:val="-4"/>
        </w:rPr>
        <w:t xml:space="preserve"> </w:t>
      </w:r>
      <w:r>
        <w:t>cost will be deducted from any monies payable to the Contractor.</w:t>
      </w:r>
    </w:p>
    <w:p w14:paraId="1DE0338C" w14:textId="77777777" w:rsidR="00166A5E" w:rsidRDefault="000515C1">
      <w:pPr>
        <w:pStyle w:val="BodyText"/>
        <w:spacing w:before="230"/>
        <w:ind w:left="424" w:right="424"/>
        <w:jc w:val="both"/>
      </w:pPr>
      <w:r>
        <w:t>If</w:t>
      </w:r>
      <w:r>
        <w:rPr>
          <w:spacing w:val="-2"/>
        </w:rPr>
        <w:t xml:space="preserve"> </w:t>
      </w:r>
      <w:r>
        <w:t>night</w:t>
      </w:r>
      <w:r>
        <w:rPr>
          <w:spacing w:val="-2"/>
        </w:rPr>
        <w:t xml:space="preserve"> </w:t>
      </w:r>
      <w:r>
        <w:t>work</w:t>
      </w:r>
      <w:r>
        <w:rPr>
          <w:spacing w:val="-1"/>
        </w:rPr>
        <w:t xml:space="preserve"> </w:t>
      </w:r>
      <w:r>
        <w:t>has</w:t>
      </w:r>
      <w:r>
        <w:rPr>
          <w:spacing w:val="-1"/>
        </w:rPr>
        <w:t xml:space="preserve"> </w:t>
      </w:r>
      <w:r>
        <w:t>to be</w:t>
      </w:r>
      <w:r>
        <w:rPr>
          <w:spacing w:val="-3"/>
        </w:rPr>
        <w:t xml:space="preserve"> </w:t>
      </w:r>
      <w:r>
        <w:t>done</w:t>
      </w:r>
      <w:r>
        <w:rPr>
          <w:spacing w:val="-2"/>
        </w:rPr>
        <w:t xml:space="preserve"> </w:t>
      </w:r>
      <w:r>
        <w:t>only</w:t>
      </w:r>
      <w:r>
        <w:rPr>
          <w:spacing w:val="-1"/>
        </w:rPr>
        <w:t xml:space="preserve"> </w:t>
      </w:r>
      <w:r>
        <w:t>suitable power</w:t>
      </w:r>
      <w:r>
        <w:rPr>
          <w:spacing w:val="-1"/>
        </w:rPr>
        <w:t xml:space="preserve"> </w:t>
      </w:r>
      <w:r>
        <w:t>and lighting</w:t>
      </w:r>
      <w:r>
        <w:rPr>
          <w:spacing w:val="-3"/>
        </w:rPr>
        <w:t xml:space="preserve"> </w:t>
      </w:r>
      <w:r>
        <w:t>units,</w:t>
      </w:r>
      <w:r>
        <w:rPr>
          <w:spacing w:val="-2"/>
        </w:rPr>
        <w:t xml:space="preserve"> </w:t>
      </w:r>
      <w:r>
        <w:t>approved</w:t>
      </w:r>
      <w:r>
        <w:rPr>
          <w:spacing w:val="-2"/>
        </w:rPr>
        <w:t xml:space="preserve"> </w:t>
      </w:r>
      <w:r>
        <w:t>by</w:t>
      </w:r>
      <w:r>
        <w:rPr>
          <w:spacing w:val="-1"/>
        </w:rPr>
        <w:t xml:space="preserve"> </w:t>
      </w:r>
      <w:r>
        <w:t>the</w:t>
      </w:r>
      <w:r>
        <w:rPr>
          <w:spacing w:val="-3"/>
        </w:rPr>
        <w:t xml:space="preserve"> </w:t>
      </w:r>
      <w:r>
        <w:t>Engineer, complying with the</w:t>
      </w:r>
      <w:r>
        <w:rPr>
          <w:spacing w:val="-14"/>
        </w:rPr>
        <w:t xml:space="preserve"> </w:t>
      </w:r>
      <w:r>
        <w:t>requirements</w:t>
      </w:r>
      <w:r>
        <w:rPr>
          <w:spacing w:val="-14"/>
        </w:rPr>
        <w:t xml:space="preserve"> </w:t>
      </w:r>
      <w:r>
        <w:t>of</w:t>
      </w:r>
      <w:r>
        <w:rPr>
          <w:spacing w:val="-14"/>
        </w:rPr>
        <w:t xml:space="preserve"> </w:t>
      </w:r>
      <w:r>
        <w:t>the</w:t>
      </w:r>
      <w:r>
        <w:rPr>
          <w:spacing w:val="-14"/>
        </w:rPr>
        <w:t xml:space="preserve"> </w:t>
      </w:r>
      <w:r>
        <w:t>Occupational</w:t>
      </w:r>
      <w:r>
        <w:rPr>
          <w:spacing w:val="-14"/>
        </w:rPr>
        <w:t xml:space="preserve"> </w:t>
      </w:r>
      <w:r>
        <w:t>Health</w:t>
      </w:r>
      <w:r>
        <w:rPr>
          <w:spacing w:val="-14"/>
        </w:rPr>
        <w:t xml:space="preserve"> </w:t>
      </w:r>
      <w:r>
        <w:t>and</w:t>
      </w:r>
      <w:r>
        <w:rPr>
          <w:spacing w:val="-14"/>
        </w:rPr>
        <w:t xml:space="preserve"> </w:t>
      </w:r>
      <w:r>
        <w:t>Safety</w:t>
      </w:r>
      <w:r>
        <w:rPr>
          <w:spacing w:val="-14"/>
        </w:rPr>
        <w:t xml:space="preserve"> </w:t>
      </w:r>
      <w:r>
        <w:t>Act</w:t>
      </w:r>
      <w:r>
        <w:rPr>
          <w:spacing w:val="-14"/>
        </w:rPr>
        <w:t xml:space="preserve"> </w:t>
      </w:r>
      <w:r>
        <w:t>No.</w:t>
      </w:r>
      <w:r>
        <w:rPr>
          <w:spacing w:val="-13"/>
        </w:rPr>
        <w:t xml:space="preserve"> </w:t>
      </w:r>
      <w:r>
        <w:t>85</w:t>
      </w:r>
      <w:r>
        <w:rPr>
          <w:spacing w:val="-14"/>
        </w:rPr>
        <w:t xml:space="preserve"> </w:t>
      </w:r>
      <w:r>
        <w:t>of</w:t>
      </w:r>
      <w:r>
        <w:rPr>
          <w:spacing w:val="-14"/>
        </w:rPr>
        <w:t xml:space="preserve"> </w:t>
      </w:r>
      <w:r>
        <w:t>1993</w:t>
      </w:r>
      <w:r>
        <w:rPr>
          <w:spacing w:val="-14"/>
        </w:rPr>
        <w:t xml:space="preserve"> </w:t>
      </w:r>
      <w:r>
        <w:t>,</w:t>
      </w:r>
      <w:r>
        <w:rPr>
          <w:spacing w:val="-14"/>
        </w:rPr>
        <w:t xml:space="preserve"> </w:t>
      </w:r>
      <w:r>
        <w:t>SABS</w:t>
      </w:r>
      <w:r>
        <w:rPr>
          <w:spacing w:val="-14"/>
        </w:rPr>
        <w:t xml:space="preserve"> </w:t>
      </w:r>
      <w:r>
        <w:t>0142-1981and</w:t>
      </w:r>
      <w:r>
        <w:rPr>
          <w:spacing w:val="-14"/>
        </w:rPr>
        <w:t xml:space="preserve"> </w:t>
      </w:r>
      <w:r>
        <w:t>ICAO</w:t>
      </w:r>
      <w:r>
        <w:rPr>
          <w:spacing w:val="-14"/>
        </w:rPr>
        <w:t xml:space="preserve"> </w:t>
      </w:r>
      <w:r>
        <w:t>Annex 14 regulations shall be used.</w:t>
      </w:r>
    </w:p>
    <w:p w14:paraId="3D26528F" w14:textId="77777777" w:rsidR="00166A5E" w:rsidRDefault="00166A5E">
      <w:pPr>
        <w:pStyle w:val="BodyText"/>
        <w:spacing w:before="229"/>
      </w:pPr>
    </w:p>
    <w:p w14:paraId="023A037B" w14:textId="77777777" w:rsidR="00166A5E" w:rsidRDefault="000515C1">
      <w:pPr>
        <w:pStyle w:val="ListParagraph"/>
        <w:numPr>
          <w:ilvl w:val="0"/>
          <w:numId w:val="8"/>
        </w:numPr>
        <w:tabs>
          <w:tab w:val="left" w:pos="1145"/>
        </w:tabs>
        <w:ind w:left="1145" w:hanging="721"/>
        <w:rPr>
          <w:rFonts w:ascii="Arial"/>
          <w:b/>
          <w:sz w:val="20"/>
        </w:rPr>
      </w:pPr>
      <w:r>
        <w:rPr>
          <w:rFonts w:ascii="Arial"/>
          <w:b/>
          <w:sz w:val="20"/>
          <w:u w:val="single"/>
        </w:rPr>
        <w:t>Times</w:t>
      </w:r>
      <w:r>
        <w:rPr>
          <w:rFonts w:ascii="Arial"/>
          <w:b/>
          <w:spacing w:val="-6"/>
          <w:sz w:val="20"/>
          <w:u w:val="single"/>
        </w:rPr>
        <w:t xml:space="preserve"> </w:t>
      </w:r>
      <w:r>
        <w:rPr>
          <w:rFonts w:ascii="Arial"/>
          <w:b/>
          <w:sz w:val="20"/>
          <w:u w:val="single"/>
        </w:rPr>
        <w:t>for</w:t>
      </w:r>
      <w:r>
        <w:rPr>
          <w:rFonts w:ascii="Arial"/>
          <w:b/>
          <w:spacing w:val="-6"/>
          <w:sz w:val="20"/>
          <w:u w:val="single"/>
        </w:rPr>
        <w:t xml:space="preserve"> </w:t>
      </w:r>
      <w:r>
        <w:rPr>
          <w:rFonts w:ascii="Arial"/>
          <w:b/>
          <w:sz w:val="20"/>
          <w:u w:val="single"/>
        </w:rPr>
        <w:t>the</w:t>
      </w:r>
      <w:r>
        <w:rPr>
          <w:rFonts w:ascii="Arial"/>
          <w:b/>
          <w:spacing w:val="-4"/>
          <w:sz w:val="20"/>
          <w:u w:val="single"/>
        </w:rPr>
        <w:t xml:space="preserve"> </w:t>
      </w:r>
      <w:r>
        <w:rPr>
          <w:rFonts w:ascii="Arial"/>
          <w:b/>
          <w:sz w:val="20"/>
          <w:u w:val="single"/>
        </w:rPr>
        <w:t>Execution</w:t>
      </w:r>
      <w:r>
        <w:rPr>
          <w:rFonts w:ascii="Arial"/>
          <w:b/>
          <w:spacing w:val="-5"/>
          <w:sz w:val="20"/>
          <w:u w:val="single"/>
        </w:rPr>
        <w:t xml:space="preserve"> </w:t>
      </w:r>
      <w:r>
        <w:rPr>
          <w:rFonts w:ascii="Arial"/>
          <w:b/>
          <w:sz w:val="20"/>
          <w:u w:val="single"/>
        </w:rPr>
        <w:t>of</w:t>
      </w:r>
      <w:r>
        <w:rPr>
          <w:rFonts w:ascii="Arial"/>
          <w:b/>
          <w:spacing w:val="-5"/>
          <w:sz w:val="20"/>
          <w:u w:val="single"/>
        </w:rPr>
        <w:t xml:space="preserve"> </w:t>
      </w:r>
      <w:r>
        <w:rPr>
          <w:rFonts w:ascii="Arial"/>
          <w:b/>
          <w:sz w:val="20"/>
          <w:u w:val="single"/>
        </w:rPr>
        <w:t>the</w:t>
      </w:r>
      <w:r>
        <w:rPr>
          <w:rFonts w:ascii="Arial"/>
          <w:b/>
          <w:spacing w:val="-5"/>
          <w:sz w:val="20"/>
          <w:u w:val="single"/>
        </w:rPr>
        <w:t xml:space="preserve"> </w:t>
      </w:r>
      <w:r>
        <w:rPr>
          <w:rFonts w:ascii="Arial"/>
          <w:b/>
          <w:spacing w:val="-4"/>
          <w:sz w:val="20"/>
          <w:u w:val="single"/>
        </w:rPr>
        <w:t>Works</w:t>
      </w:r>
    </w:p>
    <w:p w14:paraId="06A43CC2" w14:textId="77777777" w:rsidR="00166A5E" w:rsidRDefault="00166A5E">
      <w:pPr>
        <w:pStyle w:val="BodyText"/>
        <w:spacing w:before="1"/>
        <w:rPr>
          <w:rFonts w:ascii="Arial"/>
          <w:b/>
        </w:rPr>
      </w:pPr>
    </w:p>
    <w:p w14:paraId="65BBA55C" w14:textId="77777777" w:rsidR="00166A5E" w:rsidRDefault="000515C1">
      <w:pPr>
        <w:pStyle w:val="BodyText"/>
        <w:ind w:left="424" w:right="338"/>
      </w:pPr>
      <w:r>
        <w:t>Most of the work</w:t>
      </w:r>
      <w:r>
        <w:rPr>
          <w:spacing w:val="19"/>
        </w:rPr>
        <w:t xml:space="preserve"> </w:t>
      </w:r>
      <w:r>
        <w:t>on</w:t>
      </w:r>
      <w:r>
        <w:rPr>
          <w:spacing w:val="19"/>
        </w:rPr>
        <w:t xml:space="preserve"> </w:t>
      </w:r>
      <w:r>
        <w:t>this</w:t>
      </w:r>
      <w:r>
        <w:rPr>
          <w:spacing w:val="19"/>
        </w:rPr>
        <w:t xml:space="preserve"> </w:t>
      </w:r>
      <w:r>
        <w:t>contract</w:t>
      </w:r>
      <w:r>
        <w:rPr>
          <w:spacing w:val="20"/>
        </w:rPr>
        <w:t xml:space="preserve"> </w:t>
      </w:r>
      <w:r>
        <w:t>must</w:t>
      </w:r>
      <w:r>
        <w:rPr>
          <w:spacing w:val="20"/>
        </w:rPr>
        <w:t xml:space="preserve"> </w:t>
      </w:r>
      <w:r>
        <w:t>be</w:t>
      </w:r>
      <w:r>
        <w:rPr>
          <w:spacing w:val="19"/>
        </w:rPr>
        <w:t xml:space="preserve"> </w:t>
      </w:r>
      <w:r>
        <w:t>executed</w:t>
      </w:r>
      <w:r>
        <w:rPr>
          <w:spacing w:val="20"/>
        </w:rPr>
        <w:t xml:space="preserve"> </w:t>
      </w:r>
      <w:r>
        <w:t>minimizing disruptions</w:t>
      </w:r>
      <w:r>
        <w:rPr>
          <w:spacing w:val="21"/>
        </w:rPr>
        <w:t xml:space="preserve"> </w:t>
      </w:r>
      <w:r>
        <w:t>to</w:t>
      </w:r>
      <w:r>
        <w:rPr>
          <w:spacing w:val="19"/>
        </w:rPr>
        <w:t xml:space="preserve"> </w:t>
      </w:r>
      <w:r>
        <w:t>airport</w:t>
      </w:r>
      <w:r>
        <w:rPr>
          <w:spacing w:val="20"/>
        </w:rPr>
        <w:t xml:space="preserve"> </w:t>
      </w:r>
      <w:r>
        <w:t>operations. If, due</w:t>
      </w:r>
      <w:r>
        <w:rPr>
          <w:spacing w:val="19"/>
        </w:rPr>
        <w:t xml:space="preserve"> </w:t>
      </w:r>
      <w:r>
        <w:t>to airport requirements, certain aspects of the work have to be done during night time, the following will apply:</w:t>
      </w:r>
    </w:p>
    <w:p w14:paraId="6AC3A4CF" w14:textId="77777777" w:rsidR="00166A5E" w:rsidRDefault="00166A5E">
      <w:pPr>
        <w:pStyle w:val="BodyText"/>
        <w:spacing w:before="120"/>
      </w:pPr>
    </w:p>
    <w:p w14:paraId="6E96876B" w14:textId="77777777" w:rsidR="00166A5E" w:rsidRDefault="000515C1">
      <w:pPr>
        <w:pStyle w:val="ListParagraph"/>
        <w:numPr>
          <w:ilvl w:val="0"/>
          <w:numId w:val="6"/>
        </w:numPr>
        <w:tabs>
          <w:tab w:val="left" w:pos="1145"/>
        </w:tabs>
        <w:spacing w:before="1"/>
        <w:ind w:right="432"/>
        <w:jc w:val="both"/>
        <w:rPr>
          <w:sz w:val="20"/>
        </w:rPr>
      </w:pPr>
      <w:r>
        <w:rPr>
          <w:sz w:val="20"/>
        </w:rPr>
        <w:t>The</w:t>
      </w:r>
      <w:r>
        <w:rPr>
          <w:spacing w:val="-12"/>
          <w:sz w:val="20"/>
        </w:rPr>
        <w:t xml:space="preserve"> </w:t>
      </w:r>
      <w:r>
        <w:rPr>
          <w:sz w:val="20"/>
        </w:rPr>
        <w:t>Contractor</w:t>
      </w:r>
      <w:r>
        <w:rPr>
          <w:spacing w:val="-11"/>
          <w:sz w:val="20"/>
        </w:rPr>
        <w:t xml:space="preserve"> </w:t>
      </w:r>
      <w:r>
        <w:rPr>
          <w:sz w:val="20"/>
        </w:rPr>
        <w:t>shall</w:t>
      </w:r>
      <w:r>
        <w:rPr>
          <w:spacing w:val="-12"/>
          <w:sz w:val="20"/>
        </w:rPr>
        <w:t xml:space="preserve"> </w:t>
      </w:r>
      <w:r>
        <w:rPr>
          <w:sz w:val="20"/>
        </w:rPr>
        <w:t>supply</w:t>
      </w:r>
      <w:r>
        <w:rPr>
          <w:spacing w:val="-9"/>
          <w:sz w:val="20"/>
        </w:rPr>
        <w:t xml:space="preserve"> </w:t>
      </w:r>
      <w:r>
        <w:rPr>
          <w:sz w:val="20"/>
        </w:rPr>
        <w:t>sufficient</w:t>
      </w:r>
      <w:r>
        <w:rPr>
          <w:spacing w:val="-12"/>
          <w:sz w:val="20"/>
        </w:rPr>
        <w:t xml:space="preserve"> </w:t>
      </w:r>
      <w:r>
        <w:rPr>
          <w:sz w:val="20"/>
        </w:rPr>
        <w:t>lighting</w:t>
      </w:r>
      <w:r>
        <w:rPr>
          <w:spacing w:val="-11"/>
          <w:sz w:val="20"/>
        </w:rPr>
        <w:t xml:space="preserve"> </w:t>
      </w:r>
      <w:r>
        <w:rPr>
          <w:sz w:val="20"/>
        </w:rPr>
        <w:t>facilities</w:t>
      </w:r>
      <w:r>
        <w:rPr>
          <w:spacing w:val="-10"/>
          <w:sz w:val="20"/>
        </w:rPr>
        <w:t xml:space="preserve"> </w:t>
      </w:r>
      <w:r>
        <w:rPr>
          <w:sz w:val="20"/>
        </w:rPr>
        <w:t>to</w:t>
      </w:r>
      <w:r>
        <w:rPr>
          <w:spacing w:val="-11"/>
          <w:sz w:val="20"/>
        </w:rPr>
        <w:t xml:space="preserve"> </w:t>
      </w:r>
      <w:r>
        <w:rPr>
          <w:sz w:val="20"/>
        </w:rPr>
        <w:t>enable</w:t>
      </w:r>
      <w:r>
        <w:rPr>
          <w:spacing w:val="-11"/>
          <w:sz w:val="20"/>
        </w:rPr>
        <w:t xml:space="preserve"> </w:t>
      </w:r>
      <w:r>
        <w:rPr>
          <w:sz w:val="20"/>
        </w:rPr>
        <w:t>him</w:t>
      </w:r>
      <w:r>
        <w:rPr>
          <w:spacing w:val="-11"/>
          <w:sz w:val="20"/>
        </w:rPr>
        <w:t xml:space="preserve"> </w:t>
      </w:r>
      <w:r>
        <w:rPr>
          <w:sz w:val="20"/>
        </w:rPr>
        <w:t>and</w:t>
      </w:r>
      <w:r>
        <w:rPr>
          <w:spacing w:val="-11"/>
          <w:sz w:val="20"/>
        </w:rPr>
        <w:t xml:space="preserve"> </w:t>
      </w:r>
      <w:r>
        <w:rPr>
          <w:sz w:val="20"/>
        </w:rPr>
        <w:t>his</w:t>
      </w:r>
      <w:r>
        <w:rPr>
          <w:spacing w:val="-10"/>
          <w:sz w:val="20"/>
        </w:rPr>
        <w:t xml:space="preserve"> </w:t>
      </w:r>
      <w:r>
        <w:rPr>
          <w:sz w:val="20"/>
        </w:rPr>
        <w:t>subcontractors</w:t>
      </w:r>
      <w:r>
        <w:rPr>
          <w:spacing w:val="-10"/>
          <w:sz w:val="20"/>
        </w:rPr>
        <w:t xml:space="preserve"> </w:t>
      </w:r>
      <w:r>
        <w:rPr>
          <w:sz w:val="20"/>
        </w:rPr>
        <w:t>to</w:t>
      </w:r>
      <w:r>
        <w:rPr>
          <w:spacing w:val="-12"/>
          <w:sz w:val="20"/>
        </w:rPr>
        <w:t xml:space="preserve"> </w:t>
      </w:r>
      <w:r>
        <w:rPr>
          <w:sz w:val="20"/>
        </w:rPr>
        <w:t>perform the work according to the requirements of the specification.</w:t>
      </w:r>
    </w:p>
    <w:p w14:paraId="1FD5F521" w14:textId="77777777" w:rsidR="00166A5E" w:rsidRDefault="00166A5E">
      <w:pPr>
        <w:pStyle w:val="BodyText"/>
        <w:spacing w:before="118"/>
      </w:pPr>
    </w:p>
    <w:p w14:paraId="6E29C422" w14:textId="77777777" w:rsidR="00166A5E" w:rsidRDefault="000515C1">
      <w:pPr>
        <w:pStyle w:val="ListParagraph"/>
        <w:numPr>
          <w:ilvl w:val="0"/>
          <w:numId w:val="6"/>
        </w:numPr>
        <w:tabs>
          <w:tab w:val="left" w:pos="1145"/>
        </w:tabs>
        <w:ind w:right="424"/>
        <w:jc w:val="both"/>
        <w:rPr>
          <w:sz w:val="20"/>
        </w:rPr>
      </w:pPr>
      <w:r>
        <w:rPr>
          <w:sz w:val="20"/>
        </w:rPr>
        <w:t>At the end of the night’s work all lights, power plants, etc. must be removed to a safe area indicated by the Engineer and the Airport Manager.</w:t>
      </w:r>
      <w:r>
        <w:rPr>
          <w:spacing w:val="40"/>
          <w:sz w:val="20"/>
        </w:rPr>
        <w:t xml:space="preserve"> </w:t>
      </w:r>
      <w:r>
        <w:rPr>
          <w:sz w:val="20"/>
        </w:rPr>
        <w:t>Remuneration for the acquisition, transport, erection and maintenance of lighting and power plants shall be included in the items provided and shall be all- inclusive.</w:t>
      </w:r>
      <w:r>
        <w:rPr>
          <w:spacing w:val="40"/>
          <w:sz w:val="20"/>
        </w:rPr>
        <w:t xml:space="preserve"> </w:t>
      </w:r>
      <w:r>
        <w:rPr>
          <w:sz w:val="20"/>
        </w:rPr>
        <w:t>Power plants that spill fuel or oil will not be allowed on the works.</w:t>
      </w:r>
    </w:p>
    <w:p w14:paraId="535641B0" w14:textId="77777777" w:rsidR="00166A5E" w:rsidRDefault="00166A5E">
      <w:pPr>
        <w:pStyle w:val="BodyText"/>
        <w:spacing w:before="228"/>
      </w:pPr>
    </w:p>
    <w:p w14:paraId="2F22E829" w14:textId="77777777" w:rsidR="00166A5E" w:rsidRDefault="000515C1">
      <w:pPr>
        <w:pStyle w:val="ListParagraph"/>
        <w:numPr>
          <w:ilvl w:val="0"/>
          <w:numId w:val="8"/>
        </w:numPr>
        <w:tabs>
          <w:tab w:val="left" w:pos="1145"/>
        </w:tabs>
        <w:ind w:left="1145" w:hanging="721"/>
        <w:rPr>
          <w:rFonts w:ascii="Arial"/>
          <w:b/>
          <w:sz w:val="20"/>
        </w:rPr>
      </w:pPr>
      <w:r>
        <w:rPr>
          <w:rFonts w:ascii="Arial"/>
          <w:b/>
          <w:sz w:val="20"/>
          <w:u w:val="single"/>
        </w:rPr>
        <w:t>Movement</w:t>
      </w:r>
      <w:r>
        <w:rPr>
          <w:rFonts w:ascii="Arial"/>
          <w:b/>
          <w:spacing w:val="-6"/>
          <w:sz w:val="20"/>
          <w:u w:val="single"/>
        </w:rPr>
        <w:t xml:space="preserve"> </w:t>
      </w:r>
      <w:r>
        <w:rPr>
          <w:rFonts w:ascii="Arial"/>
          <w:b/>
          <w:sz w:val="20"/>
          <w:u w:val="single"/>
        </w:rPr>
        <w:t>on</w:t>
      </w:r>
      <w:r>
        <w:rPr>
          <w:rFonts w:ascii="Arial"/>
          <w:b/>
          <w:spacing w:val="-7"/>
          <w:sz w:val="20"/>
          <w:u w:val="single"/>
        </w:rPr>
        <w:t xml:space="preserve"> </w:t>
      </w:r>
      <w:r>
        <w:rPr>
          <w:rFonts w:ascii="Arial"/>
          <w:b/>
          <w:sz w:val="20"/>
          <w:u w:val="single"/>
        </w:rPr>
        <w:t>the</w:t>
      </w:r>
      <w:r>
        <w:rPr>
          <w:rFonts w:ascii="Arial"/>
          <w:b/>
          <w:spacing w:val="-6"/>
          <w:sz w:val="20"/>
          <w:u w:val="single"/>
        </w:rPr>
        <w:t xml:space="preserve"> </w:t>
      </w:r>
      <w:r>
        <w:rPr>
          <w:rFonts w:ascii="Arial"/>
          <w:b/>
          <w:sz w:val="20"/>
          <w:u w:val="single"/>
        </w:rPr>
        <w:t>Airport,</w:t>
      </w:r>
      <w:r>
        <w:rPr>
          <w:rFonts w:ascii="Arial"/>
          <w:b/>
          <w:spacing w:val="-6"/>
          <w:sz w:val="20"/>
          <w:u w:val="single"/>
        </w:rPr>
        <w:t xml:space="preserve"> </w:t>
      </w:r>
      <w:r>
        <w:rPr>
          <w:rFonts w:ascii="Arial"/>
          <w:b/>
          <w:sz w:val="20"/>
          <w:u w:val="single"/>
        </w:rPr>
        <w:t>Barriers,</w:t>
      </w:r>
      <w:r>
        <w:rPr>
          <w:rFonts w:ascii="Arial"/>
          <w:b/>
          <w:spacing w:val="-7"/>
          <w:sz w:val="20"/>
          <w:u w:val="single"/>
        </w:rPr>
        <w:t xml:space="preserve"> </w:t>
      </w:r>
      <w:r>
        <w:rPr>
          <w:rFonts w:ascii="Arial"/>
          <w:b/>
          <w:sz w:val="20"/>
          <w:u w:val="single"/>
        </w:rPr>
        <w:t>Lights</w:t>
      </w:r>
      <w:r>
        <w:rPr>
          <w:rFonts w:ascii="Arial"/>
          <w:b/>
          <w:spacing w:val="-6"/>
          <w:sz w:val="20"/>
          <w:u w:val="single"/>
        </w:rPr>
        <w:t xml:space="preserve"> </w:t>
      </w:r>
      <w:r>
        <w:rPr>
          <w:rFonts w:ascii="Arial"/>
          <w:b/>
          <w:sz w:val="20"/>
          <w:u w:val="single"/>
        </w:rPr>
        <w:t>and</w:t>
      </w:r>
      <w:r>
        <w:rPr>
          <w:rFonts w:ascii="Arial"/>
          <w:b/>
          <w:spacing w:val="-7"/>
          <w:sz w:val="20"/>
          <w:u w:val="single"/>
        </w:rPr>
        <w:t xml:space="preserve"> </w:t>
      </w:r>
      <w:r>
        <w:rPr>
          <w:rFonts w:ascii="Arial"/>
          <w:b/>
          <w:spacing w:val="-4"/>
          <w:sz w:val="20"/>
          <w:u w:val="single"/>
        </w:rPr>
        <w:t>Marks</w:t>
      </w:r>
    </w:p>
    <w:p w14:paraId="693143F6" w14:textId="77777777" w:rsidR="00166A5E" w:rsidRDefault="00166A5E">
      <w:pPr>
        <w:pStyle w:val="BodyText"/>
        <w:spacing w:before="1"/>
        <w:rPr>
          <w:rFonts w:ascii="Arial"/>
          <w:b/>
        </w:rPr>
      </w:pPr>
    </w:p>
    <w:p w14:paraId="220910C2" w14:textId="77777777" w:rsidR="00166A5E" w:rsidRDefault="000515C1">
      <w:pPr>
        <w:pStyle w:val="BodyText"/>
        <w:ind w:left="424" w:right="427"/>
        <w:jc w:val="both"/>
      </w:pPr>
      <w:r>
        <w:t>It is the responsibility of the Contractor to properly control the movement of personnel, vehicles and plant connected to the contract.</w:t>
      </w:r>
      <w:r>
        <w:rPr>
          <w:spacing w:val="40"/>
        </w:rPr>
        <w:t xml:space="preserve"> </w:t>
      </w:r>
      <w:r>
        <w:t>The Contractor shall erect, remove and maintain all temporary barriers, warning lights and marks as required by the Airport Manager.</w:t>
      </w:r>
    </w:p>
    <w:p w14:paraId="50D49487" w14:textId="77777777" w:rsidR="00166A5E" w:rsidRDefault="00166A5E">
      <w:pPr>
        <w:pStyle w:val="BodyText"/>
      </w:pPr>
    </w:p>
    <w:p w14:paraId="0652E5C6" w14:textId="77777777" w:rsidR="00166A5E" w:rsidRDefault="000515C1">
      <w:pPr>
        <w:pStyle w:val="BodyText"/>
        <w:ind w:left="424" w:right="428"/>
        <w:jc w:val="both"/>
      </w:pPr>
      <w:r>
        <w:t>These control and limitations to movement of the Contractor will not be paid for separately and sufficient provision for it shall be made in the tendered items.</w:t>
      </w:r>
      <w:r>
        <w:rPr>
          <w:spacing w:val="40"/>
        </w:rPr>
        <w:t xml:space="preserve"> </w:t>
      </w:r>
      <w:r>
        <w:t>Delays and disruption of the contractor's programme or progress as a result of the above requirements will not constitute reason for a claim of whatever nature.</w:t>
      </w:r>
    </w:p>
    <w:p w14:paraId="35459188" w14:textId="77777777" w:rsidR="00166A5E" w:rsidRDefault="00166A5E">
      <w:pPr>
        <w:pStyle w:val="BodyText"/>
        <w:spacing w:before="229"/>
      </w:pPr>
    </w:p>
    <w:p w14:paraId="48ECD583" w14:textId="77777777" w:rsidR="00166A5E" w:rsidRDefault="000515C1">
      <w:pPr>
        <w:pStyle w:val="ListParagraph"/>
        <w:numPr>
          <w:ilvl w:val="0"/>
          <w:numId w:val="8"/>
        </w:numPr>
        <w:tabs>
          <w:tab w:val="left" w:pos="1145"/>
        </w:tabs>
        <w:ind w:left="1145" w:hanging="721"/>
        <w:rPr>
          <w:rFonts w:ascii="Arial"/>
          <w:b/>
          <w:sz w:val="20"/>
        </w:rPr>
      </w:pPr>
      <w:r>
        <w:rPr>
          <w:rFonts w:ascii="Arial"/>
          <w:b/>
          <w:sz w:val="20"/>
          <w:u w:val="single"/>
        </w:rPr>
        <w:t>Dust</w:t>
      </w:r>
      <w:r>
        <w:rPr>
          <w:rFonts w:ascii="Arial"/>
          <w:b/>
          <w:spacing w:val="-7"/>
          <w:sz w:val="20"/>
          <w:u w:val="single"/>
        </w:rPr>
        <w:t xml:space="preserve"> </w:t>
      </w:r>
      <w:r>
        <w:rPr>
          <w:rFonts w:ascii="Arial"/>
          <w:b/>
          <w:sz w:val="20"/>
          <w:u w:val="single"/>
        </w:rPr>
        <w:t>and</w:t>
      </w:r>
      <w:r>
        <w:rPr>
          <w:rFonts w:ascii="Arial"/>
          <w:b/>
          <w:spacing w:val="-5"/>
          <w:sz w:val="20"/>
          <w:u w:val="single"/>
        </w:rPr>
        <w:t xml:space="preserve"> </w:t>
      </w:r>
      <w:r>
        <w:rPr>
          <w:rFonts w:ascii="Arial"/>
          <w:b/>
          <w:sz w:val="20"/>
          <w:u w:val="single"/>
        </w:rPr>
        <w:t>Pollution</w:t>
      </w:r>
      <w:r>
        <w:rPr>
          <w:rFonts w:ascii="Arial"/>
          <w:b/>
          <w:spacing w:val="-6"/>
          <w:sz w:val="20"/>
          <w:u w:val="single"/>
        </w:rPr>
        <w:t xml:space="preserve"> </w:t>
      </w:r>
      <w:r>
        <w:rPr>
          <w:rFonts w:ascii="Arial"/>
          <w:b/>
          <w:spacing w:val="-2"/>
          <w:sz w:val="20"/>
          <w:u w:val="single"/>
        </w:rPr>
        <w:t>Control</w:t>
      </w:r>
    </w:p>
    <w:p w14:paraId="40C7EAE4" w14:textId="77777777" w:rsidR="00166A5E" w:rsidRDefault="00166A5E">
      <w:pPr>
        <w:pStyle w:val="BodyText"/>
        <w:spacing w:before="1"/>
        <w:rPr>
          <w:rFonts w:ascii="Arial"/>
          <w:b/>
        </w:rPr>
      </w:pPr>
    </w:p>
    <w:p w14:paraId="508B00AC" w14:textId="77777777" w:rsidR="00166A5E" w:rsidRDefault="000515C1">
      <w:pPr>
        <w:pStyle w:val="BodyText"/>
        <w:ind w:left="424" w:right="431"/>
        <w:jc w:val="both"/>
      </w:pPr>
      <w:r>
        <w:t>The Contractor shall limit dust pollution to the minimum as required by the Airport Manager.</w:t>
      </w:r>
      <w:r>
        <w:rPr>
          <w:spacing w:val="40"/>
        </w:rPr>
        <w:t xml:space="preserve"> </w:t>
      </w:r>
      <w:r>
        <w:t>During windy conditions, the Engineer may temporarily suspend all work where dust pollution creates unacceptable conditions until such time that conditions return to normal.</w:t>
      </w:r>
    </w:p>
    <w:p w14:paraId="7FA5AA23" w14:textId="77777777" w:rsidR="00166A5E" w:rsidRDefault="000515C1">
      <w:pPr>
        <w:pStyle w:val="BodyText"/>
        <w:spacing w:before="230"/>
        <w:ind w:left="424" w:right="429"/>
        <w:jc w:val="both"/>
      </w:pPr>
      <w:r>
        <w:t>In</w:t>
      </w:r>
      <w:r>
        <w:rPr>
          <w:spacing w:val="-14"/>
        </w:rPr>
        <w:t xml:space="preserve"> </w:t>
      </w:r>
      <w:r>
        <w:t>the</w:t>
      </w:r>
      <w:r>
        <w:rPr>
          <w:spacing w:val="-14"/>
        </w:rPr>
        <w:t xml:space="preserve"> </w:t>
      </w:r>
      <w:r>
        <w:t>case</w:t>
      </w:r>
      <w:r>
        <w:rPr>
          <w:spacing w:val="-14"/>
        </w:rPr>
        <w:t xml:space="preserve"> </w:t>
      </w:r>
      <w:r>
        <w:t>of</w:t>
      </w:r>
      <w:r>
        <w:rPr>
          <w:spacing w:val="-14"/>
        </w:rPr>
        <w:t xml:space="preserve"> </w:t>
      </w:r>
      <w:r>
        <w:t>working</w:t>
      </w:r>
      <w:r>
        <w:rPr>
          <w:spacing w:val="-14"/>
        </w:rPr>
        <w:t xml:space="preserve"> </w:t>
      </w:r>
      <w:r>
        <w:t>areas</w:t>
      </w:r>
      <w:r>
        <w:rPr>
          <w:spacing w:val="-14"/>
        </w:rPr>
        <w:t xml:space="preserve"> </w:t>
      </w:r>
      <w:r>
        <w:t>alongside</w:t>
      </w:r>
      <w:r>
        <w:rPr>
          <w:spacing w:val="-14"/>
        </w:rPr>
        <w:t xml:space="preserve"> </w:t>
      </w:r>
      <w:r>
        <w:t>the</w:t>
      </w:r>
      <w:r>
        <w:rPr>
          <w:spacing w:val="-14"/>
        </w:rPr>
        <w:t xml:space="preserve"> </w:t>
      </w:r>
      <w:r>
        <w:t>taxiways</w:t>
      </w:r>
      <w:r>
        <w:rPr>
          <w:spacing w:val="-14"/>
        </w:rPr>
        <w:t xml:space="preserve"> </w:t>
      </w:r>
      <w:r>
        <w:t>it</w:t>
      </w:r>
      <w:r>
        <w:rPr>
          <w:spacing w:val="-13"/>
        </w:rPr>
        <w:t xml:space="preserve"> </w:t>
      </w:r>
      <w:r>
        <w:t>shall</w:t>
      </w:r>
      <w:r>
        <w:rPr>
          <w:spacing w:val="-14"/>
        </w:rPr>
        <w:t xml:space="preserve"> </w:t>
      </w:r>
      <w:r>
        <w:t>be</w:t>
      </w:r>
      <w:r>
        <w:rPr>
          <w:spacing w:val="-14"/>
        </w:rPr>
        <w:t xml:space="preserve"> </w:t>
      </w:r>
      <w:r>
        <w:t>a</w:t>
      </w:r>
      <w:r>
        <w:rPr>
          <w:spacing w:val="-14"/>
        </w:rPr>
        <w:t xml:space="preserve"> </w:t>
      </w:r>
      <w:r>
        <w:t>definite</w:t>
      </w:r>
      <w:r>
        <w:rPr>
          <w:spacing w:val="-14"/>
        </w:rPr>
        <w:t xml:space="preserve"> </w:t>
      </w:r>
      <w:r>
        <w:t>requirement</w:t>
      </w:r>
      <w:r>
        <w:rPr>
          <w:spacing w:val="-14"/>
        </w:rPr>
        <w:t xml:space="preserve"> </w:t>
      </w:r>
      <w:r>
        <w:t>that</w:t>
      </w:r>
      <w:r>
        <w:rPr>
          <w:spacing w:val="-14"/>
        </w:rPr>
        <w:t xml:space="preserve"> </w:t>
      </w:r>
      <w:r>
        <w:t>at</w:t>
      </w:r>
      <w:r>
        <w:rPr>
          <w:spacing w:val="-14"/>
        </w:rPr>
        <w:t xml:space="preserve"> </w:t>
      </w:r>
      <w:r>
        <w:t>all</w:t>
      </w:r>
      <w:r>
        <w:rPr>
          <w:spacing w:val="-14"/>
        </w:rPr>
        <w:t xml:space="preserve"> </w:t>
      </w:r>
      <w:r>
        <w:t>times,</w:t>
      </w:r>
      <w:r>
        <w:rPr>
          <w:spacing w:val="-13"/>
        </w:rPr>
        <w:t xml:space="preserve"> </w:t>
      </w:r>
      <w:r>
        <w:t>weekends included, exposed areas are kept damp and free from dust and loose material which may be sucked into the engines of passing aircraft.</w:t>
      </w:r>
      <w:r>
        <w:rPr>
          <w:spacing w:val="40"/>
        </w:rPr>
        <w:t xml:space="preserve"> </w:t>
      </w:r>
      <w:r>
        <w:t>The taxiways adjacent to the works shall be swept as required but at least daily.</w:t>
      </w:r>
    </w:p>
    <w:p w14:paraId="117CF0E3" w14:textId="77777777" w:rsidR="00166A5E" w:rsidRDefault="000515C1">
      <w:pPr>
        <w:pStyle w:val="BodyText"/>
        <w:spacing w:before="229"/>
        <w:ind w:left="424"/>
        <w:jc w:val="both"/>
      </w:pPr>
      <w:r>
        <w:t>All</w:t>
      </w:r>
      <w:r>
        <w:rPr>
          <w:spacing w:val="-8"/>
        </w:rPr>
        <w:t xml:space="preserve"> </w:t>
      </w:r>
      <w:r>
        <w:t>costs</w:t>
      </w:r>
      <w:r>
        <w:rPr>
          <w:spacing w:val="-5"/>
        </w:rPr>
        <w:t xml:space="preserve"> </w:t>
      </w:r>
      <w:r>
        <w:t>involved</w:t>
      </w:r>
      <w:r>
        <w:rPr>
          <w:spacing w:val="-6"/>
        </w:rPr>
        <w:t xml:space="preserve"> </w:t>
      </w:r>
      <w:r>
        <w:t>in</w:t>
      </w:r>
      <w:r>
        <w:rPr>
          <w:spacing w:val="-4"/>
        </w:rPr>
        <w:t xml:space="preserve"> </w:t>
      </w:r>
      <w:r>
        <w:t>dust</w:t>
      </w:r>
      <w:r>
        <w:rPr>
          <w:spacing w:val="-7"/>
        </w:rPr>
        <w:t xml:space="preserve"> </w:t>
      </w:r>
      <w:r>
        <w:t>and</w:t>
      </w:r>
      <w:r>
        <w:rPr>
          <w:spacing w:val="-7"/>
        </w:rPr>
        <w:t xml:space="preserve"> </w:t>
      </w:r>
      <w:r>
        <w:t>pollution</w:t>
      </w:r>
      <w:r>
        <w:rPr>
          <w:spacing w:val="-7"/>
        </w:rPr>
        <w:t xml:space="preserve"> </w:t>
      </w:r>
      <w:r>
        <w:t>control</w:t>
      </w:r>
      <w:r>
        <w:rPr>
          <w:spacing w:val="-8"/>
        </w:rPr>
        <w:t xml:space="preserve"> </w:t>
      </w:r>
      <w:r>
        <w:t>shall</w:t>
      </w:r>
      <w:r>
        <w:rPr>
          <w:spacing w:val="-5"/>
        </w:rPr>
        <w:t xml:space="preserve"> </w:t>
      </w:r>
      <w:r>
        <w:t>be</w:t>
      </w:r>
      <w:r>
        <w:rPr>
          <w:spacing w:val="-5"/>
        </w:rPr>
        <w:t xml:space="preserve"> </w:t>
      </w:r>
      <w:r>
        <w:t>borne</w:t>
      </w:r>
      <w:r>
        <w:rPr>
          <w:spacing w:val="-5"/>
        </w:rPr>
        <w:t xml:space="preserve"> </w:t>
      </w:r>
      <w:r>
        <w:t>by</w:t>
      </w:r>
      <w:r>
        <w:rPr>
          <w:spacing w:val="-6"/>
        </w:rPr>
        <w:t xml:space="preserve"> </w:t>
      </w:r>
      <w:r>
        <w:t>the</w:t>
      </w:r>
      <w:r>
        <w:rPr>
          <w:spacing w:val="-4"/>
        </w:rPr>
        <w:t xml:space="preserve"> </w:t>
      </w:r>
      <w:r>
        <w:rPr>
          <w:spacing w:val="-2"/>
        </w:rPr>
        <w:t>Contractor.</w:t>
      </w:r>
    </w:p>
    <w:p w14:paraId="0131E4CC" w14:textId="77777777" w:rsidR="00166A5E" w:rsidRDefault="00166A5E">
      <w:pPr>
        <w:pStyle w:val="BodyText"/>
      </w:pPr>
    </w:p>
    <w:p w14:paraId="72231FA7" w14:textId="77777777" w:rsidR="00166A5E" w:rsidRDefault="00166A5E">
      <w:pPr>
        <w:pStyle w:val="BodyText"/>
        <w:spacing w:before="1"/>
      </w:pPr>
    </w:p>
    <w:p w14:paraId="488236B1" w14:textId="77777777" w:rsidR="00166A5E" w:rsidRDefault="000515C1">
      <w:pPr>
        <w:pStyle w:val="ListParagraph"/>
        <w:numPr>
          <w:ilvl w:val="0"/>
          <w:numId w:val="8"/>
        </w:numPr>
        <w:tabs>
          <w:tab w:val="left" w:pos="1145"/>
        </w:tabs>
        <w:spacing w:before="1"/>
        <w:ind w:left="1145" w:hanging="721"/>
        <w:rPr>
          <w:rFonts w:ascii="Arial"/>
          <w:b/>
          <w:sz w:val="20"/>
        </w:rPr>
      </w:pPr>
      <w:r>
        <w:rPr>
          <w:rFonts w:ascii="Arial"/>
          <w:b/>
          <w:sz w:val="20"/>
          <w:u w:val="single"/>
        </w:rPr>
        <w:t>Storing</w:t>
      </w:r>
      <w:r>
        <w:rPr>
          <w:rFonts w:ascii="Arial"/>
          <w:b/>
          <w:spacing w:val="-9"/>
          <w:sz w:val="20"/>
          <w:u w:val="single"/>
        </w:rPr>
        <w:t xml:space="preserve"> </w:t>
      </w:r>
      <w:r>
        <w:rPr>
          <w:rFonts w:ascii="Arial"/>
          <w:b/>
          <w:sz w:val="20"/>
          <w:u w:val="single"/>
        </w:rPr>
        <w:t>of</w:t>
      </w:r>
      <w:r>
        <w:rPr>
          <w:rFonts w:ascii="Arial"/>
          <w:b/>
          <w:spacing w:val="-5"/>
          <w:sz w:val="20"/>
          <w:u w:val="single"/>
        </w:rPr>
        <w:t xml:space="preserve"> </w:t>
      </w:r>
      <w:r>
        <w:rPr>
          <w:rFonts w:ascii="Arial"/>
          <w:b/>
          <w:sz w:val="20"/>
          <w:u w:val="single"/>
        </w:rPr>
        <w:t>Vehicles,</w:t>
      </w:r>
      <w:r>
        <w:rPr>
          <w:rFonts w:ascii="Arial"/>
          <w:b/>
          <w:spacing w:val="-6"/>
          <w:sz w:val="20"/>
          <w:u w:val="single"/>
        </w:rPr>
        <w:t xml:space="preserve"> </w:t>
      </w:r>
      <w:r>
        <w:rPr>
          <w:rFonts w:ascii="Arial"/>
          <w:b/>
          <w:sz w:val="20"/>
          <w:u w:val="single"/>
        </w:rPr>
        <w:t>Plant</w:t>
      </w:r>
      <w:r>
        <w:rPr>
          <w:rFonts w:ascii="Arial"/>
          <w:b/>
          <w:spacing w:val="-3"/>
          <w:sz w:val="20"/>
          <w:u w:val="single"/>
        </w:rPr>
        <w:t xml:space="preserve"> </w:t>
      </w:r>
      <w:r>
        <w:rPr>
          <w:rFonts w:ascii="Arial"/>
          <w:b/>
          <w:sz w:val="20"/>
          <w:u w:val="single"/>
        </w:rPr>
        <w:t>and</w:t>
      </w:r>
      <w:r>
        <w:rPr>
          <w:rFonts w:ascii="Arial"/>
          <w:b/>
          <w:spacing w:val="-6"/>
          <w:sz w:val="20"/>
          <w:u w:val="single"/>
        </w:rPr>
        <w:t xml:space="preserve"> </w:t>
      </w:r>
      <w:r>
        <w:rPr>
          <w:rFonts w:ascii="Arial"/>
          <w:b/>
          <w:spacing w:val="-2"/>
          <w:sz w:val="20"/>
          <w:u w:val="single"/>
        </w:rPr>
        <w:t>Materials</w:t>
      </w:r>
    </w:p>
    <w:p w14:paraId="4678EE68" w14:textId="77777777" w:rsidR="00166A5E" w:rsidRDefault="000515C1">
      <w:pPr>
        <w:pStyle w:val="BodyText"/>
        <w:spacing w:before="228"/>
        <w:ind w:left="424" w:right="428"/>
        <w:jc w:val="both"/>
      </w:pPr>
      <w:r>
        <w:t>It is a requirement that, at the end of each work period, all vehicles and plant are returned to the designated camp</w:t>
      </w:r>
      <w:r>
        <w:rPr>
          <w:spacing w:val="-14"/>
        </w:rPr>
        <w:t xml:space="preserve"> </w:t>
      </w:r>
      <w:r>
        <w:t>area</w:t>
      </w:r>
      <w:r>
        <w:rPr>
          <w:spacing w:val="-11"/>
        </w:rPr>
        <w:t xml:space="preserve"> </w:t>
      </w:r>
      <w:r>
        <w:t>allocated</w:t>
      </w:r>
      <w:r>
        <w:rPr>
          <w:spacing w:val="-13"/>
        </w:rPr>
        <w:t xml:space="preserve"> </w:t>
      </w:r>
      <w:r>
        <w:t>to</w:t>
      </w:r>
      <w:r>
        <w:rPr>
          <w:spacing w:val="-13"/>
        </w:rPr>
        <w:t xml:space="preserve"> </w:t>
      </w:r>
      <w:r>
        <w:t>the</w:t>
      </w:r>
      <w:r>
        <w:rPr>
          <w:spacing w:val="-13"/>
        </w:rPr>
        <w:t xml:space="preserve"> </w:t>
      </w:r>
      <w:r>
        <w:t>Contractor.</w:t>
      </w:r>
      <w:r>
        <w:rPr>
          <w:spacing w:val="30"/>
        </w:rPr>
        <w:t xml:space="preserve"> </w:t>
      </w:r>
      <w:r>
        <w:t>With</w:t>
      </w:r>
      <w:r>
        <w:rPr>
          <w:spacing w:val="-13"/>
        </w:rPr>
        <w:t xml:space="preserve"> </w:t>
      </w:r>
      <w:r>
        <w:t>the</w:t>
      </w:r>
      <w:r>
        <w:rPr>
          <w:spacing w:val="-13"/>
        </w:rPr>
        <w:t xml:space="preserve"> </w:t>
      </w:r>
      <w:r>
        <w:t>approval</w:t>
      </w:r>
      <w:r>
        <w:rPr>
          <w:spacing w:val="-14"/>
        </w:rPr>
        <w:t xml:space="preserve"> </w:t>
      </w:r>
      <w:r>
        <w:t>of</w:t>
      </w:r>
      <w:r>
        <w:rPr>
          <w:spacing w:val="-13"/>
        </w:rPr>
        <w:t xml:space="preserve"> </w:t>
      </w:r>
      <w:r>
        <w:t>the</w:t>
      </w:r>
      <w:r>
        <w:rPr>
          <w:spacing w:val="-12"/>
        </w:rPr>
        <w:t xml:space="preserve"> </w:t>
      </w:r>
      <w:r>
        <w:t>Project</w:t>
      </w:r>
      <w:r>
        <w:rPr>
          <w:spacing w:val="-13"/>
        </w:rPr>
        <w:t xml:space="preserve"> </w:t>
      </w:r>
      <w:r>
        <w:t>Manager</w:t>
      </w:r>
      <w:r>
        <w:rPr>
          <w:spacing w:val="-13"/>
        </w:rPr>
        <w:t xml:space="preserve"> </w:t>
      </w:r>
      <w:r>
        <w:t>/</w:t>
      </w:r>
      <w:r>
        <w:rPr>
          <w:spacing w:val="-13"/>
        </w:rPr>
        <w:t xml:space="preserve"> </w:t>
      </w:r>
      <w:r>
        <w:t>Engineer,</w:t>
      </w:r>
      <w:r>
        <w:rPr>
          <w:spacing w:val="-13"/>
        </w:rPr>
        <w:t xml:space="preserve"> </w:t>
      </w:r>
      <w:r>
        <w:t>certain</w:t>
      </w:r>
      <w:r>
        <w:rPr>
          <w:spacing w:val="-13"/>
        </w:rPr>
        <w:t xml:space="preserve"> </w:t>
      </w:r>
      <w:r>
        <w:t>equipment may remain on or near the work area if the area is properly demarcated.</w:t>
      </w:r>
    </w:p>
    <w:p w14:paraId="285ED7E9" w14:textId="77777777" w:rsidR="00166A5E" w:rsidRDefault="00166A5E">
      <w:pPr>
        <w:pStyle w:val="BodyText"/>
        <w:jc w:val="both"/>
        <w:sectPr w:rsidR="00166A5E">
          <w:pgSz w:w="11910" w:h="16840"/>
          <w:pgMar w:top="1060" w:right="708" w:bottom="1100" w:left="708" w:header="347" w:footer="916" w:gutter="0"/>
          <w:pgBorders w:offsetFrom="page">
            <w:top w:val="single" w:sz="4" w:space="24" w:color="000000"/>
            <w:left w:val="single" w:sz="4" w:space="24" w:color="000000"/>
            <w:bottom w:val="single" w:sz="4" w:space="24" w:color="000000"/>
            <w:right w:val="single" w:sz="4" w:space="24" w:color="000000"/>
          </w:pgBorders>
          <w:cols w:space="720"/>
        </w:sectPr>
      </w:pPr>
    </w:p>
    <w:p w14:paraId="598DCE19" w14:textId="77777777" w:rsidR="00166A5E" w:rsidRDefault="00166A5E">
      <w:pPr>
        <w:pStyle w:val="BodyText"/>
        <w:spacing w:before="122"/>
      </w:pPr>
    </w:p>
    <w:p w14:paraId="302887B9" w14:textId="77777777" w:rsidR="00166A5E" w:rsidRDefault="000515C1">
      <w:pPr>
        <w:pStyle w:val="BodyText"/>
        <w:ind w:left="424" w:right="338"/>
      </w:pPr>
      <w:r>
        <w:t>If</w:t>
      </w:r>
      <w:r>
        <w:rPr>
          <w:spacing w:val="-3"/>
        </w:rPr>
        <w:t xml:space="preserve"> </w:t>
      </w:r>
      <w:r>
        <w:t>material</w:t>
      </w:r>
      <w:r>
        <w:rPr>
          <w:spacing w:val="-2"/>
        </w:rPr>
        <w:t xml:space="preserve"> </w:t>
      </w:r>
      <w:r>
        <w:t>is</w:t>
      </w:r>
      <w:r>
        <w:rPr>
          <w:spacing w:val="-2"/>
        </w:rPr>
        <w:t xml:space="preserve"> </w:t>
      </w:r>
      <w:r>
        <w:t>temporarily</w:t>
      </w:r>
      <w:r>
        <w:rPr>
          <w:spacing w:val="-2"/>
        </w:rPr>
        <w:t xml:space="preserve"> </w:t>
      </w:r>
      <w:r>
        <w:t>stored</w:t>
      </w:r>
      <w:r>
        <w:rPr>
          <w:spacing w:val="-4"/>
        </w:rPr>
        <w:t xml:space="preserve"> </w:t>
      </w:r>
      <w:r>
        <w:t>outside</w:t>
      </w:r>
      <w:r>
        <w:rPr>
          <w:spacing w:val="-3"/>
        </w:rPr>
        <w:t xml:space="preserve"> </w:t>
      </w:r>
      <w:r>
        <w:t>the designated</w:t>
      </w:r>
      <w:r>
        <w:rPr>
          <w:spacing w:val="-2"/>
        </w:rPr>
        <w:t xml:space="preserve"> </w:t>
      </w:r>
      <w:r>
        <w:t>campsite,</w:t>
      </w:r>
      <w:r>
        <w:rPr>
          <w:spacing w:val="-3"/>
        </w:rPr>
        <w:t xml:space="preserve"> </w:t>
      </w:r>
      <w:r>
        <w:t>stockpiles</w:t>
      </w:r>
      <w:r>
        <w:rPr>
          <w:spacing w:val="-2"/>
        </w:rPr>
        <w:t xml:space="preserve"> </w:t>
      </w:r>
      <w:r>
        <w:t>shall</w:t>
      </w:r>
      <w:r>
        <w:rPr>
          <w:spacing w:val="-2"/>
        </w:rPr>
        <w:t xml:space="preserve"> </w:t>
      </w:r>
      <w:r>
        <w:t>be</w:t>
      </w:r>
      <w:r>
        <w:rPr>
          <w:spacing w:val="-3"/>
        </w:rPr>
        <w:t xml:space="preserve"> </w:t>
      </w:r>
      <w:r>
        <w:t>limited</w:t>
      </w:r>
      <w:r>
        <w:rPr>
          <w:spacing w:val="-3"/>
        </w:rPr>
        <w:t xml:space="preserve"> </w:t>
      </w:r>
      <w:r>
        <w:t>to</w:t>
      </w:r>
      <w:r>
        <w:rPr>
          <w:spacing w:val="-1"/>
        </w:rPr>
        <w:t xml:space="preserve"> </w:t>
      </w:r>
      <w:r>
        <w:t>a</w:t>
      </w:r>
      <w:r>
        <w:rPr>
          <w:spacing w:val="-1"/>
        </w:rPr>
        <w:t xml:space="preserve"> </w:t>
      </w:r>
      <w:r>
        <w:t>height</w:t>
      </w:r>
      <w:r>
        <w:rPr>
          <w:spacing w:val="-3"/>
        </w:rPr>
        <w:t xml:space="preserve"> </w:t>
      </w:r>
      <w:r>
        <w:t>of</w:t>
      </w:r>
      <w:r>
        <w:rPr>
          <w:spacing w:val="-3"/>
        </w:rPr>
        <w:t xml:space="preserve"> </w:t>
      </w:r>
      <w:r>
        <w:t>1,</w:t>
      </w:r>
      <w:r>
        <w:rPr>
          <w:spacing w:val="-3"/>
        </w:rPr>
        <w:t xml:space="preserve"> </w:t>
      </w:r>
      <w:r>
        <w:t>0 m above natural ground level.</w:t>
      </w:r>
    </w:p>
    <w:p w14:paraId="1DEB9A9A" w14:textId="77777777" w:rsidR="00166A5E" w:rsidRDefault="00166A5E">
      <w:pPr>
        <w:pStyle w:val="BodyText"/>
      </w:pPr>
    </w:p>
    <w:p w14:paraId="7296C9FA" w14:textId="77777777" w:rsidR="00166A5E" w:rsidRDefault="00166A5E">
      <w:pPr>
        <w:pStyle w:val="BodyText"/>
      </w:pPr>
    </w:p>
    <w:p w14:paraId="1DCF7954" w14:textId="77777777" w:rsidR="00166A5E" w:rsidRDefault="000515C1">
      <w:pPr>
        <w:pStyle w:val="ListParagraph"/>
        <w:numPr>
          <w:ilvl w:val="0"/>
          <w:numId w:val="8"/>
        </w:numPr>
        <w:tabs>
          <w:tab w:val="left" w:pos="1145"/>
        </w:tabs>
        <w:ind w:left="1145" w:hanging="721"/>
        <w:rPr>
          <w:rFonts w:ascii="Arial"/>
          <w:b/>
          <w:sz w:val="20"/>
        </w:rPr>
      </w:pPr>
      <w:r>
        <w:rPr>
          <w:rFonts w:ascii="Arial"/>
          <w:b/>
          <w:spacing w:val="-2"/>
          <w:sz w:val="20"/>
          <w:u w:val="single"/>
        </w:rPr>
        <w:t>Fires</w:t>
      </w:r>
    </w:p>
    <w:p w14:paraId="3B6E4895" w14:textId="77777777" w:rsidR="00166A5E" w:rsidRDefault="00166A5E">
      <w:pPr>
        <w:pStyle w:val="BodyText"/>
        <w:spacing w:before="1"/>
        <w:rPr>
          <w:rFonts w:ascii="Arial"/>
          <w:b/>
        </w:rPr>
      </w:pPr>
    </w:p>
    <w:p w14:paraId="10E35765" w14:textId="77777777" w:rsidR="00166A5E" w:rsidRDefault="000515C1">
      <w:pPr>
        <w:pStyle w:val="BodyText"/>
        <w:ind w:left="424" w:right="433"/>
        <w:jc w:val="both"/>
      </w:pPr>
      <w:r>
        <w:t>No open fires whatsoever will be allowed.</w:t>
      </w:r>
      <w:r>
        <w:rPr>
          <w:spacing w:val="40"/>
        </w:rPr>
        <w:t xml:space="preserve"> </w:t>
      </w:r>
      <w:r>
        <w:t>All necessary precautions must be taken to prevent veld or other unauthorized fires.</w:t>
      </w:r>
    </w:p>
    <w:p w14:paraId="7C9C7A4E" w14:textId="77777777" w:rsidR="00166A5E" w:rsidRDefault="000515C1">
      <w:pPr>
        <w:pStyle w:val="BodyText"/>
        <w:spacing w:before="229"/>
        <w:ind w:left="424" w:right="436"/>
        <w:jc w:val="both"/>
      </w:pPr>
      <w:r>
        <w:t>In the case of fire, including veld fires, the Contractor must instruct his employees to assist the airport management in extinguishing the fire if requested to do so.</w:t>
      </w:r>
    </w:p>
    <w:p w14:paraId="1A0D0085" w14:textId="77777777" w:rsidR="00166A5E" w:rsidRDefault="00166A5E">
      <w:pPr>
        <w:pStyle w:val="BodyText"/>
        <w:spacing w:before="1"/>
      </w:pPr>
    </w:p>
    <w:p w14:paraId="7FD99D4B" w14:textId="77777777" w:rsidR="00166A5E" w:rsidRDefault="000515C1">
      <w:pPr>
        <w:pStyle w:val="BodyText"/>
        <w:ind w:left="424" w:right="423"/>
        <w:jc w:val="both"/>
      </w:pPr>
      <w:r>
        <w:t>The</w:t>
      </w:r>
      <w:r>
        <w:rPr>
          <w:spacing w:val="-7"/>
        </w:rPr>
        <w:t xml:space="preserve"> </w:t>
      </w:r>
      <w:r>
        <w:t>Contractor</w:t>
      </w:r>
      <w:r>
        <w:rPr>
          <w:spacing w:val="-5"/>
        </w:rPr>
        <w:t xml:space="preserve"> </w:t>
      </w:r>
      <w:r>
        <w:t>shall</w:t>
      </w:r>
      <w:r>
        <w:rPr>
          <w:spacing w:val="-5"/>
        </w:rPr>
        <w:t xml:space="preserve"> </w:t>
      </w:r>
      <w:r>
        <w:t>indemnify</w:t>
      </w:r>
      <w:r>
        <w:rPr>
          <w:spacing w:val="-6"/>
        </w:rPr>
        <w:t xml:space="preserve"> </w:t>
      </w:r>
      <w:r>
        <w:t>the</w:t>
      </w:r>
      <w:r>
        <w:rPr>
          <w:spacing w:val="-5"/>
        </w:rPr>
        <w:t xml:space="preserve"> </w:t>
      </w:r>
      <w:r>
        <w:t>Employer</w:t>
      </w:r>
      <w:r>
        <w:rPr>
          <w:spacing w:val="-6"/>
        </w:rPr>
        <w:t xml:space="preserve"> </w:t>
      </w:r>
      <w:r>
        <w:t>against</w:t>
      </w:r>
      <w:r>
        <w:rPr>
          <w:spacing w:val="-7"/>
        </w:rPr>
        <w:t xml:space="preserve"> </w:t>
      </w:r>
      <w:r>
        <w:t>claims</w:t>
      </w:r>
      <w:r>
        <w:rPr>
          <w:spacing w:val="-5"/>
        </w:rPr>
        <w:t xml:space="preserve"> </w:t>
      </w:r>
      <w:r>
        <w:t>that</w:t>
      </w:r>
      <w:r>
        <w:rPr>
          <w:spacing w:val="-5"/>
        </w:rPr>
        <w:t xml:space="preserve"> </w:t>
      </w:r>
      <w:r>
        <w:t>may</w:t>
      </w:r>
      <w:r>
        <w:rPr>
          <w:spacing w:val="-6"/>
        </w:rPr>
        <w:t xml:space="preserve"> </w:t>
      </w:r>
      <w:r>
        <w:t>arise</w:t>
      </w:r>
      <w:r>
        <w:rPr>
          <w:spacing w:val="-7"/>
        </w:rPr>
        <w:t xml:space="preserve"> </w:t>
      </w:r>
      <w:r>
        <w:t>from</w:t>
      </w:r>
      <w:r>
        <w:rPr>
          <w:spacing w:val="-7"/>
        </w:rPr>
        <w:t xml:space="preserve"> </w:t>
      </w:r>
      <w:r>
        <w:t>fires</w:t>
      </w:r>
      <w:r>
        <w:rPr>
          <w:spacing w:val="-6"/>
        </w:rPr>
        <w:t xml:space="preserve"> </w:t>
      </w:r>
      <w:r>
        <w:t>due</w:t>
      </w:r>
      <w:r>
        <w:rPr>
          <w:spacing w:val="-7"/>
        </w:rPr>
        <w:t xml:space="preserve"> </w:t>
      </w:r>
      <w:r>
        <w:t>to</w:t>
      </w:r>
      <w:r>
        <w:rPr>
          <w:spacing w:val="-7"/>
        </w:rPr>
        <w:t xml:space="preserve"> </w:t>
      </w:r>
      <w:r>
        <w:t>negligence</w:t>
      </w:r>
      <w:r>
        <w:rPr>
          <w:spacing w:val="-5"/>
        </w:rPr>
        <w:t xml:space="preserve"> </w:t>
      </w:r>
      <w:r>
        <w:t>by</w:t>
      </w:r>
      <w:r>
        <w:rPr>
          <w:spacing w:val="-5"/>
        </w:rPr>
        <w:t xml:space="preserve"> </w:t>
      </w:r>
      <w:r>
        <w:t>the Contractor</w:t>
      </w:r>
      <w:r>
        <w:rPr>
          <w:spacing w:val="-3"/>
        </w:rPr>
        <w:t xml:space="preserve"> </w:t>
      </w:r>
      <w:r>
        <w:t>or</w:t>
      </w:r>
      <w:r>
        <w:rPr>
          <w:spacing w:val="-5"/>
        </w:rPr>
        <w:t xml:space="preserve"> </w:t>
      </w:r>
      <w:r>
        <w:t>his</w:t>
      </w:r>
      <w:r>
        <w:rPr>
          <w:spacing w:val="-4"/>
        </w:rPr>
        <w:t xml:space="preserve"> </w:t>
      </w:r>
      <w:r>
        <w:t>operations.</w:t>
      </w:r>
      <w:r>
        <w:rPr>
          <w:spacing w:val="-5"/>
        </w:rPr>
        <w:t xml:space="preserve"> </w:t>
      </w:r>
      <w:r>
        <w:t>If</w:t>
      </w:r>
      <w:r>
        <w:rPr>
          <w:spacing w:val="-6"/>
        </w:rPr>
        <w:t xml:space="preserve"> </w:t>
      </w:r>
      <w:r>
        <w:t>it</w:t>
      </w:r>
      <w:r>
        <w:rPr>
          <w:spacing w:val="-5"/>
        </w:rPr>
        <w:t xml:space="preserve"> </w:t>
      </w:r>
      <w:r>
        <w:t>is</w:t>
      </w:r>
      <w:r>
        <w:rPr>
          <w:spacing w:val="-2"/>
        </w:rPr>
        <w:t xml:space="preserve"> </w:t>
      </w:r>
      <w:r>
        <w:t>required</w:t>
      </w:r>
      <w:r>
        <w:rPr>
          <w:spacing w:val="-4"/>
        </w:rPr>
        <w:t xml:space="preserve"> </w:t>
      </w:r>
      <w:r>
        <w:t>by</w:t>
      </w:r>
      <w:r>
        <w:rPr>
          <w:spacing w:val="-5"/>
        </w:rPr>
        <w:t xml:space="preserve"> </w:t>
      </w:r>
      <w:r>
        <w:t>the</w:t>
      </w:r>
      <w:r>
        <w:rPr>
          <w:spacing w:val="-4"/>
        </w:rPr>
        <w:t xml:space="preserve"> </w:t>
      </w:r>
      <w:r>
        <w:t>Employer</w:t>
      </w:r>
      <w:r>
        <w:rPr>
          <w:spacing w:val="-3"/>
        </w:rPr>
        <w:t xml:space="preserve"> </w:t>
      </w:r>
      <w:r>
        <w:t>to</w:t>
      </w:r>
      <w:r>
        <w:rPr>
          <w:spacing w:val="-3"/>
        </w:rPr>
        <w:t xml:space="preserve"> </w:t>
      </w:r>
      <w:r>
        <w:t>extinguish</w:t>
      </w:r>
      <w:r>
        <w:rPr>
          <w:spacing w:val="-6"/>
        </w:rPr>
        <w:t xml:space="preserve"> </w:t>
      </w:r>
      <w:r>
        <w:t>any</w:t>
      </w:r>
      <w:r>
        <w:rPr>
          <w:spacing w:val="-5"/>
        </w:rPr>
        <w:t xml:space="preserve"> </w:t>
      </w:r>
      <w:r>
        <w:t>fires</w:t>
      </w:r>
      <w:r>
        <w:rPr>
          <w:spacing w:val="-4"/>
        </w:rPr>
        <w:t xml:space="preserve"> </w:t>
      </w:r>
      <w:r>
        <w:t>caused</w:t>
      </w:r>
      <w:r>
        <w:rPr>
          <w:spacing w:val="-4"/>
        </w:rPr>
        <w:t xml:space="preserve"> </w:t>
      </w:r>
      <w:r>
        <w:t>by</w:t>
      </w:r>
      <w:r>
        <w:rPr>
          <w:spacing w:val="-5"/>
        </w:rPr>
        <w:t xml:space="preserve"> </w:t>
      </w:r>
      <w:r>
        <w:t>the</w:t>
      </w:r>
      <w:r>
        <w:rPr>
          <w:spacing w:val="-4"/>
        </w:rPr>
        <w:t xml:space="preserve"> </w:t>
      </w:r>
      <w:r>
        <w:t>Contractor, the cost thereof will be for the Contractor.</w:t>
      </w:r>
    </w:p>
    <w:p w14:paraId="5A74422D" w14:textId="77777777" w:rsidR="00166A5E" w:rsidRDefault="000515C1">
      <w:pPr>
        <w:pStyle w:val="BodyText"/>
        <w:spacing w:before="229"/>
        <w:ind w:left="424" w:right="430"/>
        <w:jc w:val="both"/>
      </w:pPr>
      <w:r>
        <w:t>In case of a fire caused by air traffic activities, the area involved shall immediately be evacuated by the Contractor to an area beyond a radius of 300 m from the fire.</w:t>
      </w:r>
    </w:p>
    <w:p w14:paraId="391BA2F9" w14:textId="77777777" w:rsidR="00166A5E" w:rsidRDefault="00166A5E">
      <w:pPr>
        <w:pStyle w:val="BodyText"/>
      </w:pPr>
    </w:p>
    <w:p w14:paraId="7447F023" w14:textId="77777777" w:rsidR="00166A5E" w:rsidRDefault="00166A5E">
      <w:pPr>
        <w:pStyle w:val="BodyText"/>
      </w:pPr>
    </w:p>
    <w:p w14:paraId="06D46C13" w14:textId="77777777" w:rsidR="00166A5E" w:rsidRDefault="000515C1">
      <w:pPr>
        <w:pStyle w:val="ListParagraph"/>
        <w:numPr>
          <w:ilvl w:val="0"/>
          <w:numId w:val="8"/>
        </w:numPr>
        <w:tabs>
          <w:tab w:val="left" w:pos="1145"/>
        </w:tabs>
        <w:ind w:left="1145" w:hanging="721"/>
        <w:rPr>
          <w:rFonts w:ascii="Arial"/>
          <w:b/>
          <w:sz w:val="20"/>
        </w:rPr>
      </w:pPr>
      <w:r>
        <w:rPr>
          <w:rFonts w:ascii="Arial"/>
          <w:b/>
          <w:spacing w:val="-2"/>
          <w:sz w:val="20"/>
          <w:u w:val="single"/>
        </w:rPr>
        <w:t>Environmental</w:t>
      </w:r>
    </w:p>
    <w:p w14:paraId="1E42C409" w14:textId="77777777" w:rsidR="00166A5E" w:rsidRDefault="00166A5E">
      <w:pPr>
        <w:pStyle w:val="BodyText"/>
        <w:spacing w:before="1"/>
        <w:rPr>
          <w:rFonts w:ascii="Arial"/>
          <w:b/>
        </w:rPr>
      </w:pPr>
    </w:p>
    <w:p w14:paraId="02674A6A" w14:textId="77777777" w:rsidR="00166A5E" w:rsidRDefault="000515C1">
      <w:pPr>
        <w:pStyle w:val="BodyText"/>
        <w:ind w:left="424" w:right="429"/>
        <w:jc w:val="both"/>
      </w:pPr>
      <w:r>
        <w:t>The Airports Company South Africa (ACSA) recognises the impacts airport expansion projects have on the environment</w:t>
      </w:r>
      <w:r>
        <w:rPr>
          <w:spacing w:val="-11"/>
        </w:rPr>
        <w:t xml:space="preserve"> </w:t>
      </w:r>
      <w:r>
        <w:t>during</w:t>
      </w:r>
      <w:r>
        <w:rPr>
          <w:spacing w:val="-12"/>
        </w:rPr>
        <w:t xml:space="preserve"> </w:t>
      </w:r>
      <w:r>
        <w:t>the</w:t>
      </w:r>
      <w:r>
        <w:rPr>
          <w:spacing w:val="-11"/>
        </w:rPr>
        <w:t xml:space="preserve"> </w:t>
      </w:r>
      <w:r>
        <w:t>planning,</w:t>
      </w:r>
      <w:r>
        <w:rPr>
          <w:spacing w:val="-12"/>
        </w:rPr>
        <w:t xml:space="preserve"> </w:t>
      </w:r>
      <w:r>
        <w:t>design</w:t>
      </w:r>
      <w:r>
        <w:rPr>
          <w:spacing w:val="-12"/>
        </w:rPr>
        <w:t xml:space="preserve"> </w:t>
      </w:r>
      <w:r>
        <w:t>and</w:t>
      </w:r>
      <w:r>
        <w:rPr>
          <w:spacing w:val="-12"/>
        </w:rPr>
        <w:t xml:space="preserve"> </w:t>
      </w:r>
      <w:r>
        <w:t>construction</w:t>
      </w:r>
      <w:r>
        <w:rPr>
          <w:spacing w:val="-12"/>
        </w:rPr>
        <w:t xml:space="preserve"> </w:t>
      </w:r>
      <w:r>
        <w:t>phase</w:t>
      </w:r>
      <w:r>
        <w:rPr>
          <w:spacing w:val="-11"/>
        </w:rPr>
        <w:t xml:space="preserve"> </w:t>
      </w:r>
      <w:r>
        <w:t>of</w:t>
      </w:r>
      <w:r>
        <w:rPr>
          <w:spacing w:val="-12"/>
        </w:rPr>
        <w:t xml:space="preserve"> </w:t>
      </w:r>
      <w:r>
        <w:t>new</w:t>
      </w:r>
      <w:r>
        <w:rPr>
          <w:spacing w:val="-11"/>
        </w:rPr>
        <w:t xml:space="preserve"> </w:t>
      </w:r>
      <w:r>
        <w:t>projects</w:t>
      </w:r>
      <w:r>
        <w:rPr>
          <w:spacing w:val="-10"/>
        </w:rPr>
        <w:t xml:space="preserve"> </w:t>
      </w:r>
      <w:r>
        <w:t>and</w:t>
      </w:r>
      <w:r>
        <w:rPr>
          <w:spacing w:val="-11"/>
        </w:rPr>
        <w:t xml:space="preserve"> </w:t>
      </w:r>
      <w:r>
        <w:t>embraces</w:t>
      </w:r>
      <w:r>
        <w:rPr>
          <w:spacing w:val="-10"/>
        </w:rPr>
        <w:t xml:space="preserve"> </w:t>
      </w:r>
      <w:r>
        <w:t>the</w:t>
      </w:r>
      <w:r>
        <w:rPr>
          <w:spacing w:val="-12"/>
        </w:rPr>
        <w:t xml:space="preserve"> </w:t>
      </w:r>
      <w:r>
        <w:t>obligations of corporate environmental responsibility to manage and minimise these impacts as far as possible.</w:t>
      </w:r>
    </w:p>
    <w:p w14:paraId="4F9E8060" w14:textId="77777777" w:rsidR="00166A5E" w:rsidRDefault="000515C1">
      <w:pPr>
        <w:pStyle w:val="BodyText"/>
        <w:spacing w:before="229"/>
        <w:ind w:left="424" w:right="424"/>
        <w:jc w:val="both"/>
      </w:pPr>
      <w:r>
        <w:t>Design consultants are encouraged to explore and implement (where possible) feasible opportunities for minimising</w:t>
      </w:r>
      <w:r>
        <w:rPr>
          <w:spacing w:val="-8"/>
        </w:rPr>
        <w:t xml:space="preserve"> </w:t>
      </w:r>
      <w:r>
        <w:t>environmental</w:t>
      </w:r>
      <w:r>
        <w:rPr>
          <w:spacing w:val="-6"/>
        </w:rPr>
        <w:t xml:space="preserve"> </w:t>
      </w:r>
      <w:r>
        <w:t>impacts</w:t>
      </w:r>
      <w:r>
        <w:rPr>
          <w:spacing w:val="-4"/>
        </w:rPr>
        <w:t xml:space="preserve"> </w:t>
      </w:r>
      <w:r>
        <w:t>in</w:t>
      </w:r>
      <w:r>
        <w:rPr>
          <w:spacing w:val="-6"/>
        </w:rPr>
        <w:t xml:space="preserve"> </w:t>
      </w:r>
      <w:r>
        <w:t>the</w:t>
      </w:r>
      <w:r>
        <w:rPr>
          <w:spacing w:val="-6"/>
        </w:rPr>
        <w:t xml:space="preserve"> </w:t>
      </w:r>
      <w:r>
        <w:t>form</w:t>
      </w:r>
      <w:r>
        <w:rPr>
          <w:spacing w:val="-8"/>
        </w:rPr>
        <w:t xml:space="preserve"> </w:t>
      </w:r>
      <w:r>
        <w:t>of</w:t>
      </w:r>
      <w:r>
        <w:rPr>
          <w:spacing w:val="-8"/>
        </w:rPr>
        <w:t xml:space="preserve"> </w:t>
      </w:r>
      <w:r>
        <w:t>stormwater,</w:t>
      </w:r>
      <w:r>
        <w:rPr>
          <w:spacing w:val="-8"/>
        </w:rPr>
        <w:t xml:space="preserve"> </w:t>
      </w:r>
      <w:r>
        <w:t>soil</w:t>
      </w:r>
      <w:r>
        <w:rPr>
          <w:spacing w:val="-9"/>
        </w:rPr>
        <w:t xml:space="preserve"> </w:t>
      </w:r>
      <w:r>
        <w:t>and</w:t>
      </w:r>
      <w:r>
        <w:rPr>
          <w:spacing w:val="-6"/>
        </w:rPr>
        <w:t xml:space="preserve"> </w:t>
      </w:r>
      <w:r>
        <w:t>groundwater</w:t>
      </w:r>
      <w:r>
        <w:rPr>
          <w:spacing w:val="-5"/>
        </w:rPr>
        <w:t xml:space="preserve"> </w:t>
      </w:r>
      <w:r>
        <w:t>pollution,</w:t>
      </w:r>
      <w:r>
        <w:rPr>
          <w:spacing w:val="-6"/>
        </w:rPr>
        <w:t xml:space="preserve"> </w:t>
      </w:r>
      <w:r>
        <w:t>resource</w:t>
      </w:r>
      <w:r>
        <w:rPr>
          <w:spacing w:val="-6"/>
        </w:rPr>
        <w:t xml:space="preserve"> </w:t>
      </w:r>
      <w:r>
        <w:t>and</w:t>
      </w:r>
      <w:r>
        <w:rPr>
          <w:spacing w:val="-6"/>
        </w:rPr>
        <w:t xml:space="preserve"> </w:t>
      </w:r>
      <w:r>
        <w:t>raw material utilisation, as well as energy and water conservation measures.</w:t>
      </w:r>
    </w:p>
    <w:p w14:paraId="0EAFC1BD" w14:textId="77777777" w:rsidR="00166A5E" w:rsidRDefault="00166A5E">
      <w:pPr>
        <w:pStyle w:val="BodyText"/>
        <w:jc w:val="both"/>
        <w:sectPr w:rsidR="00166A5E">
          <w:pgSz w:w="11910" w:h="16840"/>
          <w:pgMar w:top="1060" w:right="708" w:bottom="1100" w:left="708" w:header="347" w:footer="916" w:gutter="0"/>
          <w:pgBorders w:offsetFrom="page">
            <w:top w:val="single" w:sz="4" w:space="24" w:color="000000"/>
            <w:left w:val="single" w:sz="4" w:space="24" w:color="000000"/>
            <w:bottom w:val="single" w:sz="4" w:space="24" w:color="000000"/>
            <w:right w:val="single" w:sz="4" w:space="24" w:color="000000"/>
          </w:pgBorders>
          <w:cols w:space="720"/>
        </w:sectPr>
      </w:pPr>
    </w:p>
    <w:p w14:paraId="07A8387F" w14:textId="77777777" w:rsidR="00166A5E" w:rsidRDefault="00166A5E">
      <w:pPr>
        <w:pStyle w:val="BodyText"/>
        <w:spacing w:before="122"/>
      </w:pPr>
    </w:p>
    <w:p w14:paraId="5B8C0287" w14:textId="77777777" w:rsidR="00166A5E" w:rsidRDefault="000515C1">
      <w:pPr>
        <w:ind w:left="424"/>
        <w:jc w:val="both"/>
        <w:rPr>
          <w:rFonts w:ascii="Arial"/>
          <w:b/>
          <w:sz w:val="20"/>
        </w:rPr>
      </w:pPr>
      <w:r>
        <w:rPr>
          <w:rFonts w:ascii="Arial"/>
          <w:b/>
          <w:sz w:val="20"/>
        </w:rPr>
        <w:t>C5.2:</w:t>
      </w:r>
      <w:r>
        <w:rPr>
          <w:rFonts w:ascii="Arial"/>
          <w:b/>
          <w:spacing w:val="-8"/>
          <w:sz w:val="20"/>
        </w:rPr>
        <w:t xml:space="preserve"> </w:t>
      </w:r>
      <w:r>
        <w:rPr>
          <w:rFonts w:ascii="Arial"/>
          <w:b/>
          <w:sz w:val="20"/>
        </w:rPr>
        <w:t>ACSA</w:t>
      </w:r>
      <w:r>
        <w:rPr>
          <w:rFonts w:ascii="Arial"/>
          <w:b/>
          <w:spacing w:val="-7"/>
          <w:sz w:val="20"/>
        </w:rPr>
        <w:t xml:space="preserve"> </w:t>
      </w:r>
      <w:r>
        <w:rPr>
          <w:rFonts w:ascii="Arial"/>
          <w:b/>
          <w:sz w:val="20"/>
        </w:rPr>
        <w:t>ENVIRONMENTAL</w:t>
      </w:r>
      <w:r>
        <w:rPr>
          <w:rFonts w:ascii="Arial"/>
          <w:b/>
          <w:spacing w:val="-8"/>
          <w:sz w:val="20"/>
        </w:rPr>
        <w:t xml:space="preserve"> </w:t>
      </w:r>
      <w:r>
        <w:rPr>
          <w:rFonts w:ascii="Arial"/>
          <w:b/>
          <w:sz w:val="20"/>
        </w:rPr>
        <w:t>POLICY</w:t>
      </w:r>
      <w:r>
        <w:rPr>
          <w:rFonts w:ascii="Arial"/>
          <w:b/>
          <w:spacing w:val="-9"/>
          <w:sz w:val="20"/>
        </w:rPr>
        <w:t xml:space="preserve"> </w:t>
      </w:r>
      <w:r>
        <w:rPr>
          <w:rFonts w:ascii="Arial"/>
          <w:b/>
          <w:sz w:val="20"/>
        </w:rPr>
        <w:t>AND</w:t>
      </w:r>
      <w:r>
        <w:rPr>
          <w:rFonts w:ascii="Arial"/>
          <w:b/>
          <w:spacing w:val="-6"/>
          <w:sz w:val="20"/>
        </w:rPr>
        <w:t xml:space="preserve"> </w:t>
      </w:r>
      <w:r>
        <w:rPr>
          <w:rFonts w:ascii="Arial"/>
          <w:b/>
          <w:sz w:val="20"/>
        </w:rPr>
        <w:t>ENVIRONMENTAL</w:t>
      </w:r>
      <w:r>
        <w:rPr>
          <w:rFonts w:ascii="Arial"/>
          <w:b/>
          <w:spacing w:val="-6"/>
          <w:sz w:val="20"/>
        </w:rPr>
        <w:t xml:space="preserve"> </w:t>
      </w:r>
      <w:r>
        <w:rPr>
          <w:rFonts w:ascii="Arial"/>
          <w:b/>
          <w:sz w:val="20"/>
        </w:rPr>
        <w:t>CONTRAINTS</w:t>
      </w:r>
      <w:r>
        <w:rPr>
          <w:rFonts w:ascii="Arial"/>
          <w:b/>
          <w:spacing w:val="-9"/>
          <w:sz w:val="20"/>
        </w:rPr>
        <w:t xml:space="preserve"> </w:t>
      </w:r>
      <w:r>
        <w:rPr>
          <w:rFonts w:ascii="Arial"/>
          <w:b/>
          <w:sz w:val="20"/>
        </w:rPr>
        <w:t>AND</w:t>
      </w:r>
      <w:r>
        <w:rPr>
          <w:rFonts w:ascii="Arial"/>
          <w:b/>
          <w:spacing w:val="-6"/>
          <w:sz w:val="20"/>
        </w:rPr>
        <w:t xml:space="preserve"> </w:t>
      </w:r>
      <w:r>
        <w:rPr>
          <w:rFonts w:ascii="Arial"/>
          <w:b/>
          <w:spacing w:val="-2"/>
          <w:sz w:val="20"/>
        </w:rPr>
        <w:t>MANAGEMENT</w:t>
      </w:r>
    </w:p>
    <w:p w14:paraId="2549DD32" w14:textId="77777777" w:rsidR="00166A5E" w:rsidRDefault="00166A5E">
      <w:pPr>
        <w:pStyle w:val="BodyText"/>
        <w:spacing w:before="120"/>
        <w:rPr>
          <w:rFonts w:ascii="Arial"/>
          <w:b/>
        </w:rPr>
      </w:pPr>
    </w:p>
    <w:p w14:paraId="1DB78D13" w14:textId="77777777" w:rsidR="00166A5E" w:rsidRDefault="000515C1">
      <w:pPr>
        <w:pStyle w:val="Heading5"/>
        <w:ind w:left="1" w:right="2"/>
        <w:jc w:val="center"/>
      </w:pPr>
      <w:r>
        <w:t>Service</w:t>
      </w:r>
      <w:r>
        <w:rPr>
          <w:spacing w:val="-6"/>
        </w:rPr>
        <w:t xml:space="preserve"> </w:t>
      </w:r>
      <w:r>
        <w:t>&amp;</w:t>
      </w:r>
      <w:r>
        <w:rPr>
          <w:spacing w:val="-5"/>
        </w:rPr>
        <w:t xml:space="preserve"> </w:t>
      </w:r>
      <w:r>
        <w:t>Maintenance</w:t>
      </w:r>
      <w:r>
        <w:rPr>
          <w:spacing w:val="-5"/>
        </w:rPr>
        <w:t xml:space="preserve"> </w:t>
      </w:r>
      <w:r>
        <w:rPr>
          <w:spacing w:val="-2"/>
        </w:rPr>
        <w:t>Contractors</w:t>
      </w:r>
    </w:p>
    <w:p w14:paraId="25ABD770" w14:textId="77777777" w:rsidR="00166A5E" w:rsidRDefault="000515C1">
      <w:pPr>
        <w:ind w:left="2" w:right="2"/>
        <w:jc w:val="center"/>
        <w:rPr>
          <w:rFonts w:ascii="Arial"/>
          <w:b/>
          <w:sz w:val="24"/>
        </w:rPr>
      </w:pPr>
      <w:r>
        <w:rPr>
          <w:rFonts w:ascii="Arial"/>
          <w:b/>
          <w:sz w:val="24"/>
        </w:rPr>
        <w:t>Environmental</w:t>
      </w:r>
      <w:r>
        <w:rPr>
          <w:rFonts w:ascii="Arial"/>
          <w:b/>
          <w:spacing w:val="-6"/>
          <w:sz w:val="24"/>
        </w:rPr>
        <w:t xml:space="preserve"> </w:t>
      </w:r>
      <w:r>
        <w:rPr>
          <w:rFonts w:ascii="Arial"/>
          <w:b/>
          <w:sz w:val="24"/>
        </w:rPr>
        <w:t>Terms</w:t>
      </w:r>
      <w:r>
        <w:rPr>
          <w:rFonts w:ascii="Arial"/>
          <w:b/>
          <w:spacing w:val="-4"/>
          <w:sz w:val="24"/>
        </w:rPr>
        <w:t xml:space="preserve"> </w:t>
      </w:r>
      <w:r>
        <w:rPr>
          <w:rFonts w:ascii="Arial"/>
          <w:b/>
          <w:sz w:val="24"/>
        </w:rPr>
        <w:t>and</w:t>
      </w:r>
      <w:r>
        <w:rPr>
          <w:rFonts w:ascii="Arial"/>
          <w:b/>
          <w:spacing w:val="-3"/>
          <w:sz w:val="24"/>
        </w:rPr>
        <w:t xml:space="preserve"> </w:t>
      </w:r>
      <w:r>
        <w:rPr>
          <w:rFonts w:ascii="Arial"/>
          <w:b/>
          <w:sz w:val="24"/>
        </w:rPr>
        <w:t>Conditions</w:t>
      </w:r>
      <w:r>
        <w:rPr>
          <w:rFonts w:ascii="Arial"/>
          <w:b/>
          <w:spacing w:val="-3"/>
          <w:sz w:val="24"/>
        </w:rPr>
        <w:t xml:space="preserve"> </w:t>
      </w:r>
      <w:r>
        <w:rPr>
          <w:rFonts w:ascii="Arial"/>
          <w:b/>
          <w:sz w:val="24"/>
        </w:rPr>
        <w:t>to</w:t>
      </w:r>
      <w:r>
        <w:rPr>
          <w:rFonts w:ascii="Arial"/>
          <w:b/>
          <w:spacing w:val="-4"/>
          <w:sz w:val="24"/>
        </w:rPr>
        <w:t xml:space="preserve"> </w:t>
      </w:r>
      <w:r>
        <w:rPr>
          <w:rFonts w:ascii="Arial"/>
          <w:b/>
          <w:sz w:val="24"/>
        </w:rPr>
        <w:t>Commence</w:t>
      </w:r>
      <w:r>
        <w:rPr>
          <w:rFonts w:ascii="Arial"/>
          <w:b/>
          <w:spacing w:val="-3"/>
          <w:sz w:val="24"/>
        </w:rPr>
        <w:t xml:space="preserve"> </w:t>
      </w:r>
      <w:r>
        <w:rPr>
          <w:rFonts w:ascii="Arial"/>
          <w:b/>
          <w:sz w:val="24"/>
        </w:rPr>
        <w:t>Work -</w:t>
      </w:r>
      <w:r>
        <w:rPr>
          <w:rFonts w:ascii="Arial"/>
          <w:b/>
          <w:spacing w:val="-5"/>
          <w:sz w:val="24"/>
        </w:rPr>
        <w:t xml:space="preserve"> </w:t>
      </w:r>
      <w:r>
        <w:rPr>
          <w:rFonts w:ascii="Arial"/>
          <w:b/>
          <w:sz w:val="24"/>
        </w:rPr>
        <w:t>EMS</w:t>
      </w:r>
      <w:r>
        <w:rPr>
          <w:rFonts w:ascii="Arial"/>
          <w:b/>
          <w:spacing w:val="-3"/>
          <w:sz w:val="24"/>
        </w:rPr>
        <w:t xml:space="preserve"> </w:t>
      </w:r>
      <w:r>
        <w:rPr>
          <w:rFonts w:ascii="Arial"/>
          <w:b/>
          <w:spacing w:val="-5"/>
          <w:sz w:val="24"/>
        </w:rPr>
        <w:t>048</w:t>
      </w:r>
    </w:p>
    <w:p w14:paraId="4C74ACBE" w14:textId="77777777" w:rsidR="00166A5E" w:rsidRDefault="000515C1">
      <w:pPr>
        <w:spacing w:before="230"/>
        <w:ind w:left="424" w:right="419"/>
        <w:jc w:val="both"/>
      </w:pPr>
      <w:r>
        <w:t>The following Environmental Terms and Conditions shall be strictly adhered to by all contractors when conducting works for Airports Company South Africa SOC Limited. The Company shall audit contractor activities, products and services on an ad hoc basis to ensure compliance to these environmental conditions. Any pollution clean-up costs shall be borne by the contractor.</w:t>
      </w:r>
    </w:p>
    <w:p w14:paraId="3313D2AF" w14:textId="77777777" w:rsidR="00166A5E" w:rsidRDefault="00166A5E">
      <w:pPr>
        <w:pStyle w:val="BodyText"/>
      </w:pPr>
    </w:p>
    <w:p w14:paraId="1A865F5D" w14:textId="77777777" w:rsidR="00166A5E" w:rsidRDefault="00166A5E">
      <w:pPr>
        <w:pStyle w:val="BodyText"/>
        <w:spacing w:before="184"/>
      </w:pPr>
    </w:p>
    <w:tbl>
      <w:tblPr>
        <w:tblW w:w="0" w:type="auto"/>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8293"/>
      </w:tblGrid>
      <w:tr w:rsidR="00166A5E" w14:paraId="1FE603F2" w14:textId="77777777">
        <w:trPr>
          <w:trHeight w:val="374"/>
        </w:trPr>
        <w:tc>
          <w:tcPr>
            <w:tcW w:w="2088" w:type="dxa"/>
            <w:shd w:val="clear" w:color="auto" w:fill="E6E6E6"/>
          </w:tcPr>
          <w:p w14:paraId="300539D2" w14:textId="77777777" w:rsidR="00166A5E" w:rsidRDefault="000515C1">
            <w:pPr>
              <w:pStyle w:val="TableParagraph"/>
              <w:spacing w:before="60"/>
              <w:ind w:left="8"/>
              <w:jc w:val="center"/>
              <w:rPr>
                <w:rFonts w:ascii="Arial"/>
                <w:b/>
              </w:rPr>
            </w:pPr>
            <w:r>
              <w:rPr>
                <w:rFonts w:ascii="Arial"/>
                <w:b/>
                <w:spacing w:val="-2"/>
              </w:rPr>
              <w:t>ISSUE</w:t>
            </w:r>
          </w:p>
        </w:tc>
        <w:tc>
          <w:tcPr>
            <w:tcW w:w="8293" w:type="dxa"/>
            <w:shd w:val="clear" w:color="auto" w:fill="E6E6E6"/>
          </w:tcPr>
          <w:p w14:paraId="5387E842" w14:textId="77777777" w:rsidR="00166A5E" w:rsidRDefault="000515C1">
            <w:pPr>
              <w:pStyle w:val="TableParagraph"/>
              <w:spacing w:before="60"/>
              <w:ind w:left="10"/>
              <w:jc w:val="center"/>
              <w:rPr>
                <w:rFonts w:ascii="Arial"/>
                <w:b/>
              </w:rPr>
            </w:pPr>
            <w:r>
              <w:rPr>
                <w:rFonts w:ascii="Arial"/>
                <w:b/>
                <w:spacing w:val="-2"/>
              </w:rPr>
              <w:t>REQUIREMENT</w:t>
            </w:r>
          </w:p>
        </w:tc>
      </w:tr>
      <w:tr w:rsidR="00166A5E" w14:paraId="4C611D1A" w14:textId="77777777">
        <w:trPr>
          <w:trHeight w:val="878"/>
        </w:trPr>
        <w:tc>
          <w:tcPr>
            <w:tcW w:w="2088" w:type="dxa"/>
          </w:tcPr>
          <w:p w14:paraId="563217D4" w14:textId="77777777" w:rsidR="00166A5E" w:rsidRDefault="000515C1">
            <w:pPr>
              <w:pStyle w:val="TableParagraph"/>
              <w:spacing w:before="187"/>
              <w:ind w:left="107"/>
              <w:rPr>
                <w:rFonts w:ascii="Arial"/>
                <w:b/>
              </w:rPr>
            </w:pPr>
            <w:r>
              <w:rPr>
                <w:rFonts w:ascii="Arial"/>
                <w:b/>
                <w:spacing w:val="-2"/>
              </w:rPr>
              <w:t>Environmental Policy</w:t>
            </w:r>
          </w:p>
        </w:tc>
        <w:tc>
          <w:tcPr>
            <w:tcW w:w="8293" w:type="dxa"/>
          </w:tcPr>
          <w:p w14:paraId="5AC913B4" w14:textId="77777777" w:rsidR="00166A5E" w:rsidRDefault="000515C1">
            <w:pPr>
              <w:pStyle w:val="TableParagraph"/>
              <w:spacing w:before="60"/>
              <w:ind w:left="108" w:right="13"/>
            </w:pPr>
            <w:r>
              <w:t>Environmental</w:t>
            </w:r>
            <w:r>
              <w:rPr>
                <w:spacing w:val="-7"/>
              </w:rPr>
              <w:t xml:space="preserve"> </w:t>
            </w:r>
            <w:r>
              <w:t>Policy</w:t>
            </w:r>
            <w:r>
              <w:rPr>
                <w:spacing w:val="-4"/>
              </w:rPr>
              <w:t xml:space="preserve"> </w:t>
            </w:r>
            <w:r>
              <w:t>shall</w:t>
            </w:r>
            <w:r>
              <w:rPr>
                <w:spacing w:val="-4"/>
              </w:rPr>
              <w:t xml:space="preserve"> </w:t>
            </w:r>
            <w:r>
              <w:t>be</w:t>
            </w:r>
            <w:r>
              <w:rPr>
                <w:spacing w:val="-4"/>
              </w:rPr>
              <w:t xml:space="preserve"> </w:t>
            </w:r>
            <w:r>
              <w:t>communicated,</w:t>
            </w:r>
            <w:r>
              <w:rPr>
                <w:spacing w:val="-3"/>
              </w:rPr>
              <w:t xml:space="preserve"> </w:t>
            </w:r>
            <w:r>
              <w:t>comprehended</w:t>
            </w:r>
            <w:r>
              <w:rPr>
                <w:spacing w:val="-6"/>
              </w:rPr>
              <w:t xml:space="preserve"> </w:t>
            </w:r>
            <w:r>
              <w:t>and</w:t>
            </w:r>
            <w:r>
              <w:rPr>
                <w:spacing w:val="-4"/>
              </w:rPr>
              <w:t xml:space="preserve"> </w:t>
            </w:r>
            <w:r>
              <w:t>implemented</w:t>
            </w:r>
            <w:r>
              <w:rPr>
                <w:spacing w:val="-4"/>
              </w:rPr>
              <w:t xml:space="preserve"> </w:t>
            </w:r>
            <w:r>
              <w:t xml:space="preserve">by all appointed contractor staff (refer to </w:t>
            </w:r>
            <w:hyperlink r:id="rId43">
              <w:r>
                <w:rPr>
                  <w:color w:val="0000FF"/>
                  <w:u w:val="single" w:color="0000FF"/>
                </w:rPr>
                <w:t>Environmental Management Policy</w:t>
              </w:r>
            </w:hyperlink>
          </w:p>
          <w:p w14:paraId="6F05CB9C" w14:textId="77777777" w:rsidR="00166A5E" w:rsidRDefault="000515C1">
            <w:pPr>
              <w:pStyle w:val="TableParagraph"/>
              <w:spacing w:before="1"/>
              <w:ind w:left="108"/>
            </w:pPr>
            <w:hyperlink r:id="rId44">
              <w:r>
                <w:rPr>
                  <w:color w:val="0000FF"/>
                  <w:u w:val="single" w:color="0000FF"/>
                </w:rPr>
                <w:t>T010</w:t>
              </w:r>
              <w:r>
                <w:rPr>
                  <w:color w:val="0000FF"/>
                  <w:spacing w:val="-2"/>
                  <w:u w:val="single" w:color="0000FF"/>
                </w:rPr>
                <w:t xml:space="preserve"> 001P</w:t>
              </w:r>
            </w:hyperlink>
            <w:r>
              <w:rPr>
                <w:spacing w:val="-2"/>
              </w:rPr>
              <w:t>).</w:t>
            </w:r>
          </w:p>
        </w:tc>
      </w:tr>
      <w:tr w:rsidR="00166A5E" w14:paraId="4D0D230E" w14:textId="77777777">
        <w:trPr>
          <w:trHeight w:val="2637"/>
        </w:trPr>
        <w:tc>
          <w:tcPr>
            <w:tcW w:w="2088" w:type="dxa"/>
          </w:tcPr>
          <w:p w14:paraId="44A64AFB" w14:textId="77777777" w:rsidR="00166A5E" w:rsidRDefault="00166A5E">
            <w:pPr>
              <w:pStyle w:val="TableParagraph"/>
            </w:pPr>
          </w:p>
          <w:p w14:paraId="3A976589" w14:textId="77777777" w:rsidR="00166A5E" w:rsidRDefault="00166A5E">
            <w:pPr>
              <w:pStyle w:val="TableParagraph"/>
            </w:pPr>
          </w:p>
          <w:p w14:paraId="5D1F1741" w14:textId="77777777" w:rsidR="00166A5E" w:rsidRDefault="00166A5E">
            <w:pPr>
              <w:pStyle w:val="TableParagraph"/>
              <w:spacing w:before="179"/>
            </w:pPr>
          </w:p>
          <w:p w14:paraId="0CCBF454" w14:textId="77777777" w:rsidR="00166A5E" w:rsidRDefault="000515C1">
            <w:pPr>
              <w:pStyle w:val="TableParagraph"/>
              <w:ind w:left="107"/>
              <w:rPr>
                <w:rFonts w:ascii="Arial"/>
                <w:b/>
              </w:rPr>
            </w:pPr>
            <w:r>
              <w:rPr>
                <w:rFonts w:ascii="Arial"/>
                <w:b/>
              </w:rPr>
              <w:t>Stormwater, Soil and</w:t>
            </w:r>
            <w:r>
              <w:rPr>
                <w:rFonts w:ascii="Arial"/>
                <w:b/>
                <w:spacing w:val="-16"/>
              </w:rPr>
              <w:t xml:space="preserve"> </w:t>
            </w:r>
            <w:r>
              <w:rPr>
                <w:rFonts w:ascii="Arial"/>
                <w:b/>
              </w:rPr>
              <w:t xml:space="preserve">Groundwater </w:t>
            </w:r>
            <w:r>
              <w:rPr>
                <w:rFonts w:ascii="Arial"/>
                <w:b/>
                <w:spacing w:val="-2"/>
              </w:rPr>
              <w:t>Pollution</w:t>
            </w:r>
          </w:p>
        </w:tc>
        <w:tc>
          <w:tcPr>
            <w:tcW w:w="8293" w:type="dxa"/>
          </w:tcPr>
          <w:p w14:paraId="0768FA95" w14:textId="77777777" w:rsidR="00166A5E" w:rsidRDefault="000515C1">
            <w:pPr>
              <w:pStyle w:val="TableParagraph"/>
              <w:numPr>
                <w:ilvl w:val="0"/>
                <w:numId w:val="5"/>
              </w:numPr>
              <w:tabs>
                <w:tab w:val="left" w:pos="468"/>
              </w:tabs>
              <w:spacing w:before="64" w:line="237" w:lineRule="auto"/>
              <w:ind w:right="772"/>
              <w:jc w:val="both"/>
            </w:pPr>
            <w:r>
              <w:t>No</w:t>
            </w:r>
            <w:r>
              <w:rPr>
                <w:spacing w:val="-4"/>
              </w:rPr>
              <w:t xml:space="preserve"> </w:t>
            </w:r>
            <w:r>
              <w:t>solid</w:t>
            </w:r>
            <w:r>
              <w:rPr>
                <w:spacing w:val="-4"/>
              </w:rPr>
              <w:t xml:space="preserve"> </w:t>
            </w:r>
            <w:r>
              <w:t>or</w:t>
            </w:r>
            <w:r>
              <w:rPr>
                <w:spacing w:val="-2"/>
              </w:rPr>
              <w:t xml:space="preserve"> </w:t>
            </w:r>
            <w:r>
              <w:t>liquid</w:t>
            </w:r>
            <w:r>
              <w:rPr>
                <w:spacing w:val="-4"/>
              </w:rPr>
              <w:t xml:space="preserve"> </w:t>
            </w:r>
            <w:r>
              <w:t>material</w:t>
            </w:r>
            <w:r>
              <w:rPr>
                <w:spacing w:val="-4"/>
              </w:rPr>
              <w:t xml:space="preserve"> </w:t>
            </w:r>
            <w:r>
              <w:t>may</w:t>
            </w:r>
            <w:r>
              <w:rPr>
                <w:spacing w:val="-5"/>
              </w:rPr>
              <w:t xml:space="preserve"> </w:t>
            </w:r>
            <w:r>
              <w:t>be</w:t>
            </w:r>
            <w:r>
              <w:rPr>
                <w:spacing w:val="-4"/>
              </w:rPr>
              <w:t xml:space="preserve"> </w:t>
            </w:r>
            <w:r>
              <w:t>permitted</w:t>
            </w:r>
            <w:r>
              <w:rPr>
                <w:spacing w:val="-5"/>
              </w:rPr>
              <w:t xml:space="preserve"> </w:t>
            </w:r>
            <w:r>
              <w:t>to</w:t>
            </w:r>
            <w:r>
              <w:rPr>
                <w:spacing w:val="-5"/>
              </w:rPr>
              <w:t xml:space="preserve"> </w:t>
            </w:r>
            <w:r>
              <w:t>contaminate</w:t>
            </w:r>
            <w:r>
              <w:rPr>
                <w:spacing w:val="-5"/>
              </w:rPr>
              <w:t xml:space="preserve"> </w:t>
            </w:r>
            <w:r>
              <w:t>or</w:t>
            </w:r>
            <w:r>
              <w:rPr>
                <w:spacing w:val="-5"/>
              </w:rPr>
              <w:t xml:space="preserve"> </w:t>
            </w:r>
            <w:r>
              <w:t>potentially contaminate stormwater, soil or groundwater resources.</w:t>
            </w:r>
          </w:p>
          <w:p w14:paraId="6161E538" w14:textId="77777777" w:rsidR="00166A5E" w:rsidRDefault="000515C1">
            <w:pPr>
              <w:pStyle w:val="TableParagraph"/>
              <w:numPr>
                <w:ilvl w:val="0"/>
                <w:numId w:val="5"/>
              </w:numPr>
              <w:tabs>
                <w:tab w:val="left" w:pos="468"/>
              </w:tabs>
              <w:spacing w:before="63" w:line="237" w:lineRule="auto"/>
              <w:ind w:right="313"/>
              <w:jc w:val="both"/>
            </w:pPr>
            <w:r>
              <w:t>Any</w:t>
            </w:r>
            <w:r>
              <w:rPr>
                <w:spacing w:val="-3"/>
              </w:rPr>
              <w:t xml:space="preserve"> </w:t>
            </w:r>
            <w:r>
              <w:t>pollution</w:t>
            </w:r>
            <w:r>
              <w:rPr>
                <w:spacing w:val="-3"/>
              </w:rPr>
              <w:t xml:space="preserve"> </w:t>
            </w:r>
            <w:r>
              <w:t>that</w:t>
            </w:r>
            <w:r>
              <w:rPr>
                <w:spacing w:val="-4"/>
              </w:rPr>
              <w:t xml:space="preserve"> </w:t>
            </w:r>
            <w:r>
              <w:t>risks</w:t>
            </w:r>
            <w:r>
              <w:rPr>
                <w:spacing w:val="-5"/>
              </w:rPr>
              <w:t xml:space="preserve"> </w:t>
            </w:r>
            <w:r>
              <w:t>contamination</w:t>
            </w:r>
            <w:r>
              <w:rPr>
                <w:spacing w:val="-5"/>
              </w:rPr>
              <w:t xml:space="preserve"> </w:t>
            </w:r>
            <w:r>
              <w:t>of</w:t>
            </w:r>
            <w:r>
              <w:rPr>
                <w:spacing w:val="-4"/>
              </w:rPr>
              <w:t xml:space="preserve"> </w:t>
            </w:r>
            <w:r>
              <w:t>these</w:t>
            </w:r>
            <w:r>
              <w:rPr>
                <w:spacing w:val="-5"/>
              </w:rPr>
              <w:t xml:space="preserve"> </w:t>
            </w:r>
            <w:r>
              <w:t>resources</w:t>
            </w:r>
            <w:r>
              <w:rPr>
                <w:spacing w:val="-5"/>
              </w:rPr>
              <w:t xml:space="preserve"> </w:t>
            </w:r>
            <w:r>
              <w:t>must</w:t>
            </w:r>
            <w:r>
              <w:rPr>
                <w:spacing w:val="-1"/>
              </w:rPr>
              <w:t xml:space="preserve"> </w:t>
            </w:r>
            <w:r>
              <w:t>be</w:t>
            </w:r>
            <w:r>
              <w:rPr>
                <w:spacing w:val="-5"/>
              </w:rPr>
              <w:t xml:space="preserve"> </w:t>
            </w:r>
            <w:r>
              <w:t>cleaned-up immediately. Spills must be reported</w:t>
            </w:r>
            <w:r>
              <w:rPr>
                <w:spacing w:val="-1"/>
              </w:rPr>
              <w:t xml:space="preserve"> </w:t>
            </w:r>
            <w:r>
              <w:t>to</w:t>
            </w:r>
            <w:r>
              <w:rPr>
                <w:spacing w:val="-1"/>
              </w:rPr>
              <w:t xml:space="preserve"> </w:t>
            </w:r>
            <w:r>
              <w:t>ACSA immediately. Contractors</w:t>
            </w:r>
            <w:r>
              <w:rPr>
                <w:spacing w:val="-1"/>
              </w:rPr>
              <w:t xml:space="preserve"> </w:t>
            </w:r>
            <w:r>
              <w:t>shall supply their own suitable clean-up materials where required.</w:t>
            </w:r>
          </w:p>
          <w:p w14:paraId="03A36CF0" w14:textId="77777777" w:rsidR="00166A5E" w:rsidRDefault="000515C1">
            <w:pPr>
              <w:pStyle w:val="TableParagraph"/>
              <w:numPr>
                <w:ilvl w:val="0"/>
                <w:numId w:val="5"/>
              </w:numPr>
              <w:tabs>
                <w:tab w:val="left" w:pos="468"/>
              </w:tabs>
              <w:spacing w:before="63"/>
              <w:ind w:right="173"/>
            </w:pPr>
            <w:r>
              <w:t>Washing, maintenance and refuelling of equipment shall only be allowed in designated</w:t>
            </w:r>
            <w:r>
              <w:rPr>
                <w:spacing w:val="-4"/>
              </w:rPr>
              <w:t xml:space="preserve"> </w:t>
            </w:r>
            <w:r>
              <w:t>service</w:t>
            </w:r>
            <w:r>
              <w:rPr>
                <w:spacing w:val="-4"/>
              </w:rPr>
              <w:t xml:space="preserve"> </w:t>
            </w:r>
            <w:r>
              <w:t>areas</w:t>
            </w:r>
            <w:r>
              <w:rPr>
                <w:spacing w:val="-6"/>
              </w:rPr>
              <w:t xml:space="preserve"> </w:t>
            </w:r>
            <w:r>
              <w:t>on</w:t>
            </w:r>
            <w:r>
              <w:rPr>
                <w:spacing w:val="-4"/>
              </w:rPr>
              <w:t xml:space="preserve"> </w:t>
            </w:r>
            <w:r>
              <w:t>ACSA</w:t>
            </w:r>
            <w:r>
              <w:rPr>
                <w:spacing w:val="-4"/>
              </w:rPr>
              <w:t xml:space="preserve"> </w:t>
            </w:r>
            <w:r>
              <w:t>property.</w:t>
            </w:r>
            <w:r>
              <w:rPr>
                <w:spacing w:val="-5"/>
              </w:rPr>
              <w:t xml:space="preserve"> </w:t>
            </w:r>
            <w:r>
              <w:t>It</w:t>
            </w:r>
            <w:r>
              <w:rPr>
                <w:spacing w:val="-2"/>
              </w:rPr>
              <w:t xml:space="preserve"> </w:t>
            </w:r>
            <w:r>
              <w:t>is</w:t>
            </w:r>
            <w:r>
              <w:rPr>
                <w:spacing w:val="-6"/>
              </w:rPr>
              <w:t xml:space="preserve"> </w:t>
            </w:r>
            <w:r>
              <w:t>the</w:t>
            </w:r>
            <w:r>
              <w:rPr>
                <w:spacing w:val="-4"/>
              </w:rPr>
              <w:t xml:space="preserve"> </w:t>
            </w:r>
            <w:r>
              <w:t>contractor’s</w:t>
            </w:r>
            <w:r>
              <w:rPr>
                <w:spacing w:val="-6"/>
              </w:rPr>
              <w:t xml:space="preserve"> </w:t>
            </w:r>
            <w:r>
              <w:t>responsibility to determine the location of these areas.</w:t>
            </w:r>
          </w:p>
          <w:p w14:paraId="2F96F3A1" w14:textId="77777777" w:rsidR="00166A5E" w:rsidRDefault="000515C1">
            <w:pPr>
              <w:pStyle w:val="TableParagraph"/>
              <w:numPr>
                <w:ilvl w:val="0"/>
                <w:numId w:val="5"/>
              </w:numPr>
              <w:tabs>
                <w:tab w:val="left" w:pos="468"/>
              </w:tabs>
              <w:spacing w:before="60"/>
            </w:pPr>
            <w:r>
              <w:t>No</w:t>
            </w:r>
            <w:r>
              <w:rPr>
                <w:spacing w:val="-7"/>
              </w:rPr>
              <w:t xml:space="preserve"> </w:t>
            </w:r>
            <w:r>
              <w:t>leaking</w:t>
            </w:r>
            <w:r>
              <w:rPr>
                <w:spacing w:val="-4"/>
              </w:rPr>
              <w:t xml:space="preserve"> </w:t>
            </w:r>
            <w:r>
              <w:t>equipment</w:t>
            </w:r>
            <w:r>
              <w:rPr>
                <w:spacing w:val="-5"/>
              </w:rPr>
              <w:t xml:space="preserve"> </w:t>
            </w:r>
            <w:r>
              <w:t>or</w:t>
            </w:r>
            <w:r>
              <w:rPr>
                <w:spacing w:val="-8"/>
              </w:rPr>
              <w:t xml:space="preserve"> </w:t>
            </w:r>
            <w:r>
              <w:t>vehicles</w:t>
            </w:r>
            <w:r>
              <w:rPr>
                <w:spacing w:val="-4"/>
              </w:rPr>
              <w:t xml:space="preserve"> </w:t>
            </w:r>
            <w:r>
              <w:t>shall</w:t>
            </w:r>
            <w:r>
              <w:rPr>
                <w:spacing w:val="-4"/>
              </w:rPr>
              <w:t xml:space="preserve"> </w:t>
            </w:r>
            <w:r>
              <w:t>be</w:t>
            </w:r>
            <w:r>
              <w:rPr>
                <w:spacing w:val="-4"/>
              </w:rPr>
              <w:t xml:space="preserve"> </w:t>
            </w:r>
            <w:r>
              <w:t>permitted</w:t>
            </w:r>
            <w:r>
              <w:rPr>
                <w:spacing w:val="-4"/>
              </w:rPr>
              <w:t xml:space="preserve"> </w:t>
            </w:r>
            <w:r>
              <w:t>on</w:t>
            </w:r>
            <w:r>
              <w:rPr>
                <w:spacing w:val="-6"/>
              </w:rPr>
              <w:t xml:space="preserve"> </w:t>
            </w:r>
            <w:r>
              <w:t>the</w:t>
            </w:r>
            <w:r>
              <w:rPr>
                <w:spacing w:val="-4"/>
              </w:rPr>
              <w:t xml:space="preserve"> </w:t>
            </w:r>
            <w:r>
              <w:rPr>
                <w:spacing w:val="-2"/>
              </w:rPr>
              <w:t>airport.</w:t>
            </w:r>
          </w:p>
        </w:tc>
      </w:tr>
      <w:tr w:rsidR="00166A5E" w14:paraId="6C72905C" w14:textId="77777777">
        <w:trPr>
          <w:trHeight w:val="1548"/>
        </w:trPr>
        <w:tc>
          <w:tcPr>
            <w:tcW w:w="2088" w:type="dxa"/>
          </w:tcPr>
          <w:p w14:paraId="0C06B970" w14:textId="77777777" w:rsidR="00166A5E" w:rsidRDefault="00166A5E">
            <w:pPr>
              <w:pStyle w:val="TableParagraph"/>
            </w:pPr>
          </w:p>
          <w:p w14:paraId="7904BFFF" w14:textId="77777777" w:rsidR="00166A5E" w:rsidRDefault="00166A5E">
            <w:pPr>
              <w:pStyle w:val="TableParagraph"/>
              <w:spacing w:before="141"/>
            </w:pPr>
          </w:p>
          <w:p w14:paraId="46469053" w14:textId="77777777" w:rsidR="00166A5E" w:rsidRDefault="000515C1">
            <w:pPr>
              <w:pStyle w:val="TableParagraph"/>
              <w:spacing w:before="1"/>
              <w:ind w:left="107"/>
              <w:rPr>
                <w:rFonts w:ascii="Arial"/>
                <w:b/>
              </w:rPr>
            </w:pPr>
            <w:r>
              <w:rPr>
                <w:rFonts w:ascii="Arial"/>
                <w:b/>
              </w:rPr>
              <w:t xml:space="preserve">Air </w:t>
            </w:r>
            <w:r>
              <w:rPr>
                <w:rFonts w:ascii="Arial"/>
                <w:b/>
                <w:spacing w:val="-2"/>
              </w:rPr>
              <w:t>Pollution</w:t>
            </w:r>
          </w:p>
        </w:tc>
        <w:tc>
          <w:tcPr>
            <w:tcW w:w="8293" w:type="dxa"/>
          </w:tcPr>
          <w:p w14:paraId="1C1B8F34" w14:textId="77777777" w:rsidR="00166A5E" w:rsidRDefault="000515C1">
            <w:pPr>
              <w:pStyle w:val="TableParagraph"/>
              <w:numPr>
                <w:ilvl w:val="0"/>
                <w:numId w:val="4"/>
              </w:numPr>
              <w:tabs>
                <w:tab w:val="left" w:pos="468"/>
              </w:tabs>
              <w:spacing w:before="61" w:line="237" w:lineRule="auto"/>
              <w:ind w:right="923"/>
            </w:pPr>
            <w:r>
              <w:t>Dust:</w:t>
            </w:r>
            <w:r>
              <w:rPr>
                <w:spacing w:val="-3"/>
              </w:rPr>
              <w:t xml:space="preserve"> </w:t>
            </w:r>
            <w:r>
              <w:t>Dust</w:t>
            </w:r>
            <w:r>
              <w:rPr>
                <w:spacing w:val="-4"/>
              </w:rPr>
              <w:t xml:space="preserve"> </w:t>
            </w:r>
            <w:r>
              <w:t>resulting</w:t>
            </w:r>
            <w:r>
              <w:rPr>
                <w:spacing w:val="-5"/>
              </w:rPr>
              <w:t xml:space="preserve"> </w:t>
            </w:r>
            <w:r>
              <w:t>from</w:t>
            </w:r>
            <w:r>
              <w:rPr>
                <w:spacing w:val="-4"/>
              </w:rPr>
              <w:t xml:space="preserve"> </w:t>
            </w:r>
            <w:r>
              <w:t>work</w:t>
            </w:r>
            <w:r>
              <w:rPr>
                <w:spacing w:val="-4"/>
              </w:rPr>
              <w:t xml:space="preserve"> </w:t>
            </w:r>
            <w:r>
              <w:t>activities</w:t>
            </w:r>
            <w:r>
              <w:rPr>
                <w:spacing w:val="-5"/>
              </w:rPr>
              <w:t xml:space="preserve"> </w:t>
            </w:r>
            <w:r>
              <w:t>that</w:t>
            </w:r>
            <w:r>
              <w:rPr>
                <w:spacing w:val="-1"/>
              </w:rPr>
              <w:t xml:space="preserve"> </w:t>
            </w:r>
            <w:r>
              <w:t>could</w:t>
            </w:r>
            <w:r>
              <w:rPr>
                <w:spacing w:val="-5"/>
              </w:rPr>
              <w:t xml:space="preserve"> </w:t>
            </w:r>
            <w:r>
              <w:t>cause</w:t>
            </w:r>
            <w:r>
              <w:rPr>
                <w:spacing w:val="-3"/>
              </w:rPr>
              <w:t xml:space="preserve"> </w:t>
            </w:r>
            <w:r>
              <w:t>a</w:t>
            </w:r>
            <w:r>
              <w:rPr>
                <w:spacing w:val="-1"/>
              </w:rPr>
              <w:t xml:space="preserve"> </w:t>
            </w:r>
            <w:r>
              <w:t>nuisance</w:t>
            </w:r>
            <w:r>
              <w:rPr>
                <w:spacing w:val="-5"/>
              </w:rPr>
              <w:t xml:space="preserve"> </w:t>
            </w:r>
            <w:r>
              <w:t>to employees or the public shall be kept to a minimum.</w:t>
            </w:r>
          </w:p>
          <w:p w14:paraId="68518991" w14:textId="77777777" w:rsidR="00166A5E" w:rsidRDefault="000515C1">
            <w:pPr>
              <w:pStyle w:val="TableParagraph"/>
              <w:numPr>
                <w:ilvl w:val="0"/>
                <w:numId w:val="4"/>
              </w:numPr>
              <w:tabs>
                <w:tab w:val="left" w:pos="468"/>
              </w:tabs>
              <w:spacing w:before="64" w:line="237" w:lineRule="auto"/>
              <w:ind w:right="758"/>
            </w:pPr>
            <w:r>
              <w:t>Odours and emissions: All practical measures shall be taken to reduce unpleasant</w:t>
            </w:r>
            <w:r>
              <w:rPr>
                <w:spacing w:val="-3"/>
              </w:rPr>
              <w:t xml:space="preserve"> </w:t>
            </w:r>
            <w:r>
              <w:t>odours</w:t>
            </w:r>
            <w:r>
              <w:rPr>
                <w:spacing w:val="-4"/>
              </w:rPr>
              <w:t xml:space="preserve"> </w:t>
            </w:r>
            <w:r>
              <w:t>and</w:t>
            </w:r>
            <w:r>
              <w:rPr>
                <w:spacing w:val="-7"/>
              </w:rPr>
              <w:t xml:space="preserve"> </w:t>
            </w:r>
            <w:r>
              <w:t>emissions</w:t>
            </w:r>
            <w:r>
              <w:rPr>
                <w:spacing w:val="-4"/>
              </w:rPr>
              <w:t xml:space="preserve"> </w:t>
            </w:r>
            <w:r>
              <w:t>generated</w:t>
            </w:r>
            <w:r>
              <w:rPr>
                <w:spacing w:val="-7"/>
              </w:rPr>
              <w:t xml:space="preserve"> </w:t>
            </w:r>
            <w:r>
              <w:t>from</w:t>
            </w:r>
            <w:r>
              <w:rPr>
                <w:spacing w:val="-6"/>
              </w:rPr>
              <w:t xml:space="preserve"> </w:t>
            </w:r>
            <w:r>
              <w:t>work</w:t>
            </w:r>
            <w:r>
              <w:rPr>
                <w:spacing w:val="-6"/>
              </w:rPr>
              <w:t xml:space="preserve"> </w:t>
            </w:r>
            <w:r>
              <w:t>related</w:t>
            </w:r>
            <w:r>
              <w:rPr>
                <w:spacing w:val="-7"/>
              </w:rPr>
              <w:t xml:space="preserve"> </w:t>
            </w:r>
            <w:r>
              <w:t>activities.</w:t>
            </w:r>
          </w:p>
          <w:p w14:paraId="1B176B0D" w14:textId="77777777" w:rsidR="00166A5E" w:rsidRDefault="000515C1">
            <w:pPr>
              <w:pStyle w:val="TableParagraph"/>
              <w:numPr>
                <w:ilvl w:val="0"/>
                <w:numId w:val="4"/>
              </w:numPr>
              <w:tabs>
                <w:tab w:val="left" w:pos="468"/>
              </w:tabs>
              <w:spacing w:before="64"/>
            </w:pPr>
            <w:r>
              <w:t>Fires:</w:t>
            </w:r>
            <w:r>
              <w:rPr>
                <w:spacing w:val="-3"/>
              </w:rPr>
              <w:t xml:space="preserve"> </w:t>
            </w:r>
            <w:r>
              <w:t>No</w:t>
            </w:r>
            <w:r>
              <w:rPr>
                <w:spacing w:val="-6"/>
              </w:rPr>
              <w:t xml:space="preserve"> </w:t>
            </w:r>
            <w:r>
              <w:t>open</w:t>
            </w:r>
            <w:r>
              <w:rPr>
                <w:spacing w:val="-5"/>
              </w:rPr>
              <w:t xml:space="preserve"> </w:t>
            </w:r>
            <w:r>
              <w:t>fires</w:t>
            </w:r>
            <w:r>
              <w:rPr>
                <w:spacing w:val="-6"/>
              </w:rPr>
              <w:t xml:space="preserve"> </w:t>
            </w:r>
            <w:r>
              <w:t>shall</w:t>
            </w:r>
            <w:r>
              <w:rPr>
                <w:spacing w:val="-4"/>
              </w:rPr>
              <w:t xml:space="preserve"> </w:t>
            </w:r>
            <w:r>
              <w:t>be</w:t>
            </w:r>
            <w:r>
              <w:rPr>
                <w:spacing w:val="-3"/>
              </w:rPr>
              <w:t xml:space="preserve"> </w:t>
            </w:r>
            <w:r>
              <w:t>permitted</w:t>
            </w:r>
            <w:r>
              <w:rPr>
                <w:spacing w:val="-4"/>
              </w:rPr>
              <w:t xml:space="preserve"> </w:t>
            </w:r>
            <w:r>
              <w:t>on</w:t>
            </w:r>
            <w:r>
              <w:rPr>
                <w:spacing w:val="-3"/>
              </w:rPr>
              <w:t xml:space="preserve"> </w:t>
            </w:r>
            <w:r>
              <w:rPr>
                <w:spacing w:val="-2"/>
              </w:rPr>
              <w:t>site.</w:t>
            </w:r>
          </w:p>
        </w:tc>
      </w:tr>
      <w:tr w:rsidR="00166A5E" w14:paraId="032072C8" w14:textId="77777777">
        <w:trPr>
          <w:trHeight w:val="969"/>
        </w:trPr>
        <w:tc>
          <w:tcPr>
            <w:tcW w:w="2088" w:type="dxa"/>
          </w:tcPr>
          <w:p w14:paraId="021913EF" w14:textId="77777777" w:rsidR="00166A5E" w:rsidRDefault="00166A5E">
            <w:pPr>
              <w:pStyle w:val="TableParagraph"/>
              <w:spacing w:before="106"/>
            </w:pPr>
          </w:p>
          <w:p w14:paraId="171E6AB4" w14:textId="77777777" w:rsidR="00166A5E" w:rsidRDefault="000515C1">
            <w:pPr>
              <w:pStyle w:val="TableParagraph"/>
              <w:spacing w:before="1"/>
              <w:ind w:left="107"/>
              <w:rPr>
                <w:rFonts w:ascii="Arial"/>
                <w:b/>
              </w:rPr>
            </w:pPr>
            <w:r>
              <w:rPr>
                <w:rFonts w:ascii="Arial"/>
                <w:b/>
              </w:rPr>
              <w:t>Noise</w:t>
            </w:r>
            <w:r>
              <w:rPr>
                <w:rFonts w:ascii="Arial"/>
                <w:b/>
                <w:spacing w:val="-5"/>
              </w:rPr>
              <w:t xml:space="preserve"> </w:t>
            </w:r>
            <w:r>
              <w:rPr>
                <w:rFonts w:ascii="Arial"/>
                <w:b/>
                <w:spacing w:val="-2"/>
              </w:rPr>
              <w:t>Pollution</w:t>
            </w:r>
          </w:p>
        </w:tc>
        <w:tc>
          <w:tcPr>
            <w:tcW w:w="8293" w:type="dxa"/>
          </w:tcPr>
          <w:p w14:paraId="04F03BAF" w14:textId="77777777" w:rsidR="00166A5E" w:rsidRDefault="000515C1">
            <w:pPr>
              <w:pStyle w:val="TableParagraph"/>
              <w:numPr>
                <w:ilvl w:val="0"/>
                <w:numId w:val="3"/>
              </w:numPr>
              <w:tabs>
                <w:tab w:val="left" w:pos="465"/>
              </w:tabs>
              <w:spacing w:before="64" w:line="237" w:lineRule="auto"/>
              <w:ind w:right="131"/>
            </w:pPr>
            <w:r>
              <w:t>All</w:t>
            </w:r>
            <w:r>
              <w:rPr>
                <w:spacing w:val="-16"/>
              </w:rPr>
              <w:t xml:space="preserve"> </w:t>
            </w:r>
            <w:r>
              <w:t>reasonable</w:t>
            </w:r>
            <w:r>
              <w:rPr>
                <w:spacing w:val="-15"/>
              </w:rPr>
              <w:t xml:space="preserve"> </w:t>
            </w:r>
            <w:r>
              <w:t>measures</w:t>
            </w:r>
            <w:r>
              <w:rPr>
                <w:spacing w:val="-15"/>
              </w:rPr>
              <w:t xml:space="preserve"> </w:t>
            </w:r>
            <w:r>
              <w:t>shall</w:t>
            </w:r>
            <w:r>
              <w:rPr>
                <w:spacing w:val="-16"/>
              </w:rPr>
              <w:t xml:space="preserve"> </w:t>
            </w:r>
            <w:r>
              <w:t>be</w:t>
            </w:r>
            <w:r>
              <w:rPr>
                <w:spacing w:val="-14"/>
              </w:rPr>
              <w:t xml:space="preserve"> </w:t>
            </w:r>
            <w:r>
              <w:t>taken</w:t>
            </w:r>
            <w:r>
              <w:rPr>
                <w:spacing w:val="-15"/>
              </w:rPr>
              <w:t xml:space="preserve"> </w:t>
            </w:r>
            <w:r>
              <w:t>to</w:t>
            </w:r>
            <w:r>
              <w:rPr>
                <w:spacing w:val="-15"/>
              </w:rPr>
              <w:t xml:space="preserve"> </w:t>
            </w:r>
            <w:r>
              <w:t>minimise</w:t>
            </w:r>
            <w:r>
              <w:rPr>
                <w:spacing w:val="-15"/>
              </w:rPr>
              <w:t xml:space="preserve"> </w:t>
            </w:r>
            <w:r>
              <w:t>noise</w:t>
            </w:r>
            <w:r>
              <w:rPr>
                <w:spacing w:val="-15"/>
              </w:rPr>
              <w:t xml:space="preserve"> </w:t>
            </w:r>
            <w:r>
              <w:t>generated</w:t>
            </w:r>
            <w:r>
              <w:rPr>
                <w:spacing w:val="-15"/>
              </w:rPr>
              <w:t xml:space="preserve"> </w:t>
            </w:r>
            <w:r>
              <w:t>on</w:t>
            </w:r>
            <w:r>
              <w:rPr>
                <w:spacing w:val="-15"/>
              </w:rPr>
              <w:t xml:space="preserve"> </w:t>
            </w:r>
            <w:r>
              <w:t>site</w:t>
            </w:r>
            <w:r>
              <w:rPr>
                <w:spacing w:val="-14"/>
              </w:rPr>
              <w:t xml:space="preserve"> </w:t>
            </w:r>
            <w:r>
              <w:t>as</w:t>
            </w:r>
            <w:r>
              <w:rPr>
                <w:spacing w:val="-15"/>
              </w:rPr>
              <w:t xml:space="preserve"> </w:t>
            </w:r>
            <w:r>
              <w:t>a result of work operations.</w:t>
            </w:r>
          </w:p>
          <w:p w14:paraId="0F2E6D36" w14:textId="77777777" w:rsidR="00166A5E" w:rsidRDefault="000515C1">
            <w:pPr>
              <w:pStyle w:val="TableParagraph"/>
              <w:numPr>
                <w:ilvl w:val="0"/>
                <w:numId w:val="3"/>
              </w:numPr>
              <w:tabs>
                <w:tab w:val="left" w:pos="465"/>
              </w:tabs>
              <w:spacing w:before="63"/>
              <w:ind w:hanging="357"/>
            </w:pPr>
            <w:r>
              <w:rPr>
                <w:spacing w:val="-2"/>
              </w:rPr>
              <w:t>The</w:t>
            </w:r>
            <w:r>
              <w:rPr>
                <w:spacing w:val="-7"/>
              </w:rPr>
              <w:t xml:space="preserve"> </w:t>
            </w:r>
            <w:r>
              <w:rPr>
                <w:spacing w:val="-2"/>
              </w:rPr>
              <w:t>Contractor</w:t>
            </w:r>
            <w:r>
              <w:rPr>
                <w:spacing w:val="-5"/>
              </w:rPr>
              <w:t xml:space="preserve"> </w:t>
            </w:r>
            <w:r>
              <w:rPr>
                <w:spacing w:val="-2"/>
              </w:rPr>
              <w:t>shall</w:t>
            </w:r>
            <w:r>
              <w:rPr>
                <w:spacing w:val="-7"/>
              </w:rPr>
              <w:t xml:space="preserve"> </w:t>
            </w:r>
            <w:r>
              <w:rPr>
                <w:spacing w:val="-2"/>
              </w:rPr>
              <w:t>comply</w:t>
            </w:r>
            <w:r>
              <w:rPr>
                <w:spacing w:val="-7"/>
              </w:rPr>
              <w:t xml:space="preserve"> </w:t>
            </w:r>
            <w:r>
              <w:rPr>
                <w:spacing w:val="-2"/>
              </w:rPr>
              <w:t>with</w:t>
            </w:r>
            <w:r>
              <w:rPr>
                <w:spacing w:val="-6"/>
              </w:rPr>
              <w:t xml:space="preserve"> </w:t>
            </w:r>
            <w:r>
              <w:rPr>
                <w:spacing w:val="-2"/>
              </w:rPr>
              <w:t>the</w:t>
            </w:r>
            <w:r>
              <w:rPr>
                <w:spacing w:val="-6"/>
              </w:rPr>
              <w:t xml:space="preserve"> </w:t>
            </w:r>
            <w:r>
              <w:rPr>
                <w:spacing w:val="-2"/>
              </w:rPr>
              <w:t>applicable</w:t>
            </w:r>
            <w:r>
              <w:rPr>
                <w:spacing w:val="-6"/>
              </w:rPr>
              <w:t xml:space="preserve"> </w:t>
            </w:r>
            <w:r>
              <w:rPr>
                <w:spacing w:val="-2"/>
              </w:rPr>
              <w:t>regulations</w:t>
            </w:r>
            <w:r>
              <w:rPr>
                <w:spacing w:val="-7"/>
              </w:rPr>
              <w:t xml:space="preserve"> </w:t>
            </w:r>
            <w:r>
              <w:rPr>
                <w:spacing w:val="-2"/>
              </w:rPr>
              <w:t>with</w:t>
            </w:r>
            <w:r>
              <w:rPr>
                <w:spacing w:val="-6"/>
              </w:rPr>
              <w:t xml:space="preserve"> </w:t>
            </w:r>
            <w:r>
              <w:rPr>
                <w:spacing w:val="-2"/>
              </w:rPr>
              <w:t>regard</w:t>
            </w:r>
            <w:r>
              <w:rPr>
                <w:spacing w:val="-6"/>
              </w:rPr>
              <w:t xml:space="preserve"> </w:t>
            </w:r>
            <w:r>
              <w:rPr>
                <w:spacing w:val="-2"/>
              </w:rPr>
              <w:t>to</w:t>
            </w:r>
            <w:r>
              <w:rPr>
                <w:spacing w:val="-6"/>
              </w:rPr>
              <w:t xml:space="preserve"> </w:t>
            </w:r>
            <w:r>
              <w:rPr>
                <w:spacing w:val="-2"/>
              </w:rPr>
              <w:t>noise.</w:t>
            </w:r>
          </w:p>
        </w:tc>
      </w:tr>
      <w:tr w:rsidR="00166A5E" w14:paraId="33F30794" w14:textId="77777777">
        <w:trPr>
          <w:trHeight w:val="4276"/>
        </w:trPr>
        <w:tc>
          <w:tcPr>
            <w:tcW w:w="2088" w:type="dxa"/>
          </w:tcPr>
          <w:p w14:paraId="0EE0250C" w14:textId="77777777" w:rsidR="00166A5E" w:rsidRDefault="00166A5E">
            <w:pPr>
              <w:pStyle w:val="TableParagraph"/>
            </w:pPr>
          </w:p>
          <w:p w14:paraId="47F9EE4A" w14:textId="77777777" w:rsidR="00166A5E" w:rsidRDefault="00166A5E">
            <w:pPr>
              <w:pStyle w:val="TableParagraph"/>
            </w:pPr>
          </w:p>
          <w:p w14:paraId="5A376ED0" w14:textId="77777777" w:rsidR="00166A5E" w:rsidRDefault="00166A5E">
            <w:pPr>
              <w:pStyle w:val="TableParagraph"/>
            </w:pPr>
          </w:p>
          <w:p w14:paraId="1BA30AEA" w14:textId="77777777" w:rsidR="00166A5E" w:rsidRDefault="00166A5E">
            <w:pPr>
              <w:pStyle w:val="TableParagraph"/>
            </w:pPr>
          </w:p>
          <w:p w14:paraId="58E67551" w14:textId="77777777" w:rsidR="00166A5E" w:rsidRDefault="00166A5E">
            <w:pPr>
              <w:pStyle w:val="TableParagraph"/>
            </w:pPr>
          </w:p>
          <w:p w14:paraId="1C2F9B1D" w14:textId="77777777" w:rsidR="00166A5E" w:rsidRDefault="00166A5E">
            <w:pPr>
              <w:pStyle w:val="TableParagraph"/>
            </w:pPr>
          </w:p>
          <w:p w14:paraId="695E7695" w14:textId="77777777" w:rsidR="00166A5E" w:rsidRDefault="00166A5E">
            <w:pPr>
              <w:pStyle w:val="TableParagraph"/>
              <w:spacing w:before="115"/>
            </w:pPr>
          </w:p>
          <w:p w14:paraId="67F8242B" w14:textId="77777777" w:rsidR="00166A5E" w:rsidRDefault="000515C1">
            <w:pPr>
              <w:pStyle w:val="TableParagraph"/>
              <w:ind w:left="107" w:right="175"/>
              <w:rPr>
                <w:rFonts w:ascii="Arial"/>
                <w:b/>
              </w:rPr>
            </w:pPr>
            <w:r>
              <w:rPr>
                <w:rFonts w:ascii="Arial"/>
                <w:b/>
                <w:spacing w:val="-2"/>
              </w:rPr>
              <w:t>Waste Management</w:t>
            </w:r>
          </w:p>
        </w:tc>
        <w:tc>
          <w:tcPr>
            <w:tcW w:w="8293" w:type="dxa"/>
          </w:tcPr>
          <w:p w14:paraId="359070FF" w14:textId="77777777" w:rsidR="00166A5E" w:rsidRDefault="000515C1">
            <w:pPr>
              <w:pStyle w:val="TableParagraph"/>
              <w:numPr>
                <w:ilvl w:val="0"/>
                <w:numId w:val="2"/>
              </w:numPr>
              <w:tabs>
                <w:tab w:val="left" w:pos="465"/>
              </w:tabs>
              <w:spacing w:before="62"/>
              <w:ind w:hanging="357"/>
            </w:pPr>
            <w:r>
              <w:rPr>
                <w:spacing w:val="-2"/>
              </w:rPr>
              <w:t>Waste</w:t>
            </w:r>
            <w:r>
              <w:rPr>
                <w:spacing w:val="-8"/>
              </w:rPr>
              <w:t xml:space="preserve"> </w:t>
            </w:r>
            <w:r>
              <w:rPr>
                <w:spacing w:val="-2"/>
              </w:rPr>
              <w:t>shall</w:t>
            </w:r>
            <w:r>
              <w:rPr>
                <w:spacing w:val="-6"/>
              </w:rPr>
              <w:t xml:space="preserve"> </w:t>
            </w:r>
            <w:r>
              <w:rPr>
                <w:spacing w:val="-2"/>
              </w:rPr>
              <w:t>be</w:t>
            </w:r>
            <w:r>
              <w:rPr>
                <w:spacing w:val="-6"/>
              </w:rPr>
              <w:t xml:space="preserve"> </w:t>
            </w:r>
            <w:r>
              <w:rPr>
                <w:spacing w:val="-2"/>
              </w:rPr>
              <w:t>separated</w:t>
            </w:r>
            <w:r>
              <w:rPr>
                <w:spacing w:val="-5"/>
              </w:rPr>
              <w:t xml:space="preserve"> </w:t>
            </w:r>
            <w:r>
              <w:rPr>
                <w:spacing w:val="-2"/>
              </w:rPr>
              <w:t>as</w:t>
            </w:r>
            <w:r>
              <w:rPr>
                <w:spacing w:val="-5"/>
              </w:rPr>
              <w:t xml:space="preserve"> </w:t>
            </w:r>
            <w:r>
              <w:rPr>
                <w:spacing w:val="-2"/>
              </w:rPr>
              <w:t>general</w:t>
            </w:r>
            <w:r>
              <w:rPr>
                <w:spacing w:val="-6"/>
              </w:rPr>
              <w:t xml:space="preserve"> </w:t>
            </w:r>
            <w:r>
              <w:rPr>
                <w:spacing w:val="-2"/>
              </w:rPr>
              <w:t>or</w:t>
            </w:r>
            <w:r>
              <w:rPr>
                <w:spacing w:val="-5"/>
              </w:rPr>
              <w:t xml:space="preserve"> </w:t>
            </w:r>
            <w:r>
              <w:rPr>
                <w:spacing w:val="-2"/>
              </w:rPr>
              <w:t>hazardous</w:t>
            </w:r>
            <w:r>
              <w:rPr>
                <w:spacing w:val="-5"/>
              </w:rPr>
              <w:t xml:space="preserve"> </w:t>
            </w:r>
            <w:r>
              <w:rPr>
                <w:spacing w:val="-2"/>
              </w:rPr>
              <w:t>waste.</w:t>
            </w:r>
          </w:p>
          <w:p w14:paraId="014BA548" w14:textId="77777777" w:rsidR="00166A5E" w:rsidRDefault="000515C1">
            <w:pPr>
              <w:pStyle w:val="TableParagraph"/>
              <w:numPr>
                <w:ilvl w:val="0"/>
                <w:numId w:val="2"/>
              </w:numPr>
              <w:tabs>
                <w:tab w:val="left" w:pos="465"/>
              </w:tabs>
              <w:spacing w:before="61" w:line="237" w:lineRule="auto"/>
              <w:ind w:right="288"/>
            </w:pPr>
            <w:r>
              <w:t>General</w:t>
            </w:r>
            <w:r>
              <w:rPr>
                <w:spacing w:val="-16"/>
              </w:rPr>
              <w:t xml:space="preserve"> </w:t>
            </w:r>
            <w:r>
              <w:t>and</w:t>
            </w:r>
            <w:r>
              <w:rPr>
                <w:spacing w:val="-15"/>
              </w:rPr>
              <w:t xml:space="preserve"> </w:t>
            </w:r>
            <w:r>
              <w:t>hazardous</w:t>
            </w:r>
            <w:r>
              <w:rPr>
                <w:spacing w:val="-15"/>
              </w:rPr>
              <w:t xml:space="preserve"> </w:t>
            </w:r>
            <w:r>
              <w:t>waste</w:t>
            </w:r>
            <w:r>
              <w:rPr>
                <w:spacing w:val="-16"/>
              </w:rPr>
              <w:t xml:space="preserve"> </w:t>
            </w:r>
            <w:r>
              <w:t>shall</w:t>
            </w:r>
            <w:r>
              <w:rPr>
                <w:spacing w:val="-15"/>
              </w:rPr>
              <w:t xml:space="preserve"> </w:t>
            </w:r>
            <w:r>
              <w:t>be</w:t>
            </w:r>
            <w:r>
              <w:rPr>
                <w:spacing w:val="-15"/>
              </w:rPr>
              <w:t xml:space="preserve"> </w:t>
            </w:r>
            <w:r>
              <w:t>disposed</w:t>
            </w:r>
            <w:r>
              <w:rPr>
                <w:spacing w:val="-15"/>
              </w:rPr>
              <w:t xml:space="preserve"> </w:t>
            </w:r>
            <w:r>
              <w:t>of</w:t>
            </w:r>
            <w:r>
              <w:rPr>
                <w:spacing w:val="-16"/>
              </w:rPr>
              <w:t xml:space="preserve"> </w:t>
            </w:r>
            <w:r>
              <w:t>appropriately</w:t>
            </w:r>
            <w:r>
              <w:rPr>
                <w:spacing w:val="-15"/>
              </w:rPr>
              <w:t xml:space="preserve"> </w:t>
            </w:r>
            <w:r>
              <w:t>at</w:t>
            </w:r>
            <w:r>
              <w:rPr>
                <w:spacing w:val="-15"/>
              </w:rPr>
              <w:t xml:space="preserve"> </w:t>
            </w:r>
            <w:r>
              <w:t>a</w:t>
            </w:r>
            <w:r>
              <w:rPr>
                <w:spacing w:val="-16"/>
              </w:rPr>
              <w:t xml:space="preserve"> </w:t>
            </w:r>
            <w:r>
              <w:t>permitted landfill</w:t>
            </w:r>
            <w:r>
              <w:rPr>
                <w:spacing w:val="-1"/>
              </w:rPr>
              <w:t xml:space="preserve"> </w:t>
            </w:r>
            <w:r>
              <w:t>site should recycling or re-use of</w:t>
            </w:r>
            <w:r>
              <w:rPr>
                <w:spacing w:val="-1"/>
              </w:rPr>
              <w:t xml:space="preserve"> </w:t>
            </w:r>
            <w:r>
              <w:t>waste not</w:t>
            </w:r>
            <w:r>
              <w:rPr>
                <w:spacing w:val="-1"/>
              </w:rPr>
              <w:t xml:space="preserve"> </w:t>
            </w:r>
            <w:r>
              <w:t>be feasible.</w:t>
            </w:r>
          </w:p>
          <w:p w14:paraId="4E1068F0" w14:textId="77777777" w:rsidR="00166A5E" w:rsidRDefault="000515C1">
            <w:pPr>
              <w:pStyle w:val="TableParagraph"/>
              <w:numPr>
                <w:ilvl w:val="0"/>
                <w:numId w:val="2"/>
              </w:numPr>
              <w:tabs>
                <w:tab w:val="left" w:pos="465"/>
              </w:tabs>
              <w:spacing w:before="61"/>
              <w:ind w:hanging="357"/>
            </w:pPr>
            <w:r>
              <w:rPr>
                <w:spacing w:val="-2"/>
              </w:rPr>
              <w:t>Under</w:t>
            </w:r>
            <w:r>
              <w:rPr>
                <w:spacing w:val="-5"/>
              </w:rPr>
              <w:t xml:space="preserve"> </w:t>
            </w:r>
            <w:r>
              <w:rPr>
                <w:spacing w:val="-2"/>
              </w:rPr>
              <w:t>no</w:t>
            </w:r>
            <w:r>
              <w:rPr>
                <w:spacing w:val="-6"/>
              </w:rPr>
              <w:t xml:space="preserve"> </w:t>
            </w:r>
            <w:r>
              <w:rPr>
                <w:spacing w:val="-2"/>
              </w:rPr>
              <w:t>circumstances</w:t>
            </w:r>
            <w:r>
              <w:rPr>
                <w:spacing w:val="-6"/>
              </w:rPr>
              <w:t xml:space="preserve"> </w:t>
            </w:r>
            <w:r>
              <w:rPr>
                <w:spacing w:val="-2"/>
              </w:rPr>
              <w:t>shall</w:t>
            </w:r>
            <w:r>
              <w:rPr>
                <w:spacing w:val="-7"/>
              </w:rPr>
              <w:t xml:space="preserve"> </w:t>
            </w:r>
            <w:r>
              <w:rPr>
                <w:spacing w:val="-2"/>
              </w:rPr>
              <w:t>solid</w:t>
            </w:r>
            <w:r>
              <w:rPr>
                <w:spacing w:val="-6"/>
              </w:rPr>
              <w:t xml:space="preserve"> </w:t>
            </w:r>
            <w:r>
              <w:rPr>
                <w:spacing w:val="-2"/>
              </w:rPr>
              <w:t>or</w:t>
            </w:r>
            <w:r>
              <w:rPr>
                <w:spacing w:val="-4"/>
              </w:rPr>
              <w:t xml:space="preserve"> </w:t>
            </w:r>
            <w:r>
              <w:rPr>
                <w:spacing w:val="-2"/>
              </w:rPr>
              <w:t>liquid</w:t>
            </w:r>
            <w:r>
              <w:rPr>
                <w:spacing w:val="-6"/>
              </w:rPr>
              <w:t xml:space="preserve"> </w:t>
            </w:r>
            <w:r>
              <w:rPr>
                <w:spacing w:val="-2"/>
              </w:rPr>
              <w:t>waste</w:t>
            </w:r>
            <w:r>
              <w:rPr>
                <w:spacing w:val="-6"/>
              </w:rPr>
              <w:t xml:space="preserve"> </w:t>
            </w:r>
            <w:r>
              <w:rPr>
                <w:spacing w:val="-2"/>
              </w:rPr>
              <w:t>be</w:t>
            </w:r>
            <w:r>
              <w:rPr>
                <w:spacing w:val="-6"/>
              </w:rPr>
              <w:t xml:space="preserve"> </w:t>
            </w:r>
            <w:r>
              <w:rPr>
                <w:spacing w:val="-2"/>
              </w:rPr>
              <w:t>dumped,</w:t>
            </w:r>
            <w:r>
              <w:rPr>
                <w:spacing w:val="-5"/>
              </w:rPr>
              <w:t xml:space="preserve"> </w:t>
            </w:r>
            <w:r>
              <w:rPr>
                <w:spacing w:val="-2"/>
              </w:rPr>
              <w:t>buried</w:t>
            </w:r>
            <w:r>
              <w:rPr>
                <w:spacing w:val="-6"/>
              </w:rPr>
              <w:t xml:space="preserve"> </w:t>
            </w:r>
            <w:r>
              <w:rPr>
                <w:spacing w:val="-2"/>
              </w:rPr>
              <w:t>or</w:t>
            </w:r>
            <w:r>
              <w:rPr>
                <w:spacing w:val="-4"/>
              </w:rPr>
              <w:t xml:space="preserve"> </w:t>
            </w:r>
            <w:r>
              <w:rPr>
                <w:spacing w:val="-2"/>
              </w:rPr>
              <w:t>burnt.</w:t>
            </w:r>
          </w:p>
          <w:p w14:paraId="6696985A" w14:textId="77777777" w:rsidR="00166A5E" w:rsidRDefault="000515C1">
            <w:pPr>
              <w:pStyle w:val="TableParagraph"/>
              <w:numPr>
                <w:ilvl w:val="0"/>
                <w:numId w:val="2"/>
              </w:numPr>
              <w:tabs>
                <w:tab w:val="left" w:pos="465"/>
              </w:tabs>
              <w:spacing w:before="59" w:line="237" w:lineRule="auto"/>
              <w:ind w:right="611"/>
            </w:pPr>
            <w:r>
              <w:t>Contractors</w:t>
            </w:r>
            <w:r>
              <w:rPr>
                <w:spacing w:val="-16"/>
              </w:rPr>
              <w:t xml:space="preserve"> </w:t>
            </w:r>
            <w:r>
              <w:t>shall</w:t>
            </w:r>
            <w:r>
              <w:rPr>
                <w:spacing w:val="-15"/>
              </w:rPr>
              <w:t xml:space="preserve"> </w:t>
            </w:r>
            <w:r>
              <w:t>always</w:t>
            </w:r>
            <w:r>
              <w:rPr>
                <w:spacing w:val="-15"/>
              </w:rPr>
              <w:t xml:space="preserve"> </w:t>
            </w:r>
            <w:r>
              <w:t>maintain</w:t>
            </w:r>
            <w:r>
              <w:rPr>
                <w:spacing w:val="-16"/>
              </w:rPr>
              <w:t xml:space="preserve"> </w:t>
            </w:r>
            <w:r>
              <w:t>a</w:t>
            </w:r>
            <w:r>
              <w:rPr>
                <w:spacing w:val="-15"/>
              </w:rPr>
              <w:t xml:space="preserve"> </w:t>
            </w:r>
            <w:r>
              <w:t>tidy,</w:t>
            </w:r>
            <w:r>
              <w:rPr>
                <w:spacing w:val="-15"/>
              </w:rPr>
              <w:t xml:space="preserve"> </w:t>
            </w:r>
            <w:r>
              <w:t>litter</w:t>
            </w:r>
            <w:r>
              <w:rPr>
                <w:spacing w:val="-15"/>
              </w:rPr>
              <w:t xml:space="preserve"> </w:t>
            </w:r>
            <w:r>
              <w:t>free</w:t>
            </w:r>
            <w:r>
              <w:rPr>
                <w:spacing w:val="-16"/>
              </w:rPr>
              <w:t xml:space="preserve"> </w:t>
            </w:r>
            <w:r>
              <w:t>environment</w:t>
            </w:r>
            <w:r>
              <w:rPr>
                <w:spacing w:val="-15"/>
              </w:rPr>
              <w:t xml:space="preserve"> </w:t>
            </w:r>
            <w:r>
              <w:t>in</w:t>
            </w:r>
            <w:r>
              <w:rPr>
                <w:spacing w:val="-15"/>
              </w:rPr>
              <w:t xml:space="preserve"> </w:t>
            </w:r>
            <w:r>
              <w:t>their</w:t>
            </w:r>
            <w:r>
              <w:rPr>
                <w:spacing w:val="-16"/>
              </w:rPr>
              <w:t xml:space="preserve"> </w:t>
            </w:r>
            <w:r>
              <w:t xml:space="preserve">work </w:t>
            </w:r>
            <w:r>
              <w:rPr>
                <w:spacing w:val="-2"/>
              </w:rPr>
              <w:t>area.</w:t>
            </w:r>
          </w:p>
          <w:p w14:paraId="3A5F9FD8" w14:textId="77777777" w:rsidR="00166A5E" w:rsidRDefault="000515C1">
            <w:pPr>
              <w:pStyle w:val="TableParagraph"/>
              <w:numPr>
                <w:ilvl w:val="0"/>
                <w:numId w:val="2"/>
              </w:numPr>
              <w:tabs>
                <w:tab w:val="left" w:pos="465"/>
              </w:tabs>
              <w:spacing w:before="64"/>
              <w:ind w:hanging="357"/>
            </w:pPr>
            <w:r>
              <w:rPr>
                <w:spacing w:val="-2"/>
              </w:rPr>
              <w:t>Contractors</w:t>
            </w:r>
            <w:r>
              <w:rPr>
                <w:spacing w:val="-6"/>
              </w:rPr>
              <w:t xml:space="preserve"> </w:t>
            </w:r>
            <w:r>
              <w:rPr>
                <w:spacing w:val="-2"/>
              </w:rPr>
              <w:t>must</w:t>
            </w:r>
            <w:r>
              <w:rPr>
                <w:spacing w:val="-7"/>
              </w:rPr>
              <w:t xml:space="preserve"> </w:t>
            </w:r>
            <w:r>
              <w:rPr>
                <w:spacing w:val="-2"/>
              </w:rPr>
              <w:t>keep</w:t>
            </w:r>
            <w:r>
              <w:rPr>
                <w:spacing w:val="-6"/>
              </w:rPr>
              <w:t xml:space="preserve"> </w:t>
            </w:r>
            <w:r>
              <w:rPr>
                <w:spacing w:val="-2"/>
              </w:rPr>
              <w:t>on</w:t>
            </w:r>
            <w:r>
              <w:rPr>
                <w:spacing w:val="-6"/>
              </w:rPr>
              <w:t xml:space="preserve"> </w:t>
            </w:r>
            <w:r>
              <w:rPr>
                <w:spacing w:val="-4"/>
              </w:rPr>
              <w:t>file:</w:t>
            </w:r>
          </w:p>
          <w:p w14:paraId="0183F192" w14:textId="77777777" w:rsidR="00166A5E" w:rsidRDefault="000515C1">
            <w:pPr>
              <w:pStyle w:val="TableParagraph"/>
              <w:numPr>
                <w:ilvl w:val="1"/>
                <w:numId w:val="2"/>
              </w:numPr>
              <w:tabs>
                <w:tab w:val="left" w:pos="854"/>
              </w:tabs>
              <w:spacing w:before="56"/>
            </w:pPr>
            <w:r>
              <w:t>The</w:t>
            </w:r>
            <w:r>
              <w:rPr>
                <w:spacing w:val="-4"/>
              </w:rPr>
              <w:t xml:space="preserve"> </w:t>
            </w:r>
            <w:r>
              <w:t>name</w:t>
            </w:r>
            <w:r>
              <w:rPr>
                <w:spacing w:val="-6"/>
              </w:rPr>
              <w:t xml:space="preserve"> </w:t>
            </w:r>
            <w:r>
              <w:t>of</w:t>
            </w:r>
            <w:r>
              <w:rPr>
                <w:spacing w:val="-4"/>
              </w:rPr>
              <w:t xml:space="preserve"> </w:t>
            </w:r>
            <w:r>
              <w:t>the</w:t>
            </w:r>
            <w:r>
              <w:rPr>
                <w:spacing w:val="-6"/>
              </w:rPr>
              <w:t xml:space="preserve"> </w:t>
            </w:r>
            <w:r>
              <w:t>contracting</w:t>
            </w:r>
            <w:r>
              <w:rPr>
                <w:spacing w:val="-4"/>
              </w:rPr>
              <w:t xml:space="preserve"> </w:t>
            </w:r>
            <w:r>
              <w:t>waste</w:t>
            </w:r>
            <w:r>
              <w:rPr>
                <w:spacing w:val="-2"/>
              </w:rPr>
              <w:t xml:space="preserve"> company</w:t>
            </w:r>
          </w:p>
          <w:p w14:paraId="3DD7282F" w14:textId="77777777" w:rsidR="00166A5E" w:rsidRDefault="000515C1">
            <w:pPr>
              <w:pStyle w:val="TableParagraph"/>
              <w:numPr>
                <w:ilvl w:val="1"/>
                <w:numId w:val="2"/>
              </w:numPr>
              <w:tabs>
                <w:tab w:val="left" w:pos="854"/>
              </w:tabs>
              <w:spacing w:before="61"/>
            </w:pPr>
            <w:r>
              <w:t>Waste</w:t>
            </w:r>
            <w:r>
              <w:rPr>
                <w:spacing w:val="-6"/>
              </w:rPr>
              <w:t xml:space="preserve"> </w:t>
            </w:r>
            <w:r>
              <w:t>disposal</w:t>
            </w:r>
            <w:r>
              <w:rPr>
                <w:spacing w:val="-5"/>
              </w:rPr>
              <w:t xml:space="preserve"> </w:t>
            </w:r>
            <w:r>
              <w:t>site</w:t>
            </w:r>
            <w:r>
              <w:rPr>
                <w:spacing w:val="-5"/>
              </w:rPr>
              <w:t xml:space="preserve"> </w:t>
            </w:r>
            <w:r>
              <w:rPr>
                <w:spacing w:val="-4"/>
              </w:rPr>
              <w:t>used</w:t>
            </w:r>
          </w:p>
          <w:p w14:paraId="022D6B1F" w14:textId="77777777" w:rsidR="00166A5E" w:rsidRDefault="000515C1">
            <w:pPr>
              <w:pStyle w:val="TableParagraph"/>
              <w:numPr>
                <w:ilvl w:val="1"/>
                <w:numId w:val="2"/>
              </w:numPr>
              <w:tabs>
                <w:tab w:val="left" w:pos="854"/>
              </w:tabs>
              <w:spacing w:before="59"/>
              <w:ind w:right="96"/>
            </w:pPr>
            <w:r>
              <w:t>Monthly</w:t>
            </w:r>
            <w:r>
              <w:rPr>
                <w:spacing w:val="40"/>
              </w:rPr>
              <w:t xml:space="preserve"> </w:t>
            </w:r>
            <w:r>
              <w:t>reports</w:t>
            </w:r>
            <w:r>
              <w:rPr>
                <w:spacing w:val="40"/>
              </w:rPr>
              <w:t xml:space="preserve"> </w:t>
            </w:r>
            <w:r>
              <w:t>on</w:t>
            </w:r>
            <w:r>
              <w:rPr>
                <w:spacing w:val="40"/>
              </w:rPr>
              <w:t xml:space="preserve"> </w:t>
            </w:r>
            <w:r>
              <w:t>quantities</w:t>
            </w:r>
            <w:r>
              <w:rPr>
                <w:spacing w:val="40"/>
              </w:rPr>
              <w:t xml:space="preserve"> </w:t>
            </w:r>
            <w:r>
              <w:t>–</w:t>
            </w:r>
            <w:r>
              <w:rPr>
                <w:spacing w:val="40"/>
              </w:rPr>
              <w:t xml:space="preserve"> </w:t>
            </w:r>
            <w:r>
              <w:t>separated</w:t>
            </w:r>
            <w:r>
              <w:rPr>
                <w:spacing w:val="40"/>
              </w:rPr>
              <w:t xml:space="preserve"> </w:t>
            </w:r>
            <w:r>
              <w:t>into</w:t>
            </w:r>
            <w:r>
              <w:rPr>
                <w:spacing w:val="40"/>
              </w:rPr>
              <w:t xml:space="preserve"> </w:t>
            </w:r>
            <w:r>
              <w:t>general,</w:t>
            </w:r>
            <w:r>
              <w:rPr>
                <w:spacing w:val="40"/>
              </w:rPr>
              <w:t xml:space="preserve"> </w:t>
            </w:r>
            <w:r>
              <w:t>hazardous</w:t>
            </w:r>
            <w:r>
              <w:rPr>
                <w:spacing w:val="40"/>
              </w:rPr>
              <w:t xml:space="preserve"> </w:t>
            </w:r>
            <w:r>
              <w:t xml:space="preserve">and </w:t>
            </w:r>
            <w:r>
              <w:rPr>
                <w:spacing w:val="-2"/>
              </w:rPr>
              <w:t>recycled</w:t>
            </w:r>
          </w:p>
          <w:p w14:paraId="23732D40" w14:textId="77777777" w:rsidR="00166A5E" w:rsidRDefault="000515C1">
            <w:pPr>
              <w:pStyle w:val="TableParagraph"/>
              <w:numPr>
                <w:ilvl w:val="1"/>
                <w:numId w:val="2"/>
              </w:numPr>
              <w:tabs>
                <w:tab w:val="left" w:pos="854"/>
              </w:tabs>
              <w:spacing w:before="61"/>
              <w:ind w:right="101"/>
            </w:pPr>
            <w:r>
              <w:t>Maintained file of all Waste Manifest Documents and Certificates of Safe</w:t>
            </w:r>
            <w:r>
              <w:rPr>
                <w:spacing w:val="40"/>
              </w:rPr>
              <w:t xml:space="preserve"> </w:t>
            </w:r>
            <w:r>
              <w:rPr>
                <w:spacing w:val="-2"/>
              </w:rPr>
              <w:t>Disposal</w:t>
            </w:r>
          </w:p>
          <w:p w14:paraId="149BB171" w14:textId="77777777" w:rsidR="00166A5E" w:rsidRDefault="000515C1">
            <w:pPr>
              <w:pStyle w:val="TableParagraph"/>
              <w:numPr>
                <w:ilvl w:val="1"/>
                <w:numId w:val="2"/>
              </w:numPr>
              <w:tabs>
                <w:tab w:val="left" w:pos="854"/>
              </w:tabs>
              <w:spacing w:before="60"/>
            </w:pPr>
            <w:r>
              <w:t>Copy</w:t>
            </w:r>
            <w:r>
              <w:rPr>
                <w:spacing w:val="-3"/>
              </w:rPr>
              <w:t xml:space="preserve"> </w:t>
            </w:r>
            <w:r>
              <w:t>of</w:t>
            </w:r>
            <w:r>
              <w:rPr>
                <w:spacing w:val="-5"/>
              </w:rPr>
              <w:t xml:space="preserve"> </w:t>
            </w:r>
            <w:r>
              <w:t>waste</w:t>
            </w:r>
            <w:r>
              <w:rPr>
                <w:spacing w:val="-6"/>
              </w:rPr>
              <w:t xml:space="preserve"> </w:t>
            </w:r>
            <w:r>
              <w:t>permit</w:t>
            </w:r>
            <w:r>
              <w:rPr>
                <w:spacing w:val="-5"/>
              </w:rPr>
              <w:t xml:space="preserve"> </w:t>
            </w:r>
            <w:r>
              <w:t>for</w:t>
            </w:r>
            <w:r>
              <w:rPr>
                <w:spacing w:val="-8"/>
              </w:rPr>
              <w:t xml:space="preserve"> </w:t>
            </w:r>
            <w:r>
              <w:t>disposal</w:t>
            </w:r>
            <w:r>
              <w:rPr>
                <w:spacing w:val="-4"/>
              </w:rPr>
              <w:t xml:space="preserve"> site</w:t>
            </w:r>
          </w:p>
        </w:tc>
      </w:tr>
    </w:tbl>
    <w:p w14:paraId="0D769634" w14:textId="77777777" w:rsidR="00166A5E" w:rsidRDefault="00166A5E">
      <w:pPr>
        <w:pStyle w:val="TableParagraph"/>
        <w:sectPr w:rsidR="00166A5E">
          <w:pgSz w:w="11910" w:h="16840"/>
          <w:pgMar w:top="1060" w:right="708" w:bottom="1100" w:left="708" w:header="347" w:footer="916" w:gutter="0"/>
          <w:pgBorders w:offsetFrom="page">
            <w:top w:val="single" w:sz="4" w:space="24" w:color="000000"/>
            <w:left w:val="single" w:sz="4" w:space="24" w:color="000000"/>
            <w:bottom w:val="single" w:sz="4" w:space="24" w:color="000000"/>
            <w:right w:val="single" w:sz="4" w:space="24" w:color="000000"/>
          </w:pgBorders>
          <w:cols w:space="720"/>
        </w:sectPr>
      </w:pPr>
    </w:p>
    <w:p w14:paraId="196D0FC7" w14:textId="77777777" w:rsidR="00166A5E" w:rsidRDefault="00166A5E">
      <w:pPr>
        <w:pStyle w:val="BodyText"/>
        <w:spacing w:before="122" w:after="1"/>
      </w:pPr>
    </w:p>
    <w:tbl>
      <w:tblPr>
        <w:tblW w:w="0" w:type="auto"/>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8293"/>
      </w:tblGrid>
      <w:tr w:rsidR="00166A5E" w14:paraId="3A26BDF4" w14:textId="77777777">
        <w:trPr>
          <w:trHeight w:val="372"/>
        </w:trPr>
        <w:tc>
          <w:tcPr>
            <w:tcW w:w="2088" w:type="dxa"/>
            <w:shd w:val="clear" w:color="auto" w:fill="E6E6E6"/>
          </w:tcPr>
          <w:p w14:paraId="0802F254" w14:textId="77777777" w:rsidR="00166A5E" w:rsidRDefault="000515C1">
            <w:pPr>
              <w:pStyle w:val="TableParagraph"/>
              <w:spacing w:before="60"/>
              <w:ind w:left="8"/>
              <w:jc w:val="center"/>
              <w:rPr>
                <w:rFonts w:ascii="Arial"/>
                <w:b/>
              </w:rPr>
            </w:pPr>
            <w:r>
              <w:rPr>
                <w:rFonts w:ascii="Arial"/>
                <w:b/>
                <w:spacing w:val="-2"/>
              </w:rPr>
              <w:t>ISSUE</w:t>
            </w:r>
          </w:p>
        </w:tc>
        <w:tc>
          <w:tcPr>
            <w:tcW w:w="8293" w:type="dxa"/>
            <w:shd w:val="clear" w:color="auto" w:fill="E6E6E6"/>
          </w:tcPr>
          <w:p w14:paraId="74173A5B" w14:textId="77777777" w:rsidR="00166A5E" w:rsidRDefault="000515C1">
            <w:pPr>
              <w:pStyle w:val="TableParagraph"/>
              <w:spacing w:before="60"/>
              <w:ind w:left="10"/>
              <w:jc w:val="center"/>
              <w:rPr>
                <w:rFonts w:ascii="Arial"/>
                <w:b/>
              </w:rPr>
            </w:pPr>
            <w:r>
              <w:rPr>
                <w:rFonts w:ascii="Arial"/>
                <w:b/>
                <w:spacing w:val="-2"/>
              </w:rPr>
              <w:t>REQUIREMENT</w:t>
            </w:r>
          </w:p>
        </w:tc>
      </w:tr>
      <w:tr w:rsidR="00166A5E" w14:paraId="2D9EDF79" w14:textId="77777777">
        <w:trPr>
          <w:trHeight w:val="313"/>
        </w:trPr>
        <w:tc>
          <w:tcPr>
            <w:tcW w:w="2088" w:type="dxa"/>
          </w:tcPr>
          <w:p w14:paraId="7B520E15" w14:textId="77777777" w:rsidR="00166A5E" w:rsidRDefault="00166A5E">
            <w:pPr>
              <w:pStyle w:val="TableParagraph"/>
              <w:rPr>
                <w:rFonts w:ascii="Times New Roman"/>
                <w:sz w:val="20"/>
              </w:rPr>
            </w:pPr>
          </w:p>
        </w:tc>
        <w:tc>
          <w:tcPr>
            <w:tcW w:w="8293" w:type="dxa"/>
          </w:tcPr>
          <w:p w14:paraId="15F330AB" w14:textId="77777777" w:rsidR="00166A5E" w:rsidRDefault="000515C1">
            <w:pPr>
              <w:pStyle w:val="TableParagraph"/>
              <w:spacing w:before="2"/>
              <w:ind w:left="108"/>
            </w:pPr>
            <w:r>
              <w:t>This</w:t>
            </w:r>
            <w:r>
              <w:rPr>
                <w:spacing w:val="-4"/>
              </w:rPr>
              <w:t xml:space="preserve"> </w:t>
            </w:r>
            <w:r>
              <w:t>information</w:t>
            </w:r>
            <w:r>
              <w:rPr>
                <w:spacing w:val="-7"/>
              </w:rPr>
              <w:t xml:space="preserve"> </w:t>
            </w:r>
            <w:r>
              <w:t>must</w:t>
            </w:r>
            <w:r>
              <w:rPr>
                <w:spacing w:val="-3"/>
              </w:rPr>
              <w:t xml:space="preserve"> </w:t>
            </w:r>
            <w:r>
              <w:t>be</w:t>
            </w:r>
            <w:r>
              <w:rPr>
                <w:spacing w:val="-7"/>
              </w:rPr>
              <w:t xml:space="preserve"> </w:t>
            </w:r>
            <w:r>
              <w:t>available</w:t>
            </w:r>
            <w:r>
              <w:rPr>
                <w:spacing w:val="-5"/>
              </w:rPr>
              <w:t xml:space="preserve"> </w:t>
            </w:r>
            <w:r>
              <w:t>during</w:t>
            </w:r>
            <w:r>
              <w:rPr>
                <w:spacing w:val="-5"/>
              </w:rPr>
              <w:t xml:space="preserve"> </w:t>
            </w:r>
            <w:r>
              <w:t>audits</w:t>
            </w:r>
            <w:r>
              <w:rPr>
                <w:spacing w:val="-7"/>
              </w:rPr>
              <w:t xml:space="preserve"> </w:t>
            </w:r>
            <w:r>
              <w:t>and</w:t>
            </w:r>
            <w:r>
              <w:rPr>
                <w:spacing w:val="-4"/>
              </w:rPr>
              <w:t xml:space="preserve"> </w:t>
            </w:r>
            <w:r>
              <w:rPr>
                <w:spacing w:val="-2"/>
              </w:rPr>
              <w:t>inspections.</w:t>
            </w:r>
          </w:p>
        </w:tc>
      </w:tr>
      <w:tr w:rsidR="00166A5E" w14:paraId="096BF6D0" w14:textId="77777777">
        <w:trPr>
          <w:trHeight w:val="2711"/>
        </w:trPr>
        <w:tc>
          <w:tcPr>
            <w:tcW w:w="2088" w:type="dxa"/>
          </w:tcPr>
          <w:p w14:paraId="42EFE625" w14:textId="77777777" w:rsidR="00166A5E" w:rsidRDefault="00166A5E">
            <w:pPr>
              <w:pStyle w:val="TableParagraph"/>
            </w:pPr>
          </w:p>
          <w:p w14:paraId="085CF455" w14:textId="77777777" w:rsidR="00166A5E" w:rsidRDefault="00166A5E">
            <w:pPr>
              <w:pStyle w:val="TableParagraph"/>
              <w:spacing w:before="91"/>
            </w:pPr>
          </w:p>
          <w:p w14:paraId="71162104" w14:textId="77777777" w:rsidR="00166A5E" w:rsidRDefault="000515C1">
            <w:pPr>
              <w:pStyle w:val="TableParagraph"/>
              <w:ind w:left="107" w:right="175"/>
              <w:rPr>
                <w:rFonts w:ascii="Arial"/>
                <w:b/>
              </w:rPr>
            </w:pPr>
            <w:r>
              <w:rPr>
                <w:rFonts w:ascii="Arial"/>
                <w:b/>
              </w:rPr>
              <w:t xml:space="preserve">Handling &amp; Storage of </w:t>
            </w:r>
            <w:r>
              <w:rPr>
                <w:rFonts w:ascii="Arial"/>
                <w:b/>
                <w:spacing w:val="-2"/>
              </w:rPr>
              <w:t>Hazardous Chemical Substances (HCS)</w:t>
            </w:r>
          </w:p>
        </w:tc>
        <w:tc>
          <w:tcPr>
            <w:tcW w:w="8293" w:type="dxa"/>
          </w:tcPr>
          <w:p w14:paraId="78FD82DF" w14:textId="77777777" w:rsidR="00166A5E" w:rsidRDefault="000515C1">
            <w:pPr>
              <w:pStyle w:val="TableParagraph"/>
              <w:numPr>
                <w:ilvl w:val="0"/>
                <w:numId w:val="1"/>
              </w:numPr>
              <w:tabs>
                <w:tab w:val="left" w:pos="468"/>
              </w:tabs>
              <w:spacing w:before="64" w:line="237" w:lineRule="auto"/>
              <w:ind w:right="1025"/>
            </w:pPr>
            <w:r>
              <w:t>All</w:t>
            </w:r>
            <w:r>
              <w:rPr>
                <w:spacing w:val="-4"/>
              </w:rPr>
              <w:t xml:space="preserve"> </w:t>
            </w:r>
            <w:r>
              <w:t>HCS</w:t>
            </w:r>
            <w:r>
              <w:rPr>
                <w:spacing w:val="-4"/>
              </w:rPr>
              <w:t xml:space="preserve"> </w:t>
            </w:r>
            <w:r>
              <w:t>shall</w:t>
            </w:r>
            <w:r>
              <w:rPr>
                <w:spacing w:val="-4"/>
              </w:rPr>
              <w:t xml:space="preserve"> </w:t>
            </w:r>
            <w:r>
              <w:t>be</w:t>
            </w:r>
            <w:r>
              <w:rPr>
                <w:spacing w:val="-4"/>
              </w:rPr>
              <w:t xml:space="preserve"> </w:t>
            </w:r>
            <w:r>
              <w:t>clearly</w:t>
            </w:r>
            <w:r>
              <w:rPr>
                <w:spacing w:val="-3"/>
              </w:rPr>
              <w:t xml:space="preserve"> </w:t>
            </w:r>
            <w:r>
              <w:t>labelled,</w:t>
            </w:r>
            <w:r>
              <w:rPr>
                <w:spacing w:val="-2"/>
              </w:rPr>
              <w:t xml:space="preserve"> </w:t>
            </w:r>
            <w:r>
              <w:t>stored</w:t>
            </w:r>
            <w:r>
              <w:rPr>
                <w:spacing w:val="-4"/>
              </w:rPr>
              <w:t xml:space="preserve"> </w:t>
            </w:r>
            <w:r>
              <w:t>and</w:t>
            </w:r>
            <w:r>
              <w:rPr>
                <w:spacing w:val="-6"/>
              </w:rPr>
              <w:t xml:space="preserve"> </w:t>
            </w:r>
            <w:r>
              <w:t>handled</w:t>
            </w:r>
            <w:r>
              <w:rPr>
                <w:spacing w:val="-4"/>
              </w:rPr>
              <w:t xml:space="preserve"> </w:t>
            </w:r>
            <w:r>
              <w:t>in</w:t>
            </w:r>
            <w:r>
              <w:rPr>
                <w:spacing w:val="-4"/>
              </w:rPr>
              <w:t xml:space="preserve"> </w:t>
            </w:r>
            <w:r>
              <w:t>accordance</w:t>
            </w:r>
            <w:r>
              <w:rPr>
                <w:spacing w:val="-6"/>
              </w:rPr>
              <w:t xml:space="preserve"> </w:t>
            </w:r>
            <w:r>
              <w:t>to Materials Safety Data Sheets.</w:t>
            </w:r>
          </w:p>
          <w:p w14:paraId="30929EEC" w14:textId="77777777" w:rsidR="00166A5E" w:rsidRDefault="000515C1">
            <w:pPr>
              <w:pStyle w:val="TableParagraph"/>
              <w:numPr>
                <w:ilvl w:val="0"/>
                <w:numId w:val="1"/>
              </w:numPr>
              <w:tabs>
                <w:tab w:val="left" w:pos="468"/>
              </w:tabs>
              <w:spacing w:before="61"/>
            </w:pPr>
            <w:r>
              <w:t>Materials</w:t>
            </w:r>
            <w:r>
              <w:rPr>
                <w:spacing w:val="-5"/>
              </w:rPr>
              <w:t xml:space="preserve"> </w:t>
            </w:r>
            <w:r>
              <w:t>Safety</w:t>
            </w:r>
            <w:r>
              <w:rPr>
                <w:spacing w:val="-4"/>
              </w:rPr>
              <w:t xml:space="preserve"> </w:t>
            </w:r>
            <w:r>
              <w:t>Data</w:t>
            </w:r>
            <w:r>
              <w:rPr>
                <w:spacing w:val="-5"/>
              </w:rPr>
              <w:t xml:space="preserve"> </w:t>
            </w:r>
            <w:r>
              <w:t>Sheets</w:t>
            </w:r>
            <w:r>
              <w:rPr>
                <w:spacing w:val="-4"/>
              </w:rPr>
              <w:t xml:space="preserve"> </w:t>
            </w:r>
            <w:r>
              <w:t>shall</w:t>
            </w:r>
            <w:r>
              <w:rPr>
                <w:spacing w:val="-5"/>
              </w:rPr>
              <w:t xml:space="preserve"> </w:t>
            </w:r>
            <w:r>
              <w:t>be</w:t>
            </w:r>
            <w:r>
              <w:rPr>
                <w:spacing w:val="-7"/>
              </w:rPr>
              <w:t xml:space="preserve"> </w:t>
            </w:r>
            <w:r>
              <w:t>stored</w:t>
            </w:r>
            <w:r>
              <w:rPr>
                <w:spacing w:val="-7"/>
              </w:rPr>
              <w:t xml:space="preserve"> </w:t>
            </w:r>
            <w:r>
              <w:t>with</w:t>
            </w:r>
            <w:r>
              <w:rPr>
                <w:spacing w:val="-7"/>
              </w:rPr>
              <w:t xml:space="preserve"> </w:t>
            </w:r>
            <w:r>
              <w:t>all</w:t>
            </w:r>
            <w:r>
              <w:rPr>
                <w:spacing w:val="-5"/>
              </w:rPr>
              <w:t xml:space="preserve"> </w:t>
            </w:r>
            <w:r>
              <w:rPr>
                <w:spacing w:val="-4"/>
              </w:rPr>
              <w:t>HCS.</w:t>
            </w:r>
          </w:p>
          <w:p w14:paraId="03E78B98" w14:textId="77777777" w:rsidR="00166A5E" w:rsidRDefault="000515C1">
            <w:pPr>
              <w:pStyle w:val="TableParagraph"/>
              <w:numPr>
                <w:ilvl w:val="0"/>
                <w:numId w:val="1"/>
              </w:numPr>
              <w:tabs>
                <w:tab w:val="left" w:pos="468"/>
              </w:tabs>
              <w:spacing w:before="59" w:line="237" w:lineRule="auto"/>
              <w:ind w:right="572"/>
            </w:pPr>
            <w:r>
              <w:t>All spillages of HCS must be cleaned-up immediately and disposed of as hazardous</w:t>
            </w:r>
            <w:r>
              <w:rPr>
                <w:spacing w:val="-4"/>
              </w:rPr>
              <w:t xml:space="preserve"> </w:t>
            </w:r>
            <w:r>
              <w:t>waste.</w:t>
            </w:r>
            <w:r>
              <w:rPr>
                <w:spacing w:val="-5"/>
              </w:rPr>
              <w:t xml:space="preserve"> </w:t>
            </w:r>
            <w:r>
              <w:t>(HCS</w:t>
            </w:r>
            <w:r>
              <w:rPr>
                <w:spacing w:val="-6"/>
              </w:rPr>
              <w:t xml:space="preserve"> </w:t>
            </w:r>
            <w:r>
              <w:t>spillages</w:t>
            </w:r>
            <w:r>
              <w:rPr>
                <w:spacing w:val="-4"/>
              </w:rPr>
              <w:t xml:space="preserve"> </w:t>
            </w:r>
            <w:r>
              <w:t>must</w:t>
            </w:r>
            <w:r>
              <w:rPr>
                <w:spacing w:val="-5"/>
              </w:rPr>
              <w:t xml:space="preserve"> </w:t>
            </w:r>
            <w:r>
              <w:t>be</w:t>
            </w:r>
            <w:r>
              <w:rPr>
                <w:spacing w:val="-6"/>
              </w:rPr>
              <w:t xml:space="preserve"> </w:t>
            </w:r>
            <w:r>
              <w:t>reported</w:t>
            </w:r>
            <w:r>
              <w:rPr>
                <w:spacing w:val="-4"/>
              </w:rPr>
              <w:t xml:space="preserve"> </w:t>
            </w:r>
            <w:r>
              <w:t>to</w:t>
            </w:r>
            <w:r>
              <w:rPr>
                <w:spacing w:val="-6"/>
              </w:rPr>
              <w:t xml:space="preserve"> </w:t>
            </w:r>
            <w:r>
              <w:t>ACSA</w:t>
            </w:r>
            <w:r>
              <w:rPr>
                <w:spacing w:val="-4"/>
              </w:rPr>
              <w:t xml:space="preserve"> </w:t>
            </w:r>
            <w:r>
              <w:t>immediately).</w:t>
            </w:r>
          </w:p>
          <w:p w14:paraId="64E3011C" w14:textId="77777777" w:rsidR="00166A5E" w:rsidRDefault="000515C1">
            <w:pPr>
              <w:pStyle w:val="TableParagraph"/>
              <w:numPr>
                <w:ilvl w:val="0"/>
                <w:numId w:val="1"/>
              </w:numPr>
              <w:tabs>
                <w:tab w:val="left" w:pos="468"/>
              </w:tabs>
              <w:spacing w:before="64" w:line="237" w:lineRule="auto"/>
              <w:ind w:right="354"/>
            </w:pPr>
            <w:r>
              <w:t>All</w:t>
            </w:r>
            <w:r>
              <w:rPr>
                <w:spacing w:val="-3"/>
              </w:rPr>
              <w:t xml:space="preserve"> </w:t>
            </w:r>
            <w:r>
              <w:t>contractors</w:t>
            </w:r>
            <w:r>
              <w:rPr>
                <w:spacing w:val="-4"/>
              </w:rPr>
              <w:t xml:space="preserve"> </w:t>
            </w:r>
            <w:r>
              <w:t>shall</w:t>
            </w:r>
            <w:r>
              <w:rPr>
                <w:spacing w:val="-3"/>
              </w:rPr>
              <w:t xml:space="preserve"> </w:t>
            </w:r>
            <w:r>
              <w:t>be</w:t>
            </w:r>
            <w:r>
              <w:rPr>
                <w:spacing w:val="-3"/>
              </w:rPr>
              <w:t xml:space="preserve"> </w:t>
            </w:r>
            <w:r>
              <w:t>adequately</w:t>
            </w:r>
            <w:r>
              <w:rPr>
                <w:spacing w:val="-2"/>
              </w:rPr>
              <w:t xml:space="preserve"> </w:t>
            </w:r>
            <w:r>
              <w:t>informed</w:t>
            </w:r>
            <w:r>
              <w:rPr>
                <w:spacing w:val="-5"/>
              </w:rPr>
              <w:t xml:space="preserve"> </w:t>
            </w:r>
            <w:r>
              <w:t>with</w:t>
            </w:r>
            <w:r>
              <w:rPr>
                <w:spacing w:val="-5"/>
              </w:rPr>
              <w:t xml:space="preserve"> </w:t>
            </w:r>
            <w:r>
              <w:t>regards</w:t>
            </w:r>
            <w:r>
              <w:rPr>
                <w:spacing w:val="-5"/>
              </w:rPr>
              <w:t xml:space="preserve"> </w:t>
            </w:r>
            <w:r>
              <w:t>to</w:t>
            </w:r>
            <w:r>
              <w:rPr>
                <w:spacing w:val="-5"/>
              </w:rPr>
              <w:t xml:space="preserve"> </w:t>
            </w:r>
            <w:r>
              <w:t>the</w:t>
            </w:r>
            <w:r>
              <w:rPr>
                <w:spacing w:val="-5"/>
              </w:rPr>
              <w:t xml:space="preserve"> </w:t>
            </w:r>
            <w:r>
              <w:t>handling</w:t>
            </w:r>
            <w:r>
              <w:rPr>
                <w:spacing w:val="-3"/>
              </w:rPr>
              <w:t xml:space="preserve"> </w:t>
            </w:r>
            <w:r>
              <w:t>and storage of hazardous substances.</w:t>
            </w:r>
          </w:p>
          <w:p w14:paraId="73AE8688" w14:textId="77777777" w:rsidR="00166A5E" w:rsidRDefault="000515C1">
            <w:pPr>
              <w:pStyle w:val="TableParagraph"/>
              <w:numPr>
                <w:ilvl w:val="0"/>
                <w:numId w:val="1"/>
              </w:numPr>
              <w:tabs>
                <w:tab w:val="left" w:pos="468"/>
              </w:tabs>
              <w:spacing w:before="63" w:line="237" w:lineRule="auto"/>
              <w:ind w:right="146"/>
            </w:pPr>
            <w:r>
              <w:t>Contractors</w:t>
            </w:r>
            <w:r>
              <w:rPr>
                <w:spacing w:val="-8"/>
              </w:rPr>
              <w:t xml:space="preserve"> </w:t>
            </w:r>
            <w:r>
              <w:t>shall</w:t>
            </w:r>
            <w:r>
              <w:rPr>
                <w:spacing w:val="-9"/>
              </w:rPr>
              <w:t xml:space="preserve"> </w:t>
            </w:r>
            <w:r>
              <w:t>comply</w:t>
            </w:r>
            <w:r>
              <w:rPr>
                <w:spacing w:val="-8"/>
              </w:rPr>
              <w:t xml:space="preserve"> </w:t>
            </w:r>
            <w:r>
              <w:t>with</w:t>
            </w:r>
            <w:r>
              <w:rPr>
                <w:spacing w:val="-8"/>
              </w:rPr>
              <w:t xml:space="preserve"> </w:t>
            </w:r>
            <w:r>
              <w:t>all</w:t>
            </w:r>
            <w:r>
              <w:rPr>
                <w:spacing w:val="-9"/>
              </w:rPr>
              <w:t xml:space="preserve"> </w:t>
            </w:r>
            <w:r>
              <w:t>relevant</w:t>
            </w:r>
            <w:r>
              <w:rPr>
                <w:spacing w:val="-7"/>
              </w:rPr>
              <w:t xml:space="preserve"> </w:t>
            </w:r>
            <w:r>
              <w:t>national,</w:t>
            </w:r>
            <w:r>
              <w:rPr>
                <w:spacing w:val="-7"/>
              </w:rPr>
              <w:t xml:space="preserve"> </w:t>
            </w:r>
            <w:r>
              <w:t>regional</w:t>
            </w:r>
            <w:r>
              <w:rPr>
                <w:spacing w:val="-9"/>
              </w:rPr>
              <w:t xml:space="preserve"> </w:t>
            </w:r>
            <w:r>
              <w:t>and</w:t>
            </w:r>
            <w:r>
              <w:rPr>
                <w:spacing w:val="-8"/>
              </w:rPr>
              <w:t xml:space="preserve"> </w:t>
            </w:r>
            <w:r>
              <w:t>local</w:t>
            </w:r>
            <w:r>
              <w:rPr>
                <w:spacing w:val="-9"/>
              </w:rPr>
              <w:t xml:space="preserve"> </w:t>
            </w:r>
            <w:r>
              <w:t>legislation with</w:t>
            </w:r>
            <w:r>
              <w:rPr>
                <w:spacing w:val="-16"/>
              </w:rPr>
              <w:t xml:space="preserve"> </w:t>
            </w:r>
            <w:r>
              <w:t>regard</w:t>
            </w:r>
            <w:r>
              <w:rPr>
                <w:spacing w:val="-15"/>
              </w:rPr>
              <w:t xml:space="preserve"> </w:t>
            </w:r>
            <w:r>
              <w:t>to</w:t>
            </w:r>
            <w:r>
              <w:rPr>
                <w:spacing w:val="-15"/>
              </w:rPr>
              <w:t xml:space="preserve"> </w:t>
            </w:r>
            <w:r>
              <w:t>the</w:t>
            </w:r>
            <w:r>
              <w:rPr>
                <w:spacing w:val="-16"/>
              </w:rPr>
              <w:t xml:space="preserve"> </w:t>
            </w:r>
            <w:r>
              <w:t>transport,</w:t>
            </w:r>
            <w:r>
              <w:rPr>
                <w:spacing w:val="-15"/>
              </w:rPr>
              <w:t xml:space="preserve"> </w:t>
            </w:r>
            <w:r>
              <w:t>storage,</w:t>
            </w:r>
            <w:r>
              <w:rPr>
                <w:spacing w:val="-15"/>
              </w:rPr>
              <w:t xml:space="preserve"> </w:t>
            </w:r>
            <w:r>
              <w:t>use</w:t>
            </w:r>
            <w:r>
              <w:rPr>
                <w:spacing w:val="-15"/>
              </w:rPr>
              <w:t xml:space="preserve"> </w:t>
            </w:r>
            <w:r>
              <w:t>and</w:t>
            </w:r>
            <w:r>
              <w:rPr>
                <w:spacing w:val="-16"/>
              </w:rPr>
              <w:t xml:space="preserve"> </w:t>
            </w:r>
            <w:r>
              <w:t>disposal</w:t>
            </w:r>
            <w:r>
              <w:rPr>
                <w:spacing w:val="-15"/>
              </w:rPr>
              <w:t xml:space="preserve"> </w:t>
            </w:r>
            <w:r>
              <w:t>of</w:t>
            </w:r>
            <w:r>
              <w:rPr>
                <w:spacing w:val="-15"/>
              </w:rPr>
              <w:t xml:space="preserve"> </w:t>
            </w:r>
            <w:r>
              <w:t>hazardous</w:t>
            </w:r>
            <w:r>
              <w:rPr>
                <w:spacing w:val="-16"/>
              </w:rPr>
              <w:t xml:space="preserve"> </w:t>
            </w:r>
            <w:r>
              <w:t>substances.</w:t>
            </w:r>
          </w:p>
        </w:tc>
      </w:tr>
      <w:tr w:rsidR="00166A5E" w14:paraId="5B63B688" w14:textId="77777777">
        <w:trPr>
          <w:trHeight w:val="878"/>
        </w:trPr>
        <w:tc>
          <w:tcPr>
            <w:tcW w:w="2088" w:type="dxa"/>
          </w:tcPr>
          <w:p w14:paraId="0DE83027" w14:textId="77777777" w:rsidR="00166A5E" w:rsidRDefault="000515C1">
            <w:pPr>
              <w:pStyle w:val="TableParagraph"/>
              <w:spacing w:before="187"/>
              <w:ind w:left="107"/>
              <w:rPr>
                <w:rFonts w:ascii="Arial"/>
                <w:b/>
              </w:rPr>
            </w:pPr>
            <w:r>
              <w:rPr>
                <w:rFonts w:ascii="Arial"/>
                <w:b/>
              </w:rPr>
              <w:t>Water</w:t>
            </w:r>
            <w:r>
              <w:rPr>
                <w:rFonts w:ascii="Arial"/>
                <w:b/>
                <w:spacing w:val="-16"/>
              </w:rPr>
              <w:t xml:space="preserve"> </w:t>
            </w:r>
            <w:r>
              <w:rPr>
                <w:rFonts w:ascii="Arial"/>
                <w:b/>
              </w:rPr>
              <w:t>and</w:t>
            </w:r>
            <w:r>
              <w:rPr>
                <w:rFonts w:ascii="Arial"/>
                <w:b/>
                <w:spacing w:val="-15"/>
              </w:rPr>
              <w:t xml:space="preserve"> </w:t>
            </w:r>
            <w:r>
              <w:rPr>
                <w:rFonts w:ascii="Arial"/>
                <w:b/>
              </w:rPr>
              <w:t xml:space="preserve">Energy </w:t>
            </w:r>
            <w:r>
              <w:rPr>
                <w:rFonts w:ascii="Arial"/>
                <w:b/>
                <w:spacing w:val="-2"/>
              </w:rPr>
              <w:t>Consumption</w:t>
            </w:r>
          </w:p>
        </w:tc>
        <w:tc>
          <w:tcPr>
            <w:tcW w:w="8293" w:type="dxa"/>
          </w:tcPr>
          <w:p w14:paraId="1F8C108D" w14:textId="77777777" w:rsidR="00166A5E" w:rsidRDefault="000515C1">
            <w:pPr>
              <w:pStyle w:val="TableParagraph"/>
              <w:spacing w:before="60"/>
              <w:ind w:left="108" w:right="13"/>
            </w:pPr>
            <w:r>
              <w:t>ACSA promotes the conservation of water and energy resources. The contractor shall</w:t>
            </w:r>
            <w:r>
              <w:rPr>
                <w:spacing w:val="-2"/>
              </w:rPr>
              <w:t xml:space="preserve"> </w:t>
            </w:r>
            <w:r>
              <w:t>identify</w:t>
            </w:r>
            <w:r>
              <w:rPr>
                <w:spacing w:val="-1"/>
              </w:rPr>
              <w:t xml:space="preserve"> </w:t>
            </w:r>
            <w:r>
              <w:t>and</w:t>
            </w:r>
            <w:r>
              <w:rPr>
                <w:spacing w:val="-4"/>
              </w:rPr>
              <w:t xml:space="preserve"> </w:t>
            </w:r>
            <w:r>
              <w:t>manage</w:t>
            </w:r>
            <w:r>
              <w:rPr>
                <w:spacing w:val="-2"/>
              </w:rPr>
              <w:t xml:space="preserve"> </w:t>
            </w:r>
            <w:r>
              <w:t>those</w:t>
            </w:r>
            <w:r>
              <w:rPr>
                <w:spacing w:val="-4"/>
              </w:rPr>
              <w:t xml:space="preserve"> </w:t>
            </w:r>
            <w:r>
              <w:t>work</w:t>
            </w:r>
            <w:r>
              <w:rPr>
                <w:spacing w:val="-3"/>
              </w:rPr>
              <w:t xml:space="preserve"> </w:t>
            </w:r>
            <w:r>
              <w:t>activities</w:t>
            </w:r>
            <w:r>
              <w:rPr>
                <w:spacing w:val="-4"/>
              </w:rPr>
              <w:t xml:space="preserve"> </w:t>
            </w:r>
            <w:r>
              <w:t>that</w:t>
            </w:r>
            <w:r>
              <w:rPr>
                <w:spacing w:val="-3"/>
              </w:rPr>
              <w:t xml:space="preserve"> </w:t>
            </w:r>
            <w:r>
              <w:t>may</w:t>
            </w:r>
            <w:r>
              <w:rPr>
                <w:spacing w:val="-4"/>
              </w:rPr>
              <w:t xml:space="preserve"> </w:t>
            </w:r>
            <w:r>
              <w:t>result</w:t>
            </w:r>
            <w:r>
              <w:rPr>
                <w:spacing w:val="-3"/>
              </w:rPr>
              <w:t xml:space="preserve"> </w:t>
            </w:r>
            <w:r>
              <w:t>in</w:t>
            </w:r>
            <w:r>
              <w:rPr>
                <w:spacing w:val="-2"/>
              </w:rPr>
              <w:t xml:space="preserve"> </w:t>
            </w:r>
            <w:r>
              <w:t>water</w:t>
            </w:r>
            <w:r>
              <w:rPr>
                <w:spacing w:val="-1"/>
              </w:rPr>
              <w:t xml:space="preserve"> </w:t>
            </w:r>
            <w:r>
              <w:t>and</w:t>
            </w:r>
            <w:r>
              <w:rPr>
                <w:spacing w:val="-2"/>
              </w:rPr>
              <w:t xml:space="preserve"> </w:t>
            </w:r>
            <w:r>
              <w:t xml:space="preserve">energy </w:t>
            </w:r>
            <w:r>
              <w:rPr>
                <w:spacing w:val="-2"/>
              </w:rPr>
              <w:t>wastage.</w:t>
            </w:r>
          </w:p>
        </w:tc>
      </w:tr>
      <w:tr w:rsidR="00166A5E" w14:paraId="2C46DB5B" w14:textId="77777777">
        <w:trPr>
          <w:trHeight w:val="626"/>
        </w:trPr>
        <w:tc>
          <w:tcPr>
            <w:tcW w:w="2088" w:type="dxa"/>
          </w:tcPr>
          <w:p w14:paraId="1B5E59EC" w14:textId="77777777" w:rsidR="00166A5E" w:rsidRDefault="000515C1">
            <w:pPr>
              <w:pStyle w:val="TableParagraph"/>
              <w:spacing w:before="60"/>
              <w:ind w:left="170"/>
              <w:rPr>
                <w:rFonts w:ascii="Arial"/>
                <w:b/>
              </w:rPr>
            </w:pPr>
            <w:r>
              <w:rPr>
                <w:rFonts w:ascii="Arial"/>
                <w:b/>
              </w:rPr>
              <w:t xml:space="preserve">Training &amp; </w:t>
            </w:r>
            <w:r>
              <w:rPr>
                <w:rFonts w:ascii="Arial"/>
                <w:b/>
                <w:spacing w:val="-2"/>
              </w:rPr>
              <w:t>Awareness</w:t>
            </w:r>
          </w:p>
        </w:tc>
        <w:tc>
          <w:tcPr>
            <w:tcW w:w="8293" w:type="dxa"/>
          </w:tcPr>
          <w:p w14:paraId="0DAC7666" w14:textId="77777777" w:rsidR="00166A5E" w:rsidRDefault="000515C1">
            <w:pPr>
              <w:pStyle w:val="TableParagraph"/>
              <w:spacing w:before="60"/>
              <w:ind w:left="108" w:right="13"/>
            </w:pPr>
            <w:r>
              <w:t>The</w:t>
            </w:r>
            <w:r>
              <w:rPr>
                <w:spacing w:val="-3"/>
              </w:rPr>
              <w:t xml:space="preserve"> </w:t>
            </w:r>
            <w:r>
              <w:t>conditions</w:t>
            </w:r>
            <w:r>
              <w:rPr>
                <w:spacing w:val="-3"/>
              </w:rPr>
              <w:t xml:space="preserve"> </w:t>
            </w:r>
            <w:r>
              <w:t>outlined</w:t>
            </w:r>
            <w:r>
              <w:rPr>
                <w:spacing w:val="-3"/>
              </w:rPr>
              <w:t xml:space="preserve"> </w:t>
            </w:r>
            <w:r>
              <w:t>in</w:t>
            </w:r>
            <w:r>
              <w:rPr>
                <w:spacing w:val="-3"/>
              </w:rPr>
              <w:t xml:space="preserve"> </w:t>
            </w:r>
            <w:r>
              <w:t>this</w:t>
            </w:r>
            <w:r>
              <w:rPr>
                <w:spacing w:val="-3"/>
              </w:rPr>
              <w:t xml:space="preserve"> </w:t>
            </w:r>
            <w:r>
              <w:t>permit</w:t>
            </w:r>
            <w:r>
              <w:rPr>
                <w:spacing w:val="-2"/>
              </w:rPr>
              <w:t xml:space="preserve"> </w:t>
            </w:r>
            <w:r>
              <w:t>shall</w:t>
            </w:r>
            <w:r>
              <w:rPr>
                <w:spacing w:val="-3"/>
              </w:rPr>
              <w:t xml:space="preserve"> </w:t>
            </w:r>
            <w:r>
              <w:t>be</w:t>
            </w:r>
            <w:r>
              <w:rPr>
                <w:spacing w:val="-5"/>
              </w:rPr>
              <w:t xml:space="preserve"> </w:t>
            </w:r>
            <w:r>
              <w:t>communicated</w:t>
            </w:r>
            <w:r>
              <w:rPr>
                <w:spacing w:val="-5"/>
              </w:rPr>
              <w:t xml:space="preserve"> </w:t>
            </w:r>
            <w:r>
              <w:t>to</w:t>
            </w:r>
            <w:r>
              <w:rPr>
                <w:spacing w:val="-3"/>
              </w:rPr>
              <w:t xml:space="preserve"> </w:t>
            </w:r>
            <w:r>
              <w:t>all</w:t>
            </w:r>
            <w:r>
              <w:rPr>
                <w:spacing w:val="-3"/>
              </w:rPr>
              <w:t xml:space="preserve"> </w:t>
            </w:r>
            <w:r>
              <w:t>contractors</w:t>
            </w:r>
            <w:r>
              <w:rPr>
                <w:spacing w:val="-4"/>
              </w:rPr>
              <w:t xml:space="preserve"> </w:t>
            </w:r>
            <w:r>
              <w:t>and their employees prior to commencing works at the airport.</w:t>
            </w:r>
          </w:p>
        </w:tc>
      </w:tr>
    </w:tbl>
    <w:p w14:paraId="355A03A8" w14:textId="77777777" w:rsidR="00166A5E" w:rsidRDefault="00166A5E">
      <w:pPr>
        <w:pStyle w:val="BodyText"/>
        <w:spacing w:before="3"/>
        <w:rPr>
          <w:sz w:val="22"/>
        </w:rPr>
      </w:pPr>
    </w:p>
    <w:p w14:paraId="594B1673" w14:textId="77777777" w:rsidR="00166A5E" w:rsidRDefault="000515C1">
      <w:pPr>
        <w:spacing w:line="252" w:lineRule="exact"/>
        <w:ind w:left="424"/>
        <w:rPr>
          <w:rFonts w:ascii="Arial"/>
          <w:b/>
        </w:rPr>
      </w:pPr>
      <w:r>
        <w:rPr>
          <w:rFonts w:ascii="Arial"/>
          <w:b/>
          <w:spacing w:val="-2"/>
        </w:rPr>
        <w:t>Penalties</w:t>
      </w:r>
    </w:p>
    <w:p w14:paraId="30A9327D" w14:textId="77777777" w:rsidR="00166A5E" w:rsidRDefault="000515C1">
      <w:pPr>
        <w:ind w:left="424" w:right="421"/>
        <w:jc w:val="both"/>
      </w:pPr>
      <w:r>
        <w:rPr>
          <w:spacing w:val="-2"/>
        </w:rPr>
        <w:t>Penalties</w:t>
      </w:r>
      <w:r>
        <w:rPr>
          <w:spacing w:val="-14"/>
        </w:rPr>
        <w:t xml:space="preserve"> </w:t>
      </w:r>
      <w:r>
        <w:rPr>
          <w:spacing w:val="-2"/>
        </w:rPr>
        <w:t>shall</w:t>
      </w:r>
      <w:r>
        <w:rPr>
          <w:spacing w:val="-13"/>
        </w:rPr>
        <w:t xml:space="preserve"> </w:t>
      </w:r>
      <w:r>
        <w:rPr>
          <w:spacing w:val="-2"/>
        </w:rPr>
        <w:t>be</w:t>
      </w:r>
      <w:r>
        <w:rPr>
          <w:spacing w:val="-13"/>
        </w:rPr>
        <w:t xml:space="preserve"> </w:t>
      </w:r>
      <w:r>
        <w:rPr>
          <w:spacing w:val="-2"/>
        </w:rPr>
        <w:t>imposed</w:t>
      </w:r>
      <w:r>
        <w:rPr>
          <w:spacing w:val="-14"/>
        </w:rPr>
        <w:t xml:space="preserve"> </w:t>
      </w:r>
      <w:r>
        <w:rPr>
          <w:spacing w:val="-2"/>
        </w:rPr>
        <w:t>by</w:t>
      </w:r>
      <w:r>
        <w:rPr>
          <w:spacing w:val="-13"/>
        </w:rPr>
        <w:t xml:space="preserve"> </w:t>
      </w:r>
      <w:r>
        <w:rPr>
          <w:spacing w:val="-2"/>
        </w:rPr>
        <w:t>ACSA</w:t>
      </w:r>
      <w:r>
        <w:rPr>
          <w:spacing w:val="-13"/>
        </w:rPr>
        <w:t xml:space="preserve"> </w:t>
      </w:r>
      <w:r>
        <w:rPr>
          <w:spacing w:val="-2"/>
        </w:rPr>
        <w:t>on</w:t>
      </w:r>
      <w:r>
        <w:rPr>
          <w:spacing w:val="-13"/>
        </w:rPr>
        <w:t xml:space="preserve"> </w:t>
      </w:r>
      <w:r>
        <w:rPr>
          <w:spacing w:val="-2"/>
        </w:rPr>
        <w:t>Contractors</w:t>
      </w:r>
      <w:r>
        <w:rPr>
          <w:spacing w:val="-14"/>
        </w:rPr>
        <w:t xml:space="preserve"> </w:t>
      </w:r>
      <w:r>
        <w:rPr>
          <w:spacing w:val="-2"/>
        </w:rPr>
        <w:t>who</w:t>
      </w:r>
      <w:r>
        <w:rPr>
          <w:spacing w:val="-13"/>
        </w:rPr>
        <w:t xml:space="preserve"> </w:t>
      </w:r>
      <w:r>
        <w:rPr>
          <w:spacing w:val="-2"/>
        </w:rPr>
        <w:t>are</w:t>
      </w:r>
      <w:r>
        <w:rPr>
          <w:spacing w:val="-13"/>
        </w:rPr>
        <w:t xml:space="preserve"> </w:t>
      </w:r>
      <w:r>
        <w:rPr>
          <w:spacing w:val="-2"/>
        </w:rPr>
        <w:t>found</w:t>
      </w:r>
      <w:r>
        <w:rPr>
          <w:spacing w:val="-14"/>
        </w:rPr>
        <w:t xml:space="preserve"> </w:t>
      </w:r>
      <w:r>
        <w:rPr>
          <w:spacing w:val="-2"/>
        </w:rPr>
        <w:t>to</w:t>
      </w:r>
      <w:r>
        <w:rPr>
          <w:spacing w:val="-13"/>
        </w:rPr>
        <w:t xml:space="preserve"> </w:t>
      </w:r>
      <w:r>
        <w:rPr>
          <w:spacing w:val="-2"/>
        </w:rPr>
        <w:t>be</w:t>
      </w:r>
      <w:r>
        <w:rPr>
          <w:spacing w:val="-13"/>
        </w:rPr>
        <w:t xml:space="preserve"> </w:t>
      </w:r>
      <w:r>
        <w:rPr>
          <w:spacing w:val="-2"/>
        </w:rPr>
        <w:t>infringing</w:t>
      </w:r>
      <w:r>
        <w:rPr>
          <w:spacing w:val="-13"/>
        </w:rPr>
        <w:t xml:space="preserve"> </w:t>
      </w:r>
      <w:r>
        <w:rPr>
          <w:spacing w:val="-2"/>
        </w:rPr>
        <w:t>these</w:t>
      </w:r>
      <w:r>
        <w:rPr>
          <w:spacing w:val="-14"/>
        </w:rPr>
        <w:t xml:space="preserve"> </w:t>
      </w:r>
      <w:r>
        <w:rPr>
          <w:spacing w:val="-2"/>
        </w:rPr>
        <w:t xml:space="preserve">requirements </w:t>
      </w:r>
      <w:r>
        <w:t>and/or</w:t>
      </w:r>
      <w:r>
        <w:rPr>
          <w:spacing w:val="-12"/>
        </w:rPr>
        <w:t xml:space="preserve"> </w:t>
      </w:r>
      <w:r>
        <w:t>legislation.</w:t>
      </w:r>
      <w:r>
        <w:rPr>
          <w:spacing w:val="-12"/>
        </w:rPr>
        <w:t xml:space="preserve"> </w:t>
      </w:r>
      <w:r>
        <w:t>The</w:t>
      </w:r>
      <w:r>
        <w:rPr>
          <w:spacing w:val="-11"/>
        </w:rPr>
        <w:t xml:space="preserve"> </w:t>
      </w:r>
      <w:r>
        <w:t>Contractor</w:t>
      </w:r>
      <w:r>
        <w:rPr>
          <w:spacing w:val="-12"/>
        </w:rPr>
        <w:t xml:space="preserve"> </w:t>
      </w:r>
      <w:r>
        <w:t>shall</w:t>
      </w:r>
      <w:r>
        <w:rPr>
          <w:spacing w:val="-13"/>
        </w:rPr>
        <w:t xml:space="preserve"> </w:t>
      </w:r>
      <w:r>
        <w:t>be</w:t>
      </w:r>
      <w:r>
        <w:rPr>
          <w:spacing w:val="-13"/>
        </w:rPr>
        <w:t xml:space="preserve"> </w:t>
      </w:r>
      <w:r>
        <w:t>advised</w:t>
      </w:r>
      <w:r>
        <w:rPr>
          <w:spacing w:val="-13"/>
        </w:rPr>
        <w:t xml:space="preserve"> </w:t>
      </w:r>
      <w:r>
        <w:t>in</w:t>
      </w:r>
      <w:r>
        <w:rPr>
          <w:spacing w:val="-13"/>
        </w:rPr>
        <w:t xml:space="preserve"> </w:t>
      </w:r>
      <w:r>
        <w:t>writing</w:t>
      </w:r>
      <w:r>
        <w:rPr>
          <w:spacing w:val="-13"/>
        </w:rPr>
        <w:t xml:space="preserve"> </w:t>
      </w:r>
      <w:r>
        <w:t>of</w:t>
      </w:r>
      <w:r>
        <w:rPr>
          <w:spacing w:val="-12"/>
        </w:rPr>
        <w:t xml:space="preserve"> </w:t>
      </w:r>
      <w:r>
        <w:t>the</w:t>
      </w:r>
      <w:r>
        <w:rPr>
          <w:spacing w:val="-13"/>
        </w:rPr>
        <w:t xml:space="preserve"> </w:t>
      </w:r>
      <w:r>
        <w:t>nature</w:t>
      </w:r>
      <w:r>
        <w:rPr>
          <w:spacing w:val="-13"/>
        </w:rPr>
        <w:t xml:space="preserve"> </w:t>
      </w:r>
      <w:r>
        <w:t>of</w:t>
      </w:r>
      <w:r>
        <w:rPr>
          <w:spacing w:val="-12"/>
        </w:rPr>
        <w:t xml:space="preserve"> </w:t>
      </w:r>
      <w:r>
        <w:t>the</w:t>
      </w:r>
      <w:r>
        <w:rPr>
          <w:spacing w:val="-13"/>
        </w:rPr>
        <w:t xml:space="preserve"> </w:t>
      </w:r>
      <w:r>
        <w:t>infringement</w:t>
      </w:r>
      <w:r>
        <w:rPr>
          <w:spacing w:val="-12"/>
        </w:rPr>
        <w:t xml:space="preserve"> </w:t>
      </w:r>
      <w:r>
        <w:t>and</w:t>
      </w:r>
      <w:r>
        <w:rPr>
          <w:spacing w:val="-13"/>
        </w:rPr>
        <w:t xml:space="preserve"> </w:t>
      </w:r>
      <w:r>
        <w:t>the amount of the penalty. The Contractor shall take the necessary steps (e.g. training/remediation) to prevent</w:t>
      </w:r>
      <w:r>
        <w:rPr>
          <w:spacing w:val="-1"/>
        </w:rPr>
        <w:t xml:space="preserve"> </w:t>
      </w:r>
      <w:r>
        <w:t>a</w:t>
      </w:r>
      <w:r>
        <w:rPr>
          <w:spacing w:val="-2"/>
        </w:rPr>
        <w:t xml:space="preserve"> </w:t>
      </w:r>
      <w:r>
        <w:t>recurrence</w:t>
      </w:r>
      <w:r>
        <w:rPr>
          <w:spacing w:val="-2"/>
        </w:rPr>
        <w:t xml:space="preserve"> </w:t>
      </w:r>
      <w:r>
        <w:t>of</w:t>
      </w:r>
      <w:r>
        <w:rPr>
          <w:spacing w:val="-3"/>
        </w:rPr>
        <w:t xml:space="preserve"> </w:t>
      </w:r>
      <w:r>
        <w:t>the</w:t>
      </w:r>
      <w:r>
        <w:rPr>
          <w:spacing w:val="-2"/>
        </w:rPr>
        <w:t xml:space="preserve"> </w:t>
      </w:r>
      <w:r>
        <w:t>infringement</w:t>
      </w:r>
      <w:r>
        <w:rPr>
          <w:spacing w:val="-1"/>
        </w:rPr>
        <w:t xml:space="preserve"> </w:t>
      </w:r>
      <w:r>
        <w:t>and</w:t>
      </w:r>
      <w:r>
        <w:rPr>
          <w:spacing w:val="-2"/>
        </w:rPr>
        <w:t xml:space="preserve"> </w:t>
      </w:r>
      <w:r>
        <w:t>shall</w:t>
      </w:r>
      <w:r>
        <w:rPr>
          <w:spacing w:val="-1"/>
        </w:rPr>
        <w:t xml:space="preserve"> </w:t>
      </w:r>
      <w:r>
        <w:t>advise</w:t>
      </w:r>
      <w:r>
        <w:rPr>
          <w:spacing w:val="-2"/>
        </w:rPr>
        <w:t xml:space="preserve"> </w:t>
      </w:r>
      <w:r>
        <w:t>ACSA</w:t>
      </w:r>
      <w:r>
        <w:rPr>
          <w:spacing w:val="-3"/>
        </w:rPr>
        <w:t xml:space="preserve"> </w:t>
      </w:r>
      <w:r>
        <w:t>accordingly.</w:t>
      </w:r>
    </w:p>
    <w:p w14:paraId="6602B0C9" w14:textId="77777777" w:rsidR="00166A5E" w:rsidRDefault="000515C1">
      <w:pPr>
        <w:spacing w:before="252"/>
        <w:ind w:left="424" w:right="421"/>
        <w:jc w:val="both"/>
      </w:pPr>
      <w:r>
        <w:rPr>
          <w:spacing w:val="-2"/>
        </w:rPr>
        <w:t>The</w:t>
      </w:r>
      <w:r>
        <w:rPr>
          <w:spacing w:val="-13"/>
        </w:rPr>
        <w:t xml:space="preserve"> </w:t>
      </w:r>
      <w:r>
        <w:rPr>
          <w:spacing w:val="-2"/>
        </w:rPr>
        <w:t>Contractor</w:t>
      </w:r>
      <w:r>
        <w:rPr>
          <w:spacing w:val="-11"/>
        </w:rPr>
        <w:t xml:space="preserve"> </w:t>
      </w:r>
      <w:r>
        <w:rPr>
          <w:spacing w:val="-2"/>
        </w:rPr>
        <w:t>is</w:t>
      </w:r>
      <w:r>
        <w:rPr>
          <w:spacing w:val="-12"/>
        </w:rPr>
        <w:t xml:space="preserve"> </w:t>
      </w:r>
      <w:r>
        <w:rPr>
          <w:spacing w:val="-2"/>
        </w:rPr>
        <w:t>also</w:t>
      </w:r>
      <w:r>
        <w:rPr>
          <w:spacing w:val="-13"/>
        </w:rPr>
        <w:t xml:space="preserve"> </w:t>
      </w:r>
      <w:r>
        <w:rPr>
          <w:spacing w:val="-2"/>
        </w:rPr>
        <w:t>advised</w:t>
      </w:r>
      <w:r>
        <w:rPr>
          <w:spacing w:val="-13"/>
        </w:rPr>
        <w:t xml:space="preserve"> </w:t>
      </w:r>
      <w:r>
        <w:rPr>
          <w:spacing w:val="-2"/>
        </w:rPr>
        <w:t>that</w:t>
      </w:r>
      <w:r>
        <w:rPr>
          <w:spacing w:val="-11"/>
        </w:rPr>
        <w:t xml:space="preserve"> </w:t>
      </w:r>
      <w:r>
        <w:rPr>
          <w:spacing w:val="-2"/>
        </w:rPr>
        <w:t>the</w:t>
      </w:r>
      <w:r>
        <w:rPr>
          <w:spacing w:val="-13"/>
        </w:rPr>
        <w:t xml:space="preserve"> </w:t>
      </w:r>
      <w:r>
        <w:rPr>
          <w:spacing w:val="-2"/>
        </w:rPr>
        <w:t>imposition</w:t>
      </w:r>
      <w:r>
        <w:rPr>
          <w:spacing w:val="-13"/>
        </w:rPr>
        <w:t xml:space="preserve"> </w:t>
      </w:r>
      <w:r>
        <w:rPr>
          <w:spacing w:val="-2"/>
        </w:rPr>
        <w:t>of</w:t>
      </w:r>
      <w:r>
        <w:rPr>
          <w:spacing w:val="-11"/>
        </w:rPr>
        <w:t xml:space="preserve"> </w:t>
      </w:r>
      <w:r>
        <w:rPr>
          <w:spacing w:val="-2"/>
        </w:rPr>
        <w:t>penalties</w:t>
      </w:r>
      <w:r>
        <w:rPr>
          <w:spacing w:val="-12"/>
        </w:rPr>
        <w:t xml:space="preserve"> </w:t>
      </w:r>
      <w:r>
        <w:rPr>
          <w:spacing w:val="-2"/>
        </w:rPr>
        <w:t>does</w:t>
      </w:r>
      <w:r>
        <w:rPr>
          <w:spacing w:val="-12"/>
        </w:rPr>
        <w:t xml:space="preserve"> </w:t>
      </w:r>
      <w:r>
        <w:rPr>
          <w:spacing w:val="-2"/>
        </w:rPr>
        <w:t>not</w:t>
      </w:r>
      <w:r>
        <w:rPr>
          <w:spacing w:val="-11"/>
        </w:rPr>
        <w:t xml:space="preserve"> </w:t>
      </w:r>
      <w:r>
        <w:rPr>
          <w:spacing w:val="-2"/>
        </w:rPr>
        <w:t>replace</w:t>
      </w:r>
      <w:r>
        <w:rPr>
          <w:spacing w:val="-13"/>
        </w:rPr>
        <w:t xml:space="preserve"> </w:t>
      </w:r>
      <w:r>
        <w:rPr>
          <w:spacing w:val="-2"/>
        </w:rPr>
        <w:t>any</w:t>
      </w:r>
      <w:r>
        <w:rPr>
          <w:spacing w:val="-12"/>
        </w:rPr>
        <w:t xml:space="preserve"> </w:t>
      </w:r>
      <w:r>
        <w:rPr>
          <w:spacing w:val="-2"/>
        </w:rPr>
        <w:t>legal</w:t>
      </w:r>
      <w:r>
        <w:rPr>
          <w:spacing w:val="-13"/>
        </w:rPr>
        <w:t xml:space="preserve"> </w:t>
      </w:r>
      <w:r>
        <w:rPr>
          <w:spacing w:val="-2"/>
        </w:rPr>
        <w:t xml:space="preserve">proceedings, </w:t>
      </w:r>
      <w:r>
        <w:rPr>
          <w:spacing w:val="-4"/>
        </w:rPr>
        <w:t>the</w:t>
      </w:r>
      <w:r>
        <w:rPr>
          <w:spacing w:val="-10"/>
        </w:rPr>
        <w:t xml:space="preserve"> </w:t>
      </w:r>
      <w:r>
        <w:rPr>
          <w:spacing w:val="-4"/>
        </w:rPr>
        <w:t>Council,</w:t>
      </w:r>
      <w:r>
        <w:rPr>
          <w:spacing w:val="-8"/>
        </w:rPr>
        <w:t xml:space="preserve"> </w:t>
      </w:r>
      <w:r>
        <w:rPr>
          <w:spacing w:val="-4"/>
        </w:rPr>
        <w:t>authorities,</w:t>
      </w:r>
      <w:r>
        <w:rPr>
          <w:spacing w:val="-7"/>
        </w:rPr>
        <w:t xml:space="preserve"> </w:t>
      </w:r>
      <w:r>
        <w:rPr>
          <w:spacing w:val="-4"/>
        </w:rPr>
        <w:t>land</w:t>
      </w:r>
      <w:r>
        <w:rPr>
          <w:spacing w:val="-10"/>
        </w:rPr>
        <w:t xml:space="preserve"> </w:t>
      </w:r>
      <w:r>
        <w:rPr>
          <w:spacing w:val="-4"/>
        </w:rPr>
        <w:t>owners</w:t>
      </w:r>
      <w:r>
        <w:rPr>
          <w:spacing w:val="-9"/>
        </w:rPr>
        <w:t xml:space="preserve"> </w:t>
      </w:r>
      <w:r>
        <w:rPr>
          <w:spacing w:val="-4"/>
        </w:rPr>
        <w:t>and/or</w:t>
      </w:r>
      <w:r>
        <w:rPr>
          <w:spacing w:val="-8"/>
        </w:rPr>
        <w:t xml:space="preserve"> </w:t>
      </w:r>
      <w:r>
        <w:rPr>
          <w:spacing w:val="-4"/>
        </w:rPr>
        <w:t>members</w:t>
      </w:r>
      <w:r>
        <w:rPr>
          <w:spacing w:val="-8"/>
        </w:rPr>
        <w:t xml:space="preserve"> </w:t>
      </w:r>
      <w:r>
        <w:rPr>
          <w:spacing w:val="-4"/>
        </w:rPr>
        <w:t>of</w:t>
      </w:r>
      <w:r>
        <w:rPr>
          <w:spacing w:val="-8"/>
        </w:rPr>
        <w:t xml:space="preserve"> </w:t>
      </w:r>
      <w:r>
        <w:rPr>
          <w:spacing w:val="-4"/>
        </w:rPr>
        <w:t>the</w:t>
      </w:r>
      <w:r>
        <w:rPr>
          <w:spacing w:val="-10"/>
        </w:rPr>
        <w:t xml:space="preserve"> </w:t>
      </w:r>
      <w:r>
        <w:rPr>
          <w:spacing w:val="-4"/>
        </w:rPr>
        <w:t>public</w:t>
      </w:r>
      <w:r>
        <w:rPr>
          <w:spacing w:val="-8"/>
        </w:rPr>
        <w:t xml:space="preserve"> </w:t>
      </w:r>
      <w:r>
        <w:rPr>
          <w:spacing w:val="-4"/>
        </w:rPr>
        <w:t>may</w:t>
      </w:r>
      <w:r>
        <w:rPr>
          <w:spacing w:val="-9"/>
        </w:rPr>
        <w:t xml:space="preserve"> </w:t>
      </w:r>
      <w:r>
        <w:rPr>
          <w:spacing w:val="-4"/>
        </w:rPr>
        <w:t>institute</w:t>
      </w:r>
      <w:r>
        <w:rPr>
          <w:spacing w:val="-10"/>
        </w:rPr>
        <w:t xml:space="preserve"> </w:t>
      </w:r>
      <w:r>
        <w:rPr>
          <w:spacing w:val="-4"/>
        </w:rPr>
        <w:t>against</w:t>
      </w:r>
      <w:r>
        <w:rPr>
          <w:spacing w:val="-8"/>
        </w:rPr>
        <w:t xml:space="preserve"> </w:t>
      </w:r>
      <w:r>
        <w:rPr>
          <w:spacing w:val="-4"/>
        </w:rPr>
        <w:t>the</w:t>
      </w:r>
      <w:r>
        <w:rPr>
          <w:spacing w:val="-9"/>
        </w:rPr>
        <w:t xml:space="preserve"> </w:t>
      </w:r>
      <w:r>
        <w:rPr>
          <w:spacing w:val="-4"/>
        </w:rPr>
        <w:t>Contractor.</w:t>
      </w:r>
    </w:p>
    <w:p w14:paraId="104504E3" w14:textId="77777777" w:rsidR="00166A5E" w:rsidRDefault="00166A5E">
      <w:pPr>
        <w:pStyle w:val="BodyText"/>
        <w:rPr>
          <w:sz w:val="22"/>
        </w:rPr>
      </w:pPr>
    </w:p>
    <w:p w14:paraId="42D9213A" w14:textId="77777777" w:rsidR="00166A5E" w:rsidRDefault="000515C1">
      <w:pPr>
        <w:ind w:left="424" w:right="422"/>
        <w:jc w:val="both"/>
      </w:pPr>
      <w:r>
        <w:t>Penalties</w:t>
      </w:r>
      <w:r>
        <w:rPr>
          <w:spacing w:val="-13"/>
        </w:rPr>
        <w:t xml:space="preserve"> </w:t>
      </w:r>
      <w:r>
        <w:t>shall</w:t>
      </w:r>
      <w:r>
        <w:rPr>
          <w:spacing w:val="-14"/>
        </w:rPr>
        <w:t xml:space="preserve"> </w:t>
      </w:r>
      <w:r>
        <w:t>be</w:t>
      </w:r>
      <w:r>
        <w:rPr>
          <w:spacing w:val="-13"/>
        </w:rPr>
        <w:t xml:space="preserve"> </w:t>
      </w:r>
      <w:r>
        <w:t>between</w:t>
      </w:r>
      <w:r>
        <w:rPr>
          <w:spacing w:val="-13"/>
        </w:rPr>
        <w:t xml:space="preserve"> </w:t>
      </w:r>
      <w:r>
        <w:t>R200</w:t>
      </w:r>
      <w:r>
        <w:rPr>
          <w:spacing w:val="-13"/>
        </w:rPr>
        <w:t xml:space="preserve"> </w:t>
      </w:r>
      <w:r>
        <w:t>and</w:t>
      </w:r>
      <w:r>
        <w:rPr>
          <w:spacing w:val="-13"/>
        </w:rPr>
        <w:t xml:space="preserve"> </w:t>
      </w:r>
      <w:r>
        <w:t>R20</w:t>
      </w:r>
      <w:r>
        <w:rPr>
          <w:spacing w:val="-13"/>
        </w:rPr>
        <w:t xml:space="preserve"> </w:t>
      </w:r>
      <w:r>
        <w:t>000,</w:t>
      </w:r>
      <w:r>
        <w:rPr>
          <w:spacing w:val="-12"/>
        </w:rPr>
        <w:t xml:space="preserve"> </w:t>
      </w:r>
      <w:r>
        <w:t>depending</w:t>
      </w:r>
      <w:r>
        <w:rPr>
          <w:spacing w:val="-13"/>
        </w:rPr>
        <w:t xml:space="preserve"> </w:t>
      </w:r>
      <w:r>
        <w:t>upon</w:t>
      </w:r>
      <w:r>
        <w:rPr>
          <w:spacing w:val="-13"/>
        </w:rPr>
        <w:t xml:space="preserve"> </w:t>
      </w:r>
      <w:r>
        <w:t>the</w:t>
      </w:r>
      <w:r>
        <w:rPr>
          <w:spacing w:val="-13"/>
        </w:rPr>
        <w:t xml:space="preserve"> </w:t>
      </w:r>
      <w:r>
        <w:t>severity</w:t>
      </w:r>
      <w:r>
        <w:rPr>
          <w:spacing w:val="-13"/>
        </w:rPr>
        <w:t xml:space="preserve"> </w:t>
      </w:r>
      <w:r>
        <w:t>of</w:t>
      </w:r>
      <w:r>
        <w:rPr>
          <w:spacing w:val="-12"/>
        </w:rPr>
        <w:t xml:space="preserve"> </w:t>
      </w:r>
      <w:r>
        <w:t>the</w:t>
      </w:r>
      <w:r>
        <w:rPr>
          <w:spacing w:val="-13"/>
        </w:rPr>
        <w:t xml:space="preserve"> </w:t>
      </w:r>
      <w:r>
        <w:t>infringement.</w:t>
      </w:r>
      <w:r>
        <w:rPr>
          <w:spacing w:val="-14"/>
        </w:rPr>
        <w:t xml:space="preserve"> </w:t>
      </w:r>
      <w:r>
        <w:t>The decision on how much to impose will be made by ACSA’s Airport Environmental Management Representative in consultation with the Airport Manager or his/her designate, and will be final. In addition</w:t>
      </w:r>
      <w:r>
        <w:rPr>
          <w:spacing w:val="-16"/>
        </w:rPr>
        <w:t xml:space="preserve"> </w:t>
      </w:r>
      <w:r>
        <w:t>to</w:t>
      </w:r>
      <w:r>
        <w:rPr>
          <w:spacing w:val="-15"/>
        </w:rPr>
        <w:t xml:space="preserve"> </w:t>
      </w:r>
      <w:r>
        <w:t>the</w:t>
      </w:r>
      <w:r>
        <w:rPr>
          <w:spacing w:val="-15"/>
        </w:rPr>
        <w:t xml:space="preserve"> </w:t>
      </w:r>
      <w:r>
        <w:t>penalty,</w:t>
      </w:r>
      <w:r>
        <w:rPr>
          <w:spacing w:val="-16"/>
        </w:rPr>
        <w:t xml:space="preserve"> </w:t>
      </w:r>
      <w:r>
        <w:t>the</w:t>
      </w:r>
      <w:r>
        <w:rPr>
          <w:spacing w:val="-15"/>
        </w:rPr>
        <w:t xml:space="preserve"> </w:t>
      </w:r>
      <w:r>
        <w:t>Contractor</w:t>
      </w:r>
      <w:r>
        <w:rPr>
          <w:spacing w:val="-15"/>
        </w:rPr>
        <w:t xml:space="preserve"> </w:t>
      </w:r>
      <w:r>
        <w:t>shall</w:t>
      </w:r>
      <w:r>
        <w:rPr>
          <w:spacing w:val="-15"/>
        </w:rPr>
        <w:t xml:space="preserve"> </w:t>
      </w:r>
      <w:r>
        <w:t>be</w:t>
      </w:r>
      <w:r>
        <w:rPr>
          <w:spacing w:val="-16"/>
        </w:rPr>
        <w:t xml:space="preserve"> </w:t>
      </w:r>
      <w:r>
        <w:t>required</w:t>
      </w:r>
      <w:r>
        <w:rPr>
          <w:spacing w:val="-15"/>
        </w:rPr>
        <w:t xml:space="preserve"> </w:t>
      </w:r>
      <w:r>
        <w:t>to</w:t>
      </w:r>
      <w:r>
        <w:rPr>
          <w:spacing w:val="-15"/>
        </w:rPr>
        <w:t xml:space="preserve"> </w:t>
      </w:r>
      <w:r>
        <w:t>make</w:t>
      </w:r>
      <w:r>
        <w:rPr>
          <w:spacing w:val="-16"/>
        </w:rPr>
        <w:t xml:space="preserve"> </w:t>
      </w:r>
      <w:r>
        <w:t>good</w:t>
      </w:r>
      <w:r>
        <w:rPr>
          <w:spacing w:val="-15"/>
        </w:rPr>
        <w:t xml:space="preserve"> </w:t>
      </w:r>
      <w:r>
        <w:t>any</w:t>
      </w:r>
      <w:r>
        <w:rPr>
          <w:spacing w:val="-15"/>
        </w:rPr>
        <w:t xml:space="preserve"> </w:t>
      </w:r>
      <w:r>
        <w:t>damage</w:t>
      </w:r>
      <w:r>
        <w:rPr>
          <w:spacing w:val="-15"/>
        </w:rPr>
        <w:t xml:space="preserve"> </w:t>
      </w:r>
      <w:r>
        <w:t>caused</w:t>
      </w:r>
      <w:r>
        <w:rPr>
          <w:spacing w:val="-16"/>
        </w:rPr>
        <w:t xml:space="preserve"> </w:t>
      </w:r>
      <w:r>
        <w:t>as</w:t>
      </w:r>
      <w:r>
        <w:rPr>
          <w:spacing w:val="-15"/>
        </w:rPr>
        <w:t xml:space="preserve"> </w:t>
      </w:r>
      <w:r>
        <w:t>a</w:t>
      </w:r>
      <w:r>
        <w:rPr>
          <w:spacing w:val="-15"/>
        </w:rPr>
        <w:t xml:space="preserve"> </w:t>
      </w:r>
      <w:r>
        <w:t>result of the infringement at his/her own expense.</w:t>
      </w:r>
    </w:p>
    <w:p w14:paraId="1EDC80B8" w14:textId="77777777" w:rsidR="00166A5E" w:rsidRDefault="00166A5E">
      <w:pPr>
        <w:pStyle w:val="BodyText"/>
        <w:spacing w:before="1"/>
        <w:rPr>
          <w:sz w:val="22"/>
        </w:rPr>
      </w:pPr>
    </w:p>
    <w:p w14:paraId="0C42D3BC" w14:textId="77777777" w:rsidR="00166A5E" w:rsidRDefault="000515C1">
      <w:pPr>
        <w:tabs>
          <w:tab w:val="left" w:pos="3601"/>
          <w:tab w:val="left" w:pos="8727"/>
        </w:tabs>
        <w:spacing w:before="1"/>
        <w:ind w:left="424"/>
        <w:jc w:val="both"/>
      </w:pPr>
      <w:r>
        <w:t xml:space="preserve">I, </w:t>
      </w:r>
      <w:r>
        <w:rPr>
          <w:u w:val="single"/>
        </w:rPr>
        <w:tab/>
      </w:r>
      <w:r>
        <w:t xml:space="preserve">(name &amp; surname) of </w:t>
      </w:r>
      <w:r>
        <w:rPr>
          <w:u w:val="single"/>
        </w:rPr>
        <w:tab/>
      </w:r>
      <w:r>
        <w:rPr>
          <w:spacing w:val="-2"/>
        </w:rPr>
        <w:t>(company)</w:t>
      </w:r>
    </w:p>
    <w:p w14:paraId="7AC1924F" w14:textId="77777777" w:rsidR="00166A5E" w:rsidRDefault="00166A5E">
      <w:pPr>
        <w:pStyle w:val="BodyText"/>
        <w:rPr>
          <w:sz w:val="22"/>
        </w:rPr>
      </w:pPr>
    </w:p>
    <w:p w14:paraId="6F16D7AF" w14:textId="77777777" w:rsidR="00166A5E" w:rsidRDefault="000515C1">
      <w:pPr>
        <w:ind w:left="424" w:right="513"/>
      </w:pPr>
      <w:r>
        <w:t>agree</w:t>
      </w:r>
      <w:r>
        <w:rPr>
          <w:spacing w:val="-4"/>
        </w:rPr>
        <w:t xml:space="preserve"> </w:t>
      </w:r>
      <w:r>
        <w:t>to</w:t>
      </w:r>
      <w:r>
        <w:rPr>
          <w:spacing w:val="-4"/>
        </w:rPr>
        <w:t xml:space="preserve"> </w:t>
      </w:r>
      <w:r>
        <w:t>the</w:t>
      </w:r>
      <w:r>
        <w:rPr>
          <w:spacing w:val="-2"/>
        </w:rPr>
        <w:t xml:space="preserve"> </w:t>
      </w:r>
      <w:r>
        <w:t>above</w:t>
      </w:r>
      <w:r>
        <w:rPr>
          <w:spacing w:val="-4"/>
        </w:rPr>
        <w:t xml:space="preserve"> </w:t>
      </w:r>
      <w:r>
        <w:t>conditions</w:t>
      </w:r>
      <w:r>
        <w:rPr>
          <w:spacing w:val="-1"/>
        </w:rPr>
        <w:t xml:space="preserve"> </w:t>
      </w:r>
      <w:r>
        <w:t>and</w:t>
      </w:r>
      <w:r>
        <w:rPr>
          <w:spacing w:val="-2"/>
        </w:rPr>
        <w:t xml:space="preserve"> </w:t>
      </w:r>
      <w:r>
        <w:t>acknowledge</w:t>
      </w:r>
      <w:r>
        <w:rPr>
          <w:spacing w:val="-2"/>
        </w:rPr>
        <w:t xml:space="preserve"> </w:t>
      </w:r>
      <w:r>
        <w:t>ACSA’s</w:t>
      </w:r>
      <w:r>
        <w:rPr>
          <w:spacing w:val="-1"/>
        </w:rPr>
        <w:t xml:space="preserve"> </w:t>
      </w:r>
      <w:r>
        <w:t>right</w:t>
      </w:r>
      <w:r>
        <w:rPr>
          <w:spacing w:val="-3"/>
        </w:rPr>
        <w:t xml:space="preserve"> </w:t>
      </w:r>
      <w:r>
        <w:t>to</w:t>
      </w:r>
      <w:r>
        <w:rPr>
          <w:spacing w:val="-2"/>
        </w:rPr>
        <w:t xml:space="preserve"> </w:t>
      </w:r>
      <w:r>
        <w:t>impose</w:t>
      </w:r>
      <w:r>
        <w:rPr>
          <w:spacing w:val="-2"/>
        </w:rPr>
        <w:t xml:space="preserve"> </w:t>
      </w:r>
      <w:r>
        <w:t>penalties</w:t>
      </w:r>
      <w:r>
        <w:rPr>
          <w:spacing w:val="-2"/>
        </w:rPr>
        <w:t xml:space="preserve"> </w:t>
      </w:r>
      <w:r>
        <w:t>should</w:t>
      </w:r>
      <w:r>
        <w:rPr>
          <w:spacing w:val="-2"/>
        </w:rPr>
        <w:t xml:space="preserve"> </w:t>
      </w:r>
      <w:r>
        <w:t>I</w:t>
      </w:r>
      <w:r>
        <w:rPr>
          <w:spacing w:val="-2"/>
        </w:rPr>
        <w:t xml:space="preserve"> </w:t>
      </w:r>
      <w:r>
        <w:t>or</w:t>
      </w:r>
      <w:r>
        <w:rPr>
          <w:spacing w:val="-3"/>
        </w:rPr>
        <w:t xml:space="preserve"> </w:t>
      </w:r>
      <w:r>
        <w:t>any of my employees or sub-contractors fail to comply with these conditions.</w:t>
      </w:r>
    </w:p>
    <w:p w14:paraId="5A5D3F7F" w14:textId="77777777" w:rsidR="00166A5E" w:rsidRDefault="000515C1">
      <w:pPr>
        <w:tabs>
          <w:tab w:val="left" w:pos="3981"/>
          <w:tab w:val="left" w:pos="4231"/>
          <w:tab w:val="left" w:pos="6050"/>
          <w:tab w:val="left" w:pos="8361"/>
        </w:tabs>
        <w:spacing w:before="252" w:line="480" w:lineRule="auto"/>
        <w:ind w:left="424" w:right="801"/>
      </w:pPr>
      <w:r>
        <w:t xml:space="preserve">Signed: </w:t>
      </w:r>
      <w:r>
        <w:rPr>
          <w:u w:val="single"/>
        </w:rPr>
        <w:tab/>
      </w:r>
      <w:r>
        <w:tab/>
        <w:t xml:space="preserve">on this date: </w:t>
      </w:r>
      <w:r>
        <w:rPr>
          <w:u w:val="single"/>
        </w:rPr>
        <w:tab/>
      </w:r>
      <w:r>
        <w:rPr>
          <w:u w:val="single"/>
        </w:rPr>
        <w:tab/>
      </w:r>
      <w:r>
        <w:rPr>
          <w:spacing w:val="-2"/>
        </w:rPr>
        <w:t xml:space="preserve">(dd/mm/yyyy) </w:t>
      </w:r>
      <w:r>
        <w:t xml:space="preserve">at: </w:t>
      </w:r>
      <w:r>
        <w:rPr>
          <w:u w:val="single"/>
        </w:rPr>
        <w:tab/>
      </w:r>
      <w:r>
        <w:rPr>
          <w:u w:val="single"/>
        </w:rPr>
        <w:tab/>
      </w:r>
      <w:r>
        <w:rPr>
          <w:u w:val="single"/>
        </w:rPr>
        <w:tab/>
      </w:r>
      <w:r>
        <w:t>(airport name).</w:t>
      </w:r>
    </w:p>
    <w:p w14:paraId="4659CCC5" w14:textId="77777777" w:rsidR="00166A5E" w:rsidRDefault="00166A5E">
      <w:pPr>
        <w:pStyle w:val="BodyText"/>
        <w:spacing w:before="97"/>
        <w:rPr>
          <w:sz w:val="22"/>
        </w:rPr>
      </w:pPr>
    </w:p>
    <w:p w14:paraId="7E116F0A" w14:textId="77777777" w:rsidR="00166A5E" w:rsidRDefault="000515C1">
      <w:pPr>
        <w:pStyle w:val="Heading5"/>
      </w:pPr>
      <w:r>
        <w:t>Quality</w:t>
      </w:r>
      <w:r>
        <w:rPr>
          <w:spacing w:val="-6"/>
        </w:rPr>
        <w:t xml:space="preserve"> </w:t>
      </w:r>
      <w:r>
        <w:t>assurance</w:t>
      </w:r>
      <w:r>
        <w:rPr>
          <w:spacing w:val="-6"/>
        </w:rPr>
        <w:t xml:space="preserve"> </w:t>
      </w:r>
      <w:r>
        <w:rPr>
          <w:spacing w:val="-2"/>
        </w:rPr>
        <w:t>requirements</w:t>
      </w:r>
    </w:p>
    <w:p w14:paraId="7DDDCBCA" w14:textId="77777777" w:rsidR="00166A5E" w:rsidRDefault="00166A5E">
      <w:pPr>
        <w:pStyle w:val="BodyText"/>
        <w:spacing w:before="107"/>
        <w:rPr>
          <w:rFonts w:ascii="Arial"/>
          <w:b/>
          <w:sz w:val="24"/>
        </w:rPr>
      </w:pPr>
    </w:p>
    <w:p w14:paraId="40DFF9A5" w14:textId="77777777" w:rsidR="00166A5E" w:rsidRDefault="000515C1">
      <w:pPr>
        <w:pStyle w:val="BodyText"/>
        <w:spacing w:before="1" w:line="276" w:lineRule="auto"/>
        <w:ind w:left="424" w:right="425"/>
        <w:jc w:val="both"/>
      </w:pPr>
      <w:r>
        <w:t>The</w:t>
      </w:r>
      <w:r>
        <w:rPr>
          <w:spacing w:val="-1"/>
        </w:rPr>
        <w:t xml:space="preserve"> </w:t>
      </w:r>
      <w:r>
        <w:rPr>
          <w:rFonts w:ascii="Arial"/>
          <w:i/>
        </w:rPr>
        <w:t xml:space="preserve">Contractor </w:t>
      </w:r>
      <w:r>
        <w:t>shall ensure</w:t>
      </w:r>
      <w:r>
        <w:rPr>
          <w:spacing w:val="-2"/>
        </w:rPr>
        <w:t xml:space="preserve"> </w:t>
      </w:r>
      <w:r>
        <w:t>that</w:t>
      </w:r>
      <w:r>
        <w:rPr>
          <w:spacing w:val="-2"/>
        </w:rPr>
        <w:t xml:space="preserve"> </w:t>
      </w:r>
      <w:r>
        <w:t>works</w:t>
      </w:r>
      <w:r>
        <w:rPr>
          <w:spacing w:val="-1"/>
        </w:rPr>
        <w:t xml:space="preserve"> </w:t>
      </w:r>
      <w:r>
        <w:t>are</w:t>
      </w:r>
      <w:r>
        <w:rPr>
          <w:spacing w:val="-2"/>
        </w:rPr>
        <w:t xml:space="preserve"> </w:t>
      </w:r>
      <w:r>
        <w:t>carried</w:t>
      </w:r>
      <w:r>
        <w:rPr>
          <w:spacing w:val="-3"/>
        </w:rPr>
        <w:t xml:space="preserve"> </w:t>
      </w:r>
      <w:r>
        <w:t>out as</w:t>
      </w:r>
      <w:r>
        <w:rPr>
          <w:spacing w:val="-1"/>
        </w:rPr>
        <w:t xml:space="preserve"> </w:t>
      </w:r>
      <w:r>
        <w:t>per</w:t>
      </w:r>
      <w:r>
        <w:rPr>
          <w:spacing w:val="-1"/>
        </w:rPr>
        <w:t xml:space="preserve"> </w:t>
      </w:r>
      <w:r>
        <w:t>industry</w:t>
      </w:r>
      <w:r>
        <w:rPr>
          <w:spacing w:val="-1"/>
        </w:rPr>
        <w:t xml:space="preserve"> </w:t>
      </w:r>
      <w:r>
        <w:t>norms</w:t>
      </w:r>
      <w:r>
        <w:rPr>
          <w:spacing w:val="-1"/>
        </w:rPr>
        <w:t xml:space="preserve"> </w:t>
      </w:r>
      <w:r>
        <w:t>and the</w:t>
      </w:r>
      <w:r>
        <w:rPr>
          <w:spacing w:val="-3"/>
        </w:rPr>
        <w:t xml:space="preserve"> </w:t>
      </w:r>
      <w:r>
        <w:t>Airport</w:t>
      </w:r>
      <w:r>
        <w:rPr>
          <w:spacing w:val="-2"/>
        </w:rPr>
        <w:t xml:space="preserve"> </w:t>
      </w:r>
      <w:r>
        <w:t>Company</w:t>
      </w:r>
      <w:r>
        <w:rPr>
          <w:spacing w:val="-1"/>
        </w:rPr>
        <w:t xml:space="preserve"> </w:t>
      </w:r>
      <w:r>
        <w:t>South Africa</w:t>
      </w:r>
      <w:r>
        <w:rPr>
          <w:spacing w:val="-2"/>
        </w:rPr>
        <w:t xml:space="preserve"> </w:t>
      </w:r>
      <w:r>
        <w:t>procedures,</w:t>
      </w:r>
      <w:r>
        <w:rPr>
          <w:spacing w:val="-2"/>
        </w:rPr>
        <w:t xml:space="preserve"> </w:t>
      </w:r>
      <w:r>
        <w:t>OHS</w:t>
      </w:r>
      <w:r>
        <w:rPr>
          <w:spacing w:val="-2"/>
        </w:rPr>
        <w:t xml:space="preserve"> </w:t>
      </w:r>
      <w:r>
        <w:t>Act,</w:t>
      </w:r>
      <w:r>
        <w:rPr>
          <w:spacing w:val="-2"/>
        </w:rPr>
        <w:t xml:space="preserve"> </w:t>
      </w:r>
      <w:r>
        <w:t>and applicable</w:t>
      </w:r>
      <w:r>
        <w:rPr>
          <w:spacing w:val="-2"/>
        </w:rPr>
        <w:t xml:space="preserve"> </w:t>
      </w:r>
      <w:r>
        <w:t>standards.</w:t>
      </w:r>
      <w:r>
        <w:rPr>
          <w:spacing w:val="40"/>
        </w:rPr>
        <w:t xml:space="preserve"> </w:t>
      </w:r>
      <w:r>
        <w:t>In</w:t>
      </w:r>
      <w:r>
        <w:rPr>
          <w:spacing w:val="-2"/>
        </w:rPr>
        <w:t xml:space="preserve"> </w:t>
      </w:r>
      <w:r>
        <w:t>this</w:t>
      </w:r>
      <w:r>
        <w:rPr>
          <w:spacing w:val="-1"/>
        </w:rPr>
        <w:t xml:space="preserve"> </w:t>
      </w:r>
      <w:r>
        <w:t>regard</w:t>
      </w:r>
      <w:r>
        <w:rPr>
          <w:spacing w:val="-2"/>
        </w:rPr>
        <w:t xml:space="preserve"> </w:t>
      </w:r>
      <w:r>
        <w:t xml:space="preserve">the </w:t>
      </w:r>
      <w:r>
        <w:rPr>
          <w:rFonts w:ascii="Arial"/>
          <w:i/>
        </w:rPr>
        <w:t xml:space="preserve">Contractor </w:t>
      </w:r>
      <w:r>
        <w:t>will</w:t>
      </w:r>
      <w:r>
        <w:rPr>
          <w:spacing w:val="-3"/>
        </w:rPr>
        <w:t xml:space="preserve"> </w:t>
      </w:r>
      <w:r>
        <w:t>be expected</w:t>
      </w:r>
      <w:r>
        <w:rPr>
          <w:spacing w:val="-2"/>
        </w:rPr>
        <w:t xml:space="preserve"> </w:t>
      </w:r>
      <w:r>
        <w:t>to</w:t>
      </w:r>
      <w:r>
        <w:rPr>
          <w:spacing w:val="-2"/>
        </w:rPr>
        <w:t xml:space="preserve"> </w:t>
      </w:r>
      <w:r>
        <w:t xml:space="preserve">draft quality plans for the </w:t>
      </w:r>
      <w:r>
        <w:rPr>
          <w:rFonts w:ascii="Arial"/>
          <w:i/>
        </w:rPr>
        <w:t xml:space="preserve">Service Manager </w:t>
      </w:r>
      <w:r>
        <w:t>from time to time.</w:t>
      </w:r>
    </w:p>
    <w:p w14:paraId="6B79131E" w14:textId="77777777" w:rsidR="00166A5E" w:rsidRDefault="00166A5E">
      <w:pPr>
        <w:pStyle w:val="BodyText"/>
        <w:spacing w:line="276" w:lineRule="auto"/>
        <w:jc w:val="both"/>
        <w:sectPr w:rsidR="00166A5E">
          <w:pgSz w:w="11910" w:h="16840"/>
          <w:pgMar w:top="1060" w:right="708" w:bottom="1100" w:left="708" w:header="347" w:footer="916" w:gutter="0"/>
          <w:pgBorders w:offsetFrom="page">
            <w:top w:val="single" w:sz="4" w:space="24" w:color="000000"/>
            <w:left w:val="single" w:sz="4" w:space="24" w:color="000000"/>
            <w:bottom w:val="single" w:sz="4" w:space="24" w:color="000000"/>
            <w:right w:val="single" w:sz="4" w:space="24" w:color="000000"/>
          </w:pgBorders>
          <w:cols w:space="720"/>
        </w:sectPr>
      </w:pPr>
    </w:p>
    <w:p w14:paraId="1EDF607C" w14:textId="77777777" w:rsidR="00166A5E" w:rsidRDefault="00166A5E">
      <w:pPr>
        <w:pStyle w:val="BodyText"/>
        <w:rPr>
          <w:sz w:val="24"/>
        </w:rPr>
      </w:pPr>
    </w:p>
    <w:p w14:paraId="7A852ED0" w14:textId="77777777" w:rsidR="00166A5E" w:rsidRDefault="00166A5E">
      <w:pPr>
        <w:pStyle w:val="BodyText"/>
        <w:rPr>
          <w:sz w:val="24"/>
        </w:rPr>
      </w:pPr>
    </w:p>
    <w:p w14:paraId="6261E37D" w14:textId="77777777" w:rsidR="00166A5E" w:rsidRDefault="00166A5E">
      <w:pPr>
        <w:pStyle w:val="BodyText"/>
        <w:rPr>
          <w:sz w:val="24"/>
        </w:rPr>
      </w:pPr>
    </w:p>
    <w:p w14:paraId="60610B0C" w14:textId="77777777" w:rsidR="00166A5E" w:rsidRDefault="00166A5E">
      <w:pPr>
        <w:pStyle w:val="BodyText"/>
        <w:spacing w:before="267"/>
        <w:rPr>
          <w:sz w:val="24"/>
        </w:rPr>
      </w:pPr>
    </w:p>
    <w:p w14:paraId="05F1C6FF" w14:textId="77777777" w:rsidR="00166A5E" w:rsidRDefault="000515C1">
      <w:pPr>
        <w:ind w:left="424"/>
        <w:rPr>
          <w:rFonts w:ascii="Arial"/>
          <w:b/>
          <w:sz w:val="24"/>
        </w:rPr>
      </w:pPr>
      <w:r>
        <w:rPr>
          <w:rFonts w:ascii="Arial"/>
          <w:b/>
          <w:sz w:val="24"/>
        </w:rPr>
        <w:t>BASELINE</w:t>
      </w:r>
      <w:r>
        <w:rPr>
          <w:rFonts w:ascii="Arial"/>
          <w:b/>
          <w:spacing w:val="-7"/>
          <w:sz w:val="24"/>
        </w:rPr>
        <w:t xml:space="preserve"> </w:t>
      </w:r>
      <w:r>
        <w:rPr>
          <w:rFonts w:ascii="Arial"/>
          <w:b/>
          <w:sz w:val="24"/>
        </w:rPr>
        <w:t>HIRA:</w:t>
      </w:r>
      <w:r>
        <w:rPr>
          <w:rFonts w:ascii="Arial"/>
          <w:b/>
          <w:spacing w:val="52"/>
          <w:sz w:val="24"/>
        </w:rPr>
        <w:t xml:space="preserve"> </w:t>
      </w:r>
      <w:r>
        <w:rPr>
          <w:rFonts w:ascii="Arial"/>
          <w:b/>
          <w:sz w:val="24"/>
        </w:rPr>
        <w:t>ACSA</w:t>
      </w:r>
      <w:r>
        <w:rPr>
          <w:rFonts w:ascii="Arial"/>
          <w:b/>
          <w:spacing w:val="-6"/>
          <w:sz w:val="24"/>
        </w:rPr>
        <w:t xml:space="preserve"> </w:t>
      </w:r>
      <w:r>
        <w:rPr>
          <w:rFonts w:ascii="Arial"/>
          <w:b/>
          <w:sz w:val="24"/>
        </w:rPr>
        <w:t>GENERIC</w:t>
      </w:r>
      <w:r>
        <w:rPr>
          <w:rFonts w:ascii="Arial"/>
          <w:b/>
          <w:spacing w:val="-7"/>
          <w:sz w:val="24"/>
        </w:rPr>
        <w:t xml:space="preserve"> </w:t>
      </w:r>
      <w:r>
        <w:rPr>
          <w:rFonts w:ascii="Arial"/>
          <w:b/>
          <w:sz w:val="24"/>
        </w:rPr>
        <w:t>HAZARDS</w:t>
      </w:r>
      <w:r>
        <w:rPr>
          <w:rFonts w:ascii="Arial"/>
          <w:b/>
          <w:spacing w:val="-6"/>
          <w:sz w:val="24"/>
        </w:rPr>
        <w:t xml:space="preserve"> </w:t>
      </w:r>
      <w:r>
        <w:rPr>
          <w:rFonts w:ascii="Arial"/>
          <w:b/>
          <w:spacing w:val="-2"/>
          <w:sz w:val="24"/>
        </w:rPr>
        <w:t>ASSESSMENT</w:t>
      </w:r>
    </w:p>
    <w:p w14:paraId="276BCCE0" w14:textId="77777777" w:rsidR="00166A5E" w:rsidRDefault="00166A5E">
      <w:pPr>
        <w:pStyle w:val="BodyText"/>
        <w:rPr>
          <w:rFonts w:ascii="Arial"/>
          <w:b/>
        </w:rPr>
      </w:pPr>
    </w:p>
    <w:p w14:paraId="6D9F759A" w14:textId="77777777" w:rsidR="00166A5E" w:rsidRDefault="00166A5E">
      <w:pPr>
        <w:pStyle w:val="BodyText"/>
        <w:spacing w:before="159"/>
        <w:rPr>
          <w:rFonts w:ascii="Arial"/>
          <w:b/>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6"/>
        <w:gridCol w:w="5665"/>
      </w:tblGrid>
      <w:tr w:rsidR="00166A5E" w14:paraId="694F1DD3" w14:textId="77777777">
        <w:trPr>
          <w:trHeight w:val="1079"/>
        </w:trPr>
        <w:tc>
          <w:tcPr>
            <w:tcW w:w="9631" w:type="dxa"/>
            <w:gridSpan w:val="2"/>
            <w:shd w:val="clear" w:color="auto" w:fill="BEBEBE"/>
          </w:tcPr>
          <w:p w14:paraId="196F990C" w14:textId="77777777" w:rsidR="00166A5E" w:rsidRDefault="000515C1">
            <w:pPr>
              <w:pStyle w:val="TableParagraph"/>
              <w:spacing w:before="119"/>
              <w:ind w:left="9"/>
              <w:jc w:val="center"/>
              <w:rPr>
                <w:rFonts w:ascii="Calibri"/>
                <w:sz w:val="20"/>
              </w:rPr>
            </w:pPr>
            <w:r>
              <w:rPr>
                <w:rFonts w:ascii="Calibri"/>
                <w:sz w:val="20"/>
              </w:rPr>
              <w:t>Baseline</w:t>
            </w:r>
            <w:r>
              <w:rPr>
                <w:rFonts w:ascii="Calibri"/>
                <w:spacing w:val="-8"/>
                <w:sz w:val="20"/>
              </w:rPr>
              <w:t xml:space="preserve"> </w:t>
            </w:r>
            <w:r>
              <w:rPr>
                <w:rFonts w:ascii="Calibri"/>
                <w:sz w:val="20"/>
              </w:rPr>
              <w:t>Risk</w:t>
            </w:r>
            <w:r>
              <w:rPr>
                <w:rFonts w:ascii="Calibri"/>
                <w:spacing w:val="-7"/>
                <w:sz w:val="20"/>
              </w:rPr>
              <w:t xml:space="preserve"> </w:t>
            </w:r>
            <w:r>
              <w:rPr>
                <w:rFonts w:ascii="Calibri"/>
                <w:spacing w:val="-2"/>
                <w:sz w:val="20"/>
              </w:rPr>
              <w:t>Assessment</w:t>
            </w:r>
          </w:p>
        </w:tc>
      </w:tr>
      <w:tr w:rsidR="00166A5E" w14:paraId="6D276C1C" w14:textId="77777777">
        <w:trPr>
          <w:trHeight w:val="1164"/>
        </w:trPr>
        <w:tc>
          <w:tcPr>
            <w:tcW w:w="3966" w:type="dxa"/>
          </w:tcPr>
          <w:p w14:paraId="1B3817E6" w14:textId="77777777" w:rsidR="00166A5E" w:rsidRDefault="000515C1">
            <w:pPr>
              <w:pStyle w:val="TableParagraph"/>
              <w:spacing w:before="121"/>
              <w:ind w:left="110"/>
              <w:rPr>
                <w:rFonts w:ascii="Calibri"/>
                <w:sz w:val="20"/>
              </w:rPr>
            </w:pPr>
            <w:r>
              <w:rPr>
                <w:rFonts w:ascii="Calibri"/>
                <w:sz w:val="20"/>
              </w:rPr>
              <w:t>Project</w:t>
            </w:r>
            <w:r>
              <w:rPr>
                <w:rFonts w:ascii="Calibri"/>
                <w:spacing w:val="-9"/>
                <w:sz w:val="20"/>
              </w:rPr>
              <w:t xml:space="preserve"> </w:t>
            </w:r>
            <w:r>
              <w:rPr>
                <w:rFonts w:ascii="Calibri"/>
                <w:spacing w:val="-2"/>
                <w:sz w:val="20"/>
              </w:rPr>
              <w:t>Name:</w:t>
            </w:r>
          </w:p>
        </w:tc>
        <w:tc>
          <w:tcPr>
            <w:tcW w:w="5665" w:type="dxa"/>
          </w:tcPr>
          <w:p w14:paraId="51F989C7" w14:textId="7D6A9A65" w:rsidR="00166A5E" w:rsidRDefault="000515C1">
            <w:pPr>
              <w:pStyle w:val="TableParagraph"/>
              <w:spacing w:before="123" w:line="276" w:lineRule="auto"/>
              <w:ind w:left="107" w:right="96"/>
              <w:rPr>
                <w:rFonts w:ascii="Calibri"/>
                <w:b/>
                <w:sz w:val="20"/>
              </w:rPr>
            </w:pPr>
            <w:r>
              <w:rPr>
                <w:rFonts w:ascii="Calibri"/>
                <w:b/>
                <w:sz w:val="20"/>
              </w:rPr>
              <w:t>THE</w:t>
            </w:r>
            <w:r>
              <w:rPr>
                <w:rFonts w:ascii="Calibri"/>
                <w:b/>
                <w:spacing w:val="-6"/>
                <w:sz w:val="20"/>
              </w:rPr>
              <w:t xml:space="preserve"> </w:t>
            </w:r>
            <w:r>
              <w:rPr>
                <w:rFonts w:ascii="Calibri"/>
                <w:b/>
                <w:sz w:val="20"/>
              </w:rPr>
              <w:t>APPOINTMENT</w:t>
            </w:r>
            <w:r>
              <w:rPr>
                <w:rFonts w:ascii="Calibri"/>
                <w:b/>
                <w:spacing w:val="-7"/>
                <w:sz w:val="20"/>
              </w:rPr>
              <w:t xml:space="preserve"> </w:t>
            </w:r>
            <w:r>
              <w:rPr>
                <w:rFonts w:ascii="Calibri"/>
                <w:b/>
                <w:sz w:val="20"/>
              </w:rPr>
              <w:t>OF</w:t>
            </w:r>
            <w:r>
              <w:rPr>
                <w:rFonts w:ascii="Calibri"/>
                <w:b/>
                <w:spacing w:val="-5"/>
                <w:sz w:val="20"/>
              </w:rPr>
              <w:t xml:space="preserve"> </w:t>
            </w:r>
            <w:r>
              <w:rPr>
                <w:rFonts w:ascii="Calibri"/>
                <w:b/>
                <w:sz w:val="20"/>
              </w:rPr>
              <w:t>A</w:t>
            </w:r>
            <w:r>
              <w:rPr>
                <w:rFonts w:ascii="Calibri"/>
                <w:b/>
                <w:spacing w:val="-7"/>
                <w:sz w:val="20"/>
              </w:rPr>
              <w:t xml:space="preserve"> </w:t>
            </w:r>
            <w:r>
              <w:rPr>
                <w:rFonts w:ascii="Calibri"/>
                <w:b/>
                <w:sz w:val="20"/>
              </w:rPr>
              <w:t>CONTRACTOR</w:t>
            </w:r>
            <w:r>
              <w:rPr>
                <w:rFonts w:ascii="Calibri"/>
                <w:b/>
                <w:spacing w:val="-6"/>
                <w:sz w:val="20"/>
              </w:rPr>
              <w:t xml:space="preserve"> </w:t>
            </w:r>
            <w:r>
              <w:rPr>
                <w:rFonts w:ascii="Calibri"/>
                <w:b/>
                <w:sz w:val="20"/>
              </w:rPr>
              <w:t>FOR</w:t>
            </w:r>
            <w:r>
              <w:rPr>
                <w:rFonts w:ascii="Calibri"/>
                <w:b/>
                <w:spacing w:val="-6"/>
                <w:sz w:val="20"/>
              </w:rPr>
              <w:t xml:space="preserve"> </w:t>
            </w:r>
            <w:r>
              <w:rPr>
                <w:rFonts w:ascii="Calibri"/>
                <w:b/>
                <w:sz w:val="20"/>
              </w:rPr>
              <w:t>THE</w:t>
            </w:r>
            <w:r>
              <w:rPr>
                <w:rFonts w:ascii="Calibri"/>
                <w:b/>
                <w:spacing w:val="-6"/>
                <w:sz w:val="20"/>
              </w:rPr>
              <w:t xml:space="preserve"> </w:t>
            </w:r>
            <w:r>
              <w:rPr>
                <w:rFonts w:ascii="Calibri"/>
                <w:b/>
                <w:sz w:val="20"/>
              </w:rPr>
              <w:t xml:space="preserve">MAINTENANCE, REPAIRS AND REFURBISHMENTS OF BUILDINGS AND FACILITIES AT KING PHALO AIRPORT FOR A PERIOD OF </w:t>
            </w:r>
            <w:r w:rsidR="00482617">
              <w:rPr>
                <w:rFonts w:ascii="Calibri"/>
                <w:b/>
                <w:sz w:val="20"/>
              </w:rPr>
              <w:t xml:space="preserve">1 </w:t>
            </w:r>
            <w:r>
              <w:rPr>
                <w:rFonts w:ascii="Calibri"/>
                <w:b/>
                <w:sz w:val="20"/>
              </w:rPr>
              <w:t>YEAR</w:t>
            </w:r>
          </w:p>
        </w:tc>
      </w:tr>
      <w:tr w:rsidR="00166A5E" w14:paraId="4264E38D" w14:textId="77777777">
        <w:trPr>
          <w:trHeight w:val="1082"/>
        </w:trPr>
        <w:tc>
          <w:tcPr>
            <w:tcW w:w="3966" w:type="dxa"/>
          </w:tcPr>
          <w:p w14:paraId="1C6B5FB1" w14:textId="77777777" w:rsidR="00166A5E" w:rsidRDefault="000515C1">
            <w:pPr>
              <w:pStyle w:val="TableParagraph"/>
              <w:spacing w:before="119"/>
              <w:ind w:left="110"/>
              <w:rPr>
                <w:rFonts w:ascii="Calibri"/>
                <w:sz w:val="20"/>
              </w:rPr>
            </w:pPr>
            <w:r>
              <w:rPr>
                <w:rFonts w:ascii="Calibri"/>
                <w:sz w:val="20"/>
              </w:rPr>
              <w:t>Document</w:t>
            </w:r>
            <w:r>
              <w:rPr>
                <w:rFonts w:ascii="Calibri"/>
                <w:spacing w:val="-9"/>
                <w:sz w:val="20"/>
              </w:rPr>
              <w:t xml:space="preserve"> </w:t>
            </w:r>
            <w:r>
              <w:rPr>
                <w:rFonts w:ascii="Calibri"/>
                <w:sz w:val="20"/>
              </w:rPr>
              <w:t>Number:</w:t>
            </w:r>
            <w:r>
              <w:rPr>
                <w:rFonts w:ascii="Calibri"/>
                <w:spacing w:val="-9"/>
                <w:sz w:val="20"/>
              </w:rPr>
              <w:t xml:space="preserve"> </w:t>
            </w:r>
            <w:r>
              <w:rPr>
                <w:rFonts w:ascii="Calibri"/>
                <w:sz w:val="20"/>
              </w:rPr>
              <w:t>HIRA</w:t>
            </w:r>
            <w:r>
              <w:rPr>
                <w:rFonts w:ascii="Calibri"/>
                <w:spacing w:val="-9"/>
                <w:sz w:val="20"/>
              </w:rPr>
              <w:t xml:space="preserve"> </w:t>
            </w:r>
            <w:r>
              <w:rPr>
                <w:rFonts w:ascii="Calibri"/>
                <w:spacing w:val="-10"/>
                <w:sz w:val="20"/>
              </w:rPr>
              <w:t>1</w:t>
            </w:r>
          </w:p>
        </w:tc>
        <w:tc>
          <w:tcPr>
            <w:tcW w:w="5665" w:type="dxa"/>
          </w:tcPr>
          <w:p w14:paraId="5E42C3F8" w14:textId="77777777" w:rsidR="00166A5E" w:rsidRDefault="000515C1">
            <w:pPr>
              <w:pStyle w:val="TableParagraph"/>
              <w:spacing w:before="119"/>
              <w:ind w:left="107"/>
              <w:rPr>
                <w:rFonts w:ascii="Calibri"/>
                <w:sz w:val="20"/>
              </w:rPr>
            </w:pPr>
            <w:r>
              <w:rPr>
                <w:rFonts w:ascii="Calibri"/>
                <w:sz w:val="20"/>
              </w:rPr>
              <w:t>Revision</w:t>
            </w:r>
            <w:r>
              <w:rPr>
                <w:rFonts w:ascii="Calibri"/>
                <w:spacing w:val="-12"/>
                <w:sz w:val="20"/>
              </w:rPr>
              <w:t xml:space="preserve"> </w:t>
            </w:r>
            <w:r>
              <w:rPr>
                <w:rFonts w:ascii="Calibri"/>
                <w:sz w:val="20"/>
              </w:rPr>
              <w:t>Number:</w:t>
            </w:r>
            <w:r>
              <w:rPr>
                <w:rFonts w:ascii="Calibri"/>
                <w:spacing w:val="-9"/>
                <w:sz w:val="20"/>
              </w:rPr>
              <w:t xml:space="preserve"> </w:t>
            </w:r>
            <w:r>
              <w:rPr>
                <w:rFonts w:ascii="Calibri"/>
                <w:spacing w:val="-5"/>
                <w:sz w:val="20"/>
              </w:rPr>
              <w:t>001</w:t>
            </w:r>
          </w:p>
        </w:tc>
      </w:tr>
    </w:tbl>
    <w:p w14:paraId="337A65A0" w14:textId="77777777" w:rsidR="00166A5E" w:rsidRDefault="00166A5E">
      <w:pPr>
        <w:pStyle w:val="BodyText"/>
        <w:rPr>
          <w:rFonts w:ascii="Arial"/>
          <w:b/>
        </w:rPr>
      </w:pPr>
    </w:p>
    <w:p w14:paraId="799976F3" w14:textId="77777777" w:rsidR="00166A5E" w:rsidRDefault="00166A5E">
      <w:pPr>
        <w:pStyle w:val="BodyText"/>
        <w:rPr>
          <w:rFonts w:ascii="Arial"/>
          <w:b/>
        </w:rPr>
      </w:pPr>
    </w:p>
    <w:p w14:paraId="0F754197" w14:textId="77777777" w:rsidR="00166A5E" w:rsidRDefault="00166A5E">
      <w:pPr>
        <w:pStyle w:val="BodyText"/>
        <w:rPr>
          <w:rFonts w:ascii="Arial"/>
          <w:b/>
        </w:rPr>
      </w:pPr>
    </w:p>
    <w:p w14:paraId="2061F455" w14:textId="77777777" w:rsidR="00166A5E" w:rsidRDefault="00166A5E">
      <w:pPr>
        <w:pStyle w:val="BodyText"/>
        <w:rPr>
          <w:rFonts w:ascii="Arial"/>
          <w:b/>
        </w:rPr>
      </w:pPr>
    </w:p>
    <w:p w14:paraId="68E71660" w14:textId="77777777" w:rsidR="00166A5E" w:rsidRDefault="000515C1">
      <w:pPr>
        <w:pStyle w:val="BodyText"/>
        <w:spacing w:before="12"/>
        <w:rPr>
          <w:rFonts w:ascii="Arial"/>
          <w:b/>
        </w:rPr>
      </w:pPr>
      <w:r>
        <w:rPr>
          <w:rFonts w:ascii="Arial"/>
          <w:b/>
          <w:noProof/>
        </w:rPr>
        <w:drawing>
          <wp:anchor distT="0" distB="0" distL="0" distR="0" simplePos="0" relativeHeight="487645696" behindDoc="1" locked="0" layoutInCell="1" allowOverlap="1" wp14:anchorId="399F3338" wp14:editId="2B7CC87B">
            <wp:simplePos x="0" y="0"/>
            <wp:positionH relativeFrom="page">
              <wp:posOffset>855815</wp:posOffset>
            </wp:positionH>
            <wp:positionV relativeFrom="paragraph">
              <wp:posOffset>169172</wp:posOffset>
            </wp:positionV>
            <wp:extent cx="5523105" cy="3587686"/>
            <wp:effectExtent l="0" t="0" r="0" b="0"/>
            <wp:wrapTopAndBottom/>
            <wp:docPr id="464" name="Image 464" descr="Graphical user interface, application, Word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Image 464" descr="Graphical user interface, application, Word  Description automatically generated"/>
                    <pic:cNvPicPr/>
                  </pic:nvPicPr>
                  <pic:blipFill>
                    <a:blip r:embed="rId45" cstate="print"/>
                    <a:stretch>
                      <a:fillRect/>
                    </a:stretch>
                  </pic:blipFill>
                  <pic:spPr>
                    <a:xfrm>
                      <a:off x="0" y="0"/>
                      <a:ext cx="5523105" cy="3587686"/>
                    </a:xfrm>
                    <a:prstGeom prst="rect">
                      <a:avLst/>
                    </a:prstGeom>
                  </pic:spPr>
                </pic:pic>
              </a:graphicData>
            </a:graphic>
          </wp:anchor>
        </w:drawing>
      </w:r>
    </w:p>
    <w:p w14:paraId="0452553E" w14:textId="77777777" w:rsidR="00166A5E" w:rsidRDefault="00166A5E">
      <w:pPr>
        <w:pStyle w:val="BodyText"/>
        <w:rPr>
          <w:rFonts w:ascii="Arial"/>
          <w:b/>
        </w:rPr>
        <w:sectPr w:rsidR="00166A5E">
          <w:pgSz w:w="11910" w:h="16840"/>
          <w:pgMar w:top="1060" w:right="708" w:bottom="1100" w:left="708" w:header="347" w:footer="916" w:gutter="0"/>
          <w:pgBorders w:offsetFrom="page">
            <w:top w:val="single" w:sz="4" w:space="24" w:color="000000"/>
            <w:left w:val="single" w:sz="4" w:space="24" w:color="000000"/>
            <w:bottom w:val="single" w:sz="4" w:space="24" w:color="000000"/>
            <w:right w:val="single" w:sz="4" w:space="24" w:color="000000"/>
          </w:pgBorders>
          <w:cols w:space="720"/>
        </w:sectPr>
      </w:pPr>
    </w:p>
    <w:p w14:paraId="659CE25E" w14:textId="77777777" w:rsidR="00166A5E" w:rsidRDefault="00166A5E">
      <w:pPr>
        <w:pStyle w:val="BodyText"/>
        <w:rPr>
          <w:rFonts w:ascii="Arial"/>
          <w:b/>
        </w:rPr>
      </w:pPr>
    </w:p>
    <w:p w14:paraId="4EA52EDA" w14:textId="77777777" w:rsidR="00166A5E" w:rsidRDefault="00166A5E">
      <w:pPr>
        <w:pStyle w:val="BodyText"/>
        <w:spacing w:before="104" w:after="1"/>
        <w:rPr>
          <w:rFonts w:ascii="Arial"/>
          <w:b/>
        </w:rPr>
      </w:pPr>
    </w:p>
    <w:p w14:paraId="320340F4" w14:textId="77777777" w:rsidR="00166A5E" w:rsidRDefault="000515C1">
      <w:pPr>
        <w:pStyle w:val="BodyText"/>
        <w:ind w:left="685"/>
        <w:rPr>
          <w:rFonts w:ascii="Arial"/>
        </w:rPr>
      </w:pPr>
      <w:r>
        <w:rPr>
          <w:rFonts w:ascii="Arial"/>
          <w:noProof/>
        </w:rPr>
        <w:drawing>
          <wp:inline distT="0" distB="0" distL="0" distR="0" wp14:anchorId="6D23E80E" wp14:editId="158A44F8">
            <wp:extent cx="5813312" cy="2548318"/>
            <wp:effectExtent l="0" t="0" r="0" b="0"/>
            <wp:docPr id="465" name="Image 465" descr="Graphical user interface, applicatio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 name="Image 465" descr="Graphical user interface, application  Description automatically generated"/>
                    <pic:cNvPicPr/>
                  </pic:nvPicPr>
                  <pic:blipFill>
                    <a:blip r:embed="rId46" cstate="print"/>
                    <a:stretch>
                      <a:fillRect/>
                    </a:stretch>
                  </pic:blipFill>
                  <pic:spPr>
                    <a:xfrm>
                      <a:off x="0" y="0"/>
                      <a:ext cx="5813312" cy="2548318"/>
                    </a:xfrm>
                    <a:prstGeom prst="rect">
                      <a:avLst/>
                    </a:prstGeom>
                  </pic:spPr>
                </pic:pic>
              </a:graphicData>
            </a:graphic>
          </wp:inline>
        </w:drawing>
      </w:r>
    </w:p>
    <w:p w14:paraId="41DFAFBA" w14:textId="77777777" w:rsidR="00166A5E" w:rsidRDefault="00166A5E">
      <w:pPr>
        <w:pStyle w:val="BodyText"/>
        <w:rPr>
          <w:rFonts w:ascii="Arial"/>
          <w:b/>
        </w:rPr>
      </w:pPr>
    </w:p>
    <w:p w14:paraId="3D65394E" w14:textId="77777777" w:rsidR="00166A5E" w:rsidRDefault="00166A5E">
      <w:pPr>
        <w:pStyle w:val="BodyText"/>
        <w:rPr>
          <w:rFonts w:ascii="Arial"/>
          <w:b/>
        </w:rPr>
      </w:pPr>
    </w:p>
    <w:p w14:paraId="6F542ACB" w14:textId="77777777" w:rsidR="00166A5E" w:rsidRDefault="00166A5E">
      <w:pPr>
        <w:pStyle w:val="BodyText"/>
        <w:rPr>
          <w:rFonts w:ascii="Arial"/>
          <w:b/>
        </w:rPr>
      </w:pPr>
    </w:p>
    <w:p w14:paraId="0AFA9633" w14:textId="77777777" w:rsidR="00166A5E" w:rsidRDefault="00166A5E">
      <w:pPr>
        <w:pStyle w:val="BodyText"/>
        <w:rPr>
          <w:rFonts w:ascii="Arial"/>
          <w:b/>
        </w:rPr>
      </w:pPr>
    </w:p>
    <w:p w14:paraId="4A60DE18" w14:textId="77777777" w:rsidR="00166A5E" w:rsidRDefault="00166A5E">
      <w:pPr>
        <w:pStyle w:val="BodyText"/>
        <w:rPr>
          <w:rFonts w:ascii="Arial"/>
          <w:b/>
        </w:rPr>
      </w:pPr>
    </w:p>
    <w:p w14:paraId="01352812" w14:textId="77777777" w:rsidR="00166A5E" w:rsidRDefault="00166A5E">
      <w:pPr>
        <w:pStyle w:val="BodyText"/>
        <w:rPr>
          <w:rFonts w:ascii="Arial"/>
          <w:b/>
        </w:rPr>
      </w:pPr>
    </w:p>
    <w:p w14:paraId="6F4EFCD9" w14:textId="77777777" w:rsidR="00166A5E" w:rsidRDefault="00166A5E">
      <w:pPr>
        <w:pStyle w:val="BodyText"/>
        <w:rPr>
          <w:rFonts w:ascii="Arial"/>
          <w:b/>
        </w:rPr>
      </w:pPr>
    </w:p>
    <w:p w14:paraId="44470785" w14:textId="77777777" w:rsidR="00166A5E" w:rsidRDefault="000515C1">
      <w:pPr>
        <w:pStyle w:val="BodyText"/>
        <w:spacing w:before="225"/>
        <w:rPr>
          <w:rFonts w:ascii="Arial"/>
          <w:b/>
        </w:rPr>
      </w:pPr>
      <w:r>
        <w:rPr>
          <w:rFonts w:ascii="Arial"/>
          <w:b/>
          <w:noProof/>
        </w:rPr>
        <w:drawing>
          <wp:anchor distT="0" distB="0" distL="0" distR="0" simplePos="0" relativeHeight="487646208" behindDoc="1" locked="0" layoutInCell="1" allowOverlap="1" wp14:anchorId="74849683" wp14:editId="1D8F172E">
            <wp:simplePos x="0" y="0"/>
            <wp:positionH relativeFrom="page">
              <wp:posOffset>892991</wp:posOffset>
            </wp:positionH>
            <wp:positionV relativeFrom="paragraph">
              <wp:posOffset>304486</wp:posOffset>
            </wp:positionV>
            <wp:extent cx="5770317" cy="2534697"/>
            <wp:effectExtent l="0" t="0" r="0" b="0"/>
            <wp:wrapTopAndBottom/>
            <wp:docPr id="466" name="Image 466" descr="Graphical user interface, chart, table, treemap cha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 name="Image 466" descr="Graphical user interface, chart, table, treemap chart  Description automatically generated"/>
                    <pic:cNvPicPr/>
                  </pic:nvPicPr>
                  <pic:blipFill>
                    <a:blip r:embed="rId47" cstate="print"/>
                    <a:stretch>
                      <a:fillRect/>
                    </a:stretch>
                  </pic:blipFill>
                  <pic:spPr>
                    <a:xfrm>
                      <a:off x="0" y="0"/>
                      <a:ext cx="5770317" cy="2534697"/>
                    </a:xfrm>
                    <a:prstGeom prst="rect">
                      <a:avLst/>
                    </a:prstGeom>
                  </pic:spPr>
                </pic:pic>
              </a:graphicData>
            </a:graphic>
          </wp:anchor>
        </w:drawing>
      </w:r>
    </w:p>
    <w:p w14:paraId="73F853E7" w14:textId="77777777" w:rsidR="00166A5E" w:rsidRDefault="00166A5E">
      <w:pPr>
        <w:pStyle w:val="BodyText"/>
        <w:rPr>
          <w:rFonts w:ascii="Arial"/>
          <w:b/>
        </w:rPr>
        <w:sectPr w:rsidR="00166A5E">
          <w:pgSz w:w="11910" w:h="16840"/>
          <w:pgMar w:top="1060" w:right="708" w:bottom="1100" w:left="708" w:header="347" w:footer="916" w:gutter="0"/>
          <w:pgBorders w:offsetFrom="page">
            <w:top w:val="single" w:sz="4" w:space="24" w:color="000000"/>
            <w:left w:val="single" w:sz="4" w:space="24" w:color="000000"/>
            <w:bottom w:val="single" w:sz="4" w:space="24" w:color="000000"/>
            <w:right w:val="single" w:sz="4" w:space="24" w:color="000000"/>
          </w:pgBorders>
          <w:cols w:space="720"/>
        </w:sectPr>
      </w:pPr>
    </w:p>
    <w:p w14:paraId="18B7B5EA" w14:textId="77777777" w:rsidR="00166A5E" w:rsidRDefault="00166A5E">
      <w:pPr>
        <w:pStyle w:val="BodyText"/>
        <w:rPr>
          <w:rFonts w:ascii="Arial"/>
          <w:b/>
        </w:rPr>
      </w:pPr>
    </w:p>
    <w:p w14:paraId="5ACA822F" w14:textId="77777777" w:rsidR="00166A5E" w:rsidRDefault="00166A5E">
      <w:pPr>
        <w:pStyle w:val="BodyText"/>
        <w:rPr>
          <w:rFonts w:ascii="Arial"/>
          <w:b/>
        </w:rPr>
      </w:pPr>
    </w:p>
    <w:p w14:paraId="25F13D69" w14:textId="77777777" w:rsidR="00166A5E" w:rsidRDefault="00166A5E">
      <w:pPr>
        <w:pStyle w:val="BodyText"/>
        <w:rPr>
          <w:rFonts w:ascii="Arial"/>
          <w:b/>
        </w:rPr>
      </w:pPr>
    </w:p>
    <w:p w14:paraId="32CDB40C" w14:textId="77777777" w:rsidR="00166A5E" w:rsidRDefault="00166A5E">
      <w:pPr>
        <w:pStyle w:val="BodyText"/>
        <w:rPr>
          <w:rFonts w:ascii="Arial"/>
          <w:b/>
        </w:rPr>
      </w:pPr>
    </w:p>
    <w:p w14:paraId="1880EE1A" w14:textId="77777777" w:rsidR="00166A5E" w:rsidRDefault="00166A5E">
      <w:pPr>
        <w:pStyle w:val="BodyText"/>
        <w:rPr>
          <w:rFonts w:ascii="Arial"/>
          <w:b/>
        </w:rPr>
      </w:pPr>
    </w:p>
    <w:p w14:paraId="253B28B3" w14:textId="77777777" w:rsidR="00166A5E" w:rsidRDefault="00166A5E">
      <w:pPr>
        <w:pStyle w:val="BodyText"/>
        <w:rPr>
          <w:rFonts w:ascii="Arial"/>
          <w:b/>
        </w:rPr>
      </w:pPr>
    </w:p>
    <w:p w14:paraId="699518EA" w14:textId="77777777" w:rsidR="00166A5E" w:rsidRDefault="00166A5E">
      <w:pPr>
        <w:pStyle w:val="BodyText"/>
        <w:rPr>
          <w:rFonts w:ascii="Arial"/>
          <w:b/>
        </w:rPr>
      </w:pPr>
    </w:p>
    <w:p w14:paraId="17E9CA90" w14:textId="77777777" w:rsidR="00166A5E" w:rsidRDefault="00166A5E">
      <w:pPr>
        <w:pStyle w:val="BodyText"/>
        <w:rPr>
          <w:rFonts w:ascii="Arial"/>
          <w:b/>
        </w:rPr>
      </w:pPr>
    </w:p>
    <w:p w14:paraId="7F0CABF5" w14:textId="77777777" w:rsidR="00166A5E" w:rsidRDefault="00166A5E">
      <w:pPr>
        <w:pStyle w:val="BodyText"/>
        <w:rPr>
          <w:rFonts w:ascii="Arial"/>
          <w:b/>
        </w:rPr>
      </w:pPr>
    </w:p>
    <w:p w14:paraId="242DD84E" w14:textId="77777777" w:rsidR="00166A5E" w:rsidRDefault="00166A5E">
      <w:pPr>
        <w:pStyle w:val="BodyText"/>
        <w:rPr>
          <w:rFonts w:ascii="Arial"/>
          <w:b/>
        </w:rPr>
      </w:pPr>
    </w:p>
    <w:p w14:paraId="0DCFFD62" w14:textId="77777777" w:rsidR="00166A5E" w:rsidRDefault="00166A5E">
      <w:pPr>
        <w:pStyle w:val="BodyText"/>
        <w:rPr>
          <w:rFonts w:ascii="Arial"/>
          <w:b/>
        </w:rPr>
      </w:pPr>
    </w:p>
    <w:p w14:paraId="7F38524B" w14:textId="77777777" w:rsidR="00166A5E" w:rsidRDefault="00166A5E">
      <w:pPr>
        <w:pStyle w:val="BodyText"/>
        <w:rPr>
          <w:rFonts w:ascii="Arial"/>
          <w:b/>
        </w:rPr>
      </w:pPr>
    </w:p>
    <w:p w14:paraId="2EBA0234" w14:textId="77777777" w:rsidR="00166A5E" w:rsidRDefault="00166A5E">
      <w:pPr>
        <w:pStyle w:val="BodyText"/>
        <w:rPr>
          <w:rFonts w:ascii="Arial"/>
          <w:b/>
        </w:rPr>
      </w:pPr>
    </w:p>
    <w:p w14:paraId="30F36194" w14:textId="77777777" w:rsidR="00166A5E" w:rsidRDefault="00166A5E">
      <w:pPr>
        <w:pStyle w:val="BodyText"/>
        <w:rPr>
          <w:rFonts w:ascii="Arial"/>
          <w:b/>
        </w:rPr>
      </w:pPr>
    </w:p>
    <w:p w14:paraId="03F338B2" w14:textId="77777777" w:rsidR="00166A5E" w:rsidRDefault="00166A5E">
      <w:pPr>
        <w:pStyle w:val="BodyText"/>
        <w:rPr>
          <w:rFonts w:ascii="Arial"/>
          <w:b/>
        </w:rPr>
      </w:pPr>
    </w:p>
    <w:p w14:paraId="24D2B48C" w14:textId="77777777" w:rsidR="00166A5E" w:rsidRDefault="00166A5E">
      <w:pPr>
        <w:pStyle w:val="BodyText"/>
        <w:rPr>
          <w:rFonts w:ascii="Arial"/>
          <w:b/>
        </w:rPr>
      </w:pPr>
    </w:p>
    <w:p w14:paraId="426514F5" w14:textId="77777777" w:rsidR="00166A5E" w:rsidRDefault="00166A5E">
      <w:pPr>
        <w:pStyle w:val="BodyText"/>
        <w:rPr>
          <w:rFonts w:ascii="Arial"/>
          <w:b/>
        </w:rPr>
      </w:pPr>
    </w:p>
    <w:p w14:paraId="3AE1DA63" w14:textId="77777777" w:rsidR="00166A5E" w:rsidRDefault="00166A5E">
      <w:pPr>
        <w:pStyle w:val="BodyText"/>
        <w:rPr>
          <w:rFonts w:ascii="Arial"/>
          <w:b/>
        </w:rPr>
      </w:pPr>
    </w:p>
    <w:p w14:paraId="0583EA93" w14:textId="77777777" w:rsidR="00166A5E" w:rsidRDefault="00166A5E">
      <w:pPr>
        <w:pStyle w:val="BodyText"/>
        <w:rPr>
          <w:rFonts w:ascii="Arial"/>
          <w:b/>
        </w:rPr>
      </w:pPr>
    </w:p>
    <w:p w14:paraId="30CABE61" w14:textId="77777777" w:rsidR="00166A5E" w:rsidRDefault="00166A5E">
      <w:pPr>
        <w:pStyle w:val="BodyText"/>
        <w:rPr>
          <w:rFonts w:ascii="Arial"/>
          <w:b/>
        </w:rPr>
      </w:pPr>
    </w:p>
    <w:p w14:paraId="6CF652D2" w14:textId="77777777" w:rsidR="00166A5E" w:rsidRDefault="00166A5E">
      <w:pPr>
        <w:pStyle w:val="BodyText"/>
        <w:rPr>
          <w:rFonts w:ascii="Arial"/>
          <w:b/>
        </w:rPr>
      </w:pPr>
    </w:p>
    <w:p w14:paraId="40D43C59" w14:textId="77777777" w:rsidR="00166A5E" w:rsidRDefault="00166A5E">
      <w:pPr>
        <w:pStyle w:val="BodyText"/>
        <w:spacing w:before="101"/>
        <w:rPr>
          <w:rFonts w:ascii="Arial"/>
          <w:b/>
        </w:rPr>
      </w:pPr>
    </w:p>
    <w:tbl>
      <w:tblPr>
        <w:tblW w:w="0" w:type="auto"/>
        <w:tblInd w:w="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98"/>
        <w:gridCol w:w="1695"/>
        <w:gridCol w:w="1776"/>
        <w:gridCol w:w="3147"/>
        <w:gridCol w:w="992"/>
      </w:tblGrid>
      <w:tr w:rsidR="00166A5E" w14:paraId="45CA9CCB" w14:textId="77777777">
        <w:trPr>
          <w:trHeight w:val="1042"/>
        </w:trPr>
        <w:tc>
          <w:tcPr>
            <w:tcW w:w="1798" w:type="dxa"/>
            <w:tcBorders>
              <w:left w:val="single" w:sz="6" w:space="0" w:color="000000"/>
              <w:right w:val="single" w:sz="6" w:space="0" w:color="000000"/>
            </w:tcBorders>
            <w:shd w:val="clear" w:color="auto" w:fill="C0C0C0"/>
          </w:tcPr>
          <w:p w14:paraId="291BF820" w14:textId="77777777" w:rsidR="00166A5E" w:rsidRDefault="000515C1">
            <w:pPr>
              <w:pStyle w:val="TableParagraph"/>
              <w:spacing w:before="1"/>
              <w:ind w:left="275"/>
              <w:rPr>
                <w:rFonts w:ascii="Calibri"/>
                <w:sz w:val="20"/>
              </w:rPr>
            </w:pPr>
            <w:r>
              <w:rPr>
                <w:rFonts w:ascii="Calibri"/>
                <w:sz w:val="20"/>
              </w:rPr>
              <w:t>Generic</w:t>
            </w:r>
            <w:r>
              <w:rPr>
                <w:rFonts w:ascii="Calibri"/>
                <w:spacing w:val="-9"/>
                <w:sz w:val="20"/>
              </w:rPr>
              <w:t xml:space="preserve"> </w:t>
            </w:r>
            <w:r>
              <w:rPr>
                <w:rFonts w:ascii="Calibri"/>
                <w:spacing w:val="-2"/>
                <w:sz w:val="20"/>
              </w:rPr>
              <w:t>Hazard</w:t>
            </w:r>
          </w:p>
        </w:tc>
        <w:tc>
          <w:tcPr>
            <w:tcW w:w="1695" w:type="dxa"/>
            <w:tcBorders>
              <w:left w:val="single" w:sz="6" w:space="0" w:color="000000"/>
              <w:right w:val="single" w:sz="6" w:space="0" w:color="000000"/>
            </w:tcBorders>
            <w:shd w:val="clear" w:color="auto" w:fill="C0C0C0"/>
          </w:tcPr>
          <w:p w14:paraId="310ABCA4" w14:textId="77777777" w:rsidR="00166A5E" w:rsidRDefault="000515C1">
            <w:pPr>
              <w:pStyle w:val="TableParagraph"/>
              <w:spacing w:before="3" w:line="273" w:lineRule="auto"/>
              <w:ind w:left="273" w:right="258" w:firstLine="2"/>
              <w:jc w:val="center"/>
              <w:rPr>
                <w:rFonts w:ascii="Calibri"/>
                <w:sz w:val="20"/>
              </w:rPr>
            </w:pPr>
            <w:r>
              <w:rPr>
                <w:rFonts w:ascii="Calibri"/>
                <w:spacing w:val="-2"/>
                <w:sz w:val="20"/>
              </w:rPr>
              <w:t xml:space="preserve">Specific </w:t>
            </w:r>
            <w:r>
              <w:rPr>
                <w:rFonts w:ascii="Calibri"/>
                <w:sz w:val="20"/>
              </w:rPr>
              <w:t>component</w:t>
            </w:r>
            <w:r>
              <w:rPr>
                <w:rFonts w:ascii="Calibri"/>
                <w:spacing w:val="-12"/>
                <w:sz w:val="20"/>
              </w:rPr>
              <w:t xml:space="preserve"> </w:t>
            </w:r>
            <w:r>
              <w:rPr>
                <w:rFonts w:ascii="Calibri"/>
                <w:sz w:val="20"/>
              </w:rPr>
              <w:t xml:space="preserve">of </w:t>
            </w:r>
            <w:r>
              <w:rPr>
                <w:rFonts w:ascii="Calibri"/>
                <w:spacing w:val="-2"/>
                <w:sz w:val="20"/>
              </w:rPr>
              <w:t>Hazard</w:t>
            </w:r>
          </w:p>
        </w:tc>
        <w:tc>
          <w:tcPr>
            <w:tcW w:w="1776" w:type="dxa"/>
            <w:tcBorders>
              <w:left w:val="single" w:sz="6" w:space="0" w:color="000000"/>
              <w:right w:val="single" w:sz="6" w:space="0" w:color="000000"/>
            </w:tcBorders>
            <w:shd w:val="clear" w:color="auto" w:fill="C0C0C0"/>
          </w:tcPr>
          <w:p w14:paraId="03F3B154" w14:textId="77777777" w:rsidR="00166A5E" w:rsidRDefault="000515C1">
            <w:pPr>
              <w:pStyle w:val="TableParagraph"/>
              <w:spacing w:before="3" w:line="271" w:lineRule="auto"/>
              <w:ind w:left="352" w:right="273" w:hanging="63"/>
              <w:rPr>
                <w:rFonts w:ascii="Calibri"/>
                <w:sz w:val="20"/>
              </w:rPr>
            </w:pPr>
            <w:r>
              <w:rPr>
                <w:rFonts w:ascii="Calibri"/>
                <w:sz w:val="20"/>
              </w:rPr>
              <w:t>Hazard</w:t>
            </w:r>
            <w:r>
              <w:rPr>
                <w:rFonts w:ascii="Calibri"/>
                <w:spacing w:val="-12"/>
                <w:sz w:val="20"/>
              </w:rPr>
              <w:t xml:space="preserve"> </w:t>
            </w:r>
            <w:r>
              <w:rPr>
                <w:rFonts w:ascii="Calibri"/>
                <w:sz w:val="20"/>
              </w:rPr>
              <w:t xml:space="preserve">related </w:t>
            </w:r>
            <w:r>
              <w:rPr>
                <w:rFonts w:ascii="Calibri"/>
                <w:spacing w:val="-2"/>
                <w:sz w:val="20"/>
              </w:rPr>
              <w:t>consequence</w:t>
            </w:r>
          </w:p>
        </w:tc>
        <w:tc>
          <w:tcPr>
            <w:tcW w:w="3147" w:type="dxa"/>
            <w:tcBorders>
              <w:left w:val="single" w:sz="6" w:space="0" w:color="000000"/>
              <w:right w:val="single" w:sz="6" w:space="0" w:color="000000"/>
            </w:tcBorders>
            <w:shd w:val="clear" w:color="auto" w:fill="C0C0C0"/>
          </w:tcPr>
          <w:p w14:paraId="36E69D83" w14:textId="77777777" w:rsidR="00166A5E" w:rsidRDefault="000515C1">
            <w:pPr>
              <w:pStyle w:val="TableParagraph"/>
              <w:spacing w:before="1"/>
              <w:ind w:left="290"/>
              <w:rPr>
                <w:rFonts w:ascii="Calibri"/>
                <w:sz w:val="20"/>
              </w:rPr>
            </w:pPr>
            <w:r>
              <w:rPr>
                <w:rFonts w:ascii="Calibri"/>
                <w:sz w:val="20"/>
              </w:rPr>
              <w:t>Existing</w:t>
            </w:r>
            <w:r>
              <w:rPr>
                <w:rFonts w:ascii="Calibri"/>
                <w:spacing w:val="-9"/>
                <w:sz w:val="20"/>
              </w:rPr>
              <w:t xml:space="preserve"> </w:t>
            </w:r>
            <w:r>
              <w:rPr>
                <w:rFonts w:ascii="Calibri"/>
                <w:sz w:val="20"/>
              </w:rPr>
              <w:t>defenses</w:t>
            </w:r>
            <w:r>
              <w:rPr>
                <w:rFonts w:ascii="Calibri"/>
                <w:spacing w:val="-8"/>
                <w:sz w:val="20"/>
              </w:rPr>
              <w:t xml:space="preserve"> </w:t>
            </w:r>
            <w:r>
              <w:rPr>
                <w:rFonts w:ascii="Calibri"/>
                <w:sz w:val="20"/>
              </w:rPr>
              <w:t>to</w:t>
            </w:r>
            <w:r>
              <w:rPr>
                <w:rFonts w:ascii="Calibri"/>
                <w:spacing w:val="-7"/>
                <w:sz w:val="20"/>
              </w:rPr>
              <w:t xml:space="preserve"> </w:t>
            </w:r>
            <w:r>
              <w:rPr>
                <w:rFonts w:ascii="Calibri"/>
                <w:sz w:val="20"/>
              </w:rPr>
              <w:t>control</w:t>
            </w:r>
            <w:r>
              <w:rPr>
                <w:rFonts w:ascii="Calibri"/>
                <w:spacing w:val="-9"/>
                <w:sz w:val="20"/>
              </w:rPr>
              <w:t xml:space="preserve"> </w:t>
            </w:r>
            <w:r>
              <w:rPr>
                <w:rFonts w:ascii="Calibri"/>
                <w:spacing w:val="-4"/>
                <w:sz w:val="20"/>
              </w:rPr>
              <w:t>risk</w:t>
            </w:r>
          </w:p>
        </w:tc>
        <w:tc>
          <w:tcPr>
            <w:tcW w:w="992" w:type="dxa"/>
            <w:tcBorders>
              <w:left w:val="single" w:sz="6" w:space="0" w:color="000000"/>
              <w:right w:val="single" w:sz="6" w:space="0" w:color="000000"/>
            </w:tcBorders>
            <w:shd w:val="clear" w:color="auto" w:fill="C0C0C0"/>
          </w:tcPr>
          <w:p w14:paraId="483574B2" w14:textId="77777777" w:rsidR="00166A5E" w:rsidRDefault="000515C1">
            <w:pPr>
              <w:pStyle w:val="TableParagraph"/>
              <w:spacing w:before="3" w:line="273" w:lineRule="auto"/>
              <w:ind w:left="142" w:right="129"/>
              <w:jc w:val="center"/>
              <w:rPr>
                <w:rFonts w:ascii="Calibri"/>
                <w:sz w:val="20"/>
              </w:rPr>
            </w:pPr>
            <w:r>
              <w:rPr>
                <w:rFonts w:ascii="Calibri"/>
                <w:spacing w:val="-2"/>
                <w:sz w:val="20"/>
              </w:rPr>
              <w:t xml:space="preserve">Safety </w:t>
            </w:r>
            <w:r>
              <w:rPr>
                <w:rFonts w:ascii="Calibri"/>
                <w:spacing w:val="-4"/>
                <w:sz w:val="20"/>
              </w:rPr>
              <w:t xml:space="preserve">Risk </w:t>
            </w:r>
            <w:r>
              <w:rPr>
                <w:rFonts w:ascii="Calibri"/>
                <w:spacing w:val="-2"/>
                <w:sz w:val="20"/>
              </w:rPr>
              <w:t>Index</w:t>
            </w:r>
          </w:p>
        </w:tc>
      </w:tr>
      <w:tr w:rsidR="00166A5E" w14:paraId="0C562295" w14:textId="77777777">
        <w:trPr>
          <w:trHeight w:val="2721"/>
        </w:trPr>
        <w:tc>
          <w:tcPr>
            <w:tcW w:w="1798" w:type="dxa"/>
            <w:tcBorders>
              <w:left w:val="single" w:sz="6" w:space="0" w:color="000000"/>
              <w:bottom w:val="single" w:sz="6" w:space="0" w:color="000000"/>
              <w:right w:val="single" w:sz="6" w:space="0" w:color="000000"/>
            </w:tcBorders>
          </w:tcPr>
          <w:p w14:paraId="08EDE035" w14:textId="77777777" w:rsidR="00166A5E" w:rsidRDefault="000515C1">
            <w:pPr>
              <w:pStyle w:val="TableParagraph"/>
              <w:spacing w:line="243" w:lineRule="exact"/>
              <w:ind w:left="107"/>
              <w:rPr>
                <w:rFonts w:ascii="Calibri"/>
                <w:sz w:val="20"/>
              </w:rPr>
            </w:pPr>
            <w:r>
              <w:rPr>
                <w:rFonts w:ascii="Calibri"/>
                <w:sz w:val="20"/>
              </w:rPr>
              <w:t>Site</w:t>
            </w:r>
            <w:r>
              <w:rPr>
                <w:rFonts w:ascii="Calibri"/>
                <w:spacing w:val="-5"/>
                <w:sz w:val="20"/>
              </w:rPr>
              <w:t xml:space="preserve"> </w:t>
            </w:r>
            <w:r>
              <w:rPr>
                <w:rFonts w:ascii="Calibri"/>
                <w:spacing w:val="-2"/>
                <w:sz w:val="20"/>
              </w:rPr>
              <w:t>establishment</w:t>
            </w:r>
          </w:p>
        </w:tc>
        <w:tc>
          <w:tcPr>
            <w:tcW w:w="1695" w:type="dxa"/>
            <w:tcBorders>
              <w:left w:val="single" w:sz="6" w:space="0" w:color="000000"/>
              <w:bottom w:val="single" w:sz="6" w:space="0" w:color="000000"/>
              <w:right w:val="single" w:sz="6" w:space="0" w:color="000000"/>
            </w:tcBorders>
          </w:tcPr>
          <w:p w14:paraId="28BEF72B" w14:textId="77777777" w:rsidR="00166A5E" w:rsidRDefault="000515C1">
            <w:pPr>
              <w:pStyle w:val="TableParagraph"/>
              <w:spacing w:before="1" w:line="276" w:lineRule="auto"/>
              <w:ind w:left="107" w:right="165"/>
              <w:rPr>
                <w:rFonts w:ascii="Calibri"/>
                <w:sz w:val="20"/>
              </w:rPr>
            </w:pPr>
            <w:r>
              <w:rPr>
                <w:rFonts w:ascii="Calibri"/>
                <w:sz w:val="20"/>
              </w:rPr>
              <w:t xml:space="preserve">Delivering of containers and </w:t>
            </w:r>
            <w:r>
              <w:rPr>
                <w:rFonts w:ascii="Calibri"/>
                <w:spacing w:val="-2"/>
                <w:sz w:val="20"/>
              </w:rPr>
              <w:t xml:space="preserve">materials; </w:t>
            </w:r>
            <w:r>
              <w:rPr>
                <w:rFonts w:ascii="Calibri"/>
                <w:sz w:val="20"/>
              </w:rPr>
              <w:t>increased</w:t>
            </w:r>
            <w:r>
              <w:rPr>
                <w:rFonts w:ascii="Calibri"/>
                <w:spacing w:val="-12"/>
                <w:sz w:val="20"/>
              </w:rPr>
              <w:t xml:space="preserve"> </w:t>
            </w:r>
            <w:r>
              <w:rPr>
                <w:rFonts w:ascii="Calibri"/>
                <w:sz w:val="20"/>
              </w:rPr>
              <w:t xml:space="preserve">vehicle movements and location of </w:t>
            </w:r>
            <w:r>
              <w:rPr>
                <w:rFonts w:ascii="Calibri"/>
                <w:spacing w:val="-2"/>
                <w:sz w:val="20"/>
              </w:rPr>
              <w:t>services</w:t>
            </w:r>
          </w:p>
        </w:tc>
        <w:tc>
          <w:tcPr>
            <w:tcW w:w="1776" w:type="dxa"/>
            <w:tcBorders>
              <w:left w:val="single" w:sz="6" w:space="0" w:color="000000"/>
              <w:bottom w:val="single" w:sz="6" w:space="0" w:color="000000"/>
              <w:right w:val="single" w:sz="6" w:space="0" w:color="000000"/>
            </w:tcBorders>
          </w:tcPr>
          <w:p w14:paraId="411D0304" w14:textId="77777777" w:rsidR="00166A5E" w:rsidRDefault="000515C1">
            <w:pPr>
              <w:pStyle w:val="TableParagraph"/>
              <w:spacing w:before="1" w:line="276" w:lineRule="auto"/>
              <w:ind w:left="110" w:right="119"/>
              <w:rPr>
                <w:rFonts w:ascii="Calibri"/>
                <w:sz w:val="20"/>
              </w:rPr>
            </w:pPr>
            <w:r>
              <w:rPr>
                <w:rFonts w:ascii="Calibri"/>
                <w:spacing w:val="-2"/>
                <w:sz w:val="20"/>
              </w:rPr>
              <w:t xml:space="preserve">Operational disruptions, </w:t>
            </w:r>
            <w:r>
              <w:rPr>
                <w:rFonts w:ascii="Calibri"/>
                <w:sz w:val="20"/>
              </w:rPr>
              <w:t>incidents and service</w:t>
            </w:r>
            <w:r>
              <w:rPr>
                <w:rFonts w:ascii="Calibri"/>
                <w:spacing w:val="-12"/>
                <w:sz w:val="20"/>
              </w:rPr>
              <w:t xml:space="preserve"> </w:t>
            </w:r>
            <w:r>
              <w:rPr>
                <w:rFonts w:ascii="Calibri"/>
                <w:sz w:val="20"/>
              </w:rPr>
              <w:t>disruptions</w:t>
            </w:r>
          </w:p>
        </w:tc>
        <w:tc>
          <w:tcPr>
            <w:tcW w:w="3147" w:type="dxa"/>
            <w:tcBorders>
              <w:left w:val="single" w:sz="6" w:space="0" w:color="000000"/>
              <w:bottom w:val="single" w:sz="6" w:space="0" w:color="000000"/>
              <w:right w:val="single" w:sz="6" w:space="0" w:color="000000"/>
            </w:tcBorders>
          </w:tcPr>
          <w:p w14:paraId="1109747E" w14:textId="77777777" w:rsidR="00166A5E" w:rsidRDefault="000515C1">
            <w:pPr>
              <w:pStyle w:val="TableParagraph"/>
              <w:spacing w:before="1" w:line="276" w:lineRule="auto"/>
              <w:ind w:left="110" w:right="106"/>
              <w:rPr>
                <w:rFonts w:ascii="Calibri"/>
                <w:sz w:val="20"/>
              </w:rPr>
            </w:pPr>
            <w:r>
              <w:rPr>
                <w:rFonts w:ascii="Calibri"/>
                <w:sz w:val="20"/>
              </w:rPr>
              <w:t>Site plan location requires prior approval, services to be identified by ACSA representatives and</w:t>
            </w:r>
            <w:r>
              <w:rPr>
                <w:rFonts w:ascii="Calibri"/>
                <w:spacing w:val="40"/>
                <w:sz w:val="20"/>
              </w:rPr>
              <w:t xml:space="preserve"> </w:t>
            </w:r>
            <w:r>
              <w:rPr>
                <w:rFonts w:ascii="Calibri"/>
                <w:sz w:val="20"/>
              </w:rPr>
              <w:t>drivers to be competent and</w:t>
            </w:r>
            <w:r>
              <w:rPr>
                <w:rFonts w:ascii="Calibri"/>
                <w:spacing w:val="40"/>
                <w:sz w:val="20"/>
              </w:rPr>
              <w:t xml:space="preserve"> </w:t>
            </w:r>
            <w:r>
              <w:rPr>
                <w:rFonts w:ascii="Calibri"/>
                <w:sz w:val="20"/>
              </w:rPr>
              <w:t>vigilant</w:t>
            </w:r>
            <w:r>
              <w:rPr>
                <w:rFonts w:ascii="Calibri"/>
                <w:spacing w:val="-8"/>
                <w:sz w:val="20"/>
              </w:rPr>
              <w:t xml:space="preserve"> </w:t>
            </w:r>
            <w:r>
              <w:rPr>
                <w:rFonts w:ascii="Calibri"/>
                <w:sz w:val="20"/>
              </w:rPr>
              <w:t>of</w:t>
            </w:r>
            <w:r>
              <w:rPr>
                <w:rFonts w:ascii="Calibri"/>
                <w:spacing w:val="-9"/>
                <w:sz w:val="20"/>
              </w:rPr>
              <w:t xml:space="preserve"> </w:t>
            </w:r>
            <w:r>
              <w:rPr>
                <w:rFonts w:ascii="Calibri"/>
                <w:sz w:val="20"/>
              </w:rPr>
              <w:t>other</w:t>
            </w:r>
            <w:r>
              <w:rPr>
                <w:rFonts w:ascii="Calibri"/>
                <w:spacing w:val="-8"/>
                <w:sz w:val="20"/>
              </w:rPr>
              <w:t xml:space="preserve"> </w:t>
            </w:r>
            <w:r>
              <w:rPr>
                <w:rFonts w:ascii="Calibri"/>
                <w:sz w:val="20"/>
              </w:rPr>
              <w:t>road</w:t>
            </w:r>
            <w:r>
              <w:rPr>
                <w:rFonts w:ascii="Calibri"/>
                <w:spacing w:val="-7"/>
                <w:sz w:val="20"/>
              </w:rPr>
              <w:t xml:space="preserve"> </w:t>
            </w:r>
            <w:r>
              <w:rPr>
                <w:rFonts w:ascii="Calibri"/>
                <w:sz w:val="20"/>
              </w:rPr>
              <w:t>users.</w:t>
            </w:r>
            <w:r>
              <w:rPr>
                <w:rFonts w:ascii="Calibri"/>
                <w:spacing w:val="31"/>
                <w:sz w:val="20"/>
              </w:rPr>
              <w:t xml:space="preserve"> </w:t>
            </w:r>
            <w:r>
              <w:rPr>
                <w:rFonts w:ascii="Calibri"/>
                <w:sz w:val="20"/>
              </w:rPr>
              <w:t xml:space="preserve">Vehicle inspections are to be conducted </w:t>
            </w:r>
            <w:r>
              <w:rPr>
                <w:rFonts w:ascii="Calibri"/>
                <w:spacing w:val="-2"/>
                <w:sz w:val="20"/>
              </w:rPr>
              <w:t>daily</w:t>
            </w:r>
          </w:p>
        </w:tc>
        <w:tc>
          <w:tcPr>
            <w:tcW w:w="992" w:type="dxa"/>
            <w:tcBorders>
              <w:left w:val="single" w:sz="6" w:space="0" w:color="000000"/>
              <w:bottom w:val="single" w:sz="6" w:space="0" w:color="000000"/>
              <w:right w:val="single" w:sz="6" w:space="0" w:color="000000"/>
            </w:tcBorders>
            <w:shd w:val="clear" w:color="auto" w:fill="99CC00"/>
          </w:tcPr>
          <w:p w14:paraId="32C6B68E" w14:textId="77777777" w:rsidR="00166A5E" w:rsidRDefault="000515C1">
            <w:pPr>
              <w:pStyle w:val="TableParagraph"/>
              <w:spacing w:line="243" w:lineRule="exact"/>
              <w:ind w:left="142" w:right="133"/>
              <w:jc w:val="center"/>
              <w:rPr>
                <w:rFonts w:ascii="Calibri"/>
                <w:sz w:val="20"/>
              </w:rPr>
            </w:pPr>
            <w:r>
              <w:rPr>
                <w:rFonts w:ascii="Calibri"/>
                <w:spacing w:val="-5"/>
                <w:sz w:val="20"/>
              </w:rPr>
              <w:t>2D</w:t>
            </w:r>
          </w:p>
        </w:tc>
      </w:tr>
      <w:tr w:rsidR="00166A5E" w14:paraId="2933CE6D" w14:textId="77777777">
        <w:trPr>
          <w:trHeight w:val="2778"/>
        </w:trPr>
        <w:tc>
          <w:tcPr>
            <w:tcW w:w="1798" w:type="dxa"/>
            <w:tcBorders>
              <w:top w:val="single" w:sz="6" w:space="0" w:color="000000"/>
              <w:left w:val="single" w:sz="6" w:space="0" w:color="000000"/>
              <w:bottom w:val="single" w:sz="6" w:space="0" w:color="000000"/>
              <w:right w:val="single" w:sz="6" w:space="0" w:color="000000"/>
            </w:tcBorders>
          </w:tcPr>
          <w:p w14:paraId="5F795C0F" w14:textId="77777777" w:rsidR="00166A5E" w:rsidRDefault="000515C1">
            <w:pPr>
              <w:pStyle w:val="TableParagraph"/>
              <w:spacing w:line="243" w:lineRule="exact"/>
              <w:ind w:left="107"/>
              <w:rPr>
                <w:rFonts w:ascii="Calibri"/>
                <w:sz w:val="20"/>
              </w:rPr>
            </w:pPr>
            <w:r>
              <w:rPr>
                <w:rFonts w:ascii="Calibri"/>
                <w:sz w:val="20"/>
              </w:rPr>
              <w:t>Site</w:t>
            </w:r>
            <w:r>
              <w:rPr>
                <w:rFonts w:ascii="Calibri"/>
                <w:spacing w:val="-5"/>
                <w:sz w:val="20"/>
              </w:rPr>
              <w:t xml:space="preserve"> </w:t>
            </w:r>
            <w:r>
              <w:rPr>
                <w:rFonts w:ascii="Calibri"/>
                <w:spacing w:val="-2"/>
                <w:sz w:val="20"/>
              </w:rPr>
              <w:t>Access</w:t>
            </w:r>
          </w:p>
        </w:tc>
        <w:tc>
          <w:tcPr>
            <w:tcW w:w="1695" w:type="dxa"/>
            <w:tcBorders>
              <w:top w:val="single" w:sz="6" w:space="0" w:color="000000"/>
              <w:left w:val="single" w:sz="6" w:space="0" w:color="000000"/>
              <w:bottom w:val="single" w:sz="6" w:space="0" w:color="000000"/>
              <w:right w:val="single" w:sz="6" w:space="0" w:color="000000"/>
            </w:tcBorders>
          </w:tcPr>
          <w:p w14:paraId="4DCD928D" w14:textId="77777777" w:rsidR="00166A5E" w:rsidRDefault="000515C1">
            <w:pPr>
              <w:pStyle w:val="TableParagraph"/>
              <w:spacing w:before="1" w:line="276" w:lineRule="auto"/>
              <w:ind w:left="107"/>
              <w:rPr>
                <w:rFonts w:ascii="Calibri"/>
                <w:sz w:val="20"/>
              </w:rPr>
            </w:pPr>
            <w:r>
              <w:rPr>
                <w:rFonts w:ascii="Calibri"/>
                <w:sz w:val="20"/>
              </w:rPr>
              <w:t>Access is to be controlled and movement of vehicles</w:t>
            </w:r>
            <w:r>
              <w:rPr>
                <w:rFonts w:ascii="Calibri"/>
                <w:spacing w:val="-12"/>
                <w:sz w:val="20"/>
              </w:rPr>
              <w:t xml:space="preserve"> </w:t>
            </w:r>
            <w:r>
              <w:rPr>
                <w:rFonts w:ascii="Calibri"/>
                <w:sz w:val="20"/>
              </w:rPr>
              <w:t>and</w:t>
            </w:r>
            <w:r>
              <w:rPr>
                <w:rFonts w:ascii="Calibri"/>
                <w:spacing w:val="-11"/>
                <w:sz w:val="20"/>
              </w:rPr>
              <w:t xml:space="preserve"> </w:t>
            </w:r>
            <w:r>
              <w:rPr>
                <w:rFonts w:ascii="Calibri"/>
                <w:sz w:val="20"/>
              </w:rPr>
              <w:t>staff are to be monitored to reduce</w:t>
            </w:r>
            <w:r>
              <w:rPr>
                <w:rFonts w:ascii="Calibri"/>
                <w:spacing w:val="-12"/>
                <w:sz w:val="20"/>
              </w:rPr>
              <w:t xml:space="preserve"> </w:t>
            </w:r>
            <w:r>
              <w:rPr>
                <w:rFonts w:ascii="Calibri"/>
                <w:sz w:val="20"/>
              </w:rPr>
              <w:t>impact</w:t>
            </w:r>
            <w:r>
              <w:rPr>
                <w:rFonts w:ascii="Calibri"/>
                <w:spacing w:val="-11"/>
                <w:sz w:val="20"/>
              </w:rPr>
              <w:t xml:space="preserve"> </w:t>
            </w:r>
            <w:r>
              <w:rPr>
                <w:rFonts w:ascii="Calibri"/>
                <w:sz w:val="20"/>
              </w:rPr>
              <w:t xml:space="preserve">on </w:t>
            </w:r>
            <w:r>
              <w:rPr>
                <w:rFonts w:ascii="Calibri"/>
                <w:spacing w:val="-2"/>
                <w:sz w:val="20"/>
              </w:rPr>
              <w:t>operations</w:t>
            </w:r>
          </w:p>
        </w:tc>
        <w:tc>
          <w:tcPr>
            <w:tcW w:w="1776" w:type="dxa"/>
            <w:tcBorders>
              <w:top w:val="single" w:sz="6" w:space="0" w:color="000000"/>
              <w:left w:val="single" w:sz="6" w:space="0" w:color="000000"/>
              <w:bottom w:val="single" w:sz="6" w:space="0" w:color="000000"/>
              <w:right w:val="single" w:sz="6" w:space="0" w:color="000000"/>
            </w:tcBorders>
          </w:tcPr>
          <w:p w14:paraId="627C02AA" w14:textId="77777777" w:rsidR="00166A5E" w:rsidRDefault="000515C1">
            <w:pPr>
              <w:pStyle w:val="TableParagraph"/>
              <w:spacing w:before="1" w:line="276" w:lineRule="auto"/>
              <w:ind w:left="110" w:right="119"/>
              <w:rPr>
                <w:rFonts w:ascii="Calibri"/>
                <w:sz w:val="20"/>
              </w:rPr>
            </w:pPr>
            <w:r>
              <w:rPr>
                <w:rFonts w:ascii="Calibri"/>
                <w:sz w:val="20"/>
              </w:rPr>
              <w:t>Injuries</w:t>
            </w:r>
            <w:r>
              <w:rPr>
                <w:rFonts w:ascii="Calibri"/>
                <w:spacing w:val="-10"/>
                <w:sz w:val="20"/>
              </w:rPr>
              <w:t xml:space="preserve"> </w:t>
            </w:r>
            <w:r>
              <w:rPr>
                <w:rFonts w:ascii="Calibri"/>
                <w:sz w:val="20"/>
              </w:rPr>
              <w:t>to</w:t>
            </w:r>
            <w:r>
              <w:rPr>
                <w:rFonts w:ascii="Calibri"/>
                <w:spacing w:val="-10"/>
                <w:sz w:val="20"/>
              </w:rPr>
              <w:t xml:space="preserve"> </w:t>
            </w:r>
            <w:r>
              <w:rPr>
                <w:rFonts w:ascii="Calibri"/>
                <w:sz w:val="20"/>
              </w:rPr>
              <w:t>Airport users,</w:t>
            </w:r>
            <w:r>
              <w:rPr>
                <w:rFonts w:ascii="Calibri"/>
                <w:spacing w:val="-12"/>
                <w:sz w:val="20"/>
              </w:rPr>
              <w:t xml:space="preserve"> </w:t>
            </w:r>
            <w:r>
              <w:rPr>
                <w:rFonts w:ascii="Calibri"/>
                <w:sz w:val="20"/>
              </w:rPr>
              <w:t>traffic</w:t>
            </w:r>
            <w:r>
              <w:rPr>
                <w:rFonts w:ascii="Calibri"/>
                <w:spacing w:val="-11"/>
                <w:sz w:val="20"/>
              </w:rPr>
              <w:t xml:space="preserve"> </w:t>
            </w:r>
            <w:r>
              <w:rPr>
                <w:rFonts w:ascii="Calibri"/>
                <w:sz w:val="20"/>
              </w:rPr>
              <w:t xml:space="preserve">build up, operational delays, vehicle </w:t>
            </w:r>
            <w:r>
              <w:rPr>
                <w:rFonts w:ascii="Calibri"/>
                <w:spacing w:val="-2"/>
                <w:sz w:val="20"/>
              </w:rPr>
              <w:t>incidents</w:t>
            </w:r>
          </w:p>
        </w:tc>
        <w:tc>
          <w:tcPr>
            <w:tcW w:w="3147" w:type="dxa"/>
            <w:tcBorders>
              <w:top w:val="single" w:sz="6" w:space="0" w:color="000000"/>
              <w:left w:val="single" w:sz="6" w:space="0" w:color="000000"/>
              <w:bottom w:val="single" w:sz="6" w:space="0" w:color="000000"/>
              <w:right w:val="single" w:sz="6" w:space="0" w:color="000000"/>
            </w:tcBorders>
          </w:tcPr>
          <w:p w14:paraId="4A7F0C9F" w14:textId="77777777" w:rsidR="00166A5E" w:rsidRDefault="000515C1">
            <w:pPr>
              <w:pStyle w:val="TableParagraph"/>
              <w:spacing w:before="1" w:line="276" w:lineRule="auto"/>
              <w:ind w:left="110" w:right="98"/>
              <w:rPr>
                <w:rFonts w:ascii="Calibri"/>
                <w:sz w:val="20"/>
              </w:rPr>
            </w:pPr>
            <w:r>
              <w:rPr>
                <w:rFonts w:ascii="Calibri"/>
                <w:sz w:val="20"/>
              </w:rPr>
              <w:t>Site is to be access controlled.</w:t>
            </w:r>
            <w:r>
              <w:rPr>
                <w:rFonts w:ascii="Calibri"/>
                <w:spacing w:val="40"/>
                <w:sz w:val="20"/>
              </w:rPr>
              <w:t xml:space="preserve"> </w:t>
            </w:r>
            <w:r>
              <w:rPr>
                <w:rFonts w:ascii="Calibri"/>
                <w:sz w:val="20"/>
              </w:rPr>
              <w:t>All visitors to site are to report to the site</w:t>
            </w:r>
            <w:r>
              <w:rPr>
                <w:rFonts w:ascii="Calibri"/>
                <w:spacing w:val="-8"/>
                <w:sz w:val="20"/>
              </w:rPr>
              <w:t xml:space="preserve"> </w:t>
            </w:r>
            <w:r>
              <w:rPr>
                <w:rFonts w:ascii="Calibri"/>
                <w:sz w:val="20"/>
              </w:rPr>
              <w:t>office.</w:t>
            </w:r>
            <w:r>
              <w:rPr>
                <w:rFonts w:ascii="Calibri"/>
                <w:spacing w:val="-7"/>
                <w:sz w:val="20"/>
              </w:rPr>
              <w:t xml:space="preserve"> </w:t>
            </w:r>
            <w:r>
              <w:rPr>
                <w:rFonts w:ascii="Calibri"/>
                <w:sz w:val="20"/>
              </w:rPr>
              <w:t>Entrance</w:t>
            </w:r>
            <w:r>
              <w:rPr>
                <w:rFonts w:ascii="Calibri"/>
                <w:spacing w:val="-9"/>
                <w:sz w:val="20"/>
              </w:rPr>
              <w:t xml:space="preserve"> </w:t>
            </w:r>
            <w:r>
              <w:rPr>
                <w:rFonts w:ascii="Calibri"/>
                <w:sz w:val="20"/>
              </w:rPr>
              <w:t>to</w:t>
            </w:r>
            <w:r>
              <w:rPr>
                <w:rFonts w:ascii="Calibri"/>
                <w:spacing w:val="-7"/>
                <w:sz w:val="20"/>
              </w:rPr>
              <w:t xml:space="preserve"> </w:t>
            </w:r>
            <w:r>
              <w:rPr>
                <w:rFonts w:ascii="Calibri"/>
                <w:sz w:val="20"/>
              </w:rPr>
              <w:t>site</w:t>
            </w:r>
            <w:r>
              <w:rPr>
                <w:rFonts w:ascii="Calibri"/>
                <w:spacing w:val="-8"/>
                <w:sz w:val="20"/>
              </w:rPr>
              <w:t xml:space="preserve"> </w:t>
            </w:r>
            <w:r>
              <w:rPr>
                <w:rFonts w:ascii="Calibri"/>
                <w:sz w:val="20"/>
              </w:rPr>
              <w:t>camp</w:t>
            </w:r>
            <w:r>
              <w:rPr>
                <w:rFonts w:ascii="Calibri"/>
                <w:spacing w:val="-7"/>
                <w:sz w:val="20"/>
              </w:rPr>
              <w:t xml:space="preserve"> </w:t>
            </w:r>
            <w:r>
              <w:rPr>
                <w:rFonts w:ascii="Calibri"/>
                <w:sz w:val="20"/>
              </w:rPr>
              <w:t>is to</w:t>
            </w:r>
            <w:r>
              <w:rPr>
                <w:rFonts w:ascii="Calibri"/>
                <w:spacing w:val="-2"/>
                <w:sz w:val="20"/>
              </w:rPr>
              <w:t xml:space="preserve"> </w:t>
            </w:r>
            <w:r>
              <w:rPr>
                <w:rFonts w:ascii="Calibri"/>
                <w:sz w:val="20"/>
              </w:rPr>
              <w:t>be</w:t>
            </w:r>
            <w:r>
              <w:rPr>
                <w:rFonts w:ascii="Calibri"/>
                <w:spacing w:val="-3"/>
                <w:sz w:val="20"/>
              </w:rPr>
              <w:t xml:space="preserve"> </w:t>
            </w:r>
            <w:r>
              <w:rPr>
                <w:rFonts w:ascii="Calibri"/>
                <w:sz w:val="20"/>
              </w:rPr>
              <w:t>kept</w:t>
            </w:r>
            <w:r>
              <w:rPr>
                <w:rFonts w:ascii="Calibri"/>
                <w:spacing w:val="-2"/>
                <w:sz w:val="20"/>
              </w:rPr>
              <w:t xml:space="preserve"> </w:t>
            </w:r>
            <w:r>
              <w:rPr>
                <w:rFonts w:ascii="Calibri"/>
                <w:sz w:val="20"/>
              </w:rPr>
              <w:t>clean,</w:t>
            </w:r>
            <w:r>
              <w:rPr>
                <w:rFonts w:ascii="Calibri"/>
                <w:spacing w:val="-2"/>
                <w:sz w:val="20"/>
              </w:rPr>
              <w:t xml:space="preserve"> </w:t>
            </w:r>
            <w:r>
              <w:rPr>
                <w:rFonts w:ascii="Calibri"/>
                <w:sz w:val="20"/>
              </w:rPr>
              <w:t>swept</w:t>
            </w:r>
            <w:r>
              <w:rPr>
                <w:rFonts w:ascii="Calibri"/>
                <w:spacing w:val="-2"/>
                <w:sz w:val="20"/>
              </w:rPr>
              <w:t xml:space="preserve"> </w:t>
            </w:r>
            <w:r>
              <w:rPr>
                <w:rFonts w:ascii="Calibri"/>
                <w:sz w:val="20"/>
              </w:rPr>
              <w:t>after</w:t>
            </w:r>
            <w:r>
              <w:rPr>
                <w:rFonts w:ascii="Calibri"/>
                <w:spacing w:val="-3"/>
                <w:sz w:val="20"/>
              </w:rPr>
              <w:t xml:space="preserve"> </w:t>
            </w:r>
            <w:r>
              <w:rPr>
                <w:rFonts w:ascii="Calibri"/>
                <w:sz w:val="20"/>
              </w:rPr>
              <w:t xml:space="preserve">truck deliveries to minimize impact to </w:t>
            </w:r>
            <w:r>
              <w:rPr>
                <w:rFonts w:ascii="Calibri"/>
                <w:spacing w:val="-2"/>
                <w:sz w:val="20"/>
              </w:rPr>
              <w:t>operations.</w:t>
            </w:r>
          </w:p>
        </w:tc>
        <w:tc>
          <w:tcPr>
            <w:tcW w:w="992" w:type="dxa"/>
            <w:tcBorders>
              <w:top w:val="single" w:sz="6" w:space="0" w:color="000000"/>
              <w:left w:val="single" w:sz="6" w:space="0" w:color="000000"/>
              <w:bottom w:val="single" w:sz="6" w:space="0" w:color="000000"/>
              <w:right w:val="single" w:sz="6" w:space="0" w:color="000000"/>
            </w:tcBorders>
            <w:shd w:val="clear" w:color="auto" w:fill="99CC00"/>
          </w:tcPr>
          <w:p w14:paraId="071419F0" w14:textId="77777777" w:rsidR="00166A5E" w:rsidRDefault="000515C1">
            <w:pPr>
              <w:pStyle w:val="TableParagraph"/>
              <w:spacing w:line="243" w:lineRule="exact"/>
              <w:ind w:left="142" w:right="133"/>
              <w:jc w:val="center"/>
              <w:rPr>
                <w:rFonts w:ascii="Calibri"/>
                <w:sz w:val="20"/>
              </w:rPr>
            </w:pPr>
            <w:r>
              <w:rPr>
                <w:rFonts w:ascii="Calibri"/>
                <w:spacing w:val="-5"/>
                <w:sz w:val="20"/>
              </w:rPr>
              <w:t>2D</w:t>
            </w:r>
          </w:p>
        </w:tc>
      </w:tr>
    </w:tbl>
    <w:p w14:paraId="4382F4F4" w14:textId="77777777" w:rsidR="00166A5E" w:rsidRDefault="00166A5E">
      <w:pPr>
        <w:pStyle w:val="TableParagraph"/>
        <w:spacing w:line="243" w:lineRule="exact"/>
        <w:jc w:val="center"/>
        <w:rPr>
          <w:rFonts w:ascii="Calibri"/>
          <w:sz w:val="20"/>
        </w:rPr>
        <w:sectPr w:rsidR="00166A5E">
          <w:pgSz w:w="11910" w:h="16840"/>
          <w:pgMar w:top="1060" w:right="708" w:bottom="1100" w:left="708" w:header="347" w:footer="916" w:gutter="0"/>
          <w:pgBorders w:offsetFrom="page">
            <w:top w:val="single" w:sz="4" w:space="24" w:color="000000"/>
            <w:left w:val="single" w:sz="4" w:space="24" w:color="000000"/>
            <w:bottom w:val="single" w:sz="4" w:space="24" w:color="000000"/>
            <w:right w:val="single" w:sz="4" w:space="24" w:color="000000"/>
          </w:pgBorders>
          <w:cols w:space="720"/>
        </w:sectPr>
      </w:pPr>
    </w:p>
    <w:p w14:paraId="11FC07D0" w14:textId="77777777" w:rsidR="00166A5E" w:rsidRDefault="00166A5E">
      <w:pPr>
        <w:pStyle w:val="BodyText"/>
        <w:spacing w:before="122" w:after="1"/>
        <w:rPr>
          <w:rFonts w:ascii="Arial"/>
          <w:b/>
        </w:rPr>
      </w:pPr>
    </w:p>
    <w:tbl>
      <w:tblPr>
        <w:tblW w:w="0" w:type="auto"/>
        <w:tblInd w:w="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98"/>
        <w:gridCol w:w="1695"/>
        <w:gridCol w:w="1776"/>
        <w:gridCol w:w="3147"/>
        <w:gridCol w:w="992"/>
      </w:tblGrid>
      <w:tr w:rsidR="00166A5E" w14:paraId="78E49495" w14:textId="77777777">
        <w:trPr>
          <w:trHeight w:val="3942"/>
        </w:trPr>
        <w:tc>
          <w:tcPr>
            <w:tcW w:w="1798" w:type="dxa"/>
          </w:tcPr>
          <w:p w14:paraId="0CC481DE" w14:textId="77777777" w:rsidR="00166A5E" w:rsidRDefault="000515C1">
            <w:pPr>
              <w:pStyle w:val="TableParagraph"/>
              <w:spacing w:line="243" w:lineRule="exact"/>
              <w:ind w:left="66" w:right="150"/>
              <w:jc w:val="center"/>
              <w:rPr>
                <w:rFonts w:ascii="Calibri"/>
                <w:sz w:val="20"/>
              </w:rPr>
            </w:pPr>
            <w:r>
              <w:rPr>
                <w:rFonts w:ascii="Calibri"/>
                <w:sz w:val="20"/>
              </w:rPr>
              <w:t>Persons</w:t>
            </w:r>
            <w:r>
              <w:rPr>
                <w:rFonts w:ascii="Calibri"/>
                <w:spacing w:val="-6"/>
                <w:sz w:val="20"/>
              </w:rPr>
              <w:t xml:space="preserve"> </w:t>
            </w:r>
            <w:r>
              <w:rPr>
                <w:rFonts w:ascii="Calibri"/>
                <w:sz w:val="20"/>
              </w:rPr>
              <w:t>on</w:t>
            </w:r>
            <w:r>
              <w:rPr>
                <w:rFonts w:ascii="Calibri"/>
                <w:spacing w:val="-6"/>
                <w:sz w:val="20"/>
              </w:rPr>
              <w:t xml:space="preserve"> </w:t>
            </w:r>
            <w:r>
              <w:rPr>
                <w:rFonts w:ascii="Calibri"/>
                <w:spacing w:val="-2"/>
                <w:sz w:val="20"/>
              </w:rPr>
              <w:t>airside</w:t>
            </w:r>
          </w:p>
        </w:tc>
        <w:tc>
          <w:tcPr>
            <w:tcW w:w="1695" w:type="dxa"/>
          </w:tcPr>
          <w:p w14:paraId="69B6EA2D" w14:textId="77777777" w:rsidR="00166A5E" w:rsidRDefault="000515C1">
            <w:pPr>
              <w:pStyle w:val="TableParagraph"/>
              <w:spacing w:before="1" w:line="273" w:lineRule="auto"/>
              <w:ind w:left="107" w:right="428"/>
              <w:rPr>
                <w:rFonts w:ascii="Calibri"/>
                <w:sz w:val="20"/>
              </w:rPr>
            </w:pPr>
            <w:r>
              <w:rPr>
                <w:rFonts w:ascii="Calibri"/>
                <w:sz w:val="20"/>
              </w:rPr>
              <w:t>Accidents</w:t>
            </w:r>
            <w:r>
              <w:rPr>
                <w:rFonts w:ascii="Calibri"/>
                <w:spacing w:val="-12"/>
                <w:sz w:val="20"/>
              </w:rPr>
              <w:t xml:space="preserve"> </w:t>
            </w:r>
            <w:r>
              <w:rPr>
                <w:rFonts w:ascii="Calibri"/>
                <w:sz w:val="20"/>
              </w:rPr>
              <w:t xml:space="preserve">and </w:t>
            </w:r>
            <w:r>
              <w:rPr>
                <w:rFonts w:ascii="Calibri"/>
                <w:spacing w:val="-2"/>
                <w:sz w:val="20"/>
              </w:rPr>
              <w:t>injuries</w:t>
            </w:r>
          </w:p>
        </w:tc>
        <w:tc>
          <w:tcPr>
            <w:tcW w:w="1776" w:type="dxa"/>
          </w:tcPr>
          <w:p w14:paraId="2942B9F5" w14:textId="77777777" w:rsidR="00166A5E" w:rsidRDefault="000515C1">
            <w:pPr>
              <w:pStyle w:val="TableParagraph"/>
              <w:spacing w:before="1" w:line="273" w:lineRule="auto"/>
              <w:ind w:left="110" w:right="119"/>
              <w:rPr>
                <w:rFonts w:ascii="Calibri"/>
                <w:sz w:val="20"/>
              </w:rPr>
            </w:pPr>
            <w:r>
              <w:rPr>
                <w:rFonts w:ascii="Calibri"/>
                <w:sz w:val="20"/>
              </w:rPr>
              <w:t xml:space="preserve">Injury to </w:t>
            </w:r>
            <w:r>
              <w:rPr>
                <w:rFonts w:ascii="Calibri"/>
                <w:spacing w:val="-2"/>
                <w:sz w:val="20"/>
              </w:rPr>
              <w:t>persons/Fatality</w:t>
            </w:r>
          </w:p>
        </w:tc>
        <w:tc>
          <w:tcPr>
            <w:tcW w:w="3147" w:type="dxa"/>
          </w:tcPr>
          <w:p w14:paraId="7FE4BE46" w14:textId="77777777" w:rsidR="00166A5E" w:rsidRDefault="000515C1">
            <w:pPr>
              <w:pStyle w:val="TableParagraph"/>
              <w:spacing w:before="1" w:line="276" w:lineRule="auto"/>
              <w:ind w:left="110" w:right="98"/>
              <w:rPr>
                <w:rFonts w:ascii="Calibri"/>
                <w:sz w:val="20"/>
              </w:rPr>
            </w:pPr>
            <w:r>
              <w:rPr>
                <w:rFonts w:ascii="Calibri"/>
                <w:sz w:val="20"/>
              </w:rPr>
              <w:t>All staff wishing to work on the Airside are to go for Airside induction training.</w:t>
            </w:r>
            <w:r>
              <w:rPr>
                <w:rFonts w:ascii="Calibri"/>
                <w:spacing w:val="40"/>
                <w:sz w:val="20"/>
              </w:rPr>
              <w:t xml:space="preserve"> </w:t>
            </w:r>
            <w:r>
              <w:rPr>
                <w:rFonts w:ascii="Calibri"/>
                <w:sz w:val="20"/>
              </w:rPr>
              <w:t>These staff members are to have valid Permits with them at all times.</w:t>
            </w:r>
            <w:r>
              <w:rPr>
                <w:rFonts w:ascii="Calibri"/>
                <w:spacing w:val="40"/>
                <w:sz w:val="20"/>
              </w:rPr>
              <w:t xml:space="preserve"> </w:t>
            </w:r>
            <w:r>
              <w:rPr>
                <w:rFonts w:ascii="Calibri"/>
                <w:sz w:val="20"/>
              </w:rPr>
              <w:t>Personal protective equipment required for Airside</w:t>
            </w:r>
            <w:r>
              <w:rPr>
                <w:rFonts w:ascii="Calibri"/>
                <w:spacing w:val="-8"/>
                <w:sz w:val="20"/>
              </w:rPr>
              <w:t xml:space="preserve"> </w:t>
            </w:r>
            <w:r>
              <w:rPr>
                <w:rFonts w:ascii="Calibri"/>
                <w:sz w:val="20"/>
              </w:rPr>
              <w:t>includes</w:t>
            </w:r>
            <w:r>
              <w:rPr>
                <w:rFonts w:ascii="Calibri"/>
                <w:spacing w:val="-7"/>
                <w:sz w:val="20"/>
              </w:rPr>
              <w:t xml:space="preserve"> </w:t>
            </w:r>
            <w:r>
              <w:rPr>
                <w:rFonts w:ascii="Calibri"/>
                <w:sz w:val="20"/>
              </w:rPr>
              <w:t>but</w:t>
            </w:r>
            <w:r>
              <w:rPr>
                <w:rFonts w:ascii="Calibri"/>
                <w:spacing w:val="-7"/>
                <w:sz w:val="20"/>
              </w:rPr>
              <w:t xml:space="preserve"> </w:t>
            </w:r>
            <w:r>
              <w:rPr>
                <w:rFonts w:ascii="Calibri"/>
                <w:sz w:val="20"/>
              </w:rPr>
              <w:t>is</w:t>
            </w:r>
            <w:r>
              <w:rPr>
                <w:rFonts w:ascii="Calibri"/>
                <w:spacing w:val="-7"/>
                <w:sz w:val="20"/>
              </w:rPr>
              <w:t xml:space="preserve"> </w:t>
            </w:r>
            <w:r>
              <w:rPr>
                <w:rFonts w:ascii="Calibri"/>
                <w:sz w:val="20"/>
              </w:rPr>
              <w:t>not</w:t>
            </w:r>
            <w:r>
              <w:rPr>
                <w:rFonts w:ascii="Calibri"/>
                <w:spacing w:val="-10"/>
                <w:sz w:val="20"/>
              </w:rPr>
              <w:t xml:space="preserve"> </w:t>
            </w:r>
            <w:r>
              <w:rPr>
                <w:rFonts w:ascii="Calibri"/>
                <w:sz w:val="20"/>
              </w:rPr>
              <w:t>limited</w:t>
            </w:r>
            <w:r>
              <w:rPr>
                <w:rFonts w:ascii="Calibri"/>
                <w:spacing w:val="-7"/>
                <w:sz w:val="20"/>
              </w:rPr>
              <w:t xml:space="preserve"> </w:t>
            </w:r>
            <w:r>
              <w:rPr>
                <w:rFonts w:ascii="Calibri"/>
                <w:sz w:val="20"/>
              </w:rPr>
              <w:t>to high visibility jackets (as per the procedure, hearing protection, safety shoes &amp; hard hats (if required). An airside safety plan must be submitted before commencement of work.</w:t>
            </w:r>
          </w:p>
        </w:tc>
        <w:tc>
          <w:tcPr>
            <w:tcW w:w="992" w:type="dxa"/>
            <w:shd w:val="clear" w:color="auto" w:fill="FF0000"/>
          </w:tcPr>
          <w:p w14:paraId="05646E35" w14:textId="77777777" w:rsidR="00166A5E" w:rsidRDefault="000515C1">
            <w:pPr>
              <w:pStyle w:val="TableParagraph"/>
              <w:spacing w:line="243" w:lineRule="exact"/>
              <w:ind w:left="142" w:right="131"/>
              <w:jc w:val="center"/>
              <w:rPr>
                <w:rFonts w:ascii="Calibri"/>
                <w:sz w:val="20"/>
              </w:rPr>
            </w:pPr>
            <w:r>
              <w:rPr>
                <w:rFonts w:ascii="Calibri"/>
                <w:spacing w:val="-5"/>
                <w:sz w:val="20"/>
              </w:rPr>
              <w:t>3A</w:t>
            </w:r>
          </w:p>
        </w:tc>
      </w:tr>
      <w:tr w:rsidR="00166A5E" w14:paraId="1C8C076C" w14:textId="77777777">
        <w:trPr>
          <w:trHeight w:val="2882"/>
        </w:trPr>
        <w:tc>
          <w:tcPr>
            <w:tcW w:w="1798" w:type="dxa"/>
          </w:tcPr>
          <w:p w14:paraId="74251435" w14:textId="77777777" w:rsidR="00166A5E" w:rsidRDefault="000515C1">
            <w:pPr>
              <w:pStyle w:val="TableParagraph"/>
              <w:spacing w:before="2"/>
              <w:ind w:left="96" w:right="150"/>
              <w:jc w:val="center"/>
              <w:rPr>
                <w:rFonts w:ascii="Calibri"/>
                <w:sz w:val="20"/>
              </w:rPr>
            </w:pPr>
            <w:r>
              <w:rPr>
                <w:rFonts w:ascii="Calibri"/>
                <w:sz w:val="20"/>
              </w:rPr>
              <w:t>Vehicles</w:t>
            </w:r>
            <w:r>
              <w:rPr>
                <w:rFonts w:ascii="Calibri"/>
                <w:spacing w:val="-6"/>
                <w:sz w:val="20"/>
              </w:rPr>
              <w:t xml:space="preserve"> </w:t>
            </w:r>
            <w:r>
              <w:rPr>
                <w:rFonts w:ascii="Calibri"/>
                <w:sz w:val="20"/>
              </w:rPr>
              <w:t>on</w:t>
            </w:r>
            <w:r>
              <w:rPr>
                <w:rFonts w:ascii="Calibri"/>
                <w:spacing w:val="-6"/>
                <w:sz w:val="20"/>
              </w:rPr>
              <w:t xml:space="preserve"> </w:t>
            </w:r>
            <w:r>
              <w:rPr>
                <w:rFonts w:ascii="Calibri"/>
                <w:spacing w:val="-2"/>
                <w:sz w:val="20"/>
              </w:rPr>
              <w:t>airside</w:t>
            </w:r>
          </w:p>
        </w:tc>
        <w:tc>
          <w:tcPr>
            <w:tcW w:w="1695" w:type="dxa"/>
          </w:tcPr>
          <w:p w14:paraId="4D852DAA" w14:textId="77777777" w:rsidR="00166A5E" w:rsidRDefault="000515C1">
            <w:pPr>
              <w:pStyle w:val="TableParagraph"/>
              <w:spacing w:before="4" w:line="273" w:lineRule="auto"/>
              <w:ind w:left="107" w:right="428"/>
              <w:rPr>
                <w:rFonts w:ascii="Calibri"/>
                <w:sz w:val="20"/>
              </w:rPr>
            </w:pPr>
            <w:r>
              <w:rPr>
                <w:rFonts w:ascii="Calibri"/>
                <w:sz w:val="20"/>
              </w:rPr>
              <w:t>Accidents</w:t>
            </w:r>
            <w:r>
              <w:rPr>
                <w:rFonts w:ascii="Calibri"/>
                <w:spacing w:val="-12"/>
                <w:sz w:val="20"/>
              </w:rPr>
              <w:t xml:space="preserve"> </w:t>
            </w:r>
            <w:r>
              <w:rPr>
                <w:rFonts w:ascii="Calibri"/>
                <w:sz w:val="20"/>
              </w:rPr>
              <w:t xml:space="preserve">and </w:t>
            </w:r>
            <w:r>
              <w:rPr>
                <w:rFonts w:ascii="Calibri"/>
                <w:spacing w:val="-2"/>
                <w:sz w:val="20"/>
              </w:rPr>
              <w:t>injuries</w:t>
            </w:r>
          </w:p>
        </w:tc>
        <w:tc>
          <w:tcPr>
            <w:tcW w:w="1776" w:type="dxa"/>
          </w:tcPr>
          <w:p w14:paraId="0935A8B4" w14:textId="77777777" w:rsidR="00166A5E" w:rsidRDefault="000515C1">
            <w:pPr>
              <w:pStyle w:val="TableParagraph"/>
              <w:spacing w:before="4" w:line="273" w:lineRule="auto"/>
              <w:ind w:left="110" w:right="119"/>
              <w:rPr>
                <w:rFonts w:ascii="Calibri"/>
                <w:sz w:val="20"/>
              </w:rPr>
            </w:pPr>
            <w:r>
              <w:rPr>
                <w:rFonts w:ascii="Calibri"/>
                <w:sz w:val="20"/>
              </w:rPr>
              <w:t xml:space="preserve">Damage to </w:t>
            </w:r>
            <w:r>
              <w:rPr>
                <w:rFonts w:ascii="Calibri"/>
                <w:spacing w:val="-2"/>
                <w:sz w:val="20"/>
              </w:rPr>
              <w:t>aircraft/vehicles/</w:t>
            </w:r>
          </w:p>
          <w:p w14:paraId="6A95C1FA" w14:textId="77777777" w:rsidR="00166A5E" w:rsidRDefault="000515C1">
            <w:pPr>
              <w:pStyle w:val="TableParagraph"/>
              <w:spacing w:before="202"/>
              <w:ind w:left="110"/>
              <w:rPr>
                <w:rFonts w:ascii="Calibri"/>
                <w:sz w:val="20"/>
              </w:rPr>
            </w:pPr>
            <w:r>
              <w:rPr>
                <w:rFonts w:ascii="Calibri"/>
                <w:spacing w:val="-2"/>
                <w:sz w:val="20"/>
              </w:rPr>
              <w:t>property/persons</w:t>
            </w:r>
          </w:p>
        </w:tc>
        <w:tc>
          <w:tcPr>
            <w:tcW w:w="3147" w:type="dxa"/>
          </w:tcPr>
          <w:p w14:paraId="0E3F83B1" w14:textId="77777777" w:rsidR="00166A5E" w:rsidRDefault="000515C1">
            <w:pPr>
              <w:pStyle w:val="TableParagraph"/>
              <w:spacing w:before="4" w:line="276" w:lineRule="auto"/>
              <w:ind w:left="110" w:right="118"/>
              <w:rPr>
                <w:rFonts w:ascii="Calibri"/>
                <w:sz w:val="20"/>
              </w:rPr>
            </w:pPr>
            <w:r>
              <w:rPr>
                <w:rFonts w:ascii="Calibri"/>
                <w:sz w:val="20"/>
              </w:rPr>
              <w:t>All</w:t>
            </w:r>
            <w:r>
              <w:rPr>
                <w:rFonts w:ascii="Calibri"/>
                <w:spacing w:val="-9"/>
                <w:sz w:val="20"/>
              </w:rPr>
              <w:t xml:space="preserve"> </w:t>
            </w:r>
            <w:r>
              <w:rPr>
                <w:rFonts w:ascii="Calibri"/>
                <w:sz w:val="20"/>
              </w:rPr>
              <w:t>vehicles</w:t>
            </w:r>
            <w:r>
              <w:rPr>
                <w:rFonts w:ascii="Calibri"/>
                <w:spacing w:val="-8"/>
                <w:sz w:val="20"/>
              </w:rPr>
              <w:t xml:space="preserve"> </w:t>
            </w:r>
            <w:r>
              <w:rPr>
                <w:rFonts w:ascii="Calibri"/>
                <w:sz w:val="20"/>
              </w:rPr>
              <w:t>operating</w:t>
            </w:r>
            <w:r>
              <w:rPr>
                <w:rFonts w:ascii="Calibri"/>
                <w:spacing w:val="-9"/>
                <w:sz w:val="20"/>
              </w:rPr>
              <w:t xml:space="preserve"> </w:t>
            </w:r>
            <w:r>
              <w:rPr>
                <w:rFonts w:ascii="Calibri"/>
                <w:sz w:val="20"/>
              </w:rPr>
              <w:t>on</w:t>
            </w:r>
            <w:r>
              <w:rPr>
                <w:rFonts w:ascii="Calibri"/>
                <w:spacing w:val="-8"/>
                <w:sz w:val="20"/>
              </w:rPr>
              <w:t xml:space="preserve"> </w:t>
            </w:r>
            <w:r>
              <w:rPr>
                <w:rFonts w:ascii="Calibri"/>
                <w:sz w:val="20"/>
              </w:rPr>
              <w:t>the</w:t>
            </w:r>
            <w:r>
              <w:rPr>
                <w:rFonts w:ascii="Calibri"/>
                <w:spacing w:val="-9"/>
                <w:sz w:val="20"/>
              </w:rPr>
              <w:t xml:space="preserve"> </w:t>
            </w:r>
            <w:r>
              <w:rPr>
                <w:rFonts w:ascii="Calibri"/>
                <w:sz w:val="20"/>
              </w:rPr>
              <w:t>Airside are to be fitted with a strobe light, appropriate signage in the form of</w:t>
            </w:r>
            <w:r>
              <w:rPr>
                <w:rFonts w:ascii="Calibri"/>
                <w:spacing w:val="40"/>
                <w:sz w:val="20"/>
              </w:rPr>
              <w:t xml:space="preserve"> </w:t>
            </w:r>
            <w:r>
              <w:rPr>
                <w:rFonts w:ascii="Calibri"/>
                <w:sz w:val="20"/>
              </w:rPr>
              <w:t>a</w:t>
            </w:r>
            <w:r>
              <w:rPr>
                <w:rFonts w:ascii="Calibri"/>
                <w:spacing w:val="-1"/>
                <w:sz w:val="20"/>
              </w:rPr>
              <w:t xml:space="preserve"> </w:t>
            </w:r>
            <w:r>
              <w:rPr>
                <w:rFonts w:ascii="Calibri"/>
                <w:sz w:val="20"/>
              </w:rPr>
              <w:t>prefix,</w:t>
            </w:r>
            <w:r>
              <w:rPr>
                <w:rFonts w:ascii="Calibri"/>
                <w:spacing w:val="-1"/>
                <w:sz w:val="20"/>
              </w:rPr>
              <w:t xml:space="preserve"> </w:t>
            </w:r>
            <w:r>
              <w:rPr>
                <w:rFonts w:ascii="Calibri"/>
                <w:sz w:val="20"/>
              </w:rPr>
              <w:t>have</w:t>
            </w:r>
            <w:r>
              <w:rPr>
                <w:rFonts w:ascii="Calibri"/>
                <w:spacing w:val="-2"/>
                <w:sz w:val="20"/>
              </w:rPr>
              <w:t xml:space="preserve"> </w:t>
            </w:r>
            <w:r>
              <w:rPr>
                <w:rFonts w:ascii="Calibri"/>
                <w:sz w:val="20"/>
              </w:rPr>
              <w:t>the</w:t>
            </w:r>
            <w:r>
              <w:rPr>
                <w:rFonts w:ascii="Calibri"/>
                <w:spacing w:val="-2"/>
                <w:sz w:val="20"/>
              </w:rPr>
              <w:t xml:space="preserve"> </w:t>
            </w:r>
            <w:r>
              <w:rPr>
                <w:rFonts w:ascii="Calibri"/>
                <w:sz w:val="20"/>
              </w:rPr>
              <w:t>necessary</w:t>
            </w:r>
            <w:r>
              <w:rPr>
                <w:rFonts w:ascii="Calibri"/>
                <w:spacing w:val="-1"/>
                <w:sz w:val="20"/>
              </w:rPr>
              <w:t xml:space="preserve"> </w:t>
            </w:r>
            <w:r>
              <w:rPr>
                <w:rFonts w:ascii="Calibri"/>
                <w:sz w:val="20"/>
              </w:rPr>
              <w:t>vehicle permit in place, to be fitted with a fire extinguisher and are to be serviceable.</w:t>
            </w:r>
            <w:r>
              <w:rPr>
                <w:rFonts w:ascii="Calibri"/>
                <w:spacing w:val="40"/>
                <w:sz w:val="20"/>
              </w:rPr>
              <w:t xml:space="preserve"> </w:t>
            </w:r>
            <w:r>
              <w:rPr>
                <w:rFonts w:ascii="Calibri"/>
                <w:sz w:val="20"/>
              </w:rPr>
              <w:t>Vehicles are to be checked by Airside Safety prior to be granted Airside access</w:t>
            </w:r>
          </w:p>
        </w:tc>
        <w:tc>
          <w:tcPr>
            <w:tcW w:w="992" w:type="dxa"/>
            <w:shd w:val="clear" w:color="auto" w:fill="FF0000"/>
          </w:tcPr>
          <w:p w14:paraId="35ABD80C" w14:textId="77777777" w:rsidR="00166A5E" w:rsidRDefault="000515C1">
            <w:pPr>
              <w:pStyle w:val="TableParagraph"/>
              <w:spacing w:before="2"/>
              <w:ind w:left="142" w:right="131"/>
              <w:jc w:val="center"/>
              <w:rPr>
                <w:rFonts w:ascii="Calibri"/>
                <w:sz w:val="20"/>
              </w:rPr>
            </w:pPr>
            <w:r>
              <w:rPr>
                <w:rFonts w:ascii="Calibri"/>
                <w:spacing w:val="-5"/>
                <w:sz w:val="20"/>
              </w:rPr>
              <w:t>4A</w:t>
            </w:r>
          </w:p>
        </w:tc>
      </w:tr>
      <w:tr w:rsidR="00166A5E" w14:paraId="10A30BF8" w14:textId="77777777">
        <w:trPr>
          <w:trHeight w:val="5736"/>
        </w:trPr>
        <w:tc>
          <w:tcPr>
            <w:tcW w:w="1798" w:type="dxa"/>
          </w:tcPr>
          <w:p w14:paraId="43058384" w14:textId="77777777" w:rsidR="00166A5E" w:rsidRDefault="000515C1">
            <w:pPr>
              <w:pStyle w:val="TableParagraph"/>
              <w:spacing w:line="243" w:lineRule="exact"/>
              <w:ind w:right="150"/>
              <w:jc w:val="center"/>
              <w:rPr>
                <w:rFonts w:ascii="Calibri"/>
                <w:sz w:val="20"/>
              </w:rPr>
            </w:pPr>
            <w:r>
              <w:rPr>
                <w:rFonts w:ascii="Calibri"/>
                <w:sz w:val="20"/>
              </w:rPr>
              <w:t>Driving</w:t>
            </w:r>
            <w:r>
              <w:rPr>
                <w:rFonts w:ascii="Calibri"/>
                <w:spacing w:val="-6"/>
                <w:sz w:val="20"/>
              </w:rPr>
              <w:t xml:space="preserve"> </w:t>
            </w:r>
            <w:r>
              <w:rPr>
                <w:rFonts w:ascii="Calibri"/>
                <w:sz w:val="20"/>
              </w:rPr>
              <w:t>on</w:t>
            </w:r>
            <w:r>
              <w:rPr>
                <w:rFonts w:ascii="Calibri"/>
                <w:spacing w:val="-4"/>
                <w:sz w:val="20"/>
              </w:rPr>
              <w:t xml:space="preserve"> </w:t>
            </w:r>
            <w:r>
              <w:rPr>
                <w:rFonts w:ascii="Calibri"/>
                <w:spacing w:val="-2"/>
                <w:sz w:val="20"/>
              </w:rPr>
              <w:t>airside</w:t>
            </w:r>
          </w:p>
        </w:tc>
        <w:tc>
          <w:tcPr>
            <w:tcW w:w="1695" w:type="dxa"/>
          </w:tcPr>
          <w:p w14:paraId="45932B28" w14:textId="77777777" w:rsidR="00166A5E" w:rsidRDefault="000515C1">
            <w:pPr>
              <w:pStyle w:val="TableParagraph"/>
              <w:spacing w:line="243" w:lineRule="exact"/>
              <w:ind w:left="107"/>
              <w:rPr>
                <w:rFonts w:ascii="Calibri"/>
                <w:sz w:val="20"/>
              </w:rPr>
            </w:pPr>
            <w:r>
              <w:rPr>
                <w:rFonts w:ascii="Calibri"/>
                <w:spacing w:val="-2"/>
                <w:sz w:val="20"/>
              </w:rPr>
              <w:t>Incidents</w:t>
            </w:r>
          </w:p>
        </w:tc>
        <w:tc>
          <w:tcPr>
            <w:tcW w:w="1776" w:type="dxa"/>
          </w:tcPr>
          <w:p w14:paraId="39EB6CF5" w14:textId="77777777" w:rsidR="00166A5E" w:rsidRDefault="000515C1">
            <w:pPr>
              <w:pStyle w:val="TableParagraph"/>
              <w:spacing w:before="1" w:line="276" w:lineRule="auto"/>
              <w:ind w:left="110" w:right="135"/>
              <w:rPr>
                <w:rFonts w:ascii="Calibri"/>
                <w:sz w:val="20"/>
              </w:rPr>
            </w:pPr>
            <w:r>
              <w:rPr>
                <w:rFonts w:ascii="Calibri"/>
                <w:sz w:val="20"/>
              </w:rPr>
              <w:t xml:space="preserve">Damage to </w:t>
            </w:r>
            <w:r>
              <w:rPr>
                <w:rFonts w:ascii="Calibri"/>
                <w:spacing w:val="-2"/>
                <w:sz w:val="20"/>
              </w:rPr>
              <w:t>aircraft/ vehicles/property/ persons</w:t>
            </w:r>
          </w:p>
        </w:tc>
        <w:tc>
          <w:tcPr>
            <w:tcW w:w="3147" w:type="dxa"/>
          </w:tcPr>
          <w:p w14:paraId="17BFBB2A" w14:textId="77777777" w:rsidR="00166A5E" w:rsidRDefault="000515C1">
            <w:pPr>
              <w:pStyle w:val="TableParagraph"/>
              <w:spacing w:before="1" w:line="276" w:lineRule="auto"/>
              <w:ind w:left="110" w:right="98"/>
              <w:rPr>
                <w:rFonts w:ascii="Calibri"/>
                <w:sz w:val="20"/>
              </w:rPr>
            </w:pPr>
            <w:r>
              <w:rPr>
                <w:rFonts w:ascii="Calibri"/>
                <w:sz w:val="20"/>
              </w:rPr>
              <w:t>Airside induction is required for all persons entering the Airside.</w:t>
            </w:r>
            <w:r>
              <w:rPr>
                <w:rFonts w:ascii="Calibri"/>
                <w:spacing w:val="40"/>
                <w:sz w:val="20"/>
              </w:rPr>
              <w:t xml:space="preserve"> </w:t>
            </w:r>
            <w:r>
              <w:rPr>
                <w:rFonts w:ascii="Calibri"/>
                <w:sz w:val="20"/>
              </w:rPr>
              <w:t>For persons wishing to drive on the Airside Service Road an AVOP 2 permit is required.</w:t>
            </w:r>
            <w:r>
              <w:rPr>
                <w:rFonts w:ascii="Calibri"/>
                <w:spacing w:val="40"/>
                <w:sz w:val="20"/>
              </w:rPr>
              <w:t xml:space="preserve"> </w:t>
            </w:r>
            <w:r>
              <w:rPr>
                <w:rFonts w:ascii="Calibri"/>
                <w:sz w:val="20"/>
              </w:rPr>
              <w:t>Where work is to be conducted on the Airfield, then</w:t>
            </w:r>
            <w:r>
              <w:rPr>
                <w:rFonts w:ascii="Calibri"/>
                <w:spacing w:val="-6"/>
                <w:sz w:val="20"/>
              </w:rPr>
              <w:t xml:space="preserve"> </w:t>
            </w:r>
            <w:r>
              <w:rPr>
                <w:rFonts w:ascii="Calibri"/>
                <w:sz w:val="20"/>
              </w:rPr>
              <w:t>contractors</w:t>
            </w:r>
            <w:r>
              <w:rPr>
                <w:rFonts w:ascii="Calibri"/>
                <w:spacing w:val="-6"/>
                <w:sz w:val="20"/>
              </w:rPr>
              <w:t xml:space="preserve"> </w:t>
            </w:r>
            <w:r>
              <w:rPr>
                <w:rFonts w:ascii="Calibri"/>
                <w:sz w:val="20"/>
              </w:rPr>
              <w:t>are</w:t>
            </w:r>
            <w:r>
              <w:rPr>
                <w:rFonts w:ascii="Calibri"/>
                <w:spacing w:val="-6"/>
                <w:sz w:val="20"/>
              </w:rPr>
              <w:t xml:space="preserve"> </w:t>
            </w:r>
            <w:r>
              <w:rPr>
                <w:rFonts w:ascii="Calibri"/>
                <w:sz w:val="20"/>
              </w:rPr>
              <w:t>required</w:t>
            </w:r>
            <w:r>
              <w:rPr>
                <w:rFonts w:ascii="Calibri"/>
                <w:spacing w:val="-6"/>
                <w:sz w:val="20"/>
              </w:rPr>
              <w:t xml:space="preserve"> </w:t>
            </w:r>
            <w:r>
              <w:rPr>
                <w:rFonts w:ascii="Calibri"/>
                <w:sz w:val="20"/>
              </w:rPr>
              <w:t>to</w:t>
            </w:r>
            <w:r>
              <w:rPr>
                <w:rFonts w:ascii="Calibri"/>
                <w:spacing w:val="-6"/>
                <w:sz w:val="20"/>
              </w:rPr>
              <w:t xml:space="preserve"> </w:t>
            </w:r>
            <w:r>
              <w:rPr>
                <w:rFonts w:ascii="Calibri"/>
                <w:sz w:val="20"/>
              </w:rPr>
              <w:t>be under escorts or have undergone Radio</w:t>
            </w:r>
            <w:r>
              <w:rPr>
                <w:rFonts w:ascii="Calibri"/>
                <w:spacing w:val="-7"/>
                <w:sz w:val="20"/>
              </w:rPr>
              <w:t xml:space="preserve"> </w:t>
            </w:r>
            <w:r>
              <w:rPr>
                <w:rFonts w:ascii="Calibri"/>
                <w:sz w:val="20"/>
              </w:rPr>
              <w:t>License</w:t>
            </w:r>
            <w:r>
              <w:rPr>
                <w:rFonts w:ascii="Calibri"/>
                <w:spacing w:val="-8"/>
                <w:sz w:val="20"/>
              </w:rPr>
              <w:t xml:space="preserve"> </w:t>
            </w:r>
            <w:r>
              <w:rPr>
                <w:rFonts w:ascii="Calibri"/>
                <w:sz w:val="20"/>
              </w:rPr>
              <w:t>training</w:t>
            </w:r>
            <w:r>
              <w:rPr>
                <w:rFonts w:ascii="Calibri"/>
                <w:spacing w:val="-8"/>
                <w:sz w:val="20"/>
              </w:rPr>
              <w:t xml:space="preserve"> </w:t>
            </w:r>
            <w:r>
              <w:rPr>
                <w:rFonts w:ascii="Calibri"/>
                <w:sz w:val="20"/>
              </w:rPr>
              <w:t>and</w:t>
            </w:r>
            <w:r>
              <w:rPr>
                <w:rFonts w:ascii="Calibri"/>
                <w:spacing w:val="-7"/>
                <w:sz w:val="20"/>
              </w:rPr>
              <w:t xml:space="preserve"> </w:t>
            </w:r>
            <w:r>
              <w:rPr>
                <w:rFonts w:ascii="Calibri"/>
                <w:sz w:val="20"/>
              </w:rPr>
              <w:t>be</w:t>
            </w:r>
            <w:r>
              <w:rPr>
                <w:rFonts w:ascii="Calibri"/>
                <w:spacing w:val="-8"/>
                <w:sz w:val="20"/>
              </w:rPr>
              <w:t xml:space="preserve"> </w:t>
            </w:r>
            <w:r>
              <w:rPr>
                <w:rFonts w:ascii="Calibri"/>
                <w:sz w:val="20"/>
              </w:rPr>
              <w:t>in</w:t>
            </w:r>
            <w:r>
              <w:rPr>
                <w:rFonts w:ascii="Calibri"/>
                <w:spacing w:val="-7"/>
                <w:sz w:val="20"/>
              </w:rPr>
              <w:t xml:space="preserve"> </w:t>
            </w:r>
            <w:r>
              <w:rPr>
                <w:rFonts w:ascii="Calibri"/>
                <w:sz w:val="20"/>
              </w:rPr>
              <w:t>the possession of an AVOP 3 permit</w:t>
            </w:r>
          </w:p>
          <w:p w14:paraId="317BEAAA" w14:textId="77777777" w:rsidR="00166A5E" w:rsidRDefault="000515C1">
            <w:pPr>
              <w:pStyle w:val="TableParagraph"/>
              <w:spacing w:before="200" w:line="276" w:lineRule="auto"/>
              <w:ind w:left="110" w:right="98"/>
              <w:rPr>
                <w:rFonts w:ascii="Calibri"/>
                <w:sz w:val="20"/>
              </w:rPr>
            </w:pPr>
            <w:r>
              <w:rPr>
                <w:rFonts w:ascii="Calibri"/>
                <w:sz w:val="20"/>
              </w:rPr>
              <w:t>The speed limit on the Apron Service</w:t>
            </w:r>
            <w:r>
              <w:rPr>
                <w:rFonts w:ascii="Calibri"/>
                <w:spacing w:val="-10"/>
                <w:sz w:val="20"/>
              </w:rPr>
              <w:t xml:space="preserve"> </w:t>
            </w:r>
            <w:r>
              <w:rPr>
                <w:rFonts w:ascii="Calibri"/>
                <w:sz w:val="20"/>
              </w:rPr>
              <w:t>Roads</w:t>
            </w:r>
            <w:r>
              <w:rPr>
                <w:rFonts w:ascii="Calibri"/>
                <w:spacing w:val="-8"/>
                <w:sz w:val="20"/>
              </w:rPr>
              <w:t xml:space="preserve"> </w:t>
            </w:r>
            <w:r>
              <w:rPr>
                <w:rFonts w:ascii="Calibri"/>
                <w:sz w:val="20"/>
              </w:rPr>
              <w:t>is</w:t>
            </w:r>
            <w:r>
              <w:rPr>
                <w:rFonts w:ascii="Calibri"/>
                <w:spacing w:val="-8"/>
                <w:sz w:val="20"/>
              </w:rPr>
              <w:t xml:space="preserve"> </w:t>
            </w:r>
            <w:r>
              <w:rPr>
                <w:rFonts w:ascii="Calibri"/>
                <w:sz w:val="20"/>
              </w:rPr>
              <w:t>30km/h,</w:t>
            </w:r>
            <w:r>
              <w:rPr>
                <w:rFonts w:ascii="Calibri"/>
                <w:spacing w:val="-8"/>
                <w:sz w:val="20"/>
              </w:rPr>
              <w:t xml:space="preserve"> </w:t>
            </w:r>
            <w:r>
              <w:rPr>
                <w:rFonts w:ascii="Calibri"/>
                <w:sz w:val="20"/>
              </w:rPr>
              <w:t>15km/h</w:t>
            </w:r>
            <w:r>
              <w:rPr>
                <w:rFonts w:ascii="Calibri"/>
                <w:spacing w:val="-8"/>
                <w:sz w:val="20"/>
              </w:rPr>
              <w:t xml:space="preserve"> </w:t>
            </w:r>
            <w:r>
              <w:rPr>
                <w:rFonts w:ascii="Calibri"/>
                <w:sz w:val="20"/>
              </w:rPr>
              <w:t>at the back of stand and 60km/h on the Perimeter Road.</w:t>
            </w:r>
            <w:r>
              <w:rPr>
                <w:rFonts w:ascii="Calibri"/>
                <w:spacing w:val="40"/>
                <w:sz w:val="20"/>
              </w:rPr>
              <w:t xml:space="preserve"> </w:t>
            </w:r>
            <w:r>
              <w:rPr>
                <w:rFonts w:ascii="Calibri"/>
                <w:sz w:val="20"/>
              </w:rPr>
              <w:t>During period of Low Visibility (LVP) will be affected and no vehicular movements are allowed on the Airfield.</w:t>
            </w:r>
            <w:r>
              <w:rPr>
                <w:rFonts w:ascii="Calibri"/>
                <w:spacing w:val="40"/>
                <w:sz w:val="20"/>
              </w:rPr>
              <w:t xml:space="preserve"> </w:t>
            </w:r>
            <w:r>
              <w:rPr>
                <w:rFonts w:ascii="Calibri"/>
                <w:sz w:val="20"/>
              </w:rPr>
              <w:t>Low visibility procedures will be in place</w:t>
            </w:r>
          </w:p>
        </w:tc>
        <w:tc>
          <w:tcPr>
            <w:tcW w:w="992" w:type="dxa"/>
            <w:shd w:val="clear" w:color="auto" w:fill="FF0000"/>
          </w:tcPr>
          <w:p w14:paraId="79E63C45" w14:textId="77777777" w:rsidR="00166A5E" w:rsidRDefault="000515C1">
            <w:pPr>
              <w:pStyle w:val="TableParagraph"/>
              <w:spacing w:line="243" w:lineRule="exact"/>
              <w:ind w:left="142" w:right="131"/>
              <w:jc w:val="center"/>
              <w:rPr>
                <w:rFonts w:ascii="Calibri"/>
                <w:sz w:val="20"/>
              </w:rPr>
            </w:pPr>
            <w:r>
              <w:rPr>
                <w:rFonts w:ascii="Calibri"/>
                <w:spacing w:val="-5"/>
                <w:sz w:val="20"/>
              </w:rPr>
              <w:t>4A</w:t>
            </w:r>
          </w:p>
        </w:tc>
      </w:tr>
    </w:tbl>
    <w:p w14:paraId="5A0EE7F5" w14:textId="77777777" w:rsidR="00166A5E" w:rsidRDefault="00166A5E">
      <w:pPr>
        <w:pStyle w:val="TableParagraph"/>
        <w:spacing w:line="243" w:lineRule="exact"/>
        <w:jc w:val="center"/>
        <w:rPr>
          <w:rFonts w:ascii="Calibri"/>
          <w:sz w:val="20"/>
        </w:rPr>
        <w:sectPr w:rsidR="00166A5E">
          <w:pgSz w:w="11910" w:h="16840"/>
          <w:pgMar w:top="1060" w:right="708" w:bottom="1100" w:left="708" w:header="347" w:footer="916" w:gutter="0"/>
          <w:pgBorders w:offsetFrom="page">
            <w:top w:val="single" w:sz="4" w:space="24" w:color="000000"/>
            <w:left w:val="single" w:sz="4" w:space="24" w:color="000000"/>
            <w:bottom w:val="single" w:sz="4" w:space="24" w:color="000000"/>
            <w:right w:val="single" w:sz="4" w:space="24" w:color="000000"/>
          </w:pgBorders>
          <w:cols w:space="720"/>
        </w:sectPr>
      </w:pPr>
    </w:p>
    <w:p w14:paraId="08E58B0F" w14:textId="77777777" w:rsidR="00166A5E" w:rsidRDefault="00166A5E">
      <w:pPr>
        <w:pStyle w:val="BodyText"/>
        <w:spacing w:before="122" w:after="1"/>
        <w:rPr>
          <w:rFonts w:ascii="Arial"/>
          <w:b/>
        </w:rPr>
      </w:pPr>
    </w:p>
    <w:tbl>
      <w:tblPr>
        <w:tblW w:w="0" w:type="auto"/>
        <w:tblInd w:w="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98"/>
        <w:gridCol w:w="1695"/>
        <w:gridCol w:w="1776"/>
        <w:gridCol w:w="3147"/>
        <w:gridCol w:w="992"/>
      </w:tblGrid>
      <w:tr w:rsidR="00166A5E" w14:paraId="6F691D83" w14:textId="77777777">
        <w:trPr>
          <w:trHeight w:val="4951"/>
        </w:trPr>
        <w:tc>
          <w:tcPr>
            <w:tcW w:w="1798" w:type="dxa"/>
          </w:tcPr>
          <w:p w14:paraId="691464E3" w14:textId="77777777" w:rsidR="00166A5E" w:rsidRDefault="000515C1">
            <w:pPr>
              <w:pStyle w:val="TableParagraph"/>
              <w:spacing w:before="1" w:line="276" w:lineRule="auto"/>
              <w:ind w:left="107" w:right="91"/>
              <w:rPr>
                <w:rFonts w:ascii="Calibri"/>
                <w:sz w:val="20"/>
              </w:rPr>
            </w:pPr>
            <w:r>
              <w:rPr>
                <w:rFonts w:ascii="Calibri"/>
                <w:sz w:val="20"/>
              </w:rPr>
              <w:t>Driving</w:t>
            </w:r>
            <w:r>
              <w:rPr>
                <w:rFonts w:ascii="Calibri"/>
                <w:spacing w:val="-12"/>
                <w:sz w:val="20"/>
              </w:rPr>
              <w:t xml:space="preserve"> </w:t>
            </w:r>
            <w:r>
              <w:rPr>
                <w:rFonts w:ascii="Calibri"/>
                <w:sz w:val="20"/>
              </w:rPr>
              <w:t>on</w:t>
            </w:r>
            <w:r>
              <w:rPr>
                <w:rFonts w:ascii="Calibri"/>
                <w:spacing w:val="-11"/>
                <w:sz w:val="20"/>
              </w:rPr>
              <w:t xml:space="preserve"> </w:t>
            </w:r>
            <w:r>
              <w:rPr>
                <w:rFonts w:ascii="Calibri"/>
                <w:sz w:val="20"/>
              </w:rPr>
              <w:t>runways and taxiways without</w:t>
            </w:r>
            <w:r>
              <w:rPr>
                <w:rFonts w:ascii="Calibri"/>
                <w:spacing w:val="-12"/>
                <w:sz w:val="20"/>
              </w:rPr>
              <w:t xml:space="preserve"> </w:t>
            </w:r>
            <w:r>
              <w:rPr>
                <w:rFonts w:ascii="Calibri"/>
                <w:sz w:val="20"/>
              </w:rPr>
              <w:t>permission</w:t>
            </w:r>
          </w:p>
        </w:tc>
        <w:tc>
          <w:tcPr>
            <w:tcW w:w="1695" w:type="dxa"/>
          </w:tcPr>
          <w:p w14:paraId="4E6F3946" w14:textId="77777777" w:rsidR="00166A5E" w:rsidRDefault="000515C1">
            <w:pPr>
              <w:pStyle w:val="TableParagraph"/>
              <w:spacing w:before="1" w:line="273" w:lineRule="auto"/>
              <w:ind w:left="107" w:right="118"/>
              <w:rPr>
                <w:rFonts w:ascii="Calibri"/>
                <w:sz w:val="20"/>
              </w:rPr>
            </w:pPr>
            <w:r>
              <w:rPr>
                <w:rFonts w:ascii="Calibri"/>
                <w:sz w:val="20"/>
              </w:rPr>
              <w:t>Incursion</w:t>
            </w:r>
            <w:r>
              <w:rPr>
                <w:rFonts w:ascii="Calibri"/>
                <w:spacing w:val="-12"/>
                <w:sz w:val="20"/>
              </w:rPr>
              <w:t xml:space="preserve"> </w:t>
            </w:r>
            <w:r>
              <w:rPr>
                <w:rFonts w:ascii="Calibri"/>
                <w:sz w:val="20"/>
              </w:rPr>
              <w:t xml:space="preserve">(include </w:t>
            </w:r>
            <w:r>
              <w:rPr>
                <w:rFonts w:ascii="Calibri"/>
                <w:spacing w:val="-2"/>
                <w:sz w:val="20"/>
              </w:rPr>
              <w:t>definition)</w:t>
            </w:r>
          </w:p>
        </w:tc>
        <w:tc>
          <w:tcPr>
            <w:tcW w:w="1776" w:type="dxa"/>
          </w:tcPr>
          <w:p w14:paraId="1BF4FFFC" w14:textId="77777777" w:rsidR="00166A5E" w:rsidRDefault="000515C1">
            <w:pPr>
              <w:pStyle w:val="TableParagraph"/>
              <w:spacing w:before="1" w:line="276" w:lineRule="auto"/>
              <w:ind w:left="110" w:right="119"/>
              <w:rPr>
                <w:rFonts w:ascii="Calibri"/>
                <w:sz w:val="20"/>
              </w:rPr>
            </w:pPr>
            <w:r>
              <w:rPr>
                <w:rFonts w:ascii="Calibri"/>
                <w:sz w:val="20"/>
              </w:rPr>
              <w:t xml:space="preserve">Collision with </w:t>
            </w:r>
            <w:r>
              <w:rPr>
                <w:rFonts w:ascii="Calibri"/>
                <w:spacing w:val="-2"/>
                <w:sz w:val="20"/>
              </w:rPr>
              <w:t xml:space="preserve">aircraft/property </w:t>
            </w:r>
            <w:r>
              <w:rPr>
                <w:rFonts w:ascii="Calibri"/>
                <w:sz w:val="20"/>
              </w:rPr>
              <w:t xml:space="preserve">damage or </w:t>
            </w:r>
            <w:r>
              <w:rPr>
                <w:rFonts w:ascii="Calibri"/>
                <w:spacing w:val="-2"/>
                <w:sz w:val="20"/>
              </w:rPr>
              <w:t>fatality/ies</w:t>
            </w:r>
          </w:p>
        </w:tc>
        <w:tc>
          <w:tcPr>
            <w:tcW w:w="3147" w:type="dxa"/>
          </w:tcPr>
          <w:p w14:paraId="210D19F3" w14:textId="77777777" w:rsidR="00166A5E" w:rsidRDefault="000515C1">
            <w:pPr>
              <w:pStyle w:val="TableParagraph"/>
              <w:spacing w:before="1" w:line="276" w:lineRule="auto"/>
              <w:ind w:left="110" w:right="128"/>
              <w:rPr>
                <w:rFonts w:ascii="Calibri"/>
                <w:sz w:val="20"/>
              </w:rPr>
            </w:pPr>
            <w:r>
              <w:rPr>
                <w:rFonts w:ascii="Calibri"/>
                <w:sz w:val="20"/>
              </w:rPr>
              <w:t>Runway and taxiway markings are indicated as per ICAO Annex 14. Permission is required from Air Traffic Control when crossing runways and taxiways.</w:t>
            </w:r>
            <w:r>
              <w:rPr>
                <w:rFonts w:ascii="Calibri"/>
                <w:spacing w:val="40"/>
                <w:sz w:val="20"/>
              </w:rPr>
              <w:t xml:space="preserve"> </w:t>
            </w:r>
            <w:r>
              <w:rPr>
                <w:rFonts w:ascii="Calibri"/>
                <w:sz w:val="20"/>
              </w:rPr>
              <w:t>Signage indicating movement areas are painted</w:t>
            </w:r>
            <w:r>
              <w:rPr>
                <w:rFonts w:ascii="Calibri"/>
                <w:spacing w:val="-7"/>
                <w:sz w:val="20"/>
              </w:rPr>
              <w:t xml:space="preserve"> </w:t>
            </w:r>
            <w:r>
              <w:rPr>
                <w:rFonts w:ascii="Calibri"/>
                <w:sz w:val="20"/>
              </w:rPr>
              <w:t>on</w:t>
            </w:r>
            <w:r>
              <w:rPr>
                <w:rFonts w:ascii="Calibri"/>
                <w:spacing w:val="-7"/>
                <w:sz w:val="20"/>
              </w:rPr>
              <w:t xml:space="preserve"> </w:t>
            </w:r>
            <w:r>
              <w:rPr>
                <w:rFonts w:ascii="Calibri"/>
                <w:sz w:val="20"/>
              </w:rPr>
              <w:t>the</w:t>
            </w:r>
            <w:r>
              <w:rPr>
                <w:rFonts w:ascii="Calibri"/>
                <w:spacing w:val="-8"/>
                <w:sz w:val="20"/>
              </w:rPr>
              <w:t xml:space="preserve"> </w:t>
            </w:r>
            <w:r>
              <w:rPr>
                <w:rFonts w:ascii="Calibri"/>
                <w:sz w:val="20"/>
              </w:rPr>
              <w:t>ground</w:t>
            </w:r>
            <w:r>
              <w:rPr>
                <w:rFonts w:ascii="Calibri"/>
                <w:spacing w:val="-7"/>
                <w:sz w:val="20"/>
              </w:rPr>
              <w:t xml:space="preserve"> </w:t>
            </w:r>
            <w:r>
              <w:rPr>
                <w:rFonts w:ascii="Calibri"/>
                <w:sz w:val="20"/>
              </w:rPr>
              <w:t>or</w:t>
            </w:r>
            <w:r>
              <w:rPr>
                <w:rFonts w:ascii="Calibri"/>
                <w:spacing w:val="-10"/>
                <w:sz w:val="20"/>
              </w:rPr>
              <w:t xml:space="preserve"> </w:t>
            </w:r>
            <w:r>
              <w:rPr>
                <w:rFonts w:ascii="Calibri"/>
                <w:sz w:val="20"/>
              </w:rPr>
              <w:t>by</w:t>
            </w:r>
            <w:r>
              <w:rPr>
                <w:rFonts w:ascii="Calibri"/>
                <w:spacing w:val="-9"/>
                <w:sz w:val="20"/>
              </w:rPr>
              <w:t xml:space="preserve"> </w:t>
            </w:r>
            <w:r>
              <w:rPr>
                <w:rFonts w:ascii="Calibri"/>
                <w:sz w:val="20"/>
              </w:rPr>
              <w:t>means of</w:t>
            </w:r>
            <w:r>
              <w:rPr>
                <w:rFonts w:ascii="Calibri"/>
                <w:spacing w:val="-2"/>
                <w:sz w:val="20"/>
              </w:rPr>
              <w:t xml:space="preserve"> </w:t>
            </w:r>
            <w:r>
              <w:rPr>
                <w:rFonts w:ascii="Calibri"/>
                <w:sz w:val="20"/>
              </w:rPr>
              <w:t>illuminated signage</w:t>
            </w:r>
            <w:r>
              <w:rPr>
                <w:rFonts w:ascii="Calibri"/>
                <w:spacing w:val="-2"/>
                <w:sz w:val="20"/>
              </w:rPr>
              <w:t xml:space="preserve"> </w:t>
            </w:r>
            <w:r>
              <w:rPr>
                <w:rFonts w:ascii="Calibri"/>
                <w:sz w:val="20"/>
              </w:rPr>
              <w:t>boxes.</w:t>
            </w:r>
            <w:r>
              <w:rPr>
                <w:rFonts w:ascii="Calibri"/>
                <w:spacing w:val="40"/>
                <w:sz w:val="20"/>
              </w:rPr>
              <w:t xml:space="preserve"> </w:t>
            </w:r>
            <w:r>
              <w:rPr>
                <w:rFonts w:ascii="Calibri"/>
                <w:sz w:val="20"/>
              </w:rPr>
              <w:t>Only persons in possession of a valid Airside Vehicle Operators Permit with the necessary radio license (Partac training) will be permitted to drive in restricted areas.</w:t>
            </w:r>
          </w:p>
          <w:p w14:paraId="0EA949FC" w14:textId="77777777" w:rsidR="00166A5E" w:rsidRDefault="000515C1">
            <w:pPr>
              <w:pStyle w:val="TableParagraph"/>
              <w:spacing w:before="1" w:line="273" w:lineRule="auto"/>
              <w:ind w:left="110" w:right="160"/>
              <w:rPr>
                <w:rFonts w:ascii="Calibri"/>
                <w:sz w:val="20"/>
              </w:rPr>
            </w:pPr>
            <w:r>
              <w:rPr>
                <w:rFonts w:ascii="Calibri"/>
                <w:sz w:val="20"/>
              </w:rPr>
              <w:t>Vehicles</w:t>
            </w:r>
            <w:r>
              <w:rPr>
                <w:rFonts w:ascii="Calibri"/>
                <w:spacing w:val="-10"/>
                <w:sz w:val="20"/>
              </w:rPr>
              <w:t xml:space="preserve"> </w:t>
            </w:r>
            <w:r>
              <w:rPr>
                <w:rFonts w:ascii="Calibri"/>
                <w:sz w:val="20"/>
              </w:rPr>
              <w:t>under</w:t>
            </w:r>
            <w:r>
              <w:rPr>
                <w:rFonts w:ascii="Calibri"/>
                <w:spacing w:val="-10"/>
                <w:sz w:val="20"/>
              </w:rPr>
              <w:t xml:space="preserve"> </w:t>
            </w:r>
            <w:r>
              <w:rPr>
                <w:rFonts w:ascii="Calibri"/>
                <w:sz w:val="20"/>
              </w:rPr>
              <w:t>escort</w:t>
            </w:r>
            <w:r>
              <w:rPr>
                <w:rFonts w:ascii="Calibri"/>
                <w:spacing w:val="-10"/>
                <w:sz w:val="20"/>
              </w:rPr>
              <w:t xml:space="preserve"> </w:t>
            </w:r>
            <w:r>
              <w:rPr>
                <w:rFonts w:ascii="Calibri"/>
                <w:sz w:val="20"/>
              </w:rPr>
              <w:t>must</w:t>
            </w:r>
            <w:r>
              <w:rPr>
                <w:rFonts w:ascii="Calibri"/>
                <w:spacing w:val="-10"/>
                <w:sz w:val="20"/>
              </w:rPr>
              <w:t xml:space="preserve"> </w:t>
            </w:r>
            <w:r>
              <w:rPr>
                <w:rFonts w:ascii="Calibri"/>
                <w:sz w:val="20"/>
              </w:rPr>
              <w:t>follow at reasonable distance.</w:t>
            </w:r>
          </w:p>
        </w:tc>
        <w:tc>
          <w:tcPr>
            <w:tcW w:w="992" w:type="dxa"/>
            <w:shd w:val="clear" w:color="auto" w:fill="FF0000"/>
          </w:tcPr>
          <w:p w14:paraId="0F87FFB3" w14:textId="77777777" w:rsidR="00166A5E" w:rsidRDefault="000515C1">
            <w:pPr>
              <w:pStyle w:val="TableParagraph"/>
              <w:spacing w:line="243" w:lineRule="exact"/>
              <w:ind w:left="142" w:right="131"/>
              <w:jc w:val="center"/>
              <w:rPr>
                <w:rFonts w:ascii="Calibri"/>
                <w:sz w:val="20"/>
              </w:rPr>
            </w:pPr>
            <w:r>
              <w:rPr>
                <w:rFonts w:ascii="Calibri"/>
                <w:spacing w:val="-5"/>
                <w:sz w:val="20"/>
              </w:rPr>
              <w:t>3A</w:t>
            </w:r>
          </w:p>
        </w:tc>
      </w:tr>
      <w:tr w:rsidR="00166A5E" w14:paraId="77AF8546" w14:textId="77777777">
        <w:trPr>
          <w:trHeight w:val="3851"/>
        </w:trPr>
        <w:tc>
          <w:tcPr>
            <w:tcW w:w="1798" w:type="dxa"/>
          </w:tcPr>
          <w:p w14:paraId="2E9E203B" w14:textId="77777777" w:rsidR="00166A5E" w:rsidRDefault="000515C1">
            <w:pPr>
              <w:pStyle w:val="TableParagraph"/>
              <w:spacing w:before="1"/>
              <w:ind w:left="107"/>
              <w:rPr>
                <w:rFonts w:ascii="Calibri"/>
                <w:sz w:val="20"/>
              </w:rPr>
            </w:pPr>
            <w:r>
              <w:rPr>
                <w:rFonts w:ascii="Calibri"/>
                <w:spacing w:val="-2"/>
                <w:sz w:val="20"/>
              </w:rPr>
              <w:t>Noise</w:t>
            </w:r>
          </w:p>
        </w:tc>
        <w:tc>
          <w:tcPr>
            <w:tcW w:w="1695" w:type="dxa"/>
          </w:tcPr>
          <w:p w14:paraId="034731CF" w14:textId="77777777" w:rsidR="00166A5E" w:rsidRDefault="000515C1">
            <w:pPr>
              <w:pStyle w:val="TableParagraph"/>
              <w:spacing w:before="1"/>
              <w:ind w:left="107"/>
              <w:rPr>
                <w:rFonts w:ascii="Calibri"/>
                <w:sz w:val="20"/>
              </w:rPr>
            </w:pPr>
            <w:r>
              <w:rPr>
                <w:rFonts w:ascii="Calibri"/>
                <w:sz w:val="20"/>
              </w:rPr>
              <w:t>Health</w:t>
            </w:r>
            <w:r>
              <w:rPr>
                <w:rFonts w:ascii="Calibri"/>
                <w:spacing w:val="-7"/>
                <w:sz w:val="20"/>
              </w:rPr>
              <w:t xml:space="preserve"> </w:t>
            </w:r>
            <w:r>
              <w:rPr>
                <w:rFonts w:ascii="Calibri"/>
                <w:spacing w:val="-2"/>
                <w:sz w:val="20"/>
              </w:rPr>
              <w:t>Risks</w:t>
            </w:r>
          </w:p>
        </w:tc>
        <w:tc>
          <w:tcPr>
            <w:tcW w:w="1776" w:type="dxa"/>
          </w:tcPr>
          <w:p w14:paraId="5D4E726B" w14:textId="77777777" w:rsidR="00166A5E" w:rsidRDefault="000515C1">
            <w:pPr>
              <w:pStyle w:val="TableParagraph"/>
              <w:spacing w:before="3" w:line="273" w:lineRule="auto"/>
              <w:ind w:left="110" w:right="489"/>
              <w:rPr>
                <w:rFonts w:ascii="Calibri"/>
                <w:sz w:val="20"/>
              </w:rPr>
            </w:pPr>
            <w:r>
              <w:rPr>
                <w:rFonts w:ascii="Calibri"/>
                <w:sz w:val="20"/>
              </w:rPr>
              <w:t>Noise</w:t>
            </w:r>
            <w:r>
              <w:rPr>
                <w:rFonts w:ascii="Calibri"/>
                <w:spacing w:val="-12"/>
                <w:sz w:val="20"/>
              </w:rPr>
              <w:t xml:space="preserve"> </w:t>
            </w:r>
            <w:r>
              <w:rPr>
                <w:rFonts w:ascii="Calibri"/>
                <w:sz w:val="20"/>
              </w:rPr>
              <w:t>induced hearing loss</w:t>
            </w:r>
          </w:p>
        </w:tc>
        <w:tc>
          <w:tcPr>
            <w:tcW w:w="3147" w:type="dxa"/>
          </w:tcPr>
          <w:p w14:paraId="258850C3" w14:textId="77777777" w:rsidR="00166A5E" w:rsidRDefault="000515C1">
            <w:pPr>
              <w:pStyle w:val="TableParagraph"/>
              <w:spacing w:before="3" w:line="276" w:lineRule="auto"/>
              <w:ind w:left="110" w:right="126"/>
              <w:rPr>
                <w:rFonts w:ascii="Calibri"/>
                <w:sz w:val="20"/>
              </w:rPr>
            </w:pPr>
            <w:r>
              <w:rPr>
                <w:rFonts w:ascii="Calibri"/>
                <w:sz w:val="20"/>
              </w:rPr>
              <w:t>Baseline and annual audiograms are to be conducted.</w:t>
            </w:r>
            <w:r>
              <w:rPr>
                <w:rFonts w:ascii="Calibri"/>
                <w:spacing w:val="40"/>
                <w:sz w:val="20"/>
              </w:rPr>
              <w:t xml:space="preserve"> </w:t>
            </w:r>
            <w:r>
              <w:rPr>
                <w:rFonts w:ascii="Calibri"/>
                <w:sz w:val="20"/>
              </w:rPr>
              <w:t>Contractors are to implement a hearing conservation program and issue staff with hearing protection and provide the necessary training in this regard.</w:t>
            </w:r>
            <w:r>
              <w:rPr>
                <w:rFonts w:ascii="Calibri"/>
                <w:spacing w:val="40"/>
                <w:sz w:val="20"/>
              </w:rPr>
              <w:t xml:space="preserve"> </w:t>
            </w:r>
            <w:r>
              <w:rPr>
                <w:rFonts w:ascii="Calibri"/>
                <w:sz w:val="20"/>
              </w:rPr>
              <w:t>Contractors to identify noisy</w:t>
            </w:r>
            <w:r>
              <w:rPr>
                <w:rFonts w:ascii="Calibri"/>
                <w:spacing w:val="-10"/>
                <w:sz w:val="20"/>
              </w:rPr>
              <w:t xml:space="preserve"> </w:t>
            </w:r>
            <w:r>
              <w:rPr>
                <w:rFonts w:ascii="Calibri"/>
                <w:sz w:val="20"/>
              </w:rPr>
              <w:t>operations</w:t>
            </w:r>
            <w:r>
              <w:rPr>
                <w:rFonts w:ascii="Calibri"/>
                <w:spacing w:val="-12"/>
                <w:sz w:val="20"/>
              </w:rPr>
              <w:t xml:space="preserve"> </w:t>
            </w:r>
            <w:r>
              <w:rPr>
                <w:rFonts w:ascii="Calibri"/>
                <w:sz w:val="20"/>
              </w:rPr>
              <w:t>in</w:t>
            </w:r>
            <w:r>
              <w:rPr>
                <w:rFonts w:ascii="Calibri"/>
                <w:spacing w:val="-10"/>
                <w:sz w:val="20"/>
              </w:rPr>
              <w:t xml:space="preserve"> </w:t>
            </w:r>
            <w:r>
              <w:rPr>
                <w:rFonts w:ascii="Calibri"/>
                <w:sz w:val="20"/>
              </w:rPr>
              <w:t>passenger</w:t>
            </w:r>
            <w:r>
              <w:rPr>
                <w:rFonts w:ascii="Calibri"/>
                <w:spacing w:val="-11"/>
                <w:sz w:val="20"/>
              </w:rPr>
              <w:t xml:space="preserve"> </w:t>
            </w:r>
            <w:r>
              <w:rPr>
                <w:rFonts w:ascii="Calibri"/>
                <w:sz w:val="20"/>
              </w:rPr>
              <w:t>areas and are to conduct noise</w:t>
            </w:r>
            <w:r>
              <w:rPr>
                <w:rFonts w:ascii="Calibri"/>
                <w:spacing w:val="40"/>
                <w:sz w:val="20"/>
              </w:rPr>
              <w:t xml:space="preserve"> </w:t>
            </w:r>
            <w:r>
              <w:rPr>
                <w:rFonts w:ascii="Calibri"/>
                <w:sz w:val="20"/>
              </w:rPr>
              <w:t>generating operations at off peak times were possible or if</w:t>
            </w:r>
          </w:p>
          <w:p w14:paraId="798F03CE" w14:textId="77777777" w:rsidR="00166A5E" w:rsidRDefault="000515C1">
            <w:pPr>
              <w:pStyle w:val="TableParagraph"/>
              <w:spacing w:line="243" w:lineRule="exact"/>
              <w:ind w:left="110"/>
              <w:rPr>
                <w:rFonts w:ascii="Calibri" w:hAnsi="Calibri"/>
                <w:sz w:val="20"/>
              </w:rPr>
            </w:pPr>
            <w:r>
              <w:rPr>
                <w:rFonts w:ascii="Calibri" w:hAnsi="Calibri"/>
                <w:sz w:val="20"/>
              </w:rPr>
              <w:t>unavoidable</w:t>
            </w:r>
            <w:r>
              <w:rPr>
                <w:rFonts w:ascii="Calibri" w:hAnsi="Calibri"/>
                <w:spacing w:val="-11"/>
                <w:sz w:val="20"/>
              </w:rPr>
              <w:t xml:space="preserve"> </w:t>
            </w:r>
            <w:r>
              <w:rPr>
                <w:rFonts w:ascii="Calibri" w:hAnsi="Calibri"/>
                <w:sz w:val="20"/>
              </w:rPr>
              <w:t>with</w:t>
            </w:r>
            <w:r>
              <w:rPr>
                <w:rFonts w:ascii="Calibri" w:hAnsi="Calibri"/>
                <w:spacing w:val="-9"/>
                <w:sz w:val="20"/>
              </w:rPr>
              <w:t xml:space="preserve"> </w:t>
            </w:r>
            <w:r>
              <w:rPr>
                <w:rFonts w:ascii="Calibri" w:hAnsi="Calibri"/>
                <w:sz w:val="20"/>
              </w:rPr>
              <w:t>ACSA’s</w:t>
            </w:r>
            <w:r>
              <w:rPr>
                <w:rFonts w:ascii="Calibri" w:hAnsi="Calibri"/>
                <w:spacing w:val="-10"/>
                <w:sz w:val="20"/>
              </w:rPr>
              <w:t xml:space="preserve"> </w:t>
            </w:r>
            <w:r>
              <w:rPr>
                <w:rFonts w:ascii="Calibri" w:hAnsi="Calibri"/>
                <w:spacing w:val="-2"/>
                <w:sz w:val="20"/>
              </w:rPr>
              <w:t>Project</w:t>
            </w:r>
          </w:p>
          <w:p w14:paraId="7E91F429" w14:textId="77777777" w:rsidR="00166A5E" w:rsidRDefault="000515C1">
            <w:pPr>
              <w:pStyle w:val="TableParagraph"/>
              <w:spacing w:before="35"/>
              <w:ind w:left="110"/>
              <w:rPr>
                <w:rFonts w:ascii="Calibri"/>
                <w:sz w:val="20"/>
              </w:rPr>
            </w:pPr>
            <w:r>
              <w:rPr>
                <w:rFonts w:ascii="Calibri"/>
                <w:spacing w:val="-2"/>
                <w:sz w:val="20"/>
              </w:rPr>
              <w:t>Leaders</w:t>
            </w:r>
            <w:r>
              <w:rPr>
                <w:rFonts w:ascii="Calibri"/>
                <w:spacing w:val="2"/>
                <w:sz w:val="20"/>
              </w:rPr>
              <w:t xml:space="preserve"> </w:t>
            </w:r>
            <w:r>
              <w:rPr>
                <w:rFonts w:ascii="Calibri"/>
                <w:spacing w:val="-2"/>
                <w:sz w:val="20"/>
              </w:rPr>
              <w:t>written</w:t>
            </w:r>
            <w:r>
              <w:rPr>
                <w:rFonts w:ascii="Calibri"/>
                <w:spacing w:val="2"/>
                <w:sz w:val="20"/>
              </w:rPr>
              <w:t xml:space="preserve"> </w:t>
            </w:r>
            <w:r>
              <w:rPr>
                <w:rFonts w:ascii="Calibri"/>
                <w:spacing w:val="-2"/>
                <w:sz w:val="20"/>
              </w:rPr>
              <w:t>permission.</w:t>
            </w:r>
          </w:p>
        </w:tc>
        <w:tc>
          <w:tcPr>
            <w:tcW w:w="992" w:type="dxa"/>
            <w:shd w:val="clear" w:color="auto" w:fill="FF0000"/>
          </w:tcPr>
          <w:p w14:paraId="4050D2B0" w14:textId="77777777" w:rsidR="00166A5E" w:rsidRDefault="000515C1">
            <w:pPr>
              <w:pStyle w:val="TableParagraph"/>
              <w:spacing w:before="1"/>
              <w:ind w:left="142" w:right="133"/>
              <w:jc w:val="center"/>
              <w:rPr>
                <w:rFonts w:ascii="Calibri"/>
                <w:sz w:val="20"/>
              </w:rPr>
            </w:pPr>
            <w:r>
              <w:rPr>
                <w:rFonts w:ascii="Calibri"/>
                <w:spacing w:val="-5"/>
                <w:sz w:val="20"/>
              </w:rPr>
              <w:t>3B</w:t>
            </w:r>
          </w:p>
        </w:tc>
      </w:tr>
      <w:tr w:rsidR="00166A5E" w14:paraId="2C4F2861" w14:textId="77777777">
        <w:trPr>
          <w:trHeight w:val="3288"/>
        </w:trPr>
        <w:tc>
          <w:tcPr>
            <w:tcW w:w="1798" w:type="dxa"/>
          </w:tcPr>
          <w:p w14:paraId="2398B861" w14:textId="77777777" w:rsidR="00166A5E" w:rsidRDefault="000515C1">
            <w:pPr>
              <w:pStyle w:val="TableParagraph"/>
              <w:spacing w:line="243" w:lineRule="exact"/>
              <w:ind w:left="107"/>
              <w:rPr>
                <w:rFonts w:ascii="Calibri"/>
                <w:sz w:val="20"/>
              </w:rPr>
            </w:pPr>
            <w:r>
              <w:rPr>
                <w:rFonts w:ascii="Calibri"/>
                <w:sz w:val="20"/>
              </w:rPr>
              <w:t>Jet</w:t>
            </w:r>
            <w:r>
              <w:rPr>
                <w:rFonts w:ascii="Calibri"/>
                <w:spacing w:val="-3"/>
                <w:sz w:val="20"/>
              </w:rPr>
              <w:t xml:space="preserve"> </w:t>
            </w:r>
            <w:r>
              <w:rPr>
                <w:rFonts w:ascii="Calibri"/>
                <w:spacing w:val="-2"/>
                <w:sz w:val="20"/>
              </w:rPr>
              <w:t>blast</w:t>
            </w:r>
          </w:p>
        </w:tc>
        <w:tc>
          <w:tcPr>
            <w:tcW w:w="1695" w:type="dxa"/>
          </w:tcPr>
          <w:p w14:paraId="34E63516" w14:textId="77777777" w:rsidR="00166A5E" w:rsidRDefault="000515C1">
            <w:pPr>
              <w:pStyle w:val="TableParagraph"/>
              <w:spacing w:before="1" w:line="273" w:lineRule="auto"/>
              <w:ind w:left="107" w:right="187"/>
              <w:rPr>
                <w:rFonts w:ascii="Calibri"/>
                <w:sz w:val="20"/>
              </w:rPr>
            </w:pPr>
            <w:r>
              <w:rPr>
                <w:rFonts w:ascii="Calibri"/>
                <w:sz w:val="20"/>
              </w:rPr>
              <w:t>Potential</w:t>
            </w:r>
            <w:r>
              <w:rPr>
                <w:rFonts w:ascii="Calibri"/>
                <w:spacing w:val="-12"/>
                <w:sz w:val="20"/>
              </w:rPr>
              <w:t xml:space="preserve"> </w:t>
            </w:r>
            <w:r>
              <w:rPr>
                <w:rFonts w:ascii="Calibri"/>
                <w:sz w:val="20"/>
              </w:rPr>
              <w:t>injuries and property</w:t>
            </w:r>
          </w:p>
        </w:tc>
        <w:tc>
          <w:tcPr>
            <w:tcW w:w="1776" w:type="dxa"/>
          </w:tcPr>
          <w:p w14:paraId="7E8F4A48" w14:textId="77777777" w:rsidR="00166A5E" w:rsidRDefault="000515C1">
            <w:pPr>
              <w:pStyle w:val="TableParagraph"/>
              <w:spacing w:before="1" w:line="276" w:lineRule="auto"/>
              <w:ind w:left="110" w:right="119"/>
              <w:rPr>
                <w:rFonts w:ascii="Calibri"/>
                <w:sz w:val="20"/>
              </w:rPr>
            </w:pPr>
            <w:r>
              <w:rPr>
                <w:rFonts w:ascii="Calibri"/>
                <w:sz w:val="20"/>
              </w:rPr>
              <w:t xml:space="preserve">Damage to </w:t>
            </w:r>
            <w:r>
              <w:rPr>
                <w:rFonts w:ascii="Calibri"/>
                <w:spacing w:val="-2"/>
                <w:sz w:val="20"/>
              </w:rPr>
              <w:t>vehicles/property/ persons</w:t>
            </w:r>
          </w:p>
        </w:tc>
        <w:tc>
          <w:tcPr>
            <w:tcW w:w="3147" w:type="dxa"/>
          </w:tcPr>
          <w:p w14:paraId="5A219C53" w14:textId="77777777" w:rsidR="00166A5E" w:rsidRDefault="000515C1">
            <w:pPr>
              <w:pStyle w:val="TableParagraph"/>
              <w:spacing w:before="1" w:line="276" w:lineRule="auto"/>
              <w:ind w:left="110" w:right="128"/>
              <w:rPr>
                <w:rFonts w:ascii="Calibri"/>
                <w:sz w:val="20"/>
              </w:rPr>
            </w:pPr>
            <w:r>
              <w:rPr>
                <w:rFonts w:ascii="Calibri"/>
                <w:sz w:val="20"/>
              </w:rPr>
              <w:t>Signage warning against jet blast is installed at high risk areas.</w:t>
            </w:r>
            <w:r>
              <w:rPr>
                <w:rFonts w:ascii="Calibri"/>
                <w:spacing w:val="40"/>
                <w:sz w:val="20"/>
              </w:rPr>
              <w:t xml:space="preserve"> </w:t>
            </w:r>
            <w:r>
              <w:rPr>
                <w:rFonts w:ascii="Calibri"/>
                <w:sz w:val="20"/>
              </w:rPr>
              <w:t>Risks associated with jet blast are covered during Airside Induction Training.</w:t>
            </w:r>
            <w:r>
              <w:rPr>
                <w:rFonts w:ascii="Calibri"/>
                <w:spacing w:val="40"/>
                <w:sz w:val="20"/>
              </w:rPr>
              <w:t xml:space="preserve"> </w:t>
            </w:r>
            <w:r>
              <w:rPr>
                <w:rFonts w:ascii="Calibri"/>
                <w:sz w:val="20"/>
              </w:rPr>
              <w:t>Caution to be taken around aircraft when the anti- collision lights are activated in the Apron bays.</w:t>
            </w:r>
            <w:r>
              <w:rPr>
                <w:rFonts w:ascii="Calibri"/>
                <w:spacing w:val="40"/>
                <w:sz w:val="20"/>
              </w:rPr>
              <w:t xml:space="preserve"> </w:t>
            </w:r>
            <w:r>
              <w:rPr>
                <w:rFonts w:ascii="Calibri"/>
                <w:sz w:val="20"/>
              </w:rPr>
              <w:t>75-meter clearance behind aircraft to be observed to prevent</w:t>
            </w:r>
            <w:r>
              <w:rPr>
                <w:rFonts w:ascii="Calibri"/>
                <w:spacing w:val="-7"/>
                <w:sz w:val="20"/>
              </w:rPr>
              <w:t xml:space="preserve"> </w:t>
            </w:r>
            <w:r>
              <w:rPr>
                <w:rFonts w:ascii="Calibri"/>
                <w:sz w:val="20"/>
              </w:rPr>
              <w:t>jet</w:t>
            </w:r>
            <w:r>
              <w:rPr>
                <w:rFonts w:ascii="Calibri"/>
                <w:spacing w:val="-7"/>
                <w:sz w:val="20"/>
              </w:rPr>
              <w:t xml:space="preserve"> </w:t>
            </w:r>
            <w:r>
              <w:rPr>
                <w:rFonts w:ascii="Calibri"/>
                <w:sz w:val="20"/>
              </w:rPr>
              <w:t>blast.</w:t>
            </w:r>
            <w:r>
              <w:rPr>
                <w:rFonts w:ascii="Calibri"/>
                <w:spacing w:val="32"/>
                <w:sz w:val="20"/>
              </w:rPr>
              <w:t xml:space="preserve"> </w:t>
            </w:r>
            <w:r>
              <w:rPr>
                <w:rFonts w:ascii="Calibri"/>
                <w:sz w:val="20"/>
              </w:rPr>
              <w:t>Contractors</w:t>
            </w:r>
            <w:r>
              <w:rPr>
                <w:rFonts w:ascii="Calibri"/>
                <w:spacing w:val="-9"/>
                <w:sz w:val="20"/>
              </w:rPr>
              <w:t xml:space="preserve"> </w:t>
            </w:r>
            <w:r>
              <w:rPr>
                <w:rFonts w:ascii="Calibri"/>
                <w:sz w:val="20"/>
              </w:rPr>
              <w:t>to</w:t>
            </w:r>
            <w:r>
              <w:rPr>
                <w:rFonts w:ascii="Calibri"/>
                <w:spacing w:val="-7"/>
                <w:sz w:val="20"/>
              </w:rPr>
              <w:t xml:space="preserve"> </w:t>
            </w:r>
            <w:r>
              <w:rPr>
                <w:rFonts w:ascii="Calibri"/>
                <w:sz w:val="20"/>
              </w:rPr>
              <w:t>be aware of aircraft movements</w:t>
            </w:r>
          </w:p>
        </w:tc>
        <w:tc>
          <w:tcPr>
            <w:tcW w:w="992" w:type="dxa"/>
            <w:shd w:val="clear" w:color="auto" w:fill="FF0000"/>
          </w:tcPr>
          <w:p w14:paraId="5676F2D8" w14:textId="77777777" w:rsidR="00166A5E" w:rsidRDefault="000515C1">
            <w:pPr>
              <w:pStyle w:val="TableParagraph"/>
              <w:spacing w:line="243" w:lineRule="exact"/>
              <w:ind w:left="142" w:right="130"/>
              <w:jc w:val="center"/>
              <w:rPr>
                <w:rFonts w:ascii="Calibri"/>
                <w:sz w:val="20"/>
              </w:rPr>
            </w:pPr>
            <w:r>
              <w:rPr>
                <w:rFonts w:ascii="Calibri"/>
                <w:spacing w:val="-5"/>
                <w:sz w:val="20"/>
              </w:rPr>
              <w:t>4C</w:t>
            </w:r>
          </w:p>
        </w:tc>
      </w:tr>
    </w:tbl>
    <w:p w14:paraId="73CCD7E5" w14:textId="77777777" w:rsidR="00166A5E" w:rsidRDefault="00166A5E">
      <w:pPr>
        <w:pStyle w:val="TableParagraph"/>
        <w:spacing w:line="243" w:lineRule="exact"/>
        <w:jc w:val="center"/>
        <w:rPr>
          <w:rFonts w:ascii="Calibri"/>
          <w:sz w:val="20"/>
        </w:rPr>
        <w:sectPr w:rsidR="00166A5E">
          <w:pgSz w:w="11910" w:h="16840"/>
          <w:pgMar w:top="1060" w:right="708" w:bottom="1100" w:left="708" w:header="347" w:footer="916" w:gutter="0"/>
          <w:pgBorders w:offsetFrom="page">
            <w:top w:val="single" w:sz="4" w:space="24" w:color="000000"/>
            <w:left w:val="single" w:sz="4" w:space="24" w:color="000000"/>
            <w:bottom w:val="single" w:sz="4" w:space="24" w:color="000000"/>
            <w:right w:val="single" w:sz="4" w:space="24" w:color="000000"/>
          </w:pgBorders>
          <w:cols w:space="720"/>
        </w:sectPr>
      </w:pPr>
    </w:p>
    <w:p w14:paraId="1483510C" w14:textId="77777777" w:rsidR="00166A5E" w:rsidRDefault="00166A5E">
      <w:pPr>
        <w:pStyle w:val="BodyText"/>
        <w:spacing w:before="122" w:after="1"/>
        <w:rPr>
          <w:rFonts w:ascii="Arial"/>
          <w:b/>
        </w:rPr>
      </w:pPr>
    </w:p>
    <w:tbl>
      <w:tblPr>
        <w:tblW w:w="0" w:type="auto"/>
        <w:tblInd w:w="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98"/>
        <w:gridCol w:w="1695"/>
        <w:gridCol w:w="1776"/>
        <w:gridCol w:w="3147"/>
        <w:gridCol w:w="992"/>
      </w:tblGrid>
      <w:tr w:rsidR="00166A5E" w14:paraId="556A3B8B" w14:textId="77777777">
        <w:trPr>
          <w:trHeight w:val="2015"/>
        </w:trPr>
        <w:tc>
          <w:tcPr>
            <w:tcW w:w="1798" w:type="dxa"/>
          </w:tcPr>
          <w:p w14:paraId="0CC8FFB8" w14:textId="77777777" w:rsidR="00166A5E" w:rsidRDefault="000515C1">
            <w:pPr>
              <w:pStyle w:val="TableParagraph"/>
              <w:spacing w:before="1" w:line="273" w:lineRule="auto"/>
              <w:ind w:left="107" w:right="359"/>
              <w:rPr>
                <w:rFonts w:ascii="Calibri"/>
                <w:sz w:val="20"/>
              </w:rPr>
            </w:pPr>
            <w:r>
              <w:rPr>
                <w:rFonts w:ascii="Calibri"/>
                <w:sz w:val="20"/>
              </w:rPr>
              <w:t>Perimeter</w:t>
            </w:r>
            <w:r>
              <w:rPr>
                <w:rFonts w:ascii="Calibri"/>
                <w:spacing w:val="-12"/>
                <w:sz w:val="20"/>
              </w:rPr>
              <w:t xml:space="preserve"> </w:t>
            </w:r>
            <w:r>
              <w:rPr>
                <w:rFonts w:ascii="Calibri"/>
                <w:sz w:val="20"/>
              </w:rPr>
              <w:t xml:space="preserve">fence </w:t>
            </w:r>
            <w:r>
              <w:rPr>
                <w:rFonts w:ascii="Calibri"/>
                <w:spacing w:val="-2"/>
                <w:sz w:val="20"/>
              </w:rPr>
              <w:t>breach</w:t>
            </w:r>
          </w:p>
        </w:tc>
        <w:tc>
          <w:tcPr>
            <w:tcW w:w="1695" w:type="dxa"/>
          </w:tcPr>
          <w:p w14:paraId="1606FED4" w14:textId="77777777" w:rsidR="00166A5E" w:rsidRDefault="000515C1">
            <w:pPr>
              <w:pStyle w:val="TableParagraph"/>
              <w:spacing w:line="243" w:lineRule="exact"/>
              <w:ind w:left="107"/>
              <w:rPr>
                <w:rFonts w:ascii="Calibri"/>
                <w:sz w:val="20"/>
              </w:rPr>
            </w:pPr>
            <w:r>
              <w:rPr>
                <w:rFonts w:ascii="Calibri"/>
                <w:sz w:val="20"/>
              </w:rPr>
              <w:t>Security</w:t>
            </w:r>
            <w:r>
              <w:rPr>
                <w:rFonts w:ascii="Calibri"/>
                <w:spacing w:val="-9"/>
                <w:sz w:val="20"/>
              </w:rPr>
              <w:t xml:space="preserve"> </w:t>
            </w:r>
            <w:r>
              <w:rPr>
                <w:rFonts w:ascii="Calibri"/>
                <w:spacing w:val="-4"/>
                <w:sz w:val="20"/>
              </w:rPr>
              <w:t>risk</w:t>
            </w:r>
          </w:p>
        </w:tc>
        <w:tc>
          <w:tcPr>
            <w:tcW w:w="1776" w:type="dxa"/>
          </w:tcPr>
          <w:p w14:paraId="256ABB59" w14:textId="77777777" w:rsidR="00166A5E" w:rsidRDefault="000515C1">
            <w:pPr>
              <w:pStyle w:val="TableParagraph"/>
              <w:spacing w:before="1" w:line="273" w:lineRule="auto"/>
              <w:ind w:left="110" w:right="119"/>
              <w:rPr>
                <w:rFonts w:ascii="Calibri"/>
                <w:sz w:val="20"/>
              </w:rPr>
            </w:pPr>
            <w:r>
              <w:rPr>
                <w:rFonts w:ascii="Calibri"/>
                <w:sz w:val="20"/>
              </w:rPr>
              <w:t>National</w:t>
            </w:r>
            <w:r>
              <w:rPr>
                <w:rFonts w:ascii="Calibri"/>
                <w:spacing w:val="-12"/>
                <w:sz w:val="20"/>
              </w:rPr>
              <w:t xml:space="preserve"> </w:t>
            </w:r>
            <w:r>
              <w:rPr>
                <w:rFonts w:ascii="Calibri"/>
                <w:sz w:val="20"/>
              </w:rPr>
              <w:t>Key</w:t>
            </w:r>
            <w:r>
              <w:rPr>
                <w:rFonts w:ascii="Calibri"/>
                <w:spacing w:val="-11"/>
                <w:sz w:val="20"/>
              </w:rPr>
              <w:t xml:space="preserve"> </w:t>
            </w:r>
            <w:r>
              <w:rPr>
                <w:rFonts w:ascii="Calibri"/>
                <w:sz w:val="20"/>
              </w:rPr>
              <w:t xml:space="preserve">Point </w:t>
            </w:r>
            <w:r>
              <w:rPr>
                <w:rFonts w:ascii="Calibri"/>
                <w:spacing w:val="-2"/>
                <w:sz w:val="20"/>
              </w:rPr>
              <w:t>Violation</w:t>
            </w:r>
          </w:p>
        </w:tc>
        <w:tc>
          <w:tcPr>
            <w:tcW w:w="3147" w:type="dxa"/>
          </w:tcPr>
          <w:p w14:paraId="0AA1FEE1" w14:textId="77777777" w:rsidR="00166A5E" w:rsidRDefault="000515C1">
            <w:pPr>
              <w:pStyle w:val="TableParagraph"/>
              <w:spacing w:before="1" w:line="276" w:lineRule="auto"/>
              <w:ind w:left="110" w:right="98"/>
              <w:rPr>
                <w:rFonts w:ascii="Calibri"/>
                <w:sz w:val="20"/>
              </w:rPr>
            </w:pPr>
            <w:r>
              <w:rPr>
                <w:rFonts w:ascii="Calibri"/>
                <w:sz w:val="20"/>
              </w:rPr>
              <w:t>Access</w:t>
            </w:r>
            <w:r>
              <w:rPr>
                <w:rFonts w:ascii="Calibri"/>
                <w:spacing w:val="-8"/>
                <w:sz w:val="20"/>
              </w:rPr>
              <w:t xml:space="preserve"> </w:t>
            </w:r>
            <w:r>
              <w:rPr>
                <w:rFonts w:ascii="Calibri"/>
                <w:sz w:val="20"/>
              </w:rPr>
              <w:t>and</w:t>
            </w:r>
            <w:r>
              <w:rPr>
                <w:rFonts w:ascii="Calibri"/>
                <w:spacing w:val="-8"/>
                <w:sz w:val="20"/>
              </w:rPr>
              <w:t xml:space="preserve"> </w:t>
            </w:r>
            <w:r>
              <w:rPr>
                <w:rFonts w:ascii="Calibri"/>
                <w:sz w:val="20"/>
              </w:rPr>
              <w:t>egress</w:t>
            </w:r>
            <w:r>
              <w:rPr>
                <w:rFonts w:ascii="Calibri"/>
                <w:spacing w:val="-8"/>
                <w:sz w:val="20"/>
              </w:rPr>
              <w:t xml:space="preserve"> </w:t>
            </w:r>
            <w:r>
              <w:rPr>
                <w:rFonts w:ascii="Calibri"/>
                <w:sz w:val="20"/>
              </w:rPr>
              <w:t>points</w:t>
            </w:r>
            <w:r>
              <w:rPr>
                <w:rFonts w:ascii="Calibri"/>
                <w:spacing w:val="-8"/>
                <w:sz w:val="20"/>
              </w:rPr>
              <w:t xml:space="preserve"> </w:t>
            </w:r>
            <w:r>
              <w:rPr>
                <w:rFonts w:ascii="Calibri"/>
                <w:sz w:val="20"/>
              </w:rPr>
              <w:t>are</w:t>
            </w:r>
            <w:r>
              <w:rPr>
                <w:rFonts w:ascii="Calibri"/>
                <w:spacing w:val="-9"/>
                <w:sz w:val="20"/>
              </w:rPr>
              <w:t xml:space="preserve"> </w:t>
            </w:r>
            <w:r>
              <w:rPr>
                <w:rFonts w:ascii="Calibri"/>
                <w:sz w:val="20"/>
              </w:rPr>
              <w:t>strictly enforced.</w:t>
            </w:r>
            <w:r>
              <w:rPr>
                <w:rFonts w:ascii="Calibri"/>
                <w:spacing w:val="40"/>
                <w:sz w:val="20"/>
              </w:rPr>
              <w:t xml:space="preserve"> </w:t>
            </w:r>
            <w:r>
              <w:rPr>
                <w:rFonts w:ascii="Calibri"/>
                <w:sz w:val="20"/>
              </w:rPr>
              <w:t>Contractors are only to use the entry points as provided by the ACSA Project Leader.</w:t>
            </w:r>
            <w:r>
              <w:rPr>
                <w:rFonts w:ascii="Calibri"/>
                <w:spacing w:val="40"/>
                <w:sz w:val="20"/>
              </w:rPr>
              <w:t xml:space="preserve"> </w:t>
            </w:r>
            <w:r>
              <w:rPr>
                <w:rFonts w:ascii="Calibri"/>
                <w:sz w:val="20"/>
              </w:rPr>
              <w:t>No materials are to be stored within 3 meter of the perimeter fence.</w:t>
            </w:r>
          </w:p>
        </w:tc>
        <w:tc>
          <w:tcPr>
            <w:tcW w:w="992" w:type="dxa"/>
            <w:shd w:val="clear" w:color="auto" w:fill="FF0000"/>
          </w:tcPr>
          <w:p w14:paraId="03BBC466" w14:textId="77777777" w:rsidR="00166A5E" w:rsidRDefault="000515C1">
            <w:pPr>
              <w:pStyle w:val="TableParagraph"/>
              <w:spacing w:line="243" w:lineRule="exact"/>
              <w:ind w:left="142" w:right="133"/>
              <w:jc w:val="center"/>
              <w:rPr>
                <w:rFonts w:ascii="Calibri"/>
                <w:sz w:val="20"/>
              </w:rPr>
            </w:pPr>
            <w:r>
              <w:rPr>
                <w:rFonts w:ascii="Calibri"/>
                <w:spacing w:val="-5"/>
                <w:sz w:val="20"/>
              </w:rPr>
              <w:t>3B</w:t>
            </w:r>
          </w:p>
        </w:tc>
      </w:tr>
      <w:tr w:rsidR="00166A5E" w14:paraId="7C790645" w14:textId="77777777">
        <w:trPr>
          <w:trHeight w:val="1324"/>
        </w:trPr>
        <w:tc>
          <w:tcPr>
            <w:tcW w:w="1798" w:type="dxa"/>
          </w:tcPr>
          <w:p w14:paraId="677B3011" w14:textId="77777777" w:rsidR="00166A5E" w:rsidRDefault="000515C1">
            <w:pPr>
              <w:pStyle w:val="TableParagraph"/>
              <w:spacing w:line="243" w:lineRule="exact"/>
              <w:ind w:left="107"/>
              <w:rPr>
                <w:rFonts w:ascii="Calibri"/>
                <w:sz w:val="20"/>
              </w:rPr>
            </w:pPr>
            <w:r>
              <w:rPr>
                <w:rFonts w:ascii="Calibri"/>
                <w:sz w:val="20"/>
              </w:rPr>
              <w:t>Crane</w:t>
            </w:r>
            <w:r>
              <w:rPr>
                <w:rFonts w:ascii="Calibri"/>
                <w:spacing w:val="-9"/>
                <w:sz w:val="20"/>
              </w:rPr>
              <w:t xml:space="preserve"> </w:t>
            </w:r>
            <w:r>
              <w:rPr>
                <w:rFonts w:ascii="Calibri"/>
                <w:spacing w:val="-2"/>
                <w:sz w:val="20"/>
              </w:rPr>
              <w:t>operations</w:t>
            </w:r>
          </w:p>
        </w:tc>
        <w:tc>
          <w:tcPr>
            <w:tcW w:w="1695" w:type="dxa"/>
          </w:tcPr>
          <w:p w14:paraId="7BEFDD94" w14:textId="77777777" w:rsidR="00166A5E" w:rsidRDefault="000515C1">
            <w:pPr>
              <w:pStyle w:val="TableParagraph"/>
              <w:spacing w:line="243" w:lineRule="exact"/>
              <w:ind w:left="107"/>
              <w:rPr>
                <w:rFonts w:ascii="Calibri"/>
                <w:sz w:val="20"/>
              </w:rPr>
            </w:pPr>
            <w:r>
              <w:rPr>
                <w:rFonts w:ascii="Calibri"/>
                <w:sz w:val="20"/>
              </w:rPr>
              <w:t>Height</w:t>
            </w:r>
            <w:r>
              <w:rPr>
                <w:rFonts w:ascii="Calibri"/>
                <w:spacing w:val="-5"/>
                <w:sz w:val="20"/>
              </w:rPr>
              <w:t xml:space="preserve"> </w:t>
            </w:r>
            <w:r>
              <w:rPr>
                <w:rFonts w:ascii="Calibri"/>
                <w:sz w:val="20"/>
              </w:rPr>
              <w:t>of</w:t>
            </w:r>
            <w:r>
              <w:rPr>
                <w:rFonts w:ascii="Calibri"/>
                <w:spacing w:val="-6"/>
                <w:sz w:val="20"/>
              </w:rPr>
              <w:t xml:space="preserve"> </w:t>
            </w:r>
            <w:r>
              <w:rPr>
                <w:rFonts w:ascii="Calibri"/>
                <w:spacing w:val="-2"/>
                <w:sz w:val="20"/>
              </w:rPr>
              <w:t>crane</w:t>
            </w:r>
          </w:p>
        </w:tc>
        <w:tc>
          <w:tcPr>
            <w:tcW w:w="1776" w:type="dxa"/>
          </w:tcPr>
          <w:p w14:paraId="3C147C10" w14:textId="77777777" w:rsidR="00166A5E" w:rsidRDefault="000515C1">
            <w:pPr>
              <w:pStyle w:val="TableParagraph"/>
              <w:spacing w:before="1" w:line="276" w:lineRule="auto"/>
              <w:ind w:left="110" w:right="119"/>
              <w:rPr>
                <w:rFonts w:ascii="Calibri"/>
                <w:sz w:val="20"/>
              </w:rPr>
            </w:pPr>
            <w:r>
              <w:rPr>
                <w:rFonts w:ascii="Calibri"/>
                <w:sz w:val="20"/>
              </w:rPr>
              <w:t xml:space="preserve">Flight path </w:t>
            </w:r>
            <w:r>
              <w:rPr>
                <w:rFonts w:ascii="Calibri"/>
                <w:spacing w:val="-2"/>
                <w:sz w:val="20"/>
              </w:rPr>
              <w:t xml:space="preserve">obstruction/collisi- </w:t>
            </w:r>
            <w:r>
              <w:rPr>
                <w:rFonts w:ascii="Calibri"/>
                <w:sz w:val="20"/>
              </w:rPr>
              <w:t>on with aircraft</w:t>
            </w:r>
          </w:p>
        </w:tc>
        <w:tc>
          <w:tcPr>
            <w:tcW w:w="3147" w:type="dxa"/>
          </w:tcPr>
          <w:p w14:paraId="78E8510B" w14:textId="77777777" w:rsidR="00166A5E" w:rsidRDefault="000515C1">
            <w:pPr>
              <w:pStyle w:val="TableParagraph"/>
              <w:spacing w:before="1" w:line="276" w:lineRule="auto"/>
              <w:ind w:left="110"/>
              <w:rPr>
                <w:rFonts w:ascii="Calibri" w:hAnsi="Calibri"/>
                <w:sz w:val="20"/>
              </w:rPr>
            </w:pPr>
            <w:r>
              <w:rPr>
                <w:rFonts w:ascii="Calibri" w:hAnsi="Calibri"/>
                <w:sz w:val="20"/>
              </w:rPr>
              <w:t>30-meter height restriction procedure – refer to Airfield Operation</w:t>
            </w:r>
            <w:r>
              <w:rPr>
                <w:rFonts w:ascii="Calibri" w:hAnsi="Calibri"/>
                <w:spacing w:val="-12"/>
                <w:sz w:val="20"/>
              </w:rPr>
              <w:t xml:space="preserve"> </w:t>
            </w:r>
            <w:r>
              <w:rPr>
                <w:rFonts w:ascii="Calibri" w:hAnsi="Calibri"/>
                <w:sz w:val="20"/>
              </w:rPr>
              <w:t>Department</w:t>
            </w:r>
            <w:r>
              <w:rPr>
                <w:rFonts w:ascii="Calibri" w:hAnsi="Calibri"/>
                <w:spacing w:val="-11"/>
                <w:sz w:val="20"/>
              </w:rPr>
              <w:t xml:space="preserve"> </w:t>
            </w:r>
            <w:r>
              <w:rPr>
                <w:rFonts w:ascii="Calibri" w:hAnsi="Calibri"/>
                <w:sz w:val="20"/>
              </w:rPr>
              <w:t>for</w:t>
            </w:r>
            <w:r>
              <w:rPr>
                <w:rFonts w:ascii="Calibri" w:hAnsi="Calibri"/>
                <w:spacing w:val="-11"/>
                <w:sz w:val="20"/>
              </w:rPr>
              <w:t xml:space="preserve"> </w:t>
            </w:r>
            <w:r>
              <w:rPr>
                <w:rFonts w:ascii="Calibri" w:hAnsi="Calibri"/>
                <w:sz w:val="20"/>
              </w:rPr>
              <w:t xml:space="preserve">further </w:t>
            </w:r>
            <w:r>
              <w:rPr>
                <w:rFonts w:ascii="Calibri" w:hAnsi="Calibri"/>
                <w:spacing w:val="-2"/>
                <w:sz w:val="20"/>
              </w:rPr>
              <w:t>information</w:t>
            </w:r>
          </w:p>
        </w:tc>
        <w:tc>
          <w:tcPr>
            <w:tcW w:w="992" w:type="dxa"/>
            <w:shd w:val="clear" w:color="auto" w:fill="FF0000"/>
          </w:tcPr>
          <w:p w14:paraId="037A0E08" w14:textId="77777777" w:rsidR="00166A5E" w:rsidRDefault="000515C1">
            <w:pPr>
              <w:pStyle w:val="TableParagraph"/>
              <w:spacing w:line="243" w:lineRule="exact"/>
              <w:ind w:left="142" w:right="131"/>
              <w:jc w:val="center"/>
              <w:rPr>
                <w:rFonts w:ascii="Calibri"/>
                <w:sz w:val="20"/>
              </w:rPr>
            </w:pPr>
            <w:r>
              <w:rPr>
                <w:rFonts w:ascii="Calibri"/>
                <w:spacing w:val="-5"/>
                <w:sz w:val="20"/>
              </w:rPr>
              <w:t>2A</w:t>
            </w:r>
          </w:p>
        </w:tc>
      </w:tr>
      <w:tr w:rsidR="00166A5E" w14:paraId="381EE4B9" w14:textId="77777777">
        <w:trPr>
          <w:trHeight w:val="1322"/>
        </w:trPr>
        <w:tc>
          <w:tcPr>
            <w:tcW w:w="1798" w:type="dxa"/>
          </w:tcPr>
          <w:p w14:paraId="49F27C34" w14:textId="77777777" w:rsidR="00166A5E" w:rsidRDefault="000515C1">
            <w:pPr>
              <w:pStyle w:val="TableParagraph"/>
              <w:spacing w:line="243" w:lineRule="exact"/>
              <w:ind w:left="107"/>
              <w:rPr>
                <w:rFonts w:ascii="Calibri"/>
                <w:sz w:val="20"/>
              </w:rPr>
            </w:pPr>
            <w:r>
              <w:rPr>
                <w:rFonts w:ascii="Calibri"/>
                <w:spacing w:val="-2"/>
                <w:sz w:val="20"/>
              </w:rPr>
              <w:t>Weather</w:t>
            </w:r>
          </w:p>
        </w:tc>
        <w:tc>
          <w:tcPr>
            <w:tcW w:w="1695" w:type="dxa"/>
          </w:tcPr>
          <w:p w14:paraId="7693A989" w14:textId="77777777" w:rsidR="00166A5E" w:rsidRDefault="000515C1">
            <w:pPr>
              <w:pStyle w:val="TableParagraph"/>
              <w:spacing w:before="1" w:line="273" w:lineRule="auto"/>
              <w:ind w:left="107" w:right="182"/>
              <w:rPr>
                <w:rFonts w:ascii="Calibri"/>
                <w:sz w:val="20"/>
              </w:rPr>
            </w:pPr>
            <w:r>
              <w:rPr>
                <w:rFonts w:ascii="Calibri"/>
                <w:sz w:val="20"/>
              </w:rPr>
              <w:t>Adverse</w:t>
            </w:r>
            <w:r>
              <w:rPr>
                <w:rFonts w:ascii="Calibri"/>
                <w:spacing w:val="-12"/>
                <w:sz w:val="20"/>
              </w:rPr>
              <w:t xml:space="preserve"> </w:t>
            </w:r>
            <w:r>
              <w:rPr>
                <w:rFonts w:ascii="Calibri"/>
                <w:sz w:val="20"/>
              </w:rPr>
              <w:t xml:space="preserve">weather </w:t>
            </w:r>
            <w:r>
              <w:rPr>
                <w:rFonts w:ascii="Calibri"/>
                <w:spacing w:val="-2"/>
                <w:sz w:val="20"/>
              </w:rPr>
              <w:t>conditions</w:t>
            </w:r>
          </w:p>
        </w:tc>
        <w:tc>
          <w:tcPr>
            <w:tcW w:w="1776" w:type="dxa"/>
          </w:tcPr>
          <w:p w14:paraId="19DBD406" w14:textId="77777777" w:rsidR="00166A5E" w:rsidRDefault="000515C1">
            <w:pPr>
              <w:pStyle w:val="TableParagraph"/>
              <w:spacing w:before="1" w:line="276" w:lineRule="auto"/>
              <w:ind w:left="110" w:right="119"/>
              <w:rPr>
                <w:rFonts w:ascii="Calibri"/>
                <w:sz w:val="20"/>
              </w:rPr>
            </w:pPr>
            <w:r>
              <w:rPr>
                <w:rFonts w:ascii="Calibri"/>
                <w:sz w:val="20"/>
              </w:rPr>
              <w:t xml:space="preserve">Damage to </w:t>
            </w:r>
            <w:r>
              <w:rPr>
                <w:rFonts w:ascii="Calibri"/>
                <w:spacing w:val="-2"/>
                <w:sz w:val="20"/>
              </w:rPr>
              <w:t>aircraft/vehicles/e quipment</w:t>
            </w:r>
          </w:p>
        </w:tc>
        <w:tc>
          <w:tcPr>
            <w:tcW w:w="3147" w:type="dxa"/>
          </w:tcPr>
          <w:p w14:paraId="2161A959" w14:textId="77777777" w:rsidR="00166A5E" w:rsidRDefault="000515C1">
            <w:pPr>
              <w:pStyle w:val="TableParagraph"/>
              <w:spacing w:before="1" w:line="276" w:lineRule="auto"/>
              <w:ind w:left="110" w:right="98"/>
              <w:rPr>
                <w:rFonts w:ascii="Calibri"/>
                <w:sz w:val="20"/>
              </w:rPr>
            </w:pPr>
            <w:r>
              <w:rPr>
                <w:rFonts w:ascii="Calibri"/>
                <w:sz w:val="20"/>
              </w:rPr>
              <w:t>Weather</w:t>
            </w:r>
            <w:r>
              <w:rPr>
                <w:rFonts w:ascii="Calibri"/>
                <w:spacing w:val="-8"/>
                <w:sz w:val="20"/>
              </w:rPr>
              <w:t xml:space="preserve"> </w:t>
            </w:r>
            <w:r>
              <w:rPr>
                <w:rFonts w:ascii="Calibri"/>
                <w:sz w:val="20"/>
              </w:rPr>
              <w:t>warnings</w:t>
            </w:r>
            <w:r>
              <w:rPr>
                <w:rFonts w:ascii="Calibri"/>
                <w:spacing w:val="-8"/>
                <w:sz w:val="20"/>
              </w:rPr>
              <w:t xml:space="preserve"> </w:t>
            </w:r>
            <w:r>
              <w:rPr>
                <w:rFonts w:ascii="Calibri"/>
                <w:sz w:val="20"/>
              </w:rPr>
              <w:t>are</w:t>
            </w:r>
            <w:r>
              <w:rPr>
                <w:rFonts w:ascii="Calibri"/>
                <w:spacing w:val="-9"/>
                <w:sz w:val="20"/>
              </w:rPr>
              <w:t xml:space="preserve"> </w:t>
            </w:r>
            <w:r>
              <w:rPr>
                <w:rFonts w:ascii="Calibri"/>
                <w:sz w:val="20"/>
              </w:rPr>
              <w:t>issued</w:t>
            </w:r>
            <w:r>
              <w:rPr>
                <w:rFonts w:ascii="Calibri"/>
                <w:spacing w:val="-8"/>
                <w:sz w:val="20"/>
              </w:rPr>
              <w:t xml:space="preserve"> </w:t>
            </w:r>
            <w:r>
              <w:rPr>
                <w:rFonts w:ascii="Calibri"/>
                <w:sz w:val="20"/>
              </w:rPr>
              <w:t>by</w:t>
            </w:r>
            <w:r>
              <w:rPr>
                <w:rFonts w:ascii="Calibri"/>
                <w:spacing w:val="-8"/>
                <w:sz w:val="20"/>
              </w:rPr>
              <w:t xml:space="preserve"> </w:t>
            </w:r>
            <w:r>
              <w:rPr>
                <w:rFonts w:ascii="Calibri"/>
                <w:sz w:val="20"/>
              </w:rPr>
              <w:t>the Airside Safety Department as and when required.</w:t>
            </w:r>
            <w:r>
              <w:rPr>
                <w:rFonts w:ascii="Calibri"/>
                <w:spacing w:val="40"/>
                <w:sz w:val="20"/>
              </w:rPr>
              <w:t xml:space="preserve"> </w:t>
            </w:r>
            <w:r>
              <w:rPr>
                <w:rFonts w:ascii="Calibri"/>
                <w:sz w:val="20"/>
              </w:rPr>
              <w:t>All equipment on the Airside is to be secured</w:t>
            </w:r>
          </w:p>
        </w:tc>
        <w:tc>
          <w:tcPr>
            <w:tcW w:w="992" w:type="dxa"/>
            <w:shd w:val="clear" w:color="auto" w:fill="FF0000"/>
          </w:tcPr>
          <w:p w14:paraId="3AAA7387" w14:textId="77777777" w:rsidR="00166A5E" w:rsidRDefault="000515C1">
            <w:pPr>
              <w:pStyle w:val="TableParagraph"/>
              <w:spacing w:line="243" w:lineRule="exact"/>
              <w:ind w:left="142" w:right="131"/>
              <w:jc w:val="center"/>
              <w:rPr>
                <w:rFonts w:ascii="Calibri"/>
                <w:sz w:val="20"/>
              </w:rPr>
            </w:pPr>
            <w:r>
              <w:rPr>
                <w:rFonts w:ascii="Calibri"/>
                <w:spacing w:val="-5"/>
                <w:sz w:val="20"/>
              </w:rPr>
              <w:t>4A</w:t>
            </w:r>
          </w:p>
        </w:tc>
      </w:tr>
      <w:tr w:rsidR="00166A5E" w14:paraId="26058753" w14:textId="77777777">
        <w:trPr>
          <w:trHeight w:val="2447"/>
        </w:trPr>
        <w:tc>
          <w:tcPr>
            <w:tcW w:w="1798" w:type="dxa"/>
          </w:tcPr>
          <w:p w14:paraId="14396F84" w14:textId="77777777" w:rsidR="00166A5E" w:rsidRDefault="000515C1">
            <w:pPr>
              <w:pStyle w:val="TableParagraph"/>
              <w:spacing w:line="243" w:lineRule="exact"/>
              <w:ind w:left="107"/>
              <w:rPr>
                <w:rFonts w:ascii="Calibri"/>
                <w:sz w:val="20"/>
              </w:rPr>
            </w:pPr>
            <w:r>
              <w:rPr>
                <w:rFonts w:ascii="Calibri"/>
                <w:spacing w:val="-2"/>
                <w:sz w:val="20"/>
              </w:rPr>
              <w:t>Construction</w:t>
            </w:r>
            <w:r>
              <w:rPr>
                <w:rFonts w:ascii="Calibri"/>
                <w:spacing w:val="8"/>
                <w:sz w:val="20"/>
              </w:rPr>
              <w:t xml:space="preserve"> </w:t>
            </w:r>
            <w:r>
              <w:rPr>
                <w:rFonts w:ascii="Calibri"/>
                <w:spacing w:val="-2"/>
                <w:sz w:val="20"/>
              </w:rPr>
              <w:t>works</w:t>
            </w:r>
          </w:p>
        </w:tc>
        <w:tc>
          <w:tcPr>
            <w:tcW w:w="1695" w:type="dxa"/>
          </w:tcPr>
          <w:p w14:paraId="7A77DA6A" w14:textId="77777777" w:rsidR="00166A5E" w:rsidRDefault="000515C1">
            <w:pPr>
              <w:pStyle w:val="TableParagraph"/>
              <w:spacing w:before="1" w:line="273" w:lineRule="auto"/>
              <w:ind w:left="107" w:right="371"/>
              <w:rPr>
                <w:rFonts w:ascii="Calibri"/>
                <w:sz w:val="20"/>
              </w:rPr>
            </w:pPr>
            <w:r>
              <w:rPr>
                <w:rFonts w:ascii="Calibri"/>
                <w:sz w:val="20"/>
              </w:rPr>
              <w:t>Foreign</w:t>
            </w:r>
            <w:r>
              <w:rPr>
                <w:rFonts w:ascii="Calibri"/>
                <w:spacing w:val="-12"/>
                <w:sz w:val="20"/>
              </w:rPr>
              <w:t xml:space="preserve"> </w:t>
            </w:r>
            <w:r>
              <w:rPr>
                <w:rFonts w:ascii="Calibri"/>
                <w:sz w:val="20"/>
              </w:rPr>
              <w:t>Object Debris (FOD)</w:t>
            </w:r>
          </w:p>
        </w:tc>
        <w:tc>
          <w:tcPr>
            <w:tcW w:w="1776" w:type="dxa"/>
          </w:tcPr>
          <w:p w14:paraId="63030EF0" w14:textId="77777777" w:rsidR="00166A5E" w:rsidRDefault="000515C1">
            <w:pPr>
              <w:pStyle w:val="TableParagraph"/>
              <w:spacing w:before="1" w:line="273" w:lineRule="auto"/>
              <w:ind w:left="110" w:right="466"/>
              <w:rPr>
                <w:rFonts w:ascii="Calibri"/>
                <w:sz w:val="20"/>
              </w:rPr>
            </w:pPr>
            <w:r>
              <w:rPr>
                <w:rFonts w:ascii="Calibri"/>
                <w:sz w:val="20"/>
              </w:rPr>
              <w:t>Ingestion into aircraft</w:t>
            </w:r>
            <w:r>
              <w:rPr>
                <w:rFonts w:ascii="Calibri"/>
                <w:spacing w:val="-7"/>
                <w:sz w:val="20"/>
              </w:rPr>
              <w:t xml:space="preserve"> </w:t>
            </w:r>
            <w:r>
              <w:rPr>
                <w:rFonts w:ascii="Calibri"/>
                <w:spacing w:val="-2"/>
                <w:sz w:val="20"/>
              </w:rPr>
              <w:t>engine</w:t>
            </w:r>
          </w:p>
        </w:tc>
        <w:tc>
          <w:tcPr>
            <w:tcW w:w="3147" w:type="dxa"/>
          </w:tcPr>
          <w:p w14:paraId="076105E7" w14:textId="77777777" w:rsidR="00166A5E" w:rsidRDefault="000515C1">
            <w:pPr>
              <w:pStyle w:val="TableParagraph"/>
              <w:spacing w:before="1" w:line="276" w:lineRule="auto"/>
              <w:ind w:left="110" w:right="128"/>
              <w:rPr>
                <w:rFonts w:ascii="Calibri"/>
                <w:sz w:val="20"/>
              </w:rPr>
            </w:pPr>
            <w:r>
              <w:rPr>
                <w:rFonts w:ascii="Calibri"/>
                <w:sz w:val="20"/>
              </w:rPr>
              <w:t>Airside</w:t>
            </w:r>
            <w:r>
              <w:rPr>
                <w:rFonts w:ascii="Calibri"/>
                <w:spacing w:val="-10"/>
                <w:sz w:val="20"/>
              </w:rPr>
              <w:t xml:space="preserve"> </w:t>
            </w:r>
            <w:r>
              <w:rPr>
                <w:rFonts w:ascii="Calibri"/>
                <w:sz w:val="20"/>
              </w:rPr>
              <w:t>induction</w:t>
            </w:r>
            <w:r>
              <w:rPr>
                <w:rFonts w:ascii="Calibri"/>
                <w:spacing w:val="-9"/>
                <w:sz w:val="20"/>
              </w:rPr>
              <w:t xml:space="preserve"> </w:t>
            </w:r>
            <w:r>
              <w:rPr>
                <w:rFonts w:ascii="Calibri"/>
                <w:sz w:val="20"/>
              </w:rPr>
              <w:t>is</w:t>
            </w:r>
            <w:r>
              <w:rPr>
                <w:rFonts w:ascii="Calibri"/>
                <w:spacing w:val="-8"/>
                <w:sz w:val="20"/>
              </w:rPr>
              <w:t xml:space="preserve"> </w:t>
            </w:r>
            <w:r>
              <w:rPr>
                <w:rFonts w:ascii="Calibri"/>
                <w:sz w:val="20"/>
              </w:rPr>
              <w:t>required</w:t>
            </w:r>
            <w:r>
              <w:rPr>
                <w:rFonts w:ascii="Calibri"/>
                <w:spacing w:val="-9"/>
                <w:sz w:val="20"/>
              </w:rPr>
              <w:t xml:space="preserve"> </w:t>
            </w:r>
            <w:r>
              <w:rPr>
                <w:rFonts w:ascii="Calibri"/>
                <w:sz w:val="20"/>
              </w:rPr>
              <w:t>for</w:t>
            </w:r>
            <w:r>
              <w:rPr>
                <w:rFonts w:ascii="Calibri"/>
                <w:spacing w:val="-9"/>
                <w:sz w:val="20"/>
              </w:rPr>
              <w:t xml:space="preserve"> </w:t>
            </w:r>
            <w:r>
              <w:rPr>
                <w:rFonts w:ascii="Calibri"/>
                <w:sz w:val="20"/>
              </w:rPr>
              <w:t>all staff working on the Airside, FOD bins are to be used for any FOD found lying on the ground.</w:t>
            </w:r>
            <w:r>
              <w:rPr>
                <w:rFonts w:ascii="Calibri"/>
                <w:spacing w:val="40"/>
                <w:sz w:val="20"/>
              </w:rPr>
              <w:t xml:space="preserve"> </w:t>
            </w:r>
            <w:r>
              <w:rPr>
                <w:rFonts w:ascii="Calibri"/>
                <w:sz w:val="20"/>
              </w:rPr>
              <w:t xml:space="preserve">All waste to be secured to prevent it from becoming airborne (refer to Environmental Terms and </w:t>
            </w:r>
            <w:r>
              <w:rPr>
                <w:rFonts w:ascii="Calibri"/>
                <w:spacing w:val="-2"/>
                <w:sz w:val="20"/>
              </w:rPr>
              <w:t>Conditions)</w:t>
            </w:r>
          </w:p>
        </w:tc>
        <w:tc>
          <w:tcPr>
            <w:tcW w:w="992" w:type="dxa"/>
            <w:shd w:val="clear" w:color="auto" w:fill="FF0000"/>
          </w:tcPr>
          <w:p w14:paraId="302C13EF" w14:textId="77777777" w:rsidR="00166A5E" w:rsidRDefault="000515C1">
            <w:pPr>
              <w:pStyle w:val="TableParagraph"/>
              <w:spacing w:line="243" w:lineRule="exact"/>
              <w:ind w:left="142" w:right="133"/>
              <w:jc w:val="center"/>
              <w:rPr>
                <w:rFonts w:ascii="Calibri"/>
                <w:sz w:val="20"/>
              </w:rPr>
            </w:pPr>
            <w:r>
              <w:rPr>
                <w:rFonts w:ascii="Calibri"/>
                <w:spacing w:val="-5"/>
                <w:sz w:val="20"/>
              </w:rPr>
              <w:t>4B</w:t>
            </w:r>
          </w:p>
        </w:tc>
      </w:tr>
      <w:tr w:rsidR="00166A5E" w14:paraId="48E55EF6" w14:textId="77777777">
        <w:trPr>
          <w:trHeight w:val="1322"/>
        </w:trPr>
        <w:tc>
          <w:tcPr>
            <w:tcW w:w="1798" w:type="dxa"/>
          </w:tcPr>
          <w:p w14:paraId="3D254A47" w14:textId="77777777" w:rsidR="00166A5E" w:rsidRDefault="000515C1">
            <w:pPr>
              <w:pStyle w:val="TableParagraph"/>
              <w:spacing w:line="243" w:lineRule="exact"/>
              <w:ind w:left="107"/>
              <w:rPr>
                <w:rFonts w:ascii="Calibri"/>
                <w:sz w:val="20"/>
              </w:rPr>
            </w:pPr>
            <w:r>
              <w:rPr>
                <w:rFonts w:ascii="Calibri"/>
                <w:spacing w:val="-2"/>
                <w:sz w:val="20"/>
              </w:rPr>
              <w:t>Construction</w:t>
            </w:r>
            <w:r>
              <w:rPr>
                <w:rFonts w:ascii="Calibri"/>
                <w:spacing w:val="8"/>
                <w:sz w:val="20"/>
              </w:rPr>
              <w:t xml:space="preserve"> </w:t>
            </w:r>
            <w:r>
              <w:rPr>
                <w:rFonts w:ascii="Calibri"/>
                <w:spacing w:val="-2"/>
                <w:sz w:val="20"/>
              </w:rPr>
              <w:t>works</w:t>
            </w:r>
          </w:p>
        </w:tc>
        <w:tc>
          <w:tcPr>
            <w:tcW w:w="1695" w:type="dxa"/>
          </w:tcPr>
          <w:p w14:paraId="5A9F5870" w14:textId="77777777" w:rsidR="00166A5E" w:rsidRDefault="000515C1">
            <w:pPr>
              <w:pStyle w:val="TableParagraph"/>
              <w:spacing w:line="243" w:lineRule="exact"/>
              <w:ind w:left="107"/>
              <w:rPr>
                <w:rFonts w:ascii="Calibri"/>
                <w:sz w:val="20"/>
              </w:rPr>
            </w:pPr>
            <w:r>
              <w:rPr>
                <w:rFonts w:ascii="Calibri"/>
                <w:sz w:val="20"/>
              </w:rPr>
              <w:t>Working</w:t>
            </w:r>
            <w:r>
              <w:rPr>
                <w:rFonts w:ascii="Calibri"/>
                <w:spacing w:val="-7"/>
                <w:sz w:val="20"/>
              </w:rPr>
              <w:t xml:space="preserve"> </w:t>
            </w:r>
            <w:r>
              <w:rPr>
                <w:rFonts w:ascii="Calibri"/>
                <w:sz w:val="20"/>
              </w:rPr>
              <w:t>at</w:t>
            </w:r>
            <w:r>
              <w:rPr>
                <w:rFonts w:ascii="Calibri"/>
                <w:spacing w:val="-5"/>
                <w:sz w:val="20"/>
              </w:rPr>
              <w:t xml:space="preserve"> </w:t>
            </w:r>
            <w:r>
              <w:rPr>
                <w:rFonts w:ascii="Calibri"/>
                <w:spacing w:val="-2"/>
                <w:sz w:val="20"/>
              </w:rPr>
              <w:t>Height</w:t>
            </w:r>
          </w:p>
        </w:tc>
        <w:tc>
          <w:tcPr>
            <w:tcW w:w="1776" w:type="dxa"/>
          </w:tcPr>
          <w:p w14:paraId="2E10A7F1" w14:textId="77777777" w:rsidR="00166A5E" w:rsidRDefault="000515C1">
            <w:pPr>
              <w:pStyle w:val="TableParagraph"/>
              <w:spacing w:line="243" w:lineRule="exact"/>
              <w:ind w:left="110"/>
              <w:rPr>
                <w:rFonts w:ascii="Calibri"/>
                <w:sz w:val="20"/>
              </w:rPr>
            </w:pPr>
            <w:r>
              <w:rPr>
                <w:rFonts w:ascii="Calibri"/>
                <w:sz w:val="20"/>
              </w:rPr>
              <w:t>Injury</w:t>
            </w:r>
            <w:r>
              <w:rPr>
                <w:rFonts w:ascii="Calibri"/>
                <w:spacing w:val="-6"/>
                <w:sz w:val="20"/>
              </w:rPr>
              <w:t xml:space="preserve"> </w:t>
            </w:r>
            <w:r>
              <w:rPr>
                <w:rFonts w:ascii="Calibri"/>
                <w:spacing w:val="-2"/>
                <w:sz w:val="20"/>
              </w:rPr>
              <w:t>/fatality</w:t>
            </w:r>
          </w:p>
        </w:tc>
        <w:tc>
          <w:tcPr>
            <w:tcW w:w="3147" w:type="dxa"/>
          </w:tcPr>
          <w:p w14:paraId="50078791" w14:textId="77777777" w:rsidR="00166A5E" w:rsidRDefault="000515C1">
            <w:pPr>
              <w:pStyle w:val="TableParagraph"/>
              <w:spacing w:before="1" w:line="276" w:lineRule="auto"/>
              <w:ind w:left="110" w:right="271"/>
              <w:jc w:val="both"/>
              <w:rPr>
                <w:rFonts w:ascii="Calibri"/>
                <w:sz w:val="20"/>
              </w:rPr>
            </w:pPr>
            <w:r>
              <w:rPr>
                <w:rFonts w:ascii="Calibri"/>
                <w:sz w:val="20"/>
              </w:rPr>
              <w:t>Fall</w:t>
            </w:r>
            <w:r>
              <w:rPr>
                <w:rFonts w:ascii="Calibri"/>
                <w:spacing w:val="-2"/>
                <w:sz w:val="20"/>
              </w:rPr>
              <w:t xml:space="preserve"> </w:t>
            </w:r>
            <w:r>
              <w:rPr>
                <w:rFonts w:ascii="Calibri"/>
                <w:sz w:val="20"/>
              </w:rPr>
              <w:t>protection</w:t>
            </w:r>
            <w:r>
              <w:rPr>
                <w:rFonts w:ascii="Calibri"/>
                <w:spacing w:val="-1"/>
                <w:sz w:val="20"/>
              </w:rPr>
              <w:t xml:space="preserve"> </w:t>
            </w:r>
            <w:r>
              <w:rPr>
                <w:rFonts w:ascii="Calibri"/>
                <w:sz w:val="20"/>
              </w:rPr>
              <w:t>plan</w:t>
            </w:r>
            <w:r>
              <w:rPr>
                <w:rFonts w:ascii="Calibri"/>
                <w:spacing w:val="-1"/>
                <w:sz w:val="20"/>
              </w:rPr>
              <w:t xml:space="preserve"> </w:t>
            </w:r>
            <w:r>
              <w:rPr>
                <w:rFonts w:ascii="Calibri"/>
                <w:sz w:val="20"/>
              </w:rPr>
              <w:t>to</w:t>
            </w:r>
            <w:r>
              <w:rPr>
                <w:rFonts w:ascii="Calibri"/>
                <w:spacing w:val="-1"/>
                <w:sz w:val="20"/>
              </w:rPr>
              <w:t xml:space="preserve"> </w:t>
            </w:r>
            <w:r>
              <w:rPr>
                <w:rFonts w:ascii="Calibri"/>
                <w:sz w:val="20"/>
              </w:rPr>
              <w:t>be</w:t>
            </w:r>
            <w:r>
              <w:rPr>
                <w:rFonts w:ascii="Calibri"/>
                <w:spacing w:val="-2"/>
                <w:sz w:val="20"/>
              </w:rPr>
              <w:t xml:space="preserve"> </w:t>
            </w:r>
            <w:r>
              <w:rPr>
                <w:rFonts w:ascii="Calibri"/>
                <w:sz w:val="20"/>
              </w:rPr>
              <w:t>devised by</w:t>
            </w:r>
            <w:r>
              <w:rPr>
                <w:rFonts w:ascii="Calibri"/>
                <w:spacing w:val="-7"/>
                <w:sz w:val="20"/>
              </w:rPr>
              <w:t xml:space="preserve"> </w:t>
            </w:r>
            <w:r>
              <w:rPr>
                <w:rFonts w:ascii="Calibri"/>
                <w:sz w:val="20"/>
              </w:rPr>
              <w:t>the</w:t>
            </w:r>
            <w:r>
              <w:rPr>
                <w:rFonts w:ascii="Calibri"/>
                <w:spacing w:val="-7"/>
                <w:sz w:val="20"/>
              </w:rPr>
              <w:t xml:space="preserve"> </w:t>
            </w:r>
            <w:r>
              <w:rPr>
                <w:rFonts w:ascii="Calibri"/>
                <w:sz w:val="20"/>
              </w:rPr>
              <w:t>contractors</w:t>
            </w:r>
            <w:r>
              <w:rPr>
                <w:rFonts w:ascii="Calibri"/>
                <w:spacing w:val="-7"/>
                <w:sz w:val="20"/>
              </w:rPr>
              <w:t xml:space="preserve"> </w:t>
            </w:r>
            <w:r>
              <w:rPr>
                <w:rFonts w:ascii="Calibri"/>
                <w:sz w:val="20"/>
              </w:rPr>
              <w:t>in</w:t>
            </w:r>
            <w:r>
              <w:rPr>
                <w:rFonts w:ascii="Calibri"/>
                <w:spacing w:val="-7"/>
                <w:sz w:val="20"/>
              </w:rPr>
              <w:t xml:space="preserve"> </w:t>
            </w:r>
            <w:r>
              <w:rPr>
                <w:rFonts w:ascii="Calibri"/>
                <w:sz w:val="20"/>
              </w:rPr>
              <w:t>line</w:t>
            </w:r>
            <w:r>
              <w:rPr>
                <w:rFonts w:ascii="Calibri"/>
                <w:spacing w:val="-8"/>
                <w:sz w:val="20"/>
              </w:rPr>
              <w:t xml:space="preserve"> </w:t>
            </w:r>
            <w:r>
              <w:rPr>
                <w:rFonts w:ascii="Calibri"/>
                <w:sz w:val="20"/>
              </w:rPr>
              <w:t>with</w:t>
            </w:r>
            <w:r>
              <w:rPr>
                <w:rFonts w:ascii="Calibri"/>
                <w:spacing w:val="-8"/>
                <w:sz w:val="20"/>
              </w:rPr>
              <w:t xml:space="preserve"> </w:t>
            </w:r>
            <w:r>
              <w:rPr>
                <w:rFonts w:ascii="Calibri"/>
                <w:sz w:val="20"/>
              </w:rPr>
              <w:t>the Construction Regulations 2014.</w:t>
            </w:r>
          </w:p>
          <w:p w14:paraId="4BE8964C" w14:textId="77777777" w:rsidR="00166A5E" w:rsidRDefault="000515C1">
            <w:pPr>
              <w:pStyle w:val="TableParagraph"/>
              <w:spacing w:line="242" w:lineRule="exact"/>
              <w:ind w:left="110"/>
              <w:jc w:val="both"/>
              <w:rPr>
                <w:rFonts w:ascii="Calibri"/>
                <w:sz w:val="20"/>
              </w:rPr>
            </w:pPr>
            <w:r>
              <w:rPr>
                <w:rFonts w:ascii="Calibri"/>
                <w:sz w:val="20"/>
              </w:rPr>
              <w:t>Rescue</w:t>
            </w:r>
            <w:r>
              <w:rPr>
                <w:rFonts w:ascii="Calibri"/>
                <w:spacing w:val="-5"/>
                <w:sz w:val="20"/>
              </w:rPr>
              <w:t xml:space="preserve"> </w:t>
            </w:r>
            <w:r>
              <w:rPr>
                <w:rFonts w:ascii="Calibri"/>
                <w:sz w:val="20"/>
              </w:rPr>
              <w:t>plans</w:t>
            </w:r>
            <w:r>
              <w:rPr>
                <w:rFonts w:ascii="Calibri"/>
                <w:spacing w:val="-3"/>
                <w:sz w:val="20"/>
              </w:rPr>
              <w:t xml:space="preserve"> </w:t>
            </w:r>
            <w:r>
              <w:rPr>
                <w:rFonts w:ascii="Calibri"/>
                <w:sz w:val="20"/>
              </w:rPr>
              <w:t>are</w:t>
            </w:r>
            <w:r>
              <w:rPr>
                <w:rFonts w:ascii="Calibri"/>
                <w:spacing w:val="-4"/>
                <w:sz w:val="20"/>
              </w:rPr>
              <w:t xml:space="preserve"> </w:t>
            </w:r>
            <w:r>
              <w:rPr>
                <w:rFonts w:ascii="Calibri"/>
                <w:sz w:val="20"/>
              </w:rPr>
              <w:t>to</w:t>
            </w:r>
            <w:r>
              <w:rPr>
                <w:rFonts w:ascii="Calibri"/>
                <w:spacing w:val="-3"/>
                <w:sz w:val="20"/>
              </w:rPr>
              <w:t xml:space="preserve"> </w:t>
            </w:r>
            <w:r>
              <w:rPr>
                <w:rFonts w:ascii="Calibri"/>
                <w:sz w:val="20"/>
              </w:rPr>
              <w:t>be</w:t>
            </w:r>
            <w:r>
              <w:rPr>
                <w:rFonts w:ascii="Calibri"/>
                <w:spacing w:val="-4"/>
                <w:sz w:val="20"/>
              </w:rPr>
              <w:t xml:space="preserve"> </w:t>
            </w:r>
            <w:r>
              <w:rPr>
                <w:rFonts w:ascii="Calibri"/>
                <w:spacing w:val="-2"/>
                <w:sz w:val="20"/>
              </w:rPr>
              <w:t>included</w:t>
            </w:r>
          </w:p>
        </w:tc>
        <w:tc>
          <w:tcPr>
            <w:tcW w:w="992" w:type="dxa"/>
            <w:shd w:val="clear" w:color="auto" w:fill="FF0000"/>
          </w:tcPr>
          <w:p w14:paraId="34DACC88" w14:textId="77777777" w:rsidR="00166A5E" w:rsidRDefault="000515C1">
            <w:pPr>
              <w:pStyle w:val="TableParagraph"/>
              <w:spacing w:line="243" w:lineRule="exact"/>
              <w:ind w:left="142" w:right="131"/>
              <w:jc w:val="center"/>
              <w:rPr>
                <w:rFonts w:ascii="Calibri"/>
                <w:sz w:val="20"/>
              </w:rPr>
            </w:pPr>
            <w:r>
              <w:rPr>
                <w:rFonts w:ascii="Calibri"/>
                <w:spacing w:val="-5"/>
                <w:sz w:val="20"/>
              </w:rPr>
              <w:t>3A</w:t>
            </w:r>
          </w:p>
        </w:tc>
      </w:tr>
      <w:tr w:rsidR="00166A5E" w14:paraId="047B59A8" w14:textId="77777777">
        <w:trPr>
          <w:trHeight w:val="3969"/>
        </w:trPr>
        <w:tc>
          <w:tcPr>
            <w:tcW w:w="1798" w:type="dxa"/>
          </w:tcPr>
          <w:p w14:paraId="2278F03D" w14:textId="77777777" w:rsidR="00166A5E" w:rsidRDefault="000515C1">
            <w:pPr>
              <w:pStyle w:val="TableParagraph"/>
              <w:spacing w:line="243" w:lineRule="exact"/>
              <w:ind w:left="107"/>
              <w:rPr>
                <w:rFonts w:ascii="Calibri"/>
                <w:sz w:val="20"/>
              </w:rPr>
            </w:pPr>
            <w:r>
              <w:rPr>
                <w:rFonts w:ascii="Calibri"/>
                <w:spacing w:val="-2"/>
                <w:sz w:val="20"/>
              </w:rPr>
              <w:t>Construction</w:t>
            </w:r>
            <w:r>
              <w:rPr>
                <w:rFonts w:ascii="Calibri"/>
                <w:spacing w:val="8"/>
                <w:sz w:val="20"/>
              </w:rPr>
              <w:t xml:space="preserve"> </w:t>
            </w:r>
            <w:r>
              <w:rPr>
                <w:rFonts w:ascii="Calibri"/>
                <w:spacing w:val="-2"/>
                <w:sz w:val="20"/>
              </w:rPr>
              <w:t>works</w:t>
            </w:r>
          </w:p>
        </w:tc>
        <w:tc>
          <w:tcPr>
            <w:tcW w:w="1695" w:type="dxa"/>
          </w:tcPr>
          <w:p w14:paraId="14A52B14" w14:textId="77777777" w:rsidR="00166A5E" w:rsidRDefault="000515C1">
            <w:pPr>
              <w:pStyle w:val="TableParagraph"/>
              <w:spacing w:before="1" w:line="276" w:lineRule="auto"/>
              <w:ind w:left="107" w:right="674"/>
              <w:jc w:val="both"/>
              <w:rPr>
                <w:rFonts w:ascii="Calibri"/>
                <w:sz w:val="20"/>
              </w:rPr>
            </w:pPr>
            <w:r>
              <w:rPr>
                <w:rFonts w:ascii="Calibri"/>
                <w:sz w:val="20"/>
              </w:rPr>
              <w:t xml:space="preserve">Storage of </w:t>
            </w:r>
            <w:r>
              <w:rPr>
                <w:rFonts w:ascii="Calibri"/>
                <w:spacing w:val="-2"/>
                <w:sz w:val="20"/>
              </w:rPr>
              <w:t>hazardous chemicals substances</w:t>
            </w:r>
          </w:p>
        </w:tc>
        <w:tc>
          <w:tcPr>
            <w:tcW w:w="1776" w:type="dxa"/>
          </w:tcPr>
          <w:p w14:paraId="1F726CB8" w14:textId="77777777" w:rsidR="00166A5E" w:rsidRDefault="000515C1">
            <w:pPr>
              <w:pStyle w:val="TableParagraph"/>
              <w:spacing w:before="1" w:line="276" w:lineRule="auto"/>
              <w:ind w:left="110" w:right="119"/>
              <w:rPr>
                <w:rFonts w:ascii="Calibri"/>
                <w:sz w:val="20"/>
              </w:rPr>
            </w:pPr>
            <w:r>
              <w:rPr>
                <w:rFonts w:ascii="Calibri"/>
                <w:spacing w:val="-2"/>
                <w:sz w:val="20"/>
              </w:rPr>
              <w:t xml:space="preserve">Contamination/fir </w:t>
            </w:r>
            <w:r>
              <w:rPr>
                <w:rFonts w:ascii="Calibri"/>
                <w:sz w:val="20"/>
              </w:rPr>
              <w:t xml:space="preserve">e/ injury to </w:t>
            </w:r>
            <w:r>
              <w:rPr>
                <w:rFonts w:ascii="Calibri"/>
                <w:spacing w:val="-2"/>
                <w:sz w:val="20"/>
              </w:rPr>
              <w:t>persons/ environmental impact</w:t>
            </w:r>
          </w:p>
        </w:tc>
        <w:tc>
          <w:tcPr>
            <w:tcW w:w="3147" w:type="dxa"/>
          </w:tcPr>
          <w:p w14:paraId="03C18924" w14:textId="77777777" w:rsidR="00166A5E" w:rsidRDefault="000515C1">
            <w:pPr>
              <w:pStyle w:val="TableParagraph"/>
              <w:spacing w:before="1" w:line="276" w:lineRule="auto"/>
              <w:ind w:left="110" w:right="98"/>
              <w:rPr>
                <w:rFonts w:ascii="Calibri" w:hAnsi="Calibri"/>
                <w:sz w:val="20"/>
              </w:rPr>
            </w:pPr>
            <w:r>
              <w:rPr>
                <w:rFonts w:ascii="Calibri" w:hAnsi="Calibri"/>
                <w:sz w:val="20"/>
              </w:rPr>
              <w:t>ACSA’s Environmental terms and conditions</w:t>
            </w:r>
            <w:r>
              <w:rPr>
                <w:rFonts w:ascii="Calibri" w:hAnsi="Calibri"/>
                <w:spacing w:val="-3"/>
                <w:sz w:val="20"/>
              </w:rPr>
              <w:t xml:space="preserve"> </w:t>
            </w:r>
            <w:r>
              <w:rPr>
                <w:rFonts w:ascii="Calibri" w:hAnsi="Calibri"/>
                <w:sz w:val="20"/>
              </w:rPr>
              <w:t>are</w:t>
            </w:r>
            <w:r>
              <w:rPr>
                <w:rFonts w:ascii="Calibri" w:hAnsi="Calibri"/>
                <w:spacing w:val="-4"/>
                <w:sz w:val="20"/>
              </w:rPr>
              <w:t xml:space="preserve"> </w:t>
            </w:r>
            <w:r>
              <w:rPr>
                <w:rFonts w:ascii="Calibri" w:hAnsi="Calibri"/>
                <w:sz w:val="20"/>
              </w:rPr>
              <w:t>to</w:t>
            </w:r>
            <w:r>
              <w:rPr>
                <w:rFonts w:ascii="Calibri" w:hAnsi="Calibri"/>
                <w:spacing w:val="-3"/>
                <w:sz w:val="20"/>
              </w:rPr>
              <w:t xml:space="preserve"> </w:t>
            </w:r>
            <w:r>
              <w:rPr>
                <w:rFonts w:ascii="Calibri" w:hAnsi="Calibri"/>
                <w:sz w:val="20"/>
              </w:rPr>
              <w:t>be</w:t>
            </w:r>
            <w:r>
              <w:rPr>
                <w:rFonts w:ascii="Calibri" w:hAnsi="Calibri"/>
                <w:spacing w:val="-4"/>
                <w:sz w:val="20"/>
              </w:rPr>
              <w:t xml:space="preserve"> </w:t>
            </w:r>
            <w:r>
              <w:rPr>
                <w:rFonts w:ascii="Calibri" w:hAnsi="Calibri"/>
                <w:sz w:val="20"/>
              </w:rPr>
              <w:t>adhered</w:t>
            </w:r>
            <w:r>
              <w:rPr>
                <w:rFonts w:ascii="Calibri" w:hAnsi="Calibri"/>
                <w:spacing w:val="-5"/>
                <w:sz w:val="20"/>
              </w:rPr>
              <w:t xml:space="preserve"> </w:t>
            </w:r>
            <w:r>
              <w:rPr>
                <w:rFonts w:ascii="Calibri" w:hAnsi="Calibri"/>
                <w:sz w:val="20"/>
              </w:rPr>
              <w:t>to.</w:t>
            </w:r>
            <w:r>
              <w:rPr>
                <w:rFonts w:ascii="Calibri" w:hAnsi="Calibri"/>
                <w:spacing w:val="-3"/>
                <w:sz w:val="20"/>
              </w:rPr>
              <w:t xml:space="preserve"> </w:t>
            </w:r>
            <w:r>
              <w:rPr>
                <w:rFonts w:ascii="Calibri" w:hAnsi="Calibri"/>
                <w:sz w:val="20"/>
              </w:rPr>
              <w:t>All relevant legislation and bylaws are to be adhered to.</w:t>
            </w:r>
            <w:r>
              <w:rPr>
                <w:rFonts w:ascii="Calibri" w:hAnsi="Calibri"/>
                <w:spacing w:val="40"/>
                <w:sz w:val="20"/>
              </w:rPr>
              <w:t xml:space="preserve"> </w:t>
            </w:r>
            <w:r>
              <w:rPr>
                <w:rFonts w:ascii="Calibri" w:hAnsi="Calibri"/>
                <w:sz w:val="20"/>
              </w:rPr>
              <w:t>All necessary permits</w:t>
            </w:r>
            <w:r>
              <w:rPr>
                <w:rFonts w:ascii="Calibri" w:hAnsi="Calibri"/>
                <w:spacing w:val="-5"/>
                <w:sz w:val="20"/>
              </w:rPr>
              <w:t xml:space="preserve"> </w:t>
            </w:r>
            <w:r>
              <w:rPr>
                <w:rFonts w:ascii="Calibri" w:hAnsi="Calibri"/>
                <w:sz w:val="20"/>
              </w:rPr>
              <w:t>are</w:t>
            </w:r>
            <w:r>
              <w:rPr>
                <w:rFonts w:ascii="Calibri" w:hAnsi="Calibri"/>
                <w:spacing w:val="-7"/>
                <w:sz w:val="20"/>
              </w:rPr>
              <w:t xml:space="preserve"> </w:t>
            </w:r>
            <w:r>
              <w:rPr>
                <w:rFonts w:ascii="Calibri" w:hAnsi="Calibri"/>
                <w:sz w:val="20"/>
              </w:rPr>
              <w:t>to</w:t>
            </w:r>
            <w:r>
              <w:rPr>
                <w:rFonts w:ascii="Calibri" w:hAnsi="Calibri"/>
                <w:spacing w:val="-6"/>
                <w:sz w:val="20"/>
              </w:rPr>
              <w:t xml:space="preserve"> </w:t>
            </w:r>
            <w:r>
              <w:rPr>
                <w:rFonts w:ascii="Calibri" w:hAnsi="Calibri"/>
                <w:sz w:val="20"/>
              </w:rPr>
              <w:t>be</w:t>
            </w:r>
            <w:r>
              <w:rPr>
                <w:rFonts w:ascii="Calibri" w:hAnsi="Calibri"/>
                <w:spacing w:val="-7"/>
                <w:sz w:val="20"/>
              </w:rPr>
              <w:t xml:space="preserve"> </w:t>
            </w:r>
            <w:r>
              <w:rPr>
                <w:rFonts w:ascii="Calibri" w:hAnsi="Calibri"/>
                <w:sz w:val="20"/>
              </w:rPr>
              <w:t>applied</w:t>
            </w:r>
            <w:r>
              <w:rPr>
                <w:rFonts w:ascii="Calibri" w:hAnsi="Calibri"/>
                <w:spacing w:val="-6"/>
                <w:sz w:val="20"/>
              </w:rPr>
              <w:t xml:space="preserve"> </w:t>
            </w:r>
            <w:r>
              <w:rPr>
                <w:rFonts w:ascii="Calibri" w:hAnsi="Calibri"/>
                <w:sz w:val="20"/>
              </w:rPr>
              <w:t>for</w:t>
            </w:r>
            <w:r>
              <w:rPr>
                <w:rFonts w:ascii="Calibri" w:hAnsi="Calibri"/>
                <w:spacing w:val="-4"/>
                <w:sz w:val="20"/>
              </w:rPr>
              <w:t xml:space="preserve"> </w:t>
            </w:r>
            <w:r>
              <w:rPr>
                <w:rFonts w:ascii="Calibri" w:hAnsi="Calibri"/>
                <w:sz w:val="20"/>
              </w:rPr>
              <w:t>by</w:t>
            </w:r>
            <w:r>
              <w:rPr>
                <w:rFonts w:ascii="Calibri" w:hAnsi="Calibri"/>
                <w:spacing w:val="-6"/>
                <w:sz w:val="20"/>
              </w:rPr>
              <w:t xml:space="preserve"> </w:t>
            </w:r>
            <w:r>
              <w:rPr>
                <w:rFonts w:ascii="Calibri" w:hAnsi="Calibri"/>
                <w:sz w:val="20"/>
              </w:rPr>
              <w:t>the contractor such as transport permits, possession permits and flammable certificates.</w:t>
            </w:r>
          </w:p>
          <w:p w14:paraId="32B6E9B2" w14:textId="77777777" w:rsidR="00166A5E" w:rsidRDefault="000515C1">
            <w:pPr>
              <w:pStyle w:val="TableParagraph"/>
              <w:spacing w:before="202" w:line="276" w:lineRule="auto"/>
              <w:ind w:left="110"/>
              <w:rPr>
                <w:rFonts w:ascii="Calibri"/>
                <w:sz w:val="20"/>
              </w:rPr>
            </w:pPr>
            <w:r>
              <w:rPr>
                <w:rFonts w:ascii="Calibri"/>
                <w:sz w:val="20"/>
              </w:rPr>
              <w:t>ACSA Environment and Fire and Rescue</w:t>
            </w:r>
            <w:r>
              <w:rPr>
                <w:rFonts w:ascii="Calibri"/>
                <w:spacing w:val="-8"/>
                <w:sz w:val="20"/>
              </w:rPr>
              <w:t xml:space="preserve"> </w:t>
            </w:r>
            <w:r>
              <w:rPr>
                <w:rFonts w:ascii="Calibri"/>
                <w:sz w:val="20"/>
              </w:rPr>
              <w:t>to</w:t>
            </w:r>
            <w:r>
              <w:rPr>
                <w:rFonts w:ascii="Calibri"/>
                <w:spacing w:val="-7"/>
                <w:sz w:val="20"/>
              </w:rPr>
              <w:t xml:space="preserve"> </w:t>
            </w:r>
            <w:r>
              <w:rPr>
                <w:rFonts w:ascii="Calibri"/>
                <w:sz w:val="20"/>
              </w:rPr>
              <w:t>be</w:t>
            </w:r>
            <w:r>
              <w:rPr>
                <w:rFonts w:ascii="Calibri"/>
                <w:spacing w:val="-8"/>
                <w:sz w:val="20"/>
              </w:rPr>
              <w:t xml:space="preserve"> </w:t>
            </w:r>
            <w:r>
              <w:rPr>
                <w:rFonts w:ascii="Calibri"/>
                <w:sz w:val="20"/>
              </w:rPr>
              <w:t>notified</w:t>
            </w:r>
            <w:r>
              <w:rPr>
                <w:rFonts w:ascii="Calibri"/>
                <w:spacing w:val="-7"/>
                <w:sz w:val="20"/>
              </w:rPr>
              <w:t xml:space="preserve"> </w:t>
            </w:r>
            <w:r>
              <w:rPr>
                <w:rFonts w:ascii="Calibri"/>
                <w:sz w:val="20"/>
              </w:rPr>
              <w:t>where</w:t>
            </w:r>
            <w:r>
              <w:rPr>
                <w:rFonts w:ascii="Calibri"/>
                <w:spacing w:val="-8"/>
                <w:sz w:val="20"/>
              </w:rPr>
              <w:t xml:space="preserve"> </w:t>
            </w:r>
            <w:r>
              <w:rPr>
                <w:rFonts w:ascii="Calibri"/>
                <w:sz w:val="20"/>
              </w:rPr>
              <w:t>a</w:t>
            </w:r>
            <w:r>
              <w:rPr>
                <w:rFonts w:ascii="Calibri"/>
                <w:spacing w:val="-4"/>
                <w:sz w:val="20"/>
              </w:rPr>
              <w:t xml:space="preserve"> </w:t>
            </w:r>
            <w:r>
              <w:rPr>
                <w:rFonts w:ascii="Calibri"/>
                <w:sz w:val="20"/>
              </w:rPr>
              <w:t xml:space="preserve">spill </w:t>
            </w:r>
            <w:r>
              <w:rPr>
                <w:rFonts w:ascii="Calibri"/>
                <w:spacing w:val="-2"/>
                <w:sz w:val="20"/>
              </w:rPr>
              <w:t>occurs.</w:t>
            </w:r>
          </w:p>
        </w:tc>
        <w:tc>
          <w:tcPr>
            <w:tcW w:w="992" w:type="dxa"/>
            <w:shd w:val="clear" w:color="auto" w:fill="FF0000"/>
          </w:tcPr>
          <w:p w14:paraId="2E300D4F" w14:textId="77777777" w:rsidR="00166A5E" w:rsidRDefault="000515C1">
            <w:pPr>
              <w:pStyle w:val="TableParagraph"/>
              <w:spacing w:line="243" w:lineRule="exact"/>
              <w:ind w:left="142" w:right="133"/>
              <w:jc w:val="center"/>
              <w:rPr>
                <w:rFonts w:ascii="Calibri"/>
                <w:sz w:val="20"/>
              </w:rPr>
            </w:pPr>
            <w:r>
              <w:rPr>
                <w:rFonts w:ascii="Calibri"/>
                <w:spacing w:val="-5"/>
                <w:sz w:val="20"/>
              </w:rPr>
              <w:t>4B</w:t>
            </w:r>
          </w:p>
        </w:tc>
      </w:tr>
    </w:tbl>
    <w:p w14:paraId="0B2B403A" w14:textId="77777777" w:rsidR="00166A5E" w:rsidRDefault="00166A5E">
      <w:pPr>
        <w:pStyle w:val="TableParagraph"/>
        <w:spacing w:line="243" w:lineRule="exact"/>
        <w:jc w:val="center"/>
        <w:rPr>
          <w:rFonts w:ascii="Calibri"/>
          <w:sz w:val="20"/>
        </w:rPr>
        <w:sectPr w:rsidR="00166A5E">
          <w:pgSz w:w="11910" w:h="16840"/>
          <w:pgMar w:top="1060" w:right="708" w:bottom="1100" w:left="708" w:header="347" w:footer="916" w:gutter="0"/>
          <w:pgBorders w:offsetFrom="page">
            <w:top w:val="single" w:sz="4" w:space="24" w:color="000000"/>
            <w:left w:val="single" w:sz="4" w:space="24" w:color="000000"/>
            <w:bottom w:val="single" w:sz="4" w:space="24" w:color="000000"/>
            <w:right w:val="single" w:sz="4" w:space="24" w:color="000000"/>
          </w:pgBorders>
          <w:cols w:space="720"/>
        </w:sectPr>
      </w:pPr>
    </w:p>
    <w:p w14:paraId="154B9B68" w14:textId="77777777" w:rsidR="00166A5E" w:rsidRDefault="00166A5E">
      <w:pPr>
        <w:pStyle w:val="BodyText"/>
        <w:spacing w:before="122" w:after="1"/>
        <w:rPr>
          <w:rFonts w:ascii="Arial"/>
          <w:b/>
        </w:rPr>
      </w:pPr>
    </w:p>
    <w:tbl>
      <w:tblPr>
        <w:tblW w:w="0" w:type="auto"/>
        <w:tblInd w:w="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98"/>
        <w:gridCol w:w="1695"/>
        <w:gridCol w:w="1776"/>
        <w:gridCol w:w="3147"/>
        <w:gridCol w:w="992"/>
      </w:tblGrid>
      <w:tr w:rsidR="00166A5E" w14:paraId="4BB9E229" w14:textId="77777777">
        <w:trPr>
          <w:trHeight w:val="1727"/>
        </w:trPr>
        <w:tc>
          <w:tcPr>
            <w:tcW w:w="1798" w:type="dxa"/>
          </w:tcPr>
          <w:p w14:paraId="1095B050" w14:textId="77777777" w:rsidR="00166A5E" w:rsidRDefault="000515C1">
            <w:pPr>
              <w:pStyle w:val="TableParagraph"/>
              <w:spacing w:line="243" w:lineRule="exact"/>
              <w:ind w:left="8"/>
              <w:jc w:val="center"/>
              <w:rPr>
                <w:rFonts w:ascii="Calibri"/>
                <w:sz w:val="20"/>
              </w:rPr>
            </w:pPr>
            <w:r>
              <w:rPr>
                <w:rFonts w:ascii="Calibri"/>
                <w:spacing w:val="-2"/>
                <w:sz w:val="20"/>
              </w:rPr>
              <w:t>Construction</w:t>
            </w:r>
            <w:r>
              <w:rPr>
                <w:rFonts w:ascii="Calibri"/>
                <w:spacing w:val="8"/>
                <w:sz w:val="20"/>
              </w:rPr>
              <w:t xml:space="preserve"> </w:t>
            </w:r>
            <w:r>
              <w:rPr>
                <w:rFonts w:ascii="Calibri"/>
                <w:spacing w:val="-2"/>
                <w:sz w:val="20"/>
              </w:rPr>
              <w:t>works</w:t>
            </w:r>
          </w:p>
        </w:tc>
        <w:tc>
          <w:tcPr>
            <w:tcW w:w="1695" w:type="dxa"/>
          </w:tcPr>
          <w:p w14:paraId="5999A422" w14:textId="77777777" w:rsidR="00166A5E" w:rsidRDefault="000515C1">
            <w:pPr>
              <w:pStyle w:val="TableParagraph"/>
              <w:spacing w:line="243" w:lineRule="exact"/>
              <w:ind w:left="107"/>
              <w:rPr>
                <w:rFonts w:ascii="Calibri"/>
                <w:sz w:val="20"/>
              </w:rPr>
            </w:pPr>
            <w:r>
              <w:rPr>
                <w:rFonts w:ascii="Calibri"/>
                <w:spacing w:val="-2"/>
                <w:sz w:val="20"/>
              </w:rPr>
              <w:t>Waste</w:t>
            </w:r>
          </w:p>
        </w:tc>
        <w:tc>
          <w:tcPr>
            <w:tcW w:w="1776" w:type="dxa"/>
          </w:tcPr>
          <w:p w14:paraId="763A9998" w14:textId="77777777" w:rsidR="00166A5E" w:rsidRDefault="000515C1">
            <w:pPr>
              <w:pStyle w:val="TableParagraph"/>
              <w:spacing w:before="1" w:line="276" w:lineRule="auto"/>
              <w:ind w:left="110" w:right="120"/>
              <w:rPr>
                <w:rFonts w:ascii="Calibri"/>
                <w:sz w:val="20"/>
              </w:rPr>
            </w:pPr>
            <w:r>
              <w:rPr>
                <w:rFonts w:ascii="Calibri"/>
                <w:sz w:val="20"/>
              </w:rPr>
              <w:t>Attracts rodents and birds which leads to bird strikes</w:t>
            </w:r>
            <w:r>
              <w:rPr>
                <w:rFonts w:ascii="Calibri"/>
                <w:spacing w:val="-12"/>
                <w:sz w:val="20"/>
              </w:rPr>
              <w:t xml:space="preserve"> </w:t>
            </w:r>
            <w:r>
              <w:rPr>
                <w:rFonts w:ascii="Calibri"/>
                <w:sz w:val="20"/>
              </w:rPr>
              <w:t>and</w:t>
            </w:r>
            <w:r>
              <w:rPr>
                <w:rFonts w:ascii="Calibri"/>
                <w:spacing w:val="-11"/>
                <w:sz w:val="20"/>
              </w:rPr>
              <w:t xml:space="preserve"> </w:t>
            </w:r>
            <w:r>
              <w:rPr>
                <w:rFonts w:ascii="Calibri"/>
                <w:sz w:val="20"/>
              </w:rPr>
              <w:t>adds</w:t>
            </w:r>
            <w:r>
              <w:rPr>
                <w:rFonts w:ascii="Calibri"/>
                <w:spacing w:val="-11"/>
                <w:sz w:val="20"/>
              </w:rPr>
              <w:t xml:space="preserve"> </w:t>
            </w:r>
            <w:r>
              <w:rPr>
                <w:rFonts w:ascii="Calibri"/>
                <w:sz w:val="20"/>
              </w:rPr>
              <w:t xml:space="preserve">to </w:t>
            </w:r>
            <w:r>
              <w:rPr>
                <w:rFonts w:ascii="Calibri"/>
                <w:spacing w:val="-4"/>
                <w:sz w:val="20"/>
              </w:rPr>
              <w:t>FOD</w:t>
            </w:r>
          </w:p>
        </w:tc>
        <w:tc>
          <w:tcPr>
            <w:tcW w:w="3147" w:type="dxa"/>
          </w:tcPr>
          <w:p w14:paraId="412355FA" w14:textId="77777777" w:rsidR="00166A5E" w:rsidRDefault="000515C1">
            <w:pPr>
              <w:pStyle w:val="TableParagraph"/>
              <w:spacing w:before="1"/>
              <w:ind w:left="110"/>
              <w:rPr>
                <w:rFonts w:ascii="Calibri"/>
                <w:sz w:val="20"/>
              </w:rPr>
            </w:pPr>
            <w:r>
              <w:rPr>
                <w:rFonts w:ascii="Calibri"/>
                <w:sz w:val="20"/>
              </w:rPr>
              <w:t>Waste</w:t>
            </w:r>
            <w:r>
              <w:rPr>
                <w:rFonts w:ascii="Calibri"/>
                <w:spacing w:val="-8"/>
                <w:sz w:val="20"/>
              </w:rPr>
              <w:t xml:space="preserve"> </w:t>
            </w:r>
            <w:r>
              <w:rPr>
                <w:rFonts w:ascii="Calibri"/>
                <w:sz w:val="20"/>
              </w:rPr>
              <w:t>management</w:t>
            </w:r>
            <w:r>
              <w:rPr>
                <w:rFonts w:ascii="Calibri"/>
                <w:spacing w:val="-7"/>
                <w:sz w:val="20"/>
              </w:rPr>
              <w:t xml:space="preserve"> </w:t>
            </w:r>
            <w:r>
              <w:rPr>
                <w:rFonts w:ascii="Calibri"/>
                <w:sz w:val="20"/>
              </w:rPr>
              <w:t>to</w:t>
            </w:r>
            <w:r>
              <w:rPr>
                <w:rFonts w:ascii="Calibri"/>
                <w:spacing w:val="-6"/>
                <w:sz w:val="20"/>
              </w:rPr>
              <w:t xml:space="preserve"> </w:t>
            </w:r>
            <w:r>
              <w:rPr>
                <w:rFonts w:ascii="Calibri"/>
                <w:spacing w:val="-5"/>
                <w:sz w:val="20"/>
              </w:rPr>
              <w:t>be</w:t>
            </w:r>
          </w:p>
          <w:p w14:paraId="03A6381B" w14:textId="77777777" w:rsidR="00166A5E" w:rsidRDefault="000515C1">
            <w:pPr>
              <w:pStyle w:val="TableParagraph"/>
              <w:spacing w:before="37" w:line="276" w:lineRule="auto"/>
              <w:ind w:left="110" w:right="98"/>
              <w:rPr>
                <w:rFonts w:ascii="Calibri" w:hAnsi="Calibri"/>
                <w:sz w:val="20"/>
              </w:rPr>
            </w:pPr>
            <w:r>
              <w:rPr>
                <w:rFonts w:ascii="Calibri" w:hAnsi="Calibri"/>
                <w:sz w:val="20"/>
              </w:rPr>
              <w:t>implemented</w:t>
            </w:r>
            <w:r>
              <w:rPr>
                <w:rFonts w:ascii="Calibri" w:hAnsi="Calibri"/>
                <w:spacing w:val="-11"/>
                <w:sz w:val="20"/>
              </w:rPr>
              <w:t xml:space="preserve"> </w:t>
            </w:r>
            <w:r>
              <w:rPr>
                <w:rFonts w:ascii="Calibri" w:hAnsi="Calibri"/>
                <w:sz w:val="20"/>
              </w:rPr>
              <w:t>in</w:t>
            </w:r>
            <w:r>
              <w:rPr>
                <w:rFonts w:ascii="Calibri" w:hAnsi="Calibri"/>
                <w:spacing w:val="-11"/>
                <w:sz w:val="20"/>
              </w:rPr>
              <w:t xml:space="preserve"> </w:t>
            </w:r>
            <w:r>
              <w:rPr>
                <w:rFonts w:ascii="Calibri" w:hAnsi="Calibri"/>
                <w:sz w:val="20"/>
              </w:rPr>
              <w:t>line</w:t>
            </w:r>
            <w:r>
              <w:rPr>
                <w:rFonts w:ascii="Calibri" w:hAnsi="Calibri"/>
                <w:spacing w:val="-11"/>
                <w:sz w:val="20"/>
              </w:rPr>
              <w:t xml:space="preserve"> </w:t>
            </w:r>
            <w:r>
              <w:rPr>
                <w:rFonts w:ascii="Calibri" w:hAnsi="Calibri"/>
                <w:sz w:val="20"/>
              </w:rPr>
              <w:t>with</w:t>
            </w:r>
            <w:r>
              <w:rPr>
                <w:rFonts w:ascii="Calibri" w:hAnsi="Calibri"/>
                <w:spacing w:val="-11"/>
                <w:sz w:val="20"/>
              </w:rPr>
              <w:t xml:space="preserve"> </w:t>
            </w:r>
            <w:r>
              <w:rPr>
                <w:rFonts w:ascii="Calibri" w:hAnsi="Calibri"/>
                <w:sz w:val="20"/>
              </w:rPr>
              <w:t xml:space="preserve">ACSA’s Environmental Terms and </w:t>
            </w:r>
            <w:r>
              <w:rPr>
                <w:rFonts w:ascii="Calibri" w:hAnsi="Calibri"/>
                <w:spacing w:val="-2"/>
                <w:sz w:val="20"/>
              </w:rPr>
              <w:t>Conditions</w:t>
            </w:r>
          </w:p>
        </w:tc>
        <w:tc>
          <w:tcPr>
            <w:tcW w:w="992" w:type="dxa"/>
            <w:shd w:val="clear" w:color="auto" w:fill="FF0000"/>
          </w:tcPr>
          <w:p w14:paraId="1AC326F2" w14:textId="77777777" w:rsidR="00166A5E" w:rsidRDefault="000515C1">
            <w:pPr>
              <w:pStyle w:val="TableParagraph"/>
              <w:spacing w:line="243" w:lineRule="exact"/>
              <w:ind w:left="142" w:right="133"/>
              <w:jc w:val="center"/>
              <w:rPr>
                <w:rFonts w:ascii="Calibri"/>
                <w:sz w:val="20"/>
              </w:rPr>
            </w:pPr>
            <w:r>
              <w:rPr>
                <w:rFonts w:ascii="Calibri"/>
                <w:spacing w:val="-5"/>
                <w:sz w:val="20"/>
              </w:rPr>
              <w:t>4B</w:t>
            </w:r>
          </w:p>
        </w:tc>
      </w:tr>
      <w:tr w:rsidR="00166A5E" w14:paraId="319A9D15" w14:textId="77777777">
        <w:trPr>
          <w:trHeight w:val="1885"/>
        </w:trPr>
        <w:tc>
          <w:tcPr>
            <w:tcW w:w="1798" w:type="dxa"/>
          </w:tcPr>
          <w:p w14:paraId="35262D57" w14:textId="77777777" w:rsidR="00166A5E" w:rsidRDefault="000515C1">
            <w:pPr>
              <w:pStyle w:val="TableParagraph"/>
              <w:spacing w:line="243" w:lineRule="exact"/>
              <w:ind w:left="8"/>
              <w:jc w:val="center"/>
              <w:rPr>
                <w:rFonts w:ascii="Calibri"/>
                <w:sz w:val="20"/>
              </w:rPr>
            </w:pPr>
            <w:r>
              <w:rPr>
                <w:rFonts w:ascii="Calibri"/>
                <w:spacing w:val="-2"/>
                <w:sz w:val="20"/>
              </w:rPr>
              <w:t>Construction</w:t>
            </w:r>
            <w:r>
              <w:rPr>
                <w:rFonts w:ascii="Calibri"/>
                <w:spacing w:val="8"/>
                <w:sz w:val="20"/>
              </w:rPr>
              <w:t xml:space="preserve"> </w:t>
            </w:r>
            <w:r>
              <w:rPr>
                <w:rFonts w:ascii="Calibri"/>
                <w:spacing w:val="-2"/>
                <w:sz w:val="20"/>
              </w:rPr>
              <w:t>works</w:t>
            </w:r>
          </w:p>
        </w:tc>
        <w:tc>
          <w:tcPr>
            <w:tcW w:w="1695" w:type="dxa"/>
          </w:tcPr>
          <w:p w14:paraId="14A63268" w14:textId="77777777" w:rsidR="00166A5E" w:rsidRDefault="000515C1">
            <w:pPr>
              <w:pStyle w:val="TableParagraph"/>
              <w:spacing w:before="1" w:line="276" w:lineRule="auto"/>
              <w:ind w:left="107"/>
              <w:rPr>
                <w:rFonts w:ascii="Calibri"/>
                <w:sz w:val="20"/>
              </w:rPr>
            </w:pPr>
            <w:r>
              <w:rPr>
                <w:rFonts w:ascii="Calibri"/>
                <w:spacing w:val="-2"/>
                <w:sz w:val="20"/>
              </w:rPr>
              <w:t xml:space="preserve">Spillages (fuels/oils/hydrau lics/chemicals/hu </w:t>
            </w:r>
            <w:r>
              <w:rPr>
                <w:rFonts w:ascii="Calibri"/>
                <w:sz w:val="20"/>
              </w:rPr>
              <w:t>man waste)</w:t>
            </w:r>
          </w:p>
        </w:tc>
        <w:tc>
          <w:tcPr>
            <w:tcW w:w="1776" w:type="dxa"/>
          </w:tcPr>
          <w:p w14:paraId="46E8846A" w14:textId="77777777" w:rsidR="00166A5E" w:rsidRDefault="000515C1">
            <w:pPr>
              <w:pStyle w:val="TableParagraph"/>
              <w:spacing w:before="1" w:line="276" w:lineRule="auto"/>
              <w:ind w:left="110"/>
              <w:rPr>
                <w:rFonts w:ascii="Calibri"/>
                <w:sz w:val="20"/>
              </w:rPr>
            </w:pPr>
            <w:r>
              <w:rPr>
                <w:rFonts w:ascii="Calibri"/>
                <w:spacing w:val="-2"/>
                <w:sz w:val="20"/>
              </w:rPr>
              <w:t xml:space="preserve">Contamination/Pol </w:t>
            </w:r>
            <w:r>
              <w:rPr>
                <w:rFonts w:ascii="Calibri"/>
                <w:sz w:val="20"/>
              </w:rPr>
              <w:t xml:space="preserve">lution/injury to </w:t>
            </w:r>
            <w:r>
              <w:rPr>
                <w:rFonts w:ascii="Calibri"/>
                <w:spacing w:val="-2"/>
                <w:sz w:val="20"/>
              </w:rPr>
              <w:t xml:space="preserve">persons/adverse </w:t>
            </w:r>
            <w:r>
              <w:rPr>
                <w:rFonts w:ascii="Calibri"/>
                <w:sz w:val="20"/>
              </w:rPr>
              <w:t>health effects</w:t>
            </w:r>
          </w:p>
        </w:tc>
        <w:tc>
          <w:tcPr>
            <w:tcW w:w="3147" w:type="dxa"/>
          </w:tcPr>
          <w:p w14:paraId="612CBF08" w14:textId="77777777" w:rsidR="00166A5E" w:rsidRDefault="000515C1">
            <w:pPr>
              <w:pStyle w:val="TableParagraph"/>
              <w:spacing w:before="1" w:line="276" w:lineRule="auto"/>
              <w:ind w:left="110"/>
              <w:rPr>
                <w:rFonts w:ascii="Calibri" w:hAnsi="Calibri"/>
                <w:sz w:val="20"/>
              </w:rPr>
            </w:pPr>
            <w:r>
              <w:rPr>
                <w:rFonts w:ascii="Calibri" w:hAnsi="Calibri"/>
                <w:sz w:val="20"/>
              </w:rPr>
              <w:t>ACSA’s Environmental terms and conditions</w:t>
            </w:r>
            <w:r>
              <w:rPr>
                <w:rFonts w:ascii="Calibri" w:hAnsi="Calibri"/>
                <w:spacing w:val="-12"/>
                <w:sz w:val="20"/>
              </w:rPr>
              <w:t xml:space="preserve"> </w:t>
            </w:r>
            <w:r>
              <w:rPr>
                <w:rFonts w:ascii="Calibri" w:hAnsi="Calibri"/>
                <w:sz w:val="20"/>
              </w:rPr>
              <w:t>and</w:t>
            </w:r>
            <w:r>
              <w:rPr>
                <w:rFonts w:ascii="Calibri" w:hAnsi="Calibri"/>
                <w:spacing w:val="-11"/>
                <w:sz w:val="20"/>
              </w:rPr>
              <w:t xml:space="preserve"> </w:t>
            </w:r>
            <w:r>
              <w:rPr>
                <w:rFonts w:ascii="Calibri" w:hAnsi="Calibri"/>
                <w:sz w:val="20"/>
              </w:rPr>
              <w:t>applicable</w:t>
            </w:r>
            <w:r>
              <w:rPr>
                <w:rFonts w:ascii="Calibri" w:hAnsi="Calibri"/>
                <w:spacing w:val="-11"/>
                <w:sz w:val="20"/>
              </w:rPr>
              <w:t xml:space="preserve"> </w:t>
            </w:r>
            <w:r>
              <w:rPr>
                <w:rFonts w:ascii="Calibri" w:hAnsi="Calibri"/>
                <w:sz w:val="20"/>
              </w:rPr>
              <w:t>legislative controls are to be adhered to.</w:t>
            </w:r>
          </w:p>
          <w:p w14:paraId="0CA97EA9" w14:textId="77777777" w:rsidR="00166A5E" w:rsidRDefault="000515C1">
            <w:pPr>
              <w:pStyle w:val="TableParagraph"/>
              <w:spacing w:line="276" w:lineRule="auto"/>
              <w:ind w:left="110"/>
              <w:rPr>
                <w:rFonts w:ascii="Calibri"/>
                <w:sz w:val="20"/>
              </w:rPr>
            </w:pPr>
            <w:r>
              <w:rPr>
                <w:rFonts w:ascii="Calibri"/>
                <w:sz w:val="20"/>
              </w:rPr>
              <w:t>ACSA Environment and Fire and Rescue</w:t>
            </w:r>
            <w:r>
              <w:rPr>
                <w:rFonts w:ascii="Calibri"/>
                <w:spacing w:val="-8"/>
                <w:sz w:val="20"/>
              </w:rPr>
              <w:t xml:space="preserve"> </w:t>
            </w:r>
            <w:r>
              <w:rPr>
                <w:rFonts w:ascii="Calibri"/>
                <w:sz w:val="20"/>
              </w:rPr>
              <w:t>to</w:t>
            </w:r>
            <w:r>
              <w:rPr>
                <w:rFonts w:ascii="Calibri"/>
                <w:spacing w:val="-7"/>
                <w:sz w:val="20"/>
              </w:rPr>
              <w:t xml:space="preserve"> </w:t>
            </w:r>
            <w:r>
              <w:rPr>
                <w:rFonts w:ascii="Calibri"/>
                <w:sz w:val="20"/>
              </w:rPr>
              <w:t>be</w:t>
            </w:r>
            <w:r>
              <w:rPr>
                <w:rFonts w:ascii="Calibri"/>
                <w:spacing w:val="-8"/>
                <w:sz w:val="20"/>
              </w:rPr>
              <w:t xml:space="preserve"> </w:t>
            </w:r>
            <w:r>
              <w:rPr>
                <w:rFonts w:ascii="Calibri"/>
                <w:sz w:val="20"/>
              </w:rPr>
              <w:t>notified</w:t>
            </w:r>
            <w:r>
              <w:rPr>
                <w:rFonts w:ascii="Calibri"/>
                <w:spacing w:val="-7"/>
                <w:sz w:val="20"/>
              </w:rPr>
              <w:t xml:space="preserve"> </w:t>
            </w:r>
            <w:r>
              <w:rPr>
                <w:rFonts w:ascii="Calibri"/>
                <w:sz w:val="20"/>
              </w:rPr>
              <w:t>where</w:t>
            </w:r>
            <w:r>
              <w:rPr>
                <w:rFonts w:ascii="Calibri"/>
                <w:spacing w:val="-8"/>
                <w:sz w:val="20"/>
              </w:rPr>
              <w:t xml:space="preserve"> </w:t>
            </w:r>
            <w:r>
              <w:rPr>
                <w:rFonts w:ascii="Calibri"/>
                <w:sz w:val="20"/>
              </w:rPr>
              <w:t>a</w:t>
            </w:r>
            <w:r>
              <w:rPr>
                <w:rFonts w:ascii="Calibri"/>
                <w:spacing w:val="-4"/>
                <w:sz w:val="20"/>
              </w:rPr>
              <w:t xml:space="preserve"> </w:t>
            </w:r>
            <w:r>
              <w:rPr>
                <w:rFonts w:ascii="Calibri"/>
                <w:sz w:val="20"/>
              </w:rPr>
              <w:t xml:space="preserve">spill </w:t>
            </w:r>
            <w:r>
              <w:rPr>
                <w:rFonts w:ascii="Calibri"/>
                <w:spacing w:val="-2"/>
                <w:sz w:val="20"/>
              </w:rPr>
              <w:t>occurs</w:t>
            </w:r>
          </w:p>
        </w:tc>
        <w:tc>
          <w:tcPr>
            <w:tcW w:w="992" w:type="dxa"/>
            <w:shd w:val="clear" w:color="auto" w:fill="FF0000"/>
          </w:tcPr>
          <w:p w14:paraId="5D6CCA52" w14:textId="77777777" w:rsidR="00166A5E" w:rsidRDefault="000515C1">
            <w:pPr>
              <w:pStyle w:val="TableParagraph"/>
              <w:spacing w:line="243" w:lineRule="exact"/>
              <w:ind w:left="142" w:right="133"/>
              <w:jc w:val="center"/>
              <w:rPr>
                <w:rFonts w:ascii="Calibri"/>
                <w:sz w:val="20"/>
              </w:rPr>
            </w:pPr>
            <w:r>
              <w:rPr>
                <w:rFonts w:ascii="Calibri"/>
                <w:spacing w:val="-5"/>
                <w:sz w:val="20"/>
              </w:rPr>
              <w:t>4B</w:t>
            </w:r>
          </w:p>
        </w:tc>
      </w:tr>
      <w:tr w:rsidR="00166A5E" w14:paraId="4580D551" w14:textId="77777777">
        <w:trPr>
          <w:trHeight w:val="1728"/>
        </w:trPr>
        <w:tc>
          <w:tcPr>
            <w:tcW w:w="1798" w:type="dxa"/>
          </w:tcPr>
          <w:p w14:paraId="1388FAAF" w14:textId="77777777" w:rsidR="00166A5E" w:rsidRDefault="000515C1">
            <w:pPr>
              <w:pStyle w:val="TableParagraph"/>
              <w:spacing w:line="243" w:lineRule="exact"/>
              <w:ind w:left="8"/>
              <w:jc w:val="center"/>
              <w:rPr>
                <w:rFonts w:ascii="Calibri"/>
                <w:sz w:val="20"/>
              </w:rPr>
            </w:pPr>
            <w:r>
              <w:rPr>
                <w:rFonts w:ascii="Calibri"/>
                <w:spacing w:val="-2"/>
                <w:sz w:val="20"/>
              </w:rPr>
              <w:t>Construction</w:t>
            </w:r>
            <w:r>
              <w:rPr>
                <w:rFonts w:ascii="Calibri"/>
                <w:spacing w:val="8"/>
                <w:sz w:val="20"/>
              </w:rPr>
              <w:t xml:space="preserve"> </w:t>
            </w:r>
            <w:r>
              <w:rPr>
                <w:rFonts w:ascii="Calibri"/>
                <w:spacing w:val="-2"/>
                <w:sz w:val="20"/>
              </w:rPr>
              <w:t>works</w:t>
            </w:r>
          </w:p>
        </w:tc>
        <w:tc>
          <w:tcPr>
            <w:tcW w:w="1695" w:type="dxa"/>
          </w:tcPr>
          <w:p w14:paraId="0905CD11" w14:textId="77777777" w:rsidR="00166A5E" w:rsidRDefault="000515C1">
            <w:pPr>
              <w:pStyle w:val="TableParagraph"/>
              <w:spacing w:line="243" w:lineRule="exact"/>
              <w:ind w:left="107"/>
              <w:rPr>
                <w:rFonts w:ascii="Calibri"/>
                <w:sz w:val="20"/>
              </w:rPr>
            </w:pPr>
            <w:r>
              <w:rPr>
                <w:rFonts w:ascii="Calibri"/>
                <w:spacing w:val="-4"/>
                <w:sz w:val="20"/>
              </w:rPr>
              <w:t>Dust</w:t>
            </w:r>
          </w:p>
        </w:tc>
        <w:tc>
          <w:tcPr>
            <w:tcW w:w="1776" w:type="dxa"/>
            <w:tcBorders>
              <w:bottom w:val="single" w:sz="4" w:space="0" w:color="000000"/>
            </w:tcBorders>
          </w:tcPr>
          <w:p w14:paraId="3E98AF36" w14:textId="77777777" w:rsidR="00166A5E" w:rsidRDefault="000515C1">
            <w:pPr>
              <w:pStyle w:val="TableParagraph"/>
              <w:spacing w:before="1" w:line="276" w:lineRule="auto"/>
              <w:ind w:left="110" w:right="217"/>
              <w:rPr>
                <w:rFonts w:ascii="Calibri"/>
                <w:sz w:val="20"/>
              </w:rPr>
            </w:pPr>
            <w:r>
              <w:rPr>
                <w:rFonts w:ascii="Calibri"/>
                <w:sz w:val="20"/>
              </w:rPr>
              <w:t>Damage to aircraft//injury</w:t>
            </w:r>
            <w:r>
              <w:rPr>
                <w:rFonts w:ascii="Calibri"/>
                <w:spacing w:val="-12"/>
                <w:sz w:val="20"/>
              </w:rPr>
              <w:t xml:space="preserve"> </w:t>
            </w:r>
            <w:r>
              <w:rPr>
                <w:rFonts w:ascii="Calibri"/>
                <w:sz w:val="20"/>
              </w:rPr>
              <w:t xml:space="preserve">to </w:t>
            </w:r>
            <w:r>
              <w:rPr>
                <w:rFonts w:ascii="Calibri"/>
                <w:spacing w:val="-2"/>
                <w:sz w:val="20"/>
              </w:rPr>
              <w:t xml:space="preserve">persons/adverse </w:t>
            </w:r>
            <w:r>
              <w:rPr>
                <w:rFonts w:ascii="Calibri"/>
                <w:sz w:val="20"/>
              </w:rPr>
              <w:t>health effects/</w:t>
            </w:r>
          </w:p>
        </w:tc>
        <w:tc>
          <w:tcPr>
            <w:tcW w:w="3147" w:type="dxa"/>
          </w:tcPr>
          <w:p w14:paraId="028680A4" w14:textId="77777777" w:rsidR="00166A5E" w:rsidRDefault="000515C1">
            <w:pPr>
              <w:pStyle w:val="TableParagraph"/>
              <w:spacing w:before="1" w:line="276" w:lineRule="auto"/>
              <w:ind w:left="110" w:right="128"/>
              <w:rPr>
                <w:rFonts w:ascii="Calibri"/>
                <w:sz w:val="20"/>
              </w:rPr>
            </w:pPr>
            <w:r>
              <w:rPr>
                <w:rFonts w:ascii="Calibri"/>
                <w:sz w:val="20"/>
              </w:rPr>
              <w:t>Dust</w:t>
            </w:r>
            <w:r>
              <w:rPr>
                <w:rFonts w:ascii="Calibri"/>
                <w:spacing w:val="-11"/>
                <w:sz w:val="20"/>
              </w:rPr>
              <w:t xml:space="preserve"> </w:t>
            </w:r>
            <w:r>
              <w:rPr>
                <w:rFonts w:ascii="Calibri"/>
                <w:sz w:val="20"/>
              </w:rPr>
              <w:t>suppression</w:t>
            </w:r>
            <w:r>
              <w:rPr>
                <w:rFonts w:ascii="Calibri"/>
                <w:spacing w:val="-11"/>
                <w:sz w:val="20"/>
              </w:rPr>
              <w:t xml:space="preserve"> </w:t>
            </w:r>
            <w:r>
              <w:rPr>
                <w:rFonts w:ascii="Calibri"/>
                <w:sz w:val="20"/>
              </w:rPr>
              <w:t>measures</w:t>
            </w:r>
            <w:r>
              <w:rPr>
                <w:rFonts w:ascii="Calibri"/>
                <w:spacing w:val="-11"/>
                <w:sz w:val="20"/>
              </w:rPr>
              <w:t xml:space="preserve"> </w:t>
            </w:r>
            <w:r>
              <w:rPr>
                <w:rFonts w:ascii="Calibri"/>
                <w:sz w:val="20"/>
              </w:rPr>
              <w:t>are</w:t>
            </w:r>
            <w:r>
              <w:rPr>
                <w:rFonts w:ascii="Calibri"/>
                <w:spacing w:val="-11"/>
                <w:sz w:val="20"/>
              </w:rPr>
              <w:t xml:space="preserve"> </w:t>
            </w:r>
            <w:r>
              <w:rPr>
                <w:rFonts w:ascii="Calibri"/>
                <w:sz w:val="20"/>
              </w:rPr>
              <w:t>to be implemented and PPE used where required</w:t>
            </w:r>
          </w:p>
        </w:tc>
        <w:tc>
          <w:tcPr>
            <w:tcW w:w="992" w:type="dxa"/>
            <w:shd w:val="clear" w:color="auto" w:fill="FF0000"/>
          </w:tcPr>
          <w:p w14:paraId="7D01B4C5" w14:textId="77777777" w:rsidR="00166A5E" w:rsidRDefault="000515C1">
            <w:pPr>
              <w:pStyle w:val="TableParagraph"/>
              <w:spacing w:line="243" w:lineRule="exact"/>
              <w:ind w:left="142" w:right="131"/>
              <w:jc w:val="center"/>
              <w:rPr>
                <w:rFonts w:ascii="Calibri"/>
                <w:sz w:val="20"/>
              </w:rPr>
            </w:pPr>
            <w:r>
              <w:rPr>
                <w:rFonts w:ascii="Calibri"/>
                <w:spacing w:val="-5"/>
                <w:sz w:val="20"/>
              </w:rPr>
              <w:t>4A</w:t>
            </w:r>
          </w:p>
        </w:tc>
      </w:tr>
      <w:tr w:rsidR="00166A5E" w14:paraId="2AF3C0EA" w14:textId="77777777">
        <w:trPr>
          <w:trHeight w:val="2635"/>
        </w:trPr>
        <w:tc>
          <w:tcPr>
            <w:tcW w:w="1798" w:type="dxa"/>
          </w:tcPr>
          <w:p w14:paraId="7A84569E" w14:textId="77777777" w:rsidR="00166A5E" w:rsidRDefault="000515C1">
            <w:pPr>
              <w:pStyle w:val="TableParagraph"/>
              <w:spacing w:before="1" w:line="273" w:lineRule="auto"/>
              <w:ind w:left="107" w:right="251"/>
              <w:rPr>
                <w:rFonts w:ascii="Calibri"/>
                <w:sz w:val="20"/>
              </w:rPr>
            </w:pPr>
            <w:r>
              <w:rPr>
                <w:rFonts w:ascii="Calibri"/>
                <w:spacing w:val="-2"/>
                <w:sz w:val="20"/>
              </w:rPr>
              <w:t xml:space="preserve">Construction </w:t>
            </w:r>
            <w:r>
              <w:rPr>
                <w:rFonts w:ascii="Calibri"/>
                <w:sz w:val="20"/>
              </w:rPr>
              <w:t>works/</w:t>
            </w:r>
            <w:r>
              <w:rPr>
                <w:rFonts w:ascii="Calibri"/>
                <w:spacing w:val="-12"/>
                <w:sz w:val="20"/>
              </w:rPr>
              <w:t xml:space="preserve"> </w:t>
            </w:r>
            <w:r>
              <w:rPr>
                <w:rFonts w:ascii="Calibri"/>
                <w:sz w:val="20"/>
              </w:rPr>
              <w:t>Trenching</w:t>
            </w:r>
          </w:p>
        </w:tc>
        <w:tc>
          <w:tcPr>
            <w:tcW w:w="1695" w:type="dxa"/>
            <w:tcBorders>
              <w:right w:val="single" w:sz="4" w:space="0" w:color="000000"/>
            </w:tcBorders>
          </w:tcPr>
          <w:p w14:paraId="41FBF591" w14:textId="77777777" w:rsidR="00166A5E" w:rsidRDefault="000515C1">
            <w:pPr>
              <w:pStyle w:val="TableParagraph"/>
              <w:spacing w:before="1" w:line="276" w:lineRule="auto"/>
              <w:ind w:left="107"/>
              <w:rPr>
                <w:rFonts w:ascii="Calibri"/>
                <w:sz w:val="20"/>
              </w:rPr>
            </w:pPr>
            <w:r>
              <w:rPr>
                <w:rFonts w:ascii="Calibri"/>
                <w:sz w:val="20"/>
              </w:rPr>
              <w:t xml:space="preserve">Damage to </w:t>
            </w:r>
            <w:r>
              <w:rPr>
                <w:rFonts w:ascii="Calibri"/>
                <w:spacing w:val="-2"/>
                <w:sz w:val="20"/>
              </w:rPr>
              <w:t>underground services.</w:t>
            </w:r>
          </w:p>
          <w:p w14:paraId="7A08936A" w14:textId="77777777" w:rsidR="00166A5E" w:rsidRDefault="000515C1">
            <w:pPr>
              <w:pStyle w:val="TableParagraph"/>
              <w:spacing w:line="273" w:lineRule="auto"/>
              <w:ind w:left="107"/>
              <w:rPr>
                <w:rFonts w:ascii="Calibri"/>
                <w:sz w:val="20"/>
              </w:rPr>
            </w:pPr>
            <w:r>
              <w:rPr>
                <w:rFonts w:ascii="Calibri"/>
                <w:sz w:val="20"/>
              </w:rPr>
              <w:t>Interruption</w:t>
            </w:r>
            <w:r>
              <w:rPr>
                <w:rFonts w:ascii="Calibri"/>
                <w:spacing w:val="-12"/>
                <w:sz w:val="20"/>
              </w:rPr>
              <w:t xml:space="preserve"> </w:t>
            </w:r>
            <w:r>
              <w:rPr>
                <w:rFonts w:ascii="Calibri"/>
                <w:sz w:val="20"/>
              </w:rPr>
              <w:t>of critical</w:t>
            </w:r>
            <w:r>
              <w:rPr>
                <w:rFonts w:ascii="Calibri"/>
                <w:spacing w:val="-7"/>
                <w:sz w:val="20"/>
              </w:rPr>
              <w:t xml:space="preserve"> </w:t>
            </w:r>
            <w:r>
              <w:rPr>
                <w:rFonts w:ascii="Calibri"/>
                <w:spacing w:val="-2"/>
                <w:sz w:val="20"/>
              </w:rPr>
              <w:t>services</w:t>
            </w:r>
          </w:p>
        </w:tc>
        <w:tc>
          <w:tcPr>
            <w:tcW w:w="1776" w:type="dxa"/>
            <w:tcBorders>
              <w:top w:val="single" w:sz="4" w:space="0" w:color="000000"/>
              <w:left w:val="single" w:sz="4" w:space="0" w:color="000000"/>
              <w:bottom w:val="single" w:sz="4" w:space="0" w:color="000000"/>
              <w:right w:val="single" w:sz="4" w:space="0" w:color="000000"/>
            </w:tcBorders>
          </w:tcPr>
          <w:p w14:paraId="360C3E3F" w14:textId="77777777" w:rsidR="00166A5E" w:rsidRDefault="000515C1">
            <w:pPr>
              <w:pStyle w:val="TableParagraph"/>
              <w:spacing w:before="1" w:line="276" w:lineRule="auto"/>
              <w:ind w:left="146" w:right="129"/>
              <w:jc w:val="center"/>
              <w:rPr>
                <w:rFonts w:ascii="Calibri"/>
                <w:sz w:val="20"/>
              </w:rPr>
            </w:pPr>
            <w:r>
              <w:rPr>
                <w:rFonts w:ascii="Calibri"/>
                <w:sz w:val="20"/>
              </w:rPr>
              <w:t>Electrocution,</w:t>
            </w:r>
            <w:r>
              <w:rPr>
                <w:rFonts w:ascii="Calibri"/>
                <w:spacing w:val="-12"/>
                <w:sz w:val="20"/>
              </w:rPr>
              <w:t xml:space="preserve"> </w:t>
            </w:r>
            <w:r>
              <w:rPr>
                <w:rFonts w:ascii="Calibri"/>
                <w:sz w:val="20"/>
              </w:rPr>
              <w:t>loss of</w:t>
            </w:r>
            <w:r>
              <w:rPr>
                <w:rFonts w:ascii="Calibri"/>
                <w:spacing w:val="-12"/>
                <w:sz w:val="20"/>
              </w:rPr>
              <w:t xml:space="preserve"> </w:t>
            </w:r>
            <w:r>
              <w:rPr>
                <w:rFonts w:ascii="Calibri"/>
                <w:sz w:val="20"/>
              </w:rPr>
              <w:t>critical</w:t>
            </w:r>
            <w:r>
              <w:rPr>
                <w:rFonts w:ascii="Calibri"/>
                <w:spacing w:val="-11"/>
                <w:sz w:val="20"/>
              </w:rPr>
              <w:t xml:space="preserve"> </w:t>
            </w:r>
            <w:r>
              <w:rPr>
                <w:rFonts w:ascii="Calibri"/>
                <w:sz w:val="20"/>
              </w:rPr>
              <w:t xml:space="preserve">services, damage to property, major injuries, aircraft </w:t>
            </w:r>
            <w:r>
              <w:rPr>
                <w:rFonts w:ascii="Calibri"/>
                <w:spacing w:val="-2"/>
                <w:sz w:val="20"/>
              </w:rPr>
              <w:t>diversions</w:t>
            </w:r>
          </w:p>
        </w:tc>
        <w:tc>
          <w:tcPr>
            <w:tcW w:w="3147" w:type="dxa"/>
            <w:tcBorders>
              <w:left w:val="single" w:sz="4" w:space="0" w:color="000000"/>
            </w:tcBorders>
          </w:tcPr>
          <w:p w14:paraId="0EBCD0BB" w14:textId="77777777" w:rsidR="00166A5E" w:rsidRDefault="000515C1">
            <w:pPr>
              <w:pStyle w:val="TableParagraph"/>
              <w:spacing w:before="1" w:line="276" w:lineRule="auto"/>
              <w:ind w:left="112" w:right="115"/>
              <w:rPr>
                <w:rFonts w:ascii="Calibri"/>
                <w:sz w:val="20"/>
              </w:rPr>
            </w:pPr>
            <w:r>
              <w:rPr>
                <w:rFonts w:ascii="Calibri"/>
                <w:sz w:val="20"/>
              </w:rPr>
              <w:t>Consult as-built plans. Scan area before trenching.</w:t>
            </w:r>
            <w:r>
              <w:rPr>
                <w:rFonts w:ascii="Calibri"/>
                <w:spacing w:val="40"/>
                <w:sz w:val="20"/>
              </w:rPr>
              <w:t xml:space="preserve"> </w:t>
            </w:r>
            <w:r>
              <w:rPr>
                <w:rFonts w:ascii="Calibri"/>
                <w:sz w:val="20"/>
              </w:rPr>
              <w:t>Trenching to be done</w:t>
            </w:r>
            <w:r>
              <w:rPr>
                <w:rFonts w:ascii="Calibri"/>
                <w:spacing w:val="-12"/>
                <w:sz w:val="20"/>
              </w:rPr>
              <w:t xml:space="preserve"> </w:t>
            </w:r>
            <w:r>
              <w:rPr>
                <w:rFonts w:ascii="Calibri"/>
                <w:sz w:val="20"/>
              </w:rPr>
              <w:t>under</w:t>
            </w:r>
            <w:r>
              <w:rPr>
                <w:rFonts w:ascii="Calibri"/>
                <w:spacing w:val="-11"/>
                <w:sz w:val="20"/>
              </w:rPr>
              <w:t xml:space="preserve"> </w:t>
            </w:r>
            <w:r>
              <w:rPr>
                <w:rFonts w:ascii="Calibri"/>
                <w:sz w:val="20"/>
              </w:rPr>
              <w:t>competent</w:t>
            </w:r>
            <w:r>
              <w:rPr>
                <w:rFonts w:ascii="Calibri"/>
                <w:spacing w:val="-11"/>
                <w:sz w:val="20"/>
              </w:rPr>
              <w:t xml:space="preserve"> </w:t>
            </w:r>
            <w:r>
              <w:rPr>
                <w:rFonts w:ascii="Calibri"/>
                <w:sz w:val="20"/>
              </w:rPr>
              <w:t>supervision.</w:t>
            </w:r>
          </w:p>
        </w:tc>
        <w:tc>
          <w:tcPr>
            <w:tcW w:w="992" w:type="dxa"/>
            <w:shd w:val="clear" w:color="auto" w:fill="FF0000"/>
          </w:tcPr>
          <w:p w14:paraId="7CA0413D" w14:textId="77777777" w:rsidR="00166A5E" w:rsidRDefault="000515C1">
            <w:pPr>
              <w:pStyle w:val="TableParagraph"/>
              <w:spacing w:line="243" w:lineRule="exact"/>
              <w:ind w:left="142" w:right="131"/>
              <w:jc w:val="center"/>
              <w:rPr>
                <w:rFonts w:ascii="Calibri"/>
                <w:sz w:val="20"/>
              </w:rPr>
            </w:pPr>
            <w:r>
              <w:rPr>
                <w:rFonts w:ascii="Calibri"/>
                <w:spacing w:val="-5"/>
                <w:sz w:val="20"/>
              </w:rPr>
              <w:t>4A</w:t>
            </w:r>
          </w:p>
        </w:tc>
      </w:tr>
      <w:tr w:rsidR="00166A5E" w14:paraId="61F73C4E" w14:textId="77777777">
        <w:trPr>
          <w:trHeight w:val="1883"/>
        </w:trPr>
        <w:tc>
          <w:tcPr>
            <w:tcW w:w="1798" w:type="dxa"/>
          </w:tcPr>
          <w:p w14:paraId="643C9F4E" w14:textId="77777777" w:rsidR="00166A5E" w:rsidRDefault="000515C1">
            <w:pPr>
              <w:pStyle w:val="TableParagraph"/>
              <w:spacing w:before="1" w:line="273" w:lineRule="auto"/>
              <w:ind w:left="107" w:right="791"/>
              <w:rPr>
                <w:rFonts w:ascii="Calibri"/>
                <w:sz w:val="20"/>
              </w:rPr>
            </w:pPr>
            <w:r>
              <w:rPr>
                <w:rFonts w:ascii="Calibri"/>
                <w:sz w:val="20"/>
              </w:rPr>
              <w:t>Delivery</w:t>
            </w:r>
            <w:r>
              <w:rPr>
                <w:rFonts w:ascii="Calibri"/>
                <w:spacing w:val="-12"/>
                <w:sz w:val="20"/>
              </w:rPr>
              <w:t xml:space="preserve"> </w:t>
            </w:r>
            <w:r>
              <w:rPr>
                <w:rFonts w:ascii="Calibri"/>
                <w:sz w:val="20"/>
              </w:rPr>
              <w:t xml:space="preserve">of </w:t>
            </w:r>
            <w:r>
              <w:rPr>
                <w:rFonts w:ascii="Calibri"/>
                <w:spacing w:val="-2"/>
                <w:sz w:val="20"/>
              </w:rPr>
              <w:t>materials</w:t>
            </w:r>
          </w:p>
        </w:tc>
        <w:tc>
          <w:tcPr>
            <w:tcW w:w="1695" w:type="dxa"/>
          </w:tcPr>
          <w:p w14:paraId="04B86C6D" w14:textId="77777777" w:rsidR="00166A5E" w:rsidRDefault="000515C1">
            <w:pPr>
              <w:pStyle w:val="TableParagraph"/>
              <w:spacing w:before="1" w:line="273" w:lineRule="auto"/>
              <w:ind w:left="107" w:right="165"/>
              <w:rPr>
                <w:rFonts w:ascii="Calibri"/>
                <w:sz w:val="20"/>
              </w:rPr>
            </w:pPr>
            <w:r>
              <w:rPr>
                <w:rFonts w:ascii="Calibri"/>
                <w:sz w:val="20"/>
              </w:rPr>
              <w:t>Falling materials or</w:t>
            </w:r>
            <w:r>
              <w:rPr>
                <w:rFonts w:ascii="Calibri"/>
                <w:spacing w:val="-12"/>
                <w:sz w:val="20"/>
              </w:rPr>
              <w:t xml:space="preserve"> </w:t>
            </w:r>
            <w:r>
              <w:rPr>
                <w:rFonts w:ascii="Calibri"/>
                <w:sz w:val="20"/>
              </w:rPr>
              <w:t>stones</w:t>
            </w:r>
            <w:r>
              <w:rPr>
                <w:rFonts w:ascii="Calibri"/>
                <w:spacing w:val="-11"/>
                <w:sz w:val="20"/>
              </w:rPr>
              <w:t xml:space="preserve"> </w:t>
            </w:r>
            <w:r>
              <w:rPr>
                <w:rFonts w:ascii="Calibri"/>
                <w:sz w:val="20"/>
              </w:rPr>
              <w:t>or</w:t>
            </w:r>
            <w:r>
              <w:rPr>
                <w:rFonts w:ascii="Calibri"/>
                <w:spacing w:val="-11"/>
                <w:sz w:val="20"/>
              </w:rPr>
              <w:t xml:space="preserve"> </w:t>
            </w:r>
            <w:r>
              <w:rPr>
                <w:rFonts w:ascii="Calibri"/>
                <w:sz w:val="20"/>
              </w:rPr>
              <w:t>sand</w:t>
            </w:r>
          </w:p>
        </w:tc>
        <w:tc>
          <w:tcPr>
            <w:tcW w:w="1776" w:type="dxa"/>
            <w:tcBorders>
              <w:top w:val="single" w:sz="4" w:space="0" w:color="000000"/>
            </w:tcBorders>
          </w:tcPr>
          <w:p w14:paraId="32243317" w14:textId="77777777" w:rsidR="00166A5E" w:rsidRDefault="000515C1">
            <w:pPr>
              <w:pStyle w:val="TableParagraph"/>
              <w:spacing w:before="1" w:line="273" w:lineRule="auto"/>
              <w:ind w:left="110"/>
              <w:rPr>
                <w:rFonts w:ascii="Calibri"/>
                <w:sz w:val="20"/>
              </w:rPr>
            </w:pPr>
            <w:r>
              <w:rPr>
                <w:rFonts w:ascii="Calibri"/>
                <w:spacing w:val="-2"/>
                <w:sz w:val="20"/>
              </w:rPr>
              <w:t>Vehicle/pedestrian accidents</w:t>
            </w:r>
          </w:p>
        </w:tc>
        <w:tc>
          <w:tcPr>
            <w:tcW w:w="3147" w:type="dxa"/>
          </w:tcPr>
          <w:p w14:paraId="31C8DA9D" w14:textId="77777777" w:rsidR="00166A5E" w:rsidRDefault="000515C1">
            <w:pPr>
              <w:pStyle w:val="TableParagraph"/>
              <w:spacing w:before="1" w:line="276" w:lineRule="auto"/>
              <w:ind w:left="110" w:right="115"/>
              <w:rPr>
                <w:rFonts w:ascii="Calibri"/>
                <w:sz w:val="20"/>
              </w:rPr>
            </w:pPr>
            <w:r>
              <w:rPr>
                <w:rFonts w:ascii="Calibri"/>
                <w:sz w:val="20"/>
              </w:rPr>
              <w:t>Materials</w:t>
            </w:r>
            <w:r>
              <w:rPr>
                <w:rFonts w:ascii="Calibri"/>
                <w:spacing w:val="-9"/>
                <w:sz w:val="20"/>
              </w:rPr>
              <w:t xml:space="preserve"> </w:t>
            </w:r>
            <w:r>
              <w:rPr>
                <w:rFonts w:ascii="Calibri"/>
                <w:sz w:val="20"/>
              </w:rPr>
              <w:t>are</w:t>
            </w:r>
            <w:r>
              <w:rPr>
                <w:rFonts w:ascii="Calibri"/>
                <w:spacing w:val="-10"/>
                <w:sz w:val="20"/>
              </w:rPr>
              <w:t xml:space="preserve"> </w:t>
            </w:r>
            <w:r>
              <w:rPr>
                <w:rFonts w:ascii="Calibri"/>
                <w:sz w:val="20"/>
              </w:rPr>
              <w:t>to</w:t>
            </w:r>
            <w:r>
              <w:rPr>
                <w:rFonts w:ascii="Calibri"/>
                <w:spacing w:val="-9"/>
                <w:sz w:val="20"/>
              </w:rPr>
              <w:t xml:space="preserve"> </w:t>
            </w:r>
            <w:r>
              <w:rPr>
                <w:rFonts w:ascii="Calibri"/>
                <w:sz w:val="20"/>
              </w:rPr>
              <w:t>be</w:t>
            </w:r>
            <w:r>
              <w:rPr>
                <w:rFonts w:ascii="Calibri"/>
                <w:spacing w:val="-10"/>
                <w:sz w:val="20"/>
              </w:rPr>
              <w:t xml:space="preserve"> </w:t>
            </w:r>
            <w:r>
              <w:rPr>
                <w:rFonts w:ascii="Calibri"/>
                <w:sz w:val="20"/>
              </w:rPr>
              <w:t>delivered</w:t>
            </w:r>
            <w:r>
              <w:rPr>
                <w:rFonts w:ascii="Calibri"/>
                <w:spacing w:val="-7"/>
                <w:sz w:val="20"/>
              </w:rPr>
              <w:t xml:space="preserve"> </w:t>
            </w:r>
            <w:r>
              <w:rPr>
                <w:rFonts w:ascii="Calibri"/>
                <w:sz w:val="20"/>
              </w:rPr>
              <w:t>within specified time frames, flagman to be utilized during deliveries, load limitations to be observed, netting is to be used, contractors to clean road after deliveries</w:t>
            </w:r>
          </w:p>
        </w:tc>
        <w:tc>
          <w:tcPr>
            <w:tcW w:w="992" w:type="dxa"/>
            <w:shd w:val="clear" w:color="auto" w:fill="99CC00"/>
          </w:tcPr>
          <w:p w14:paraId="01778A09" w14:textId="77777777" w:rsidR="00166A5E" w:rsidRDefault="000515C1">
            <w:pPr>
              <w:pStyle w:val="TableParagraph"/>
              <w:spacing w:line="243" w:lineRule="exact"/>
              <w:ind w:left="142" w:right="130"/>
              <w:jc w:val="center"/>
              <w:rPr>
                <w:rFonts w:ascii="Calibri"/>
                <w:sz w:val="20"/>
              </w:rPr>
            </w:pPr>
            <w:r>
              <w:rPr>
                <w:rFonts w:ascii="Calibri"/>
                <w:spacing w:val="-5"/>
                <w:sz w:val="20"/>
              </w:rPr>
              <w:t>4E</w:t>
            </w:r>
          </w:p>
        </w:tc>
      </w:tr>
      <w:tr w:rsidR="00166A5E" w14:paraId="785733D7" w14:textId="77777777">
        <w:trPr>
          <w:trHeight w:val="3009"/>
        </w:trPr>
        <w:tc>
          <w:tcPr>
            <w:tcW w:w="1798" w:type="dxa"/>
          </w:tcPr>
          <w:p w14:paraId="64D16FA6" w14:textId="77777777" w:rsidR="00166A5E" w:rsidRDefault="000515C1">
            <w:pPr>
              <w:pStyle w:val="TableParagraph"/>
              <w:spacing w:before="3"/>
              <w:ind w:left="107"/>
              <w:rPr>
                <w:rFonts w:ascii="Calibri" w:hAnsi="Calibri"/>
                <w:sz w:val="20"/>
              </w:rPr>
            </w:pPr>
            <w:r>
              <w:rPr>
                <w:rFonts w:ascii="Calibri" w:hAnsi="Calibri"/>
                <w:sz w:val="20"/>
              </w:rPr>
              <w:t>Lack</w:t>
            </w:r>
            <w:r>
              <w:rPr>
                <w:rFonts w:ascii="Calibri" w:hAnsi="Calibri"/>
                <w:spacing w:val="-4"/>
                <w:sz w:val="20"/>
              </w:rPr>
              <w:t xml:space="preserve"> </w:t>
            </w:r>
            <w:r>
              <w:rPr>
                <w:rFonts w:ascii="Calibri" w:hAnsi="Calibri"/>
                <w:sz w:val="20"/>
              </w:rPr>
              <w:t>of</w:t>
            </w:r>
            <w:r>
              <w:rPr>
                <w:rFonts w:ascii="Calibri" w:hAnsi="Calibri"/>
                <w:spacing w:val="-5"/>
                <w:sz w:val="20"/>
              </w:rPr>
              <w:t xml:space="preserve"> </w:t>
            </w:r>
            <w:r>
              <w:rPr>
                <w:rFonts w:ascii="Calibri" w:hAnsi="Calibri"/>
                <w:sz w:val="20"/>
              </w:rPr>
              <w:t>signage</w:t>
            </w:r>
            <w:r>
              <w:rPr>
                <w:rFonts w:ascii="Calibri" w:hAnsi="Calibri"/>
                <w:spacing w:val="-3"/>
                <w:sz w:val="20"/>
              </w:rPr>
              <w:t xml:space="preserve"> </w:t>
            </w:r>
            <w:r>
              <w:rPr>
                <w:rFonts w:ascii="Calibri" w:hAnsi="Calibri"/>
                <w:spacing w:val="-10"/>
                <w:sz w:val="20"/>
              </w:rPr>
              <w:t>–</w:t>
            </w:r>
          </w:p>
          <w:p w14:paraId="51B52D83" w14:textId="77777777" w:rsidR="00166A5E" w:rsidRDefault="000515C1">
            <w:pPr>
              <w:pStyle w:val="TableParagraph"/>
              <w:spacing w:before="35"/>
              <w:ind w:left="107"/>
              <w:rPr>
                <w:rFonts w:ascii="Calibri"/>
                <w:sz w:val="20"/>
              </w:rPr>
            </w:pPr>
            <w:r>
              <w:rPr>
                <w:rFonts w:ascii="Calibri"/>
                <w:sz w:val="20"/>
              </w:rPr>
              <w:t>warning</w:t>
            </w:r>
            <w:r>
              <w:rPr>
                <w:rFonts w:ascii="Calibri"/>
                <w:spacing w:val="-10"/>
                <w:sz w:val="20"/>
              </w:rPr>
              <w:t xml:space="preserve"> </w:t>
            </w:r>
            <w:r>
              <w:rPr>
                <w:rFonts w:ascii="Calibri"/>
                <w:spacing w:val="-2"/>
                <w:sz w:val="20"/>
              </w:rPr>
              <w:t>signs</w:t>
            </w:r>
          </w:p>
        </w:tc>
        <w:tc>
          <w:tcPr>
            <w:tcW w:w="1695" w:type="dxa"/>
          </w:tcPr>
          <w:p w14:paraId="2E9FDE3F" w14:textId="77777777" w:rsidR="00166A5E" w:rsidRDefault="000515C1">
            <w:pPr>
              <w:pStyle w:val="TableParagraph"/>
              <w:spacing w:before="3" w:line="273" w:lineRule="auto"/>
              <w:ind w:left="107" w:right="612"/>
              <w:rPr>
                <w:rFonts w:ascii="Calibri"/>
                <w:sz w:val="20"/>
              </w:rPr>
            </w:pPr>
            <w:r>
              <w:rPr>
                <w:rFonts w:ascii="Calibri"/>
                <w:sz w:val="20"/>
              </w:rPr>
              <w:t>Injuries</w:t>
            </w:r>
            <w:r>
              <w:rPr>
                <w:rFonts w:ascii="Calibri"/>
                <w:spacing w:val="-12"/>
                <w:sz w:val="20"/>
              </w:rPr>
              <w:t xml:space="preserve"> </w:t>
            </w:r>
            <w:r>
              <w:rPr>
                <w:rFonts w:ascii="Calibri"/>
                <w:sz w:val="20"/>
              </w:rPr>
              <w:t xml:space="preserve">and </w:t>
            </w:r>
            <w:r>
              <w:rPr>
                <w:rFonts w:ascii="Calibri"/>
                <w:spacing w:val="-2"/>
                <w:sz w:val="20"/>
              </w:rPr>
              <w:t>accidents</w:t>
            </w:r>
          </w:p>
        </w:tc>
        <w:tc>
          <w:tcPr>
            <w:tcW w:w="1776" w:type="dxa"/>
          </w:tcPr>
          <w:p w14:paraId="461DE0B1" w14:textId="77777777" w:rsidR="00166A5E" w:rsidRDefault="000515C1">
            <w:pPr>
              <w:pStyle w:val="TableParagraph"/>
              <w:spacing w:before="3" w:line="273" w:lineRule="auto"/>
              <w:ind w:left="110" w:right="690"/>
              <w:rPr>
                <w:rFonts w:ascii="Calibri"/>
                <w:sz w:val="20"/>
              </w:rPr>
            </w:pPr>
            <w:r>
              <w:rPr>
                <w:rFonts w:ascii="Calibri"/>
                <w:sz w:val="20"/>
              </w:rPr>
              <w:t>Injuries</w:t>
            </w:r>
            <w:r>
              <w:rPr>
                <w:rFonts w:ascii="Calibri"/>
                <w:spacing w:val="-12"/>
                <w:sz w:val="20"/>
              </w:rPr>
              <w:t xml:space="preserve"> </w:t>
            </w:r>
            <w:r>
              <w:rPr>
                <w:rFonts w:ascii="Calibri"/>
                <w:sz w:val="20"/>
              </w:rPr>
              <w:t xml:space="preserve">and </w:t>
            </w:r>
            <w:r>
              <w:rPr>
                <w:rFonts w:ascii="Calibri"/>
                <w:spacing w:val="-2"/>
                <w:sz w:val="20"/>
              </w:rPr>
              <w:t>accidents</w:t>
            </w:r>
          </w:p>
        </w:tc>
        <w:tc>
          <w:tcPr>
            <w:tcW w:w="3147" w:type="dxa"/>
          </w:tcPr>
          <w:p w14:paraId="0341BCEC" w14:textId="77777777" w:rsidR="00166A5E" w:rsidRDefault="000515C1">
            <w:pPr>
              <w:pStyle w:val="TableParagraph"/>
              <w:spacing w:before="3" w:line="276" w:lineRule="auto"/>
              <w:ind w:left="110" w:right="160"/>
              <w:rPr>
                <w:rFonts w:ascii="Calibri"/>
                <w:sz w:val="20"/>
              </w:rPr>
            </w:pPr>
            <w:r>
              <w:rPr>
                <w:rFonts w:ascii="Calibri"/>
                <w:sz w:val="20"/>
              </w:rPr>
              <w:t>Contractors to install sufficient demarcations</w:t>
            </w:r>
            <w:r>
              <w:rPr>
                <w:rFonts w:ascii="Calibri"/>
                <w:spacing w:val="-12"/>
                <w:sz w:val="20"/>
              </w:rPr>
              <w:t xml:space="preserve"> </w:t>
            </w:r>
            <w:r>
              <w:rPr>
                <w:rFonts w:ascii="Calibri"/>
                <w:sz w:val="20"/>
              </w:rPr>
              <w:t>around</w:t>
            </w:r>
            <w:r>
              <w:rPr>
                <w:rFonts w:ascii="Calibri"/>
                <w:spacing w:val="-11"/>
                <w:sz w:val="20"/>
              </w:rPr>
              <w:t xml:space="preserve"> </w:t>
            </w:r>
            <w:r>
              <w:rPr>
                <w:rFonts w:ascii="Calibri"/>
                <w:sz w:val="20"/>
              </w:rPr>
              <w:t>construction sites along with the necessary warning signs and beacon lights (refer to Construction Regulations and Traffic Act) No signs are to be removed</w:t>
            </w:r>
            <w:r>
              <w:rPr>
                <w:rFonts w:ascii="Calibri"/>
                <w:spacing w:val="-8"/>
                <w:sz w:val="20"/>
              </w:rPr>
              <w:t xml:space="preserve"> </w:t>
            </w:r>
            <w:r>
              <w:rPr>
                <w:rFonts w:ascii="Calibri"/>
                <w:sz w:val="20"/>
              </w:rPr>
              <w:t>without</w:t>
            </w:r>
            <w:r>
              <w:rPr>
                <w:rFonts w:ascii="Calibri"/>
                <w:spacing w:val="-8"/>
                <w:sz w:val="20"/>
              </w:rPr>
              <w:t xml:space="preserve"> </w:t>
            </w:r>
            <w:r>
              <w:rPr>
                <w:rFonts w:ascii="Calibri"/>
                <w:sz w:val="20"/>
              </w:rPr>
              <w:t>prior</w:t>
            </w:r>
            <w:r>
              <w:rPr>
                <w:rFonts w:ascii="Calibri"/>
                <w:spacing w:val="-8"/>
                <w:sz w:val="20"/>
              </w:rPr>
              <w:t xml:space="preserve"> </w:t>
            </w:r>
            <w:r>
              <w:rPr>
                <w:rFonts w:ascii="Calibri"/>
                <w:sz w:val="20"/>
              </w:rPr>
              <w:t>permission and notification.</w:t>
            </w:r>
            <w:r>
              <w:rPr>
                <w:rFonts w:ascii="Calibri"/>
                <w:spacing w:val="40"/>
                <w:sz w:val="20"/>
              </w:rPr>
              <w:t xml:space="preserve"> </w:t>
            </w:r>
            <w:r>
              <w:rPr>
                <w:rFonts w:ascii="Calibri"/>
                <w:sz w:val="20"/>
              </w:rPr>
              <w:t>Temporary way finding signage is required if signage has been disturbed</w:t>
            </w:r>
          </w:p>
        </w:tc>
        <w:tc>
          <w:tcPr>
            <w:tcW w:w="992" w:type="dxa"/>
            <w:shd w:val="clear" w:color="auto" w:fill="99CC00"/>
          </w:tcPr>
          <w:p w14:paraId="0BF95C51" w14:textId="77777777" w:rsidR="00166A5E" w:rsidRDefault="000515C1">
            <w:pPr>
              <w:pStyle w:val="TableParagraph"/>
              <w:spacing w:before="1"/>
              <w:ind w:left="142" w:right="133"/>
              <w:jc w:val="center"/>
              <w:rPr>
                <w:rFonts w:ascii="Calibri"/>
                <w:sz w:val="20"/>
              </w:rPr>
            </w:pPr>
            <w:r>
              <w:rPr>
                <w:rFonts w:ascii="Calibri"/>
                <w:spacing w:val="-5"/>
                <w:sz w:val="20"/>
              </w:rPr>
              <w:t>2D</w:t>
            </w:r>
          </w:p>
        </w:tc>
      </w:tr>
    </w:tbl>
    <w:p w14:paraId="446CBA94" w14:textId="77777777" w:rsidR="00166A5E" w:rsidRDefault="00166A5E">
      <w:pPr>
        <w:pStyle w:val="TableParagraph"/>
        <w:jc w:val="center"/>
        <w:rPr>
          <w:rFonts w:ascii="Calibri"/>
          <w:sz w:val="20"/>
        </w:rPr>
        <w:sectPr w:rsidR="00166A5E">
          <w:pgSz w:w="11910" w:h="16840"/>
          <w:pgMar w:top="1060" w:right="708" w:bottom="1100" w:left="708" w:header="347" w:footer="916" w:gutter="0"/>
          <w:pgBorders w:offsetFrom="page">
            <w:top w:val="single" w:sz="4" w:space="24" w:color="000000"/>
            <w:left w:val="single" w:sz="4" w:space="24" w:color="000000"/>
            <w:bottom w:val="single" w:sz="4" w:space="24" w:color="000000"/>
            <w:right w:val="single" w:sz="4" w:space="24" w:color="000000"/>
          </w:pgBorders>
          <w:cols w:space="720"/>
        </w:sectPr>
      </w:pPr>
    </w:p>
    <w:p w14:paraId="1A3E97A9" w14:textId="77777777" w:rsidR="00166A5E" w:rsidRDefault="00166A5E">
      <w:pPr>
        <w:pStyle w:val="BodyText"/>
        <w:spacing w:before="122" w:after="1"/>
        <w:rPr>
          <w:rFonts w:ascii="Arial"/>
          <w:b/>
        </w:rPr>
      </w:pPr>
    </w:p>
    <w:tbl>
      <w:tblPr>
        <w:tblW w:w="0" w:type="auto"/>
        <w:tblInd w:w="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98"/>
        <w:gridCol w:w="1695"/>
        <w:gridCol w:w="1776"/>
        <w:gridCol w:w="3147"/>
        <w:gridCol w:w="992"/>
      </w:tblGrid>
      <w:tr w:rsidR="00166A5E" w14:paraId="6D75C491" w14:textId="77777777">
        <w:trPr>
          <w:trHeight w:val="1041"/>
        </w:trPr>
        <w:tc>
          <w:tcPr>
            <w:tcW w:w="1798" w:type="dxa"/>
          </w:tcPr>
          <w:p w14:paraId="6E4CE457" w14:textId="77777777" w:rsidR="00166A5E" w:rsidRDefault="000515C1">
            <w:pPr>
              <w:pStyle w:val="TableParagraph"/>
              <w:spacing w:before="1" w:line="273" w:lineRule="auto"/>
              <w:ind w:left="107" w:right="359"/>
              <w:rPr>
                <w:rFonts w:ascii="Calibri"/>
                <w:sz w:val="20"/>
              </w:rPr>
            </w:pPr>
            <w:r>
              <w:rPr>
                <w:rFonts w:ascii="Calibri"/>
                <w:spacing w:val="-2"/>
                <w:sz w:val="20"/>
              </w:rPr>
              <w:t>Waste management</w:t>
            </w:r>
          </w:p>
        </w:tc>
        <w:tc>
          <w:tcPr>
            <w:tcW w:w="1695" w:type="dxa"/>
            <w:tcBorders>
              <w:top w:val="nil"/>
            </w:tcBorders>
          </w:tcPr>
          <w:p w14:paraId="16E0D56B" w14:textId="77777777" w:rsidR="00166A5E" w:rsidRDefault="000515C1">
            <w:pPr>
              <w:pStyle w:val="TableParagraph"/>
              <w:spacing w:before="1" w:line="273" w:lineRule="auto"/>
              <w:ind w:left="107" w:right="165"/>
              <w:rPr>
                <w:rFonts w:ascii="Calibri"/>
                <w:sz w:val="20"/>
              </w:rPr>
            </w:pPr>
            <w:r>
              <w:rPr>
                <w:rFonts w:ascii="Calibri"/>
                <w:spacing w:val="-2"/>
                <w:sz w:val="20"/>
              </w:rPr>
              <w:t>Environmental impact</w:t>
            </w:r>
          </w:p>
        </w:tc>
        <w:tc>
          <w:tcPr>
            <w:tcW w:w="1776" w:type="dxa"/>
          </w:tcPr>
          <w:p w14:paraId="4A682E6E" w14:textId="77777777" w:rsidR="00166A5E" w:rsidRDefault="000515C1">
            <w:pPr>
              <w:pStyle w:val="TableParagraph"/>
              <w:spacing w:line="243" w:lineRule="exact"/>
              <w:ind w:left="110"/>
              <w:rPr>
                <w:rFonts w:ascii="Calibri"/>
                <w:sz w:val="20"/>
              </w:rPr>
            </w:pPr>
            <w:r>
              <w:rPr>
                <w:rFonts w:ascii="Calibri"/>
                <w:sz w:val="20"/>
              </w:rPr>
              <w:t>Illegal</w:t>
            </w:r>
            <w:r>
              <w:rPr>
                <w:rFonts w:ascii="Calibri"/>
                <w:spacing w:val="-6"/>
                <w:sz w:val="20"/>
              </w:rPr>
              <w:t xml:space="preserve"> </w:t>
            </w:r>
            <w:r>
              <w:rPr>
                <w:rFonts w:ascii="Calibri"/>
                <w:spacing w:val="-2"/>
                <w:sz w:val="20"/>
              </w:rPr>
              <w:t>dumping</w:t>
            </w:r>
          </w:p>
        </w:tc>
        <w:tc>
          <w:tcPr>
            <w:tcW w:w="3147" w:type="dxa"/>
          </w:tcPr>
          <w:p w14:paraId="19CA1385" w14:textId="77777777" w:rsidR="00166A5E" w:rsidRDefault="000515C1">
            <w:pPr>
              <w:pStyle w:val="TableParagraph"/>
              <w:spacing w:before="1" w:line="276" w:lineRule="auto"/>
              <w:ind w:left="110"/>
              <w:rPr>
                <w:rFonts w:ascii="Calibri"/>
                <w:sz w:val="20"/>
              </w:rPr>
            </w:pPr>
            <w:r>
              <w:rPr>
                <w:rFonts w:ascii="Calibri"/>
                <w:sz w:val="20"/>
              </w:rPr>
              <w:t>Temporary laydown areas to be identified</w:t>
            </w:r>
            <w:r>
              <w:rPr>
                <w:rFonts w:ascii="Calibri"/>
                <w:spacing w:val="-8"/>
                <w:sz w:val="20"/>
              </w:rPr>
              <w:t xml:space="preserve"> </w:t>
            </w:r>
            <w:r>
              <w:rPr>
                <w:rFonts w:ascii="Calibri"/>
                <w:sz w:val="20"/>
              </w:rPr>
              <w:t>and</w:t>
            </w:r>
            <w:r>
              <w:rPr>
                <w:rFonts w:ascii="Calibri"/>
                <w:spacing w:val="-8"/>
                <w:sz w:val="20"/>
              </w:rPr>
              <w:t xml:space="preserve"> </w:t>
            </w:r>
            <w:r>
              <w:rPr>
                <w:rFonts w:ascii="Calibri"/>
                <w:sz w:val="20"/>
              </w:rPr>
              <w:t>no</w:t>
            </w:r>
            <w:r>
              <w:rPr>
                <w:rFonts w:ascii="Calibri"/>
                <w:spacing w:val="-8"/>
                <w:sz w:val="20"/>
              </w:rPr>
              <w:t xml:space="preserve"> </w:t>
            </w:r>
            <w:r>
              <w:rPr>
                <w:rFonts w:ascii="Calibri"/>
                <w:sz w:val="20"/>
              </w:rPr>
              <w:t>illegal</w:t>
            </w:r>
            <w:r>
              <w:rPr>
                <w:rFonts w:ascii="Calibri"/>
                <w:spacing w:val="-8"/>
                <w:sz w:val="20"/>
              </w:rPr>
              <w:t xml:space="preserve"> </w:t>
            </w:r>
            <w:r>
              <w:rPr>
                <w:rFonts w:ascii="Calibri"/>
                <w:sz w:val="20"/>
              </w:rPr>
              <w:t>dumping</w:t>
            </w:r>
            <w:r>
              <w:rPr>
                <w:rFonts w:ascii="Calibri"/>
                <w:spacing w:val="-9"/>
                <w:sz w:val="20"/>
              </w:rPr>
              <w:t xml:space="preserve"> </w:t>
            </w:r>
            <w:r>
              <w:rPr>
                <w:rFonts w:ascii="Calibri"/>
                <w:sz w:val="20"/>
              </w:rPr>
              <w:t xml:space="preserve">is </w:t>
            </w:r>
            <w:r>
              <w:rPr>
                <w:rFonts w:ascii="Calibri"/>
                <w:spacing w:val="-2"/>
                <w:sz w:val="20"/>
              </w:rPr>
              <w:t>permitted.</w:t>
            </w:r>
          </w:p>
        </w:tc>
        <w:tc>
          <w:tcPr>
            <w:tcW w:w="992" w:type="dxa"/>
            <w:shd w:val="clear" w:color="auto" w:fill="FFFF00"/>
          </w:tcPr>
          <w:p w14:paraId="785B9BD2" w14:textId="77777777" w:rsidR="00166A5E" w:rsidRDefault="000515C1">
            <w:pPr>
              <w:pStyle w:val="TableParagraph"/>
              <w:spacing w:line="243" w:lineRule="exact"/>
              <w:ind w:left="142" w:right="130"/>
              <w:jc w:val="center"/>
              <w:rPr>
                <w:rFonts w:ascii="Calibri"/>
                <w:sz w:val="20"/>
              </w:rPr>
            </w:pPr>
            <w:r>
              <w:rPr>
                <w:rFonts w:ascii="Calibri"/>
                <w:spacing w:val="-5"/>
                <w:sz w:val="20"/>
              </w:rPr>
              <w:t>3C</w:t>
            </w:r>
          </w:p>
        </w:tc>
      </w:tr>
      <w:tr w:rsidR="00166A5E" w14:paraId="615774E5" w14:textId="77777777">
        <w:trPr>
          <w:trHeight w:val="1153"/>
        </w:trPr>
        <w:tc>
          <w:tcPr>
            <w:tcW w:w="1798" w:type="dxa"/>
          </w:tcPr>
          <w:p w14:paraId="5A02E37D" w14:textId="77777777" w:rsidR="00166A5E" w:rsidRDefault="000515C1">
            <w:pPr>
              <w:pStyle w:val="TableParagraph"/>
              <w:spacing w:before="1"/>
              <w:ind w:left="107"/>
              <w:rPr>
                <w:rFonts w:ascii="Calibri"/>
                <w:sz w:val="20"/>
              </w:rPr>
            </w:pPr>
            <w:r>
              <w:rPr>
                <w:rFonts w:ascii="Calibri"/>
                <w:spacing w:val="-2"/>
                <w:sz w:val="20"/>
              </w:rPr>
              <w:t>Trolleys</w:t>
            </w:r>
          </w:p>
        </w:tc>
        <w:tc>
          <w:tcPr>
            <w:tcW w:w="1695" w:type="dxa"/>
          </w:tcPr>
          <w:p w14:paraId="3BDE1325" w14:textId="77777777" w:rsidR="00166A5E" w:rsidRDefault="000515C1">
            <w:pPr>
              <w:pStyle w:val="TableParagraph"/>
              <w:spacing w:before="3" w:line="273" w:lineRule="auto"/>
              <w:ind w:left="107" w:right="103"/>
              <w:rPr>
                <w:rFonts w:ascii="Calibri"/>
                <w:sz w:val="20"/>
              </w:rPr>
            </w:pPr>
            <w:r>
              <w:rPr>
                <w:rFonts w:ascii="Calibri"/>
                <w:sz w:val="20"/>
              </w:rPr>
              <w:t>Damaging</w:t>
            </w:r>
            <w:r>
              <w:rPr>
                <w:rFonts w:ascii="Calibri"/>
                <w:spacing w:val="-12"/>
                <w:sz w:val="20"/>
              </w:rPr>
              <w:t xml:space="preserve"> </w:t>
            </w:r>
            <w:r>
              <w:rPr>
                <w:rFonts w:ascii="Calibri"/>
                <w:sz w:val="20"/>
              </w:rPr>
              <w:t>trolleys through misuse</w:t>
            </w:r>
          </w:p>
        </w:tc>
        <w:tc>
          <w:tcPr>
            <w:tcW w:w="1776" w:type="dxa"/>
          </w:tcPr>
          <w:p w14:paraId="51913906" w14:textId="77777777" w:rsidR="00166A5E" w:rsidRDefault="000515C1">
            <w:pPr>
              <w:pStyle w:val="TableParagraph"/>
              <w:spacing w:before="3" w:line="273" w:lineRule="auto"/>
              <w:ind w:left="110" w:right="235"/>
              <w:rPr>
                <w:rFonts w:ascii="Calibri"/>
                <w:sz w:val="20"/>
              </w:rPr>
            </w:pPr>
            <w:r>
              <w:rPr>
                <w:rFonts w:ascii="Calibri"/>
                <w:sz w:val="20"/>
              </w:rPr>
              <w:t>Injuries and property</w:t>
            </w:r>
            <w:r>
              <w:rPr>
                <w:rFonts w:ascii="Calibri"/>
                <w:spacing w:val="-12"/>
                <w:sz w:val="20"/>
              </w:rPr>
              <w:t xml:space="preserve"> </w:t>
            </w:r>
            <w:r>
              <w:rPr>
                <w:rFonts w:ascii="Calibri"/>
                <w:sz w:val="20"/>
              </w:rPr>
              <w:t>damage</w:t>
            </w:r>
          </w:p>
        </w:tc>
        <w:tc>
          <w:tcPr>
            <w:tcW w:w="3147" w:type="dxa"/>
          </w:tcPr>
          <w:p w14:paraId="4B457911" w14:textId="77777777" w:rsidR="00166A5E" w:rsidRDefault="000515C1">
            <w:pPr>
              <w:pStyle w:val="TableParagraph"/>
              <w:spacing w:before="3" w:line="276" w:lineRule="auto"/>
              <w:ind w:left="110"/>
              <w:rPr>
                <w:rFonts w:ascii="Calibri" w:hAnsi="Calibri"/>
                <w:sz w:val="20"/>
              </w:rPr>
            </w:pPr>
            <w:r>
              <w:rPr>
                <w:rFonts w:ascii="Calibri" w:hAnsi="Calibri"/>
                <w:sz w:val="20"/>
              </w:rPr>
              <w:t>Contractors</w:t>
            </w:r>
            <w:r>
              <w:rPr>
                <w:rFonts w:ascii="Calibri" w:hAnsi="Calibri"/>
                <w:spacing w:val="-11"/>
                <w:sz w:val="20"/>
              </w:rPr>
              <w:t xml:space="preserve"> </w:t>
            </w:r>
            <w:r>
              <w:rPr>
                <w:rFonts w:ascii="Calibri" w:hAnsi="Calibri"/>
                <w:sz w:val="20"/>
              </w:rPr>
              <w:t>to</w:t>
            </w:r>
            <w:r>
              <w:rPr>
                <w:rFonts w:ascii="Calibri" w:hAnsi="Calibri"/>
                <w:spacing w:val="-11"/>
                <w:sz w:val="20"/>
              </w:rPr>
              <w:t xml:space="preserve"> </w:t>
            </w:r>
            <w:r>
              <w:rPr>
                <w:rFonts w:ascii="Calibri" w:hAnsi="Calibri"/>
                <w:sz w:val="20"/>
              </w:rPr>
              <w:t>provide</w:t>
            </w:r>
            <w:r>
              <w:rPr>
                <w:rFonts w:ascii="Calibri" w:hAnsi="Calibri"/>
                <w:spacing w:val="-11"/>
                <w:sz w:val="20"/>
              </w:rPr>
              <w:t xml:space="preserve"> </w:t>
            </w:r>
            <w:r>
              <w:rPr>
                <w:rFonts w:ascii="Calibri" w:hAnsi="Calibri"/>
                <w:sz w:val="20"/>
              </w:rPr>
              <w:t>their</w:t>
            </w:r>
            <w:r>
              <w:rPr>
                <w:rFonts w:ascii="Calibri" w:hAnsi="Calibri"/>
                <w:spacing w:val="-12"/>
                <w:sz w:val="20"/>
              </w:rPr>
              <w:t xml:space="preserve"> </w:t>
            </w:r>
            <w:r>
              <w:rPr>
                <w:rFonts w:ascii="Calibri" w:hAnsi="Calibri"/>
                <w:sz w:val="20"/>
              </w:rPr>
              <w:t>own trolleys.</w:t>
            </w:r>
            <w:r>
              <w:rPr>
                <w:rFonts w:ascii="Calibri" w:hAnsi="Calibri"/>
                <w:spacing w:val="40"/>
                <w:sz w:val="20"/>
              </w:rPr>
              <w:t xml:space="preserve"> </w:t>
            </w:r>
            <w:r>
              <w:rPr>
                <w:rFonts w:ascii="Calibri" w:hAnsi="Calibri"/>
                <w:sz w:val="20"/>
              </w:rPr>
              <w:t>ACSA’s trolleys are for passenger use only</w:t>
            </w:r>
          </w:p>
        </w:tc>
        <w:tc>
          <w:tcPr>
            <w:tcW w:w="992" w:type="dxa"/>
            <w:shd w:val="clear" w:color="auto" w:fill="FFFF00"/>
          </w:tcPr>
          <w:p w14:paraId="43424B81" w14:textId="77777777" w:rsidR="00166A5E" w:rsidRDefault="000515C1">
            <w:pPr>
              <w:pStyle w:val="TableParagraph"/>
              <w:spacing w:before="1"/>
              <w:ind w:left="142" w:right="133"/>
              <w:jc w:val="center"/>
              <w:rPr>
                <w:rFonts w:ascii="Calibri"/>
                <w:sz w:val="20"/>
              </w:rPr>
            </w:pPr>
            <w:r>
              <w:rPr>
                <w:rFonts w:ascii="Calibri"/>
                <w:spacing w:val="-5"/>
                <w:sz w:val="20"/>
              </w:rPr>
              <w:t>5D</w:t>
            </w:r>
          </w:p>
        </w:tc>
      </w:tr>
      <w:tr w:rsidR="00166A5E" w14:paraId="50175DDB" w14:textId="77777777">
        <w:trPr>
          <w:trHeight w:val="2164"/>
        </w:trPr>
        <w:tc>
          <w:tcPr>
            <w:tcW w:w="1798" w:type="dxa"/>
          </w:tcPr>
          <w:p w14:paraId="732C57A5" w14:textId="77777777" w:rsidR="00166A5E" w:rsidRDefault="000515C1">
            <w:pPr>
              <w:pStyle w:val="TableParagraph"/>
              <w:spacing w:line="243" w:lineRule="exact"/>
              <w:ind w:left="107"/>
              <w:rPr>
                <w:rFonts w:ascii="Calibri"/>
                <w:sz w:val="20"/>
              </w:rPr>
            </w:pPr>
            <w:r>
              <w:rPr>
                <w:rFonts w:ascii="Calibri"/>
                <w:sz w:val="20"/>
              </w:rPr>
              <w:t>Golf</w:t>
            </w:r>
            <w:r>
              <w:rPr>
                <w:rFonts w:ascii="Calibri"/>
                <w:spacing w:val="-8"/>
                <w:sz w:val="20"/>
              </w:rPr>
              <w:t xml:space="preserve"> </w:t>
            </w:r>
            <w:r>
              <w:rPr>
                <w:rFonts w:ascii="Calibri"/>
                <w:spacing w:val="-4"/>
                <w:sz w:val="20"/>
              </w:rPr>
              <w:t>carts</w:t>
            </w:r>
          </w:p>
        </w:tc>
        <w:tc>
          <w:tcPr>
            <w:tcW w:w="1695" w:type="dxa"/>
          </w:tcPr>
          <w:p w14:paraId="072B48B6" w14:textId="77777777" w:rsidR="00166A5E" w:rsidRDefault="000515C1">
            <w:pPr>
              <w:pStyle w:val="TableParagraph"/>
              <w:spacing w:before="1" w:line="273" w:lineRule="auto"/>
              <w:ind w:left="107" w:right="165"/>
              <w:rPr>
                <w:rFonts w:ascii="Calibri"/>
                <w:sz w:val="20"/>
              </w:rPr>
            </w:pPr>
            <w:r>
              <w:rPr>
                <w:rFonts w:ascii="Calibri"/>
                <w:sz w:val="20"/>
              </w:rPr>
              <w:t>Misuse</w:t>
            </w:r>
            <w:r>
              <w:rPr>
                <w:rFonts w:ascii="Calibri"/>
                <w:spacing w:val="-12"/>
                <w:sz w:val="20"/>
              </w:rPr>
              <w:t xml:space="preserve"> </w:t>
            </w:r>
            <w:r>
              <w:rPr>
                <w:rFonts w:ascii="Calibri"/>
                <w:sz w:val="20"/>
              </w:rPr>
              <w:t>of</w:t>
            </w:r>
            <w:r>
              <w:rPr>
                <w:rFonts w:ascii="Calibri"/>
                <w:spacing w:val="-11"/>
                <w:sz w:val="20"/>
              </w:rPr>
              <w:t xml:space="preserve"> </w:t>
            </w:r>
            <w:r>
              <w:rPr>
                <w:rFonts w:ascii="Calibri"/>
                <w:sz w:val="20"/>
              </w:rPr>
              <w:t xml:space="preserve">golf </w:t>
            </w:r>
            <w:r>
              <w:rPr>
                <w:rFonts w:ascii="Calibri"/>
                <w:spacing w:val="-2"/>
                <w:sz w:val="20"/>
              </w:rPr>
              <w:t>carts</w:t>
            </w:r>
          </w:p>
        </w:tc>
        <w:tc>
          <w:tcPr>
            <w:tcW w:w="1776" w:type="dxa"/>
          </w:tcPr>
          <w:p w14:paraId="229113A9" w14:textId="77777777" w:rsidR="00166A5E" w:rsidRDefault="000515C1">
            <w:pPr>
              <w:pStyle w:val="TableParagraph"/>
              <w:spacing w:before="1" w:line="273" w:lineRule="auto"/>
              <w:ind w:left="110" w:right="235"/>
              <w:rPr>
                <w:rFonts w:ascii="Calibri"/>
                <w:sz w:val="20"/>
              </w:rPr>
            </w:pPr>
            <w:r>
              <w:rPr>
                <w:rFonts w:ascii="Calibri"/>
                <w:sz w:val="20"/>
              </w:rPr>
              <w:t>Injuries and property</w:t>
            </w:r>
            <w:r>
              <w:rPr>
                <w:rFonts w:ascii="Calibri"/>
                <w:spacing w:val="-12"/>
                <w:sz w:val="20"/>
              </w:rPr>
              <w:t xml:space="preserve"> </w:t>
            </w:r>
            <w:r>
              <w:rPr>
                <w:rFonts w:ascii="Calibri"/>
                <w:sz w:val="20"/>
              </w:rPr>
              <w:t>damage</w:t>
            </w:r>
          </w:p>
        </w:tc>
        <w:tc>
          <w:tcPr>
            <w:tcW w:w="3147" w:type="dxa"/>
          </w:tcPr>
          <w:p w14:paraId="32ABEDF2" w14:textId="77777777" w:rsidR="00166A5E" w:rsidRDefault="000515C1">
            <w:pPr>
              <w:pStyle w:val="TableParagraph"/>
              <w:spacing w:before="1" w:line="276" w:lineRule="auto"/>
              <w:ind w:left="110"/>
              <w:rPr>
                <w:rFonts w:ascii="Calibri" w:hAnsi="Calibri"/>
                <w:sz w:val="20"/>
              </w:rPr>
            </w:pPr>
            <w:r>
              <w:rPr>
                <w:rFonts w:ascii="Calibri" w:hAnsi="Calibri"/>
                <w:sz w:val="20"/>
              </w:rPr>
              <w:t>Contractor</w:t>
            </w:r>
            <w:r>
              <w:rPr>
                <w:rFonts w:ascii="Calibri" w:hAnsi="Calibri"/>
                <w:spacing w:val="-7"/>
                <w:sz w:val="20"/>
              </w:rPr>
              <w:t xml:space="preserve"> </w:t>
            </w:r>
            <w:r>
              <w:rPr>
                <w:rFonts w:ascii="Calibri" w:hAnsi="Calibri"/>
                <w:sz w:val="20"/>
              </w:rPr>
              <w:t>staff</w:t>
            </w:r>
            <w:r>
              <w:rPr>
                <w:rFonts w:ascii="Calibri" w:hAnsi="Calibri"/>
                <w:spacing w:val="-8"/>
                <w:sz w:val="20"/>
              </w:rPr>
              <w:t xml:space="preserve"> </w:t>
            </w:r>
            <w:r>
              <w:rPr>
                <w:rFonts w:ascii="Calibri" w:hAnsi="Calibri"/>
                <w:sz w:val="20"/>
              </w:rPr>
              <w:t>to</w:t>
            </w:r>
            <w:r>
              <w:rPr>
                <w:rFonts w:ascii="Calibri" w:hAnsi="Calibri"/>
                <w:spacing w:val="-7"/>
                <w:sz w:val="20"/>
              </w:rPr>
              <w:t xml:space="preserve"> </w:t>
            </w:r>
            <w:r>
              <w:rPr>
                <w:rFonts w:ascii="Calibri" w:hAnsi="Calibri"/>
                <w:sz w:val="20"/>
              </w:rPr>
              <w:t>be</w:t>
            </w:r>
            <w:r>
              <w:rPr>
                <w:rFonts w:ascii="Calibri" w:hAnsi="Calibri"/>
                <w:spacing w:val="-7"/>
                <w:sz w:val="20"/>
              </w:rPr>
              <w:t xml:space="preserve"> </w:t>
            </w:r>
            <w:r>
              <w:rPr>
                <w:rFonts w:ascii="Calibri" w:hAnsi="Calibri"/>
                <w:sz w:val="20"/>
              </w:rPr>
              <w:t>aware</w:t>
            </w:r>
            <w:r>
              <w:rPr>
                <w:rFonts w:ascii="Calibri" w:hAnsi="Calibri"/>
                <w:spacing w:val="-7"/>
                <w:sz w:val="20"/>
              </w:rPr>
              <w:t xml:space="preserve"> </w:t>
            </w:r>
            <w:r>
              <w:rPr>
                <w:rFonts w:ascii="Calibri" w:hAnsi="Calibri"/>
                <w:sz w:val="20"/>
              </w:rPr>
              <w:t>of</w:t>
            </w:r>
            <w:r>
              <w:rPr>
                <w:rFonts w:ascii="Calibri" w:hAnsi="Calibri"/>
                <w:spacing w:val="-8"/>
                <w:sz w:val="20"/>
              </w:rPr>
              <w:t xml:space="preserve"> </w:t>
            </w:r>
            <w:r>
              <w:rPr>
                <w:rFonts w:ascii="Calibri" w:hAnsi="Calibri"/>
                <w:sz w:val="20"/>
              </w:rPr>
              <w:t>golf cart movements on the Landside. Golf cart use for airport users only and not for contractor use for transporting materials. Golf carts operate</w:t>
            </w:r>
            <w:r>
              <w:rPr>
                <w:rFonts w:ascii="Calibri" w:hAnsi="Calibri"/>
                <w:spacing w:val="-4"/>
                <w:sz w:val="20"/>
              </w:rPr>
              <w:t xml:space="preserve"> </w:t>
            </w:r>
            <w:r>
              <w:rPr>
                <w:rFonts w:ascii="Calibri" w:hAnsi="Calibri"/>
                <w:sz w:val="20"/>
              </w:rPr>
              <w:t>in</w:t>
            </w:r>
            <w:r>
              <w:rPr>
                <w:rFonts w:ascii="Calibri" w:hAnsi="Calibri"/>
                <w:spacing w:val="-3"/>
                <w:sz w:val="20"/>
              </w:rPr>
              <w:t xml:space="preserve"> </w:t>
            </w:r>
            <w:r>
              <w:rPr>
                <w:rFonts w:ascii="Calibri" w:hAnsi="Calibri"/>
                <w:sz w:val="20"/>
              </w:rPr>
              <w:t>predetermined</w:t>
            </w:r>
            <w:r>
              <w:rPr>
                <w:rFonts w:ascii="Calibri" w:hAnsi="Calibri"/>
                <w:spacing w:val="-3"/>
                <w:sz w:val="20"/>
              </w:rPr>
              <w:t xml:space="preserve"> </w:t>
            </w:r>
            <w:r>
              <w:rPr>
                <w:rFonts w:ascii="Calibri" w:hAnsi="Calibri"/>
                <w:sz w:val="20"/>
              </w:rPr>
              <w:t>routes – contractors to be aware thereof</w:t>
            </w:r>
          </w:p>
        </w:tc>
        <w:tc>
          <w:tcPr>
            <w:tcW w:w="992" w:type="dxa"/>
            <w:shd w:val="clear" w:color="auto" w:fill="FFFF00"/>
          </w:tcPr>
          <w:p w14:paraId="08D4358F" w14:textId="77777777" w:rsidR="00166A5E" w:rsidRDefault="000515C1">
            <w:pPr>
              <w:pStyle w:val="TableParagraph"/>
              <w:spacing w:line="243" w:lineRule="exact"/>
              <w:ind w:left="142" w:right="133"/>
              <w:jc w:val="center"/>
              <w:rPr>
                <w:rFonts w:ascii="Calibri"/>
                <w:sz w:val="20"/>
              </w:rPr>
            </w:pPr>
            <w:r>
              <w:rPr>
                <w:rFonts w:ascii="Calibri"/>
                <w:spacing w:val="-5"/>
                <w:sz w:val="20"/>
              </w:rPr>
              <w:t>3D</w:t>
            </w:r>
          </w:p>
        </w:tc>
      </w:tr>
      <w:tr w:rsidR="00166A5E" w14:paraId="28C36B78" w14:textId="77777777">
        <w:trPr>
          <w:trHeight w:val="1885"/>
        </w:trPr>
        <w:tc>
          <w:tcPr>
            <w:tcW w:w="1798" w:type="dxa"/>
          </w:tcPr>
          <w:p w14:paraId="2B786929" w14:textId="77777777" w:rsidR="00166A5E" w:rsidRDefault="000515C1">
            <w:pPr>
              <w:pStyle w:val="TableParagraph"/>
              <w:spacing w:line="243" w:lineRule="exact"/>
              <w:ind w:left="107"/>
              <w:rPr>
                <w:rFonts w:ascii="Calibri"/>
                <w:sz w:val="20"/>
              </w:rPr>
            </w:pPr>
            <w:r>
              <w:rPr>
                <w:rFonts w:ascii="Calibri"/>
                <w:sz w:val="20"/>
              </w:rPr>
              <w:t>Fire</w:t>
            </w:r>
            <w:r>
              <w:rPr>
                <w:rFonts w:ascii="Calibri"/>
                <w:spacing w:val="-6"/>
                <w:sz w:val="20"/>
              </w:rPr>
              <w:t xml:space="preserve"> </w:t>
            </w:r>
            <w:r>
              <w:rPr>
                <w:rFonts w:ascii="Calibri"/>
                <w:spacing w:val="-2"/>
                <w:sz w:val="20"/>
              </w:rPr>
              <w:t>equipment</w:t>
            </w:r>
          </w:p>
        </w:tc>
        <w:tc>
          <w:tcPr>
            <w:tcW w:w="1695" w:type="dxa"/>
          </w:tcPr>
          <w:p w14:paraId="45671220" w14:textId="77777777" w:rsidR="00166A5E" w:rsidRDefault="000515C1">
            <w:pPr>
              <w:pStyle w:val="TableParagraph"/>
              <w:spacing w:before="1" w:line="273" w:lineRule="auto"/>
              <w:ind w:left="107" w:right="165"/>
              <w:rPr>
                <w:rFonts w:ascii="Calibri"/>
                <w:sz w:val="20"/>
              </w:rPr>
            </w:pPr>
            <w:r>
              <w:rPr>
                <w:rFonts w:ascii="Calibri"/>
                <w:sz w:val="20"/>
              </w:rPr>
              <w:t>Use</w:t>
            </w:r>
            <w:r>
              <w:rPr>
                <w:rFonts w:ascii="Calibri"/>
                <w:spacing w:val="-12"/>
                <w:sz w:val="20"/>
              </w:rPr>
              <w:t xml:space="preserve"> </w:t>
            </w:r>
            <w:r>
              <w:rPr>
                <w:rFonts w:ascii="Calibri"/>
                <w:sz w:val="20"/>
              </w:rPr>
              <w:t>and</w:t>
            </w:r>
            <w:r>
              <w:rPr>
                <w:rFonts w:ascii="Calibri"/>
                <w:spacing w:val="-11"/>
                <w:sz w:val="20"/>
              </w:rPr>
              <w:t xml:space="preserve"> </w:t>
            </w:r>
            <w:r>
              <w:rPr>
                <w:rFonts w:ascii="Calibri"/>
                <w:sz w:val="20"/>
              </w:rPr>
              <w:t>abuse</w:t>
            </w:r>
            <w:r>
              <w:rPr>
                <w:rFonts w:ascii="Calibri"/>
                <w:spacing w:val="-11"/>
                <w:sz w:val="20"/>
              </w:rPr>
              <w:t xml:space="preserve"> </w:t>
            </w:r>
            <w:r>
              <w:rPr>
                <w:rFonts w:ascii="Calibri"/>
                <w:sz w:val="20"/>
              </w:rPr>
              <w:t>of fire equipment</w:t>
            </w:r>
          </w:p>
        </w:tc>
        <w:tc>
          <w:tcPr>
            <w:tcW w:w="1776" w:type="dxa"/>
          </w:tcPr>
          <w:p w14:paraId="1E2F335D" w14:textId="77777777" w:rsidR="00166A5E" w:rsidRDefault="000515C1">
            <w:pPr>
              <w:pStyle w:val="TableParagraph"/>
              <w:spacing w:before="1" w:line="273" w:lineRule="auto"/>
              <w:ind w:left="110" w:right="235"/>
              <w:rPr>
                <w:rFonts w:ascii="Calibri"/>
                <w:sz w:val="20"/>
              </w:rPr>
            </w:pPr>
            <w:r>
              <w:rPr>
                <w:rFonts w:ascii="Calibri"/>
                <w:sz w:val="20"/>
              </w:rPr>
              <w:t>Injuries and property</w:t>
            </w:r>
            <w:r>
              <w:rPr>
                <w:rFonts w:ascii="Calibri"/>
                <w:spacing w:val="-12"/>
                <w:sz w:val="20"/>
              </w:rPr>
              <w:t xml:space="preserve"> </w:t>
            </w:r>
            <w:r>
              <w:rPr>
                <w:rFonts w:ascii="Calibri"/>
                <w:sz w:val="20"/>
              </w:rPr>
              <w:t>damage</w:t>
            </w:r>
          </w:p>
        </w:tc>
        <w:tc>
          <w:tcPr>
            <w:tcW w:w="3147" w:type="dxa"/>
          </w:tcPr>
          <w:p w14:paraId="13D2332E" w14:textId="77777777" w:rsidR="00166A5E" w:rsidRDefault="000515C1">
            <w:pPr>
              <w:pStyle w:val="TableParagraph"/>
              <w:spacing w:before="1" w:line="276" w:lineRule="auto"/>
              <w:ind w:left="110" w:right="138"/>
              <w:rPr>
                <w:rFonts w:ascii="Calibri"/>
                <w:sz w:val="20"/>
              </w:rPr>
            </w:pPr>
            <w:r>
              <w:rPr>
                <w:rFonts w:ascii="Calibri"/>
                <w:sz w:val="20"/>
              </w:rPr>
              <w:t>Fire equipment is only to be used during</w:t>
            </w:r>
            <w:r>
              <w:rPr>
                <w:rFonts w:ascii="Calibri"/>
                <w:spacing w:val="-12"/>
                <w:sz w:val="20"/>
              </w:rPr>
              <w:t xml:space="preserve"> </w:t>
            </w:r>
            <w:r>
              <w:rPr>
                <w:rFonts w:ascii="Calibri"/>
                <w:sz w:val="20"/>
              </w:rPr>
              <w:t>emergencies.</w:t>
            </w:r>
            <w:r>
              <w:rPr>
                <w:rFonts w:ascii="Calibri"/>
                <w:spacing w:val="-11"/>
                <w:sz w:val="20"/>
              </w:rPr>
              <w:t xml:space="preserve"> </w:t>
            </w:r>
            <w:r>
              <w:rPr>
                <w:rFonts w:ascii="Calibri"/>
                <w:sz w:val="20"/>
              </w:rPr>
              <w:t>Contractors</w:t>
            </w:r>
            <w:r>
              <w:rPr>
                <w:rFonts w:ascii="Calibri"/>
                <w:spacing w:val="-11"/>
                <w:sz w:val="20"/>
              </w:rPr>
              <w:t xml:space="preserve"> </w:t>
            </w:r>
            <w:r>
              <w:rPr>
                <w:rFonts w:ascii="Calibri"/>
                <w:sz w:val="20"/>
              </w:rPr>
              <w:t>to provide their own fire equipment. No materials to be stored in ACSA fire cabinets. Emergency exits are to be kept clear at all times</w:t>
            </w:r>
          </w:p>
        </w:tc>
        <w:tc>
          <w:tcPr>
            <w:tcW w:w="992" w:type="dxa"/>
            <w:shd w:val="clear" w:color="auto" w:fill="FFFF00"/>
          </w:tcPr>
          <w:p w14:paraId="02022EA0" w14:textId="77777777" w:rsidR="00166A5E" w:rsidRDefault="000515C1">
            <w:pPr>
              <w:pStyle w:val="TableParagraph"/>
              <w:spacing w:line="243" w:lineRule="exact"/>
              <w:ind w:left="142" w:right="133"/>
              <w:jc w:val="center"/>
              <w:rPr>
                <w:rFonts w:ascii="Calibri"/>
                <w:sz w:val="20"/>
              </w:rPr>
            </w:pPr>
            <w:r>
              <w:rPr>
                <w:rFonts w:ascii="Calibri"/>
                <w:spacing w:val="-5"/>
                <w:sz w:val="20"/>
              </w:rPr>
              <w:t>2B</w:t>
            </w:r>
          </w:p>
        </w:tc>
      </w:tr>
      <w:tr w:rsidR="00166A5E" w14:paraId="1764DFC3" w14:textId="77777777">
        <w:trPr>
          <w:trHeight w:val="2879"/>
        </w:trPr>
        <w:tc>
          <w:tcPr>
            <w:tcW w:w="1798" w:type="dxa"/>
          </w:tcPr>
          <w:p w14:paraId="6BFEAF0A" w14:textId="77777777" w:rsidR="00166A5E" w:rsidRDefault="000515C1">
            <w:pPr>
              <w:pStyle w:val="TableParagraph"/>
              <w:spacing w:line="243" w:lineRule="exact"/>
              <w:ind w:left="107"/>
              <w:rPr>
                <w:rFonts w:ascii="Calibri"/>
                <w:sz w:val="20"/>
              </w:rPr>
            </w:pPr>
            <w:r>
              <w:rPr>
                <w:rFonts w:ascii="Calibri"/>
                <w:spacing w:val="-2"/>
                <w:sz w:val="20"/>
              </w:rPr>
              <w:t>Unattended</w:t>
            </w:r>
            <w:r>
              <w:rPr>
                <w:rFonts w:ascii="Calibri"/>
                <w:spacing w:val="6"/>
                <w:sz w:val="20"/>
              </w:rPr>
              <w:t xml:space="preserve"> </w:t>
            </w:r>
            <w:r>
              <w:rPr>
                <w:rFonts w:ascii="Calibri"/>
                <w:spacing w:val="-4"/>
                <w:sz w:val="20"/>
              </w:rPr>
              <w:t>bags</w:t>
            </w:r>
          </w:p>
        </w:tc>
        <w:tc>
          <w:tcPr>
            <w:tcW w:w="1695" w:type="dxa"/>
          </w:tcPr>
          <w:p w14:paraId="248DF850" w14:textId="77777777" w:rsidR="00166A5E" w:rsidRDefault="000515C1">
            <w:pPr>
              <w:pStyle w:val="TableParagraph"/>
              <w:spacing w:line="243" w:lineRule="exact"/>
              <w:ind w:left="107"/>
              <w:rPr>
                <w:rFonts w:ascii="Calibri"/>
                <w:sz w:val="20"/>
              </w:rPr>
            </w:pPr>
            <w:r>
              <w:rPr>
                <w:rFonts w:ascii="Calibri"/>
                <w:sz w:val="20"/>
              </w:rPr>
              <w:t>Security</w:t>
            </w:r>
            <w:r>
              <w:rPr>
                <w:rFonts w:ascii="Calibri"/>
                <w:spacing w:val="-9"/>
                <w:sz w:val="20"/>
              </w:rPr>
              <w:t xml:space="preserve"> </w:t>
            </w:r>
            <w:r>
              <w:rPr>
                <w:rFonts w:ascii="Calibri"/>
                <w:spacing w:val="-4"/>
                <w:sz w:val="20"/>
              </w:rPr>
              <w:t>risk</w:t>
            </w:r>
          </w:p>
        </w:tc>
        <w:tc>
          <w:tcPr>
            <w:tcW w:w="1776" w:type="dxa"/>
          </w:tcPr>
          <w:p w14:paraId="757BDB44" w14:textId="77777777" w:rsidR="00166A5E" w:rsidRDefault="000515C1">
            <w:pPr>
              <w:pStyle w:val="TableParagraph"/>
              <w:spacing w:before="1" w:line="276" w:lineRule="auto"/>
              <w:ind w:left="110"/>
              <w:rPr>
                <w:rFonts w:ascii="Calibri"/>
                <w:sz w:val="20"/>
              </w:rPr>
            </w:pPr>
            <w:r>
              <w:rPr>
                <w:rFonts w:ascii="Calibri"/>
                <w:sz w:val="20"/>
              </w:rPr>
              <w:t xml:space="preserve">Injuries/fatality to </w:t>
            </w:r>
            <w:r>
              <w:rPr>
                <w:rFonts w:ascii="Calibri"/>
                <w:spacing w:val="-2"/>
                <w:sz w:val="20"/>
              </w:rPr>
              <w:t>Airport users/stakeholders</w:t>
            </w:r>
          </w:p>
          <w:p w14:paraId="2B97C77A" w14:textId="77777777" w:rsidR="00166A5E" w:rsidRDefault="000515C1">
            <w:pPr>
              <w:pStyle w:val="TableParagraph"/>
              <w:spacing w:line="276" w:lineRule="auto"/>
              <w:ind w:left="110" w:right="41"/>
              <w:rPr>
                <w:rFonts w:ascii="Calibri"/>
                <w:sz w:val="20"/>
              </w:rPr>
            </w:pPr>
            <w:r>
              <w:rPr>
                <w:rFonts w:ascii="Calibri"/>
                <w:sz w:val="20"/>
              </w:rPr>
              <w:t>/ACSA employees. Bomb threat- damage to property, vehicle and</w:t>
            </w:r>
            <w:r>
              <w:rPr>
                <w:rFonts w:ascii="Calibri"/>
                <w:spacing w:val="-12"/>
                <w:sz w:val="20"/>
              </w:rPr>
              <w:t xml:space="preserve"> </w:t>
            </w:r>
            <w:r>
              <w:rPr>
                <w:rFonts w:ascii="Calibri"/>
                <w:sz w:val="20"/>
              </w:rPr>
              <w:t>or</w:t>
            </w:r>
            <w:r>
              <w:rPr>
                <w:rFonts w:ascii="Calibri"/>
                <w:spacing w:val="-11"/>
                <w:sz w:val="20"/>
              </w:rPr>
              <w:t xml:space="preserve"> </w:t>
            </w:r>
            <w:r>
              <w:rPr>
                <w:rFonts w:ascii="Calibri"/>
                <w:sz w:val="20"/>
              </w:rPr>
              <w:t xml:space="preserve">Operational </w:t>
            </w:r>
            <w:r>
              <w:rPr>
                <w:rFonts w:ascii="Calibri"/>
                <w:spacing w:val="-2"/>
                <w:sz w:val="20"/>
              </w:rPr>
              <w:t>disruptions</w:t>
            </w:r>
          </w:p>
        </w:tc>
        <w:tc>
          <w:tcPr>
            <w:tcW w:w="3147" w:type="dxa"/>
          </w:tcPr>
          <w:p w14:paraId="78CC4BE3" w14:textId="77777777" w:rsidR="00166A5E" w:rsidRDefault="000515C1">
            <w:pPr>
              <w:pStyle w:val="TableParagraph"/>
              <w:spacing w:before="1" w:line="276" w:lineRule="auto"/>
              <w:ind w:left="110" w:right="98"/>
              <w:rPr>
                <w:rFonts w:ascii="Calibri"/>
                <w:sz w:val="20"/>
              </w:rPr>
            </w:pPr>
            <w:r>
              <w:rPr>
                <w:rFonts w:ascii="Calibri"/>
                <w:sz w:val="20"/>
              </w:rPr>
              <w:t>Contractors are not permitted to leave</w:t>
            </w:r>
            <w:r>
              <w:rPr>
                <w:rFonts w:ascii="Calibri"/>
                <w:spacing w:val="-9"/>
                <w:sz w:val="20"/>
              </w:rPr>
              <w:t xml:space="preserve"> </w:t>
            </w:r>
            <w:r>
              <w:rPr>
                <w:rFonts w:ascii="Calibri"/>
                <w:sz w:val="20"/>
              </w:rPr>
              <w:t>bags</w:t>
            </w:r>
            <w:r>
              <w:rPr>
                <w:rFonts w:ascii="Calibri"/>
                <w:spacing w:val="-8"/>
                <w:sz w:val="20"/>
              </w:rPr>
              <w:t xml:space="preserve"> </w:t>
            </w:r>
            <w:r>
              <w:rPr>
                <w:rFonts w:ascii="Calibri"/>
                <w:sz w:val="20"/>
              </w:rPr>
              <w:t>unattended</w:t>
            </w:r>
            <w:r>
              <w:rPr>
                <w:rFonts w:ascii="Calibri"/>
                <w:spacing w:val="-9"/>
                <w:sz w:val="20"/>
              </w:rPr>
              <w:t xml:space="preserve"> </w:t>
            </w:r>
            <w:r>
              <w:rPr>
                <w:rFonts w:ascii="Calibri"/>
                <w:sz w:val="20"/>
              </w:rPr>
              <w:t>as</w:t>
            </w:r>
            <w:r>
              <w:rPr>
                <w:rFonts w:ascii="Calibri"/>
                <w:spacing w:val="-9"/>
                <w:sz w:val="20"/>
              </w:rPr>
              <w:t xml:space="preserve"> </w:t>
            </w:r>
            <w:r>
              <w:rPr>
                <w:rFonts w:ascii="Calibri"/>
                <w:sz w:val="20"/>
              </w:rPr>
              <w:t>they</w:t>
            </w:r>
            <w:r>
              <w:rPr>
                <w:rFonts w:ascii="Calibri"/>
                <w:spacing w:val="-9"/>
                <w:sz w:val="20"/>
              </w:rPr>
              <w:t xml:space="preserve"> </w:t>
            </w:r>
            <w:r>
              <w:rPr>
                <w:rFonts w:ascii="Calibri"/>
                <w:sz w:val="20"/>
              </w:rPr>
              <w:t>will be</w:t>
            </w:r>
            <w:r>
              <w:rPr>
                <w:rFonts w:ascii="Calibri"/>
                <w:spacing w:val="-5"/>
                <w:sz w:val="20"/>
              </w:rPr>
              <w:t xml:space="preserve"> </w:t>
            </w:r>
            <w:r>
              <w:rPr>
                <w:rFonts w:ascii="Calibri"/>
                <w:sz w:val="20"/>
              </w:rPr>
              <w:t>removed</w:t>
            </w:r>
            <w:r>
              <w:rPr>
                <w:rFonts w:ascii="Calibri"/>
                <w:spacing w:val="-4"/>
                <w:sz w:val="20"/>
              </w:rPr>
              <w:t xml:space="preserve"> </w:t>
            </w:r>
            <w:r>
              <w:rPr>
                <w:rFonts w:ascii="Calibri"/>
                <w:sz w:val="20"/>
              </w:rPr>
              <w:t>and</w:t>
            </w:r>
            <w:r>
              <w:rPr>
                <w:rFonts w:ascii="Calibri"/>
                <w:spacing w:val="-4"/>
                <w:sz w:val="20"/>
              </w:rPr>
              <w:t xml:space="preserve"> </w:t>
            </w:r>
            <w:r>
              <w:rPr>
                <w:rFonts w:ascii="Calibri"/>
                <w:sz w:val="20"/>
              </w:rPr>
              <w:t>will</w:t>
            </w:r>
            <w:r>
              <w:rPr>
                <w:rFonts w:ascii="Calibri"/>
                <w:spacing w:val="-5"/>
                <w:sz w:val="20"/>
              </w:rPr>
              <w:t xml:space="preserve"> </w:t>
            </w:r>
            <w:r>
              <w:rPr>
                <w:rFonts w:ascii="Calibri"/>
                <w:sz w:val="20"/>
              </w:rPr>
              <w:t>be</w:t>
            </w:r>
            <w:r>
              <w:rPr>
                <w:rFonts w:ascii="Calibri"/>
                <w:spacing w:val="-5"/>
                <w:sz w:val="20"/>
              </w:rPr>
              <w:t xml:space="preserve"> </w:t>
            </w:r>
            <w:r>
              <w:rPr>
                <w:rFonts w:ascii="Calibri"/>
                <w:sz w:val="20"/>
              </w:rPr>
              <w:t>handed</w:t>
            </w:r>
            <w:r>
              <w:rPr>
                <w:rFonts w:ascii="Calibri"/>
                <w:spacing w:val="-4"/>
                <w:sz w:val="20"/>
              </w:rPr>
              <w:t xml:space="preserve"> </w:t>
            </w:r>
            <w:r>
              <w:rPr>
                <w:rFonts w:ascii="Calibri"/>
                <w:sz w:val="20"/>
              </w:rPr>
              <w:t xml:space="preserve">to </w:t>
            </w:r>
            <w:r>
              <w:rPr>
                <w:rFonts w:ascii="Calibri"/>
                <w:spacing w:val="-4"/>
                <w:sz w:val="20"/>
              </w:rPr>
              <w:t>SAPS</w:t>
            </w:r>
          </w:p>
        </w:tc>
        <w:tc>
          <w:tcPr>
            <w:tcW w:w="992" w:type="dxa"/>
            <w:shd w:val="clear" w:color="auto" w:fill="FF0000"/>
          </w:tcPr>
          <w:p w14:paraId="508848FD" w14:textId="77777777" w:rsidR="00166A5E" w:rsidRDefault="000515C1">
            <w:pPr>
              <w:pStyle w:val="TableParagraph"/>
              <w:spacing w:line="243" w:lineRule="exact"/>
              <w:ind w:left="142" w:right="130"/>
              <w:jc w:val="center"/>
              <w:rPr>
                <w:rFonts w:ascii="Calibri"/>
                <w:sz w:val="20"/>
              </w:rPr>
            </w:pPr>
            <w:r>
              <w:rPr>
                <w:rFonts w:ascii="Calibri"/>
                <w:spacing w:val="-5"/>
                <w:sz w:val="20"/>
              </w:rPr>
              <w:t>5C</w:t>
            </w:r>
          </w:p>
        </w:tc>
      </w:tr>
      <w:tr w:rsidR="00166A5E" w14:paraId="0201F549" w14:textId="77777777">
        <w:trPr>
          <w:trHeight w:val="2315"/>
        </w:trPr>
        <w:tc>
          <w:tcPr>
            <w:tcW w:w="1798" w:type="dxa"/>
          </w:tcPr>
          <w:p w14:paraId="13E90B1E" w14:textId="77777777" w:rsidR="00166A5E" w:rsidRDefault="000515C1">
            <w:pPr>
              <w:pStyle w:val="TableParagraph"/>
              <w:spacing w:line="243" w:lineRule="exact"/>
              <w:ind w:left="107"/>
              <w:rPr>
                <w:rFonts w:ascii="Calibri"/>
                <w:sz w:val="20"/>
              </w:rPr>
            </w:pPr>
            <w:r>
              <w:rPr>
                <w:rFonts w:ascii="Calibri"/>
                <w:sz w:val="20"/>
              </w:rPr>
              <w:t>Speed</w:t>
            </w:r>
            <w:r>
              <w:rPr>
                <w:rFonts w:ascii="Calibri"/>
                <w:spacing w:val="-8"/>
                <w:sz w:val="20"/>
              </w:rPr>
              <w:t xml:space="preserve"> </w:t>
            </w:r>
            <w:r>
              <w:rPr>
                <w:rFonts w:ascii="Calibri"/>
                <w:spacing w:val="-2"/>
                <w:sz w:val="20"/>
              </w:rPr>
              <w:t>limits</w:t>
            </w:r>
          </w:p>
        </w:tc>
        <w:tc>
          <w:tcPr>
            <w:tcW w:w="1695" w:type="dxa"/>
          </w:tcPr>
          <w:p w14:paraId="6E5C381D" w14:textId="77777777" w:rsidR="00166A5E" w:rsidRDefault="000515C1">
            <w:pPr>
              <w:pStyle w:val="TableParagraph"/>
              <w:spacing w:line="243" w:lineRule="exact"/>
              <w:ind w:left="107"/>
              <w:rPr>
                <w:rFonts w:ascii="Calibri"/>
                <w:sz w:val="20"/>
              </w:rPr>
            </w:pPr>
            <w:r>
              <w:rPr>
                <w:rFonts w:ascii="Calibri"/>
                <w:sz w:val="20"/>
              </w:rPr>
              <w:t>Car</w:t>
            </w:r>
            <w:r>
              <w:rPr>
                <w:rFonts w:ascii="Calibri"/>
                <w:spacing w:val="-3"/>
                <w:sz w:val="20"/>
              </w:rPr>
              <w:t xml:space="preserve"> </w:t>
            </w:r>
            <w:r>
              <w:rPr>
                <w:rFonts w:ascii="Calibri"/>
                <w:spacing w:val="-2"/>
                <w:sz w:val="20"/>
              </w:rPr>
              <w:t>accidents</w:t>
            </w:r>
          </w:p>
        </w:tc>
        <w:tc>
          <w:tcPr>
            <w:tcW w:w="1776" w:type="dxa"/>
          </w:tcPr>
          <w:p w14:paraId="62E1B5E8" w14:textId="77777777" w:rsidR="00166A5E" w:rsidRDefault="000515C1">
            <w:pPr>
              <w:pStyle w:val="TableParagraph"/>
              <w:spacing w:before="1" w:line="273" w:lineRule="auto"/>
              <w:ind w:left="110" w:right="376"/>
              <w:rPr>
                <w:rFonts w:ascii="Calibri"/>
                <w:sz w:val="20"/>
              </w:rPr>
            </w:pPr>
            <w:r>
              <w:rPr>
                <w:rFonts w:ascii="Calibri"/>
                <w:sz w:val="20"/>
              </w:rPr>
              <w:t>Injuries and vehicle</w:t>
            </w:r>
            <w:r>
              <w:rPr>
                <w:rFonts w:ascii="Calibri"/>
                <w:spacing w:val="-12"/>
                <w:sz w:val="20"/>
              </w:rPr>
              <w:t xml:space="preserve"> </w:t>
            </w:r>
            <w:r>
              <w:rPr>
                <w:rFonts w:ascii="Calibri"/>
                <w:sz w:val="20"/>
              </w:rPr>
              <w:t>damage</w:t>
            </w:r>
          </w:p>
        </w:tc>
        <w:tc>
          <w:tcPr>
            <w:tcW w:w="3147" w:type="dxa"/>
          </w:tcPr>
          <w:p w14:paraId="080C6B6A" w14:textId="77777777" w:rsidR="00166A5E" w:rsidRDefault="000515C1">
            <w:pPr>
              <w:pStyle w:val="TableParagraph"/>
              <w:spacing w:before="1" w:line="273" w:lineRule="auto"/>
              <w:ind w:left="110" w:right="160"/>
              <w:rPr>
                <w:rFonts w:ascii="Calibri"/>
                <w:sz w:val="20"/>
              </w:rPr>
            </w:pPr>
            <w:r>
              <w:rPr>
                <w:rFonts w:ascii="Calibri"/>
                <w:sz w:val="20"/>
              </w:rPr>
              <w:t>Speed</w:t>
            </w:r>
            <w:r>
              <w:rPr>
                <w:rFonts w:ascii="Calibri"/>
                <w:spacing w:val="-9"/>
                <w:sz w:val="20"/>
              </w:rPr>
              <w:t xml:space="preserve"> </w:t>
            </w:r>
            <w:r>
              <w:rPr>
                <w:rFonts w:ascii="Calibri"/>
                <w:sz w:val="20"/>
              </w:rPr>
              <w:t>limits</w:t>
            </w:r>
            <w:r>
              <w:rPr>
                <w:rFonts w:ascii="Calibri"/>
                <w:spacing w:val="-6"/>
                <w:sz w:val="20"/>
              </w:rPr>
              <w:t xml:space="preserve"> </w:t>
            </w:r>
            <w:r>
              <w:rPr>
                <w:rFonts w:ascii="Calibri"/>
                <w:sz w:val="20"/>
              </w:rPr>
              <w:t>are</w:t>
            </w:r>
            <w:r>
              <w:rPr>
                <w:rFonts w:ascii="Calibri"/>
                <w:spacing w:val="-10"/>
                <w:sz w:val="20"/>
              </w:rPr>
              <w:t xml:space="preserve"> </w:t>
            </w:r>
            <w:r>
              <w:rPr>
                <w:rFonts w:ascii="Calibri"/>
                <w:sz w:val="20"/>
              </w:rPr>
              <w:t>shown</w:t>
            </w:r>
            <w:r>
              <w:rPr>
                <w:rFonts w:ascii="Calibri"/>
                <w:spacing w:val="-8"/>
                <w:sz w:val="20"/>
              </w:rPr>
              <w:t xml:space="preserve"> </w:t>
            </w:r>
            <w:r>
              <w:rPr>
                <w:rFonts w:ascii="Calibri"/>
                <w:sz w:val="20"/>
              </w:rPr>
              <w:t>on</w:t>
            </w:r>
            <w:r>
              <w:rPr>
                <w:rFonts w:ascii="Calibri"/>
                <w:spacing w:val="-9"/>
                <w:sz w:val="20"/>
              </w:rPr>
              <w:t xml:space="preserve"> </w:t>
            </w:r>
            <w:r>
              <w:rPr>
                <w:rFonts w:ascii="Calibri"/>
                <w:sz w:val="20"/>
              </w:rPr>
              <w:t>signage in various areas.</w:t>
            </w:r>
          </w:p>
        </w:tc>
        <w:tc>
          <w:tcPr>
            <w:tcW w:w="992" w:type="dxa"/>
            <w:shd w:val="clear" w:color="auto" w:fill="FFFF00"/>
          </w:tcPr>
          <w:p w14:paraId="5F8164B9" w14:textId="77777777" w:rsidR="00166A5E" w:rsidRDefault="000515C1">
            <w:pPr>
              <w:pStyle w:val="TableParagraph"/>
              <w:spacing w:line="243" w:lineRule="exact"/>
              <w:ind w:left="142" w:right="130"/>
              <w:jc w:val="center"/>
              <w:rPr>
                <w:rFonts w:ascii="Calibri"/>
                <w:sz w:val="20"/>
              </w:rPr>
            </w:pPr>
            <w:r>
              <w:rPr>
                <w:rFonts w:ascii="Calibri"/>
                <w:spacing w:val="-5"/>
                <w:sz w:val="20"/>
              </w:rPr>
              <w:t>3C</w:t>
            </w:r>
          </w:p>
        </w:tc>
      </w:tr>
      <w:tr w:rsidR="00166A5E" w14:paraId="50E32416" w14:textId="77777777">
        <w:trPr>
          <w:trHeight w:val="1442"/>
        </w:trPr>
        <w:tc>
          <w:tcPr>
            <w:tcW w:w="1798" w:type="dxa"/>
          </w:tcPr>
          <w:p w14:paraId="202BB076" w14:textId="77777777" w:rsidR="00166A5E" w:rsidRDefault="000515C1">
            <w:pPr>
              <w:pStyle w:val="TableParagraph"/>
              <w:spacing w:before="2"/>
              <w:ind w:left="107"/>
              <w:rPr>
                <w:rFonts w:ascii="Calibri"/>
                <w:sz w:val="20"/>
              </w:rPr>
            </w:pPr>
            <w:r>
              <w:rPr>
                <w:rFonts w:ascii="Calibri"/>
                <w:spacing w:val="-2"/>
                <w:sz w:val="20"/>
              </w:rPr>
              <w:t>Deliveries</w:t>
            </w:r>
          </w:p>
        </w:tc>
        <w:tc>
          <w:tcPr>
            <w:tcW w:w="1695" w:type="dxa"/>
          </w:tcPr>
          <w:p w14:paraId="471D6886" w14:textId="77777777" w:rsidR="00166A5E" w:rsidRDefault="000515C1">
            <w:pPr>
              <w:pStyle w:val="TableParagraph"/>
              <w:spacing w:before="2"/>
              <w:ind w:left="107"/>
              <w:rPr>
                <w:rFonts w:ascii="Calibri"/>
                <w:sz w:val="20"/>
              </w:rPr>
            </w:pPr>
            <w:r>
              <w:rPr>
                <w:rFonts w:ascii="Calibri"/>
                <w:spacing w:val="-2"/>
                <w:sz w:val="20"/>
              </w:rPr>
              <w:t>Basement</w:t>
            </w:r>
          </w:p>
        </w:tc>
        <w:tc>
          <w:tcPr>
            <w:tcW w:w="1776" w:type="dxa"/>
          </w:tcPr>
          <w:p w14:paraId="4E3FBC5D" w14:textId="77777777" w:rsidR="00166A5E" w:rsidRDefault="000515C1">
            <w:pPr>
              <w:pStyle w:val="TableParagraph"/>
              <w:spacing w:before="4" w:line="276" w:lineRule="auto"/>
              <w:ind w:left="110" w:right="119"/>
              <w:rPr>
                <w:rFonts w:ascii="Calibri"/>
                <w:sz w:val="20"/>
              </w:rPr>
            </w:pPr>
            <w:r>
              <w:rPr>
                <w:rFonts w:ascii="Calibri"/>
                <w:sz w:val="20"/>
              </w:rPr>
              <w:t>Disrupt</w:t>
            </w:r>
            <w:r>
              <w:rPr>
                <w:rFonts w:ascii="Calibri"/>
                <w:spacing w:val="-12"/>
                <w:sz w:val="20"/>
              </w:rPr>
              <w:t xml:space="preserve"> </w:t>
            </w:r>
            <w:r>
              <w:rPr>
                <w:rFonts w:ascii="Calibri"/>
                <w:sz w:val="20"/>
              </w:rPr>
              <w:t>traffic</w:t>
            </w:r>
            <w:r>
              <w:rPr>
                <w:rFonts w:ascii="Calibri"/>
                <w:spacing w:val="-11"/>
                <w:sz w:val="20"/>
              </w:rPr>
              <w:t xml:space="preserve"> </w:t>
            </w:r>
            <w:r>
              <w:rPr>
                <w:rFonts w:ascii="Calibri"/>
                <w:sz w:val="20"/>
              </w:rPr>
              <w:t xml:space="preserve">flow and passenger </w:t>
            </w:r>
            <w:r>
              <w:rPr>
                <w:rFonts w:ascii="Calibri"/>
                <w:spacing w:val="-2"/>
                <w:sz w:val="20"/>
              </w:rPr>
              <w:t>movements</w:t>
            </w:r>
          </w:p>
        </w:tc>
        <w:tc>
          <w:tcPr>
            <w:tcW w:w="3147" w:type="dxa"/>
          </w:tcPr>
          <w:p w14:paraId="7E2A13E6" w14:textId="77777777" w:rsidR="00166A5E" w:rsidRDefault="000515C1">
            <w:pPr>
              <w:pStyle w:val="TableParagraph"/>
              <w:spacing w:before="4" w:line="273" w:lineRule="auto"/>
              <w:ind w:left="110"/>
              <w:rPr>
                <w:rFonts w:ascii="Calibri"/>
                <w:sz w:val="20"/>
              </w:rPr>
            </w:pPr>
            <w:r>
              <w:rPr>
                <w:rFonts w:ascii="Calibri"/>
                <w:sz w:val="20"/>
              </w:rPr>
              <w:t>Delivery notes are required, and delivery</w:t>
            </w:r>
            <w:r>
              <w:rPr>
                <w:rFonts w:ascii="Calibri"/>
                <w:spacing w:val="-9"/>
                <w:sz w:val="20"/>
              </w:rPr>
              <w:t xml:space="preserve"> </w:t>
            </w:r>
            <w:r>
              <w:rPr>
                <w:rFonts w:ascii="Calibri"/>
                <w:sz w:val="20"/>
              </w:rPr>
              <w:t>times</w:t>
            </w:r>
            <w:r>
              <w:rPr>
                <w:rFonts w:ascii="Calibri"/>
                <w:spacing w:val="-9"/>
                <w:sz w:val="20"/>
              </w:rPr>
              <w:t xml:space="preserve"> </w:t>
            </w:r>
            <w:r>
              <w:rPr>
                <w:rFonts w:ascii="Calibri"/>
                <w:sz w:val="20"/>
              </w:rPr>
              <w:t>are</w:t>
            </w:r>
            <w:r>
              <w:rPr>
                <w:rFonts w:ascii="Calibri"/>
                <w:spacing w:val="-9"/>
                <w:sz w:val="20"/>
              </w:rPr>
              <w:t xml:space="preserve"> </w:t>
            </w:r>
            <w:r>
              <w:rPr>
                <w:rFonts w:ascii="Calibri"/>
                <w:sz w:val="20"/>
              </w:rPr>
              <w:t>to</w:t>
            </w:r>
            <w:r>
              <w:rPr>
                <w:rFonts w:ascii="Calibri"/>
                <w:spacing w:val="-9"/>
                <w:sz w:val="20"/>
              </w:rPr>
              <w:t xml:space="preserve"> </w:t>
            </w:r>
            <w:r>
              <w:rPr>
                <w:rFonts w:ascii="Calibri"/>
                <w:sz w:val="20"/>
              </w:rPr>
              <w:t>be</w:t>
            </w:r>
            <w:r>
              <w:rPr>
                <w:rFonts w:ascii="Calibri"/>
                <w:spacing w:val="-9"/>
                <w:sz w:val="20"/>
              </w:rPr>
              <w:t xml:space="preserve"> </w:t>
            </w:r>
            <w:r>
              <w:rPr>
                <w:rFonts w:ascii="Calibri"/>
                <w:sz w:val="20"/>
              </w:rPr>
              <w:t>specified.</w:t>
            </w:r>
          </w:p>
        </w:tc>
        <w:tc>
          <w:tcPr>
            <w:tcW w:w="992" w:type="dxa"/>
            <w:shd w:val="clear" w:color="auto" w:fill="FFFF00"/>
          </w:tcPr>
          <w:p w14:paraId="2F4A4FC6" w14:textId="77777777" w:rsidR="00166A5E" w:rsidRDefault="000515C1">
            <w:pPr>
              <w:pStyle w:val="TableParagraph"/>
              <w:spacing w:before="2"/>
              <w:ind w:left="142" w:right="130"/>
              <w:jc w:val="center"/>
              <w:rPr>
                <w:rFonts w:ascii="Calibri"/>
                <w:sz w:val="20"/>
              </w:rPr>
            </w:pPr>
            <w:r>
              <w:rPr>
                <w:rFonts w:ascii="Calibri"/>
                <w:spacing w:val="-5"/>
                <w:sz w:val="20"/>
              </w:rPr>
              <w:t>2C</w:t>
            </w:r>
          </w:p>
        </w:tc>
      </w:tr>
    </w:tbl>
    <w:p w14:paraId="34EC52EF" w14:textId="77777777" w:rsidR="00166A5E" w:rsidRDefault="00166A5E">
      <w:pPr>
        <w:pStyle w:val="TableParagraph"/>
        <w:jc w:val="center"/>
        <w:rPr>
          <w:rFonts w:ascii="Calibri"/>
          <w:sz w:val="20"/>
        </w:rPr>
        <w:sectPr w:rsidR="00166A5E">
          <w:pgSz w:w="11910" w:h="16840"/>
          <w:pgMar w:top="1060" w:right="708" w:bottom="1100" w:left="708" w:header="347" w:footer="916" w:gutter="0"/>
          <w:pgBorders w:offsetFrom="page">
            <w:top w:val="single" w:sz="4" w:space="24" w:color="000000"/>
            <w:left w:val="single" w:sz="4" w:space="24" w:color="000000"/>
            <w:bottom w:val="single" w:sz="4" w:space="24" w:color="000000"/>
            <w:right w:val="single" w:sz="4" w:space="24" w:color="000000"/>
          </w:pgBorders>
          <w:cols w:space="720"/>
        </w:sectPr>
      </w:pPr>
    </w:p>
    <w:p w14:paraId="693666B9" w14:textId="77777777" w:rsidR="00166A5E" w:rsidRDefault="00166A5E">
      <w:pPr>
        <w:pStyle w:val="BodyText"/>
        <w:spacing w:before="122" w:after="1"/>
        <w:rPr>
          <w:rFonts w:ascii="Arial"/>
          <w:b/>
        </w:rPr>
      </w:pPr>
    </w:p>
    <w:tbl>
      <w:tblPr>
        <w:tblW w:w="0" w:type="auto"/>
        <w:tblInd w:w="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98"/>
        <w:gridCol w:w="1695"/>
        <w:gridCol w:w="1776"/>
        <w:gridCol w:w="3147"/>
        <w:gridCol w:w="992"/>
      </w:tblGrid>
      <w:tr w:rsidR="00166A5E" w14:paraId="582CF01E" w14:textId="77777777">
        <w:trPr>
          <w:trHeight w:val="1151"/>
        </w:trPr>
        <w:tc>
          <w:tcPr>
            <w:tcW w:w="1798" w:type="dxa"/>
          </w:tcPr>
          <w:p w14:paraId="670FC77B" w14:textId="77777777" w:rsidR="00166A5E" w:rsidRDefault="000515C1">
            <w:pPr>
              <w:pStyle w:val="TableParagraph"/>
              <w:spacing w:line="243" w:lineRule="exact"/>
              <w:ind w:left="107"/>
              <w:rPr>
                <w:rFonts w:ascii="Calibri"/>
                <w:sz w:val="20"/>
              </w:rPr>
            </w:pPr>
            <w:r>
              <w:rPr>
                <w:rFonts w:ascii="Calibri"/>
                <w:sz w:val="20"/>
              </w:rPr>
              <w:t>Overhead</w:t>
            </w:r>
            <w:r>
              <w:rPr>
                <w:rFonts w:ascii="Calibri"/>
                <w:spacing w:val="-10"/>
                <w:sz w:val="20"/>
              </w:rPr>
              <w:t xml:space="preserve"> </w:t>
            </w:r>
            <w:r>
              <w:rPr>
                <w:rFonts w:ascii="Calibri"/>
                <w:spacing w:val="-2"/>
                <w:sz w:val="20"/>
              </w:rPr>
              <w:t>works</w:t>
            </w:r>
          </w:p>
        </w:tc>
        <w:tc>
          <w:tcPr>
            <w:tcW w:w="1695" w:type="dxa"/>
          </w:tcPr>
          <w:p w14:paraId="6364B8AF" w14:textId="77777777" w:rsidR="00166A5E" w:rsidRDefault="000515C1">
            <w:pPr>
              <w:pStyle w:val="TableParagraph"/>
              <w:spacing w:line="243" w:lineRule="exact"/>
              <w:ind w:left="107"/>
              <w:rPr>
                <w:rFonts w:ascii="Calibri"/>
                <w:sz w:val="20"/>
              </w:rPr>
            </w:pPr>
            <w:r>
              <w:rPr>
                <w:rFonts w:ascii="Calibri"/>
                <w:sz w:val="20"/>
              </w:rPr>
              <w:t>Falling</w:t>
            </w:r>
            <w:r>
              <w:rPr>
                <w:rFonts w:ascii="Calibri"/>
                <w:spacing w:val="-12"/>
                <w:sz w:val="20"/>
              </w:rPr>
              <w:t xml:space="preserve"> </w:t>
            </w:r>
            <w:r>
              <w:rPr>
                <w:rFonts w:ascii="Calibri"/>
                <w:spacing w:val="-2"/>
                <w:sz w:val="20"/>
              </w:rPr>
              <w:t>items</w:t>
            </w:r>
          </w:p>
        </w:tc>
        <w:tc>
          <w:tcPr>
            <w:tcW w:w="1776" w:type="dxa"/>
          </w:tcPr>
          <w:p w14:paraId="2A0E0D35" w14:textId="77777777" w:rsidR="00166A5E" w:rsidRDefault="000515C1">
            <w:pPr>
              <w:pStyle w:val="TableParagraph"/>
              <w:spacing w:before="1" w:line="273" w:lineRule="auto"/>
              <w:ind w:left="110" w:right="119"/>
              <w:rPr>
                <w:rFonts w:ascii="Calibri"/>
                <w:sz w:val="20"/>
              </w:rPr>
            </w:pPr>
            <w:r>
              <w:rPr>
                <w:rFonts w:ascii="Calibri"/>
                <w:sz w:val="20"/>
              </w:rPr>
              <w:t>Injuries,</w:t>
            </w:r>
            <w:r>
              <w:rPr>
                <w:rFonts w:ascii="Calibri"/>
                <w:spacing w:val="-12"/>
                <w:sz w:val="20"/>
              </w:rPr>
              <w:t xml:space="preserve"> </w:t>
            </w:r>
            <w:r>
              <w:rPr>
                <w:rFonts w:ascii="Calibri"/>
                <w:sz w:val="20"/>
              </w:rPr>
              <w:t>vehicles, property</w:t>
            </w:r>
            <w:r>
              <w:rPr>
                <w:rFonts w:ascii="Calibri"/>
                <w:spacing w:val="-9"/>
                <w:sz w:val="20"/>
              </w:rPr>
              <w:t xml:space="preserve"> </w:t>
            </w:r>
            <w:r>
              <w:rPr>
                <w:rFonts w:ascii="Calibri"/>
                <w:spacing w:val="-2"/>
                <w:sz w:val="20"/>
              </w:rPr>
              <w:t>damage</w:t>
            </w:r>
          </w:p>
        </w:tc>
        <w:tc>
          <w:tcPr>
            <w:tcW w:w="3147" w:type="dxa"/>
          </w:tcPr>
          <w:p w14:paraId="781D78DA" w14:textId="77777777" w:rsidR="00166A5E" w:rsidRDefault="000515C1">
            <w:pPr>
              <w:pStyle w:val="TableParagraph"/>
              <w:spacing w:before="1" w:line="273" w:lineRule="auto"/>
              <w:ind w:left="110"/>
              <w:rPr>
                <w:rFonts w:ascii="Calibri"/>
                <w:sz w:val="20"/>
              </w:rPr>
            </w:pPr>
            <w:r>
              <w:rPr>
                <w:rFonts w:ascii="Calibri"/>
                <w:sz w:val="20"/>
              </w:rPr>
              <w:t>Fall</w:t>
            </w:r>
            <w:r>
              <w:rPr>
                <w:rFonts w:ascii="Calibri"/>
                <w:spacing w:val="-9"/>
                <w:sz w:val="20"/>
              </w:rPr>
              <w:t xml:space="preserve"> </w:t>
            </w:r>
            <w:r>
              <w:rPr>
                <w:rFonts w:ascii="Calibri"/>
                <w:sz w:val="20"/>
              </w:rPr>
              <w:t>protection</w:t>
            </w:r>
            <w:r>
              <w:rPr>
                <w:rFonts w:ascii="Calibri"/>
                <w:spacing w:val="-8"/>
                <w:sz w:val="20"/>
              </w:rPr>
              <w:t xml:space="preserve"> </w:t>
            </w:r>
            <w:r>
              <w:rPr>
                <w:rFonts w:ascii="Calibri"/>
                <w:sz w:val="20"/>
              </w:rPr>
              <w:t>plan</w:t>
            </w:r>
            <w:r>
              <w:rPr>
                <w:rFonts w:ascii="Calibri"/>
                <w:spacing w:val="-8"/>
                <w:sz w:val="20"/>
              </w:rPr>
              <w:t xml:space="preserve"> </w:t>
            </w:r>
            <w:r>
              <w:rPr>
                <w:rFonts w:ascii="Calibri"/>
                <w:sz w:val="20"/>
              </w:rPr>
              <w:t>required</w:t>
            </w:r>
            <w:r>
              <w:rPr>
                <w:rFonts w:ascii="Calibri"/>
                <w:spacing w:val="-8"/>
                <w:sz w:val="20"/>
              </w:rPr>
              <w:t xml:space="preserve"> </w:t>
            </w:r>
            <w:r>
              <w:rPr>
                <w:rFonts w:ascii="Calibri"/>
                <w:sz w:val="20"/>
              </w:rPr>
              <w:t>as</w:t>
            </w:r>
            <w:r>
              <w:rPr>
                <w:rFonts w:ascii="Calibri"/>
                <w:spacing w:val="-8"/>
                <w:sz w:val="20"/>
              </w:rPr>
              <w:t xml:space="preserve"> </w:t>
            </w:r>
            <w:r>
              <w:rPr>
                <w:rFonts w:ascii="Calibri"/>
                <w:sz w:val="20"/>
              </w:rPr>
              <w:t>per the</w:t>
            </w:r>
            <w:r>
              <w:rPr>
                <w:rFonts w:ascii="Calibri"/>
                <w:spacing w:val="-11"/>
                <w:sz w:val="20"/>
              </w:rPr>
              <w:t xml:space="preserve"> </w:t>
            </w:r>
            <w:r>
              <w:rPr>
                <w:rFonts w:ascii="Calibri"/>
                <w:sz w:val="20"/>
              </w:rPr>
              <w:t>Construction</w:t>
            </w:r>
            <w:r>
              <w:rPr>
                <w:rFonts w:ascii="Calibri"/>
                <w:spacing w:val="-10"/>
                <w:sz w:val="20"/>
              </w:rPr>
              <w:t xml:space="preserve"> </w:t>
            </w:r>
            <w:r>
              <w:rPr>
                <w:rFonts w:ascii="Calibri"/>
                <w:sz w:val="20"/>
              </w:rPr>
              <w:t>Regulations</w:t>
            </w:r>
            <w:r>
              <w:rPr>
                <w:rFonts w:ascii="Calibri"/>
                <w:spacing w:val="-10"/>
                <w:sz w:val="20"/>
              </w:rPr>
              <w:t xml:space="preserve"> </w:t>
            </w:r>
            <w:r>
              <w:rPr>
                <w:rFonts w:ascii="Calibri"/>
                <w:spacing w:val="-2"/>
                <w:sz w:val="20"/>
              </w:rPr>
              <w:t>2014.</w:t>
            </w:r>
          </w:p>
        </w:tc>
        <w:tc>
          <w:tcPr>
            <w:tcW w:w="992" w:type="dxa"/>
            <w:shd w:val="clear" w:color="auto" w:fill="FF0000"/>
          </w:tcPr>
          <w:p w14:paraId="1DB231CB" w14:textId="77777777" w:rsidR="00166A5E" w:rsidRDefault="000515C1">
            <w:pPr>
              <w:pStyle w:val="TableParagraph"/>
              <w:spacing w:line="243" w:lineRule="exact"/>
              <w:ind w:left="142" w:right="130"/>
              <w:jc w:val="center"/>
              <w:rPr>
                <w:rFonts w:ascii="Calibri"/>
                <w:sz w:val="20"/>
              </w:rPr>
            </w:pPr>
            <w:r>
              <w:rPr>
                <w:rFonts w:ascii="Calibri"/>
                <w:spacing w:val="-5"/>
                <w:sz w:val="20"/>
              </w:rPr>
              <w:t>5C</w:t>
            </w:r>
          </w:p>
        </w:tc>
      </w:tr>
      <w:tr w:rsidR="00166A5E" w14:paraId="6DF871D7" w14:textId="77777777">
        <w:trPr>
          <w:trHeight w:val="1043"/>
        </w:trPr>
        <w:tc>
          <w:tcPr>
            <w:tcW w:w="1798" w:type="dxa"/>
          </w:tcPr>
          <w:p w14:paraId="4F0491A7" w14:textId="77777777" w:rsidR="00166A5E" w:rsidRDefault="000515C1">
            <w:pPr>
              <w:pStyle w:val="TableParagraph"/>
              <w:spacing w:before="1" w:line="273" w:lineRule="auto"/>
              <w:ind w:left="107"/>
              <w:rPr>
                <w:rFonts w:ascii="Calibri"/>
                <w:sz w:val="20"/>
              </w:rPr>
            </w:pPr>
            <w:r>
              <w:rPr>
                <w:rFonts w:ascii="Calibri"/>
                <w:spacing w:val="-2"/>
                <w:sz w:val="20"/>
              </w:rPr>
              <w:t>General housekeeping</w:t>
            </w:r>
          </w:p>
        </w:tc>
        <w:tc>
          <w:tcPr>
            <w:tcW w:w="1695" w:type="dxa"/>
          </w:tcPr>
          <w:p w14:paraId="7D549CF0" w14:textId="77777777" w:rsidR="00166A5E" w:rsidRDefault="000515C1">
            <w:pPr>
              <w:pStyle w:val="TableParagraph"/>
              <w:spacing w:before="1" w:line="273" w:lineRule="auto"/>
              <w:ind w:left="107" w:right="165"/>
              <w:rPr>
                <w:rFonts w:ascii="Calibri"/>
                <w:sz w:val="20"/>
              </w:rPr>
            </w:pPr>
            <w:r>
              <w:rPr>
                <w:rFonts w:ascii="Calibri"/>
                <w:sz w:val="20"/>
              </w:rPr>
              <w:t xml:space="preserve">Damage to </w:t>
            </w:r>
            <w:r>
              <w:rPr>
                <w:rFonts w:ascii="Calibri"/>
                <w:spacing w:val="-2"/>
                <w:sz w:val="20"/>
              </w:rPr>
              <w:t>infrastructure</w:t>
            </w:r>
          </w:p>
        </w:tc>
        <w:tc>
          <w:tcPr>
            <w:tcW w:w="1776" w:type="dxa"/>
          </w:tcPr>
          <w:p w14:paraId="3215AB42" w14:textId="77777777" w:rsidR="00166A5E" w:rsidRDefault="000515C1">
            <w:pPr>
              <w:pStyle w:val="TableParagraph"/>
              <w:spacing w:before="1" w:line="273" w:lineRule="auto"/>
              <w:ind w:left="110" w:right="234"/>
              <w:rPr>
                <w:rFonts w:ascii="Calibri"/>
                <w:sz w:val="20"/>
              </w:rPr>
            </w:pPr>
            <w:r>
              <w:rPr>
                <w:rFonts w:ascii="Calibri"/>
                <w:sz w:val="20"/>
              </w:rPr>
              <w:t>Injuries,</w:t>
            </w:r>
            <w:r>
              <w:rPr>
                <w:rFonts w:ascii="Calibri"/>
                <w:spacing w:val="-12"/>
                <w:sz w:val="20"/>
              </w:rPr>
              <w:t xml:space="preserve"> </w:t>
            </w:r>
            <w:r>
              <w:rPr>
                <w:rFonts w:ascii="Calibri"/>
                <w:sz w:val="20"/>
              </w:rPr>
              <w:t xml:space="preserve">property </w:t>
            </w:r>
            <w:r>
              <w:rPr>
                <w:rFonts w:ascii="Calibri"/>
                <w:spacing w:val="-2"/>
                <w:sz w:val="20"/>
              </w:rPr>
              <w:t>damages</w:t>
            </w:r>
          </w:p>
        </w:tc>
        <w:tc>
          <w:tcPr>
            <w:tcW w:w="3147" w:type="dxa"/>
          </w:tcPr>
          <w:p w14:paraId="0457D76D" w14:textId="77777777" w:rsidR="00166A5E" w:rsidRDefault="000515C1">
            <w:pPr>
              <w:pStyle w:val="TableParagraph"/>
              <w:spacing w:before="1" w:line="276" w:lineRule="auto"/>
              <w:ind w:left="110" w:right="98"/>
              <w:rPr>
                <w:rFonts w:ascii="Calibri"/>
                <w:sz w:val="20"/>
              </w:rPr>
            </w:pPr>
            <w:r>
              <w:rPr>
                <w:rFonts w:ascii="Calibri"/>
                <w:sz w:val="20"/>
              </w:rPr>
              <w:t>Site and task specific risk assessments</w:t>
            </w:r>
            <w:r>
              <w:rPr>
                <w:rFonts w:ascii="Calibri"/>
                <w:spacing w:val="-7"/>
                <w:sz w:val="20"/>
              </w:rPr>
              <w:t xml:space="preserve"> </w:t>
            </w:r>
            <w:r>
              <w:rPr>
                <w:rFonts w:ascii="Calibri"/>
                <w:sz w:val="20"/>
              </w:rPr>
              <w:t>to</w:t>
            </w:r>
            <w:r>
              <w:rPr>
                <w:rFonts w:ascii="Calibri"/>
                <w:spacing w:val="-8"/>
                <w:sz w:val="20"/>
              </w:rPr>
              <w:t xml:space="preserve"> </w:t>
            </w:r>
            <w:r>
              <w:rPr>
                <w:rFonts w:ascii="Calibri"/>
                <w:sz w:val="20"/>
              </w:rPr>
              <w:t>carried</w:t>
            </w:r>
            <w:r>
              <w:rPr>
                <w:rFonts w:ascii="Calibri"/>
                <w:spacing w:val="-8"/>
                <w:sz w:val="20"/>
              </w:rPr>
              <w:t xml:space="preserve"> </w:t>
            </w:r>
            <w:r>
              <w:rPr>
                <w:rFonts w:ascii="Calibri"/>
                <w:sz w:val="20"/>
              </w:rPr>
              <w:t>out</w:t>
            </w:r>
            <w:r>
              <w:rPr>
                <w:rFonts w:ascii="Calibri"/>
                <w:spacing w:val="-10"/>
                <w:sz w:val="20"/>
              </w:rPr>
              <w:t xml:space="preserve"> </w:t>
            </w:r>
            <w:r>
              <w:rPr>
                <w:rFonts w:ascii="Calibri"/>
                <w:sz w:val="20"/>
              </w:rPr>
              <w:t>by</w:t>
            </w:r>
            <w:r>
              <w:rPr>
                <w:rFonts w:ascii="Calibri"/>
                <w:spacing w:val="-10"/>
                <w:sz w:val="20"/>
              </w:rPr>
              <w:t xml:space="preserve"> </w:t>
            </w:r>
            <w:r>
              <w:rPr>
                <w:rFonts w:ascii="Calibri"/>
                <w:sz w:val="20"/>
              </w:rPr>
              <w:t xml:space="preserve">the </w:t>
            </w:r>
            <w:r>
              <w:rPr>
                <w:rFonts w:ascii="Calibri"/>
                <w:spacing w:val="-2"/>
                <w:sz w:val="20"/>
              </w:rPr>
              <w:t>contractor</w:t>
            </w:r>
          </w:p>
        </w:tc>
        <w:tc>
          <w:tcPr>
            <w:tcW w:w="992" w:type="dxa"/>
            <w:shd w:val="clear" w:color="auto" w:fill="FF0000"/>
          </w:tcPr>
          <w:p w14:paraId="38F018E9" w14:textId="77777777" w:rsidR="00166A5E" w:rsidRDefault="000515C1">
            <w:pPr>
              <w:pStyle w:val="TableParagraph"/>
              <w:spacing w:line="243" w:lineRule="exact"/>
              <w:ind w:left="142" w:right="130"/>
              <w:jc w:val="center"/>
              <w:rPr>
                <w:rFonts w:ascii="Calibri"/>
                <w:sz w:val="20"/>
              </w:rPr>
            </w:pPr>
            <w:r>
              <w:rPr>
                <w:rFonts w:ascii="Calibri"/>
                <w:spacing w:val="-5"/>
                <w:sz w:val="20"/>
              </w:rPr>
              <w:t>4C</w:t>
            </w:r>
          </w:p>
        </w:tc>
      </w:tr>
    </w:tbl>
    <w:p w14:paraId="6F344515" w14:textId="77777777" w:rsidR="000515C1" w:rsidRDefault="000515C1"/>
    <w:sectPr w:rsidR="000515C1">
      <w:pgSz w:w="11910" w:h="16840"/>
      <w:pgMar w:top="1060" w:right="708" w:bottom="1100" w:left="708" w:header="347" w:footer="916"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7C35E" w14:textId="77777777" w:rsidR="005D7083" w:rsidRDefault="005D7083">
      <w:r>
        <w:separator/>
      </w:r>
    </w:p>
  </w:endnote>
  <w:endnote w:type="continuationSeparator" w:id="0">
    <w:p w14:paraId="2B4302DC" w14:textId="77777777" w:rsidR="005D7083" w:rsidRDefault="005D7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0F47E" w14:textId="77777777" w:rsidR="00166A5E" w:rsidRDefault="000515C1">
    <w:pPr>
      <w:pStyle w:val="BodyText"/>
      <w:spacing w:line="14" w:lineRule="auto"/>
    </w:pPr>
    <w:r>
      <w:rPr>
        <w:noProof/>
      </w:rPr>
      <mc:AlternateContent>
        <mc:Choice Requires="wps">
          <w:drawing>
            <wp:anchor distT="0" distB="0" distL="0" distR="0" simplePos="0" relativeHeight="484026880" behindDoc="1" locked="0" layoutInCell="1" allowOverlap="1" wp14:anchorId="6B5B0010" wp14:editId="1D1E5F20">
              <wp:simplePos x="0" y="0"/>
              <wp:positionH relativeFrom="page">
                <wp:posOffset>706627</wp:posOffset>
              </wp:positionH>
              <wp:positionV relativeFrom="page">
                <wp:posOffset>10109930</wp:posOffset>
              </wp:positionV>
              <wp:extent cx="2381885" cy="1397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885" cy="139700"/>
                      </a:xfrm>
                      <a:prstGeom prst="rect">
                        <a:avLst/>
                      </a:prstGeom>
                    </wps:spPr>
                    <wps:txbx>
                      <w:txbxContent>
                        <w:p w14:paraId="53E570C2" w14:textId="77777777" w:rsidR="00166A5E" w:rsidRDefault="000515C1">
                          <w:pPr>
                            <w:spacing w:before="15"/>
                            <w:ind w:left="20"/>
                            <w:rPr>
                              <w:sz w:val="16"/>
                            </w:rPr>
                          </w:pPr>
                          <w:r>
                            <w:rPr>
                              <w:sz w:val="16"/>
                            </w:rPr>
                            <w:t>PART</w:t>
                          </w:r>
                          <w:r>
                            <w:rPr>
                              <w:spacing w:val="-8"/>
                              <w:sz w:val="16"/>
                            </w:rPr>
                            <w:t xml:space="preserve"> </w:t>
                          </w:r>
                          <w:r>
                            <w:rPr>
                              <w:sz w:val="16"/>
                            </w:rPr>
                            <w:t>C3:</w:t>
                          </w:r>
                          <w:r>
                            <w:rPr>
                              <w:spacing w:val="-5"/>
                              <w:sz w:val="16"/>
                            </w:rPr>
                            <w:t xml:space="preserve"> </w:t>
                          </w:r>
                          <w:r>
                            <w:rPr>
                              <w:sz w:val="16"/>
                            </w:rPr>
                            <w:t>EMPLOYER’S</w:t>
                          </w:r>
                          <w:r>
                            <w:rPr>
                              <w:spacing w:val="-6"/>
                              <w:sz w:val="16"/>
                            </w:rPr>
                            <w:t xml:space="preserve"> </w:t>
                          </w:r>
                          <w:r>
                            <w:rPr>
                              <w:sz w:val="16"/>
                            </w:rPr>
                            <w:t>SERVICE</w:t>
                          </w:r>
                          <w:r>
                            <w:rPr>
                              <w:spacing w:val="-4"/>
                              <w:sz w:val="16"/>
                            </w:rPr>
                            <w:t xml:space="preserve"> </w:t>
                          </w:r>
                          <w:r>
                            <w:rPr>
                              <w:spacing w:val="-2"/>
                              <w:sz w:val="16"/>
                            </w:rPr>
                            <w:t>INFORMATION</w:t>
                          </w:r>
                        </w:p>
                      </w:txbxContent>
                    </wps:txbx>
                    <wps:bodyPr wrap="square" lIns="0" tIns="0" rIns="0" bIns="0" rtlCol="0">
                      <a:noAutofit/>
                    </wps:bodyPr>
                  </wps:wsp>
                </a:graphicData>
              </a:graphic>
            </wp:anchor>
          </w:drawing>
        </mc:Choice>
        <mc:Fallback>
          <w:pict>
            <v:shapetype w14:anchorId="6B5B0010" id="_x0000_t202" coordsize="21600,21600" o:spt="202" path="m,l,21600r21600,l21600,xe">
              <v:stroke joinstyle="miter"/>
              <v:path gradientshapeok="t" o:connecttype="rect"/>
            </v:shapetype>
            <v:shape id="Textbox 2" o:spid="_x0000_s1031" type="#_x0000_t202" style="position:absolute;margin-left:55.65pt;margin-top:796.05pt;width:187.55pt;height:11pt;z-index:-1928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" filled="f" stroked="f">
              <v:textbox inset="0,0,0,0">
                <w:txbxContent>
                  <w:p w14:paraId="53E570C2" w14:textId="77777777" w:rsidR="00166A5E" w:rsidRDefault="000515C1">
                    <w:pPr>
                      <w:spacing w:before="15"/>
                      <w:ind w:left="20"/>
                      <w:rPr>
                        <w:sz w:val="16"/>
                      </w:rPr>
                    </w:pPr>
                    <w:r>
                      <w:rPr>
                        <w:sz w:val="16"/>
                      </w:rPr>
                      <w:t>PART</w:t>
                    </w:r>
                    <w:r>
                      <w:rPr>
                        <w:spacing w:val="-8"/>
                        <w:sz w:val="16"/>
                      </w:rPr>
                      <w:t xml:space="preserve"> </w:t>
                    </w:r>
                    <w:r>
                      <w:rPr>
                        <w:sz w:val="16"/>
                      </w:rPr>
                      <w:t>C3:</w:t>
                    </w:r>
                    <w:r>
                      <w:rPr>
                        <w:spacing w:val="-5"/>
                        <w:sz w:val="16"/>
                      </w:rPr>
                      <w:t xml:space="preserve"> </w:t>
                    </w:r>
                    <w:r>
                      <w:rPr>
                        <w:sz w:val="16"/>
                      </w:rPr>
                      <w:t>EMPLOYER’S</w:t>
                    </w:r>
                    <w:r>
                      <w:rPr>
                        <w:spacing w:val="-6"/>
                        <w:sz w:val="16"/>
                      </w:rPr>
                      <w:t xml:space="preserve"> </w:t>
                    </w:r>
                    <w:r>
                      <w:rPr>
                        <w:sz w:val="16"/>
                      </w:rPr>
                      <w:t>SERVICE</w:t>
                    </w:r>
                    <w:r>
                      <w:rPr>
                        <w:spacing w:val="-4"/>
                        <w:sz w:val="16"/>
                      </w:rPr>
                      <w:t xml:space="preserve"> </w:t>
                    </w:r>
                    <w:r>
                      <w:rPr>
                        <w:spacing w:val="-2"/>
                        <w:sz w:val="16"/>
                      </w:rPr>
                      <w:t>INFORMATION</w:t>
                    </w:r>
                  </w:p>
                </w:txbxContent>
              </v:textbox>
              <w10:wrap anchorx="page" anchory="page"/>
            </v:shape>
          </w:pict>
        </mc:Fallback>
      </mc:AlternateContent>
    </w:r>
    <w:r>
      <w:rPr>
        <w:noProof/>
      </w:rPr>
      <mc:AlternateContent>
        <mc:Choice Requires="wps">
          <w:drawing>
            <wp:anchor distT="0" distB="0" distL="0" distR="0" simplePos="0" relativeHeight="484027392" behindDoc="1" locked="0" layoutInCell="1" allowOverlap="1" wp14:anchorId="31340519" wp14:editId="33B46BF2">
              <wp:simplePos x="0" y="0"/>
              <wp:positionH relativeFrom="page">
                <wp:posOffset>3711066</wp:posOffset>
              </wp:positionH>
              <wp:positionV relativeFrom="page">
                <wp:posOffset>10109930</wp:posOffset>
              </wp:positionV>
              <wp:extent cx="138430" cy="1397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700"/>
                      </a:xfrm>
                      <a:prstGeom prst="rect">
                        <a:avLst/>
                      </a:prstGeom>
                    </wps:spPr>
                    <wps:txbx>
                      <w:txbxContent>
                        <w:p w14:paraId="08DC96D0" w14:textId="77777777" w:rsidR="00166A5E" w:rsidRDefault="000515C1">
                          <w:pPr>
                            <w:spacing w:before="15"/>
                            <w:ind w:left="2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wps:txbx>
                    <wps:bodyPr wrap="square" lIns="0" tIns="0" rIns="0" bIns="0" rtlCol="0">
                      <a:noAutofit/>
                    </wps:bodyPr>
                  </wps:wsp>
                </a:graphicData>
              </a:graphic>
            </wp:anchor>
          </w:drawing>
        </mc:Choice>
        <mc:Fallback>
          <w:pict>
            <v:shape w14:anchorId="31340519" id="Textbox 3" o:spid="_x0000_s1032" type="#_x0000_t202" style="position:absolute;margin-left:292.2pt;margin-top:796.05pt;width:10.9pt;height:11pt;z-index:-1928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" filled="f" stroked="f">
              <v:textbox inset="0,0,0,0">
                <w:txbxContent>
                  <w:p w14:paraId="08DC96D0" w14:textId="77777777" w:rsidR="00166A5E" w:rsidRDefault="000515C1">
                    <w:pPr>
                      <w:spacing w:before="15"/>
                      <w:ind w:left="2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484027904" behindDoc="1" locked="0" layoutInCell="1" allowOverlap="1" wp14:anchorId="2B9DF0EA" wp14:editId="65301E37">
              <wp:simplePos x="0" y="0"/>
              <wp:positionH relativeFrom="page">
                <wp:posOffset>5709284</wp:posOffset>
              </wp:positionH>
              <wp:positionV relativeFrom="page">
                <wp:posOffset>10109930</wp:posOffset>
              </wp:positionV>
              <wp:extent cx="1612900" cy="29972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2900" cy="299720"/>
                      </a:xfrm>
                      <a:prstGeom prst="rect">
                        <a:avLst/>
                      </a:prstGeom>
                    </wps:spPr>
                    <wps:txbx>
                      <w:txbxContent>
                        <w:p w14:paraId="363C037D" w14:textId="77777777" w:rsidR="00166A5E" w:rsidRDefault="000515C1">
                          <w:pPr>
                            <w:spacing w:before="15" w:line="177" w:lineRule="exact"/>
                            <w:ind w:left="20"/>
                            <w:rPr>
                              <w:sz w:val="16"/>
                            </w:rPr>
                          </w:pPr>
                          <w:r>
                            <w:rPr>
                              <w:sz w:val="16"/>
                            </w:rPr>
                            <w:t>C3</w:t>
                          </w:r>
                          <w:r>
                            <w:rPr>
                              <w:spacing w:val="-5"/>
                              <w:sz w:val="16"/>
                            </w:rPr>
                            <w:t xml:space="preserve"> </w:t>
                          </w:r>
                          <w:r>
                            <w:rPr>
                              <w:sz w:val="16"/>
                            </w:rPr>
                            <w:t>TSC3</w:t>
                          </w:r>
                          <w:r>
                            <w:rPr>
                              <w:spacing w:val="-1"/>
                              <w:sz w:val="16"/>
                            </w:rPr>
                            <w:t xml:space="preserve"> </w:t>
                          </w:r>
                          <w:r>
                            <w:rPr>
                              <w:sz w:val="16"/>
                            </w:rPr>
                            <w:t>COVER</w:t>
                          </w:r>
                          <w:r>
                            <w:rPr>
                              <w:spacing w:val="-4"/>
                              <w:sz w:val="16"/>
                            </w:rPr>
                            <w:t xml:space="preserve"> PAGE</w:t>
                          </w:r>
                        </w:p>
                        <w:p w14:paraId="375E9D7D" w14:textId="77777777" w:rsidR="00166A5E" w:rsidRDefault="000515C1">
                          <w:pPr>
                            <w:spacing w:line="262" w:lineRule="exact"/>
                            <w:ind w:left="1429"/>
                            <w:rPr>
                              <w:rFonts w:ascii="Calibri"/>
                            </w:rPr>
                          </w:pPr>
                          <w:r>
                            <w:rPr>
                              <w:rFonts w:ascii="Calibri"/>
                              <w:spacing w:val="-2"/>
                            </w:rPr>
                            <w:t>Confidential</w:t>
                          </w:r>
                        </w:p>
                      </w:txbxContent>
                    </wps:txbx>
                    <wps:bodyPr wrap="square" lIns="0" tIns="0" rIns="0" bIns="0" rtlCol="0">
                      <a:noAutofit/>
                    </wps:bodyPr>
                  </wps:wsp>
                </a:graphicData>
              </a:graphic>
            </wp:anchor>
          </w:drawing>
        </mc:Choice>
        <mc:Fallback>
          <w:pict>
            <v:shape w14:anchorId="2B9DF0EA" id="Textbox 4" o:spid="_x0000_s1033" type="#_x0000_t202" style="position:absolute;margin-left:449.55pt;margin-top:796.05pt;width:127pt;height:23.6pt;z-index:-1928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" filled="f" stroked="f">
              <v:textbox inset="0,0,0,0">
                <w:txbxContent>
                  <w:p w14:paraId="363C037D" w14:textId="77777777" w:rsidR="00166A5E" w:rsidRDefault="000515C1">
                    <w:pPr>
                      <w:spacing w:before="15" w:line="177" w:lineRule="exact"/>
                      <w:ind w:left="20"/>
                      <w:rPr>
                        <w:sz w:val="16"/>
                      </w:rPr>
                    </w:pPr>
                    <w:r>
                      <w:rPr>
                        <w:sz w:val="16"/>
                      </w:rPr>
                      <w:t>C3</w:t>
                    </w:r>
                    <w:r>
                      <w:rPr>
                        <w:spacing w:val="-5"/>
                        <w:sz w:val="16"/>
                      </w:rPr>
                      <w:t xml:space="preserve"> </w:t>
                    </w:r>
                    <w:r>
                      <w:rPr>
                        <w:sz w:val="16"/>
                      </w:rPr>
                      <w:t>TSC3</w:t>
                    </w:r>
                    <w:r>
                      <w:rPr>
                        <w:spacing w:val="-1"/>
                        <w:sz w:val="16"/>
                      </w:rPr>
                      <w:t xml:space="preserve"> </w:t>
                    </w:r>
                    <w:r>
                      <w:rPr>
                        <w:sz w:val="16"/>
                      </w:rPr>
                      <w:t>COVER</w:t>
                    </w:r>
                    <w:r>
                      <w:rPr>
                        <w:spacing w:val="-4"/>
                        <w:sz w:val="16"/>
                      </w:rPr>
                      <w:t xml:space="preserve"> PAGE</w:t>
                    </w:r>
                  </w:p>
                  <w:p w14:paraId="375E9D7D" w14:textId="77777777" w:rsidR="00166A5E" w:rsidRDefault="000515C1">
                    <w:pPr>
                      <w:spacing w:line="262" w:lineRule="exact"/>
                      <w:ind w:left="1429"/>
                      <w:rPr>
                        <w:rFonts w:ascii="Calibri"/>
                      </w:rPr>
                    </w:pPr>
                    <w:r>
                      <w:rPr>
                        <w:rFonts w:ascii="Calibri"/>
                        <w:spacing w:val="-2"/>
                      </w:rPr>
                      <w:t>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07B82" w14:textId="77777777" w:rsidR="00166A5E" w:rsidRDefault="000515C1">
    <w:pPr>
      <w:pStyle w:val="BodyText"/>
      <w:spacing w:line="14" w:lineRule="auto"/>
    </w:pPr>
    <w:r>
      <w:rPr>
        <w:noProof/>
      </w:rPr>
      <mc:AlternateContent>
        <mc:Choice Requires="wps">
          <w:drawing>
            <wp:anchor distT="0" distB="0" distL="0" distR="0" simplePos="0" relativeHeight="484028928" behindDoc="1" locked="0" layoutInCell="1" allowOverlap="1" wp14:anchorId="465C62F7" wp14:editId="614D7B77">
              <wp:simplePos x="0" y="0"/>
              <wp:positionH relativeFrom="page">
                <wp:posOffset>887983</wp:posOffset>
              </wp:positionH>
              <wp:positionV relativeFrom="page">
                <wp:posOffset>6978111</wp:posOffset>
              </wp:positionV>
              <wp:extent cx="2381885" cy="139700"/>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885" cy="139700"/>
                      </a:xfrm>
                      <a:prstGeom prst="rect">
                        <a:avLst/>
                      </a:prstGeom>
                    </wps:spPr>
                    <wps:txbx>
                      <w:txbxContent>
                        <w:p w14:paraId="7A26F341" w14:textId="77777777" w:rsidR="00166A5E" w:rsidRDefault="000515C1">
                          <w:pPr>
                            <w:spacing w:before="15"/>
                            <w:ind w:left="20"/>
                            <w:rPr>
                              <w:sz w:val="16"/>
                            </w:rPr>
                          </w:pPr>
                          <w:r>
                            <w:rPr>
                              <w:sz w:val="16"/>
                            </w:rPr>
                            <w:t>PART</w:t>
                          </w:r>
                          <w:r>
                            <w:rPr>
                              <w:spacing w:val="-8"/>
                              <w:sz w:val="16"/>
                            </w:rPr>
                            <w:t xml:space="preserve"> </w:t>
                          </w:r>
                          <w:r>
                            <w:rPr>
                              <w:sz w:val="16"/>
                            </w:rPr>
                            <w:t>C3:</w:t>
                          </w:r>
                          <w:r>
                            <w:rPr>
                              <w:spacing w:val="-5"/>
                              <w:sz w:val="16"/>
                            </w:rPr>
                            <w:t xml:space="preserve"> </w:t>
                          </w:r>
                          <w:r>
                            <w:rPr>
                              <w:sz w:val="16"/>
                            </w:rPr>
                            <w:t>EMPLOYER’S</w:t>
                          </w:r>
                          <w:r>
                            <w:rPr>
                              <w:spacing w:val="-6"/>
                              <w:sz w:val="16"/>
                            </w:rPr>
                            <w:t xml:space="preserve"> </w:t>
                          </w:r>
                          <w:r>
                            <w:rPr>
                              <w:sz w:val="16"/>
                            </w:rPr>
                            <w:t>SERVICE</w:t>
                          </w:r>
                          <w:r>
                            <w:rPr>
                              <w:spacing w:val="-4"/>
                              <w:sz w:val="16"/>
                            </w:rPr>
                            <w:t xml:space="preserve"> </w:t>
                          </w:r>
                          <w:r>
                            <w:rPr>
                              <w:spacing w:val="-2"/>
                              <w:sz w:val="16"/>
                            </w:rPr>
                            <w:t>INFORMATION</w:t>
                          </w:r>
                        </w:p>
                      </w:txbxContent>
                    </wps:txbx>
                    <wps:bodyPr wrap="square" lIns="0" tIns="0" rIns="0" bIns="0" rtlCol="0">
                      <a:noAutofit/>
                    </wps:bodyPr>
                  </wps:wsp>
                </a:graphicData>
              </a:graphic>
            </wp:anchor>
          </w:drawing>
        </mc:Choice>
        <mc:Fallback>
          <w:pict>
            <v:shapetype w14:anchorId="465C62F7" id="_x0000_t202" coordsize="21600,21600" o:spt="202" path="m,l,21600r21600,l21600,xe">
              <v:stroke joinstyle="miter"/>
              <v:path gradientshapeok="t" o:connecttype="rect"/>
            </v:shapetype>
            <v:shape id="Textbox 371" o:spid="_x0000_s1035" type="#_x0000_t202" style="position:absolute;margin-left:69.9pt;margin-top:549.45pt;width:187.55pt;height:11pt;z-index:-1928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" filled="f" stroked="f">
              <v:textbox inset="0,0,0,0">
                <w:txbxContent>
                  <w:p w14:paraId="7A26F341" w14:textId="77777777" w:rsidR="00166A5E" w:rsidRDefault="000515C1">
                    <w:pPr>
                      <w:spacing w:before="15"/>
                      <w:ind w:left="20"/>
                      <w:rPr>
                        <w:sz w:val="16"/>
                      </w:rPr>
                    </w:pPr>
                    <w:r>
                      <w:rPr>
                        <w:sz w:val="16"/>
                      </w:rPr>
                      <w:t>PART</w:t>
                    </w:r>
                    <w:r>
                      <w:rPr>
                        <w:spacing w:val="-8"/>
                        <w:sz w:val="16"/>
                      </w:rPr>
                      <w:t xml:space="preserve"> </w:t>
                    </w:r>
                    <w:r>
                      <w:rPr>
                        <w:sz w:val="16"/>
                      </w:rPr>
                      <w:t>C3:</w:t>
                    </w:r>
                    <w:r>
                      <w:rPr>
                        <w:spacing w:val="-5"/>
                        <w:sz w:val="16"/>
                      </w:rPr>
                      <w:t xml:space="preserve"> </w:t>
                    </w:r>
                    <w:r>
                      <w:rPr>
                        <w:sz w:val="16"/>
                      </w:rPr>
                      <w:t>EMPLOYER’S</w:t>
                    </w:r>
                    <w:r>
                      <w:rPr>
                        <w:spacing w:val="-6"/>
                        <w:sz w:val="16"/>
                      </w:rPr>
                      <w:t xml:space="preserve"> </w:t>
                    </w:r>
                    <w:r>
                      <w:rPr>
                        <w:sz w:val="16"/>
                      </w:rPr>
                      <w:t>SERVICE</w:t>
                    </w:r>
                    <w:r>
                      <w:rPr>
                        <w:spacing w:val="-4"/>
                        <w:sz w:val="16"/>
                      </w:rPr>
                      <w:t xml:space="preserve"> </w:t>
                    </w:r>
                    <w:r>
                      <w:rPr>
                        <w:spacing w:val="-2"/>
                        <w:sz w:val="16"/>
                      </w:rPr>
                      <w:t>INFORMATION</w:t>
                    </w:r>
                  </w:p>
                </w:txbxContent>
              </v:textbox>
              <w10:wrap anchorx="page" anchory="page"/>
            </v:shape>
          </w:pict>
        </mc:Fallback>
      </mc:AlternateContent>
    </w:r>
    <w:r>
      <w:rPr>
        <w:noProof/>
      </w:rPr>
      <mc:AlternateContent>
        <mc:Choice Requires="wps">
          <w:drawing>
            <wp:anchor distT="0" distB="0" distL="0" distR="0" simplePos="0" relativeHeight="484029440" behindDoc="1" locked="0" layoutInCell="1" allowOverlap="1" wp14:anchorId="748666FC" wp14:editId="6329BAD2">
              <wp:simplePos x="0" y="0"/>
              <wp:positionH relativeFrom="page">
                <wp:posOffset>3895978</wp:posOffset>
              </wp:positionH>
              <wp:positionV relativeFrom="page">
                <wp:posOffset>6978111</wp:posOffset>
              </wp:positionV>
              <wp:extent cx="146050" cy="139700"/>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139700"/>
                      </a:xfrm>
                      <a:prstGeom prst="rect">
                        <a:avLst/>
                      </a:prstGeom>
                    </wps:spPr>
                    <wps:txbx>
                      <w:txbxContent>
                        <w:p w14:paraId="464DFC24" w14:textId="77777777" w:rsidR="00166A5E" w:rsidRDefault="000515C1">
                          <w:pPr>
                            <w:spacing w:before="15"/>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1</w:t>
                          </w:r>
                          <w:r>
                            <w:rPr>
                              <w:spacing w:val="-10"/>
                              <w:sz w:val="16"/>
                            </w:rPr>
                            <w:fldChar w:fldCharType="end"/>
                          </w:r>
                        </w:p>
                      </w:txbxContent>
                    </wps:txbx>
                    <wps:bodyPr wrap="square" lIns="0" tIns="0" rIns="0" bIns="0" rtlCol="0">
                      <a:noAutofit/>
                    </wps:bodyPr>
                  </wps:wsp>
                </a:graphicData>
              </a:graphic>
            </wp:anchor>
          </w:drawing>
        </mc:Choice>
        <mc:Fallback>
          <w:pict>
            <v:shape w14:anchorId="748666FC" id="Textbox 372" o:spid="_x0000_s1036" type="#_x0000_t202" style="position:absolute;margin-left:306.75pt;margin-top:549.45pt;width:11.5pt;height:11pt;z-index:-1928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" filled="f" stroked="f">
              <v:textbox inset="0,0,0,0">
                <w:txbxContent>
                  <w:p w14:paraId="464DFC24" w14:textId="77777777" w:rsidR="00166A5E" w:rsidRDefault="000515C1">
                    <w:pPr>
                      <w:spacing w:before="15"/>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1</w:t>
                    </w:r>
                    <w:r>
                      <w:rPr>
                        <w:spacing w:val="-10"/>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484029952" behindDoc="1" locked="0" layoutInCell="1" allowOverlap="1" wp14:anchorId="52F0EC12" wp14:editId="7F9D49F3">
              <wp:simplePos x="0" y="0"/>
              <wp:positionH relativeFrom="page">
                <wp:posOffset>5890386</wp:posOffset>
              </wp:positionH>
              <wp:positionV relativeFrom="page">
                <wp:posOffset>6978111</wp:posOffset>
              </wp:positionV>
              <wp:extent cx="1145540" cy="139700"/>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5540" cy="139700"/>
                      </a:xfrm>
                      <a:prstGeom prst="rect">
                        <a:avLst/>
                      </a:prstGeom>
                    </wps:spPr>
                    <wps:txbx>
                      <w:txbxContent>
                        <w:p w14:paraId="72F4AC64" w14:textId="77777777" w:rsidR="00166A5E" w:rsidRDefault="000515C1">
                          <w:pPr>
                            <w:spacing w:before="15"/>
                            <w:ind w:left="20"/>
                            <w:rPr>
                              <w:sz w:val="16"/>
                            </w:rPr>
                          </w:pPr>
                          <w:r>
                            <w:rPr>
                              <w:sz w:val="16"/>
                            </w:rPr>
                            <w:t>C3</w:t>
                          </w:r>
                          <w:r>
                            <w:rPr>
                              <w:spacing w:val="-5"/>
                              <w:sz w:val="16"/>
                            </w:rPr>
                            <w:t xml:space="preserve"> </w:t>
                          </w:r>
                          <w:r>
                            <w:rPr>
                              <w:sz w:val="16"/>
                            </w:rPr>
                            <w:t>TSC3</w:t>
                          </w:r>
                          <w:r>
                            <w:rPr>
                              <w:spacing w:val="-2"/>
                              <w:sz w:val="16"/>
                            </w:rPr>
                            <w:t xml:space="preserve"> </w:t>
                          </w:r>
                          <w:r>
                            <w:rPr>
                              <w:sz w:val="16"/>
                            </w:rPr>
                            <w:t>COVER</w:t>
                          </w:r>
                          <w:r>
                            <w:rPr>
                              <w:spacing w:val="-4"/>
                              <w:sz w:val="16"/>
                            </w:rPr>
                            <w:t xml:space="preserve"> PAGE</w:t>
                          </w:r>
                        </w:p>
                      </w:txbxContent>
                    </wps:txbx>
                    <wps:bodyPr wrap="square" lIns="0" tIns="0" rIns="0" bIns="0" rtlCol="0">
                      <a:noAutofit/>
                    </wps:bodyPr>
                  </wps:wsp>
                </a:graphicData>
              </a:graphic>
            </wp:anchor>
          </w:drawing>
        </mc:Choice>
        <mc:Fallback>
          <w:pict>
            <v:shape w14:anchorId="52F0EC12" id="Textbox 373" o:spid="_x0000_s1037" type="#_x0000_t202" style="position:absolute;margin-left:463.8pt;margin-top:549.45pt;width:90.2pt;height:11pt;z-index:-1928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" filled="f" stroked="f">
              <v:textbox inset="0,0,0,0">
                <w:txbxContent>
                  <w:p w14:paraId="72F4AC64" w14:textId="77777777" w:rsidR="00166A5E" w:rsidRDefault="000515C1">
                    <w:pPr>
                      <w:spacing w:before="15"/>
                      <w:ind w:left="20"/>
                      <w:rPr>
                        <w:sz w:val="16"/>
                      </w:rPr>
                    </w:pPr>
                    <w:r>
                      <w:rPr>
                        <w:sz w:val="16"/>
                      </w:rPr>
                      <w:t>C3</w:t>
                    </w:r>
                    <w:r>
                      <w:rPr>
                        <w:spacing w:val="-5"/>
                        <w:sz w:val="16"/>
                      </w:rPr>
                      <w:t xml:space="preserve"> </w:t>
                    </w:r>
                    <w:r>
                      <w:rPr>
                        <w:sz w:val="16"/>
                      </w:rPr>
                      <w:t>TSC3</w:t>
                    </w:r>
                    <w:r>
                      <w:rPr>
                        <w:spacing w:val="-2"/>
                        <w:sz w:val="16"/>
                      </w:rPr>
                      <w:t xml:space="preserve"> </w:t>
                    </w:r>
                    <w:r>
                      <w:rPr>
                        <w:sz w:val="16"/>
                      </w:rPr>
                      <w:t>COVER</w:t>
                    </w:r>
                    <w:r>
                      <w:rPr>
                        <w:spacing w:val="-4"/>
                        <w:sz w:val="16"/>
                      </w:rPr>
                      <w:t xml:space="preserve"> PAGE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C8E59" w14:textId="77777777" w:rsidR="00166A5E" w:rsidRDefault="000515C1">
    <w:pPr>
      <w:pStyle w:val="BodyText"/>
      <w:spacing w:line="14" w:lineRule="auto"/>
    </w:pPr>
    <w:r>
      <w:rPr>
        <w:noProof/>
      </w:rPr>
      <mc:AlternateContent>
        <mc:Choice Requires="wps">
          <w:drawing>
            <wp:anchor distT="0" distB="0" distL="0" distR="0" simplePos="0" relativeHeight="484030976" behindDoc="1" locked="0" layoutInCell="1" allowOverlap="1" wp14:anchorId="2E03E1A0" wp14:editId="65F38187">
              <wp:simplePos x="0" y="0"/>
              <wp:positionH relativeFrom="page">
                <wp:posOffset>706627</wp:posOffset>
              </wp:positionH>
              <wp:positionV relativeFrom="page">
                <wp:posOffset>10109930</wp:posOffset>
              </wp:positionV>
              <wp:extent cx="2381885" cy="139700"/>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885" cy="139700"/>
                      </a:xfrm>
                      <a:prstGeom prst="rect">
                        <a:avLst/>
                      </a:prstGeom>
                    </wps:spPr>
                    <wps:txbx>
                      <w:txbxContent>
                        <w:p w14:paraId="4BC5292C" w14:textId="77777777" w:rsidR="00166A5E" w:rsidRDefault="000515C1">
                          <w:pPr>
                            <w:spacing w:before="15"/>
                            <w:ind w:left="20"/>
                            <w:rPr>
                              <w:sz w:val="16"/>
                            </w:rPr>
                          </w:pPr>
                          <w:r>
                            <w:rPr>
                              <w:sz w:val="16"/>
                            </w:rPr>
                            <w:t>PART</w:t>
                          </w:r>
                          <w:r>
                            <w:rPr>
                              <w:spacing w:val="-8"/>
                              <w:sz w:val="16"/>
                            </w:rPr>
                            <w:t xml:space="preserve"> </w:t>
                          </w:r>
                          <w:r>
                            <w:rPr>
                              <w:sz w:val="16"/>
                            </w:rPr>
                            <w:t>C3:</w:t>
                          </w:r>
                          <w:r>
                            <w:rPr>
                              <w:spacing w:val="-5"/>
                              <w:sz w:val="16"/>
                            </w:rPr>
                            <w:t xml:space="preserve"> </w:t>
                          </w:r>
                          <w:r>
                            <w:rPr>
                              <w:sz w:val="16"/>
                            </w:rPr>
                            <w:t>EMPLOYER’S</w:t>
                          </w:r>
                          <w:r>
                            <w:rPr>
                              <w:spacing w:val="-6"/>
                              <w:sz w:val="16"/>
                            </w:rPr>
                            <w:t xml:space="preserve"> </w:t>
                          </w:r>
                          <w:r>
                            <w:rPr>
                              <w:sz w:val="16"/>
                            </w:rPr>
                            <w:t>SERVICE</w:t>
                          </w:r>
                          <w:r>
                            <w:rPr>
                              <w:spacing w:val="-4"/>
                              <w:sz w:val="16"/>
                            </w:rPr>
                            <w:t xml:space="preserve"> </w:t>
                          </w:r>
                          <w:r>
                            <w:rPr>
                              <w:spacing w:val="-2"/>
                              <w:sz w:val="16"/>
                            </w:rPr>
                            <w:t>INFORMATION</w:t>
                          </w:r>
                        </w:p>
                      </w:txbxContent>
                    </wps:txbx>
                    <wps:bodyPr wrap="square" lIns="0" tIns="0" rIns="0" bIns="0" rtlCol="0">
                      <a:noAutofit/>
                    </wps:bodyPr>
                  </wps:wsp>
                </a:graphicData>
              </a:graphic>
            </wp:anchor>
          </w:drawing>
        </mc:Choice>
        <mc:Fallback>
          <w:pict>
            <v:shapetype w14:anchorId="2E03E1A0" id="_x0000_t202" coordsize="21600,21600" o:spt="202" path="m,l,21600r21600,l21600,xe">
              <v:stroke joinstyle="miter"/>
              <v:path gradientshapeok="t" o:connecttype="rect"/>
            </v:shapetype>
            <v:shape id="Textbox 425" o:spid="_x0000_s1039" type="#_x0000_t202" style="position:absolute;margin-left:55.65pt;margin-top:796.05pt;width:187.55pt;height:11pt;z-index:-1928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" filled="f" stroked="f">
              <v:textbox inset="0,0,0,0">
                <w:txbxContent>
                  <w:p w14:paraId="4BC5292C" w14:textId="77777777" w:rsidR="00166A5E" w:rsidRDefault="000515C1">
                    <w:pPr>
                      <w:spacing w:before="15"/>
                      <w:ind w:left="20"/>
                      <w:rPr>
                        <w:sz w:val="16"/>
                      </w:rPr>
                    </w:pPr>
                    <w:r>
                      <w:rPr>
                        <w:sz w:val="16"/>
                      </w:rPr>
                      <w:t>PART</w:t>
                    </w:r>
                    <w:r>
                      <w:rPr>
                        <w:spacing w:val="-8"/>
                        <w:sz w:val="16"/>
                      </w:rPr>
                      <w:t xml:space="preserve"> </w:t>
                    </w:r>
                    <w:r>
                      <w:rPr>
                        <w:sz w:val="16"/>
                      </w:rPr>
                      <w:t>C3:</w:t>
                    </w:r>
                    <w:r>
                      <w:rPr>
                        <w:spacing w:val="-5"/>
                        <w:sz w:val="16"/>
                      </w:rPr>
                      <w:t xml:space="preserve"> </w:t>
                    </w:r>
                    <w:r>
                      <w:rPr>
                        <w:sz w:val="16"/>
                      </w:rPr>
                      <w:t>EMPLOYER’S</w:t>
                    </w:r>
                    <w:r>
                      <w:rPr>
                        <w:spacing w:val="-6"/>
                        <w:sz w:val="16"/>
                      </w:rPr>
                      <w:t xml:space="preserve"> </w:t>
                    </w:r>
                    <w:r>
                      <w:rPr>
                        <w:sz w:val="16"/>
                      </w:rPr>
                      <w:t>SERVICE</w:t>
                    </w:r>
                    <w:r>
                      <w:rPr>
                        <w:spacing w:val="-4"/>
                        <w:sz w:val="16"/>
                      </w:rPr>
                      <w:t xml:space="preserve"> </w:t>
                    </w:r>
                    <w:r>
                      <w:rPr>
                        <w:spacing w:val="-2"/>
                        <w:sz w:val="16"/>
                      </w:rPr>
                      <w:t>INFORMATION</w:t>
                    </w:r>
                  </w:p>
                </w:txbxContent>
              </v:textbox>
              <w10:wrap anchorx="page" anchory="page"/>
            </v:shape>
          </w:pict>
        </mc:Fallback>
      </mc:AlternateContent>
    </w:r>
    <w:r>
      <w:rPr>
        <w:noProof/>
      </w:rPr>
      <mc:AlternateContent>
        <mc:Choice Requires="wps">
          <w:drawing>
            <wp:anchor distT="0" distB="0" distL="0" distR="0" simplePos="0" relativeHeight="484031488" behindDoc="1" locked="0" layoutInCell="1" allowOverlap="1" wp14:anchorId="49BD000B" wp14:editId="72B78454">
              <wp:simplePos x="0" y="0"/>
              <wp:positionH relativeFrom="page">
                <wp:posOffset>3714622</wp:posOffset>
              </wp:positionH>
              <wp:positionV relativeFrom="page">
                <wp:posOffset>10109930</wp:posOffset>
              </wp:positionV>
              <wp:extent cx="146050" cy="139700"/>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139700"/>
                      </a:xfrm>
                      <a:prstGeom prst="rect">
                        <a:avLst/>
                      </a:prstGeom>
                    </wps:spPr>
                    <wps:txbx>
                      <w:txbxContent>
                        <w:p w14:paraId="76CA1D32" w14:textId="77777777" w:rsidR="00166A5E" w:rsidRDefault="000515C1">
                          <w:pPr>
                            <w:spacing w:before="15"/>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1</w:t>
                          </w:r>
                          <w:r>
                            <w:rPr>
                              <w:spacing w:val="-10"/>
                              <w:sz w:val="16"/>
                            </w:rPr>
                            <w:fldChar w:fldCharType="end"/>
                          </w:r>
                        </w:p>
                      </w:txbxContent>
                    </wps:txbx>
                    <wps:bodyPr wrap="square" lIns="0" tIns="0" rIns="0" bIns="0" rtlCol="0">
                      <a:noAutofit/>
                    </wps:bodyPr>
                  </wps:wsp>
                </a:graphicData>
              </a:graphic>
            </wp:anchor>
          </w:drawing>
        </mc:Choice>
        <mc:Fallback>
          <w:pict>
            <v:shape w14:anchorId="49BD000B" id="Textbox 426" o:spid="_x0000_s1040" type="#_x0000_t202" style="position:absolute;margin-left:292.5pt;margin-top:796.05pt;width:11.5pt;height:11pt;z-index:-1928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" filled="f" stroked="f">
              <v:textbox inset="0,0,0,0">
                <w:txbxContent>
                  <w:p w14:paraId="76CA1D32" w14:textId="77777777" w:rsidR="00166A5E" w:rsidRDefault="000515C1">
                    <w:pPr>
                      <w:spacing w:before="15"/>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1</w:t>
                    </w:r>
                    <w:r>
                      <w:rPr>
                        <w:spacing w:val="-10"/>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484032000" behindDoc="1" locked="0" layoutInCell="1" allowOverlap="1" wp14:anchorId="055C7EA9" wp14:editId="4873BB7D">
              <wp:simplePos x="0" y="0"/>
              <wp:positionH relativeFrom="page">
                <wp:posOffset>5709284</wp:posOffset>
              </wp:positionH>
              <wp:positionV relativeFrom="page">
                <wp:posOffset>10109930</wp:posOffset>
              </wp:positionV>
              <wp:extent cx="1612900" cy="299720"/>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2900" cy="299720"/>
                      </a:xfrm>
                      <a:prstGeom prst="rect">
                        <a:avLst/>
                      </a:prstGeom>
                    </wps:spPr>
                    <wps:txbx>
                      <w:txbxContent>
                        <w:p w14:paraId="1791BE8E" w14:textId="77777777" w:rsidR="00166A5E" w:rsidRDefault="000515C1">
                          <w:pPr>
                            <w:spacing w:before="15" w:line="177" w:lineRule="exact"/>
                            <w:ind w:left="20"/>
                            <w:rPr>
                              <w:sz w:val="16"/>
                            </w:rPr>
                          </w:pPr>
                          <w:r>
                            <w:rPr>
                              <w:sz w:val="16"/>
                            </w:rPr>
                            <w:t>C3</w:t>
                          </w:r>
                          <w:r>
                            <w:rPr>
                              <w:spacing w:val="-5"/>
                              <w:sz w:val="16"/>
                            </w:rPr>
                            <w:t xml:space="preserve"> </w:t>
                          </w:r>
                          <w:r>
                            <w:rPr>
                              <w:sz w:val="16"/>
                            </w:rPr>
                            <w:t>TSC3</w:t>
                          </w:r>
                          <w:r>
                            <w:rPr>
                              <w:spacing w:val="-1"/>
                              <w:sz w:val="16"/>
                            </w:rPr>
                            <w:t xml:space="preserve"> </w:t>
                          </w:r>
                          <w:r>
                            <w:rPr>
                              <w:sz w:val="16"/>
                            </w:rPr>
                            <w:t>COVER</w:t>
                          </w:r>
                          <w:r>
                            <w:rPr>
                              <w:spacing w:val="-4"/>
                              <w:sz w:val="16"/>
                            </w:rPr>
                            <w:t xml:space="preserve"> PAGE</w:t>
                          </w:r>
                        </w:p>
                        <w:p w14:paraId="4D481644" w14:textId="77777777" w:rsidR="00166A5E" w:rsidRDefault="000515C1">
                          <w:pPr>
                            <w:spacing w:line="262" w:lineRule="exact"/>
                            <w:ind w:left="1429"/>
                            <w:rPr>
                              <w:rFonts w:ascii="Calibri"/>
                            </w:rPr>
                          </w:pPr>
                          <w:r>
                            <w:rPr>
                              <w:rFonts w:ascii="Calibri"/>
                              <w:spacing w:val="-2"/>
                            </w:rPr>
                            <w:t>Confidential</w:t>
                          </w:r>
                        </w:p>
                      </w:txbxContent>
                    </wps:txbx>
                    <wps:bodyPr wrap="square" lIns="0" tIns="0" rIns="0" bIns="0" rtlCol="0">
                      <a:noAutofit/>
                    </wps:bodyPr>
                  </wps:wsp>
                </a:graphicData>
              </a:graphic>
            </wp:anchor>
          </w:drawing>
        </mc:Choice>
        <mc:Fallback>
          <w:pict>
            <v:shape w14:anchorId="055C7EA9" id="Textbox 427" o:spid="_x0000_s1041" type="#_x0000_t202" style="position:absolute;margin-left:449.55pt;margin-top:796.05pt;width:127pt;height:23.6pt;z-index:-1928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" filled="f" stroked="f">
              <v:textbox inset="0,0,0,0">
                <w:txbxContent>
                  <w:p w14:paraId="1791BE8E" w14:textId="77777777" w:rsidR="00166A5E" w:rsidRDefault="000515C1">
                    <w:pPr>
                      <w:spacing w:before="15" w:line="177" w:lineRule="exact"/>
                      <w:ind w:left="20"/>
                      <w:rPr>
                        <w:sz w:val="16"/>
                      </w:rPr>
                    </w:pPr>
                    <w:r>
                      <w:rPr>
                        <w:sz w:val="16"/>
                      </w:rPr>
                      <w:t>C3</w:t>
                    </w:r>
                    <w:r>
                      <w:rPr>
                        <w:spacing w:val="-5"/>
                        <w:sz w:val="16"/>
                      </w:rPr>
                      <w:t xml:space="preserve"> </w:t>
                    </w:r>
                    <w:r>
                      <w:rPr>
                        <w:sz w:val="16"/>
                      </w:rPr>
                      <w:t>TSC3</w:t>
                    </w:r>
                    <w:r>
                      <w:rPr>
                        <w:spacing w:val="-1"/>
                        <w:sz w:val="16"/>
                      </w:rPr>
                      <w:t xml:space="preserve"> </w:t>
                    </w:r>
                    <w:r>
                      <w:rPr>
                        <w:sz w:val="16"/>
                      </w:rPr>
                      <w:t>COVER</w:t>
                    </w:r>
                    <w:r>
                      <w:rPr>
                        <w:spacing w:val="-4"/>
                        <w:sz w:val="16"/>
                      </w:rPr>
                      <w:t xml:space="preserve"> PAGE</w:t>
                    </w:r>
                  </w:p>
                  <w:p w14:paraId="4D481644" w14:textId="77777777" w:rsidR="00166A5E" w:rsidRDefault="000515C1">
                    <w:pPr>
                      <w:spacing w:line="262" w:lineRule="exact"/>
                      <w:ind w:left="1429"/>
                      <w:rPr>
                        <w:rFonts w:ascii="Calibri"/>
                      </w:rPr>
                    </w:pPr>
                    <w:r>
                      <w:rPr>
                        <w:rFonts w:ascii="Calibri"/>
                        <w:spacing w:val="-2"/>
                      </w:rPr>
                      <w:t>Confidential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79CFE" w14:textId="77777777" w:rsidR="00166A5E" w:rsidRDefault="000515C1">
    <w:pPr>
      <w:pStyle w:val="BodyText"/>
      <w:spacing w:line="14" w:lineRule="auto"/>
    </w:pPr>
    <w:r>
      <w:rPr>
        <w:noProof/>
      </w:rPr>
      <mc:AlternateContent>
        <mc:Choice Requires="wps">
          <w:drawing>
            <wp:anchor distT="0" distB="0" distL="0" distR="0" simplePos="0" relativeHeight="484033024" behindDoc="1" locked="0" layoutInCell="1" allowOverlap="1" wp14:anchorId="0B22C4EB" wp14:editId="4FE91C26">
              <wp:simplePos x="0" y="0"/>
              <wp:positionH relativeFrom="page">
                <wp:posOffset>6663690</wp:posOffset>
              </wp:positionH>
              <wp:positionV relativeFrom="page">
                <wp:posOffset>10346766</wp:posOffset>
              </wp:positionV>
              <wp:extent cx="651510" cy="152400"/>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 cy="152400"/>
                      </a:xfrm>
                      <a:prstGeom prst="rect">
                        <a:avLst/>
                      </a:prstGeom>
                    </wps:spPr>
                    <wps:txbx>
                      <w:txbxContent>
                        <w:p w14:paraId="2E58B230" w14:textId="77777777" w:rsidR="00166A5E" w:rsidRDefault="000515C1">
                          <w:pPr>
                            <w:pStyle w:val="BodyText"/>
                            <w:spacing w:line="223" w:lineRule="exact"/>
                            <w:ind w:left="20"/>
                            <w:rPr>
                              <w:rFonts w:ascii="Calibri"/>
                            </w:rPr>
                          </w:pPr>
                          <w:r>
                            <w:rPr>
                              <w:rFonts w:ascii="Calibri"/>
                              <w:spacing w:val="-2"/>
                            </w:rPr>
                            <w:t>Confidential</w:t>
                          </w:r>
                        </w:p>
                      </w:txbxContent>
                    </wps:txbx>
                    <wps:bodyPr wrap="square" lIns="0" tIns="0" rIns="0" bIns="0" rtlCol="0">
                      <a:noAutofit/>
                    </wps:bodyPr>
                  </wps:wsp>
                </a:graphicData>
              </a:graphic>
            </wp:anchor>
          </w:drawing>
        </mc:Choice>
        <mc:Fallback>
          <w:pict>
            <v:shapetype w14:anchorId="0B22C4EB" id="_x0000_t202" coordsize="21600,21600" o:spt="202" path="m,l,21600r21600,l21600,xe">
              <v:stroke joinstyle="miter"/>
              <v:path gradientshapeok="t" o:connecttype="rect"/>
            </v:shapetype>
            <v:shape id="Textbox 459" o:spid="_x0000_s1043" type="#_x0000_t202" style="position:absolute;margin-left:524.7pt;margin-top:814.7pt;width:51.3pt;height:12pt;z-index:-1928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" filled="f" stroked="f">
              <v:textbox inset="0,0,0,0">
                <w:txbxContent>
                  <w:p w14:paraId="2E58B230" w14:textId="77777777" w:rsidR="00166A5E" w:rsidRDefault="000515C1">
                    <w:pPr>
                      <w:pStyle w:val="BodyText"/>
                      <w:spacing w:line="223" w:lineRule="exact"/>
                      <w:ind w:left="20"/>
                      <w:rPr>
                        <w:rFonts w:ascii="Calibri"/>
                      </w:rPr>
                    </w:pPr>
                    <w:r>
                      <w:rPr>
                        <w:rFonts w:ascii="Calibri"/>
                        <w:spacing w:val="-2"/>
                      </w:rPr>
                      <w:t>Confidential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8130D" w14:textId="77777777" w:rsidR="00166A5E" w:rsidRDefault="000515C1">
    <w:pPr>
      <w:pStyle w:val="BodyText"/>
      <w:spacing w:line="14" w:lineRule="auto"/>
    </w:pPr>
    <w:r>
      <w:rPr>
        <w:noProof/>
      </w:rPr>
      <mc:AlternateContent>
        <mc:Choice Requires="wps">
          <w:drawing>
            <wp:anchor distT="0" distB="0" distL="0" distR="0" simplePos="0" relativeHeight="484034048" behindDoc="1" locked="0" layoutInCell="1" allowOverlap="1" wp14:anchorId="27F4168A" wp14:editId="5A118393">
              <wp:simplePos x="0" y="0"/>
              <wp:positionH relativeFrom="page">
                <wp:posOffset>3401695</wp:posOffset>
              </wp:positionH>
              <wp:positionV relativeFrom="page">
                <wp:posOffset>9970878</wp:posOffset>
              </wp:positionV>
              <wp:extent cx="755650" cy="153670"/>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 cy="153670"/>
                      </a:xfrm>
                      <a:prstGeom prst="rect">
                        <a:avLst/>
                      </a:prstGeom>
                    </wps:spPr>
                    <wps:txbx>
                      <w:txbxContent>
                        <w:p w14:paraId="067AF847" w14:textId="77777777" w:rsidR="00166A5E" w:rsidRDefault="000515C1">
                          <w:pPr>
                            <w:spacing w:before="14"/>
                            <w:ind w:left="20"/>
                            <w:rPr>
                              <w:rFonts w:ascii="Arial"/>
                              <w:b/>
                              <w:sz w:val="18"/>
                            </w:rPr>
                          </w:pPr>
                          <w:r>
                            <w:rPr>
                              <w:rFonts w:ascii="Arial"/>
                              <w:b/>
                              <w:sz w:val="18"/>
                            </w:rPr>
                            <w:t>Page</w:t>
                          </w:r>
                          <w:r>
                            <w:rPr>
                              <w:rFonts w:ascii="Arial"/>
                              <w:b/>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13</w:t>
                          </w:r>
                          <w:r>
                            <w:rPr>
                              <w:rFonts w:ascii="Arial"/>
                              <w:b/>
                              <w:sz w:val="18"/>
                            </w:rPr>
                            <w:fldChar w:fldCharType="end"/>
                          </w:r>
                          <w:r>
                            <w:rPr>
                              <w:rFonts w:ascii="Arial"/>
                              <w:b/>
                              <w:spacing w:val="-3"/>
                              <w:sz w:val="18"/>
                            </w:rPr>
                            <w:t xml:space="preserve"> </w:t>
                          </w:r>
                          <w:r>
                            <w:rPr>
                              <w:rFonts w:ascii="Arial"/>
                              <w:b/>
                              <w:sz w:val="18"/>
                            </w:rPr>
                            <w:t>of</w:t>
                          </w:r>
                          <w:r>
                            <w:rPr>
                              <w:rFonts w:ascii="Arial"/>
                              <w:b/>
                              <w:spacing w:val="-1"/>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87</w:t>
                          </w:r>
                          <w:r>
                            <w:rPr>
                              <w:rFonts w:ascii="Arial"/>
                              <w:b/>
                              <w:spacing w:val="-5"/>
                              <w:sz w:val="18"/>
                            </w:rPr>
                            <w:fldChar w:fldCharType="end"/>
                          </w:r>
                        </w:p>
                      </w:txbxContent>
                    </wps:txbx>
                    <wps:bodyPr wrap="square" lIns="0" tIns="0" rIns="0" bIns="0" rtlCol="0">
                      <a:noAutofit/>
                    </wps:bodyPr>
                  </wps:wsp>
                </a:graphicData>
              </a:graphic>
            </wp:anchor>
          </w:drawing>
        </mc:Choice>
        <mc:Fallback>
          <w:pict>
            <v:shapetype w14:anchorId="27F4168A" id="_x0000_t202" coordsize="21600,21600" o:spt="202" path="m,l,21600r21600,l21600,xe">
              <v:stroke joinstyle="miter"/>
              <v:path gradientshapeok="t" o:connecttype="rect"/>
            </v:shapetype>
            <v:shape id="Textbox 461" o:spid="_x0000_s1045" type="#_x0000_t202" style="position:absolute;margin-left:267.85pt;margin-top:785.1pt;width:59.5pt;height:12.1pt;z-index:-1928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" filled="f" stroked="f">
              <v:textbox inset="0,0,0,0">
                <w:txbxContent>
                  <w:p w14:paraId="067AF847" w14:textId="77777777" w:rsidR="00166A5E" w:rsidRDefault="000515C1">
                    <w:pPr>
                      <w:spacing w:before="14"/>
                      <w:ind w:left="20"/>
                      <w:rPr>
                        <w:rFonts w:ascii="Arial"/>
                        <w:b/>
                        <w:sz w:val="18"/>
                      </w:rPr>
                    </w:pPr>
                    <w:r>
                      <w:rPr>
                        <w:rFonts w:ascii="Arial"/>
                        <w:b/>
                        <w:sz w:val="18"/>
                      </w:rPr>
                      <w:t>Page</w:t>
                    </w:r>
                    <w:r>
                      <w:rPr>
                        <w:rFonts w:ascii="Arial"/>
                        <w:b/>
                        <w:spacing w:val="-3"/>
                        <w:sz w:val="18"/>
                      </w:rPr>
                      <w:t xml:space="preserv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13</w:t>
                    </w:r>
                    <w:r>
                      <w:rPr>
                        <w:rFonts w:ascii="Arial"/>
                        <w:b/>
                        <w:sz w:val="18"/>
                      </w:rPr>
                      <w:fldChar w:fldCharType="end"/>
                    </w:r>
                    <w:r>
                      <w:rPr>
                        <w:rFonts w:ascii="Arial"/>
                        <w:b/>
                        <w:spacing w:val="-3"/>
                        <w:sz w:val="18"/>
                      </w:rPr>
                      <w:t xml:space="preserve"> </w:t>
                    </w:r>
                    <w:r>
                      <w:rPr>
                        <w:rFonts w:ascii="Arial"/>
                        <w:b/>
                        <w:sz w:val="18"/>
                      </w:rPr>
                      <w:t>of</w:t>
                    </w:r>
                    <w:r>
                      <w:rPr>
                        <w:rFonts w:ascii="Arial"/>
                        <w:b/>
                        <w:spacing w:val="-1"/>
                        <w:sz w:val="18"/>
                      </w:rPr>
                      <w:t xml:space="preserve"> </w:t>
                    </w:r>
                    <w:r>
                      <w:rPr>
                        <w:rFonts w:ascii="Arial"/>
                        <w:b/>
                        <w:spacing w:val="-5"/>
                        <w:sz w:val="18"/>
                      </w:rPr>
                      <w:fldChar w:fldCharType="begin"/>
                    </w:r>
                    <w:r>
                      <w:rPr>
                        <w:rFonts w:ascii="Arial"/>
                        <w:b/>
                        <w:spacing w:val="-5"/>
                        <w:sz w:val="18"/>
                      </w:rPr>
                      <w:instrText xml:space="preserve"> NUMPAGES </w:instrText>
                    </w:r>
                    <w:r>
                      <w:rPr>
                        <w:rFonts w:ascii="Arial"/>
                        <w:b/>
                        <w:spacing w:val="-5"/>
                        <w:sz w:val="18"/>
                      </w:rPr>
                      <w:fldChar w:fldCharType="separate"/>
                    </w:r>
                    <w:r>
                      <w:rPr>
                        <w:rFonts w:ascii="Arial"/>
                        <w:b/>
                        <w:spacing w:val="-5"/>
                        <w:sz w:val="18"/>
                      </w:rPr>
                      <w:t>87</w:t>
                    </w:r>
                    <w:r>
                      <w:rPr>
                        <w:rFonts w:ascii="Arial"/>
                        <w:b/>
                        <w:spacing w:val="-5"/>
                        <w:sz w:val="18"/>
                      </w:rPr>
                      <w:fldChar w:fldCharType="end"/>
                    </w:r>
                  </w:p>
                </w:txbxContent>
              </v:textbox>
              <w10:wrap anchorx="page" anchory="page"/>
            </v:shape>
          </w:pict>
        </mc:Fallback>
      </mc:AlternateContent>
    </w:r>
    <w:r>
      <w:rPr>
        <w:noProof/>
      </w:rPr>
      <mc:AlternateContent>
        <mc:Choice Requires="wps">
          <w:drawing>
            <wp:anchor distT="0" distB="0" distL="0" distR="0" simplePos="0" relativeHeight="484034560" behindDoc="1" locked="0" layoutInCell="1" allowOverlap="1" wp14:anchorId="6CF17744" wp14:editId="067955E1">
              <wp:simplePos x="0" y="0"/>
              <wp:positionH relativeFrom="page">
                <wp:posOffset>6663690</wp:posOffset>
              </wp:positionH>
              <wp:positionV relativeFrom="page">
                <wp:posOffset>10346766</wp:posOffset>
              </wp:positionV>
              <wp:extent cx="651510" cy="152400"/>
              <wp:effectExtent l="0" t="0" r="0" b="0"/>
              <wp:wrapNone/>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 cy="152400"/>
                      </a:xfrm>
                      <a:prstGeom prst="rect">
                        <a:avLst/>
                      </a:prstGeom>
                    </wps:spPr>
                    <wps:txbx>
                      <w:txbxContent>
                        <w:p w14:paraId="4F770EE1" w14:textId="77777777" w:rsidR="00166A5E" w:rsidRDefault="000515C1">
                          <w:pPr>
                            <w:pStyle w:val="BodyText"/>
                            <w:spacing w:line="223" w:lineRule="exact"/>
                            <w:ind w:left="20"/>
                            <w:rPr>
                              <w:rFonts w:ascii="Calibri"/>
                            </w:rPr>
                          </w:pPr>
                          <w:r>
                            <w:rPr>
                              <w:rFonts w:ascii="Calibri"/>
                              <w:spacing w:val="-2"/>
                            </w:rPr>
                            <w:t>Confidential</w:t>
                          </w:r>
                        </w:p>
                      </w:txbxContent>
                    </wps:txbx>
                    <wps:bodyPr wrap="square" lIns="0" tIns="0" rIns="0" bIns="0" rtlCol="0">
                      <a:noAutofit/>
                    </wps:bodyPr>
                  </wps:wsp>
                </a:graphicData>
              </a:graphic>
            </wp:anchor>
          </w:drawing>
        </mc:Choice>
        <mc:Fallback>
          <w:pict>
            <v:shape w14:anchorId="6CF17744" id="Textbox 462" o:spid="_x0000_s1046" type="#_x0000_t202" style="position:absolute;margin-left:524.7pt;margin-top:814.7pt;width:51.3pt;height:12pt;z-index:-1928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" filled="f" stroked="f">
              <v:textbox inset="0,0,0,0">
                <w:txbxContent>
                  <w:p w14:paraId="4F770EE1" w14:textId="77777777" w:rsidR="00166A5E" w:rsidRDefault="000515C1">
                    <w:pPr>
                      <w:pStyle w:val="BodyText"/>
                      <w:spacing w:line="223" w:lineRule="exact"/>
                      <w:ind w:left="20"/>
                      <w:rPr>
                        <w:rFonts w:ascii="Calibri"/>
                      </w:rPr>
                    </w:pPr>
                    <w:r>
                      <w:rPr>
                        <w:rFonts w:ascii="Calibri"/>
                        <w:spacing w:val="-2"/>
                      </w:rPr>
                      <w:t>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51F5E7" w14:textId="77777777" w:rsidR="005D7083" w:rsidRDefault="005D7083">
      <w:r>
        <w:separator/>
      </w:r>
    </w:p>
  </w:footnote>
  <w:footnote w:type="continuationSeparator" w:id="0">
    <w:p w14:paraId="53C63BC7" w14:textId="77777777" w:rsidR="005D7083" w:rsidRDefault="005D70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4AADF" w14:textId="77777777" w:rsidR="00166A5E" w:rsidRDefault="000515C1">
    <w:pPr>
      <w:pStyle w:val="BodyText"/>
      <w:spacing w:line="14" w:lineRule="auto"/>
    </w:pPr>
    <w:r>
      <w:rPr>
        <w:noProof/>
      </w:rPr>
      <mc:AlternateContent>
        <mc:Choice Requires="wps">
          <w:drawing>
            <wp:anchor distT="0" distB="0" distL="0" distR="0" simplePos="0" relativeHeight="484026368" behindDoc="1" locked="0" layoutInCell="1" allowOverlap="1" wp14:anchorId="69376E41" wp14:editId="0E8DA761">
              <wp:simplePos x="0" y="0"/>
              <wp:positionH relativeFrom="page">
                <wp:posOffset>706627</wp:posOffset>
              </wp:positionH>
              <wp:positionV relativeFrom="page">
                <wp:posOffset>448076</wp:posOffset>
              </wp:positionV>
              <wp:extent cx="2550160" cy="1397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0160" cy="139700"/>
                      </a:xfrm>
                      <a:prstGeom prst="rect">
                        <a:avLst/>
                      </a:prstGeom>
                    </wps:spPr>
                    <wps:txbx>
                      <w:txbxContent>
                        <w:p w14:paraId="6674666F" w14:textId="77777777" w:rsidR="00166A5E" w:rsidRDefault="000515C1">
                          <w:pPr>
                            <w:spacing w:before="15"/>
                            <w:ind w:left="20"/>
                            <w:rPr>
                              <w:sz w:val="16"/>
                            </w:rPr>
                          </w:pPr>
                          <w:r>
                            <w:rPr>
                              <w:sz w:val="16"/>
                            </w:rPr>
                            <w:t>AIRPORTS</w:t>
                          </w:r>
                          <w:r>
                            <w:rPr>
                              <w:spacing w:val="-5"/>
                              <w:sz w:val="16"/>
                            </w:rPr>
                            <w:t xml:space="preserve"> </w:t>
                          </w:r>
                          <w:r>
                            <w:rPr>
                              <w:sz w:val="16"/>
                            </w:rPr>
                            <w:t>COMPANY</w:t>
                          </w:r>
                          <w:r>
                            <w:rPr>
                              <w:spacing w:val="-5"/>
                              <w:sz w:val="16"/>
                            </w:rPr>
                            <w:t xml:space="preserve"> </w:t>
                          </w:r>
                          <w:r>
                            <w:rPr>
                              <w:sz w:val="16"/>
                            </w:rPr>
                            <w:t>SOUTH</w:t>
                          </w:r>
                          <w:r>
                            <w:rPr>
                              <w:spacing w:val="-6"/>
                              <w:sz w:val="16"/>
                            </w:rPr>
                            <w:t xml:space="preserve"> </w:t>
                          </w:r>
                          <w:r>
                            <w:rPr>
                              <w:sz w:val="16"/>
                            </w:rPr>
                            <w:t>AFRICA</w:t>
                          </w:r>
                          <w:r>
                            <w:rPr>
                              <w:spacing w:val="-5"/>
                              <w:sz w:val="16"/>
                            </w:rPr>
                            <w:t xml:space="preserve"> </w:t>
                          </w:r>
                          <w:r>
                            <w:rPr>
                              <w:sz w:val="16"/>
                            </w:rPr>
                            <w:t>SOC</w:t>
                          </w:r>
                          <w:r>
                            <w:rPr>
                              <w:spacing w:val="-2"/>
                              <w:sz w:val="16"/>
                            </w:rPr>
                            <w:t xml:space="preserve"> LIMITED</w:t>
                          </w:r>
                        </w:p>
                      </w:txbxContent>
                    </wps:txbx>
                    <wps:bodyPr wrap="square" lIns="0" tIns="0" rIns="0" bIns="0" rtlCol="0">
                      <a:noAutofit/>
                    </wps:bodyPr>
                  </wps:wsp>
                </a:graphicData>
              </a:graphic>
            </wp:anchor>
          </w:drawing>
        </mc:Choice>
        <mc:Fallback>
          <w:pict>
            <v:shapetype w14:anchorId="69376E41" id="_x0000_t202" coordsize="21600,21600" o:spt="202" path="m,l,21600r21600,l21600,xe">
              <v:stroke joinstyle="miter"/>
              <v:path gradientshapeok="t" o:connecttype="rect"/>
            </v:shapetype>
            <v:shape id="Textbox 1" o:spid="_x0000_s1030" type="#_x0000_t202" style="position:absolute;margin-left:55.65pt;margin-top:35.3pt;width:200.8pt;height:11pt;z-index:-1929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" filled="f" stroked="f">
              <v:textbox inset="0,0,0,0">
                <w:txbxContent>
                  <w:p w14:paraId="6674666F" w14:textId="77777777" w:rsidR="00166A5E" w:rsidRDefault="000515C1">
                    <w:pPr>
                      <w:spacing w:before="15"/>
                      <w:ind w:left="20"/>
                      <w:rPr>
                        <w:sz w:val="16"/>
                      </w:rPr>
                    </w:pPr>
                    <w:r>
                      <w:rPr>
                        <w:sz w:val="16"/>
                      </w:rPr>
                      <w:t>AIRPORTS</w:t>
                    </w:r>
                    <w:r>
                      <w:rPr>
                        <w:spacing w:val="-5"/>
                        <w:sz w:val="16"/>
                      </w:rPr>
                      <w:t xml:space="preserve"> </w:t>
                    </w:r>
                    <w:r>
                      <w:rPr>
                        <w:sz w:val="16"/>
                      </w:rPr>
                      <w:t>COMPANY</w:t>
                    </w:r>
                    <w:r>
                      <w:rPr>
                        <w:spacing w:val="-5"/>
                        <w:sz w:val="16"/>
                      </w:rPr>
                      <w:t xml:space="preserve"> </w:t>
                    </w:r>
                    <w:r>
                      <w:rPr>
                        <w:sz w:val="16"/>
                      </w:rPr>
                      <w:t>SOUTH</w:t>
                    </w:r>
                    <w:r>
                      <w:rPr>
                        <w:spacing w:val="-6"/>
                        <w:sz w:val="16"/>
                      </w:rPr>
                      <w:t xml:space="preserve"> </w:t>
                    </w:r>
                    <w:r>
                      <w:rPr>
                        <w:sz w:val="16"/>
                      </w:rPr>
                      <w:t>AFRICA</w:t>
                    </w:r>
                    <w:r>
                      <w:rPr>
                        <w:spacing w:val="-5"/>
                        <w:sz w:val="16"/>
                      </w:rPr>
                      <w:t xml:space="preserve"> </w:t>
                    </w:r>
                    <w:r>
                      <w:rPr>
                        <w:sz w:val="16"/>
                      </w:rPr>
                      <w:t>SOC</w:t>
                    </w:r>
                    <w:r>
                      <w:rPr>
                        <w:spacing w:val="-2"/>
                        <w:sz w:val="16"/>
                      </w:rPr>
                      <w:t xml:space="preserve"> LIMITED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3E0F0" w14:textId="77777777" w:rsidR="00166A5E" w:rsidRDefault="000515C1">
    <w:pPr>
      <w:pStyle w:val="BodyText"/>
      <w:spacing w:line="14" w:lineRule="auto"/>
    </w:pPr>
    <w:r>
      <w:rPr>
        <w:noProof/>
      </w:rPr>
      <mc:AlternateContent>
        <mc:Choice Requires="wps">
          <w:drawing>
            <wp:anchor distT="0" distB="0" distL="0" distR="0" simplePos="0" relativeHeight="484028416" behindDoc="1" locked="0" layoutInCell="1" allowOverlap="1" wp14:anchorId="020422B0" wp14:editId="73B37354">
              <wp:simplePos x="0" y="0"/>
              <wp:positionH relativeFrom="page">
                <wp:posOffset>887983</wp:posOffset>
              </wp:positionH>
              <wp:positionV relativeFrom="page">
                <wp:posOffset>448076</wp:posOffset>
              </wp:positionV>
              <wp:extent cx="2550160" cy="139700"/>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0160" cy="139700"/>
                      </a:xfrm>
                      <a:prstGeom prst="rect">
                        <a:avLst/>
                      </a:prstGeom>
                    </wps:spPr>
                    <wps:txbx>
                      <w:txbxContent>
                        <w:p w14:paraId="1BE58EAA" w14:textId="77777777" w:rsidR="00166A5E" w:rsidRDefault="000515C1">
                          <w:pPr>
                            <w:spacing w:before="15"/>
                            <w:ind w:left="20"/>
                            <w:rPr>
                              <w:sz w:val="16"/>
                            </w:rPr>
                          </w:pPr>
                          <w:r>
                            <w:rPr>
                              <w:sz w:val="16"/>
                            </w:rPr>
                            <w:t>AIRPORTS</w:t>
                          </w:r>
                          <w:r>
                            <w:rPr>
                              <w:spacing w:val="-5"/>
                              <w:sz w:val="16"/>
                            </w:rPr>
                            <w:t xml:space="preserve"> </w:t>
                          </w:r>
                          <w:r>
                            <w:rPr>
                              <w:sz w:val="16"/>
                            </w:rPr>
                            <w:t>COMPANY</w:t>
                          </w:r>
                          <w:r>
                            <w:rPr>
                              <w:spacing w:val="-5"/>
                              <w:sz w:val="16"/>
                            </w:rPr>
                            <w:t xml:space="preserve"> </w:t>
                          </w:r>
                          <w:r>
                            <w:rPr>
                              <w:sz w:val="16"/>
                            </w:rPr>
                            <w:t>SOUTH</w:t>
                          </w:r>
                          <w:r>
                            <w:rPr>
                              <w:spacing w:val="-6"/>
                              <w:sz w:val="16"/>
                            </w:rPr>
                            <w:t xml:space="preserve"> </w:t>
                          </w:r>
                          <w:r>
                            <w:rPr>
                              <w:sz w:val="16"/>
                            </w:rPr>
                            <w:t>AFRICA</w:t>
                          </w:r>
                          <w:r>
                            <w:rPr>
                              <w:spacing w:val="-5"/>
                              <w:sz w:val="16"/>
                            </w:rPr>
                            <w:t xml:space="preserve"> </w:t>
                          </w:r>
                          <w:r>
                            <w:rPr>
                              <w:sz w:val="16"/>
                            </w:rPr>
                            <w:t>SOC</w:t>
                          </w:r>
                          <w:r>
                            <w:rPr>
                              <w:spacing w:val="-2"/>
                              <w:sz w:val="16"/>
                            </w:rPr>
                            <w:t xml:space="preserve"> LIMITED</w:t>
                          </w:r>
                        </w:p>
                      </w:txbxContent>
                    </wps:txbx>
                    <wps:bodyPr wrap="square" lIns="0" tIns="0" rIns="0" bIns="0" rtlCol="0">
                      <a:noAutofit/>
                    </wps:bodyPr>
                  </wps:wsp>
                </a:graphicData>
              </a:graphic>
            </wp:anchor>
          </w:drawing>
        </mc:Choice>
        <mc:Fallback>
          <w:pict>
            <v:shapetype w14:anchorId="020422B0" id="_x0000_t202" coordsize="21600,21600" o:spt="202" path="m,l,21600r21600,l21600,xe">
              <v:stroke joinstyle="miter"/>
              <v:path gradientshapeok="t" o:connecttype="rect"/>
            </v:shapetype>
            <v:shape id="Textbox 370" o:spid="_x0000_s1034" type="#_x0000_t202" style="position:absolute;margin-left:69.9pt;margin-top:35.3pt;width:200.8pt;height:11pt;z-index:-1928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" filled="f" stroked="f">
              <v:textbox inset="0,0,0,0">
                <w:txbxContent>
                  <w:p w14:paraId="1BE58EAA" w14:textId="77777777" w:rsidR="00166A5E" w:rsidRDefault="000515C1">
                    <w:pPr>
                      <w:spacing w:before="15"/>
                      <w:ind w:left="20"/>
                      <w:rPr>
                        <w:sz w:val="16"/>
                      </w:rPr>
                    </w:pPr>
                    <w:r>
                      <w:rPr>
                        <w:sz w:val="16"/>
                      </w:rPr>
                      <w:t>AIRPORTS</w:t>
                    </w:r>
                    <w:r>
                      <w:rPr>
                        <w:spacing w:val="-5"/>
                        <w:sz w:val="16"/>
                      </w:rPr>
                      <w:t xml:space="preserve"> </w:t>
                    </w:r>
                    <w:r>
                      <w:rPr>
                        <w:sz w:val="16"/>
                      </w:rPr>
                      <w:t>COMPANY</w:t>
                    </w:r>
                    <w:r>
                      <w:rPr>
                        <w:spacing w:val="-5"/>
                        <w:sz w:val="16"/>
                      </w:rPr>
                      <w:t xml:space="preserve"> </w:t>
                    </w:r>
                    <w:r>
                      <w:rPr>
                        <w:sz w:val="16"/>
                      </w:rPr>
                      <w:t>SOUTH</w:t>
                    </w:r>
                    <w:r>
                      <w:rPr>
                        <w:spacing w:val="-6"/>
                        <w:sz w:val="16"/>
                      </w:rPr>
                      <w:t xml:space="preserve"> </w:t>
                    </w:r>
                    <w:r>
                      <w:rPr>
                        <w:sz w:val="16"/>
                      </w:rPr>
                      <w:t>AFRICA</w:t>
                    </w:r>
                    <w:r>
                      <w:rPr>
                        <w:spacing w:val="-5"/>
                        <w:sz w:val="16"/>
                      </w:rPr>
                      <w:t xml:space="preserve"> </w:t>
                    </w:r>
                    <w:r>
                      <w:rPr>
                        <w:sz w:val="16"/>
                      </w:rPr>
                      <w:t>SOC</w:t>
                    </w:r>
                    <w:r>
                      <w:rPr>
                        <w:spacing w:val="-2"/>
                        <w:sz w:val="16"/>
                      </w:rPr>
                      <w:t xml:space="preserve"> LIMITED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E2F2F" w14:textId="77777777" w:rsidR="00166A5E" w:rsidRDefault="000515C1">
    <w:pPr>
      <w:pStyle w:val="BodyText"/>
      <w:spacing w:line="14" w:lineRule="auto"/>
    </w:pPr>
    <w:r>
      <w:rPr>
        <w:noProof/>
      </w:rPr>
      <mc:AlternateContent>
        <mc:Choice Requires="wps">
          <w:drawing>
            <wp:anchor distT="0" distB="0" distL="0" distR="0" simplePos="0" relativeHeight="484030464" behindDoc="1" locked="0" layoutInCell="1" allowOverlap="1" wp14:anchorId="502AE032" wp14:editId="17E7ADD1">
              <wp:simplePos x="0" y="0"/>
              <wp:positionH relativeFrom="page">
                <wp:posOffset>706627</wp:posOffset>
              </wp:positionH>
              <wp:positionV relativeFrom="page">
                <wp:posOffset>448076</wp:posOffset>
              </wp:positionV>
              <wp:extent cx="2550160" cy="139700"/>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0160" cy="139700"/>
                      </a:xfrm>
                      <a:prstGeom prst="rect">
                        <a:avLst/>
                      </a:prstGeom>
                    </wps:spPr>
                    <wps:txbx>
                      <w:txbxContent>
                        <w:p w14:paraId="52160A65" w14:textId="77777777" w:rsidR="00166A5E" w:rsidRDefault="000515C1">
                          <w:pPr>
                            <w:spacing w:before="15"/>
                            <w:ind w:left="20"/>
                            <w:rPr>
                              <w:sz w:val="16"/>
                            </w:rPr>
                          </w:pPr>
                          <w:r>
                            <w:rPr>
                              <w:sz w:val="16"/>
                            </w:rPr>
                            <w:t>AIRPORTS</w:t>
                          </w:r>
                          <w:r>
                            <w:rPr>
                              <w:spacing w:val="-5"/>
                              <w:sz w:val="16"/>
                            </w:rPr>
                            <w:t xml:space="preserve"> </w:t>
                          </w:r>
                          <w:r>
                            <w:rPr>
                              <w:sz w:val="16"/>
                            </w:rPr>
                            <w:t>COMPANY</w:t>
                          </w:r>
                          <w:r>
                            <w:rPr>
                              <w:spacing w:val="-5"/>
                              <w:sz w:val="16"/>
                            </w:rPr>
                            <w:t xml:space="preserve"> </w:t>
                          </w:r>
                          <w:r>
                            <w:rPr>
                              <w:sz w:val="16"/>
                            </w:rPr>
                            <w:t>SOUTH</w:t>
                          </w:r>
                          <w:r>
                            <w:rPr>
                              <w:spacing w:val="-6"/>
                              <w:sz w:val="16"/>
                            </w:rPr>
                            <w:t xml:space="preserve"> </w:t>
                          </w:r>
                          <w:r>
                            <w:rPr>
                              <w:sz w:val="16"/>
                            </w:rPr>
                            <w:t>AFRICA</w:t>
                          </w:r>
                          <w:r>
                            <w:rPr>
                              <w:spacing w:val="-5"/>
                              <w:sz w:val="16"/>
                            </w:rPr>
                            <w:t xml:space="preserve"> </w:t>
                          </w:r>
                          <w:r>
                            <w:rPr>
                              <w:sz w:val="16"/>
                            </w:rPr>
                            <w:t>SOC</w:t>
                          </w:r>
                          <w:r>
                            <w:rPr>
                              <w:spacing w:val="-2"/>
                              <w:sz w:val="16"/>
                            </w:rPr>
                            <w:t xml:space="preserve"> LIMITED</w:t>
                          </w:r>
                        </w:p>
                      </w:txbxContent>
                    </wps:txbx>
                    <wps:bodyPr wrap="square" lIns="0" tIns="0" rIns="0" bIns="0" rtlCol="0">
                      <a:noAutofit/>
                    </wps:bodyPr>
                  </wps:wsp>
                </a:graphicData>
              </a:graphic>
            </wp:anchor>
          </w:drawing>
        </mc:Choice>
        <mc:Fallback>
          <w:pict>
            <v:shapetype w14:anchorId="502AE032" id="_x0000_t202" coordsize="21600,21600" o:spt="202" path="m,l,21600r21600,l21600,xe">
              <v:stroke joinstyle="miter"/>
              <v:path gradientshapeok="t" o:connecttype="rect"/>
            </v:shapetype>
            <v:shape id="Textbox 424" o:spid="_x0000_s1038" type="#_x0000_t202" style="position:absolute;margin-left:55.65pt;margin-top:35.3pt;width:200.8pt;height:11pt;z-index:-1928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" filled="f" stroked="f">
              <v:textbox inset="0,0,0,0">
                <w:txbxContent>
                  <w:p w14:paraId="52160A65" w14:textId="77777777" w:rsidR="00166A5E" w:rsidRDefault="000515C1">
                    <w:pPr>
                      <w:spacing w:before="15"/>
                      <w:ind w:left="20"/>
                      <w:rPr>
                        <w:sz w:val="16"/>
                      </w:rPr>
                    </w:pPr>
                    <w:r>
                      <w:rPr>
                        <w:sz w:val="16"/>
                      </w:rPr>
                      <w:t>AIRPORTS</w:t>
                    </w:r>
                    <w:r>
                      <w:rPr>
                        <w:spacing w:val="-5"/>
                        <w:sz w:val="16"/>
                      </w:rPr>
                      <w:t xml:space="preserve"> </w:t>
                    </w:r>
                    <w:r>
                      <w:rPr>
                        <w:sz w:val="16"/>
                      </w:rPr>
                      <w:t>COMPANY</w:t>
                    </w:r>
                    <w:r>
                      <w:rPr>
                        <w:spacing w:val="-5"/>
                        <w:sz w:val="16"/>
                      </w:rPr>
                      <w:t xml:space="preserve"> </w:t>
                    </w:r>
                    <w:r>
                      <w:rPr>
                        <w:sz w:val="16"/>
                      </w:rPr>
                      <w:t>SOUTH</w:t>
                    </w:r>
                    <w:r>
                      <w:rPr>
                        <w:spacing w:val="-6"/>
                        <w:sz w:val="16"/>
                      </w:rPr>
                      <w:t xml:space="preserve"> </w:t>
                    </w:r>
                    <w:r>
                      <w:rPr>
                        <w:sz w:val="16"/>
                      </w:rPr>
                      <w:t>AFRICA</w:t>
                    </w:r>
                    <w:r>
                      <w:rPr>
                        <w:spacing w:val="-5"/>
                        <w:sz w:val="16"/>
                      </w:rPr>
                      <w:t xml:space="preserve"> </w:t>
                    </w:r>
                    <w:r>
                      <w:rPr>
                        <w:sz w:val="16"/>
                      </w:rPr>
                      <w:t>SOC</w:t>
                    </w:r>
                    <w:r>
                      <w:rPr>
                        <w:spacing w:val="-2"/>
                        <w:sz w:val="16"/>
                      </w:rPr>
                      <w:t xml:space="preserve"> LIMITED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1C090" w14:textId="77777777" w:rsidR="00166A5E" w:rsidRDefault="000515C1">
    <w:pPr>
      <w:pStyle w:val="BodyText"/>
      <w:spacing w:line="14" w:lineRule="auto"/>
    </w:pPr>
    <w:r>
      <w:rPr>
        <w:noProof/>
      </w:rPr>
      <mc:AlternateContent>
        <mc:Choice Requires="wps">
          <w:drawing>
            <wp:anchor distT="0" distB="0" distL="0" distR="0" simplePos="0" relativeHeight="484032512" behindDoc="1" locked="0" layoutInCell="1" allowOverlap="1" wp14:anchorId="1AEC76B1" wp14:editId="7C921454">
              <wp:simplePos x="0" y="0"/>
              <wp:positionH relativeFrom="page">
                <wp:posOffset>3453510</wp:posOffset>
              </wp:positionH>
              <wp:positionV relativeFrom="page">
                <wp:posOffset>207898</wp:posOffset>
              </wp:positionV>
              <wp:extent cx="651510" cy="152400"/>
              <wp:effectExtent l="0" t="0" r="0" b="0"/>
              <wp:wrapNone/>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 cy="152400"/>
                      </a:xfrm>
                      <a:prstGeom prst="rect">
                        <a:avLst/>
                      </a:prstGeom>
                    </wps:spPr>
                    <wps:txbx>
                      <w:txbxContent>
                        <w:p w14:paraId="2EED417F" w14:textId="77777777" w:rsidR="00166A5E" w:rsidRDefault="000515C1">
                          <w:pPr>
                            <w:pStyle w:val="BodyText"/>
                            <w:spacing w:line="223" w:lineRule="exact"/>
                            <w:ind w:left="20"/>
                            <w:rPr>
                              <w:rFonts w:ascii="Calibri"/>
                            </w:rPr>
                          </w:pPr>
                          <w:r>
                            <w:rPr>
                              <w:rFonts w:ascii="Calibri"/>
                              <w:spacing w:val="-2"/>
                            </w:rPr>
                            <w:t>Confidential</w:t>
                          </w:r>
                        </w:p>
                      </w:txbxContent>
                    </wps:txbx>
                    <wps:bodyPr wrap="square" lIns="0" tIns="0" rIns="0" bIns="0" rtlCol="0">
                      <a:noAutofit/>
                    </wps:bodyPr>
                  </wps:wsp>
                </a:graphicData>
              </a:graphic>
            </wp:anchor>
          </w:drawing>
        </mc:Choice>
        <mc:Fallback>
          <w:pict>
            <v:shapetype w14:anchorId="1AEC76B1" id="_x0000_t202" coordsize="21600,21600" o:spt="202" path="m,l,21600r21600,l21600,xe">
              <v:stroke joinstyle="miter"/>
              <v:path gradientshapeok="t" o:connecttype="rect"/>
            </v:shapetype>
            <v:shape id="Textbox 458" o:spid="_x0000_s1042" type="#_x0000_t202" style="position:absolute;margin-left:271.95pt;margin-top:16.35pt;width:51.3pt;height:12pt;z-index:-1928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" filled="f" stroked="f">
              <v:textbox inset="0,0,0,0">
                <w:txbxContent>
                  <w:p w14:paraId="2EED417F" w14:textId="77777777" w:rsidR="00166A5E" w:rsidRDefault="000515C1">
                    <w:pPr>
                      <w:pStyle w:val="BodyText"/>
                      <w:spacing w:line="223" w:lineRule="exact"/>
                      <w:ind w:left="20"/>
                      <w:rPr>
                        <w:rFonts w:ascii="Calibri"/>
                      </w:rPr>
                    </w:pPr>
                    <w:r>
                      <w:rPr>
                        <w:rFonts w:ascii="Calibri"/>
                        <w:spacing w:val="-2"/>
                      </w:rPr>
                      <w:t>Confidential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97ED4" w14:textId="77777777" w:rsidR="00166A5E" w:rsidRDefault="000515C1">
    <w:pPr>
      <w:pStyle w:val="BodyText"/>
      <w:spacing w:line="14" w:lineRule="auto"/>
    </w:pPr>
    <w:r>
      <w:rPr>
        <w:noProof/>
      </w:rPr>
      <mc:AlternateContent>
        <mc:Choice Requires="wps">
          <w:drawing>
            <wp:anchor distT="0" distB="0" distL="0" distR="0" simplePos="0" relativeHeight="484033536" behindDoc="1" locked="0" layoutInCell="1" allowOverlap="1" wp14:anchorId="3CE9C129" wp14:editId="6EA41630">
              <wp:simplePos x="0" y="0"/>
              <wp:positionH relativeFrom="page">
                <wp:posOffset>3453510</wp:posOffset>
              </wp:positionH>
              <wp:positionV relativeFrom="page">
                <wp:posOffset>207898</wp:posOffset>
              </wp:positionV>
              <wp:extent cx="651510" cy="152400"/>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 cy="152400"/>
                      </a:xfrm>
                      <a:prstGeom prst="rect">
                        <a:avLst/>
                      </a:prstGeom>
                    </wps:spPr>
                    <wps:txbx>
                      <w:txbxContent>
                        <w:p w14:paraId="15F88E86" w14:textId="77777777" w:rsidR="00166A5E" w:rsidRDefault="000515C1">
                          <w:pPr>
                            <w:pStyle w:val="BodyText"/>
                            <w:spacing w:line="223" w:lineRule="exact"/>
                            <w:ind w:left="20"/>
                            <w:rPr>
                              <w:rFonts w:ascii="Calibri"/>
                            </w:rPr>
                          </w:pPr>
                          <w:r>
                            <w:rPr>
                              <w:rFonts w:ascii="Calibri"/>
                              <w:spacing w:val="-2"/>
                            </w:rPr>
                            <w:t>Confidential</w:t>
                          </w:r>
                        </w:p>
                      </w:txbxContent>
                    </wps:txbx>
                    <wps:bodyPr wrap="square" lIns="0" tIns="0" rIns="0" bIns="0" rtlCol="0">
                      <a:noAutofit/>
                    </wps:bodyPr>
                  </wps:wsp>
                </a:graphicData>
              </a:graphic>
            </wp:anchor>
          </w:drawing>
        </mc:Choice>
        <mc:Fallback>
          <w:pict>
            <v:shapetype w14:anchorId="3CE9C129" id="_x0000_t202" coordsize="21600,21600" o:spt="202" path="m,l,21600r21600,l21600,xe">
              <v:stroke joinstyle="miter"/>
              <v:path gradientshapeok="t" o:connecttype="rect"/>
            </v:shapetype>
            <v:shape id="Textbox 460" o:spid="_x0000_s1044" type="#_x0000_t202" style="position:absolute;margin-left:271.95pt;margin-top:16.35pt;width:51.3pt;height:12pt;z-index:-1928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" filled="f" stroked="f">
              <v:textbox inset="0,0,0,0">
                <w:txbxContent>
                  <w:p w14:paraId="15F88E86" w14:textId="77777777" w:rsidR="00166A5E" w:rsidRDefault="000515C1">
                    <w:pPr>
                      <w:pStyle w:val="BodyText"/>
                      <w:spacing w:line="223" w:lineRule="exact"/>
                      <w:ind w:left="20"/>
                      <w:rPr>
                        <w:rFonts w:ascii="Calibri"/>
                      </w:rPr>
                    </w:pPr>
                    <w:r>
                      <w:rPr>
                        <w:rFonts w:ascii="Calibri"/>
                        <w:spacing w:val="-2"/>
                      </w:rPr>
                      <w:t>Confidential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0032A"/>
    <w:multiLevelType w:val="hybridMultilevel"/>
    <w:tmpl w:val="3598611E"/>
    <w:lvl w:ilvl="0" w:tplc="11F2D8F2">
      <w:numFmt w:val="bullet"/>
      <w:lvlText w:val=""/>
      <w:lvlJc w:val="left"/>
      <w:pPr>
        <w:ind w:left="830" w:hanging="360"/>
      </w:pPr>
      <w:rPr>
        <w:rFonts w:ascii="Symbol" w:eastAsia="Symbol" w:hAnsi="Symbol" w:cs="Symbol" w:hint="default"/>
        <w:b w:val="0"/>
        <w:bCs w:val="0"/>
        <w:i w:val="0"/>
        <w:iCs w:val="0"/>
        <w:spacing w:val="0"/>
        <w:w w:val="99"/>
        <w:sz w:val="20"/>
        <w:szCs w:val="20"/>
        <w:lang w:val="en-US" w:eastAsia="en-US" w:bidi="ar-SA"/>
      </w:rPr>
    </w:lvl>
    <w:lvl w:ilvl="1" w:tplc="5D04BE82">
      <w:numFmt w:val="bullet"/>
      <w:lvlText w:val="•"/>
      <w:lvlJc w:val="left"/>
      <w:pPr>
        <w:ind w:left="1718" w:hanging="360"/>
      </w:pPr>
      <w:rPr>
        <w:rFonts w:hint="default"/>
        <w:lang w:val="en-US" w:eastAsia="en-US" w:bidi="ar-SA"/>
      </w:rPr>
    </w:lvl>
    <w:lvl w:ilvl="2" w:tplc="F2F8A156">
      <w:numFmt w:val="bullet"/>
      <w:lvlText w:val="•"/>
      <w:lvlJc w:val="left"/>
      <w:pPr>
        <w:ind w:left="2596" w:hanging="360"/>
      </w:pPr>
      <w:rPr>
        <w:rFonts w:hint="default"/>
        <w:lang w:val="en-US" w:eastAsia="en-US" w:bidi="ar-SA"/>
      </w:rPr>
    </w:lvl>
    <w:lvl w:ilvl="3" w:tplc="D22099B4">
      <w:numFmt w:val="bullet"/>
      <w:lvlText w:val="•"/>
      <w:lvlJc w:val="left"/>
      <w:pPr>
        <w:ind w:left="3474" w:hanging="360"/>
      </w:pPr>
      <w:rPr>
        <w:rFonts w:hint="default"/>
        <w:lang w:val="en-US" w:eastAsia="en-US" w:bidi="ar-SA"/>
      </w:rPr>
    </w:lvl>
    <w:lvl w:ilvl="4" w:tplc="3AD42D12">
      <w:numFmt w:val="bullet"/>
      <w:lvlText w:val="•"/>
      <w:lvlJc w:val="left"/>
      <w:pPr>
        <w:ind w:left="4352" w:hanging="360"/>
      </w:pPr>
      <w:rPr>
        <w:rFonts w:hint="default"/>
        <w:lang w:val="en-US" w:eastAsia="en-US" w:bidi="ar-SA"/>
      </w:rPr>
    </w:lvl>
    <w:lvl w:ilvl="5" w:tplc="8DD0E3CE">
      <w:numFmt w:val="bullet"/>
      <w:lvlText w:val="•"/>
      <w:lvlJc w:val="left"/>
      <w:pPr>
        <w:ind w:left="5230" w:hanging="360"/>
      </w:pPr>
      <w:rPr>
        <w:rFonts w:hint="default"/>
        <w:lang w:val="en-US" w:eastAsia="en-US" w:bidi="ar-SA"/>
      </w:rPr>
    </w:lvl>
    <w:lvl w:ilvl="6" w:tplc="D9A895D2">
      <w:numFmt w:val="bullet"/>
      <w:lvlText w:val="•"/>
      <w:lvlJc w:val="left"/>
      <w:pPr>
        <w:ind w:left="6108" w:hanging="360"/>
      </w:pPr>
      <w:rPr>
        <w:rFonts w:hint="default"/>
        <w:lang w:val="en-US" w:eastAsia="en-US" w:bidi="ar-SA"/>
      </w:rPr>
    </w:lvl>
    <w:lvl w:ilvl="7" w:tplc="469E7B54">
      <w:numFmt w:val="bullet"/>
      <w:lvlText w:val="•"/>
      <w:lvlJc w:val="left"/>
      <w:pPr>
        <w:ind w:left="6986" w:hanging="360"/>
      </w:pPr>
      <w:rPr>
        <w:rFonts w:hint="default"/>
        <w:lang w:val="en-US" w:eastAsia="en-US" w:bidi="ar-SA"/>
      </w:rPr>
    </w:lvl>
    <w:lvl w:ilvl="8" w:tplc="A288EED0">
      <w:numFmt w:val="bullet"/>
      <w:lvlText w:val="•"/>
      <w:lvlJc w:val="left"/>
      <w:pPr>
        <w:ind w:left="7864" w:hanging="360"/>
      </w:pPr>
      <w:rPr>
        <w:rFonts w:hint="default"/>
        <w:lang w:val="en-US" w:eastAsia="en-US" w:bidi="ar-SA"/>
      </w:rPr>
    </w:lvl>
  </w:abstractNum>
  <w:abstractNum w:abstractNumId="1" w15:restartNumberingAfterBreak="0">
    <w:nsid w:val="092B5853"/>
    <w:multiLevelType w:val="hybridMultilevel"/>
    <w:tmpl w:val="4F865202"/>
    <w:lvl w:ilvl="0" w:tplc="ACF22F2E">
      <w:numFmt w:val="bullet"/>
      <w:lvlText w:val=""/>
      <w:lvlJc w:val="left"/>
      <w:pPr>
        <w:ind w:left="830" w:hanging="360"/>
      </w:pPr>
      <w:rPr>
        <w:rFonts w:ascii="Symbol" w:eastAsia="Symbol" w:hAnsi="Symbol" w:cs="Symbol" w:hint="default"/>
        <w:b w:val="0"/>
        <w:bCs w:val="0"/>
        <w:i w:val="0"/>
        <w:iCs w:val="0"/>
        <w:spacing w:val="0"/>
        <w:w w:val="99"/>
        <w:sz w:val="20"/>
        <w:szCs w:val="20"/>
        <w:lang w:val="en-US" w:eastAsia="en-US" w:bidi="ar-SA"/>
      </w:rPr>
    </w:lvl>
    <w:lvl w:ilvl="1" w:tplc="43687114">
      <w:numFmt w:val="bullet"/>
      <w:lvlText w:val="•"/>
      <w:lvlJc w:val="left"/>
      <w:pPr>
        <w:ind w:left="1718" w:hanging="360"/>
      </w:pPr>
      <w:rPr>
        <w:rFonts w:hint="default"/>
        <w:lang w:val="en-US" w:eastAsia="en-US" w:bidi="ar-SA"/>
      </w:rPr>
    </w:lvl>
    <w:lvl w:ilvl="2" w:tplc="81DC7A0E">
      <w:numFmt w:val="bullet"/>
      <w:lvlText w:val="•"/>
      <w:lvlJc w:val="left"/>
      <w:pPr>
        <w:ind w:left="2596" w:hanging="360"/>
      </w:pPr>
      <w:rPr>
        <w:rFonts w:hint="default"/>
        <w:lang w:val="en-US" w:eastAsia="en-US" w:bidi="ar-SA"/>
      </w:rPr>
    </w:lvl>
    <w:lvl w:ilvl="3" w:tplc="06EC0CEE">
      <w:numFmt w:val="bullet"/>
      <w:lvlText w:val="•"/>
      <w:lvlJc w:val="left"/>
      <w:pPr>
        <w:ind w:left="3474" w:hanging="360"/>
      </w:pPr>
      <w:rPr>
        <w:rFonts w:hint="default"/>
        <w:lang w:val="en-US" w:eastAsia="en-US" w:bidi="ar-SA"/>
      </w:rPr>
    </w:lvl>
    <w:lvl w:ilvl="4" w:tplc="471E9B7E">
      <w:numFmt w:val="bullet"/>
      <w:lvlText w:val="•"/>
      <w:lvlJc w:val="left"/>
      <w:pPr>
        <w:ind w:left="4352" w:hanging="360"/>
      </w:pPr>
      <w:rPr>
        <w:rFonts w:hint="default"/>
        <w:lang w:val="en-US" w:eastAsia="en-US" w:bidi="ar-SA"/>
      </w:rPr>
    </w:lvl>
    <w:lvl w:ilvl="5" w:tplc="B76648B4">
      <w:numFmt w:val="bullet"/>
      <w:lvlText w:val="•"/>
      <w:lvlJc w:val="left"/>
      <w:pPr>
        <w:ind w:left="5230" w:hanging="360"/>
      </w:pPr>
      <w:rPr>
        <w:rFonts w:hint="default"/>
        <w:lang w:val="en-US" w:eastAsia="en-US" w:bidi="ar-SA"/>
      </w:rPr>
    </w:lvl>
    <w:lvl w:ilvl="6" w:tplc="885E0922">
      <w:numFmt w:val="bullet"/>
      <w:lvlText w:val="•"/>
      <w:lvlJc w:val="left"/>
      <w:pPr>
        <w:ind w:left="6108" w:hanging="360"/>
      </w:pPr>
      <w:rPr>
        <w:rFonts w:hint="default"/>
        <w:lang w:val="en-US" w:eastAsia="en-US" w:bidi="ar-SA"/>
      </w:rPr>
    </w:lvl>
    <w:lvl w:ilvl="7" w:tplc="A6C2CF4C">
      <w:numFmt w:val="bullet"/>
      <w:lvlText w:val="•"/>
      <w:lvlJc w:val="left"/>
      <w:pPr>
        <w:ind w:left="6986" w:hanging="360"/>
      </w:pPr>
      <w:rPr>
        <w:rFonts w:hint="default"/>
        <w:lang w:val="en-US" w:eastAsia="en-US" w:bidi="ar-SA"/>
      </w:rPr>
    </w:lvl>
    <w:lvl w:ilvl="8" w:tplc="41E4245A">
      <w:numFmt w:val="bullet"/>
      <w:lvlText w:val="•"/>
      <w:lvlJc w:val="left"/>
      <w:pPr>
        <w:ind w:left="7864" w:hanging="360"/>
      </w:pPr>
      <w:rPr>
        <w:rFonts w:hint="default"/>
        <w:lang w:val="en-US" w:eastAsia="en-US" w:bidi="ar-SA"/>
      </w:rPr>
    </w:lvl>
  </w:abstractNum>
  <w:abstractNum w:abstractNumId="2" w15:restartNumberingAfterBreak="0">
    <w:nsid w:val="0A226BE8"/>
    <w:multiLevelType w:val="hybridMultilevel"/>
    <w:tmpl w:val="D4BCAD2C"/>
    <w:lvl w:ilvl="0" w:tplc="0706B3CA">
      <w:start w:val="1"/>
      <w:numFmt w:val="decimal"/>
      <w:lvlText w:val="%1."/>
      <w:lvlJc w:val="left"/>
      <w:pPr>
        <w:ind w:left="1274" w:hanging="567"/>
        <w:jc w:val="left"/>
      </w:pPr>
      <w:rPr>
        <w:rFonts w:ascii="Arial MT" w:eastAsia="Arial MT" w:hAnsi="Arial MT" w:cs="Arial MT" w:hint="default"/>
        <w:b w:val="0"/>
        <w:bCs w:val="0"/>
        <w:i w:val="0"/>
        <w:iCs w:val="0"/>
        <w:spacing w:val="-1"/>
        <w:w w:val="100"/>
        <w:sz w:val="22"/>
        <w:szCs w:val="22"/>
        <w:lang w:val="en-US" w:eastAsia="en-US" w:bidi="ar-SA"/>
      </w:rPr>
    </w:lvl>
    <w:lvl w:ilvl="1" w:tplc="E124C4BA">
      <w:numFmt w:val="bullet"/>
      <w:lvlText w:val="•"/>
      <w:lvlJc w:val="left"/>
      <w:pPr>
        <w:ind w:left="2229" w:hanging="567"/>
      </w:pPr>
      <w:rPr>
        <w:rFonts w:hint="default"/>
        <w:lang w:val="en-US" w:eastAsia="en-US" w:bidi="ar-SA"/>
      </w:rPr>
    </w:lvl>
    <w:lvl w:ilvl="2" w:tplc="8DB27074">
      <w:numFmt w:val="bullet"/>
      <w:lvlText w:val="•"/>
      <w:lvlJc w:val="left"/>
      <w:pPr>
        <w:ind w:left="3178" w:hanging="567"/>
      </w:pPr>
      <w:rPr>
        <w:rFonts w:hint="default"/>
        <w:lang w:val="en-US" w:eastAsia="en-US" w:bidi="ar-SA"/>
      </w:rPr>
    </w:lvl>
    <w:lvl w:ilvl="3" w:tplc="926251F4">
      <w:numFmt w:val="bullet"/>
      <w:lvlText w:val="•"/>
      <w:lvlJc w:val="left"/>
      <w:pPr>
        <w:ind w:left="4128" w:hanging="567"/>
      </w:pPr>
      <w:rPr>
        <w:rFonts w:hint="default"/>
        <w:lang w:val="en-US" w:eastAsia="en-US" w:bidi="ar-SA"/>
      </w:rPr>
    </w:lvl>
    <w:lvl w:ilvl="4" w:tplc="7D2A2186">
      <w:numFmt w:val="bullet"/>
      <w:lvlText w:val="•"/>
      <w:lvlJc w:val="left"/>
      <w:pPr>
        <w:ind w:left="5077" w:hanging="567"/>
      </w:pPr>
      <w:rPr>
        <w:rFonts w:hint="default"/>
        <w:lang w:val="en-US" w:eastAsia="en-US" w:bidi="ar-SA"/>
      </w:rPr>
    </w:lvl>
    <w:lvl w:ilvl="5" w:tplc="6BAC35EA">
      <w:numFmt w:val="bullet"/>
      <w:lvlText w:val="•"/>
      <w:lvlJc w:val="left"/>
      <w:pPr>
        <w:ind w:left="6026" w:hanging="567"/>
      </w:pPr>
      <w:rPr>
        <w:rFonts w:hint="default"/>
        <w:lang w:val="en-US" w:eastAsia="en-US" w:bidi="ar-SA"/>
      </w:rPr>
    </w:lvl>
    <w:lvl w:ilvl="6" w:tplc="DD22ED2A">
      <w:numFmt w:val="bullet"/>
      <w:lvlText w:val="•"/>
      <w:lvlJc w:val="left"/>
      <w:pPr>
        <w:ind w:left="6976" w:hanging="567"/>
      </w:pPr>
      <w:rPr>
        <w:rFonts w:hint="default"/>
        <w:lang w:val="en-US" w:eastAsia="en-US" w:bidi="ar-SA"/>
      </w:rPr>
    </w:lvl>
    <w:lvl w:ilvl="7" w:tplc="F4B211BE">
      <w:numFmt w:val="bullet"/>
      <w:lvlText w:val="•"/>
      <w:lvlJc w:val="left"/>
      <w:pPr>
        <w:ind w:left="7925" w:hanging="567"/>
      </w:pPr>
      <w:rPr>
        <w:rFonts w:hint="default"/>
        <w:lang w:val="en-US" w:eastAsia="en-US" w:bidi="ar-SA"/>
      </w:rPr>
    </w:lvl>
    <w:lvl w:ilvl="8" w:tplc="19B82A6A">
      <w:numFmt w:val="bullet"/>
      <w:lvlText w:val="•"/>
      <w:lvlJc w:val="left"/>
      <w:pPr>
        <w:ind w:left="8874" w:hanging="567"/>
      </w:pPr>
      <w:rPr>
        <w:rFonts w:hint="default"/>
        <w:lang w:val="en-US" w:eastAsia="en-US" w:bidi="ar-SA"/>
      </w:rPr>
    </w:lvl>
  </w:abstractNum>
  <w:abstractNum w:abstractNumId="3" w15:restartNumberingAfterBreak="0">
    <w:nsid w:val="0A5E63F5"/>
    <w:multiLevelType w:val="hybridMultilevel"/>
    <w:tmpl w:val="E4FE789C"/>
    <w:lvl w:ilvl="0" w:tplc="7E12DE7E">
      <w:numFmt w:val="bullet"/>
      <w:lvlText w:val=""/>
      <w:lvlJc w:val="left"/>
      <w:pPr>
        <w:ind w:left="782" w:hanging="359"/>
      </w:pPr>
      <w:rPr>
        <w:rFonts w:ascii="Symbol" w:eastAsia="Symbol" w:hAnsi="Symbol" w:cs="Symbol" w:hint="default"/>
        <w:b w:val="0"/>
        <w:bCs w:val="0"/>
        <w:i w:val="0"/>
        <w:iCs w:val="0"/>
        <w:spacing w:val="0"/>
        <w:w w:val="99"/>
        <w:sz w:val="20"/>
        <w:szCs w:val="20"/>
        <w:lang w:val="en-US" w:eastAsia="en-US" w:bidi="ar-SA"/>
      </w:rPr>
    </w:lvl>
    <w:lvl w:ilvl="1" w:tplc="058627A8">
      <w:numFmt w:val="bullet"/>
      <w:lvlText w:val=""/>
      <w:lvlJc w:val="left"/>
      <w:pPr>
        <w:ind w:left="1145" w:hanging="360"/>
      </w:pPr>
      <w:rPr>
        <w:rFonts w:ascii="Symbol" w:eastAsia="Symbol" w:hAnsi="Symbol" w:cs="Symbol" w:hint="default"/>
        <w:b w:val="0"/>
        <w:bCs w:val="0"/>
        <w:i w:val="0"/>
        <w:iCs w:val="0"/>
        <w:spacing w:val="0"/>
        <w:w w:val="99"/>
        <w:sz w:val="20"/>
        <w:szCs w:val="20"/>
        <w:lang w:val="en-US" w:eastAsia="en-US" w:bidi="ar-SA"/>
      </w:rPr>
    </w:lvl>
    <w:lvl w:ilvl="2" w:tplc="A0C40FE4">
      <w:numFmt w:val="bullet"/>
      <w:lvlText w:val=""/>
      <w:lvlJc w:val="left"/>
      <w:pPr>
        <w:ind w:left="1865" w:hanging="360"/>
      </w:pPr>
      <w:rPr>
        <w:rFonts w:ascii="Wingdings" w:eastAsia="Wingdings" w:hAnsi="Wingdings" w:cs="Wingdings" w:hint="default"/>
        <w:b w:val="0"/>
        <w:bCs w:val="0"/>
        <w:i w:val="0"/>
        <w:iCs w:val="0"/>
        <w:spacing w:val="0"/>
        <w:w w:val="99"/>
        <w:sz w:val="20"/>
        <w:szCs w:val="20"/>
        <w:lang w:val="en-US" w:eastAsia="en-US" w:bidi="ar-SA"/>
      </w:rPr>
    </w:lvl>
    <w:lvl w:ilvl="3" w:tplc="EA426E26">
      <w:numFmt w:val="bullet"/>
      <w:lvlText w:val="•"/>
      <w:lvlJc w:val="left"/>
      <w:pPr>
        <w:ind w:left="2938" w:hanging="360"/>
      </w:pPr>
      <w:rPr>
        <w:rFonts w:hint="default"/>
        <w:lang w:val="en-US" w:eastAsia="en-US" w:bidi="ar-SA"/>
      </w:rPr>
    </w:lvl>
    <w:lvl w:ilvl="4" w:tplc="20CEC0A6">
      <w:numFmt w:val="bullet"/>
      <w:lvlText w:val="•"/>
      <w:lvlJc w:val="left"/>
      <w:pPr>
        <w:ind w:left="4017" w:hanging="360"/>
      </w:pPr>
      <w:rPr>
        <w:rFonts w:hint="default"/>
        <w:lang w:val="en-US" w:eastAsia="en-US" w:bidi="ar-SA"/>
      </w:rPr>
    </w:lvl>
    <w:lvl w:ilvl="5" w:tplc="2EBE8A3A">
      <w:numFmt w:val="bullet"/>
      <w:lvlText w:val="•"/>
      <w:lvlJc w:val="left"/>
      <w:pPr>
        <w:ind w:left="5096" w:hanging="360"/>
      </w:pPr>
      <w:rPr>
        <w:rFonts w:hint="default"/>
        <w:lang w:val="en-US" w:eastAsia="en-US" w:bidi="ar-SA"/>
      </w:rPr>
    </w:lvl>
    <w:lvl w:ilvl="6" w:tplc="652A6580">
      <w:numFmt w:val="bullet"/>
      <w:lvlText w:val="•"/>
      <w:lvlJc w:val="left"/>
      <w:pPr>
        <w:ind w:left="6175" w:hanging="360"/>
      </w:pPr>
      <w:rPr>
        <w:rFonts w:hint="default"/>
        <w:lang w:val="en-US" w:eastAsia="en-US" w:bidi="ar-SA"/>
      </w:rPr>
    </w:lvl>
    <w:lvl w:ilvl="7" w:tplc="5828496C">
      <w:numFmt w:val="bullet"/>
      <w:lvlText w:val="•"/>
      <w:lvlJc w:val="left"/>
      <w:pPr>
        <w:ind w:left="7254" w:hanging="360"/>
      </w:pPr>
      <w:rPr>
        <w:rFonts w:hint="default"/>
        <w:lang w:val="en-US" w:eastAsia="en-US" w:bidi="ar-SA"/>
      </w:rPr>
    </w:lvl>
    <w:lvl w:ilvl="8" w:tplc="3410CF6E">
      <w:numFmt w:val="bullet"/>
      <w:lvlText w:val="•"/>
      <w:lvlJc w:val="left"/>
      <w:pPr>
        <w:ind w:left="8332" w:hanging="360"/>
      </w:pPr>
      <w:rPr>
        <w:rFonts w:hint="default"/>
        <w:lang w:val="en-US" w:eastAsia="en-US" w:bidi="ar-SA"/>
      </w:rPr>
    </w:lvl>
  </w:abstractNum>
  <w:abstractNum w:abstractNumId="4" w15:restartNumberingAfterBreak="0">
    <w:nsid w:val="0AF578CE"/>
    <w:multiLevelType w:val="hybridMultilevel"/>
    <w:tmpl w:val="870A12C8"/>
    <w:lvl w:ilvl="0" w:tplc="D7267800">
      <w:numFmt w:val="bullet"/>
      <w:lvlText w:val=""/>
      <w:lvlJc w:val="left"/>
      <w:pPr>
        <w:ind w:left="830" w:hanging="360"/>
      </w:pPr>
      <w:rPr>
        <w:rFonts w:ascii="Symbol" w:eastAsia="Symbol" w:hAnsi="Symbol" w:cs="Symbol" w:hint="default"/>
        <w:b w:val="0"/>
        <w:bCs w:val="0"/>
        <w:i w:val="0"/>
        <w:iCs w:val="0"/>
        <w:spacing w:val="0"/>
        <w:w w:val="99"/>
        <w:sz w:val="20"/>
        <w:szCs w:val="20"/>
        <w:lang w:val="en-US" w:eastAsia="en-US" w:bidi="ar-SA"/>
      </w:rPr>
    </w:lvl>
    <w:lvl w:ilvl="1" w:tplc="F312946A">
      <w:numFmt w:val="bullet"/>
      <w:lvlText w:val="•"/>
      <w:lvlJc w:val="left"/>
      <w:pPr>
        <w:ind w:left="1718" w:hanging="360"/>
      </w:pPr>
      <w:rPr>
        <w:rFonts w:hint="default"/>
        <w:lang w:val="en-US" w:eastAsia="en-US" w:bidi="ar-SA"/>
      </w:rPr>
    </w:lvl>
    <w:lvl w:ilvl="2" w:tplc="379837CE">
      <w:numFmt w:val="bullet"/>
      <w:lvlText w:val="•"/>
      <w:lvlJc w:val="left"/>
      <w:pPr>
        <w:ind w:left="2596" w:hanging="360"/>
      </w:pPr>
      <w:rPr>
        <w:rFonts w:hint="default"/>
        <w:lang w:val="en-US" w:eastAsia="en-US" w:bidi="ar-SA"/>
      </w:rPr>
    </w:lvl>
    <w:lvl w:ilvl="3" w:tplc="229AC132">
      <w:numFmt w:val="bullet"/>
      <w:lvlText w:val="•"/>
      <w:lvlJc w:val="left"/>
      <w:pPr>
        <w:ind w:left="3474" w:hanging="360"/>
      </w:pPr>
      <w:rPr>
        <w:rFonts w:hint="default"/>
        <w:lang w:val="en-US" w:eastAsia="en-US" w:bidi="ar-SA"/>
      </w:rPr>
    </w:lvl>
    <w:lvl w:ilvl="4" w:tplc="35521154">
      <w:numFmt w:val="bullet"/>
      <w:lvlText w:val="•"/>
      <w:lvlJc w:val="left"/>
      <w:pPr>
        <w:ind w:left="4352" w:hanging="360"/>
      </w:pPr>
      <w:rPr>
        <w:rFonts w:hint="default"/>
        <w:lang w:val="en-US" w:eastAsia="en-US" w:bidi="ar-SA"/>
      </w:rPr>
    </w:lvl>
    <w:lvl w:ilvl="5" w:tplc="1E8A1B82">
      <w:numFmt w:val="bullet"/>
      <w:lvlText w:val="•"/>
      <w:lvlJc w:val="left"/>
      <w:pPr>
        <w:ind w:left="5230" w:hanging="360"/>
      </w:pPr>
      <w:rPr>
        <w:rFonts w:hint="default"/>
        <w:lang w:val="en-US" w:eastAsia="en-US" w:bidi="ar-SA"/>
      </w:rPr>
    </w:lvl>
    <w:lvl w:ilvl="6" w:tplc="CB8E9DD4">
      <w:numFmt w:val="bullet"/>
      <w:lvlText w:val="•"/>
      <w:lvlJc w:val="left"/>
      <w:pPr>
        <w:ind w:left="6108" w:hanging="360"/>
      </w:pPr>
      <w:rPr>
        <w:rFonts w:hint="default"/>
        <w:lang w:val="en-US" w:eastAsia="en-US" w:bidi="ar-SA"/>
      </w:rPr>
    </w:lvl>
    <w:lvl w:ilvl="7" w:tplc="42ECCB24">
      <w:numFmt w:val="bullet"/>
      <w:lvlText w:val="•"/>
      <w:lvlJc w:val="left"/>
      <w:pPr>
        <w:ind w:left="6986" w:hanging="360"/>
      </w:pPr>
      <w:rPr>
        <w:rFonts w:hint="default"/>
        <w:lang w:val="en-US" w:eastAsia="en-US" w:bidi="ar-SA"/>
      </w:rPr>
    </w:lvl>
    <w:lvl w:ilvl="8" w:tplc="DD28D652">
      <w:numFmt w:val="bullet"/>
      <w:lvlText w:val="•"/>
      <w:lvlJc w:val="left"/>
      <w:pPr>
        <w:ind w:left="7864" w:hanging="360"/>
      </w:pPr>
      <w:rPr>
        <w:rFonts w:hint="default"/>
        <w:lang w:val="en-US" w:eastAsia="en-US" w:bidi="ar-SA"/>
      </w:rPr>
    </w:lvl>
  </w:abstractNum>
  <w:abstractNum w:abstractNumId="5" w15:restartNumberingAfterBreak="0">
    <w:nsid w:val="0B847560"/>
    <w:multiLevelType w:val="hybridMultilevel"/>
    <w:tmpl w:val="869EED96"/>
    <w:lvl w:ilvl="0" w:tplc="2AD6B94A">
      <w:numFmt w:val="bullet"/>
      <w:lvlText w:val=""/>
      <w:lvlJc w:val="left"/>
      <w:pPr>
        <w:ind w:left="830" w:hanging="360"/>
      </w:pPr>
      <w:rPr>
        <w:rFonts w:ascii="Symbol" w:eastAsia="Symbol" w:hAnsi="Symbol" w:cs="Symbol" w:hint="default"/>
        <w:b w:val="0"/>
        <w:bCs w:val="0"/>
        <w:i w:val="0"/>
        <w:iCs w:val="0"/>
        <w:spacing w:val="0"/>
        <w:w w:val="99"/>
        <w:sz w:val="20"/>
        <w:szCs w:val="20"/>
        <w:lang w:val="en-US" w:eastAsia="en-US" w:bidi="ar-SA"/>
      </w:rPr>
    </w:lvl>
    <w:lvl w:ilvl="1" w:tplc="DE9A67B4">
      <w:numFmt w:val="bullet"/>
      <w:lvlText w:val="•"/>
      <w:lvlJc w:val="left"/>
      <w:pPr>
        <w:ind w:left="1718" w:hanging="360"/>
      </w:pPr>
      <w:rPr>
        <w:rFonts w:hint="default"/>
        <w:lang w:val="en-US" w:eastAsia="en-US" w:bidi="ar-SA"/>
      </w:rPr>
    </w:lvl>
    <w:lvl w:ilvl="2" w:tplc="DD5A7000">
      <w:numFmt w:val="bullet"/>
      <w:lvlText w:val="•"/>
      <w:lvlJc w:val="left"/>
      <w:pPr>
        <w:ind w:left="2596" w:hanging="360"/>
      </w:pPr>
      <w:rPr>
        <w:rFonts w:hint="default"/>
        <w:lang w:val="en-US" w:eastAsia="en-US" w:bidi="ar-SA"/>
      </w:rPr>
    </w:lvl>
    <w:lvl w:ilvl="3" w:tplc="40B0226C">
      <w:numFmt w:val="bullet"/>
      <w:lvlText w:val="•"/>
      <w:lvlJc w:val="left"/>
      <w:pPr>
        <w:ind w:left="3474" w:hanging="360"/>
      </w:pPr>
      <w:rPr>
        <w:rFonts w:hint="default"/>
        <w:lang w:val="en-US" w:eastAsia="en-US" w:bidi="ar-SA"/>
      </w:rPr>
    </w:lvl>
    <w:lvl w:ilvl="4" w:tplc="0A6E79D4">
      <w:numFmt w:val="bullet"/>
      <w:lvlText w:val="•"/>
      <w:lvlJc w:val="left"/>
      <w:pPr>
        <w:ind w:left="4352" w:hanging="360"/>
      </w:pPr>
      <w:rPr>
        <w:rFonts w:hint="default"/>
        <w:lang w:val="en-US" w:eastAsia="en-US" w:bidi="ar-SA"/>
      </w:rPr>
    </w:lvl>
    <w:lvl w:ilvl="5" w:tplc="4FBAE57C">
      <w:numFmt w:val="bullet"/>
      <w:lvlText w:val="•"/>
      <w:lvlJc w:val="left"/>
      <w:pPr>
        <w:ind w:left="5230" w:hanging="360"/>
      </w:pPr>
      <w:rPr>
        <w:rFonts w:hint="default"/>
        <w:lang w:val="en-US" w:eastAsia="en-US" w:bidi="ar-SA"/>
      </w:rPr>
    </w:lvl>
    <w:lvl w:ilvl="6" w:tplc="812AC028">
      <w:numFmt w:val="bullet"/>
      <w:lvlText w:val="•"/>
      <w:lvlJc w:val="left"/>
      <w:pPr>
        <w:ind w:left="6108" w:hanging="360"/>
      </w:pPr>
      <w:rPr>
        <w:rFonts w:hint="default"/>
        <w:lang w:val="en-US" w:eastAsia="en-US" w:bidi="ar-SA"/>
      </w:rPr>
    </w:lvl>
    <w:lvl w:ilvl="7" w:tplc="37228B3C">
      <w:numFmt w:val="bullet"/>
      <w:lvlText w:val="•"/>
      <w:lvlJc w:val="left"/>
      <w:pPr>
        <w:ind w:left="6986" w:hanging="360"/>
      </w:pPr>
      <w:rPr>
        <w:rFonts w:hint="default"/>
        <w:lang w:val="en-US" w:eastAsia="en-US" w:bidi="ar-SA"/>
      </w:rPr>
    </w:lvl>
    <w:lvl w:ilvl="8" w:tplc="F3049FDC">
      <w:numFmt w:val="bullet"/>
      <w:lvlText w:val="•"/>
      <w:lvlJc w:val="left"/>
      <w:pPr>
        <w:ind w:left="7864" w:hanging="360"/>
      </w:pPr>
      <w:rPr>
        <w:rFonts w:hint="default"/>
        <w:lang w:val="en-US" w:eastAsia="en-US" w:bidi="ar-SA"/>
      </w:rPr>
    </w:lvl>
  </w:abstractNum>
  <w:abstractNum w:abstractNumId="6" w15:restartNumberingAfterBreak="0">
    <w:nsid w:val="0DCB578A"/>
    <w:multiLevelType w:val="hybridMultilevel"/>
    <w:tmpl w:val="0C103A4E"/>
    <w:lvl w:ilvl="0" w:tplc="3B2C74F6">
      <w:numFmt w:val="bullet"/>
      <w:lvlText w:val=""/>
      <w:lvlJc w:val="left"/>
      <w:pPr>
        <w:ind w:left="830" w:hanging="360"/>
      </w:pPr>
      <w:rPr>
        <w:rFonts w:ascii="Symbol" w:eastAsia="Symbol" w:hAnsi="Symbol" w:cs="Symbol" w:hint="default"/>
        <w:b w:val="0"/>
        <w:bCs w:val="0"/>
        <w:i w:val="0"/>
        <w:iCs w:val="0"/>
        <w:spacing w:val="0"/>
        <w:w w:val="99"/>
        <w:sz w:val="20"/>
        <w:szCs w:val="20"/>
        <w:lang w:val="en-US" w:eastAsia="en-US" w:bidi="ar-SA"/>
      </w:rPr>
    </w:lvl>
    <w:lvl w:ilvl="1" w:tplc="8FFC4706">
      <w:numFmt w:val="bullet"/>
      <w:lvlText w:val="•"/>
      <w:lvlJc w:val="left"/>
      <w:pPr>
        <w:ind w:left="1718" w:hanging="360"/>
      </w:pPr>
      <w:rPr>
        <w:rFonts w:hint="default"/>
        <w:lang w:val="en-US" w:eastAsia="en-US" w:bidi="ar-SA"/>
      </w:rPr>
    </w:lvl>
    <w:lvl w:ilvl="2" w:tplc="380CAF64">
      <w:numFmt w:val="bullet"/>
      <w:lvlText w:val="•"/>
      <w:lvlJc w:val="left"/>
      <w:pPr>
        <w:ind w:left="2596" w:hanging="360"/>
      </w:pPr>
      <w:rPr>
        <w:rFonts w:hint="default"/>
        <w:lang w:val="en-US" w:eastAsia="en-US" w:bidi="ar-SA"/>
      </w:rPr>
    </w:lvl>
    <w:lvl w:ilvl="3" w:tplc="1ACA28C0">
      <w:numFmt w:val="bullet"/>
      <w:lvlText w:val="•"/>
      <w:lvlJc w:val="left"/>
      <w:pPr>
        <w:ind w:left="3474" w:hanging="360"/>
      </w:pPr>
      <w:rPr>
        <w:rFonts w:hint="default"/>
        <w:lang w:val="en-US" w:eastAsia="en-US" w:bidi="ar-SA"/>
      </w:rPr>
    </w:lvl>
    <w:lvl w:ilvl="4" w:tplc="AE686BC0">
      <w:numFmt w:val="bullet"/>
      <w:lvlText w:val="•"/>
      <w:lvlJc w:val="left"/>
      <w:pPr>
        <w:ind w:left="4352" w:hanging="360"/>
      </w:pPr>
      <w:rPr>
        <w:rFonts w:hint="default"/>
        <w:lang w:val="en-US" w:eastAsia="en-US" w:bidi="ar-SA"/>
      </w:rPr>
    </w:lvl>
    <w:lvl w:ilvl="5" w:tplc="26668C82">
      <w:numFmt w:val="bullet"/>
      <w:lvlText w:val="•"/>
      <w:lvlJc w:val="left"/>
      <w:pPr>
        <w:ind w:left="5230" w:hanging="360"/>
      </w:pPr>
      <w:rPr>
        <w:rFonts w:hint="default"/>
        <w:lang w:val="en-US" w:eastAsia="en-US" w:bidi="ar-SA"/>
      </w:rPr>
    </w:lvl>
    <w:lvl w:ilvl="6" w:tplc="CBB0DA70">
      <w:numFmt w:val="bullet"/>
      <w:lvlText w:val="•"/>
      <w:lvlJc w:val="left"/>
      <w:pPr>
        <w:ind w:left="6108" w:hanging="360"/>
      </w:pPr>
      <w:rPr>
        <w:rFonts w:hint="default"/>
        <w:lang w:val="en-US" w:eastAsia="en-US" w:bidi="ar-SA"/>
      </w:rPr>
    </w:lvl>
    <w:lvl w:ilvl="7" w:tplc="A15A8314">
      <w:numFmt w:val="bullet"/>
      <w:lvlText w:val="•"/>
      <w:lvlJc w:val="left"/>
      <w:pPr>
        <w:ind w:left="6986" w:hanging="360"/>
      </w:pPr>
      <w:rPr>
        <w:rFonts w:hint="default"/>
        <w:lang w:val="en-US" w:eastAsia="en-US" w:bidi="ar-SA"/>
      </w:rPr>
    </w:lvl>
    <w:lvl w:ilvl="8" w:tplc="20B06486">
      <w:numFmt w:val="bullet"/>
      <w:lvlText w:val="•"/>
      <w:lvlJc w:val="left"/>
      <w:pPr>
        <w:ind w:left="7864" w:hanging="360"/>
      </w:pPr>
      <w:rPr>
        <w:rFonts w:hint="default"/>
        <w:lang w:val="en-US" w:eastAsia="en-US" w:bidi="ar-SA"/>
      </w:rPr>
    </w:lvl>
  </w:abstractNum>
  <w:abstractNum w:abstractNumId="7" w15:restartNumberingAfterBreak="0">
    <w:nsid w:val="13B00DD5"/>
    <w:multiLevelType w:val="hybridMultilevel"/>
    <w:tmpl w:val="BE2AE6A8"/>
    <w:lvl w:ilvl="0" w:tplc="6298D070">
      <w:numFmt w:val="bullet"/>
      <w:lvlText w:val=""/>
      <w:lvlJc w:val="left"/>
      <w:pPr>
        <w:ind w:left="830" w:hanging="360"/>
      </w:pPr>
      <w:rPr>
        <w:rFonts w:ascii="Symbol" w:eastAsia="Symbol" w:hAnsi="Symbol" w:cs="Symbol" w:hint="default"/>
        <w:b w:val="0"/>
        <w:bCs w:val="0"/>
        <w:i w:val="0"/>
        <w:iCs w:val="0"/>
        <w:spacing w:val="0"/>
        <w:w w:val="99"/>
        <w:sz w:val="20"/>
        <w:szCs w:val="20"/>
        <w:lang w:val="en-US" w:eastAsia="en-US" w:bidi="ar-SA"/>
      </w:rPr>
    </w:lvl>
    <w:lvl w:ilvl="1" w:tplc="EAB4BB12">
      <w:numFmt w:val="bullet"/>
      <w:lvlText w:val="•"/>
      <w:lvlJc w:val="left"/>
      <w:pPr>
        <w:ind w:left="1718" w:hanging="360"/>
      </w:pPr>
      <w:rPr>
        <w:rFonts w:hint="default"/>
        <w:lang w:val="en-US" w:eastAsia="en-US" w:bidi="ar-SA"/>
      </w:rPr>
    </w:lvl>
    <w:lvl w:ilvl="2" w:tplc="15A22C9C">
      <w:numFmt w:val="bullet"/>
      <w:lvlText w:val="•"/>
      <w:lvlJc w:val="left"/>
      <w:pPr>
        <w:ind w:left="2596" w:hanging="360"/>
      </w:pPr>
      <w:rPr>
        <w:rFonts w:hint="default"/>
        <w:lang w:val="en-US" w:eastAsia="en-US" w:bidi="ar-SA"/>
      </w:rPr>
    </w:lvl>
    <w:lvl w:ilvl="3" w:tplc="CD18A48A">
      <w:numFmt w:val="bullet"/>
      <w:lvlText w:val="•"/>
      <w:lvlJc w:val="left"/>
      <w:pPr>
        <w:ind w:left="3474" w:hanging="360"/>
      </w:pPr>
      <w:rPr>
        <w:rFonts w:hint="default"/>
        <w:lang w:val="en-US" w:eastAsia="en-US" w:bidi="ar-SA"/>
      </w:rPr>
    </w:lvl>
    <w:lvl w:ilvl="4" w:tplc="C2CCB14C">
      <w:numFmt w:val="bullet"/>
      <w:lvlText w:val="•"/>
      <w:lvlJc w:val="left"/>
      <w:pPr>
        <w:ind w:left="4352" w:hanging="360"/>
      </w:pPr>
      <w:rPr>
        <w:rFonts w:hint="default"/>
        <w:lang w:val="en-US" w:eastAsia="en-US" w:bidi="ar-SA"/>
      </w:rPr>
    </w:lvl>
    <w:lvl w:ilvl="5" w:tplc="30B60A94">
      <w:numFmt w:val="bullet"/>
      <w:lvlText w:val="•"/>
      <w:lvlJc w:val="left"/>
      <w:pPr>
        <w:ind w:left="5230" w:hanging="360"/>
      </w:pPr>
      <w:rPr>
        <w:rFonts w:hint="default"/>
        <w:lang w:val="en-US" w:eastAsia="en-US" w:bidi="ar-SA"/>
      </w:rPr>
    </w:lvl>
    <w:lvl w:ilvl="6" w:tplc="43687A00">
      <w:numFmt w:val="bullet"/>
      <w:lvlText w:val="•"/>
      <w:lvlJc w:val="left"/>
      <w:pPr>
        <w:ind w:left="6108" w:hanging="360"/>
      </w:pPr>
      <w:rPr>
        <w:rFonts w:hint="default"/>
        <w:lang w:val="en-US" w:eastAsia="en-US" w:bidi="ar-SA"/>
      </w:rPr>
    </w:lvl>
    <w:lvl w:ilvl="7" w:tplc="E7100F4E">
      <w:numFmt w:val="bullet"/>
      <w:lvlText w:val="•"/>
      <w:lvlJc w:val="left"/>
      <w:pPr>
        <w:ind w:left="6986" w:hanging="360"/>
      </w:pPr>
      <w:rPr>
        <w:rFonts w:hint="default"/>
        <w:lang w:val="en-US" w:eastAsia="en-US" w:bidi="ar-SA"/>
      </w:rPr>
    </w:lvl>
    <w:lvl w:ilvl="8" w:tplc="5EEE3B64">
      <w:numFmt w:val="bullet"/>
      <w:lvlText w:val="•"/>
      <w:lvlJc w:val="left"/>
      <w:pPr>
        <w:ind w:left="7864" w:hanging="360"/>
      </w:pPr>
      <w:rPr>
        <w:rFonts w:hint="default"/>
        <w:lang w:val="en-US" w:eastAsia="en-US" w:bidi="ar-SA"/>
      </w:rPr>
    </w:lvl>
  </w:abstractNum>
  <w:abstractNum w:abstractNumId="8" w15:restartNumberingAfterBreak="0">
    <w:nsid w:val="14A070C4"/>
    <w:multiLevelType w:val="hybridMultilevel"/>
    <w:tmpl w:val="BE3A65EA"/>
    <w:lvl w:ilvl="0" w:tplc="1CCE7CC0">
      <w:numFmt w:val="bullet"/>
      <w:lvlText w:val=""/>
      <w:lvlJc w:val="left"/>
      <w:pPr>
        <w:ind w:left="830" w:hanging="360"/>
      </w:pPr>
      <w:rPr>
        <w:rFonts w:ascii="Symbol" w:eastAsia="Symbol" w:hAnsi="Symbol" w:cs="Symbol" w:hint="default"/>
        <w:b w:val="0"/>
        <w:bCs w:val="0"/>
        <w:i w:val="0"/>
        <w:iCs w:val="0"/>
        <w:spacing w:val="0"/>
        <w:w w:val="99"/>
        <w:sz w:val="20"/>
        <w:szCs w:val="20"/>
        <w:lang w:val="en-US" w:eastAsia="en-US" w:bidi="ar-SA"/>
      </w:rPr>
    </w:lvl>
    <w:lvl w:ilvl="1" w:tplc="5F7C6E78">
      <w:numFmt w:val="bullet"/>
      <w:lvlText w:val="•"/>
      <w:lvlJc w:val="left"/>
      <w:pPr>
        <w:ind w:left="1718" w:hanging="360"/>
      </w:pPr>
      <w:rPr>
        <w:rFonts w:hint="default"/>
        <w:lang w:val="en-US" w:eastAsia="en-US" w:bidi="ar-SA"/>
      </w:rPr>
    </w:lvl>
    <w:lvl w:ilvl="2" w:tplc="760AEC8C">
      <w:numFmt w:val="bullet"/>
      <w:lvlText w:val="•"/>
      <w:lvlJc w:val="left"/>
      <w:pPr>
        <w:ind w:left="2596" w:hanging="360"/>
      </w:pPr>
      <w:rPr>
        <w:rFonts w:hint="default"/>
        <w:lang w:val="en-US" w:eastAsia="en-US" w:bidi="ar-SA"/>
      </w:rPr>
    </w:lvl>
    <w:lvl w:ilvl="3" w:tplc="700E4FAA">
      <w:numFmt w:val="bullet"/>
      <w:lvlText w:val="•"/>
      <w:lvlJc w:val="left"/>
      <w:pPr>
        <w:ind w:left="3474" w:hanging="360"/>
      </w:pPr>
      <w:rPr>
        <w:rFonts w:hint="default"/>
        <w:lang w:val="en-US" w:eastAsia="en-US" w:bidi="ar-SA"/>
      </w:rPr>
    </w:lvl>
    <w:lvl w:ilvl="4" w:tplc="9A9A7FA4">
      <w:numFmt w:val="bullet"/>
      <w:lvlText w:val="•"/>
      <w:lvlJc w:val="left"/>
      <w:pPr>
        <w:ind w:left="4352" w:hanging="360"/>
      </w:pPr>
      <w:rPr>
        <w:rFonts w:hint="default"/>
        <w:lang w:val="en-US" w:eastAsia="en-US" w:bidi="ar-SA"/>
      </w:rPr>
    </w:lvl>
    <w:lvl w:ilvl="5" w:tplc="258010EA">
      <w:numFmt w:val="bullet"/>
      <w:lvlText w:val="•"/>
      <w:lvlJc w:val="left"/>
      <w:pPr>
        <w:ind w:left="5230" w:hanging="360"/>
      </w:pPr>
      <w:rPr>
        <w:rFonts w:hint="default"/>
        <w:lang w:val="en-US" w:eastAsia="en-US" w:bidi="ar-SA"/>
      </w:rPr>
    </w:lvl>
    <w:lvl w:ilvl="6" w:tplc="3CACEFD0">
      <w:numFmt w:val="bullet"/>
      <w:lvlText w:val="•"/>
      <w:lvlJc w:val="left"/>
      <w:pPr>
        <w:ind w:left="6108" w:hanging="360"/>
      </w:pPr>
      <w:rPr>
        <w:rFonts w:hint="default"/>
        <w:lang w:val="en-US" w:eastAsia="en-US" w:bidi="ar-SA"/>
      </w:rPr>
    </w:lvl>
    <w:lvl w:ilvl="7" w:tplc="96142286">
      <w:numFmt w:val="bullet"/>
      <w:lvlText w:val="•"/>
      <w:lvlJc w:val="left"/>
      <w:pPr>
        <w:ind w:left="6986" w:hanging="360"/>
      </w:pPr>
      <w:rPr>
        <w:rFonts w:hint="default"/>
        <w:lang w:val="en-US" w:eastAsia="en-US" w:bidi="ar-SA"/>
      </w:rPr>
    </w:lvl>
    <w:lvl w:ilvl="8" w:tplc="CF1AAA8E">
      <w:numFmt w:val="bullet"/>
      <w:lvlText w:val="•"/>
      <w:lvlJc w:val="left"/>
      <w:pPr>
        <w:ind w:left="7864" w:hanging="360"/>
      </w:pPr>
      <w:rPr>
        <w:rFonts w:hint="default"/>
        <w:lang w:val="en-US" w:eastAsia="en-US" w:bidi="ar-SA"/>
      </w:rPr>
    </w:lvl>
  </w:abstractNum>
  <w:abstractNum w:abstractNumId="9" w15:restartNumberingAfterBreak="0">
    <w:nsid w:val="172353C3"/>
    <w:multiLevelType w:val="hybridMultilevel"/>
    <w:tmpl w:val="39D284B6"/>
    <w:lvl w:ilvl="0" w:tplc="DD26B0D0">
      <w:start w:val="1"/>
      <w:numFmt w:val="lowerLetter"/>
      <w:lvlText w:val="%1)"/>
      <w:lvlJc w:val="left"/>
      <w:pPr>
        <w:ind w:left="1145" w:hanging="360"/>
        <w:jc w:val="left"/>
      </w:pPr>
      <w:rPr>
        <w:rFonts w:ascii="Arial MT" w:eastAsia="Arial MT" w:hAnsi="Arial MT" w:cs="Arial MT" w:hint="default"/>
        <w:b w:val="0"/>
        <w:bCs w:val="0"/>
        <w:i w:val="0"/>
        <w:iCs w:val="0"/>
        <w:spacing w:val="0"/>
        <w:w w:val="99"/>
        <w:sz w:val="18"/>
        <w:szCs w:val="18"/>
        <w:lang w:val="en-US" w:eastAsia="en-US" w:bidi="ar-SA"/>
      </w:rPr>
    </w:lvl>
    <w:lvl w:ilvl="1" w:tplc="AC66575C">
      <w:start w:val="1"/>
      <w:numFmt w:val="lowerLetter"/>
      <w:lvlText w:val="%2)"/>
      <w:lvlJc w:val="left"/>
      <w:pPr>
        <w:ind w:left="1505" w:hanging="360"/>
        <w:jc w:val="left"/>
      </w:pPr>
      <w:rPr>
        <w:rFonts w:ascii="Arial" w:eastAsia="Arial" w:hAnsi="Arial" w:cs="Arial" w:hint="default"/>
        <w:b/>
        <w:bCs/>
        <w:i w:val="0"/>
        <w:iCs w:val="0"/>
        <w:spacing w:val="-1"/>
        <w:w w:val="99"/>
        <w:sz w:val="20"/>
        <w:szCs w:val="20"/>
        <w:lang w:val="en-US" w:eastAsia="en-US" w:bidi="ar-SA"/>
      </w:rPr>
    </w:lvl>
    <w:lvl w:ilvl="2" w:tplc="007CDE20">
      <w:numFmt w:val="bullet"/>
      <w:lvlText w:val="•"/>
      <w:lvlJc w:val="left"/>
      <w:pPr>
        <w:ind w:left="2498" w:hanging="360"/>
      </w:pPr>
      <w:rPr>
        <w:rFonts w:hint="default"/>
        <w:lang w:val="en-US" w:eastAsia="en-US" w:bidi="ar-SA"/>
      </w:rPr>
    </w:lvl>
    <w:lvl w:ilvl="3" w:tplc="189442BA">
      <w:numFmt w:val="bullet"/>
      <w:lvlText w:val="•"/>
      <w:lvlJc w:val="left"/>
      <w:pPr>
        <w:ind w:left="3497" w:hanging="360"/>
      </w:pPr>
      <w:rPr>
        <w:rFonts w:hint="default"/>
        <w:lang w:val="en-US" w:eastAsia="en-US" w:bidi="ar-SA"/>
      </w:rPr>
    </w:lvl>
    <w:lvl w:ilvl="4" w:tplc="4C7EE544">
      <w:numFmt w:val="bullet"/>
      <w:lvlText w:val="•"/>
      <w:lvlJc w:val="left"/>
      <w:pPr>
        <w:ind w:left="4496" w:hanging="360"/>
      </w:pPr>
      <w:rPr>
        <w:rFonts w:hint="default"/>
        <w:lang w:val="en-US" w:eastAsia="en-US" w:bidi="ar-SA"/>
      </w:rPr>
    </w:lvl>
    <w:lvl w:ilvl="5" w:tplc="1E4CD3B4">
      <w:numFmt w:val="bullet"/>
      <w:lvlText w:val="•"/>
      <w:lvlJc w:val="left"/>
      <w:pPr>
        <w:ind w:left="5495" w:hanging="360"/>
      </w:pPr>
      <w:rPr>
        <w:rFonts w:hint="default"/>
        <w:lang w:val="en-US" w:eastAsia="en-US" w:bidi="ar-SA"/>
      </w:rPr>
    </w:lvl>
    <w:lvl w:ilvl="6" w:tplc="506477BE">
      <w:numFmt w:val="bullet"/>
      <w:lvlText w:val="•"/>
      <w:lvlJc w:val="left"/>
      <w:pPr>
        <w:ind w:left="6494" w:hanging="360"/>
      </w:pPr>
      <w:rPr>
        <w:rFonts w:hint="default"/>
        <w:lang w:val="en-US" w:eastAsia="en-US" w:bidi="ar-SA"/>
      </w:rPr>
    </w:lvl>
    <w:lvl w:ilvl="7" w:tplc="506E04C2">
      <w:numFmt w:val="bullet"/>
      <w:lvlText w:val="•"/>
      <w:lvlJc w:val="left"/>
      <w:pPr>
        <w:ind w:left="7493" w:hanging="360"/>
      </w:pPr>
      <w:rPr>
        <w:rFonts w:hint="default"/>
        <w:lang w:val="en-US" w:eastAsia="en-US" w:bidi="ar-SA"/>
      </w:rPr>
    </w:lvl>
    <w:lvl w:ilvl="8" w:tplc="E8FA580A">
      <w:numFmt w:val="bullet"/>
      <w:lvlText w:val="•"/>
      <w:lvlJc w:val="left"/>
      <w:pPr>
        <w:ind w:left="8492" w:hanging="360"/>
      </w:pPr>
      <w:rPr>
        <w:rFonts w:hint="default"/>
        <w:lang w:val="en-US" w:eastAsia="en-US" w:bidi="ar-SA"/>
      </w:rPr>
    </w:lvl>
  </w:abstractNum>
  <w:abstractNum w:abstractNumId="10" w15:restartNumberingAfterBreak="0">
    <w:nsid w:val="17B122B6"/>
    <w:multiLevelType w:val="hybridMultilevel"/>
    <w:tmpl w:val="C0482D9A"/>
    <w:lvl w:ilvl="0" w:tplc="EE68AC4A">
      <w:numFmt w:val="bullet"/>
      <w:lvlText w:val=""/>
      <w:lvlJc w:val="left"/>
      <w:pPr>
        <w:ind w:left="830" w:hanging="360"/>
      </w:pPr>
      <w:rPr>
        <w:rFonts w:ascii="Symbol" w:eastAsia="Symbol" w:hAnsi="Symbol" w:cs="Symbol" w:hint="default"/>
        <w:b w:val="0"/>
        <w:bCs w:val="0"/>
        <w:i w:val="0"/>
        <w:iCs w:val="0"/>
        <w:spacing w:val="0"/>
        <w:w w:val="99"/>
        <w:sz w:val="20"/>
        <w:szCs w:val="20"/>
        <w:lang w:val="en-US" w:eastAsia="en-US" w:bidi="ar-SA"/>
      </w:rPr>
    </w:lvl>
    <w:lvl w:ilvl="1" w:tplc="33E06D58">
      <w:numFmt w:val="bullet"/>
      <w:lvlText w:val="•"/>
      <w:lvlJc w:val="left"/>
      <w:pPr>
        <w:ind w:left="1718" w:hanging="360"/>
      </w:pPr>
      <w:rPr>
        <w:rFonts w:hint="default"/>
        <w:lang w:val="en-US" w:eastAsia="en-US" w:bidi="ar-SA"/>
      </w:rPr>
    </w:lvl>
    <w:lvl w:ilvl="2" w:tplc="2D241DE8">
      <w:numFmt w:val="bullet"/>
      <w:lvlText w:val="•"/>
      <w:lvlJc w:val="left"/>
      <w:pPr>
        <w:ind w:left="2596" w:hanging="360"/>
      </w:pPr>
      <w:rPr>
        <w:rFonts w:hint="default"/>
        <w:lang w:val="en-US" w:eastAsia="en-US" w:bidi="ar-SA"/>
      </w:rPr>
    </w:lvl>
    <w:lvl w:ilvl="3" w:tplc="CE8A2DC8">
      <w:numFmt w:val="bullet"/>
      <w:lvlText w:val="•"/>
      <w:lvlJc w:val="left"/>
      <w:pPr>
        <w:ind w:left="3474" w:hanging="360"/>
      </w:pPr>
      <w:rPr>
        <w:rFonts w:hint="default"/>
        <w:lang w:val="en-US" w:eastAsia="en-US" w:bidi="ar-SA"/>
      </w:rPr>
    </w:lvl>
    <w:lvl w:ilvl="4" w:tplc="963A9A3A">
      <w:numFmt w:val="bullet"/>
      <w:lvlText w:val="•"/>
      <w:lvlJc w:val="left"/>
      <w:pPr>
        <w:ind w:left="4352" w:hanging="360"/>
      </w:pPr>
      <w:rPr>
        <w:rFonts w:hint="default"/>
        <w:lang w:val="en-US" w:eastAsia="en-US" w:bidi="ar-SA"/>
      </w:rPr>
    </w:lvl>
    <w:lvl w:ilvl="5" w:tplc="1C60EAB4">
      <w:numFmt w:val="bullet"/>
      <w:lvlText w:val="•"/>
      <w:lvlJc w:val="left"/>
      <w:pPr>
        <w:ind w:left="5230" w:hanging="360"/>
      </w:pPr>
      <w:rPr>
        <w:rFonts w:hint="default"/>
        <w:lang w:val="en-US" w:eastAsia="en-US" w:bidi="ar-SA"/>
      </w:rPr>
    </w:lvl>
    <w:lvl w:ilvl="6" w:tplc="A4BEBB16">
      <w:numFmt w:val="bullet"/>
      <w:lvlText w:val="•"/>
      <w:lvlJc w:val="left"/>
      <w:pPr>
        <w:ind w:left="6108" w:hanging="360"/>
      </w:pPr>
      <w:rPr>
        <w:rFonts w:hint="default"/>
        <w:lang w:val="en-US" w:eastAsia="en-US" w:bidi="ar-SA"/>
      </w:rPr>
    </w:lvl>
    <w:lvl w:ilvl="7" w:tplc="E696A338">
      <w:numFmt w:val="bullet"/>
      <w:lvlText w:val="•"/>
      <w:lvlJc w:val="left"/>
      <w:pPr>
        <w:ind w:left="6986" w:hanging="360"/>
      </w:pPr>
      <w:rPr>
        <w:rFonts w:hint="default"/>
        <w:lang w:val="en-US" w:eastAsia="en-US" w:bidi="ar-SA"/>
      </w:rPr>
    </w:lvl>
    <w:lvl w:ilvl="8" w:tplc="0980BF44">
      <w:numFmt w:val="bullet"/>
      <w:lvlText w:val="•"/>
      <w:lvlJc w:val="left"/>
      <w:pPr>
        <w:ind w:left="7864" w:hanging="360"/>
      </w:pPr>
      <w:rPr>
        <w:rFonts w:hint="default"/>
        <w:lang w:val="en-US" w:eastAsia="en-US" w:bidi="ar-SA"/>
      </w:rPr>
    </w:lvl>
  </w:abstractNum>
  <w:abstractNum w:abstractNumId="11" w15:restartNumberingAfterBreak="0">
    <w:nsid w:val="181A49C0"/>
    <w:multiLevelType w:val="hybridMultilevel"/>
    <w:tmpl w:val="1E76FD06"/>
    <w:lvl w:ilvl="0" w:tplc="6B58A42E">
      <w:numFmt w:val="bullet"/>
      <w:lvlText w:val=""/>
      <w:lvlJc w:val="left"/>
      <w:pPr>
        <w:ind w:left="830" w:hanging="360"/>
      </w:pPr>
      <w:rPr>
        <w:rFonts w:ascii="Symbol" w:eastAsia="Symbol" w:hAnsi="Symbol" w:cs="Symbol" w:hint="default"/>
        <w:b w:val="0"/>
        <w:bCs w:val="0"/>
        <w:i w:val="0"/>
        <w:iCs w:val="0"/>
        <w:spacing w:val="0"/>
        <w:w w:val="99"/>
        <w:sz w:val="20"/>
        <w:szCs w:val="20"/>
        <w:lang w:val="en-US" w:eastAsia="en-US" w:bidi="ar-SA"/>
      </w:rPr>
    </w:lvl>
    <w:lvl w:ilvl="1" w:tplc="27508EE2">
      <w:numFmt w:val="bullet"/>
      <w:lvlText w:val="•"/>
      <w:lvlJc w:val="left"/>
      <w:pPr>
        <w:ind w:left="1718" w:hanging="360"/>
      </w:pPr>
      <w:rPr>
        <w:rFonts w:hint="default"/>
        <w:lang w:val="en-US" w:eastAsia="en-US" w:bidi="ar-SA"/>
      </w:rPr>
    </w:lvl>
    <w:lvl w:ilvl="2" w:tplc="14D80AFA">
      <w:numFmt w:val="bullet"/>
      <w:lvlText w:val="•"/>
      <w:lvlJc w:val="left"/>
      <w:pPr>
        <w:ind w:left="2596" w:hanging="360"/>
      </w:pPr>
      <w:rPr>
        <w:rFonts w:hint="default"/>
        <w:lang w:val="en-US" w:eastAsia="en-US" w:bidi="ar-SA"/>
      </w:rPr>
    </w:lvl>
    <w:lvl w:ilvl="3" w:tplc="9D009DD0">
      <w:numFmt w:val="bullet"/>
      <w:lvlText w:val="•"/>
      <w:lvlJc w:val="left"/>
      <w:pPr>
        <w:ind w:left="3474" w:hanging="360"/>
      </w:pPr>
      <w:rPr>
        <w:rFonts w:hint="default"/>
        <w:lang w:val="en-US" w:eastAsia="en-US" w:bidi="ar-SA"/>
      </w:rPr>
    </w:lvl>
    <w:lvl w:ilvl="4" w:tplc="B826034E">
      <w:numFmt w:val="bullet"/>
      <w:lvlText w:val="•"/>
      <w:lvlJc w:val="left"/>
      <w:pPr>
        <w:ind w:left="4352" w:hanging="360"/>
      </w:pPr>
      <w:rPr>
        <w:rFonts w:hint="default"/>
        <w:lang w:val="en-US" w:eastAsia="en-US" w:bidi="ar-SA"/>
      </w:rPr>
    </w:lvl>
    <w:lvl w:ilvl="5" w:tplc="27A41B2E">
      <w:numFmt w:val="bullet"/>
      <w:lvlText w:val="•"/>
      <w:lvlJc w:val="left"/>
      <w:pPr>
        <w:ind w:left="5230" w:hanging="360"/>
      </w:pPr>
      <w:rPr>
        <w:rFonts w:hint="default"/>
        <w:lang w:val="en-US" w:eastAsia="en-US" w:bidi="ar-SA"/>
      </w:rPr>
    </w:lvl>
    <w:lvl w:ilvl="6" w:tplc="13A051B4">
      <w:numFmt w:val="bullet"/>
      <w:lvlText w:val="•"/>
      <w:lvlJc w:val="left"/>
      <w:pPr>
        <w:ind w:left="6108" w:hanging="360"/>
      </w:pPr>
      <w:rPr>
        <w:rFonts w:hint="default"/>
        <w:lang w:val="en-US" w:eastAsia="en-US" w:bidi="ar-SA"/>
      </w:rPr>
    </w:lvl>
    <w:lvl w:ilvl="7" w:tplc="BF9EAB02">
      <w:numFmt w:val="bullet"/>
      <w:lvlText w:val="•"/>
      <w:lvlJc w:val="left"/>
      <w:pPr>
        <w:ind w:left="6986" w:hanging="360"/>
      </w:pPr>
      <w:rPr>
        <w:rFonts w:hint="default"/>
        <w:lang w:val="en-US" w:eastAsia="en-US" w:bidi="ar-SA"/>
      </w:rPr>
    </w:lvl>
    <w:lvl w:ilvl="8" w:tplc="FEFCAB0E">
      <w:numFmt w:val="bullet"/>
      <w:lvlText w:val="•"/>
      <w:lvlJc w:val="left"/>
      <w:pPr>
        <w:ind w:left="7864" w:hanging="360"/>
      </w:pPr>
      <w:rPr>
        <w:rFonts w:hint="default"/>
        <w:lang w:val="en-US" w:eastAsia="en-US" w:bidi="ar-SA"/>
      </w:rPr>
    </w:lvl>
  </w:abstractNum>
  <w:abstractNum w:abstractNumId="12" w15:restartNumberingAfterBreak="0">
    <w:nsid w:val="18AC3A88"/>
    <w:multiLevelType w:val="hybridMultilevel"/>
    <w:tmpl w:val="81EE08FA"/>
    <w:lvl w:ilvl="0" w:tplc="98849F78">
      <w:numFmt w:val="bullet"/>
      <w:lvlText w:val=""/>
      <w:lvlJc w:val="left"/>
      <w:pPr>
        <w:ind w:left="830" w:hanging="360"/>
      </w:pPr>
      <w:rPr>
        <w:rFonts w:ascii="Symbol" w:eastAsia="Symbol" w:hAnsi="Symbol" w:cs="Symbol" w:hint="default"/>
        <w:b w:val="0"/>
        <w:bCs w:val="0"/>
        <w:i w:val="0"/>
        <w:iCs w:val="0"/>
        <w:spacing w:val="0"/>
        <w:w w:val="99"/>
        <w:sz w:val="20"/>
        <w:szCs w:val="20"/>
        <w:lang w:val="en-US" w:eastAsia="en-US" w:bidi="ar-SA"/>
      </w:rPr>
    </w:lvl>
    <w:lvl w:ilvl="1" w:tplc="572A75F4">
      <w:numFmt w:val="bullet"/>
      <w:lvlText w:val="•"/>
      <w:lvlJc w:val="left"/>
      <w:pPr>
        <w:ind w:left="1718" w:hanging="360"/>
      </w:pPr>
      <w:rPr>
        <w:rFonts w:hint="default"/>
        <w:lang w:val="en-US" w:eastAsia="en-US" w:bidi="ar-SA"/>
      </w:rPr>
    </w:lvl>
    <w:lvl w:ilvl="2" w:tplc="8CF87324">
      <w:numFmt w:val="bullet"/>
      <w:lvlText w:val="•"/>
      <w:lvlJc w:val="left"/>
      <w:pPr>
        <w:ind w:left="2596" w:hanging="360"/>
      </w:pPr>
      <w:rPr>
        <w:rFonts w:hint="default"/>
        <w:lang w:val="en-US" w:eastAsia="en-US" w:bidi="ar-SA"/>
      </w:rPr>
    </w:lvl>
    <w:lvl w:ilvl="3" w:tplc="A2065FE2">
      <w:numFmt w:val="bullet"/>
      <w:lvlText w:val="•"/>
      <w:lvlJc w:val="left"/>
      <w:pPr>
        <w:ind w:left="3474" w:hanging="360"/>
      </w:pPr>
      <w:rPr>
        <w:rFonts w:hint="default"/>
        <w:lang w:val="en-US" w:eastAsia="en-US" w:bidi="ar-SA"/>
      </w:rPr>
    </w:lvl>
    <w:lvl w:ilvl="4" w:tplc="C956714C">
      <w:numFmt w:val="bullet"/>
      <w:lvlText w:val="•"/>
      <w:lvlJc w:val="left"/>
      <w:pPr>
        <w:ind w:left="4352" w:hanging="360"/>
      </w:pPr>
      <w:rPr>
        <w:rFonts w:hint="default"/>
        <w:lang w:val="en-US" w:eastAsia="en-US" w:bidi="ar-SA"/>
      </w:rPr>
    </w:lvl>
    <w:lvl w:ilvl="5" w:tplc="F6166CC8">
      <w:numFmt w:val="bullet"/>
      <w:lvlText w:val="•"/>
      <w:lvlJc w:val="left"/>
      <w:pPr>
        <w:ind w:left="5230" w:hanging="360"/>
      </w:pPr>
      <w:rPr>
        <w:rFonts w:hint="default"/>
        <w:lang w:val="en-US" w:eastAsia="en-US" w:bidi="ar-SA"/>
      </w:rPr>
    </w:lvl>
    <w:lvl w:ilvl="6" w:tplc="BE08D9B4">
      <w:numFmt w:val="bullet"/>
      <w:lvlText w:val="•"/>
      <w:lvlJc w:val="left"/>
      <w:pPr>
        <w:ind w:left="6108" w:hanging="360"/>
      </w:pPr>
      <w:rPr>
        <w:rFonts w:hint="default"/>
        <w:lang w:val="en-US" w:eastAsia="en-US" w:bidi="ar-SA"/>
      </w:rPr>
    </w:lvl>
    <w:lvl w:ilvl="7" w:tplc="6A6AC308">
      <w:numFmt w:val="bullet"/>
      <w:lvlText w:val="•"/>
      <w:lvlJc w:val="left"/>
      <w:pPr>
        <w:ind w:left="6986" w:hanging="360"/>
      </w:pPr>
      <w:rPr>
        <w:rFonts w:hint="default"/>
        <w:lang w:val="en-US" w:eastAsia="en-US" w:bidi="ar-SA"/>
      </w:rPr>
    </w:lvl>
    <w:lvl w:ilvl="8" w:tplc="BC3261A4">
      <w:numFmt w:val="bullet"/>
      <w:lvlText w:val="•"/>
      <w:lvlJc w:val="left"/>
      <w:pPr>
        <w:ind w:left="7864" w:hanging="360"/>
      </w:pPr>
      <w:rPr>
        <w:rFonts w:hint="default"/>
        <w:lang w:val="en-US" w:eastAsia="en-US" w:bidi="ar-SA"/>
      </w:rPr>
    </w:lvl>
  </w:abstractNum>
  <w:abstractNum w:abstractNumId="13" w15:restartNumberingAfterBreak="0">
    <w:nsid w:val="1D8B1D18"/>
    <w:multiLevelType w:val="hybridMultilevel"/>
    <w:tmpl w:val="CFE03E40"/>
    <w:lvl w:ilvl="0" w:tplc="95A0C358">
      <w:numFmt w:val="bullet"/>
      <w:lvlText w:val=""/>
      <w:lvlJc w:val="left"/>
      <w:pPr>
        <w:ind w:left="830" w:hanging="360"/>
      </w:pPr>
      <w:rPr>
        <w:rFonts w:ascii="Symbol" w:eastAsia="Symbol" w:hAnsi="Symbol" w:cs="Symbol" w:hint="default"/>
        <w:b w:val="0"/>
        <w:bCs w:val="0"/>
        <w:i w:val="0"/>
        <w:iCs w:val="0"/>
        <w:spacing w:val="0"/>
        <w:w w:val="99"/>
        <w:sz w:val="20"/>
        <w:szCs w:val="20"/>
        <w:lang w:val="en-US" w:eastAsia="en-US" w:bidi="ar-SA"/>
      </w:rPr>
    </w:lvl>
    <w:lvl w:ilvl="1" w:tplc="8438B69E">
      <w:numFmt w:val="bullet"/>
      <w:lvlText w:val="•"/>
      <w:lvlJc w:val="left"/>
      <w:pPr>
        <w:ind w:left="1718" w:hanging="360"/>
      </w:pPr>
      <w:rPr>
        <w:rFonts w:hint="default"/>
        <w:lang w:val="en-US" w:eastAsia="en-US" w:bidi="ar-SA"/>
      </w:rPr>
    </w:lvl>
    <w:lvl w:ilvl="2" w:tplc="66BE14C4">
      <w:numFmt w:val="bullet"/>
      <w:lvlText w:val="•"/>
      <w:lvlJc w:val="left"/>
      <w:pPr>
        <w:ind w:left="2596" w:hanging="360"/>
      </w:pPr>
      <w:rPr>
        <w:rFonts w:hint="default"/>
        <w:lang w:val="en-US" w:eastAsia="en-US" w:bidi="ar-SA"/>
      </w:rPr>
    </w:lvl>
    <w:lvl w:ilvl="3" w:tplc="FD344730">
      <w:numFmt w:val="bullet"/>
      <w:lvlText w:val="•"/>
      <w:lvlJc w:val="left"/>
      <w:pPr>
        <w:ind w:left="3474" w:hanging="360"/>
      </w:pPr>
      <w:rPr>
        <w:rFonts w:hint="default"/>
        <w:lang w:val="en-US" w:eastAsia="en-US" w:bidi="ar-SA"/>
      </w:rPr>
    </w:lvl>
    <w:lvl w:ilvl="4" w:tplc="4AECC5B4">
      <w:numFmt w:val="bullet"/>
      <w:lvlText w:val="•"/>
      <w:lvlJc w:val="left"/>
      <w:pPr>
        <w:ind w:left="4352" w:hanging="360"/>
      </w:pPr>
      <w:rPr>
        <w:rFonts w:hint="default"/>
        <w:lang w:val="en-US" w:eastAsia="en-US" w:bidi="ar-SA"/>
      </w:rPr>
    </w:lvl>
    <w:lvl w:ilvl="5" w:tplc="3266C21C">
      <w:numFmt w:val="bullet"/>
      <w:lvlText w:val="•"/>
      <w:lvlJc w:val="left"/>
      <w:pPr>
        <w:ind w:left="5230" w:hanging="360"/>
      </w:pPr>
      <w:rPr>
        <w:rFonts w:hint="default"/>
        <w:lang w:val="en-US" w:eastAsia="en-US" w:bidi="ar-SA"/>
      </w:rPr>
    </w:lvl>
    <w:lvl w:ilvl="6" w:tplc="4538CCA8">
      <w:numFmt w:val="bullet"/>
      <w:lvlText w:val="•"/>
      <w:lvlJc w:val="left"/>
      <w:pPr>
        <w:ind w:left="6108" w:hanging="360"/>
      </w:pPr>
      <w:rPr>
        <w:rFonts w:hint="default"/>
        <w:lang w:val="en-US" w:eastAsia="en-US" w:bidi="ar-SA"/>
      </w:rPr>
    </w:lvl>
    <w:lvl w:ilvl="7" w:tplc="D6341150">
      <w:numFmt w:val="bullet"/>
      <w:lvlText w:val="•"/>
      <w:lvlJc w:val="left"/>
      <w:pPr>
        <w:ind w:left="6986" w:hanging="360"/>
      </w:pPr>
      <w:rPr>
        <w:rFonts w:hint="default"/>
        <w:lang w:val="en-US" w:eastAsia="en-US" w:bidi="ar-SA"/>
      </w:rPr>
    </w:lvl>
    <w:lvl w:ilvl="8" w:tplc="76A87478">
      <w:numFmt w:val="bullet"/>
      <w:lvlText w:val="•"/>
      <w:lvlJc w:val="left"/>
      <w:pPr>
        <w:ind w:left="7864" w:hanging="360"/>
      </w:pPr>
      <w:rPr>
        <w:rFonts w:hint="default"/>
        <w:lang w:val="en-US" w:eastAsia="en-US" w:bidi="ar-SA"/>
      </w:rPr>
    </w:lvl>
  </w:abstractNum>
  <w:abstractNum w:abstractNumId="14" w15:restartNumberingAfterBreak="0">
    <w:nsid w:val="229147FD"/>
    <w:multiLevelType w:val="hybridMultilevel"/>
    <w:tmpl w:val="02A85F18"/>
    <w:lvl w:ilvl="0" w:tplc="8B5E20C6">
      <w:numFmt w:val="bullet"/>
      <w:lvlText w:val=""/>
      <w:lvlJc w:val="left"/>
      <w:pPr>
        <w:ind w:left="1927" w:hanging="360"/>
      </w:pPr>
      <w:rPr>
        <w:rFonts w:ascii="Symbol" w:eastAsia="Symbol" w:hAnsi="Symbol" w:cs="Symbol" w:hint="default"/>
        <w:b w:val="0"/>
        <w:bCs w:val="0"/>
        <w:i w:val="0"/>
        <w:iCs w:val="0"/>
        <w:spacing w:val="0"/>
        <w:w w:val="99"/>
        <w:sz w:val="20"/>
        <w:szCs w:val="20"/>
        <w:lang w:val="en-US" w:eastAsia="en-US" w:bidi="ar-SA"/>
      </w:rPr>
    </w:lvl>
    <w:lvl w:ilvl="1" w:tplc="AC6677EC">
      <w:numFmt w:val="bullet"/>
      <w:lvlText w:val="•"/>
      <w:lvlJc w:val="left"/>
      <w:pPr>
        <w:ind w:left="2777" w:hanging="360"/>
      </w:pPr>
      <w:rPr>
        <w:rFonts w:hint="default"/>
        <w:lang w:val="en-US" w:eastAsia="en-US" w:bidi="ar-SA"/>
      </w:rPr>
    </w:lvl>
    <w:lvl w:ilvl="2" w:tplc="FD8453CC">
      <w:numFmt w:val="bullet"/>
      <w:lvlText w:val="•"/>
      <w:lvlJc w:val="left"/>
      <w:pPr>
        <w:ind w:left="3634" w:hanging="360"/>
      </w:pPr>
      <w:rPr>
        <w:rFonts w:hint="default"/>
        <w:lang w:val="en-US" w:eastAsia="en-US" w:bidi="ar-SA"/>
      </w:rPr>
    </w:lvl>
    <w:lvl w:ilvl="3" w:tplc="3998DD5A">
      <w:numFmt w:val="bullet"/>
      <w:lvlText w:val="•"/>
      <w:lvlJc w:val="left"/>
      <w:pPr>
        <w:ind w:left="4491" w:hanging="360"/>
      </w:pPr>
      <w:rPr>
        <w:rFonts w:hint="default"/>
        <w:lang w:val="en-US" w:eastAsia="en-US" w:bidi="ar-SA"/>
      </w:rPr>
    </w:lvl>
    <w:lvl w:ilvl="4" w:tplc="7DB4D494">
      <w:numFmt w:val="bullet"/>
      <w:lvlText w:val="•"/>
      <w:lvlJc w:val="left"/>
      <w:pPr>
        <w:ind w:left="5348" w:hanging="360"/>
      </w:pPr>
      <w:rPr>
        <w:rFonts w:hint="default"/>
        <w:lang w:val="en-US" w:eastAsia="en-US" w:bidi="ar-SA"/>
      </w:rPr>
    </w:lvl>
    <w:lvl w:ilvl="5" w:tplc="D422A2CC">
      <w:numFmt w:val="bullet"/>
      <w:lvlText w:val="•"/>
      <w:lvlJc w:val="left"/>
      <w:pPr>
        <w:ind w:left="6205" w:hanging="360"/>
      </w:pPr>
      <w:rPr>
        <w:rFonts w:hint="default"/>
        <w:lang w:val="en-US" w:eastAsia="en-US" w:bidi="ar-SA"/>
      </w:rPr>
    </w:lvl>
    <w:lvl w:ilvl="6" w:tplc="F59E727A">
      <w:numFmt w:val="bullet"/>
      <w:lvlText w:val="•"/>
      <w:lvlJc w:val="left"/>
      <w:pPr>
        <w:ind w:left="7062" w:hanging="360"/>
      </w:pPr>
      <w:rPr>
        <w:rFonts w:hint="default"/>
        <w:lang w:val="en-US" w:eastAsia="en-US" w:bidi="ar-SA"/>
      </w:rPr>
    </w:lvl>
    <w:lvl w:ilvl="7" w:tplc="1400834C">
      <w:numFmt w:val="bullet"/>
      <w:lvlText w:val="•"/>
      <w:lvlJc w:val="left"/>
      <w:pPr>
        <w:ind w:left="7919" w:hanging="360"/>
      </w:pPr>
      <w:rPr>
        <w:rFonts w:hint="default"/>
        <w:lang w:val="en-US" w:eastAsia="en-US" w:bidi="ar-SA"/>
      </w:rPr>
    </w:lvl>
    <w:lvl w:ilvl="8" w:tplc="94C00BDE">
      <w:numFmt w:val="bullet"/>
      <w:lvlText w:val="•"/>
      <w:lvlJc w:val="left"/>
      <w:pPr>
        <w:ind w:left="8776" w:hanging="360"/>
      </w:pPr>
      <w:rPr>
        <w:rFonts w:hint="default"/>
        <w:lang w:val="en-US" w:eastAsia="en-US" w:bidi="ar-SA"/>
      </w:rPr>
    </w:lvl>
  </w:abstractNum>
  <w:abstractNum w:abstractNumId="15" w15:restartNumberingAfterBreak="0">
    <w:nsid w:val="22A5401D"/>
    <w:multiLevelType w:val="hybridMultilevel"/>
    <w:tmpl w:val="BBA2B2F0"/>
    <w:lvl w:ilvl="0" w:tplc="2FF29E46">
      <w:numFmt w:val="bullet"/>
      <w:lvlText w:val=""/>
      <w:lvlJc w:val="left"/>
      <w:pPr>
        <w:ind w:left="467" w:hanging="358"/>
      </w:pPr>
      <w:rPr>
        <w:rFonts w:ascii="Symbol" w:eastAsia="Symbol" w:hAnsi="Symbol" w:cs="Symbol" w:hint="default"/>
        <w:b w:val="0"/>
        <w:bCs w:val="0"/>
        <w:i w:val="0"/>
        <w:iCs w:val="0"/>
        <w:spacing w:val="0"/>
        <w:w w:val="100"/>
        <w:sz w:val="22"/>
        <w:szCs w:val="22"/>
        <w:lang w:val="en-US" w:eastAsia="en-US" w:bidi="ar-SA"/>
      </w:rPr>
    </w:lvl>
    <w:lvl w:ilvl="1" w:tplc="79C894D4">
      <w:numFmt w:val="bullet"/>
      <w:lvlText w:val="•"/>
      <w:lvlJc w:val="left"/>
      <w:pPr>
        <w:ind w:left="640" w:hanging="358"/>
      </w:pPr>
      <w:rPr>
        <w:rFonts w:hint="default"/>
        <w:lang w:val="en-US" w:eastAsia="en-US" w:bidi="ar-SA"/>
      </w:rPr>
    </w:lvl>
    <w:lvl w:ilvl="2" w:tplc="19CAC978">
      <w:numFmt w:val="bullet"/>
      <w:lvlText w:val="•"/>
      <w:lvlJc w:val="left"/>
      <w:pPr>
        <w:ind w:left="820" w:hanging="358"/>
      </w:pPr>
      <w:rPr>
        <w:rFonts w:hint="default"/>
        <w:lang w:val="en-US" w:eastAsia="en-US" w:bidi="ar-SA"/>
      </w:rPr>
    </w:lvl>
    <w:lvl w:ilvl="3" w:tplc="ADEEF4B0">
      <w:numFmt w:val="bullet"/>
      <w:lvlText w:val="•"/>
      <w:lvlJc w:val="left"/>
      <w:pPr>
        <w:ind w:left="1000" w:hanging="358"/>
      </w:pPr>
      <w:rPr>
        <w:rFonts w:hint="default"/>
        <w:lang w:val="en-US" w:eastAsia="en-US" w:bidi="ar-SA"/>
      </w:rPr>
    </w:lvl>
    <w:lvl w:ilvl="4" w:tplc="8812C59E">
      <w:numFmt w:val="bullet"/>
      <w:lvlText w:val="•"/>
      <w:lvlJc w:val="left"/>
      <w:pPr>
        <w:ind w:left="1180" w:hanging="358"/>
      </w:pPr>
      <w:rPr>
        <w:rFonts w:hint="default"/>
        <w:lang w:val="en-US" w:eastAsia="en-US" w:bidi="ar-SA"/>
      </w:rPr>
    </w:lvl>
    <w:lvl w:ilvl="5" w:tplc="DD441D5E">
      <w:numFmt w:val="bullet"/>
      <w:lvlText w:val="•"/>
      <w:lvlJc w:val="left"/>
      <w:pPr>
        <w:ind w:left="1360" w:hanging="358"/>
      </w:pPr>
      <w:rPr>
        <w:rFonts w:hint="default"/>
        <w:lang w:val="en-US" w:eastAsia="en-US" w:bidi="ar-SA"/>
      </w:rPr>
    </w:lvl>
    <w:lvl w:ilvl="6" w:tplc="091CC736">
      <w:numFmt w:val="bullet"/>
      <w:lvlText w:val="•"/>
      <w:lvlJc w:val="left"/>
      <w:pPr>
        <w:ind w:left="1540" w:hanging="358"/>
      </w:pPr>
      <w:rPr>
        <w:rFonts w:hint="default"/>
        <w:lang w:val="en-US" w:eastAsia="en-US" w:bidi="ar-SA"/>
      </w:rPr>
    </w:lvl>
    <w:lvl w:ilvl="7" w:tplc="152EFF96">
      <w:numFmt w:val="bullet"/>
      <w:lvlText w:val="•"/>
      <w:lvlJc w:val="left"/>
      <w:pPr>
        <w:ind w:left="1720" w:hanging="358"/>
      </w:pPr>
      <w:rPr>
        <w:rFonts w:hint="default"/>
        <w:lang w:val="en-US" w:eastAsia="en-US" w:bidi="ar-SA"/>
      </w:rPr>
    </w:lvl>
    <w:lvl w:ilvl="8" w:tplc="DA5CB3B0">
      <w:numFmt w:val="bullet"/>
      <w:lvlText w:val="•"/>
      <w:lvlJc w:val="left"/>
      <w:pPr>
        <w:ind w:left="1900" w:hanging="358"/>
      </w:pPr>
      <w:rPr>
        <w:rFonts w:hint="default"/>
        <w:lang w:val="en-US" w:eastAsia="en-US" w:bidi="ar-SA"/>
      </w:rPr>
    </w:lvl>
  </w:abstractNum>
  <w:abstractNum w:abstractNumId="16" w15:restartNumberingAfterBreak="0">
    <w:nsid w:val="23D43B49"/>
    <w:multiLevelType w:val="hybridMultilevel"/>
    <w:tmpl w:val="60F4FDBA"/>
    <w:lvl w:ilvl="0" w:tplc="6BA89302">
      <w:numFmt w:val="bullet"/>
      <w:lvlText w:val=""/>
      <w:lvlJc w:val="left"/>
      <w:pPr>
        <w:ind w:left="1145" w:hanging="380"/>
      </w:pPr>
      <w:rPr>
        <w:rFonts w:ascii="Symbol" w:eastAsia="Symbol" w:hAnsi="Symbol" w:cs="Symbol" w:hint="default"/>
        <w:spacing w:val="0"/>
        <w:w w:val="100"/>
        <w:lang w:val="en-US" w:eastAsia="en-US" w:bidi="ar-SA"/>
      </w:rPr>
    </w:lvl>
    <w:lvl w:ilvl="1" w:tplc="55EEE25A">
      <w:numFmt w:val="bullet"/>
      <w:lvlText w:val="o"/>
      <w:lvlJc w:val="left"/>
      <w:pPr>
        <w:ind w:left="1502" w:hanging="360"/>
      </w:pPr>
      <w:rPr>
        <w:rFonts w:ascii="Courier New" w:eastAsia="Courier New" w:hAnsi="Courier New" w:cs="Courier New" w:hint="default"/>
        <w:spacing w:val="0"/>
        <w:w w:val="99"/>
        <w:lang w:val="en-US" w:eastAsia="en-US" w:bidi="ar-SA"/>
      </w:rPr>
    </w:lvl>
    <w:lvl w:ilvl="2" w:tplc="4B9AE98C">
      <w:numFmt w:val="bullet"/>
      <w:lvlText w:val="•"/>
      <w:lvlJc w:val="left"/>
      <w:pPr>
        <w:ind w:left="1860" w:hanging="360"/>
      </w:pPr>
      <w:rPr>
        <w:rFonts w:hint="default"/>
        <w:lang w:val="en-US" w:eastAsia="en-US" w:bidi="ar-SA"/>
      </w:rPr>
    </w:lvl>
    <w:lvl w:ilvl="3" w:tplc="1DE41056">
      <w:numFmt w:val="bullet"/>
      <w:lvlText w:val="•"/>
      <w:lvlJc w:val="left"/>
      <w:pPr>
        <w:ind w:left="2938" w:hanging="360"/>
      </w:pPr>
      <w:rPr>
        <w:rFonts w:hint="default"/>
        <w:lang w:val="en-US" w:eastAsia="en-US" w:bidi="ar-SA"/>
      </w:rPr>
    </w:lvl>
    <w:lvl w:ilvl="4" w:tplc="F3BC3A16">
      <w:numFmt w:val="bullet"/>
      <w:lvlText w:val="•"/>
      <w:lvlJc w:val="left"/>
      <w:pPr>
        <w:ind w:left="4017" w:hanging="360"/>
      </w:pPr>
      <w:rPr>
        <w:rFonts w:hint="default"/>
        <w:lang w:val="en-US" w:eastAsia="en-US" w:bidi="ar-SA"/>
      </w:rPr>
    </w:lvl>
    <w:lvl w:ilvl="5" w:tplc="D9D8AB9A">
      <w:numFmt w:val="bullet"/>
      <w:lvlText w:val="•"/>
      <w:lvlJc w:val="left"/>
      <w:pPr>
        <w:ind w:left="5096" w:hanging="360"/>
      </w:pPr>
      <w:rPr>
        <w:rFonts w:hint="default"/>
        <w:lang w:val="en-US" w:eastAsia="en-US" w:bidi="ar-SA"/>
      </w:rPr>
    </w:lvl>
    <w:lvl w:ilvl="6" w:tplc="C46E24F2">
      <w:numFmt w:val="bullet"/>
      <w:lvlText w:val="•"/>
      <w:lvlJc w:val="left"/>
      <w:pPr>
        <w:ind w:left="6175" w:hanging="360"/>
      </w:pPr>
      <w:rPr>
        <w:rFonts w:hint="default"/>
        <w:lang w:val="en-US" w:eastAsia="en-US" w:bidi="ar-SA"/>
      </w:rPr>
    </w:lvl>
    <w:lvl w:ilvl="7" w:tplc="C61804F0">
      <w:numFmt w:val="bullet"/>
      <w:lvlText w:val="•"/>
      <w:lvlJc w:val="left"/>
      <w:pPr>
        <w:ind w:left="7254" w:hanging="360"/>
      </w:pPr>
      <w:rPr>
        <w:rFonts w:hint="default"/>
        <w:lang w:val="en-US" w:eastAsia="en-US" w:bidi="ar-SA"/>
      </w:rPr>
    </w:lvl>
    <w:lvl w:ilvl="8" w:tplc="A4D4C84C">
      <w:numFmt w:val="bullet"/>
      <w:lvlText w:val="•"/>
      <w:lvlJc w:val="left"/>
      <w:pPr>
        <w:ind w:left="8332" w:hanging="360"/>
      </w:pPr>
      <w:rPr>
        <w:rFonts w:hint="default"/>
        <w:lang w:val="en-US" w:eastAsia="en-US" w:bidi="ar-SA"/>
      </w:rPr>
    </w:lvl>
  </w:abstractNum>
  <w:abstractNum w:abstractNumId="17" w15:restartNumberingAfterBreak="0">
    <w:nsid w:val="244C2DC5"/>
    <w:multiLevelType w:val="hybridMultilevel"/>
    <w:tmpl w:val="19145BF0"/>
    <w:lvl w:ilvl="0" w:tplc="625CC8EC">
      <w:numFmt w:val="bullet"/>
      <w:lvlText w:val="•"/>
      <w:lvlJc w:val="left"/>
      <w:pPr>
        <w:ind w:left="1145" w:hanging="360"/>
      </w:pPr>
      <w:rPr>
        <w:rFonts w:ascii="Arial MT" w:eastAsia="Arial MT" w:hAnsi="Arial MT" w:cs="Arial MT" w:hint="default"/>
        <w:b w:val="0"/>
        <w:bCs w:val="0"/>
        <w:i w:val="0"/>
        <w:iCs w:val="0"/>
        <w:spacing w:val="0"/>
        <w:w w:val="100"/>
        <w:sz w:val="22"/>
        <w:szCs w:val="22"/>
        <w:lang w:val="en-US" w:eastAsia="en-US" w:bidi="ar-SA"/>
      </w:rPr>
    </w:lvl>
    <w:lvl w:ilvl="1" w:tplc="B08C5A66">
      <w:numFmt w:val="bullet"/>
      <w:lvlText w:val="•"/>
      <w:lvlJc w:val="left"/>
      <w:pPr>
        <w:ind w:left="2075" w:hanging="360"/>
      </w:pPr>
      <w:rPr>
        <w:rFonts w:hint="default"/>
        <w:lang w:val="en-US" w:eastAsia="en-US" w:bidi="ar-SA"/>
      </w:rPr>
    </w:lvl>
    <w:lvl w:ilvl="2" w:tplc="8B6C3F9A">
      <w:numFmt w:val="bullet"/>
      <w:lvlText w:val="•"/>
      <w:lvlJc w:val="left"/>
      <w:pPr>
        <w:ind w:left="3010" w:hanging="360"/>
      </w:pPr>
      <w:rPr>
        <w:rFonts w:hint="default"/>
        <w:lang w:val="en-US" w:eastAsia="en-US" w:bidi="ar-SA"/>
      </w:rPr>
    </w:lvl>
    <w:lvl w:ilvl="3" w:tplc="5FAA946E">
      <w:numFmt w:val="bullet"/>
      <w:lvlText w:val="•"/>
      <w:lvlJc w:val="left"/>
      <w:pPr>
        <w:ind w:left="3945" w:hanging="360"/>
      </w:pPr>
      <w:rPr>
        <w:rFonts w:hint="default"/>
        <w:lang w:val="en-US" w:eastAsia="en-US" w:bidi="ar-SA"/>
      </w:rPr>
    </w:lvl>
    <w:lvl w:ilvl="4" w:tplc="AB52F210">
      <w:numFmt w:val="bullet"/>
      <w:lvlText w:val="•"/>
      <w:lvlJc w:val="left"/>
      <w:pPr>
        <w:ind w:left="4880" w:hanging="360"/>
      </w:pPr>
      <w:rPr>
        <w:rFonts w:hint="default"/>
        <w:lang w:val="en-US" w:eastAsia="en-US" w:bidi="ar-SA"/>
      </w:rPr>
    </w:lvl>
    <w:lvl w:ilvl="5" w:tplc="EFE84C86">
      <w:numFmt w:val="bullet"/>
      <w:lvlText w:val="•"/>
      <w:lvlJc w:val="left"/>
      <w:pPr>
        <w:ind w:left="5815" w:hanging="360"/>
      </w:pPr>
      <w:rPr>
        <w:rFonts w:hint="default"/>
        <w:lang w:val="en-US" w:eastAsia="en-US" w:bidi="ar-SA"/>
      </w:rPr>
    </w:lvl>
    <w:lvl w:ilvl="6" w:tplc="1A8837A0">
      <w:numFmt w:val="bullet"/>
      <w:lvlText w:val="•"/>
      <w:lvlJc w:val="left"/>
      <w:pPr>
        <w:ind w:left="6750" w:hanging="360"/>
      </w:pPr>
      <w:rPr>
        <w:rFonts w:hint="default"/>
        <w:lang w:val="en-US" w:eastAsia="en-US" w:bidi="ar-SA"/>
      </w:rPr>
    </w:lvl>
    <w:lvl w:ilvl="7" w:tplc="7E424550">
      <w:numFmt w:val="bullet"/>
      <w:lvlText w:val="•"/>
      <w:lvlJc w:val="left"/>
      <w:pPr>
        <w:ind w:left="7685" w:hanging="360"/>
      </w:pPr>
      <w:rPr>
        <w:rFonts w:hint="default"/>
        <w:lang w:val="en-US" w:eastAsia="en-US" w:bidi="ar-SA"/>
      </w:rPr>
    </w:lvl>
    <w:lvl w:ilvl="8" w:tplc="7A6CF63C">
      <w:numFmt w:val="bullet"/>
      <w:lvlText w:val="•"/>
      <w:lvlJc w:val="left"/>
      <w:pPr>
        <w:ind w:left="8620" w:hanging="360"/>
      </w:pPr>
      <w:rPr>
        <w:rFonts w:hint="default"/>
        <w:lang w:val="en-US" w:eastAsia="en-US" w:bidi="ar-SA"/>
      </w:rPr>
    </w:lvl>
  </w:abstractNum>
  <w:abstractNum w:abstractNumId="18" w15:restartNumberingAfterBreak="0">
    <w:nsid w:val="26C04436"/>
    <w:multiLevelType w:val="hybridMultilevel"/>
    <w:tmpl w:val="253CB4A2"/>
    <w:lvl w:ilvl="0" w:tplc="5100C4AC">
      <w:numFmt w:val="bullet"/>
      <w:lvlText w:val="-"/>
      <w:lvlJc w:val="left"/>
      <w:pPr>
        <w:ind w:left="448" w:hanging="358"/>
      </w:pPr>
      <w:rPr>
        <w:rFonts w:ascii="Arial MT" w:eastAsia="Arial MT" w:hAnsi="Arial MT" w:cs="Arial MT" w:hint="default"/>
        <w:b w:val="0"/>
        <w:bCs w:val="0"/>
        <w:i w:val="0"/>
        <w:iCs w:val="0"/>
        <w:spacing w:val="0"/>
        <w:w w:val="99"/>
        <w:sz w:val="20"/>
        <w:szCs w:val="20"/>
        <w:lang w:val="en-US" w:eastAsia="en-US" w:bidi="ar-SA"/>
      </w:rPr>
    </w:lvl>
    <w:lvl w:ilvl="1" w:tplc="B76E8B3C">
      <w:numFmt w:val="bullet"/>
      <w:lvlText w:val="•"/>
      <w:lvlJc w:val="left"/>
      <w:pPr>
        <w:ind w:left="872" w:hanging="358"/>
      </w:pPr>
      <w:rPr>
        <w:rFonts w:hint="default"/>
        <w:lang w:val="en-US" w:eastAsia="en-US" w:bidi="ar-SA"/>
      </w:rPr>
    </w:lvl>
    <w:lvl w:ilvl="2" w:tplc="E7D8E152">
      <w:numFmt w:val="bullet"/>
      <w:lvlText w:val="•"/>
      <w:lvlJc w:val="left"/>
      <w:pPr>
        <w:ind w:left="1305" w:hanging="358"/>
      </w:pPr>
      <w:rPr>
        <w:rFonts w:hint="default"/>
        <w:lang w:val="en-US" w:eastAsia="en-US" w:bidi="ar-SA"/>
      </w:rPr>
    </w:lvl>
    <w:lvl w:ilvl="3" w:tplc="87320EEA">
      <w:numFmt w:val="bullet"/>
      <w:lvlText w:val="•"/>
      <w:lvlJc w:val="left"/>
      <w:pPr>
        <w:ind w:left="1737" w:hanging="358"/>
      </w:pPr>
      <w:rPr>
        <w:rFonts w:hint="default"/>
        <w:lang w:val="en-US" w:eastAsia="en-US" w:bidi="ar-SA"/>
      </w:rPr>
    </w:lvl>
    <w:lvl w:ilvl="4" w:tplc="6714CFA4">
      <w:numFmt w:val="bullet"/>
      <w:lvlText w:val="•"/>
      <w:lvlJc w:val="left"/>
      <w:pPr>
        <w:ind w:left="2170" w:hanging="358"/>
      </w:pPr>
      <w:rPr>
        <w:rFonts w:hint="default"/>
        <w:lang w:val="en-US" w:eastAsia="en-US" w:bidi="ar-SA"/>
      </w:rPr>
    </w:lvl>
    <w:lvl w:ilvl="5" w:tplc="73EA7C08">
      <w:numFmt w:val="bullet"/>
      <w:lvlText w:val="•"/>
      <w:lvlJc w:val="left"/>
      <w:pPr>
        <w:ind w:left="2602" w:hanging="358"/>
      </w:pPr>
      <w:rPr>
        <w:rFonts w:hint="default"/>
        <w:lang w:val="en-US" w:eastAsia="en-US" w:bidi="ar-SA"/>
      </w:rPr>
    </w:lvl>
    <w:lvl w:ilvl="6" w:tplc="CB46CC24">
      <w:numFmt w:val="bullet"/>
      <w:lvlText w:val="•"/>
      <w:lvlJc w:val="left"/>
      <w:pPr>
        <w:ind w:left="3035" w:hanging="358"/>
      </w:pPr>
      <w:rPr>
        <w:rFonts w:hint="default"/>
        <w:lang w:val="en-US" w:eastAsia="en-US" w:bidi="ar-SA"/>
      </w:rPr>
    </w:lvl>
    <w:lvl w:ilvl="7" w:tplc="06542DB6">
      <w:numFmt w:val="bullet"/>
      <w:lvlText w:val="•"/>
      <w:lvlJc w:val="left"/>
      <w:pPr>
        <w:ind w:left="3467" w:hanging="358"/>
      </w:pPr>
      <w:rPr>
        <w:rFonts w:hint="default"/>
        <w:lang w:val="en-US" w:eastAsia="en-US" w:bidi="ar-SA"/>
      </w:rPr>
    </w:lvl>
    <w:lvl w:ilvl="8" w:tplc="243A275E">
      <w:numFmt w:val="bullet"/>
      <w:lvlText w:val="•"/>
      <w:lvlJc w:val="left"/>
      <w:pPr>
        <w:ind w:left="3900" w:hanging="358"/>
      </w:pPr>
      <w:rPr>
        <w:rFonts w:hint="default"/>
        <w:lang w:val="en-US" w:eastAsia="en-US" w:bidi="ar-SA"/>
      </w:rPr>
    </w:lvl>
  </w:abstractNum>
  <w:abstractNum w:abstractNumId="19" w15:restartNumberingAfterBreak="0">
    <w:nsid w:val="27104B77"/>
    <w:multiLevelType w:val="hybridMultilevel"/>
    <w:tmpl w:val="AA0C402C"/>
    <w:lvl w:ilvl="0" w:tplc="523899B4">
      <w:numFmt w:val="bullet"/>
      <w:lvlText w:val=""/>
      <w:lvlJc w:val="left"/>
      <w:pPr>
        <w:ind w:left="830" w:hanging="360"/>
      </w:pPr>
      <w:rPr>
        <w:rFonts w:ascii="Symbol" w:eastAsia="Symbol" w:hAnsi="Symbol" w:cs="Symbol" w:hint="default"/>
        <w:b w:val="0"/>
        <w:bCs w:val="0"/>
        <w:i w:val="0"/>
        <w:iCs w:val="0"/>
        <w:spacing w:val="0"/>
        <w:w w:val="99"/>
        <w:sz w:val="20"/>
        <w:szCs w:val="20"/>
        <w:lang w:val="en-US" w:eastAsia="en-US" w:bidi="ar-SA"/>
      </w:rPr>
    </w:lvl>
    <w:lvl w:ilvl="1" w:tplc="2EB66144">
      <w:numFmt w:val="bullet"/>
      <w:lvlText w:val="•"/>
      <w:lvlJc w:val="left"/>
      <w:pPr>
        <w:ind w:left="1718" w:hanging="360"/>
      </w:pPr>
      <w:rPr>
        <w:rFonts w:hint="default"/>
        <w:lang w:val="en-US" w:eastAsia="en-US" w:bidi="ar-SA"/>
      </w:rPr>
    </w:lvl>
    <w:lvl w:ilvl="2" w:tplc="F42247C2">
      <w:numFmt w:val="bullet"/>
      <w:lvlText w:val="•"/>
      <w:lvlJc w:val="left"/>
      <w:pPr>
        <w:ind w:left="2596" w:hanging="360"/>
      </w:pPr>
      <w:rPr>
        <w:rFonts w:hint="default"/>
        <w:lang w:val="en-US" w:eastAsia="en-US" w:bidi="ar-SA"/>
      </w:rPr>
    </w:lvl>
    <w:lvl w:ilvl="3" w:tplc="5778150A">
      <w:numFmt w:val="bullet"/>
      <w:lvlText w:val="•"/>
      <w:lvlJc w:val="left"/>
      <w:pPr>
        <w:ind w:left="3474" w:hanging="360"/>
      </w:pPr>
      <w:rPr>
        <w:rFonts w:hint="default"/>
        <w:lang w:val="en-US" w:eastAsia="en-US" w:bidi="ar-SA"/>
      </w:rPr>
    </w:lvl>
    <w:lvl w:ilvl="4" w:tplc="83B2C73A">
      <w:numFmt w:val="bullet"/>
      <w:lvlText w:val="•"/>
      <w:lvlJc w:val="left"/>
      <w:pPr>
        <w:ind w:left="4352" w:hanging="360"/>
      </w:pPr>
      <w:rPr>
        <w:rFonts w:hint="default"/>
        <w:lang w:val="en-US" w:eastAsia="en-US" w:bidi="ar-SA"/>
      </w:rPr>
    </w:lvl>
    <w:lvl w:ilvl="5" w:tplc="8034F334">
      <w:numFmt w:val="bullet"/>
      <w:lvlText w:val="•"/>
      <w:lvlJc w:val="left"/>
      <w:pPr>
        <w:ind w:left="5230" w:hanging="360"/>
      </w:pPr>
      <w:rPr>
        <w:rFonts w:hint="default"/>
        <w:lang w:val="en-US" w:eastAsia="en-US" w:bidi="ar-SA"/>
      </w:rPr>
    </w:lvl>
    <w:lvl w:ilvl="6" w:tplc="D240A198">
      <w:numFmt w:val="bullet"/>
      <w:lvlText w:val="•"/>
      <w:lvlJc w:val="left"/>
      <w:pPr>
        <w:ind w:left="6108" w:hanging="360"/>
      </w:pPr>
      <w:rPr>
        <w:rFonts w:hint="default"/>
        <w:lang w:val="en-US" w:eastAsia="en-US" w:bidi="ar-SA"/>
      </w:rPr>
    </w:lvl>
    <w:lvl w:ilvl="7" w:tplc="DF22A670">
      <w:numFmt w:val="bullet"/>
      <w:lvlText w:val="•"/>
      <w:lvlJc w:val="left"/>
      <w:pPr>
        <w:ind w:left="6986" w:hanging="360"/>
      </w:pPr>
      <w:rPr>
        <w:rFonts w:hint="default"/>
        <w:lang w:val="en-US" w:eastAsia="en-US" w:bidi="ar-SA"/>
      </w:rPr>
    </w:lvl>
    <w:lvl w:ilvl="8" w:tplc="B302D1AC">
      <w:numFmt w:val="bullet"/>
      <w:lvlText w:val="•"/>
      <w:lvlJc w:val="left"/>
      <w:pPr>
        <w:ind w:left="7864" w:hanging="360"/>
      </w:pPr>
      <w:rPr>
        <w:rFonts w:hint="default"/>
        <w:lang w:val="en-US" w:eastAsia="en-US" w:bidi="ar-SA"/>
      </w:rPr>
    </w:lvl>
  </w:abstractNum>
  <w:abstractNum w:abstractNumId="20" w15:restartNumberingAfterBreak="0">
    <w:nsid w:val="273422D8"/>
    <w:multiLevelType w:val="hybridMultilevel"/>
    <w:tmpl w:val="E286C798"/>
    <w:lvl w:ilvl="0" w:tplc="BE3232EA">
      <w:start w:val="1"/>
      <w:numFmt w:val="decimal"/>
      <w:lvlText w:val="%1."/>
      <w:lvlJc w:val="left"/>
      <w:pPr>
        <w:ind w:left="1274" w:hanging="567"/>
        <w:jc w:val="left"/>
      </w:pPr>
      <w:rPr>
        <w:rFonts w:ascii="Arial MT" w:eastAsia="Arial MT" w:hAnsi="Arial MT" w:cs="Arial MT" w:hint="default"/>
        <w:b w:val="0"/>
        <w:bCs w:val="0"/>
        <w:i w:val="0"/>
        <w:iCs w:val="0"/>
        <w:spacing w:val="-1"/>
        <w:w w:val="100"/>
        <w:sz w:val="22"/>
        <w:szCs w:val="22"/>
        <w:lang w:val="en-US" w:eastAsia="en-US" w:bidi="ar-SA"/>
      </w:rPr>
    </w:lvl>
    <w:lvl w:ilvl="1" w:tplc="9DB6E06A">
      <w:numFmt w:val="bullet"/>
      <w:lvlText w:val="•"/>
      <w:lvlJc w:val="left"/>
      <w:pPr>
        <w:ind w:left="2229" w:hanging="567"/>
      </w:pPr>
      <w:rPr>
        <w:rFonts w:hint="default"/>
        <w:lang w:val="en-US" w:eastAsia="en-US" w:bidi="ar-SA"/>
      </w:rPr>
    </w:lvl>
    <w:lvl w:ilvl="2" w:tplc="CD4EAF28">
      <w:numFmt w:val="bullet"/>
      <w:lvlText w:val="•"/>
      <w:lvlJc w:val="left"/>
      <w:pPr>
        <w:ind w:left="3178" w:hanging="567"/>
      </w:pPr>
      <w:rPr>
        <w:rFonts w:hint="default"/>
        <w:lang w:val="en-US" w:eastAsia="en-US" w:bidi="ar-SA"/>
      </w:rPr>
    </w:lvl>
    <w:lvl w:ilvl="3" w:tplc="2BB65900">
      <w:numFmt w:val="bullet"/>
      <w:lvlText w:val="•"/>
      <w:lvlJc w:val="left"/>
      <w:pPr>
        <w:ind w:left="4128" w:hanging="567"/>
      </w:pPr>
      <w:rPr>
        <w:rFonts w:hint="default"/>
        <w:lang w:val="en-US" w:eastAsia="en-US" w:bidi="ar-SA"/>
      </w:rPr>
    </w:lvl>
    <w:lvl w:ilvl="4" w:tplc="A5CC0CEE">
      <w:numFmt w:val="bullet"/>
      <w:lvlText w:val="•"/>
      <w:lvlJc w:val="left"/>
      <w:pPr>
        <w:ind w:left="5077" w:hanging="567"/>
      </w:pPr>
      <w:rPr>
        <w:rFonts w:hint="default"/>
        <w:lang w:val="en-US" w:eastAsia="en-US" w:bidi="ar-SA"/>
      </w:rPr>
    </w:lvl>
    <w:lvl w:ilvl="5" w:tplc="7FF44FDA">
      <w:numFmt w:val="bullet"/>
      <w:lvlText w:val="•"/>
      <w:lvlJc w:val="left"/>
      <w:pPr>
        <w:ind w:left="6026" w:hanging="567"/>
      </w:pPr>
      <w:rPr>
        <w:rFonts w:hint="default"/>
        <w:lang w:val="en-US" w:eastAsia="en-US" w:bidi="ar-SA"/>
      </w:rPr>
    </w:lvl>
    <w:lvl w:ilvl="6" w:tplc="BB0E765A">
      <w:numFmt w:val="bullet"/>
      <w:lvlText w:val="•"/>
      <w:lvlJc w:val="left"/>
      <w:pPr>
        <w:ind w:left="6976" w:hanging="567"/>
      </w:pPr>
      <w:rPr>
        <w:rFonts w:hint="default"/>
        <w:lang w:val="en-US" w:eastAsia="en-US" w:bidi="ar-SA"/>
      </w:rPr>
    </w:lvl>
    <w:lvl w:ilvl="7" w:tplc="E23CA252">
      <w:numFmt w:val="bullet"/>
      <w:lvlText w:val="•"/>
      <w:lvlJc w:val="left"/>
      <w:pPr>
        <w:ind w:left="7925" w:hanging="567"/>
      </w:pPr>
      <w:rPr>
        <w:rFonts w:hint="default"/>
        <w:lang w:val="en-US" w:eastAsia="en-US" w:bidi="ar-SA"/>
      </w:rPr>
    </w:lvl>
    <w:lvl w:ilvl="8" w:tplc="AB7AE42E">
      <w:numFmt w:val="bullet"/>
      <w:lvlText w:val="•"/>
      <w:lvlJc w:val="left"/>
      <w:pPr>
        <w:ind w:left="8874" w:hanging="567"/>
      </w:pPr>
      <w:rPr>
        <w:rFonts w:hint="default"/>
        <w:lang w:val="en-US" w:eastAsia="en-US" w:bidi="ar-SA"/>
      </w:rPr>
    </w:lvl>
  </w:abstractNum>
  <w:abstractNum w:abstractNumId="21" w15:restartNumberingAfterBreak="0">
    <w:nsid w:val="28352FAB"/>
    <w:multiLevelType w:val="hybridMultilevel"/>
    <w:tmpl w:val="ED2AE30C"/>
    <w:lvl w:ilvl="0" w:tplc="C0E461D0">
      <w:numFmt w:val="bullet"/>
      <w:lvlText w:val="•"/>
      <w:lvlJc w:val="left"/>
      <w:pPr>
        <w:ind w:left="1145" w:hanging="360"/>
      </w:pPr>
      <w:rPr>
        <w:rFonts w:ascii="Arial MT" w:eastAsia="Arial MT" w:hAnsi="Arial MT" w:cs="Arial MT" w:hint="default"/>
        <w:b w:val="0"/>
        <w:bCs w:val="0"/>
        <w:i w:val="0"/>
        <w:iCs w:val="0"/>
        <w:spacing w:val="0"/>
        <w:w w:val="99"/>
        <w:sz w:val="20"/>
        <w:szCs w:val="20"/>
        <w:lang w:val="en-US" w:eastAsia="en-US" w:bidi="ar-SA"/>
      </w:rPr>
    </w:lvl>
    <w:lvl w:ilvl="1" w:tplc="0868CE30">
      <w:numFmt w:val="bullet"/>
      <w:lvlText w:val="•"/>
      <w:lvlJc w:val="left"/>
      <w:pPr>
        <w:ind w:left="2075" w:hanging="360"/>
      </w:pPr>
      <w:rPr>
        <w:rFonts w:hint="default"/>
        <w:lang w:val="en-US" w:eastAsia="en-US" w:bidi="ar-SA"/>
      </w:rPr>
    </w:lvl>
    <w:lvl w:ilvl="2" w:tplc="C7941500">
      <w:numFmt w:val="bullet"/>
      <w:lvlText w:val="•"/>
      <w:lvlJc w:val="left"/>
      <w:pPr>
        <w:ind w:left="3010" w:hanging="360"/>
      </w:pPr>
      <w:rPr>
        <w:rFonts w:hint="default"/>
        <w:lang w:val="en-US" w:eastAsia="en-US" w:bidi="ar-SA"/>
      </w:rPr>
    </w:lvl>
    <w:lvl w:ilvl="3" w:tplc="038695B2">
      <w:numFmt w:val="bullet"/>
      <w:lvlText w:val="•"/>
      <w:lvlJc w:val="left"/>
      <w:pPr>
        <w:ind w:left="3945" w:hanging="360"/>
      </w:pPr>
      <w:rPr>
        <w:rFonts w:hint="default"/>
        <w:lang w:val="en-US" w:eastAsia="en-US" w:bidi="ar-SA"/>
      </w:rPr>
    </w:lvl>
    <w:lvl w:ilvl="4" w:tplc="552045FA">
      <w:numFmt w:val="bullet"/>
      <w:lvlText w:val="•"/>
      <w:lvlJc w:val="left"/>
      <w:pPr>
        <w:ind w:left="4880" w:hanging="360"/>
      </w:pPr>
      <w:rPr>
        <w:rFonts w:hint="default"/>
        <w:lang w:val="en-US" w:eastAsia="en-US" w:bidi="ar-SA"/>
      </w:rPr>
    </w:lvl>
    <w:lvl w:ilvl="5" w:tplc="D7380BB2">
      <w:numFmt w:val="bullet"/>
      <w:lvlText w:val="•"/>
      <w:lvlJc w:val="left"/>
      <w:pPr>
        <w:ind w:left="5815" w:hanging="360"/>
      </w:pPr>
      <w:rPr>
        <w:rFonts w:hint="default"/>
        <w:lang w:val="en-US" w:eastAsia="en-US" w:bidi="ar-SA"/>
      </w:rPr>
    </w:lvl>
    <w:lvl w:ilvl="6" w:tplc="ED404590">
      <w:numFmt w:val="bullet"/>
      <w:lvlText w:val="•"/>
      <w:lvlJc w:val="left"/>
      <w:pPr>
        <w:ind w:left="6750" w:hanging="360"/>
      </w:pPr>
      <w:rPr>
        <w:rFonts w:hint="default"/>
        <w:lang w:val="en-US" w:eastAsia="en-US" w:bidi="ar-SA"/>
      </w:rPr>
    </w:lvl>
    <w:lvl w:ilvl="7" w:tplc="3BEAD1EE">
      <w:numFmt w:val="bullet"/>
      <w:lvlText w:val="•"/>
      <w:lvlJc w:val="left"/>
      <w:pPr>
        <w:ind w:left="7685" w:hanging="360"/>
      </w:pPr>
      <w:rPr>
        <w:rFonts w:hint="default"/>
        <w:lang w:val="en-US" w:eastAsia="en-US" w:bidi="ar-SA"/>
      </w:rPr>
    </w:lvl>
    <w:lvl w:ilvl="8" w:tplc="19BA649A">
      <w:numFmt w:val="bullet"/>
      <w:lvlText w:val="•"/>
      <w:lvlJc w:val="left"/>
      <w:pPr>
        <w:ind w:left="8620" w:hanging="360"/>
      </w:pPr>
      <w:rPr>
        <w:rFonts w:hint="default"/>
        <w:lang w:val="en-US" w:eastAsia="en-US" w:bidi="ar-SA"/>
      </w:rPr>
    </w:lvl>
  </w:abstractNum>
  <w:abstractNum w:abstractNumId="22" w15:restartNumberingAfterBreak="0">
    <w:nsid w:val="29490EF3"/>
    <w:multiLevelType w:val="hybridMultilevel"/>
    <w:tmpl w:val="632E3216"/>
    <w:lvl w:ilvl="0" w:tplc="CDCEF8C8">
      <w:numFmt w:val="bullet"/>
      <w:lvlText w:val=""/>
      <w:lvlJc w:val="left"/>
      <w:pPr>
        <w:ind w:left="830" w:hanging="360"/>
      </w:pPr>
      <w:rPr>
        <w:rFonts w:ascii="Symbol" w:eastAsia="Symbol" w:hAnsi="Symbol" w:cs="Symbol" w:hint="default"/>
        <w:b w:val="0"/>
        <w:bCs w:val="0"/>
        <w:i w:val="0"/>
        <w:iCs w:val="0"/>
        <w:spacing w:val="0"/>
        <w:w w:val="99"/>
        <w:sz w:val="20"/>
        <w:szCs w:val="20"/>
        <w:lang w:val="en-US" w:eastAsia="en-US" w:bidi="ar-SA"/>
      </w:rPr>
    </w:lvl>
    <w:lvl w:ilvl="1" w:tplc="A9AEFEE6">
      <w:numFmt w:val="bullet"/>
      <w:lvlText w:val="•"/>
      <w:lvlJc w:val="left"/>
      <w:pPr>
        <w:ind w:left="1718" w:hanging="360"/>
      </w:pPr>
      <w:rPr>
        <w:rFonts w:hint="default"/>
        <w:lang w:val="en-US" w:eastAsia="en-US" w:bidi="ar-SA"/>
      </w:rPr>
    </w:lvl>
    <w:lvl w:ilvl="2" w:tplc="79B8073C">
      <w:numFmt w:val="bullet"/>
      <w:lvlText w:val="•"/>
      <w:lvlJc w:val="left"/>
      <w:pPr>
        <w:ind w:left="2596" w:hanging="360"/>
      </w:pPr>
      <w:rPr>
        <w:rFonts w:hint="default"/>
        <w:lang w:val="en-US" w:eastAsia="en-US" w:bidi="ar-SA"/>
      </w:rPr>
    </w:lvl>
    <w:lvl w:ilvl="3" w:tplc="E6062A70">
      <w:numFmt w:val="bullet"/>
      <w:lvlText w:val="•"/>
      <w:lvlJc w:val="left"/>
      <w:pPr>
        <w:ind w:left="3474" w:hanging="360"/>
      </w:pPr>
      <w:rPr>
        <w:rFonts w:hint="default"/>
        <w:lang w:val="en-US" w:eastAsia="en-US" w:bidi="ar-SA"/>
      </w:rPr>
    </w:lvl>
    <w:lvl w:ilvl="4" w:tplc="92E6F42A">
      <w:numFmt w:val="bullet"/>
      <w:lvlText w:val="•"/>
      <w:lvlJc w:val="left"/>
      <w:pPr>
        <w:ind w:left="4352" w:hanging="360"/>
      </w:pPr>
      <w:rPr>
        <w:rFonts w:hint="default"/>
        <w:lang w:val="en-US" w:eastAsia="en-US" w:bidi="ar-SA"/>
      </w:rPr>
    </w:lvl>
    <w:lvl w:ilvl="5" w:tplc="AEBE36B8">
      <w:numFmt w:val="bullet"/>
      <w:lvlText w:val="•"/>
      <w:lvlJc w:val="left"/>
      <w:pPr>
        <w:ind w:left="5230" w:hanging="360"/>
      </w:pPr>
      <w:rPr>
        <w:rFonts w:hint="default"/>
        <w:lang w:val="en-US" w:eastAsia="en-US" w:bidi="ar-SA"/>
      </w:rPr>
    </w:lvl>
    <w:lvl w:ilvl="6" w:tplc="98CEA8B2">
      <w:numFmt w:val="bullet"/>
      <w:lvlText w:val="•"/>
      <w:lvlJc w:val="left"/>
      <w:pPr>
        <w:ind w:left="6108" w:hanging="360"/>
      </w:pPr>
      <w:rPr>
        <w:rFonts w:hint="default"/>
        <w:lang w:val="en-US" w:eastAsia="en-US" w:bidi="ar-SA"/>
      </w:rPr>
    </w:lvl>
    <w:lvl w:ilvl="7" w:tplc="2DA0D94C">
      <w:numFmt w:val="bullet"/>
      <w:lvlText w:val="•"/>
      <w:lvlJc w:val="left"/>
      <w:pPr>
        <w:ind w:left="6986" w:hanging="360"/>
      </w:pPr>
      <w:rPr>
        <w:rFonts w:hint="default"/>
        <w:lang w:val="en-US" w:eastAsia="en-US" w:bidi="ar-SA"/>
      </w:rPr>
    </w:lvl>
    <w:lvl w:ilvl="8" w:tplc="C486EE80">
      <w:numFmt w:val="bullet"/>
      <w:lvlText w:val="•"/>
      <w:lvlJc w:val="left"/>
      <w:pPr>
        <w:ind w:left="7864" w:hanging="360"/>
      </w:pPr>
      <w:rPr>
        <w:rFonts w:hint="default"/>
        <w:lang w:val="en-US" w:eastAsia="en-US" w:bidi="ar-SA"/>
      </w:rPr>
    </w:lvl>
  </w:abstractNum>
  <w:abstractNum w:abstractNumId="23" w15:restartNumberingAfterBreak="0">
    <w:nsid w:val="29945424"/>
    <w:multiLevelType w:val="hybridMultilevel"/>
    <w:tmpl w:val="4C00ECDC"/>
    <w:lvl w:ilvl="0" w:tplc="5F6E902E">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9F04C4CE">
      <w:numFmt w:val="bullet"/>
      <w:lvlText w:val="•"/>
      <w:lvlJc w:val="left"/>
      <w:pPr>
        <w:ind w:left="1242" w:hanging="360"/>
      </w:pPr>
      <w:rPr>
        <w:rFonts w:hint="default"/>
        <w:lang w:val="en-US" w:eastAsia="en-US" w:bidi="ar-SA"/>
      </w:rPr>
    </w:lvl>
    <w:lvl w:ilvl="2" w:tplc="BC84C978">
      <w:numFmt w:val="bullet"/>
      <w:lvlText w:val="•"/>
      <w:lvlJc w:val="left"/>
      <w:pPr>
        <w:ind w:left="2024" w:hanging="360"/>
      </w:pPr>
      <w:rPr>
        <w:rFonts w:hint="default"/>
        <w:lang w:val="en-US" w:eastAsia="en-US" w:bidi="ar-SA"/>
      </w:rPr>
    </w:lvl>
    <w:lvl w:ilvl="3" w:tplc="96584066">
      <w:numFmt w:val="bullet"/>
      <w:lvlText w:val="•"/>
      <w:lvlJc w:val="left"/>
      <w:pPr>
        <w:ind w:left="2806" w:hanging="360"/>
      </w:pPr>
      <w:rPr>
        <w:rFonts w:hint="default"/>
        <w:lang w:val="en-US" w:eastAsia="en-US" w:bidi="ar-SA"/>
      </w:rPr>
    </w:lvl>
    <w:lvl w:ilvl="4" w:tplc="FC8AC9F0">
      <w:numFmt w:val="bullet"/>
      <w:lvlText w:val="•"/>
      <w:lvlJc w:val="left"/>
      <w:pPr>
        <w:ind w:left="3589" w:hanging="360"/>
      </w:pPr>
      <w:rPr>
        <w:rFonts w:hint="default"/>
        <w:lang w:val="en-US" w:eastAsia="en-US" w:bidi="ar-SA"/>
      </w:rPr>
    </w:lvl>
    <w:lvl w:ilvl="5" w:tplc="718EC8F4">
      <w:numFmt w:val="bullet"/>
      <w:lvlText w:val="•"/>
      <w:lvlJc w:val="left"/>
      <w:pPr>
        <w:ind w:left="4371" w:hanging="360"/>
      </w:pPr>
      <w:rPr>
        <w:rFonts w:hint="default"/>
        <w:lang w:val="en-US" w:eastAsia="en-US" w:bidi="ar-SA"/>
      </w:rPr>
    </w:lvl>
    <w:lvl w:ilvl="6" w:tplc="C3482FBE">
      <w:numFmt w:val="bullet"/>
      <w:lvlText w:val="•"/>
      <w:lvlJc w:val="left"/>
      <w:pPr>
        <w:ind w:left="5153" w:hanging="360"/>
      </w:pPr>
      <w:rPr>
        <w:rFonts w:hint="default"/>
        <w:lang w:val="en-US" w:eastAsia="en-US" w:bidi="ar-SA"/>
      </w:rPr>
    </w:lvl>
    <w:lvl w:ilvl="7" w:tplc="DF0A3C42">
      <w:numFmt w:val="bullet"/>
      <w:lvlText w:val="•"/>
      <w:lvlJc w:val="left"/>
      <w:pPr>
        <w:ind w:left="5936" w:hanging="360"/>
      </w:pPr>
      <w:rPr>
        <w:rFonts w:hint="default"/>
        <w:lang w:val="en-US" w:eastAsia="en-US" w:bidi="ar-SA"/>
      </w:rPr>
    </w:lvl>
    <w:lvl w:ilvl="8" w:tplc="F8E86D30">
      <w:numFmt w:val="bullet"/>
      <w:lvlText w:val="•"/>
      <w:lvlJc w:val="left"/>
      <w:pPr>
        <w:ind w:left="6718" w:hanging="360"/>
      </w:pPr>
      <w:rPr>
        <w:rFonts w:hint="default"/>
        <w:lang w:val="en-US" w:eastAsia="en-US" w:bidi="ar-SA"/>
      </w:rPr>
    </w:lvl>
  </w:abstractNum>
  <w:abstractNum w:abstractNumId="24" w15:restartNumberingAfterBreak="0">
    <w:nsid w:val="2C4636C3"/>
    <w:multiLevelType w:val="hybridMultilevel"/>
    <w:tmpl w:val="36B64372"/>
    <w:lvl w:ilvl="0" w:tplc="C87E3742">
      <w:numFmt w:val="bullet"/>
      <w:lvlText w:val=""/>
      <w:lvlJc w:val="left"/>
      <w:pPr>
        <w:ind w:left="1274" w:hanging="567"/>
      </w:pPr>
      <w:rPr>
        <w:rFonts w:ascii="Symbol" w:eastAsia="Symbol" w:hAnsi="Symbol" w:cs="Symbol" w:hint="default"/>
        <w:b w:val="0"/>
        <w:bCs w:val="0"/>
        <w:i w:val="0"/>
        <w:iCs w:val="0"/>
        <w:spacing w:val="0"/>
        <w:w w:val="100"/>
        <w:sz w:val="22"/>
        <w:szCs w:val="22"/>
        <w:lang w:val="en-US" w:eastAsia="en-US" w:bidi="ar-SA"/>
      </w:rPr>
    </w:lvl>
    <w:lvl w:ilvl="1" w:tplc="575CD8D6">
      <w:numFmt w:val="bullet"/>
      <w:lvlText w:val="•"/>
      <w:lvlJc w:val="left"/>
      <w:pPr>
        <w:ind w:left="2229" w:hanging="567"/>
      </w:pPr>
      <w:rPr>
        <w:rFonts w:hint="default"/>
        <w:lang w:val="en-US" w:eastAsia="en-US" w:bidi="ar-SA"/>
      </w:rPr>
    </w:lvl>
    <w:lvl w:ilvl="2" w:tplc="3BE06908">
      <w:numFmt w:val="bullet"/>
      <w:lvlText w:val="•"/>
      <w:lvlJc w:val="left"/>
      <w:pPr>
        <w:ind w:left="3178" w:hanging="567"/>
      </w:pPr>
      <w:rPr>
        <w:rFonts w:hint="default"/>
        <w:lang w:val="en-US" w:eastAsia="en-US" w:bidi="ar-SA"/>
      </w:rPr>
    </w:lvl>
    <w:lvl w:ilvl="3" w:tplc="E068B94E">
      <w:numFmt w:val="bullet"/>
      <w:lvlText w:val="•"/>
      <w:lvlJc w:val="left"/>
      <w:pPr>
        <w:ind w:left="4128" w:hanging="567"/>
      </w:pPr>
      <w:rPr>
        <w:rFonts w:hint="default"/>
        <w:lang w:val="en-US" w:eastAsia="en-US" w:bidi="ar-SA"/>
      </w:rPr>
    </w:lvl>
    <w:lvl w:ilvl="4" w:tplc="66EA8AA8">
      <w:numFmt w:val="bullet"/>
      <w:lvlText w:val="•"/>
      <w:lvlJc w:val="left"/>
      <w:pPr>
        <w:ind w:left="5077" w:hanging="567"/>
      </w:pPr>
      <w:rPr>
        <w:rFonts w:hint="default"/>
        <w:lang w:val="en-US" w:eastAsia="en-US" w:bidi="ar-SA"/>
      </w:rPr>
    </w:lvl>
    <w:lvl w:ilvl="5" w:tplc="C3D8C05A">
      <w:numFmt w:val="bullet"/>
      <w:lvlText w:val="•"/>
      <w:lvlJc w:val="left"/>
      <w:pPr>
        <w:ind w:left="6026" w:hanging="567"/>
      </w:pPr>
      <w:rPr>
        <w:rFonts w:hint="default"/>
        <w:lang w:val="en-US" w:eastAsia="en-US" w:bidi="ar-SA"/>
      </w:rPr>
    </w:lvl>
    <w:lvl w:ilvl="6" w:tplc="CA5602EE">
      <w:numFmt w:val="bullet"/>
      <w:lvlText w:val="•"/>
      <w:lvlJc w:val="left"/>
      <w:pPr>
        <w:ind w:left="6976" w:hanging="567"/>
      </w:pPr>
      <w:rPr>
        <w:rFonts w:hint="default"/>
        <w:lang w:val="en-US" w:eastAsia="en-US" w:bidi="ar-SA"/>
      </w:rPr>
    </w:lvl>
    <w:lvl w:ilvl="7" w:tplc="C39E2718">
      <w:numFmt w:val="bullet"/>
      <w:lvlText w:val="•"/>
      <w:lvlJc w:val="left"/>
      <w:pPr>
        <w:ind w:left="7925" w:hanging="567"/>
      </w:pPr>
      <w:rPr>
        <w:rFonts w:hint="default"/>
        <w:lang w:val="en-US" w:eastAsia="en-US" w:bidi="ar-SA"/>
      </w:rPr>
    </w:lvl>
    <w:lvl w:ilvl="8" w:tplc="2522E3C4">
      <w:numFmt w:val="bullet"/>
      <w:lvlText w:val="•"/>
      <w:lvlJc w:val="left"/>
      <w:pPr>
        <w:ind w:left="8874" w:hanging="567"/>
      </w:pPr>
      <w:rPr>
        <w:rFonts w:hint="default"/>
        <w:lang w:val="en-US" w:eastAsia="en-US" w:bidi="ar-SA"/>
      </w:rPr>
    </w:lvl>
  </w:abstractNum>
  <w:abstractNum w:abstractNumId="25" w15:restartNumberingAfterBreak="0">
    <w:nsid w:val="2C5626CB"/>
    <w:multiLevelType w:val="hybridMultilevel"/>
    <w:tmpl w:val="E82EE2A2"/>
    <w:lvl w:ilvl="0" w:tplc="036CC26C">
      <w:numFmt w:val="bullet"/>
      <w:lvlText w:val=""/>
      <w:lvlJc w:val="left"/>
      <w:pPr>
        <w:ind w:left="830" w:hanging="360"/>
      </w:pPr>
      <w:rPr>
        <w:rFonts w:ascii="Symbol" w:eastAsia="Symbol" w:hAnsi="Symbol" w:cs="Symbol" w:hint="default"/>
        <w:b w:val="0"/>
        <w:bCs w:val="0"/>
        <w:i w:val="0"/>
        <w:iCs w:val="0"/>
        <w:spacing w:val="0"/>
        <w:w w:val="99"/>
        <w:sz w:val="20"/>
        <w:szCs w:val="20"/>
        <w:lang w:val="en-US" w:eastAsia="en-US" w:bidi="ar-SA"/>
      </w:rPr>
    </w:lvl>
    <w:lvl w:ilvl="1" w:tplc="5796856A">
      <w:numFmt w:val="bullet"/>
      <w:lvlText w:val="•"/>
      <w:lvlJc w:val="left"/>
      <w:pPr>
        <w:ind w:left="1718" w:hanging="360"/>
      </w:pPr>
      <w:rPr>
        <w:rFonts w:hint="default"/>
        <w:lang w:val="en-US" w:eastAsia="en-US" w:bidi="ar-SA"/>
      </w:rPr>
    </w:lvl>
    <w:lvl w:ilvl="2" w:tplc="CA0A890E">
      <w:numFmt w:val="bullet"/>
      <w:lvlText w:val="•"/>
      <w:lvlJc w:val="left"/>
      <w:pPr>
        <w:ind w:left="2596" w:hanging="360"/>
      </w:pPr>
      <w:rPr>
        <w:rFonts w:hint="default"/>
        <w:lang w:val="en-US" w:eastAsia="en-US" w:bidi="ar-SA"/>
      </w:rPr>
    </w:lvl>
    <w:lvl w:ilvl="3" w:tplc="7C0408D4">
      <w:numFmt w:val="bullet"/>
      <w:lvlText w:val="•"/>
      <w:lvlJc w:val="left"/>
      <w:pPr>
        <w:ind w:left="3474" w:hanging="360"/>
      </w:pPr>
      <w:rPr>
        <w:rFonts w:hint="default"/>
        <w:lang w:val="en-US" w:eastAsia="en-US" w:bidi="ar-SA"/>
      </w:rPr>
    </w:lvl>
    <w:lvl w:ilvl="4" w:tplc="EC0E9C78">
      <w:numFmt w:val="bullet"/>
      <w:lvlText w:val="•"/>
      <w:lvlJc w:val="left"/>
      <w:pPr>
        <w:ind w:left="4352" w:hanging="360"/>
      </w:pPr>
      <w:rPr>
        <w:rFonts w:hint="default"/>
        <w:lang w:val="en-US" w:eastAsia="en-US" w:bidi="ar-SA"/>
      </w:rPr>
    </w:lvl>
    <w:lvl w:ilvl="5" w:tplc="5510B220">
      <w:numFmt w:val="bullet"/>
      <w:lvlText w:val="•"/>
      <w:lvlJc w:val="left"/>
      <w:pPr>
        <w:ind w:left="5230" w:hanging="360"/>
      </w:pPr>
      <w:rPr>
        <w:rFonts w:hint="default"/>
        <w:lang w:val="en-US" w:eastAsia="en-US" w:bidi="ar-SA"/>
      </w:rPr>
    </w:lvl>
    <w:lvl w:ilvl="6" w:tplc="19B0D22A">
      <w:numFmt w:val="bullet"/>
      <w:lvlText w:val="•"/>
      <w:lvlJc w:val="left"/>
      <w:pPr>
        <w:ind w:left="6108" w:hanging="360"/>
      </w:pPr>
      <w:rPr>
        <w:rFonts w:hint="default"/>
        <w:lang w:val="en-US" w:eastAsia="en-US" w:bidi="ar-SA"/>
      </w:rPr>
    </w:lvl>
    <w:lvl w:ilvl="7" w:tplc="45FE9FD6">
      <w:numFmt w:val="bullet"/>
      <w:lvlText w:val="•"/>
      <w:lvlJc w:val="left"/>
      <w:pPr>
        <w:ind w:left="6986" w:hanging="360"/>
      </w:pPr>
      <w:rPr>
        <w:rFonts w:hint="default"/>
        <w:lang w:val="en-US" w:eastAsia="en-US" w:bidi="ar-SA"/>
      </w:rPr>
    </w:lvl>
    <w:lvl w:ilvl="8" w:tplc="5A305A78">
      <w:numFmt w:val="bullet"/>
      <w:lvlText w:val="•"/>
      <w:lvlJc w:val="left"/>
      <w:pPr>
        <w:ind w:left="7864" w:hanging="360"/>
      </w:pPr>
      <w:rPr>
        <w:rFonts w:hint="default"/>
        <w:lang w:val="en-US" w:eastAsia="en-US" w:bidi="ar-SA"/>
      </w:rPr>
    </w:lvl>
  </w:abstractNum>
  <w:abstractNum w:abstractNumId="26" w15:restartNumberingAfterBreak="0">
    <w:nsid w:val="2F964E1E"/>
    <w:multiLevelType w:val="hybridMultilevel"/>
    <w:tmpl w:val="2A123B8C"/>
    <w:lvl w:ilvl="0" w:tplc="BD562404">
      <w:numFmt w:val="bullet"/>
      <w:lvlText w:val=""/>
      <w:lvlJc w:val="left"/>
      <w:pPr>
        <w:ind w:left="830" w:hanging="360"/>
      </w:pPr>
      <w:rPr>
        <w:rFonts w:ascii="Symbol" w:eastAsia="Symbol" w:hAnsi="Symbol" w:cs="Symbol" w:hint="default"/>
        <w:b w:val="0"/>
        <w:bCs w:val="0"/>
        <w:i w:val="0"/>
        <w:iCs w:val="0"/>
        <w:spacing w:val="0"/>
        <w:w w:val="99"/>
        <w:sz w:val="20"/>
        <w:szCs w:val="20"/>
        <w:lang w:val="en-US" w:eastAsia="en-US" w:bidi="ar-SA"/>
      </w:rPr>
    </w:lvl>
    <w:lvl w:ilvl="1" w:tplc="F0D814C6">
      <w:numFmt w:val="bullet"/>
      <w:lvlText w:val="•"/>
      <w:lvlJc w:val="left"/>
      <w:pPr>
        <w:ind w:left="1718" w:hanging="360"/>
      </w:pPr>
      <w:rPr>
        <w:rFonts w:hint="default"/>
        <w:lang w:val="en-US" w:eastAsia="en-US" w:bidi="ar-SA"/>
      </w:rPr>
    </w:lvl>
    <w:lvl w:ilvl="2" w:tplc="30D02BFC">
      <w:numFmt w:val="bullet"/>
      <w:lvlText w:val="•"/>
      <w:lvlJc w:val="left"/>
      <w:pPr>
        <w:ind w:left="2596" w:hanging="360"/>
      </w:pPr>
      <w:rPr>
        <w:rFonts w:hint="default"/>
        <w:lang w:val="en-US" w:eastAsia="en-US" w:bidi="ar-SA"/>
      </w:rPr>
    </w:lvl>
    <w:lvl w:ilvl="3" w:tplc="CEEAA60E">
      <w:numFmt w:val="bullet"/>
      <w:lvlText w:val="•"/>
      <w:lvlJc w:val="left"/>
      <w:pPr>
        <w:ind w:left="3474" w:hanging="360"/>
      </w:pPr>
      <w:rPr>
        <w:rFonts w:hint="default"/>
        <w:lang w:val="en-US" w:eastAsia="en-US" w:bidi="ar-SA"/>
      </w:rPr>
    </w:lvl>
    <w:lvl w:ilvl="4" w:tplc="11B22E12">
      <w:numFmt w:val="bullet"/>
      <w:lvlText w:val="•"/>
      <w:lvlJc w:val="left"/>
      <w:pPr>
        <w:ind w:left="4352" w:hanging="360"/>
      </w:pPr>
      <w:rPr>
        <w:rFonts w:hint="default"/>
        <w:lang w:val="en-US" w:eastAsia="en-US" w:bidi="ar-SA"/>
      </w:rPr>
    </w:lvl>
    <w:lvl w:ilvl="5" w:tplc="D17E74BA">
      <w:numFmt w:val="bullet"/>
      <w:lvlText w:val="•"/>
      <w:lvlJc w:val="left"/>
      <w:pPr>
        <w:ind w:left="5230" w:hanging="360"/>
      </w:pPr>
      <w:rPr>
        <w:rFonts w:hint="default"/>
        <w:lang w:val="en-US" w:eastAsia="en-US" w:bidi="ar-SA"/>
      </w:rPr>
    </w:lvl>
    <w:lvl w:ilvl="6" w:tplc="7A5A4E48">
      <w:numFmt w:val="bullet"/>
      <w:lvlText w:val="•"/>
      <w:lvlJc w:val="left"/>
      <w:pPr>
        <w:ind w:left="6108" w:hanging="360"/>
      </w:pPr>
      <w:rPr>
        <w:rFonts w:hint="default"/>
        <w:lang w:val="en-US" w:eastAsia="en-US" w:bidi="ar-SA"/>
      </w:rPr>
    </w:lvl>
    <w:lvl w:ilvl="7" w:tplc="785CD1BA">
      <w:numFmt w:val="bullet"/>
      <w:lvlText w:val="•"/>
      <w:lvlJc w:val="left"/>
      <w:pPr>
        <w:ind w:left="6986" w:hanging="360"/>
      </w:pPr>
      <w:rPr>
        <w:rFonts w:hint="default"/>
        <w:lang w:val="en-US" w:eastAsia="en-US" w:bidi="ar-SA"/>
      </w:rPr>
    </w:lvl>
    <w:lvl w:ilvl="8" w:tplc="55D4FECA">
      <w:numFmt w:val="bullet"/>
      <w:lvlText w:val="•"/>
      <w:lvlJc w:val="left"/>
      <w:pPr>
        <w:ind w:left="7864" w:hanging="360"/>
      </w:pPr>
      <w:rPr>
        <w:rFonts w:hint="default"/>
        <w:lang w:val="en-US" w:eastAsia="en-US" w:bidi="ar-SA"/>
      </w:rPr>
    </w:lvl>
  </w:abstractNum>
  <w:abstractNum w:abstractNumId="27" w15:restartNumberingAfterBreak="0">
    <w:nsid w:val="30573B2D"/>
    <w:multiLevelType w:val="hybridMultilevel"/>
    <w:tmpl w:val="CDE8D8E4"/>
    <w:lvl w:ilvl="0" w:tplc="666462D4">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F4668F7A">
      <w:numFmt w:val="bullet"/>
      <w:lvlText w:val="•"/>
      <w:lvlJc w:val="left"/>
      <w:pPr>
        <w:ind w:left="1242" w:hanging="360"/>
      </w:pPr>
      <w:rPr>
        <w:rFonts w:hint="default"/>
        <w:lang w:val="en-US" w:eastAsia="en-US" w:bidi="ar-SA"/>
      </w:rPr>
    </w:lvl>
    <w:lvl w:ilvl="2" w:tplc="C2E8C926">
      <w:numFmt w:val="bullet"/>
      <w:lvlText w:val="•"/>
      <w:lvlJc w:val="left"/>
      <w:pPr>
        <w:ind w:left="2024" w:hanging="360"/>
      </w:pPr>
      <w:rPr>
        <w:rFonts w:hint="default"/>
        <w:lang w:val="en-US" w:eastAsia="en-US" w:bidi="ar-SA"/>
      </w:rPr>
    </w:lvl>
    <w:lvl w:ilvl="3" w:tplc="528AE046">
      <w:numFmt w:val="bullet"/>
      <w:lvlText w:val="•"/>
      <w:lvlJc w:val="left"/>
      <w:pPr>
        <w:ind w:left="2806" w:hanging="360"/>
      </w:pPr>
      <w:rPr>
        <w:rFonts w:hint="default"/>
        <w:lang w:val="en-US" w:eastAsia="en-US" w:bidi="ar-SA"/>
      </w:rPr>
    </w:lvl>
    <w:lvl w:ilvl="4" w:tplc="87AEAA9C">
      <w:numFmt w:val="bullet"/>
      <w:lvlText w:val="•"/>
      <w:lvlJc w:val="left"/>
      <w:pPr>
        <w:ind w:left="3589" w:hanging="360"/>
      </w:pPr>
      <w:rPr>
        <w:rFonts w:hint="default"/>
        <w:lang w:val="en-US" w:eastAsia="en-US" w:bidi="ar-SA"/>
      </w:rPr>
    </w:lvl>
    <w:lvl w:ilvl="5" w:tplc="CFA2171E">
      <w:numFmt w:val="bullet"/>
      <w:lvlText w:val="•"/>
      <w:lvlJc w:val="left"/>
      <w:pPr>
        <w:ind w:left="4371" w:hanging="360"/>
      </w:pPr>
      <w:rPr>
        <w:rFonts w:hint="default"/>
        <w:lang w:val="en-US" w:eastAsia="en-US" w:bidi="ar-SA"/>
      </w:rPr>
    </w:lvl>
    <w:lvl w:ilvl="6" w:tplc="2CB8FA88">
      <w:numFmt w:val="bullet"/>
      <w:lvlText w:val="•"/>
      <w:lvlJc w:val="left"/>
      <w:pPr>
        <w:ind w:left="5153" w:hanging="360"/>
      </w:pPr>
      <w:rPr>
        <w:rFonts w:hint="default"/>
        <w:lang w:val="en-US" w:eastAsia="en-US" w:bidi="ar-SA"/>
      </w:rPr>
    </w:lvl>
    <w:lvl w:ilvl="7" w:tplc="F190B37E">
      <w:numFmt w:val="bullet"/>
      <w:lvlText w:val="•"/>
      <w:lvlJc w:val="left"/>
      <w:pPr>
        <w:ind w:left="5936" w:hanging="360"/>
      </w:pPr>
      <w:rPr>
        <w:rFonts w:hint="default"/>
        <w:lang w:val="en-US" w:eastAsia="en-US" w:bidi="ar-SA"/>
      </w:rPr>
    </w:lvl>
    <w:lvl w:ilvl="8" w:tplc="7B8C28A8">
      <w:numFmt w:val="bullet"/>
      <w:lvlText w:val="•"/>
      <w:lvlJc w:val="left"/>
      <w:pPr>
        <w:ind w:left="6718" w:hanging="360"/>
      </w:pPr>
      <w:rPr>
        <w:rFonts w:hint="default"/>
        <w:lang w:val="en-US" w:eastAsia="en-US" w:bidi="ar-SA"/>
      </w:rPr>
    </w:lvl>
  </w:abstractNum>
  <w:abstractNum w:abstractNumId="28" w15:restartNumberingAfterBreak="0">
    <w:nsid w:val="317D3BA2"/>
    <w:multiLevelType w:val="hybridMultilevel"/>
    <w:tmpl w:val="D7988714"/>
    <w:lvl w:ilvl="0" w:tplc="7B528360">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847C192A">
      <w:numFmt w:val="bullet"/>
      <w:lvlText w:val="•"/>
      <w:lvlJc w:val="left"/>
      <w:pPr>
        <w:ind w:left="1242" w:hanging="360"/>
      </w:pPr>
      <w:rPr>
        <w:rFonts w:hint="default"/>
        <w:lang w:val="en-US" w:eastAsia="en-US" w:bidi="ar-SA"/>
      </w:rPr>
    </w:lvl>
    <w:lvl w:ilvl="2" w:tplc="E2CE8354">
      <w:numFmt w:val="bullet"/>
      <w:lvlText w:val="•"/>
      <w:lvlJc w:val="left"/>
      <w:pPr>
        <w:ind w:left="2024" w:hanging="360"/>
      </w:pPr>
      <w:rPr>
        <w:rFonts w:hint="default"/>
        <w:lang w:val="en-US" w:eastAsia="en-US" w:bidi="ar-SA"/>
      </w:rPr>
    </w:lvl>
    <w:lvl w:ilvl="3" w:tplc="B8041206">
      <w:numFmt w:val="bullet"/>
      <w:lvlText w:val="•"/>
      <w:lvlJc w:val="left"/>
      <w:pPr>
        <w:ind w:left="2806" w:hanging="360"/>
      </w:pPr>
      <w:rPr>
        <w:rFonts w:hint="default"/>
        <w:lang w:val="en-US" w:eastAsia="en-US" w:bidi="ar-SA"/>
      </w:rPr>
    </w:lvl>
    <w:lvl w:ilvl="4" w:tplc="BC8E0CA0">
      <w:numFmt w:val="bullet"/>
      <w:lvlText w:val="•"/>
      <w:lvlJc w:val="left"/>
      <w:pPr>
        <w:ind w:left="3589" w:hanging="360"/>
      </w:pPr>
      <w:rPr>
        <w:rFonts w:hint="default"/>
        <w:lang w:val="en-US" w:eastAsia="en-US" w:bidi="ar-SA"/>
      </w:rPr>
    </w:lvl>
    <w:lvl w:ilvl="5" w:tplc="DC5693DC">
      <w:numFmt w:val="bullet"/>
      <w:lvlText w:val="•"/>
      <w:lvlJc w:val="left"/>
      <w:pPr>
        <w:ind w:left="4371" w:hanging="360"/>
      </w:pPr>
      <w:rPr>
        <w:rFonts w:hint="default"/>
        <w:lang w:val="en-US" w:eastAsia="en-US" w:bidi="ar-SA"/>
      </w:rPr>
    </w:lvl>
    <w:lvl w:ilvl="6" w:tplc="0C00B508">
      <w:numFmt w:val="bullet"/>
      <w:lvlText w:val="•"/>
      <w:lvlJc w:val="left"/>
      <w:pPr>
        <w:ind w:left="5153" w:hanging="360"/>
      </w:pPr>
      <w:rPr>
        <w:rFonts w:hint="default"/>
        <w:lang w:val="en-US" w:eastAsia="en-US" w:bidi="ar-SA"/>
      </w:rPr>
    </w:lvl>
    <w:lvl w:ilvl="7" w:tplc="A8266112">
      <w:numFmt w:val="bullet"/>
      <w:lvlText w:val="•"/>
      <w:lvlJc w:val="left"/>
      <w:pPr>
        <w:ind w:left="5936" w:hanging="360"/>
      </w:pPr>
      <w:rPr>
        <w:rFonts w:hint="default"/>
        <w:lang w:val="en-US" w:eastAsia="en-US" w:bidi="ar-SA"/>
      </w:rPr>
    </w:lvl>
    <w:lvl w:ilvl="8" w:tplc="6A6E9F52">
      <w:numFmt w:val="bullet"/>
      <w:lvlText w:val="•"/>
      <w:lvlJc w:val="left"/>
      <w:pPr>
        <w:ind w:left="6718" w:hanging="360"/>
      </w:pPr>
      <w:rPr>
        <w:rFonts w:hint="default"/>
        <w:lang w:val="en-US" w:eastAsia="en-US" w:bidi="ar-SA"/>
      </w:rPr>
    </w:lvl>
  </w:abstractNum>
  <w:abstractNum w:abstractNumId="29" w15:restartNumberingAfterBreak="0">
    <w:nsid w:val="33F339F9"/>
    <w:multiLevelType w:val="hybridMultilevel"/>
    <w:tmpl w:val="A1FE00D4"/>
    <w:lvl w:ilvl="0" w:tplc="0A805072">
      <w:numFmt w:val="bullet"/>
      <w:lvlText w:val=""/>
      <w:lvlJc w:val="left"/>
      <w:pPr>
        <w:ind w:left="1145" w:hanging="360"/>
      </w:pPr>
      <w:rPr>
        <w:rFonts w:ascii="Symbol" w:eastAsia="Symbol" w:hAnsi="Symbol" w:cs="Symbol" w:hint="default"/>
        <w:b w:val="0"/>
        <w:bCs w:val="0"/>
        <w:i w:val="0"/>
        <w:iCs w:val="0"/>
        <w:spacing w:val="0"/>
        <w:w w:val="99"/>
        <w:sz w:val="20"/>
        <w:szCs w:val="20"/>
        <w:lang w:val="en-US" w:eastAsia="en-US" w:bidi="ar-SA"/>
      </w:rPr>
    </w:lvl>
    <w:lvl w:ilvl="1" w:tplc="A5B0D43E">
      <w:numFmt w:val="bullet"/>
      <w:lvlText w:val="•"/>
      <w:lvlJc w:val="left"/>
      <w:pPr>
        <w:ind w:left="2075" w:hanging="360"/>
      </w:pPr>
      <w:rPr>
        <w:rFonts w:hint="default"/>
        <w:lang w:val="en-US" w:eastAsia="en-US" w:bidi="ar-SA"/>
      </w:rPr>
    </w:lvl>
    <w:lvl w:ilvl="2" w:tplc="03ECB668">
      <w:numFmt w:val="bullet"/>
      <w:lvlText w:val="•"/>
      <w:lvlJc w:val="left"/>
      <w:pPr>
        <w:ind w:left="3010" w:hanging="360"/>
      </w:pPr>
      <w:rPr>
        <w:rFonts w:hint="default"/>
        <w:lang w:val="en-US" w:eastAsia="en-US" w:bidi="ar-SA"/>
      </w:rPr>
    </w:lvl>
    <w:lvl w:ilvl="3" w:tplc="3F0638B4">
      <w:numFmt w:val="bullet"/>
      <w:lvlText w:val="•"/>
      <w:lvlJc w:val="left"/>
      <w:pPr>
        <w:ind w:left="3945" w:hanging="360"/>
      </w:pPr>
      <w:rPr>
        <w:rFonts w:hint="default"/>
        <w:lang w:val="en-US" w:eastAsia="en-US" w:bidi="ar-SA"/>
      </w:rPr>
    </w:lvl>
    <w:lvl w:ilvl="4" w:tplc="A55430C6">
      <w:numFmt w:val="bullet"/>
      <w:lvlText w:val="•"/>
      <w:lvlJc w:val="left"/>
      <w:pPr>
        <w:ind w:left="4880" w:hanging="360"/>
      </w:pPr>
      <w:rPr>
        <w:rFonts w:hint="default"/>
        <w:lang w:val="en-US" w:eastAsia="en-US" w:bidi="ar-SA"/>
      </w:rPr>
    </w:lvl>
    <w:lvl w:ilvl="5" w:tplc="6116E3C6">
      <w:numFmt w:val="bullet"/>
      <w:lvlText w:val="•"/>
      <w:lvlJc w:val="left"/>
      <w:pPr>
        <w:ind w:left="5815" w:hanging="360"/>
      </w:pPr>
      <w:rPr>
        <w:rFonts w:hint="default"/>
        <w:lang w:val="en-US" w:eastAsia="en-US" w:bidi="ar-SA"/>
      </w:rPr>
    </w:lvl>
    <w:lvl w:ilvl="6" w:tplc="BC5A481A">
      <w:numFmt w:val="bullet"/>
      <w:lvlText w:val="•"/>
      <w:lvlJc w:val="left"/>
      <w:pPr>
        <w:ind w:left="6750" w:hanging="360"/>
      </w:pPr>
      <w:rPr>
        <w:rFonts w:hint="default"/>
        <w:lang w:val="en-US" w:eastAsia="en-US" w:bidi="ar-SA"/>
      </w:rPr>
    </w:lvl>
    <w:lvl w:ilvl="7" w:tplc="744E6A7A">
      <w:numFmt w:val="bullet"/>
      <w:lvlText w:val="•"/>
      <w:lvlJc w:val="left"/>
      <w:pPr>
        <w:ind w:left="7685" w:hanging="360"/>
      </w:pPr>
      <w:rPr>
        <w:rFonts w:hint="default"/>
        <w:lang w:val="en-US" w:eastAsia="en-US" w:bidi="ar-SA"/>
      </w:rPr>
    </w:lvl>
    <w:lvl w:ilvl="8" w:tplc="44BEA95A">
      <w:numFmt w:val="bullet"/>
      <w:lvlText w:val="•"/>
      <w:lvlJc w:val="left"/>
      <w:pPr>
        <w:ind w:left="8620" w:hanging="360"/>
      </w:pPr>
      <w:rPr>
        <w:rFonts w:hint="default"/>
        <w:lang w:val="en-US" w:eastAsia="en-US" w:bidi="ar-SA"/>
      </w:rPr>
    </w:lvl>
  </w:abstractNum>
  <w:abstractNum w:abstractNumId="30" w15:restartNumberingAfterBreak="0">
    <w:nsid w:val="36465589"/>
    <w:multiLevelType w:val="hybridMultilevel"/>
    <w:tmpl w:val="66CE6106"/>
    <w:lvl w:ilvl="0" w:tplc="7F0A27A6">
      <w:numFmt w:val="bullet"/>
      <w:lvlText w:val=""/>
      <w:lvlJc w:val="left"/>
      <w:pPr>
        <w:ind w:left="830" w:hanging="360"/>
      </w:pPr>
      <w:rPr>
        <w:rFonts w:ascii="Symbol" w:eastAsia="Symbol" w:hAnsi="Symbol" w:cs="Symbol" w:hint="default"/>
        <w:b w:val="0"/>
        <w:bCs w:val="0"/>
        <w:i w:val="0"/>
        <w:iCs w:val="0"/>
        <w:spacing w:val="0"/>
        <w:w w:val="99"/>
        <w:sz w:val="20"/>
        <w:szCs w:val="20"/>
        <w:lang w:val="en-US" w:eastAsia="en-US" w:bidi="ar-SA"/>
      </w:rPr>
    </w:lvl>
    <w:lvl w:ilvl="1" w:tplc="66042B14">
      <w:numFmt w:val="bullet"/>
      <w:lvlText w:val="•"/>
      <w:lvlJc w:val="left"/>
      <w:pPr>
        <w:ind w:left="1718" w:hanging="360"/>
      </w:pPr>
      <w:rPr>
        <w:rFonts w:hint="default"/>
        <w:lang w:val="en-US" w:eastAsia="en-US" w:bidi="ar-SA"/>
      </w:rPr>
    </w:lvl>
    <w:lvl w:ilvl="2" w:tplc="1F883076">
      <w:numFmt w:val="bullet"/>
      <w:lvlText w:val="•"/>
      <w:lvlJc w:val="left"/>
      <w:pPr>
        <w:ind w:left="2596" w:hanging="360"/>
      </w:pPr>
      <w:rPr>
        <w:rFonts w:hint="default"/>
        <w:lang w:val="en-US" w:eastAsia="en-US" w:bidi="ar-SA"/>
      </w:rPr>
    </w:lvl>
    <w:lvl w:ilvl="3" w:tplc="8EC22492">
      <w:numFmt w:val="bullet"/>
      <w:lvlText w:val="•"/>
      <w:lvlJc w:val="left"/>
      <w:pPr>
        <w:ind w:left="3474" w:hanging="360"/>
      </w:pPr>
      <w:rPr>
        <w:rFonts w:hint="default"/>
        <w:lang w:val="en-US" w:eastAsia="en-US" w:bidi="ar-SA"/>
      </w:rPr>
    </w:lvl>
    <w:lvl w:ilvl="4" w:tplc="4FA830EE">
      <w:numFmt w:val="bullet"/>
      <w:lvlText w:val="•"/>
      <w:lvlJc w:val="left"/>
      <w:pPr>
        <w:ind w:left="4352" w:hanging="360"/>
      </w:pPr>
      <w:rPr>
        <w:rFonts w:hint="default"/>
        <w:lang w:val="en-US" w:eastAsia="en-US" w:bidi="ar-SA"/>
      </w:rPr>
    </w:lvl>
    <w:lvl w:ilvl="5" w:tplc="A3A206D2">
      <w:numFmt w:val="bullet"/>
      <w:lvlText w:val="•"/>
      <w:lvlJc w:val="left"/>
      <w:pPr>
        <w:ind w:left="5230" w:hanging="360"/>
      </w:pPr>
      <w:rPr>
        <w:rFonts w:hint="default"/>
        <w:lang w:val="en-US" w:eastAsia="en-US" w:bidi="ar-SA"/>
      </w:rPr>
    </w:lvl>
    <w:lvl w:ilvl="6" w:tplc="F86CF810">
      <w:numFmt w:val="bullet"/>
      <w:lvlText w:val="•"/>
      <w:lvlJc w:val="left"/>
      <w:pPr>
        <w:ind w:left="6108" w:hanging="360"/>
      </w:pPr>
      <w:rPr>
        <w:rFonts w:hint="default"/>
        <w:lang w:val="en-US" w:eastAsia="en-US" w:bidi="ar-SA"/>
      </w:rPr>
    </w:lvl>
    <w:lvl w:ilvl="7" w:tplc="424833CC">
      <w:numFmt w:val="bullet"/>
      <w:lvlText w:val="•"/>
      <w:lvlJc w:val="left"/>
      <w:pPr>
        <w:ind w:left="6986" w:hanging="360"/>
      </w:pPr>
      <w:rPr>
        <w:rFonts w:hint="default"/>
        <w:lang w:val="en-US" w:eastAsia="en-US" w:bidi="ar-SA"/>
      </w:rPr>
    </w:lvl>
    <w:lvl w:ilvl="8" w:tplc="9C642518">
      <w:numFmt w:val="bullet"/>
      <w:lvlText w:val="•"/>
      <w:lvlJc w:val="left"/>
      <w:pPr>
        <w:ind w:left="7864" w:hanging="360"/>
      </w:pPr>
      <w:rPr>
        <w:rFonts w:hint="default"/>
        <w:lang w:val="en-US" w:eastAsia="en-US" w:bidi="ar-SA"/>
      </w:rPr>
    </w:lvl>
  </w:abstractNum>
  <w:abstractNum w:abstractNumId="31" w15:restartNumberingAfterBreak="0">
    <w:nsid w:val="3684279E"/>
    <w:multiLevelType w:val="hybridMultilevel"/>
    <w:tmpl w:val="2DDCD7C8"/>
    <w:lvl w:ilvl="0" w:tplc="CC9ACA38">
      <w:numFmt w:val="bullet"/>
      <w:lvlText w:val=""/>
      <w:lvlJc w:val="left"/>
      <w:pPr>
        <w:ind w:left="465" w:hanging="358"/>
      </w:pPr>
      <w:rPr>
        <w:rFonts w:ascii="Symbol" w:eastAsia="Symbol" w:hAnsi="Symbol" w:cs="Symbol" w:hint="default"/>
        <w:b w:val="0"/>
        <w:bCs w:val="0"/>
        <w:i w:val="0"/>
        <w:iCs w:val="0"/>
        <w:spacing w:val="0"/>
        <w:w w:val="100"/>
        <w:sz w:val="22"/>
        <w:szCs w:val="22"/>
        <w:lang w:val="en-US" w:eastAsia="en-US" w:bidi="ar-SA"/>
      </w:rPr>
    </w:lvl>
    <w:lvl w:ilvl="1" w:tplc="5D7A7E82">
      <w:numFmt w:val="bullet"/>
      <w:lvlText w:val="•"/>
      <w:lvlJc w:val="left"/>
      <w:pPr>
        <w:ind w:left="1242" w:hanging="358"/>
      </w:pPr>
      <w:rPr>
        <w:rFonts w:hint="default"/>
        <w:lang w:val="en-US" w:eastAsia="en-US" w:bidi="ar-SA"/>
      </w:rPr>
    </w:lvl>
    <w:lvl w:ilvl="2" w:tplc="CE88D988">
      <w:numFmt w:val="bullet"/>
      <w:lvlText w:val="•"/>
      <w:lvlJc w:val="left"/>
      <w:pPr>
        <w:ind w:left="2024" w:hanging="358"/>
      </w:pPr>
      <w:rPr>
        <w:rFonts w:hint="default"/>
        <w:lang w:val="en-US" w:eastAsia="en-US" w:bidi="ar-SA"/>
      </w:rPr>
    </w:lvl>
    <w:lvl w:ilvl="3" w:tplc="B9126E70">
      <w:numFmt w:val="bullet"/>
      <w:lvlText w:val="•"/>
      <w:lvlJc w:val="left"/>
      <w:pPr>
        <w:ind w:left="2806" w:hanging="358"/>
      </w:pPr>
      <w:rPr>
        <w:rFonts w:hint="default"/>
        <w:lang w:val="en-US" w:eastAsia="en-US" w:bidi="ar-SA"/>
      </w:rPr>
    </w:lvl>
    <w:lvl w:ilvl="4" w:tplc="4E4C0B00">
      <w:numFmt w:val="bullet"/>
      <w:lvlText w:val="•"/>
      <w:lvlJc w:val="left"/>
      <w:pPr>
        <w:ind w:left="3589" w:hanging="358"/>
      </w:pPr>
      <w:rPr>
        <w:rFonts w:hint="default"/>
        <w:lang w:val="en-US" w:eastAsia="en-US" w:bidi="ar-SA"/>
      </w:rPr>
    </w:lvl>
    <w:lvl w:ilvl="5" w:tplc="79CE502E">
      <w:numFmt w:val="bullet"/>
      <w:lvlText w:val="•"/>
      <w:lvlJc w:val="left"/>
      <w:pPr>
        <w:ind w:left="4371" w:hanging="358"/>
      </w:pPr>
      <w:rPr>
        <w:rFonts w:hint="default"/>
        <w:lang w:val="en-US" w:eastAsia="en-US" w:bidi="ar-SA"/>
      </w:rPr>
    </w:lvl>
    <w:lvl w:ilvl="6" w:tplc="77E631E8">
      <w:numFmt w:val="bullet"/>
      <w:lvlText w:val="•"/>
      <w:lvlJc w:val="left"/>
      <w:pPr>
        <w:ind w:left="5153" w:hanging="358"/>
      </w:pPr>
      <w:rPr>
        <w:rFonts w:hint="default"/>
        <w:lang w:val="en-US" w:eastAsia="en-US" w:bidi="ar-SA"/>
      </w:rPr>
    </w:lvl>
    <w:lvl w:ilvl="7" w:tplc="FCA28DE2">
      <w:numFmt w:val="bullet"/>
      <w:lvlText w:val="•"/>
      <w:lvlJc w:val="left"/>
      <w:pPr>
        <w:ind w:left="5936" w:hanging="358"/>
      </w:pPr>
      <w:rPr>
        <w:rFonts w:hint="default"/>
        <w:lang w:val="en-US" w:eastAsia="en-US" w:bidi="ar-SA"/>
      </w:rPr>
    </w:lvl>
    <w:lvl w:ilvl="8" w:tplc="A29E011E">
      <w:numFmt w:val="bullet"/>
      <w:lvlText w:val="•"/>
      <w:lvlJc w:val="left"/>
      <w:pPr>
        <w:ind w:left="6718" w:hanging="358"/>
      </w:pPr>
      <w:rPr>
        <w:rFonts w:hint="default"/>
        <w:lang w:val="en-US" w:eastAsia="en-US" w:bidi="ar-SA"/>
      </w:rPr>
    </w:lvl>
  </w:abstractNum>
  <w:abstractNum w:abstractNumId="32" w15:restartNumberingAfterBreak="0">
    <w:nsid w:val="37987883"/>
    <w:multiLevelType w:val="hybridMultilevel"/>
    <w:tmpl w:val="348C6C50"/>
    <w:lvl w:ilvl="0" w:tplc="902C6C14">
      <w:numFmt w:val="bullet"/>
      <w:lvlText w:val=""/>
      <w:lvlJc w:val="left"/>
      <w:pPr>
        <w:ind w:left="1145" w:hanging="360"/>
      </w:pPr>
      <w:rPr>
        <w:rFonts w:ascii="Symbol" w:eastAsia="Symbol" w:hAnsi="Symbol" w:cs="Symbol" w:hint="default"/>
        <w:b w:val="0"/>
        <w:bCs w:val="0"/>
        <w:i w:val="0"/>
        <w:iCs w:val="0"/>
        <w:spacing w:val="0"/>
        <w:w w:val="99"/>
        <w:sz w:val="20"/>
        <w:szCs w:val="20"/>
        <w:lang w:val="en-US" w:eastAsia="en-US" w:bidi="ar-SA"/>
      </w:rPr>
    </w:lvl>
    <w:lvl w:ilvl="1" w:tplc="A378BEF4">
      <w:numFmt w:val="bullet"/>
      <w:lvlText w:val="•"/>
      <w:lvlJc w:val="left"/>
      <w:pPr>
        <w:ind w:left="2075" w:hanging="360"/>
      </w:pPr>
      <w:rPr>
        <w:rFonts w:hint="default"/>
        <w:lang w:val="en-US" w:eastAsia="en-US" w:bidi="ar-SA"/>
      </w:rPr>
    </w:lvl>
    <w:lvl w:ilvl="2" w:tplc="522E299C">
      <w:numFmt w:val="bullet"/>
      <w:lvlText w:val="•"/>
      <w:lvlJc w:val="left"/>
      <w:pPr>
        <w:ind w:left="3010" w:hanging="360"/>
      </w:pPr>
      <w:rPr>
        <w:rFonts w:hint="default"/>
        <w:lang w:val="en-US" w:eastAsia="en-US" w:bidi="ar-SA"/>
      </w:rPr>
    </w:lvl>
    <w:lvl w:ilvl="3" w:tplc="B0B80A0A">
      <w:numFmt w:val="bullet"/>
      <w:lvlText w:val="•"/>
      <w:lvlJc w:val="left"/>
      <w:pPr>
        <w:ind w:left="3945" w:hanging="360"/>
      </w:pPr>
      <w:rPr>
        <w:rFonts w:hint="default"/>
        <w:lang w:val="en-US" w:eastAsia="en-US" w:bidi="ar-SA"/>
      </w:rPr>
    </w:lvl>
    <w:lvl w:ilvl="4" w:tplc="5EE4DCE0">
      <w:numFmt w:val="bullet"/>
      <w:lvlText w:val="•"/>
      <w:lvlJc w:val="left"/>
      <w:pPr>
        <w:ind w:left="4880" w:hanging="360"/>
      </w:pPr>
      <w:rPr>
        <w:rFonts w:hint="default"/>
        <w:lang w:val="en-US" w:eastAsia="en-US" w:bidi="ar-SA"/>
      </w:rPr>
    </w:lvl>
    <w:lvl w:ilvl="5" w:tplc="3D00B314">
      <w:numFmt w:val="bullet"/>
      <w:lvlText w:val="•"/>
      <w:lvlJc w:val="left"/>
      <w:pPr>
        <w:ind w:left="5815" w:hanging="360"/>
      </w:pPr>
      <w:rPr>
        <w:rFonts w:hint="default"/>
        <w:lang w:val="en-US" w:eastAsia="en-US" w:bidi="ar-SA"/>
      </w:rPr>
    </w:lvl>
    <w:lvl w:ilvl="6" w:tplc="81A6597C">
      <w:numFmt w:val="bullet"/>
      <w:lvlText w:val="•"/>
      <w:lvlJc w:val="left"/>
      <w:pPr>
        <w:ind w:left="6750" w:hanging="360"/>
      </w:pPr>
      <w:rPr>
        <w:rFonts w:hint="default"/>
        <w:lang w:val="en-US" w:eastAsia="en-US" w:bidi="ar-SA"/>
      </w:rPr>
    </w:lvl>
    <w:lvl w:ilvl="7" w:tplc="5EAC7716">
      <w:numFmt w:val="bullet"/>
      <w:lvlText w:val="•"/>
      <w:lvlJc w:val="left"/>
      <w:pPr>
        <w:ind w:left="7685" w:hanging="360"/>
      </w:pPr>
      <w:rPr>
        <w:rFonts w:hint="default"/>
        <w:lang w:val="en-US" w:eastAsia="en-US" w:bidi="ar-SA"/>
      </w:rPr>
    </w:lvl>
    <w:lvl w:ilvl="8" w:tplc="05B40940">
      <w:numFmt w:val="bullet"/>
      <w:lvlText w:val="•"/>
      <w:lvlJc w:val="left"/>
      <w:pPr>
        <w:ind w:left="8620" w:hanging="360"/>
      </w:pPr>
      <w:rPr>
        <w:rFonts w:hint="default"/>
        <w:lang w:val="en-US" w:eastAsia="en-US" w:bidi="ar-SA"/>
      </w:rPr>
    </w:lvl>
  </w:abstractNum>
  <w:abstractNum w:abstractNumId="33" w15:restartNumberingAfterBreak="0">
    <w:nsid w:val="3A16207C"/>
    <w:multiLevelType w:val="hybridMultilevel"/>
    <w:tmpl w:val="F912B316"/>
    <w:lvl w:ilvl="0" w:tplc="C400ECB4">
      <w:numFmt w:val="bullet"/>
      <w:lvlText w:val=""/>
      <w:lvlJc w:val="left"/>
      <w:pPr>
        <w:ind w:left="830" w:hanging="360"/>
      </w:pPr>
      <w:rPr>
        <w:rFonts w:ascii="Symbol" w:eastAsia="Symbol" w:hAnsi="Symbol" w:cs="Symbol" w:hint="default"/>
        <w:b w:val="0"/>
        <w:bCs w:val="0"/>
        <w:i w:val="0"/>
        <w:iCs w:val="0"/>
        <w:spacing w:val="0"/>
        <w:w w:val="99"/>
        <w:sz w:val="20"/>
        <w:szCs w:val="20"/>
        <w:lang w:val="en-US" w:eastAsia="en-US" w:bidi="ar-SA"/>
      </w:rPr>
    </w:lvl>
    <w:lvl w:ilvl="1" w:tplc="45428B56">
      <w:numFmt w:val="bullet"/>
      <w:lvlText w:val="•"/>
      <w:lvlJc w:val="left"/>
      <w:pPr>
        <w:ind w:left="1718" w:hanging="360"/>
      </w:pPr>
      <w:rPr>
        <w:rFonts w:hint="default"/>
        <w:lang w:val="en-US" w:eastAsia="en-US" w:bidi="ar-SA"/>
      </w:rPr>
    </w:lvl>
    <w:lvl w:ilvl="2" w:tplc="E5F0DB40">
      <w:numFmt w:val="bullet"/>
      <w:lvlText w:val="•"/>
      <w:lvlJc w:val="left"/>
      <w:pPr>
        <w:ind w:left="2596" w:hanging="360"/>
      </w:pPr>
      <w:rPr>
        <w:rFonts w:hint="default"/>
        <w:lang w:val="en-US" w:eastAsia="en-US" w:bidi="ar-SA"/>
      </w:rPr>
    </w:lvl>
    <w:lvl w:ilvl="3" w:tplc="D66C7592">
      <w:numFmt w:val="bullet"/>
      <w:lvlText w:val="•"/>
      <w:lvlJc w:val="left"/>
      <w:pPr>
        <w:ind w:left="3474" w:hanging="360"/>
      </w:pPr>
      <w:rPr>
        <w:rFonts w:hint="default"/>
        <w:lang w:val="en-US" w:eastAsia="en-US" w:bidi="ar-SA"/>
      </w:rPr>
    </w:lvl>
    <w:lvl w:ilvl="4" w:tplc="EB7A49B8">
      <w:numFmt w:val="bullet"/>
      <w:lvlText w:val="•"/>
      <w:lvlJc w:val="left"/>
      <w:pPr>
        <w:ind w:left="4352" w:hanging="360"/>
      </w:pPr>
      <w:rPr>
        <w:rFonts w:hint="default"/>
        <w:lang w:val="en-US" w:eastAsia="en-US" w:bidi="ar-SA"/>
      </w:rPr>
    </w:lvl>
    <w:lvl w:ilvl="5" w:tplc="997A5032">
      <w:numFmt w:val="bullet"/>
      <w:lvlText w:val="•"/>
      <w:lvlJc w:val="left"/>
      <w:pPr>
        <w:ind w:left="5230" w:hanging="360"/>
      </w:pPr>
      <w:rPr>
        <w:rFonts w:hint="default"/>
        <w:lang w:val="en-US" w:eastAsia="en-US" w:bidi="ar-SA"/>
      </w:rPr>
    </w:lvl>
    <w:lvl w:ilvl="6" w:tplc="0366D386">
      <w:numFmt w:val="bullet"/>
      <w:lvlText w:val="•"/>
      <w:lvlJc w:val="left"/>
      <w:pPr>
        <w:ind w:left="6108" w:hanging="360"/>
      </w:pPr>
      <w:rPr>
        <w:rFonts w:hint="default"/>
        <w:lang w:val="en-US" w:eastAsia="en-US" w:bidi="ar-SA"/>
      </w:rPr>
    </w:lvl>
    <w:lvl w:ilvl="7" w:tplc="7548C16C">
      <w:numFmt w:val="bullet"/>
      <w:lvlText w:val="•"/>
      <w:lvlJc w:val="left"/>
      <w:pPr>
        <w:ind w:left="6986" w:hanging="360"/>
      </w:pPr>
      <w:rPr>
        <w:rFonts w:hint="default"/>
        <w:lang w:val="en-US" w:eastAsia="en-US" w:bidi="ar-SA"/>
      </w:rPr>
    </w:lvl>
    <w:lvl w:ilvl="8" w:tplc="E68872F0">
      <w:numFmt w:val="bullet"/>
      <w:lvlText w:val="•"/>
      <w:lvlJc w:val="left"/>
      <w:pPr>
        <w:ind w:left="7864" w:hanging="360"/>
      </w:pPr>
      <w:rPr>
        <w:rFonts w:hint="default"/>
        <w:lang w:val="en-US" w:eastAsia="en-US" w:bidi="ar-SA"/>
      </w:rPr>
    </w:lvl>
  </w:abstractNum>
  <w:abstractNum w:abstractNumId="34" w15:restartNumberingAfterBreak="0">
    <w:nsid w:val="3AED68C2"/>
    <w:multiLevelType w:val="multilevel"/>
    <w:tmpl w:val="36D86D26"/>
    <w:lvl w:ilvl="0">
      <w:start w:val="1"/>
      <w:numFmt w:val="decimal"/>
      <w:lvlText w:val="%1"/>
      <w:lvlJc w:val="left"/>
      <w:pPr>
        <w:ind w:left="905" w:hanging="481"/>
        <w:jc w:val="left"/>
      </w:pPr>
      <w:rPr>
        <w:rFonts w:ascii="Arial" w:eastAsia="Arial" w:hAnsi="Arial" w:cs="Arial" w:hint="default"/>
        <w:b/>
        <w:bCs/>
        <w:i w:val="0"/>
        <w:iCs w:val="0"/>
        <w:spacing w:val="0"/>
        <w:w w:val="99"/>
        <w:sz w:val="20"/>
        <w:szCs w:val="20"/>
        <w:lang w:val="en-US" w:eastAsia="en-US" w:bidi="ar-SA"/>
      </w:rPr>
    </w:lvl>
    <w:lvl w:ilvl="1">
      <w:start w:val="1"/>
      <w:numFmt w:val="decimal"/>
      <w:lvlText w:val="%1.%2"/>
      <w:lvlJc w:val="left"/>
      <w:pPr>
        <w:ind w:left="1306" w:hanging="684"/>
        <w:jc w:val="left"/>
      </w:pPr>
      <w:rPr>
        <w:rFonts w:ascii="Arial MT" w:eastAsia="Arial MT" w:hAnsi="Arial MT" w:cs="Arial MT" w:hint="default"/>
        <w:b w:val="0"/>
        <w:bCs w:val="0"/>
        <w:i w:val="0"/>
        <w:iCs w:val="0"/>
        <w:spacing w:val="-1"/>
        <w:w w:val="99"/>
        <w:sz w:val="20"/>
        <w:szCs w:val="20"/>
        <w:lang w:val="en-US" w:eastAsia="en-US" w:bidi="ar-SA"/>
      </w:rPr>
    </w:lvl>
    <w:lvl w:ilvl="2">
      <w:start w:val="1"/>
      <w:numFmt w:val="decimal"/>
      <w:lvlText w:val="%1.%2.%3"/>
      <w:lvlJc w:val="left"/>
      <w:pPr>
        <w:ind w:left="1625" w:hanging="797"/>
        <w:jc w:val="left"/>
      </w:pPr>
      <w:rPr>
        <w:rFonts w:ascii="Arial MT" w:eastAsia="Arial MT" w:hAnsi="Arial MT" w:cs="Arial MT" w:hint="default"/>
        <w:b w:val="0"/>
        <w:bCs w:val="0"/>
        <w:i w:val="0"/>
        <w:iCs w:val="0"/>
        <w:spacing w:val="-1"/>
        <w:w w:val="99"/>
        <w:sz w:val="20"/>
        <w:szCs w:val="20"/>
        <w:lang w:val="en-US" w:eastAsia="en-US" w:bidi="ar-SA"/>
      </w:rPr>
    </w:lvl>
    <w:lvl w:ilvl="3">
      <w:numFmt w:val="bullet"/>
      <w:lvlText w:val="•"/>
      <w:lvlJc w:val="left"/>
      <w:pPr>
        <w:ind w:left="2728" w:hanging="797"/>
      </w:pPr>
      <w:rPr>
        <w:rFonts w:hint="default"/>
        <w:lang w:val="en-US" w:eastAsia="en-US" w:bidi="ar-SA"/>
      </w:rPr>
    </w:lvl>
    <w:lvl w:ilvl="4">
      <w:numFmt w:val="bullet"/>
      <w:lvlText w:val="•"/>
      <w:lvlJc w:val="left"/>
      <w:pPr>
        <w:ind w:left="3837" w:hanging="797"/>
      </w:pPr>
      <w:rPr>
        <w:rFonts w:hint="default"/>
        <w:lang w:val="en-US" w:eastAsia="en-US" w:bidi="ar-SA"/>
      </w:rPr>
    </w:lvl>
    <w:lvl w:ilvl="5">
      <w:numFmt w:val="bullet"/>
      <w:lvlText w:val="•"/>
      <w:lvlJc w:val="left"/>
      <w:pPr>
        <w:ind w:left="4946" w:hanging="797"/>
      </w:pPr>
      <w:rPr>
        <w:rFonts w:hint="default"/>
        <w:lang w:val="en-US" w:eastAsia="en-US" w:bidi="ar-SA"/>
      </w:rPr>
    </w:lvl>
    <w:lvl w:ilvl="6">
      <w:numFmt w:val="bullet"/>
      <w:lvlText w:val="•"/>
      <w:lvlJc w:val="left"/>
      <w:pPr>
        <w:ind w:left="6055" w:hanging="797"/>
      </w:pPr>
      <w:rPr>
        <w:rFonts w:hint="default"/>
        <w:lang w:val="en-US" w:eastAsia="en-US" w:bidi="ar-SA"/>
      </w:rPr>
    </w:lvl>
    <w:lvl w:ilvl="7">
      <w:numFmt w:val="bullet"/>
      <w:lvlText w:val="•"/>
      <w:lvlJc w:val="left"/>
      <w:pPr>
        <w:ind w:left="7164" w:hanging="797"/>
      </w:pPr>
      <w:rPr>
        <w:rFonts w:hint="default"/>
        <w:lang w:val="en-US" w:eastAsia="en-US" w:bidi="ar-SA"/>
      </w:rPr>
    </w:lvl>
    <w:lvl w:ilvl="8">
      <w:numFmt w:val="bullet"/>
      <w:lvlText w:val="•"/>
      <w:lvlJc w:val="left"/>
      <w:pPr>
        <w:ind w:left="8272" w:hanging="797"/>
      </w:pPr>
      <w:rPr>
        <w:rFonts w:hint="default"/>
        <w:lang w:val="en-US" w:eastAsia="en-US" w:bidi="ar-SA"/>
      </w:rPr>
    </w:lvl>
  </w:abstractNum>
  <w:abstractNum w:abstractNumId="35" w15:restartNumberingAfterBreak="0">
    <w:nsid w:val="40CD3938"/>
    <w:multiLevelType w:val="hybridMultilevel"/>
    <w:tmpl w:val="952409B0"/>
    <w:lvl w:ilvl="0" w:tplc="EFA8ACFE">
      <w:numFmt w:val="bullet"/>
      <w:lvlText w:val=""/>
      <w:lvlJc w:val="left"/>
      <w:pPr>
        <w:ind w:left="830" w:hanging="360"/>
      </w:pPr>
      <w:rPr>
        <w:rFonts w:ascii="Symbol" w:eastAsia="Symbol" w:hAnsi="Symbol" w:cs="Symbol" w:hint="default"/>
        <w:b w:val="0"/>
        <w:bCs w:val="0"/>
        <w:i w:val="0"/>
        <w:iCs w:val="0"/>
        <w:spacing w:val="0"/>
        <w:w w:val="99"/>
        <w:sz w:val="20"/>
        <w:szCs w:val="20"/>
        <w:lang w:val="en-US" w:eastAsia="en-US" w:bidi="ar-SA"/>
      </w:rPr>
    </w:lvl>
    <w:lvl w:ilvl="1" w:tplc="41E6A6D6">
      <w:numFmt w:val="bullet"/>
      <w:lvlText w:val="•"/>
      <w:lvlJc w:val="left"/>
      <w:pPr>
        <w:ind w:left="1718" w:hanging="360"/>
      </w:pPr>
      <w:rPr>
        <w:rFonts w:hint="default"/>
        <w:lang w:val="en-US" w:eastAsia="en-US" w:bidi="ar-SA"/>
      </w:rPr>
    </w:lvl>
    <w:lvl w:ilvl="2" w:tplc="FEC2E3A6">
      <w:numFmt w:val="bullet"/>
      <w:lvlText w:val="•"/>
      <w:lvlJc w:val="left"/>
      <w:pPr>
        <w:ind w:left="2596" w:hanging="360"/>
      </w:pPr>
      <w:rPr>
        <w:rFonts w:hint="default"/>
        <w:lang w:val="en-US" w:eastAsia="en-US" w:bidi="ar-SA"/>
      </w:rPr>
    </w:lvl>
    <w:lvl w:ilvl="3" w:tplc="F1BEB844">
      <w:numFmt w:val="bullet"/>
      <w:lvlText w:val="•"/>
      <w:lvlJc w:val="left"/>
      <w:pPr>
        <w:ind w:left="3474" w:hanging="360"/>
      </w:pPr>
      <w:rPr>
        <w:rFonts w:hint="default"/>
        <w:lang w:val="en-US" w:eastAsia="en-US" w:bidi="ar-SA"/>
      </w:rPr>
    </w:lvl>
    <w:lvl w:ilvl="4" w:tplc="A756201A">
      <w:numFmt w:val="bullet"/>
      <w:lvlText w:val="•"/>
      <w:lvlJc w:val="left"/>
      <w:pPr>
        <w:ind w:left="4352" w:hanging="360"/>
      </w:pPr>
      <w:rPr>
        <w:rFonts w:hint="default"/>
        <w:lang w:val="en-US" w:eastAsia="en-US" w:bidi="ar-SA"/>
      </w:rPr>
    </w:lvl>
    <w:lvl w:ilvl="5" w:tplc="CD4A3AE0">
      <w:numFmt w:val="bullet"/>
      <w:lvlText w:val="•"/>
      <w:lvlJc w:val="left"/>
      <w:pPr>
        <w:ind w:left="5230" w:hanging="360"/>
      </w:pPr>
      <w:rPr>
        <w:rFonts w:hint="default"/>
        <w:lang w:val="en-US" w:eastAsia="en-US" w:bidi="ar-SA"/>
      </w:rPr>
    </w:lvl>
    <w:lvl w:ilvl="6" w:tplc="FFAC024A">
      <w:numFmt w:val="bullet"/>
      <w:lvlText w:val="•"/>
      <w:lvlJc w:val="left"/>
      <w:pPr>
        <w:ind w:left="6108" w:hanging="360"/>
      </w:pPr>
      <w:rPr>
        <w:rFonts w:hint="default"/>
        <w:lang w:val="en-US" w:eastAsia="en-US" w:bidi="ar-SA"/>
      </w:rPr>
    </w:lvl>
    <w:lvl w:ilvl="7" w:tplc="53CC51D6">
      <w:numFmt w:val="bullet"/>
      <w:lvlText w:val="•"/>
      <w:lvlJc w:val="left"/>
      <w:pPr>
        <w:ind w:left="6986" w:hanging="360"/>
      </w:pPr>
      <w:rPr>
        <w:rFonts w:hint="default"/>
        <w:lang w:val="en-US" w:eastAsia="en-US" w:bidi="ar-SA"/>
      </w:rPr>
    </w:lvl>
    <w:lvl w:ilvl="8" w:tplc="FA842FFE">
      <w:numFmt w:val="bullet"/>
      <w:lvlText w:val="•"/>
      <w:lvlJc w:val="left"/>
      <w:pPr>
        <w:ind w:left="7864" w:hanging="360"/>
      </w:pPr>
      <w:rPr>
        <w:rFonts w:hint="default"/>
        <w:lang w:val="en-US" w:eastAsia="en-US" w:bidi="ar-SA"/>
      </w:rPr>
    </w:lvl>
  </w:abstractNum>
  <w:abstractNum w:abstractNumId="36" w15:restartNumberingAfterBreak="0">
    <w:nsid w:val="45F630FE"/>
    <w:multiLevelType w:val="hybridMultilevel"/>
    <w:tmpl w:val="5D6A2920"/>
    <w:lvl w:ilvl="0" w:tplc="0C56C27C">
      <w:numFmt w:val="bullet"/>
      <w:lvlText w:val="•"/>
      <w:lvlJc w:val="left"/>
      <w:pPr>
        <w:ind w:left="1865" w:hanging="360"/>
      </w:pPr>
      <w:rPr>
        <w:rFonts w:ascii="Arial MT" w:eastAsia="Arial MT" w:hAnsi="Arial MT" w:cs="Arial MT" w:hint="default"/>
        <w:b w:val="0"/>
        <w:bCs w:val="0"/>
        <w:i w:val="0"/>
        <w:iCs w:val="0"/>
        <w:spacing w:val="0"/>
        <w:w w:val="99"/>
        <w:sz w:val="20"/>
        <w:szCs w:val="20"/>
        <w:lang w:val="en-US" w:eastAsia="en-US" w:bidi="ar-SA"/>
      </w:rPr>
    </w:lvl>
    <w:lvl w:ilvl="1" w:tplc="BCE6550A">
      <w:numFmt w:val="bullet"/>
      <w:lvlText w:val="•"/>
      <w:lvlJc w:val="left"/>
      <w:pPr>
        <w:ind w:left="2054" w:hanging="360"/>
      </w:pPr>
      <w:rPr>
        <w:rFonts w:hint="default"/>
        <w:lang w:val="en-US" w:eastAsia="en-US" w:bidi="ar-SA"/>
      </w:rPr>
    </w:lvl>
    <w:lvl w:ilvl="2" w:tplc="D9ECE632">
      <w:numFmt w:val="bullet"/>
      <w:lvlText w:val="•"/>
      <w:lvlJc w:val="left"/>
      <w:pPr>
        <w:ind w:left="2248" w:hanging="360"/>
      </w:pPr>
      <w:rPr>
        <w:rFonts w:hint="default"/>
        <w:lang w:val="en-US" w:eastAsia="en-US" w:bidi="ar-SA"/>
      </w:rPr>
    </w:lvl>
    <w:lvl w:ilvl="3" w:tplc="AA726978">
      <w:numFmt w:val="bullet"/>
      <w:lvlText w:val="•"/>
      <w:lvlJc w:val="left"/>
      <w:pPr>
        <w:ind w:left="2443" w:hanging="360"/>
      </w:pPr>
      <w:rPr>
        <w:rFonts w:hint="default"/>
        <w:lang w:val="en-US" w:eastAsia="en-US" w:bidi="ar-SA"/>
      </w:rPr>
    </w:lvl>
    <w:lvl w:ilvl="4" w:tplc="AEB01280">
      <w:numFmt w:val="bullet"/>
      <w:lvlText w:val="•"/>
      <w:lvlJc w:val="left"/>
      <w:pPr>
        <w:ind w:left="2637" w:hanging="360"/>
      </w:pPr>
      <w:rPr>
        <w:rFonts w:hint="default"/>
        <w:lang w:val="en-US" w:eastAsia="en-US" w:bidi="ar-SA"/>
      </w:rPr>
    </w:lvl>
    <w:lvl w:ilvl="5" w:tplc="3CA883EA">
      <w:numFmt w:val="bullet"/>
      <w:lvlText w:val="•"/>
      <w:lvlJc w:val="left"/>
      <w:pPr>
        <w:ind w:left="2831" w:hanging="360"/>
      </w:pPr>
      <w:rPr>
        <w:rFonts w:hint="default"/>
        <w:lang w:val="en-US" w:eastAsia="en-US" w:bidi="ar-SA"/>
      </w:rPr>
    </w:lvl>
    <w:lvl w:ilvl="6" w:tplc="24089328">
      <w:numFmt w:val="bullet"/>
      <w:lvlText w:val="•"/>
      <w:lvlJc w:val="left"/>
      <w:pPr>
        <w:ind w:left="3026" w:hanging="360"/>
      </w:pPr>
      <w:rPr>
        <w:rFonts w:hint="default"/>
        <w:lang w:val="en-US" w:eastAsia="en-US" w:bidi="ar-SA"/>
      </w:rPr>
    </w:lvl>
    <w:lvl w:ilvl="7" w:tplc="DB6A1940">
      <w:numFmt w:val="bullet"/>
      <w:lvlText w:val="•"/>
      <w:lvlJc w:val="left"/>
      <w:pPr>
        <w:ind w:left="3220" w:hanging="360"/>
      </w:pPr>
      <w:rPr>
        <w:rFonts w:hint="default"/>
        <w:lang w:val="en-US" w:eastAsia="en-US" w:bidi="ar-SA"/>
      </w:rPr>
    </w:lvl>
    <w:lvl w:ilvl="8" w:tplc="EE4A2428">
      <w:numFmt w:val="bullet"/>
      <w:lvlText w:val="•"/>
      <w:lvlJc w:val="left"/>
      <w:pPr>
        <w:ind w:left="3415" w:hanging="360"/>
      </w:pPr>
      <w:rPr>
        <w:rFonts w:hint="default"/>
        <w:lang w:val="en-US" w:eastAsia="en-US" w:bidi="ar-SA"/>
      </w:rPr>
    </w:lvl>
  </w:abstractNum>
  <w:abstractNum w:abstractNumId="37" w15:restartNumberingAfterBreak="0">
    <w:nsid w:val="47D7567D"/>
    <w:multiLevelType w:val="hybridMultilevel"/>
    <w:tmpl w:val="858814B4"/>
    <w:lvl w:ilvl="0" w:tplc="93B8943C">
      <w:numFmt w:val="bullet"/>
      <w:lvlText w:val=""/>
      <w:lvlJc w:val="left"/>
      <w:pPr>
        <w:ind w:left="830" w:hanging="360"/>
      </w:pPr>
      <w:rPr>
        <w:rFonts w:ascii="Symbol" w:eastAsia="Symbol" w:hAnsi="Symbol" w:cs="Symbol" w:hint="default"/>
        <w:b w:val="0"/>
        <w:bCs w:val="0"/>
        <w:i w:val="0"/>
        <w:iCs w:val="0"/>
        <w:spacing w:val="0"/>
        <w:w w:val="99"/>
        <w:sz w:val="20"/>
        <w:szCs w:val="20"/>
        <w:lang w:val="en-US" w:eastAsia="en-US" w:bidi="ar-SA"/>
      </w:rPr>
    </w:lvl>
    <w:lvl w:ilvl="1" w:tplc="4E48B1C0">
      <w:numFmt w:val="bullet"/>
      <w:lvlText w:val="•"/>
      <w:lvlJc w:val="left"/>
      <w:pPr>
        <w:ind w:left="1718" w:hanging="360"/>
      </w:pPr>
      <w:rPr>
        <w:rFonts w:hint="default"/>
        <w:lang w:val="en-US" w:eastAsia="en-US" w:bidi="ar-SA"/>
      </w:rPr>
    </w:lvl>
    <w:lvl w:ilvl="2" w:tplc="B9F686C6">
      <w:numFmt w:val="bullet"/>
      <w:lvlText w:val="•"/>
      <w:lvlJc w:val="left"/>
      <w:pPr>
        <w:ind w:left="2596" w:hanging="360"/>
      </w:pPr>
      <w:rPr>
        <w:rFonts w:hint="default"/>
        <w:lang w:val="en-US" w:eastAsia="en-US" w:bidi="ar-SA"/>
      </w:rPr>
    </w:lvl>
    <w:lvl w:ilvl="3" w:tplc="F000C73E">
      <w:numFmt w:val="bullet"/>
      <w:lvlText w:val="•"/>
      <w:lvlJc w:val="left"/>
      <w:pPr>
        <w:ind w:left="3474" w:hanging="360"/>
      </w:pPr>
      <w:rPr>
        <w:rFonts w:hint="default"/>
        <w:lang w:val="en-US" w:eastAsia="en-US" w:bidi="ar-SA"/>
      </w:rPr>
    </w:lvl>
    <w:lvl w:ilvl="4" w:tplc="1C449E28">
      <w:numFmt w:val="bullet"/>
      <w:lvlText w:val="•"/>
      <w:lvlJc w:val="left"/>
      <w:pPr>
        <w:ind w:left="4352" w:hanging="360"/>
      </w:pPr>
      <w:rPr>
        <w:rFonts w:hint="default"/>
        <w:lang w:val="en-US" w:eastAsia="en-US" w:bidi="ar-SA"/>
      </w:rPr>
    </w:lvl>
    <w:lvl w:ilvl="5" w:tplc="F19A6996">
      <w:numFmt w:val="bullet"/>
      <w:lvlText w:val="•"/>
      <w:lvlJc w:val="left"/>
      <w:pPr>
        <w:ind w:left="5230" w:hanging="360"/>
      </w:pPr>
      <w:rPr>
        <w:rFonts w:hint="default"/>
        <w:lang w:val="en-US" w:eastAsia="en-US" w:bidi="ar-SA"/>
      </w:rPr>
    </w:lvl>
    <w:lvl w:ilvl="6" w:tplc="11EE3E62">
      <w:numFmt w:val="bullet"/>
      <w:lvlText w:val="•"/>
      <w:lvlJc w:val="left"/>
      <w:pPr>
        <w:ind w:left="6108" w:hanging="360"/>
      </w:pPr>
      <w:rPr>
        <w:rFonts w:hint="default"/>
        <w:lang w:val="en-US" w:eastAsia="en-US" w:bidi="ar-SA"/>
      </w:rPr>
    </w:lvl>
    <w:lvl w:ilvl="7" w:tplc="9DC653E0">
      <w:numFmt w:val="bullet"/>
      <w:lvlText w:val="•"/>
      <w:lvlJc w:val="left"/>
      <w:pPr>
        <w:ind w:left="6986" w:hanging="360"/>
      </w:pPr>
      <w:rPr>
        <w:rFonts w:hint="default"/>
        <w:lang w:val="en-US" w:eastAsia="en-US" w:bidi="ar-SA"/>
      </w:rPr>
    </w:lvl>
    <w:lvl w:ilvl="8" w:tplc="42E26CB4">
      <w:numFmt w:val="bullet"/>
      <w:lvlText w:val="•"/>
      <w:lvlJc w:val="left"/>
      <w:pPr>
        <w:ind w:left="7864" w:hanging="360"/>
      </w:pPr>
      <w:rPr>
        <w:rFonts w:hint="default"/>
        <w:lang w:val="en-US" w:eastAsia="en-US" w:bidi="ar-SA"/>
      </w:rPr>
    </w:lvl>
  </w:abstractNum>
  <w:abstractNum w:abstractNumId="38" w15:restartNumberingAfterBreak="0">
    <w:nsid w:val="499A5A3B"/>
    <w:multiLevelType w:val="hybridMultilevel"/>
    <w:tmpl w:val="92DA575C"/>
    <w:lvl w:ilvl="0" w:tplc="C6309B9A">
      <w:numFmt w:val="bullet"/>
      <w:lvlText w:val=""/>
      <w:lvlJc w:val="left"/>
      <w:pPr>
        <w:ind w:left="467" w:hanging="358"/>
      </w:pPr>
      <w:rPr>
        <w:rFonts w:ascii="Symbol" w:eastAsia="Symbol" w:hAnsi="Symbol" w:cs="Symbol" w:hint="default"/>
        <w:b w:val="0"/>
        <w:bCs w:val="0"/>
        <w:i w:val="0"/>
        <w:iCs w:val="0"/>
        <w:spacing w:val="0"/>
        <w:w w:val="100"/>
        <w:sz w:val="22"/>
        <w:szCs w:val="22"/>
        <w:lang w:val="en-US" w:eastAsia="en-US" w:bidi="ar-SA"/>
      </w:rPr>
    </w:lvl>
    <w:lvl w:ilvl="1" w:tplc="FE9A0AF8">
      <w:numFmt w:val="bullet"/>
      <w:lvlText w:val="•"/>
      <w:lvlJc w:val="left"/>
      <w:pPr>
        <w:ind w:left="640" w:hanging="358"/>
      </w:pPr>
      <w:rPr>
        <w:rFonts w:hint="default"/>
        <w:lang w:val="en-US" w:eastAsia="en-US" w:bidi="ar-SA"/>
      </w:rPr>
    </w:lvl>
    <w:lvl w:ilvl="2" w:tplc="161C6E50">
      <w:numFmt w:val="bullet"/>
      <w:lvlText w:val="•"/>
      <w:lvlJc w:val="left"/>
      <w:pPr>
        <w:ind w:left="820" w:hanging="358"/>
      </w:pPr>
      <w:rPr>
        <w:rFonts w:hint="default"/>
        <w:lang w:val="en-US" w:eastAsia="en-US" w:bidi="ar-SA"/>
      </w:rPr>
    </w:lvl>
    <w:lvl w:ilvl="3" w:tplc="7F147F2E">
      <w:numFmt w:val="bullet"/>
      <w:lvlText w:val="•"/>
      <w:lvlJc w:val="left"/>
      <w:pPr>
        <w:ind w:left="1000" w:hanging="358"/>
      </w:pPr>
      <w:rPr>
        <w:rFonts w:hint="default"/>
        <w:lang w:val="en-US" w:eastAsia="en-US" w:bidi="ar-SA"/>
      </w:rPr>
    </w:lvl>
    <w:lvl w:ilvl="4" w:tplc="882A284E">
      <w:numFmt w:val="bullet"/>
      <w:lvlText w:val="•"/>
      <w:lvlJc w:val="left"/>
      <w:pPr>
        <w:ind w:left="1180" w:hanging="358"/>
      </w:pPr>
      <w:rPr>
        <w:rFonts w:hint="default"/>
        <w:lang w:val="en-US" w:eastAsia="en-US" w:bidi="ar-SA"/>
      </w:rPr>
    </w:lvl>
    <w:lvl w:ilvl="5" w:tplc="A0406230">
      <w:numFmt w:val="bullet"/>
      <w:lvlText w:val="•"/>
      <w:lvlJc w:val="left"/>
      <w:pPr>
        <w:ind w:left="1360" w:hanging="358"/>
      </w:pPr>
      <w:rPr>
        <w:rFonts w:hint="default"/>
        <w:lang w:val="en-US" w:eastAsia="en-US" w:bidi="ar-SA"/>
      </w:rPr>
    </w:lvl>
    <w:lvl w:ilvl="6" w:tplc="2AD800AA">
      <w:numFmt w:val="bullet"/>
      <w:lvlText w:val="•"/>
      <w:lvlJc w:val="left"/>
      <w:pPr>
        <w:ind w:left="1540" w:hanging="358"/>
      </w:pPr>
      <w:rPr>
        <w:rFonts w:hint="default"/>
        <w:lang w:val="en-US" w:eastAsia="en-US" w:bidi="ar-SA"/>
      </w:rPr>
    </w:lvl>
    <w:lvl w:ilvl="7" w:tplc="DC3EF8C0">
      <w:numFmt w:val="bullet"/>
      <w:lvlText w:val="•"/>
      <w:lvlJc w:val="left"/>
      <w:pPr>
        <w:ind w:left="1720" w:hanging="358"/>
      </w:pPr>
      <w:rPr>
        <w:rFonts w:hint="default"/>
        <w:lang w:val="en-US" w:eastAsia="en-US" w:bidi="ar-SA"/>
      </w:rPr>
    </w:lvl>
    <w:lvl w:ilvl="8" w:tplc="66CC2118">
      <w:numFmt w:val="bullet"/>
      <w:lvlText w:val="•"/>
      <w:lvlJc w:val="left"/>
      <w:pPr>
        <w:ind w:left="1900" w:hanging="358"/>
      </w:pPr>
      <w:rPr>
        <w:rFonts w:hint="default"/>
        <w:lang w:val="en-US" w:eastAsia="en-US" w:bidi="ar-SA"/>
      </w:rPr>
    </w:lvl>
  </w:abstractNum>
  <w:abstractNum w:abstractNumId="39" w15:restartNumberingAfterBreak="0">
    <w:nsid w:val="4E19622C"/>
    <w:multiLevelType w:val="hybridMultilevel"/>
    <w:tmpl w:val="161A3BE4"/>
    <w:lvl w:ilvl="0" w:tplc="04C2D56E">
      <w:numFmt w:val="bullet"/>
      <w:lvlText w:val=""/>
      <w:lvlJc w:val="left"/>
      <w:pPr>
        <w:ind w:left="830" w:hanging="360"/>
      </w:pPr>
      <w:rPr>
        <w:rFonts w:ascii="Symbol" w:eastAsia="Symbol" w:hAnsi="Symbol" w:cs="Symbol" w:hint="default"/>
        <w:b w:val="0"/>
        <w:bCs w:val="0"/>
        <w:i w:val="0"/>
        <w:iCs w:val="0"/>
        <w:spacing w:val="0"/>
        <w:w w:val="99"/>
        <w:sz w:val="20"/>
        <w:szCs w:val="20"/>
        <w:lang w:val="en-US" w:eastAsia="en-US" w:bidi="ar-SA"/>
      </w:rPr>
    </w:lvl>
    <w:lvl w:ilvl="1" w:tplc="7C6CBC40">
      <w:numFmt w:val="bullet"/>
      <w:lvlText w:val="•"/>
      <w:lvlJc w:val="left"/>
      <w:pPr>
        <w:ind w:left="1718" w:hanging="360"/>
      </w:pPr>
      <w:rPr>
        <w:rFonts w:hint="default"/>
        <w:lang w:val="en-US" w:eastAsia="en-US" w:bidi="ar-SA"/>
      </w:rPr>
    </w:lvl>
    <w:lvl w:ilvl="2" w:tplc="8C02A8D0">
      <w:numFmt w:val="bullet"/>
      <w:lvlText w:val="•"/>
      <w:lvlJc w:val="left"/>
      <w:pPr>
        <w:ind w:left="2596" w:hanging="360"/>
      </w:pPr>
      <w:rPr>
        <w:rFonts w:hint="default"/>
        <w:lang w:val="en-US" w:eastAsia="en-US" w:bidi="ar-SA"/>
      </w:rPr>
    </w:lvl>
    <w:lvl w:ilvl="3" w:tplc="D278E1B0">
      <w:numFmt w:val="bullet"/>
      <w:lvlText w:val="•"/>
      <w:lvlJc w:val="left"/>
      <w:pPr>
        <w:ind w:left="3474" w:hanging="360"/>
      </w:pPr>
      <w:rPr>
        <w:rFonts w:hint="default"/>
        <w:lang w:val="en-US" w:eastAsia="en-US" w:bidi="ar-SA"/>
      </w:rPr>
    </w:lvl>
    <w:lvl w:ilvl="4" w:tplc="9D2ADCF0">
      <w:numFmt w:val="bullet"/>
      <w:lvlText w:val="•"/>
      <w:lvlJc w:val="left"/>
      <w:pPr>
        <w:ind w:left="4352" w:hanging="360"/>
      </w:pPr>
      <w:rPr>
        <w:rFonts w:hint="default"/>
        <w:lang w:val="en-US" w:eastAsia="en-US" w:bidi="ar-SA"/>
      </w:rPr>
    </w:lvl>
    <w:lvl w:ilvl="5" w:tplc="708664A4">
      <w:numFmt w:val="bullet"/>
      <w:lvlText w:val="•"/>
      <w:lvlJc w:val="left"/>
      <w:pPr>
        <w:ind w:left="5230" w:hanging="360"/>
      </w:pPr>
      <w:rPr>
        <w:rFonts w:hint="default"/>
        <w:lang w:val="en-US" w:eastAsia="en-US" w:bidi="ar-SA"/>
      </w:rPr>
    </w:lvl>
    <w:lvl w:ilvl="6" w:tplc="623627C0">
      <w:numFmt w:val="bullet"/>
      <w:lvlText w:val="•"/>
      <w:lvlJc w:val="left"/>
      <w:pPr>
        <w:ind w:left="6108" w:hanging="360"/>
      </w:pPr>
      <w:rPr>
        <w:rFonts w:hint="default"/>
        <w:lang w:val="en-US" w:eastAsia="en-US" w:bidi="ar-SA"/>
      </w:rPr>
    </w:lvl>
    <w:lvl w:ilvl="7" w:tplc="42F87E74">
      <w:numFmt w:val="bullet"/>
      <w:lvlText w:val="•"/>
      <w:lvlJc w:val="left"/>
      <w:pPr>
        <w:ind w:left="6986" w:hanging="360"/>
      </w:pPr>
      <w:rPr>
        <w:rFonts w:hint="default"/>
        <w:lang w:val="en-US" w:eastAsia="en-US" w:bidi="ar-SA"/>
      </w:rPr>
    </w:lvl>
    <w:lvl w:ilvl="8" w:tplc="C31EFF04">
      <w:numFmt w:val="bullet"/>
      <w:lvlText w:val="•"/>
      <w:lvlJc w:val="left"/>
      <w:pPr>
        <w:ind w:left="7864" w:hanging="360"/>
      </w:pPr>
      <w:rPr>
        <w:rFonts w:hint="default"/>
        <w:lang w:val="en-US" w:eastAsia="en-US" w:bidi="ar-SA"/>
      </w:rPr>
    </w:lvl>
  </w:abstractNum>
  <w:abstractNum w:abstractNumId="40" w15:restartNumberingAfterBreak="0">
    <w:nsid w:val="4EFC50D9"/>
    <w:multiLevelType w:val="hybridMultilevel"/>
    <w:tmpl w:val="CBCCD690"/>
    <w:lvl w:ilvl="0" w:tplc="0630D6AC">
      <w:numFmt w:val="bullet"/>
      <w:lvlText w:val=""/>
      <w:lvlJc w:val="left"/>
      <w:pPr>
        <w:ind w:left="830" w:hanging="360"/>
      </w:pPr>
      <w:rPr>
        <w:rFonts w:ascii="Symbol" w:eastAsia="Symbol" w:hAnsi="Symbol" w:cs="Symbol" w:hint="default"/>
        <w:b w:val="0"/>
        <w:bCs w:val="0"/>
        <w:i w:val="0"/>
        <w:iCs w:val="0"/>
        <w:spacing w:val="0"/>
        <w:w w:val="99"/>
        <w:sz w:val="20"/>
        <w:szCs w:val="20"/>
        <w:lang w:val="en-US" w:eastAsia="en-US" w:bidi="ar-SA"/>
      </w:rPr>
    </w:lvl>
    <w:lvl w:ilvl="1" w:tplc="055AC1C6">
      <w:numFmt w:val="bullet"/>
      <w:lvlText w:val="•"/>
      <w:lvlJc w:val="left"/>
      <w:pPr>
        <w:ind w:left="1718" w:hanging="360"/>
      </w:pPr>
      <w:rPr>
        <w:rFonts w:hint="default"/>
        <w:lang w:val="en-US" w:eastAsia="en-US" w:bidi="ar-SA"/>
      </w:rPr>
    </w:lvl>
    <w:lvl w:ilvl="2" w:tplc="7E44874E">
      <w:numFmt w:val="bullet"/>
      <w:lvlText w:val="•"/>
      <w:lvlJc w:val="left"/>
      <w:pPr>
        <w:ind w:left="2596" w:hanging="360"/>
      </w:pPr>
      <w:rPr>
        <w:rFonts w:hint="default"/>
        <w:lang w:val="en-US" w:eastAsia="en-US" w:bidi="ar-SA"/>
      </w:rPr>
    </w:lvl>
    <w:lvl w:ilvl="3" w:tplc="6322A560">
      <w:numFmt w:val="bullet"/>
      <w:lvlText w:val="•"/>
      <w:lvlJc w:val="left"/>
      <w:pPr>
        <w:ind w:left="3474" w:hanging="360"/>
      </w:pPr>
      <w:rPr>
        <w:rFonts w:hint="default"/>
        <w:lang w:val="en-US" w:eastAsia="en-US" w:bidi="ar-SA"/>
      </w:rPr>
    </w:lvl>
    <w:lvl w:ilvl="4" w:tplc="ED545756">
      <w:numFmt w:val="bullet"/>
      <w:lvlText w:val="•"/>
      <w:lvlJc w:val="left"/>
      <w:pPr>
        <w:ind w:left="4352" w:hanging="360"/>
      </w:pPr>
      <w:rPr>
        <w:rFonts w:hint="default"/>
        <w:lang w:val="en-US" w:eastAsia="en-US" w:bidi="ar-SA"/>
      </w:rPr>
    </w:lvl>
    <w:lvl w:ilvl="5" w:tplc="E03C137E">
      <w:numFmt w:val="bullet"/>
      <w:lvlText w:val="•"/>
      <w:lvlJc w:val="left"/>
      <w:pPr>
        <w:ind w:left="5230" w:hanging="360"/>
      </w:pPr>
      <w:rPr>
        <w:rFonts w:hint="default"/>
        <w:lang w:val="en-US" w:eastAsia="en-US" w:bidi="ar-SA"/>
      </w:rPr>
    </w:lvl>
    <w:lvl w:ilvl="6" w:tplc="2CF8956C">
      <w:numFmt w:val="bullet"/>
      <w:lvlText w:val="•"/>
      <w:lvlJc w:val="left"/>
      <w:pPr>
        <w:ind w:left="6108" w:hanging="360"/>
      </w:pPr>
      <w:rPr>
        <w:rFonts w:hint="default"/>
        <w:lang w:val="en-US" w:eastAsia="en-US" w:bidi="ar-SA"/>
      </w:rPr>
    </w:lvl>
    <w:lvl w:ilvl="7" w:tplc="CF72FF32">
      <w:numFmt w:val="bullet"/>
      <w:lvlText w:val="•"/>
      <w:lvlJc w:val="left"/>
      <w:pPr>
        <w:ind w:left="6986" w:hanging="360"/>
      </w:pPr>
      <w:rPr>
        <w:rFonts w:hint="default"/>
        <w:lang w:val="en-US" w:eastAsia="en-US" w:bidi="ar-SA"/>
      </w:rPr>
    </w:lvl>
    <w:lvl w:ilvl="8" w:tplc="D24E9816">
      <w:numFmt w:val="bullet"/>
      <w:lvlText w:val="•"/>
      <w:lvlJc w:val="left"/>
      <w:pPr>
        <w:ind w:left="7864" w:hanging="360"/>
      </w:pPr>
      <w:rPr>
        <w:rFonts w:hint="default"/>
        <w:lang w:val="en-US" w:eastAsia="en-US" w:bidi="ar-SA"/>
      </w:rPr>
    </w:lvl>
  </w:abstractNum>
  <w:abstractNum w:abstractNumId="41" w15:restartNumberingAfterBreak="0">
    <w:nsid w:val="4FDF64ED"/>
    <w:multiLevelType w:val="hybridMultilevel"/>
    <w:tmpl w:val="597A38B6"/>
    <w:lvl w:ilvl="0" w:tplc="2966842C">
      <w:numFmt w:val="bullet"/>
      <w:lvlText w:val=""/>
      <w:lvlJc w:val="left"/>
      <w:pPr>
        <w:ind w:left="830" w:hanging="360"/>
      </w:pPr>
      <w:rPr>
        <w:rFonts w:ascii="Symbol" w:eastAsia="Symbol" w:hAnsi="Symbol" w:cs="Symbol" w:hint="default"/>
        <w:b w:val="0"/>
        <w:bCs w:val="0"/>
        <w:i w:val="0"/>
        <w:iCs w:val="0"/>
        <w:spacing w:val="0"/>
        <w:w w:val="99"/>
        <w:sz w:val="20"/>
        <w:szCs w:val="20"/>
        <w:lang w:val="en-US" w:eastAsia="en-US" w:bidi="ar-SA"/>
      </w:rPr>
    </w:lvl>
    <w:lvl w:ilvl="1" w:tplc="21447E1C">
      <w:numFmt w:val="bullet"/>
      <w:lvlText w:val="•"/>
      <w:lvlJc w:val="left"/>
      <w:pPr>
        <w:ind w:left="1718" w:hanging="360"/>
      </w:pPr>
      <w:rPr>
        <w:rFonts w:hint="default"/>
        <w:lang w:val="en-US" w:eastAsia="en-US" w:bidi="ar-SA"/>
      </w:rPr>
    </w:lvl>
    <w:lvl w:ilvl="2" w:tplc="6F1CDFF2">
      <w:numFmt w:val="bullet"/>
      <w:lvlText w:val="•"/>
      <w:lvlJc w:val="left"/>
      <w:pPr>
        <w:ind w:left="2596" w:hanging="360"/>
      </w:pPr>
      <w:rPr>
        <w:rFonts w:hint="default"/>
        <w:lang w:val="en-US" w:eastAsia="en-US" w:bidi="ar-SA"/>
      </w:rPr>
    </w:lvl>
    <w:lvl w:ilvl="3" w:tplc="D38658F2">
      <w:numFmt w:val="bullet"/>
      <w:lvlText w:val="•"/>
      <w:lvlJc w:val="left"/>
      <w:pPr>
        <w:ind w:left="3474" w:hanging="360"/>
      </w:pPr>
      <w:rPr>
        <w:rFonts w:hint="default"/>
        <w:lang w:val="en-US" w:eastAsia="en-US" w:bidi="ar-SA"/>
      </w:rPr>
    </w:lvl>
    <w:lvl w:ilvl="4" w:tplc="963034A0">
      <w:numFmt w:val="bullet"/>
      <w:lvlText w:val="•"/>
      <w:lvlJc w:val="left"/>
      <w:pPr>
        <w:ind w:left="4352" w:hanging="360"/>
      </w:pPr>
      <w:rPr>
        <w:rFonts w:hint="default"/>
        <w:lang w:val="en-US" w:eastAsia="en-US" w:bidi="ar-SA"/>
      </w:rPr>
    </w:lvl>
    <w:lvl w:ilvl="5" w:tplc="68A4EEC0">
      <w:numFmt w:val="bullet"/>
      <w:lvlText w:val="•"/>
      <w:lvlJc w:val="left"/>
      <w:pPr>
        <w:ind w:left="5230" w:hanging="360"/>
      </w:pPr>
      <w:rPr>
        <w:rFonts w:hint="default"/>
        <w:lang w:val="en-US" w:eastAsia="en-US" w:bidi="ar-SA"/>
      </w:rPr>
    </w:lvl>
    <w:lvl w:ilvl="6" w:tplc="E60C1428">
      <w:numFmt w:val="bullet"/>
      <w:lvlText w:val="•"/>
      <w:lvlJc w:val="left"/>
      <w:pPr>
        <w:ind w:left="6108" w:hanging="360"/>
      </w:pPr>
      <w:rPr>
        <w:rFonts w:hint="default"/>
        <w:lang w:val="en-US" w:eastAsia="en-US" w:bidi="ar-SA"/>
      </w:rPr>
    </w:lvl>
    <w:lvl w:ilvl="7" w:tplc="C8FC2442">
      <w:numFmt w:val="bullet"/>
      <w:lvlText w:val="•"/>
      <w:lvlJc w:val="left"/>
      <w:pPr>
        <w:ind w:left="6986" w:hanging="360"/>
      </w:pPr>
      <w:rPr>
        <w:rFonts w:hint="default"/>
        <w:lang w:val="en-US" w:eastAsia="en-US" w:bidi="ar-SA"/>
      </w:rPr>
    </w:lvl>
    <w:lvl w:ilvl="8" w:tplc="4614F0B4">
      <w:numFmt w:val="bullet"/>
      <w:lvlText w:val="•"/>
      <w:lvlJc w:val="left"/>
      <w:pPr>
        <w:ind w:left="7864" w:hanging="360"/>
      </w:pPr>
      <w:rPr>
        <w:rFonts w:hint="default"/>
        <w:lang w:val="en-US" w:eastAsia="en-US" w:bidi="ar-SA"/>
      </w:rPr>
    </w:lvl>
  </w:abstractNum>
  <w:abstractNum w:abstractNumId="42" w15:restartNumberingAfterBreak="0">
    <w:nsid w:val="50F21F51"/>
    <w:multiLevelType w:val="hybridMultilevel"/>
    <w:tmpl w:val="17C2C23E"/>
    <w:lvl w:ilvl="0" w:tplc="61FEDA20">
      <w:numFmt w:val="bullet"/>
      <w:lvlText w:val=""/>
      <w:lvlJc w:val="left"/>
      <w:pPr>
        <w:ind w:left="830" w:hanging="360"/>
      </w:pPr>
      <w:rPr>
        <w:rFonts w:ascii="Symbol" w:eastAsia="Symbol" w:hAnsi="Symbol" w:cs="Symbol" w:hint="default"/>
        <w:b w:val="0"/>
        <w:bCs w:val="0"/>
        <w:i w:val="0"/>
        <w:iCs w:val="0"/>
        <w:spacing w:val="0"/>
        <w:w w:val="99"/>
        <w:sz w:val="20"/>
        <w:szCs w:val="20"/>
        <w:lang w:val="en-US" w:eastAsia="en-US" w:bidi="ar-SA"/>
      </w:rPr>
    </w:lvl>
    <w:lvl w:ilvl="1" w:tplc="A8203CEC">
      <w:numFmt w:val="bullet"/>
      <w:lvlText w:val="•"/>
      <w:lvlJc w:val="left"/>
      <w:pPr>
        <w:ind w:left="1718" w:hanging="360"/>
      </w:pPr>
      <w:rPr>
        <w:rFonts w:hint="default"/>
        <w:lang w:val="en-US" w:eastAsia="en-US" w:bidi="ar-SA"/>
      </w:rPr>
    </w:lvl>
    <w:lvl w:ilvl="2" w:tplc="B4C6931C">
      <w:numFmt w:val="bullet"/>
      <w:lvlText w:val="•"/>
      <w:lvlJc w:val="left"/>
      <w:pPr>
        <w:ind w:left="2596" w:hanging="360"/>
      </w:pPr>
      <w:rPr>
        <w:rFonts w:hint="default"/>
        <w:lang w:val="en-US" w:eastAsia="en-US" w:bidi="ar-SA"/>
      </w:rPr>
    </w:lvl>
    <w:lvl w:ilvl="3" w:tplc="2DDA527E">
      <w:numFmt w:val="bullet"/>
      <w:lvlText w:val="•"/>
      <w:lvlJc w:val="left"/>
      <w:pPr>
        <w:ind w:left="3474" w:hanging="360"/>
      </w:pPr>
      <w:rPr>
        <w:rFonts w:hint="default"/>
        <w:lang w:val="en-US" w:eastAsia="en-US" w:bidi="ar-SA"/>
      </w:rPr>
    </w:lvl>
    <w:lvl w:ilvl="4" w:tplc="4528A35E">
      <w:numFmt w:val="bullet"/>
      <w:lvlText w:val="•"/>
      <w:lvlJc w:val="left"/>
      <w:pPr>
        <w:ind w:left="4352" w:hanging="360"/>
      </w:pPr>
      <w:rPr>
        <w:rFonts w:hint="default"/>
        <w:lang w:val="en-US" w:eastAsia="en-US" w:bidi="ar-SA"/>
      </w:rPr>
    </w:lvl>
    <w:lvl w:ilvl="5" w:tplc="F10041D8">
      <w:numFmt w:val="bullet"/>
      <w:lvlText w:val="•"/>
      <w:lvlJc w:val="left"/>
      <w:pPr>
        <w:ind w:left="5230" w:hanging="360"/>
      </w:pPr>
      <w:rPr>
        <w:rFonts w:hint="default"/>
        <w:lang w:val="en-US" w:eastAsia="en-US" w:bidi="ar-SA"/>
      </w:rPr>
    </w:lvl>
    <w:lvl w:ilvl="6" w:tplc="5FF22336">
      <w:numFmt w:val="bullet"/>
      <w:lvlText w:val="•"/>
      <w:lvlJc w:val="left"/>
      <w:pPr>
        <w:ind w:left="6108" w:hanging="360"/>
      </w:pPr>
      <w:rPr>
        <w:rFonts w:hint="default"/>
        <w:lang w:val="en-US" w:eastAsia="en-US" w:bidi="ar-SA"/>
      </w:rPr>
    </w:lvl>
    <w:lvl w:ilvl="7" w:tplc="2ABA6A36">
      <w:numFmt w:val="bullet"/>
      <w:lvlText w:val="•"/>
      <w:lvlJc w:val="left"/>
      <w:pPr>
        <w:ind w:left="6986" w:hanging="360"/>
      </w:pPr>
      <w:rPr>
        <w:rFonts w:hint="default"/>
        <w:lang w:val="en-US" w:eastAsia="en-US" w:bidi="ar-SA"/>
      </w:rPr>
    </w:lvl>
    <w:lvl w:ilvl="8" w:tplc="2DF8D290">
      <w:numFmt w:val="bullet"/>
      <w:lvlText w:val="•"/>
      <w:lvlJc w:val="left"/>
      <w:pPr>
        <w:ind w:left="7864" w:hanging="360"/>
      </w:pPr>
      <w:rPr>
        <w:rFonts w:hint="default"/>
        <w:lang w:val="en-US" w:eastAsia="en-US" w:bidi="ar-SA"/>
      </w:rPr>
    </w:lvl>
  </w:abstractNum>
  <w:abstractNum w:abstractNumId="43" w15:restartNumberingAfterBreak="0">
    <w:nsid w:val="53314E35"/>
    <w:multiLevelType w:val="hybridMultilevel"/>
    <w:tmpl w:val="0926578A"/>
    <w:lvl w:ilvl="0" w:tplc="D54A2E24">
      <w:numFmt w:val="bullet"/>
      <w:lvlText w:val=""/>
      <w:lvlJc w:val="left"/>
      <w:pPr>
        <w:ind w:left="1274" w:hanging="567"/>
      </w:pPr>
      <w:rPr>
        <w:rFonts w:ascii="Symbol" w:eastAsia="Symbol" w:hAnsi="Symbol" w:cs="Symbol" w:hint="default"/>
        <w:b w:val="0"/>
        <w:bCs w:val="0"/>
        <w:i w:val="0"/>
        <w:iCs w:val="0"/>
        <w:spacing w:val="0"/>
        <w:w w:val="100"/>
        <w:sz w:val="22"/>
        <w:szCs w:val="22"/>
        <w:lang w:val="en-US" w:eastAsia="en-US" w:bidi="ar-SA"/>
      </w:rPr>
    </w:lvl>
    <w:lvl w:ilvl="1" w:tplc="65A001E4">
      <w:numFmt w:val="bullet"/>
      <w:lvlText w:val="•"/>
      <w:lvlJc w:val="left"/>
      <w:pPr>
        <w:ind w:left="2229" w:hanging="567"/>
      </w:pPr>
      <w:rPr>
        <w:rFonts w:hint="default"/>
        <w:lang w:val="en-US" w:eastAsia="en-US" w:bidi="ar-SA"/>
      </w:rPr>
    </w:lvl>
    <w:lvl w:ilvl="2" w:tplc="C38C6F86">
      <w:numFmt w:val="bullet"/>
      <w:lvlText w:val="•"/>
      <w:lvlJc w:val="left"/>
      <w:pPr>
        <w:ind w:left="3178" w:hanging="567"/>
      </w:pPr>
      <w:rPr>
        <w:rFonts w:hint="default"/>
        <w:lang w:val="en-US" w:eastAsia="en-US" w:bidi="ar-SA"/>
      </w:rPr>
    </w:lvl>
    <w:lvl w:ilvl="3" w:tplc="F7566232">
      <w:numFmt w:val="bullet"/>
      <w:lvlText w:val="•"/>
      <w:lvlJc w:val="left"/>
      <w:pPr>
        <w:ind w:left="4128" w:hanging="567"/>
      </w:pPr>
      <w:rPr>
        <w:rFonts w:hint="default"/>
        <w:lang w:val="en-US" w:eastAsia="en-US" w:bidi="ar-SA"/>
      </w:rPr>
    </w:lvl>
    <w:lvl w:ilvl="4" w:tplc="8E82B270">
      <w:numFmt w:val="bullet"/>
      <w:lvlText w:val="•"/>
      <w:lvlJc w:val="left"/>
      <w:pPr>
        <w:ind w:left="5077" w:hanging="567"/>
      </w:pPr>
      <w:rPr>
        <w:rFonts w:hint="default"/>
        <w:lang w:val="en-US" w:eastAsia="en-US" w:bidi="ar-SA"/>
      </w:rPr>
    </w:lvl>
    <w:lvl w:ilvl="5" w:tplc="0FE2AF50">
      <w:numFmt w:val="bullet"/>
      <w:lvlText w:val="•"/>
      <w:lvlJc w:val="left"/>
      <w:pPr>
        <w:ind w:left="6026" w:hanging="567"/>
      </w:pPr>
      <w:rPr>
        <w:rFonts w:hint="default"/>
        <w:lang w:val="en-US" w:eastAsia="en-US" w:bidi="ar-SA"/>
      </w:rPr>
    </w:lvl>
    <w:lvl w:ilvl="6" w:tplc="243EC388">
      <w:numFmt w:val="bullet"/>
      <w:lvlText w:val="•"/>
      <w:lvlJc w:val="left"/>
      <w:pPr>
        <w:ind w:left="6976" w:hanging="567"/>
      </w:pPr>
      <w:rPr>
        <w:rFonts w:hint="default"/>
        <w:lang w:val="en-US" w:eastAsia="en-US" w:bidi="ar-SA"/>
      </w:rPr>
    </w:lvl>
    <w:lvl w:ilvl="7" w:tplc="EAF080D2">
      <w:numFmt w:val="bullet"/>
      <w:lvlText w:val="•"/>
      <w:lvlJc w:val="left"/>
      <w:pPr>
        <w:ind w:left="7925" w:hanging="567"/>
      </w:pPr>
      <w:rPr>
        <w:rFonts w:hint="default"/>
        <w:lang w:val="en-US" w:eastAsia="en-US" w:bidi="ar-SA"/>
      </w:rPr>
    </w:lvl>
    <w:lvl w:ilvl="8" w:tplc="82E055E0">
      <w:numFmt w:val="bullet"/>
      <w:lvlText w:val="•"/>
      <w:lvlJc w:val="left"/>
      <w:pPr>
        <w:ind w:left="8874" w:hanging="567"/>
      </w:pPr>
      <w:rPr>
        <w:rFonts w:hint="default"/>
        <w:lang w:val="en-US" w:eastAsia="en-US" w:bidi="ar-SA"/>
      </w:rPr>
    </w:lvl>
  </w:abstractNum>
  <w:abstractNum w:abstractNumId="44" w15:restartNumberingAfterBreak="0">
    <w:nsid w:val="58601578"/>
    <w:multiLevelType w:val="hybridMultilevel"/>
    <w:tmpl w:val="B574C282"/>
    <w:lvl w:ilvl="0" w:tplc="9B0247F0">
      <w:numFmt w:val="bullet"/>
      <w:lvlText w:val=""/>
      <w:lvlJc w:val="left"/>
      <w:pPr>
        <w:ind w:left="785" w:hanging="359"/>
      </w:pPr>
      <w:rPr>
        <w:rFonts w:ascii="Symbol" w:eastAsia="Symbol" w:hAnsi="Symbol" w:cs="Symbol" w:hint="default"/>
        <w:b w:val="0"/>
        <w:bCs w:val="0"/>
        <w:i w:val="0"/>
        <w:iCs w:val="0"/>
        <w:spacing w:val="0"/>
        <w:w w:val="99"/>
        <w:sz w:val="20"/>
        <w:szCs w:val="20"/>
        <w:lang w:val="en-US" w:eastAsia="en-US" w:bidi="ar-SA"/>
      </w:rPr>
    </w:lvl>
    <w:lvl w:ilvl="1" w:tplc="434E69CA">
      <w:numFmt w:val="bullet"/>
      <w:lvlText w:val="•"/>
      <w:lvlJc w:val="left"/>
      <w:pPr>
        <w:ind w:left="1751" w:hanging="359"/>
      </w:pPr>
      <w:rPr>
        <w:rFonts w:hint="default"/>
        <w:lang w:val="en-US" w:eastAsia="en-US" w:bidi="ar-SA"/>
      </w:rPr>
    </w:lvl>
    <w:lvl w:ilvl="2" w:tplc="C58AD940">
      <w:numFmt w:val="bullet"/>
      <w:lvlText w:val="•"/>
      <w:lvlJc w:val="left"/>
      <w:pPr>
        <w:ind w:left="2722" w:hanging="359"/>
      </w:pPr>
      <w:rPr>
        <w:rFonts w:hint="default"/>
        <w:lang w:val="en-US" w:eastAsia="en-US" w:bidi="ar-SA"/>
      </w:rPr>
    </w:lvl>
    <w:lvl w:ilvl="3" w:tplc="1C7E6456">
      <w:numFmt w:val="bullet"/>
      <w:lvlText w:val="•"/>
      <w:lvlJc w:val="left"/>
      <w:pPr>
        <w:ind w:left="3693" w:hanging="359"/>
      </w:pPr>
      <w:rPr>
        <w:rFonts w:hint="default"/>
        <w:lang w:val="en-US" w:eastAsia="en-US" w:bidi="ar-SA"/>
      </w:rPr>
    </w:lvl>
    <w:lvl w:ilvl="4" w:tplc="BDA6FC72">
      <w:numFmt w:val="bullet"/>
      <w:lvlText w:val="•"/>
      <w:lvlJc w:val="left"/>
      <w:pPr>
        <w:ind w:left="4664" w:hanging="359"/>
      </w:pPr>
      <w:rPr>
        <w:rFonts w:hint="default"/>
        <w:lang w:val="en-US" w:eastAsia="en-US" w:bidi="ar-SA"/>
      </w:rPr>
    </w:lvl>
    <w:lvl w:ilvl="5" w:tplc="661EE5CA">
      <w:numFmt w:val="bullet"/>
      <w:lvlText w:val="•"/>
      <w:lvlJc w:val="left"/>
      <w:pPr>
        <w:ind w:left="5635" w:hanging="359"/>
      </w:pPr>
      <w:rPr>
        <w:rFonts w:hint="default"/>
        <w:lang w:val="en-US" w:eastAsia="en-US" w:bidi="ar-SA"/>
      </w:rPr>
    </w:lvl>
    <w:lvl w:ilvl="6" w:tplc="01D831AA">
      <w:numFmt w:val="bullet"/>
      <w:lvlText w:val="•"/>
      <w:lvlJc w:val="left"/>
      <w:pPr>
        <w:ind w:left="6606" w:hanging="359"/>
      </w:pPr>
      <w:rPr>
        <w:rFonts w:hint="default"/>
        <w:lang w:val="en-US" w:eastAsia="en-US" w:bidi="ar-SA"/>
      </w:rPr>
    </w:lvl>
    <w:lvl w:ilvl="7" w:tplc="A8B82250">
      <w:numFmt w:val="bullet"/>
      <w:lvlText w:val="•"/>
      <w:lvlJc w:val="left"/>
      <w:pPr>
        <w:ind w:left="7577" w:hanging="359"/>
      </w:pPr>
      <w:rPr>
        <w:rFonts w:hint="default"/>
        <w:lang w:val="en-US" w:eastAsia="en-US" w:bidi="ar-SA"/>
      </w:rPr>
    </w:lvl>
    <w:lvl w:ilvl="8" w:tplc="9DA0B132">
      <w:numFmt w:val="bullet"/>
      <w:lvlText w:val="•"/>
      <w:lvlJc w:val="left"/>
      <w:pPr>
        <w:ind w:left="8548" w:hanging="359"/>
      </w:pPr>
      <w:rPr>
        <w:rFonts w:hint="default"/>
        <w:lang w:val="en-US" w:eastAsia="en-US" w:bidi="ar-SA"/>
      </w:rPr>
    </w:lvl>
  </w:abstractNum>
  <w:abstractNum w:abstractNumId="45" w15:restartNumberingAfterBreak="0">
    <w:nsid w:val="58D52A13"/>
    <w:multiLevelType w:val="hybridMultilevel"/>
    <w:tmpl w:val="A54029EA"/>
    <w:lvl w:ilvl="0" w:tplc="836057F6">
      <w:start w:val="1"/>
      <w:numFmt w:val="decimal"/>
      <w:lvlText w:val="%1"/>
      <w:lvlJc w:val="left"/>
      <w:pPr>
        <w:ind w:left="981" w:hanging="167"/>
        <w:jc w:val="left"/>
      </w:pPr>
      <w:rPr>
        <w:rFonts w:ascii="Arial MT" w:eastAsia="Arial MT" w:hAnsi="Arial MT" w:cs="Arial MT" w:hint="default"/>
        <w:b w:val="0"/>
        <w:bCs w:val="0"/>
        <w:i w:val="0"/>
        <w:iCs w:val="0"/>
        <w:spacing w:val="0"/>
        <w:w w:val="99"/>
        <w:sz w:val="20"/>
        <w:szCs w:val="20"/>
        <w:lang w:val="en-US" w:eastAsia="en-US" w:bidi="ar-SA"/>
      </w:rPr>
    </w:lvl>
    <w:lvl w:ilvl="1" w:tplc="EF5669BC">
      <w:numFmt w:val="bullet"/>
      <w:lvlText w:val="•"/>
      <w:lvlJc w:val="left"/>
      <w:pPr>
        <w:ind w:left="1959" w:hanging="167"/>
      </w:pPr>
      <w:rPr>
        <w:rFonts w:hint="default"/>
        <w:lang w:val="en-US" w:eastAsia="en-US" w:bidi="ar-SA"/>
      </w:rPr>
    </w:lvl>
    <w:lvl w:ilvl="2" w:tplc="DC02D720">
      <w:numFmt w:val="bullet"/>
      <w:lvlText w:val="•"/>
      <w:lvlJc w:val="left"/>
      <w:pPr>
        <w:ind w:left="2938" w:hanging="167"/>
      </w:pPr>
      <w:rPr>
        <w:rFonts w:hint="default"/>
        <w:lang w:val="en-US" w:eastAsia="en-US" w:bidi="ar-SA"/>
      </w:rPr>
    </w:lvl>
    <w:lvl w:ilvl="3" w:tplc="A2006C60">
      <w:numFmt w:val="bullet"/>
      <w:lvlText w:val="•"/>
      <w:lvlJc w:val="left"/>
      <w:pPr>
        <w:ind w:left="3918" w:hanging="167"/>
      </w:pPr>
      <w:rPr>
        <w:rFonts w:hint="default"/>
        <w:lang w:val="en-US" w:eastAsia="en-US" w:bidi="ar-SA"/>
      </w:rPr>
    </w:lvl>
    <w:lvl w:ilvl="4" w:tplc="376C938C">
      <w:numFmt w:val="bullet"/>
      <w:lvlText w:val="•"/>
      <w:lvlJc w:val="left"/>
      <w:pPr>
        <w:ind w:left="4897" w:hanging="167"/>
      </w:pPr>
      <w:rPr>
        <w:rFonts w:hint="default"/>
        <w:lang w:val="en-US" w:eastAsia="en-US" w:bidi="ar-SA"/>
      </w:rPr>
    </w:lvl>
    <w:lvl w:ilvl="5" w:tplc="D6C6F09E">
      <w:numFmt w:val="bullet"/>
      <w:lvlText w:val="•"/>
      <w:lvlJc w:val="left"/>
      <w:pPr>
        <w:ind w:left="5876" w:hanging="167"/>
      </w:pPr>
      <w:rPr>
        <w:rFonts w:hint="default"/>
        <w:lang w:val="en-US" w:eastAsia="en-US" w:bidi="ar-SA"/>
      </w:rPr>
    </w:lvl>
    <w:lvl w:ilvl="6" w:tplc="6D76A050">
      <w:numFmt w:val="bullet"/>
      <w:lvlText w:val="•"/>
      <w:lvlJc w:val="left"/>
      <w:pPr>
        <w:ind w:left="6856" w:hanging="167"/>
      </w:pPr>
      <w:rPr>
        <w:rFonts w:hint="default"/>
        <w:lang w:val="en-US" w:eastAsia="en-US" w:bidi="ar-SA"/>
      </w:rPr>
    </w:lvl>
    <w:lvl w:ilvl="7" w:tplc="A038FFCA">
      <w:numFmt w:val="bullet"/>
      <w:lvlText w:val="•"/>
      <w:lvlJc w:val="left"/>
      <w:pPr>
        <w:ind w:left="7835" w:hanging="167"/>
      </w:pPr>
      <w:rPr>
        <w:rFonts w:hint="default"/>
        <w:lang w:val="en-US" w:eastAsia="en-US" w:bidi="ar-SA"/>
      </w:rPr>
    </w:lvl>
    <w:lvl w:ilvl="8" w:tplc="9FD40C46">
      <w:numFmt w:val="bullet"/>
      <w:lvlText w:val="•"/>
      <w:lvlJc w:val="left"/>
      <w:pPr>
        <w:ind w:left="8814" w:hanging="167"/>
      </w:pPr>
      <w:rPr>
        <w:rFonts w:hint="default"/>
        <w:lang w:val="en-US" w:eastAsia="en-US" w:bidi="ar-SA"/>
      </w:rPr>
    </w:lvl>
  </w:abstractNum>
  <w:abstractNum w:abstractNumId="46" w15:restartNumberingAfterBreak="0">
    <w:nsid w:val="595A11EC"/>
    <w:multiLevelType w:val="hybridMultilevel"/>
    <w:tmpl w:val="95F8B26C"/>
    <w:lvl w:ilvl="0" w:tplc="80A4AEBE">
      <w:start w:val="1"/>
      <w:numFmt w:val="decimal"/>
      <w:lvlText w:val="%1."/>
      <w:lvlJc w:val="left"/>
      <w:pPr>
        <w:ind w:left="785" w:hanging="361"/>
        <w:jc w:val="left"/>
      </w:pPr>
      <w:rPr>
        <w:rFonts w:ascii="Arial" w:eastAsia="Arial" w:hAnsi="Arial" w:cs="Arial" w:hint="default"/>
        <w:b/>
        <w:bCs/>
        <w:i w:val="0"/>
        <w:iCs w:val="0"/>
        <w:spacing w:val="-1"/>
        <w:w w:val="99"/>
        <w:sz w:val="20"/>
        <w:szCs w:val="20"/>
        <w:lang w:val="en-US" w:eastAsia="en-US" w:bidi="ar-SA"/>
      </w:rPr>
    </w:lvl>
    <w:lvl w:ilvl="1" w:tplc="6032D6EA">
      <w:start w:val="1"/>
      <w:numFmt w:val="lowerRoman"/>
      <w:lvlText w:val="(%2)"/>
      <w:lvlJc w:val="left"/>
      <w:pPr>
        <w:ind w:left="1865" w:hanging="720"/>
        <w:jc w:val="left"/>
      </w:pPr>
      <w:rPr>
        <w:rFonts w:ascii="Arial MT" w:eastAsia="Arial MT" w:hAnsi="Arial MT" w:cs="Arial MT" w:hint="default"/>
        <w:b w:val="0"/>
        <w:bCs w:val="0"/>
        <w:i w:val="0"/>
        <w:iCs w:val="0"/>
        <w:spacing w:val="-2"/>
        <w:w w:val="99"/>
        <w:sz w:val="20"/>
        <w:szCs w:val="20"/>
        <w:lang w:val="en-US" w:eastAsia="en-US" w:bidi="ar-SA"/>
      </w:rPr>
    </w:lvl>
    <w:lvl w:ilvl="2" w:tplc="827C315E">
      <w:numFmt w:val="bullet"/>
      <w:lvlText w:val=""/>
      <w:lvlJc w:val="left"/>
      <w:pPr>
        <w:ind w:left="1865" w:hanging="360"/>
      </w:pPr>
      <w:rPr>
        <w:rFonts w:ascii="Symbol" w:eastAsia="Symbol" w:hAnsi="Symbol" w:cs="Symbol" w:hint="default"/>
        <w:b w:val="0"/>
        <w:bCs w:val="0"/>
        <w:i w:val="0"/>
        <w:iCs w:val="0"/>
        <w:spacing w:val="0"/>
        <w:w w:val="99"/>
        <w:sz w:val="20"/>
        <w:szCs w:val="20"/>
        <w:lang w:val="en-US" w:eastAsia="en-US" w:bidi="ar-SA"/>
      </w:rPr>
    </w:lvl>
    <w:lvl w:ilvl="3" w:tplc="5080D374">
      <w:numFmt w:val="bullet"/>
      <w:lvlText w:val="•"/>
      <w:lvlJc w:val="left"/>
      <w:pPr>
        <w:ind w:left="3777" w:hanging="360"/>
      </w:pPr>
      <w:rPr>
        <w:rFonts w:hint="default"/>
        <w:lang w:val="en-US" w:eastAsia="en-US" w:bidi="ar-SA"/>
      </w:rPr>
    </w:lvl>
    <w:lvl w:ilvl="4" w:tplc="819EEB80">
      <w:numFmt w:val="bullet"/>
      <w:lvlText w:val="•"/>
      <w:lvlJc w:val="left"/>
      <w:pPr>
        <w:ind w:left="4736" w:hanging="360"/>
      </w:pPr>
      <w:rPr>
        <w:rFonts w:hint="default"/>
        <w:lang w:val="en-US" w:eastAsia="en-US" w:bidi="ar-SA"/>
      </w:rPr>
    </w:lvl>
    <w:lvl w:ilvl="5" w:tplc="0D9448A2">
      <w:numFmt w:val="bullet"/>
      <w:lvlText w:val="•"/>
      <w:lvlJc w:val="left"/>
      <w:pPr>
        <w:ind w:left="5695" w:hanging="360"/>
      </w:pPr>
      <w:rPr>
        <w:rFonts w:hint="default"/>
        <w:lang w:val="en-US" w:eastAsia="en-US" w:bidi="ar-SA"/>
      </w:rPr>
    </w:lvl>
    <w:lvl w:ilvl="6" w:tplc="BC4AEA74">
      <w:numFmt w:val="bullet"/>
      <w:lvlText w:val="•"/>
      <w:lvlJc w:val="left"/>
      <w:pPr>
        <w:ind w:left="6654" w:hanging="360"/>
      </w:pPr>
      <w:rPr>
        <w:rFonts w:hint="default"/>
        <w:lang w:val="en-US" w:eastAsia="en-US" w:bidi="ar-SA"/>
      </w:rPr>
    </w:lvl>
    <w:lvl w:ilvl="7" w:tplc="28B628F2">
      <w:numFmt w:val="bullet"/>
      <w:lvlText w:val="•"/>
      <w:lvlJc w:val="left"/>
      <w:pPr>
        <w:ind w:left="7613" w:hanging="360"/>
      </w:pPr>
      <w:rPr>
        <w:rFonts w:hint="default"/>
        <w:lang w:val="en-US" w:eastAsia="en-US" w:bidi="ar-SA"/>
      </w:rPr>
    </w:lvl>
    <w:lvl w:ilvl="8" w:tplc="47E8F636">
      <w:numFmt w:val="bullet"/>
      <w:lvlText w:val="•"/>
      <w:lvlJc w:val="left"/>
      <w:pPr>
        <w:ind w:left="8572" w:hanging="360"/>
      </w:pPr>
      <w:rPr>
        <w:rFonts w:hint="default"/>
        <w:lang w:val="en-US" w:eastAsia="en-US" w:bidi="ar-SA"/>
      </w:rPr>
    </w:lvl>
  </w:abstractNum>
  <w:abstractNum w:abstractNumId="47" w15:restartNumberingAfterBreak="0">
    <w:nsid w:val="5B064451"/>
    <w:multiLevelType w:val="hybridMultilevel"/>
    <w:tmpl w:val="3A30A1BA"/>
    <w:lvl w:ilvl="0" w:tplc="DD744D76">
      <w:numFmt w:val="bullet"/>
      <w:lvlText w:val=""/>
      <w:lvlJc w:val="left"/>
      <w:pPr>
        <w:ind w:left="830" w:hanging="360"/>
      </w:pPr>
      <w:rPr>
        <w:rFonts w:ascii="Symbol" w:eastAsia="Symbol" w:hAnsi="Symbol" w:cs="Symbol" w:hint="default"/>
        <w:b w:val="0"/>
        <w:bCs w:val="0"/>
        <w:i w:val="0"/>
        <w:iCs w:val="0"/>
        <w:spacing w:val="0"/>
        <w:w w:val="99"/>
        <w:sz w:val="20"/>
        <w:szCs w:val="20"/>
        <w:lang w:val="en-US" w:eastAsia="en-US" w:bidi="ar-SA"/>
      </w:rPr>
    </w:lvl>
    <w:lvl w:ilvl="1" w:tplc="0A2CB3B6">
      <w:numFmt w:val="bullet"/>
      <w:lvlText w:val="•"/>
      <w:lvlJc w:val="left"/>
      <w:pPr>
        <w:ind w:left="1718" w:hanging="360"/>
      </w:pPr>
      <w:rPr>
        <w:rFonts w:hint="default"/>
        <w:lang w:val="en-US" w:eastAsia="en-US" w:bidi="ar-SA"/>
      </w:rPr>
    </w:lvl>
    <w:lvl w:ilvl="2" w:tplc="0292F066">
      <w:numFmt w:val="bullet"/>
      <w:lvlText w:val="•"/>
      <w:lvlJc w:val="left"/>
      <w:pPr>
        <w:ind w:left="2596" w:hanging="360"/>
      </w:pPr>
      <w:rPr>
        <w:rFonts w:hint="default"/>
        <w:lang w:val="en-US" w:eastAsia="en-US" w:bidi="ar-SA"/>
      </w:rPr>
    </w:lvl>
    <w:lvl w:ilvl="3" w:tplc="1F28C532">
      <w:numFmt w:val="bullet"/>
      <w:lvlText w:val="•"/>
      <w:lvlJc w:val="left"/>
      <w:pPr>
        <w:ind w:left="3474" w:hanging="360"/>
      </w:pPr>
      <w:rPr>
        <w:rFonts w:hint="default"/>
        <w:lang w:val="en-US" w:eastAsia="en-US" w:bidi="ar-SA"/>
      </w:rPr>
    </w:lvl>
    <w:lvl w:ilvl="4" w:tplc="8238FF6A">
      <w:numFmt w:val="bullet"/>
      <w:lvlText w:val="•"/>
      <w:lvlJc w:val="left"/>
      <w:pPr>
        <w:ind w:left="4352" w:hanging="360"/>
      </w:pPr>
      <w:rPr>
        <w:rFonts w:hint="default"/>
        <w:lang w:val="en-US" w:eastAsia="en-US" w:bidi="ar-SA"/>
      </w:rPr>
    </w:lvl>
    <w:lvl w:ilvl="5" w:tplc="0C9AD182">
      <w:numFmt w:val="bullet"/>
      <w:lvlText w:val="•"/>
      <w:lvlJc w:val="left"/>
      <w:pPr>
        <w:ind w:left="5230" w:hanging="360"/>
      </w:pPr>
      <w:rPr>
        <w:rFonts w:hint="default"/>
        <w:lang w:val="en-US" w:eastAsia="en-US" w:bidi="ar-SA"/>
      </w:rPr>
    </w:lvl>
    <w:lvl w:ilvl="6" w:tplc="1A5A53AA">
      <w:numFmt w:val="bullet"/>
      <w:lvlText w:val="•"/>
      <w:lvlJc w:val="left"/>
      <w:pPr>
        <w:ind w:left="6108" w:hanging="360"/>
      </w:pPr>
      <w:rPr>
        <w:rFonts w:hint="default"/>
        <w:lang w:val="en-US" w:eastAsia="en-US" w:bidi="ar-SA"/>
      </w:rPr>
    </w:lvl>
    <w:lvl w:ilvl="7" w:tplc="FDD0D030">
      <w:numFmt w:val="bullet"/>
      <w:lvlText w:val="•"/>
      <w:lvlJc w:val="left"/>
      <w:pPr>
        <w:ind w:left="6986" w:hanging="360"/>
      </w:pPr>
      <w:rPr>
        <w:rFonts w:hint="default"/>
        <w:lang w:val="en-US" w:eastAsia="en-US" w:bidi="ar-SA"/>
      </w:rPr>
    </w:lvl>
    <w:lvl w:ilvl="8" w:tplc="77C40948">
      <w:numFmt w:val="bullet"/>
      <w:lvlText w:val="•"/>
      <w:lvlJc w:val="left"/>
      <w:pPr>
        <w:ind w:left="7864" w:hanging="360"/>
      </w:pPr>
      <w:rPr>
        <w:rFonts w:hint="default"/>
        <w:lang w:val="en-US" w:eastAsia="en-US" w:bidi="ar-SA"/>
      </w:rPr>
    </w:lvl>
  </w:abstractNum>
  <w:abstractNum w:abstractNumId="48" w15:restartNumberingAfterBreak="0">
    <w:nsid w:val="5B121945"/>
    <w:multiLevelType w:val="hybridMultilevel"/>
    <w:tmpl w:val="501EE342"/>
    <w:lvl w:ilvl="0" w:tplc="0CDE0A66">
      <w:numFmt w:val="bullet"/>
      <w:lvlText w:val=""/>
      <w:lvlJc w:val="left"/>
      <w:pPr>
        <w:ind w:left="465" w:hanging="358"/>
      </w:pPr>
      <w:rPr>
        <w:rFonts w:ascii="Symbol" w:eastAsia="Symbol" w:hAnsi="Symbol" w:cs="Symbol" w:hint="default"/>
        <w:b w:val="0"/>
        <w:bCs w:val="0"/>
        <w:i w:val="0"/>
        <w:iCs w:val="0"/>
        <w:spacing w:val="0"/>
        <w:w w:val="100"/>
        <w:sz w:val="22"/>
        <w:szCs w:val="22"/>
        <w:lang w:val="en-US" w:eastAsia="en-US" w:bidi="ar-SA"/>
      </w:rPr>
    </w:lvl>
    <w:lvl w:ilvl="1" w:tplc="5EF2E66C">
      <w:start w:val="1"/>
      <w:numFmt w:val="decimal"/>
      <w:lvlText w:val="%2."/>
      <w:lvlJc w:val="left"/>
      <w:pPr>
        <w:ind w:left="854" w:hanging="425"/>
        <w:jc w:val="left"/>
      </w:pPr>
      <w:rPr>
        <w:rFonts w:ascii="Arial MT" w:eastAsia="Arial MT" w:hAnsi="Arial MT" w:cs="Arial MT" w:hint="default"/>
        <w:b w:val="0"/>
        <w:bCs w:val="0"/>
        <w:i w:val="0"/>
        <w:iCs w:val="0"/>
        <w:spacing w:val="0"/>
        <w:w w:val="100"/>
        <w:sz w:val="18"/>
        <w:szCs w:val="18"/>
        <w:lang w:val="en-US" w:eastAsia="en-US" w:bidi="ar-SA"/>
      </w:rPr>
    </w:lvl>
    <w:lvl w:ilvl="2" w:tplc="40964D0E">
      <w:numFmt w:val="bullet"/>
      <w:lvlText w:val="•"/>
      <w:lvlJc w:val="left"/>
      <w:pPr>
        <w:ind w:left="1684" w:hanging="425"/>
      </w:pPr>
      <w:rPr>
        <w:rFonts w:hint="default"/>
        <w:lang w:val="en-US" w:eastAsia="en-US" w:bidi="ar-SA"/>
      </w:rPr>
    </w:lvl>
    <w:lvl w:ilvl="3" w:tplc="6FD49FEE">
      <w:numFmt w:val="bullet"/>
      <w:lvlText w:val="•"/>
      <w:lvlJc w:val="left"/>
      <w:pPr>
        <w:ind w:left="2509" w:hanging="425"/>
      </w:pPr>
      <w:rPr>
        <w:rFonts w:hint="default"/>
        <w:lang w:val="en-US" w:eastAsia="en-US" w:bidi="ar-SA"/>
      </w:rPr>
    </w:lvl>
    <w:lvl w:ilvl="4" w:tplc="FF667C36">
      <w:numFmt w:val="bullet"/>
      <w:lvlText w:val="•"/>
      <w:lvlJc w:val="left"/>
      <w:pPr>
        <w:ind w:left="3334" w:hanging="425"/>
      </w:pPr>
      <w:rPr>
        <w:rFonts w:hint="default"/>
        <w:lang w:val="en-US" w:eastAsia="en-US" w:bidi="ar-SA"/>
      </w:rPr>
    </w:lvl>
    <w:lvl w:ilvl="5" w:tplc="C41E693C">
      <w:numFmt w:val="bullet"/>
      <w:lvlText w:val="•"/>
      <w:lvlJc w:val="left"/>
      <w:pPr>
        <w:ind w:left="4159" w:hanging="425"/>
      </w:pPr>
      <w:rPr>
        <w:rFonts w:hint="default"/>
        <w:lang w:val="en-US" w:eastAsia="en-US" w:bidi="ar-SA"/>
      </w:rPr>
    </w:lvl>
    <w:lvl w:ilvl="6" w:tplc="9DC86D8C">
      <w:numFmt w:val="bullet"/>
      <w:lvlText w:val="•"/>
      <w:lvlJc w:val="left"/>
      <w:pPr>
        <w:ind w:left="4983" w:hanging="425"/>
      </w:pPr>
      <w:rPr>
        <w:rFonts w:hint="default"/>
        <w:lang w:val="en-US" w:eastAsia="en-US" w:bidi="ar-SA"/>
      </w:rPr>
    </w:lvl>
    <w:lvl w:ilvl="7" w:tplc="F4502848">
      <w:numFmt w:val="bullet"/>
      <w:lvlText w:val="•"/>
      <w:lvlJc w:val="left"/>
      <w:pPr>
        <w:ind w:left="5808" w:hanging="425"/>
      </w:pPr>
      <w:rPr>
        <w:rFonts w:hint="default"/>
        <w:lang w:val="en-US" w:eastAsia="en-US" w:bidi="ar-SA"/>
      </w:rPr>
    </w:lvl>
    <w:lvl w:ilvl="8" w:tplc="951A84AA">
      <w:numFmt w:val="bullet"/>
      <w:lvlText w:val="•"/>
      <w:lvlJc w:val="left"/>
      <w:pPr>
        <w:ind w:left="6633" w:hanging="425"/>
      </w:pPr>
      <w:rPr>
        <w:rFonts w:hint="default"/>
        <w:lang w:val="en-US" w:eastAsia="en-US" w:bidi="ar-SA"/>
      </w:rPr>
    </w:lvl>
  </w:abstractNum>
  <w:abstractNum w:abstractNumId="49" w15:restartNumberingAfterBreak="0">
    <w:nsid w:val="60B12B54"/>
    <w:multiLevelType w:val="multilevel"/>
    <w:tmpl w:val="C338DECA"/>
    <w:lvl w:ilvl="0">
      <w:start w:val="1"/>
      <w:numFmt w:val="decimal"/>
      <w:lvlText w:val="%1."/>
      <w:lvlJc w:val="left"/>
      <w:pPr>
        <w:ind w:left="707" w:hanging="567"/>
        <w:jc w:val="left"/>
      </w:pPr>
      <w:rPr>
        <w:rFonts w:ascii="Arial" w:eastAsia="Arial" w:hAnsi="Arial" w:cs="Arial" w:hint="default"/>
        <w:b/>
        <w:bCs/>
        <w:i w:val="0"/>
        <w:iCs w:val="0"/>
        <w:spacing w:val="-1"/>
        <w:w w:val="100"/>
        <w:sz w:val="22"/>
        <w:szCs w:val="22"/>
        <w:lang w:val="en-US" w:eastAsia="en-US" w:bidi="ar-SA"/>
      </w:rPr>
    </w:lvl>
    <w:lvl w:ilvl="1">
      <w:start w:val="1"/>
      <w:numFmt w:val="decimal"/>
      <w:lvlText w:val="%1.%2"/>
      <w:lvlJc w:val="left"/>
      <w:pPr>
        <w:ind w:left="1274" w:hanging="567"/>
        <w:jc w:val="left"/>
      </w:pPr>
      <w:rPr>
        <w:rFonts w:ascii="Arial MT" w:eastAsia="Arial MT" w:hAnsi="Arial MT" w:cs="Arial MT" w:hint="default"/>
        <w:b w:val="0"/>
        <w:bCs w:val="0"/>
        <w:i w:val="0"/>
        <w:iCs w:val="0"/>
        <w:spacing w:val="0"/>
        <w:w w:val="100"/>
        <w:sz w:val="22"/>
        <w:szCs w:val="22"/>
        <w:lang w:val="en-US" w:eastAsia="en-US" w:bidi="ar-SA"/>
      </w:rPr>
    </w:lvl>
    <w:lvl w:ilvl="2">
      <w:numFmt w:val="bullet"/>
      <w:lvlText w:val=""/>
      <w:lvlJc w:val="left"/>
      <w:pPr>
        <w:ind w:left="1841" w:hanging="567"/>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956" w:hanging="567"/>
      </w:pPr>
      <w:rPr>
        <w:rFonts w:hint="default"/>
        <w:lang w:val="en-US" w:eastAsia="en-US" w:bidi="ar-SA"/>
      </w:rPr>
    </w:lvl>
    <w:lvl w:ilvl="4">
      <w:numFmt w:val="bullet"/>
      <w:lvlText w:val="•"/>
      <w:lvlJc w:val="left"/>
      <w:pPr>
        <w:ind w:left="4073" w:hanging="567"/>
      </w:pPr>
      <w:rPr>
        <w:rFonts w:hint="default"/>
        <w:lang w:val="en-US" w:eastAsia="en-US" w:bidi="ar-SA"/>
      </w:rPr>
    </w:lvl>
    <w:lvl w:ilvl="5">
      <w:numFmt w:val="bullet"/>
      <w:lvlText w:val="•"/>
      <w:lvlJc w:val="left"/>
      <w:pPr>
        <w:ind w:left="5190" w:hanging="567"/>
      </w:pPr>
      <w:rPr>
        <w:rFonts w:hint="default"/>
        <w:lang w:val="en-US" w:eastAsia="en-US" w:bidi="ar-SA"/>
      </w:rPr>
    </w:lvl>
    <w:lvl w:ilvl="6">
      <w:numFmt w:val="bullet"/>
      <w:lvlText w:val="•"/>
      <w:lvlJc w:val="left"/>
      <w:pPr>
        <w:ind w:left="6306" w:hanging="567"/>
      </w:pPr>
      <w:rPr>
        <w:rFonts w:hint="default"/>
        <w:lang w:val="en-US" w:eastAsia="en-US" w:bidi="ar-SA"/>
      </w:rPr>
    </w:lvl>
    <w:lvl w:ilvl="7">
      <w:numFmt w:val="bullet"/>
      <w:lvlText w:val="•"/>
      <w:lvlJc w:val="left"/>
      <w:pPr>
        <w:ind w:left="7423" w:hanging="567"/>
      </w:pPr>
      <w:rPr>
        <w:rFonts w:hint="default"/>
        <w:lang w:val="en-US" w:eastAsia="en-US" w:bidi="ar-SA"/>
      </w:rPr>
    </w:lvl>
    <w:lvl w:ilvl="8">
      <w:numFmt w:val="bullet"/>
      <w:lvlText w:val="•"/>
      <w:lvlJc w:val="left"/>
      <w:pPr>
        <w:ind w:left="8540" w:hanging="567"/>
      </w:pPr>
      <w:rPr>
        <w:rFonts w:hint="default"/>
        <w:lang w:val="en-US" w:eastAsia="en-US" w:bidi="ar-SA"/>
      </w:rPr>
    </w:lvl>
  </w:abstractNum>
  <w:abstractNum w:abstractNumId="50" w15:restartNumberingAfterBreak="0">
    <w:nsid w:val="6442113C"/>
    <w:multiLevelType w:val="hybridMultilevel"/>
    <w:tmpl w:val="DA3262A8"/>
    <w:lvl w:ilvl="0" w:tplc="414EBF6E">
      <w:numFmt w:val="bullet"/>
      <w:lvlText w:val=""/>
      <w:lvlJc w:val="left"/>
      <w:pPr>
        <w:ind w:left="830" w:hanging="360"/>
      </w:pPr>
      <w:rPr>
        <w:rFonts w:ascii="Symbol" w:eastAsia="Symbol" w:hAnsi="Symbol" w:cs="Symbol" w:hint="default"/>
        <w:b w:val="0"/>
        <w:bCs w:val="0"/>
        <w:i w:val="0"/>
        <w:iCs w:val="0"/>
        <w:spacing w:val="0"/>
        <w:w w:val="99"/>
        <w:sz w:val="20"/>
        <w:szCs w:val="20"/>
        <w:lang w:val="en-US" w:eastAsia="en-US" w:bidi="ar-SA"/>
      </w:rPr>
    </w:lvl>
    <w:lvl w:ilvl="1" w:tplc="99A25234">
      <w:numFmt w:val="bullet"/>
      <w:lvlText w:val="•"/>
      <w:lvlJc w:val="left"/>
      <w:pPr>
        <w:ind w:left="1718" w:hanging="360"/>
      </w:pPr>
      <w:rPr>
        <w:rFonts w:hint="default"/>
        <w:lang w:val="en-US" w:eastAsia="en-US" w:bidi="ar-SA"/>
      </w:rPr>
    </w:lvl>
    <w:lvl w:ilvl="2" w:tplc="17F09570">
      <w:numFmt w:val="bullet"/>
      <w:lvlText w:val="•"/>
      <w:lvlJc w:val="left"/>
      <w:pPr>
        <w:ind w:left="2596" w:hanging="360"/>
      </w:pPr>
      <w:rPr>
        <w:rFonts w:hint="default"/>
        <w:lang w:val="en-US" w:eastAsia="en-US" w:bidi="ar-SA"/>
      </w:rPr>
    </w:lvl>
    <w:lvl w:ilvl="3" w:tplc="6BAC0FCE">
      <w:numFmt w:val="bullet"/>
      <w:lvlText w:val="•"/>
      <w:lvlJc w:val="left"/>
      <w:pPr>
        <w:ind w:left="3474" w:hanging="360"/>
      </w:pPr>
      <w:rPr>
        <w:rFonts w:hint="default"/>
        <w:lang w:val="en-US" w:eastAsia="en-US" w:bidi="ar-SA"/>
      </w:rPr>
    </w:lvl>
    <w:lvl w:ilvl="4" w:tplc="B5A05D30">
      <w:numFmt w:val="bullet"/>
      <w:lvlText w:val="•"/>
      <w:lvlJc w:val="left"/>
      <w:pPr>
        <w:ind w:left="4352" w:hanging="360"/>
      </w:pPr>
      <w:rPr>
        <w:rFonts w:hint="default"/>
        <w:lang w:val="en-US" w:eastAsia="en-US" w:bidi="ar-SA"/>
      </w:rPr>
    </w:lvl>
    <w:lvl w:ilvl="5" w:tplc="8220A512">
      <w:numFmt w:val="bullet"/>
      <w:lvlText w:val="•"/>
      <w:lvlJc w:val="left"/>
      <w:pPr>
        <w:ind w:left="5230" w:hanging="360"/>
      </w:pPr>
      <w:rPr>
        <w:rFonts w:hint="default"/>
        <w:lang w:val="en-US" w:eastAsia="en-US" w:bidi="ar-SA"/>
      </w:rPr>
    </w:lvl>
    <w:lvl w:ilvl="6" w:tplc="208616B2">
      <w:numFmt w:val="bullet"/>
      <w:lvlText w:val="•"/>
      <w:lvlJc w:val="left"/>
      <w:pPr>
        <w:ind w:left="6108" w:hanging="360"/>
      </w:pPr>
      <w:rPr>
        <w:rFonts w:hint="default"/>
        <w:lang w:val="en-US" w:eastAsia="en-US" w:bidi="ar-SA"/>
      </w:rPr>
    </w:lvl>
    <w:lvl w:ilvl="7" w:tplc="142059E2">
      <w:numFmt w:val="bullet"/>
      <w:lvlText w:val="•"/>
      <w:lvlJc w:val="left"/>
      <w:pPr>
        <w:ind w:left="6986" w:hanging="360"/>
      </w:pPr>
      <w:rPr>
        <w:rFonts w:hint="default"/>
        <w:lang w:val="en-US" w:eastAsia="en-US" w:bidi="ar-SA"/>
      </w:rPr>
    </w:lvl>
    <w:lvl w:ilvl="8" w:tplc="C6809198">
      <w:numFmt w:val="bullet"/>
      <w:lvlText w:val="•"/>
      <w:lvlJc w:val="left"/>
      <w:pPr>
        <w:ind w:left="7864" w:hanging="360"/>
      </w:pPr>
      <w:rPr>
        <w:rFonts w:hint="default"/>
        <w:lang w:val="en-US" w:eastAsia="en-US" w:bidi="ar-SA"/>
      </w:rPr>
    </w:lvl>
  </w:abstractNum>
  <w:abstractNum w:abstractNumId="51" w15:restartNumberingAfterBreak="0">
    <w:nsid w:val="65466902"/>
    <w:multiLevelType w:val="hybridMultilevel"/>
    <w:tmpl w:val="657C9A92"/>
    <w:lvl w:ilvl="0" w:tplc="378E8F28">
      <w:start w:val="1"/>
      <w:numFmt w:val="decimal"/>
      <w:lvlText w:val="%1."/>
      <w:lvlJc w:val="left"/>
      <w:pPr>
        <w:ind w:left="1146" w:hanging="360"/>
        <w:jc w:val="left"/>
      </w:pPr>
      <w:rPr>
        <w:rFonts w:ascii="Arial MT" w:eastAsia="Arial MT" w:hAnsi="Arial MT" w:cs="Arial MT" w:hint="default"/>
        <w:b w:val="0"/>
        <w:bCs w:val="0"/>
        <w:i w:val="0"/>
        <w:iCs w:val="0"/>
        <w:spacing w:val="-1"/>
        <w:w w:val="100"/>
        <w:sz w:val="22"/>
        <w:szCs w:val="22"/>
        <w:lang w:val="en-US" w:eastAsia="en-US" w:bidi="ar-SA"/>
      </w:rPr>
    </w:lvl>
    <w:lvl w:ilvl="1" w:tplc="8EC0D192">
      <w:start w:val="1"/>
      <w:numFmt w:val="lowerLetter"/>
      <w:lvlText w:val="%2."/>
      <w:lvlJc w:val="left"/>
      <w:pPr>
        <w:ind w:left="1133" w:hanging="281"/>
        <w:jc w:val="left"/>
      </w:pPr>
      <w:rPr>
        <w:rFonts w:hint="default"/>
        <w:spacing w:val="-1"/>
        <w:w w:val="99"/>
        <w:lang w:val="en-US" w:eastAsia="en-US" w:bidi="ar-SA"/>
      </w:rPr>
    </w:lvl>
    <w:lvl w:ilvl="2" w:tplc="48962D62">
      <w:start w:val="1"/>
      <w:numFmt w:val="lowerRoman"/>
      <w:lvlText w:val="%3)"/>
      <w:lvlJc w:val="left"/>
      <w:pPr>
        <w:ind w:left="1865" w:hanging="360"/>
        <w:jc w:val="left"/>
      </w:pPr>
      <w:rPr>
        <w:rFonts w:ascii="Arial MT" w:eastAsia="Arial MT" w:hAnsi="Arial MT" w:cs="Arial MT" w:hint="default"/>
        <w:b w:val="0"/>
        <w:bCs w:val="0"/>
        <w:i w:val="0"/>
        <w:iCs w:val="0"/>
        <w:spacing w:val="-2"/>
        <w:w w:val="99"/>
        <w:sz w:val="20"/>
        <w:szCs w:val="20"/>
        <w:lang w:val="en-US" w:eastAsia="en-US" w:bidi="ar-SA"/>
      </w:rPr>
    </w:lvl>
    <w:lvl w:ilvl="3" w:tplc="95CEA35A">
      <w:numFmt w:val="bullet"/>
      <w:lvlText w:val="•"/>
      <w:lvlJc w:val="left"/>
      <w:pPr>
        <w:ind w:left="3714" w:hanging="360"/>
      </w:pPr>
      <w:rPr>
        <w:rFonts w:hint="default"/>
        <w:lang w:val="en-US" w:eastAsia="en-US" w:bidi="ar-SA"/>
      </w:rPr>
    </w:lvl>
    <w:lvl w:ilvl="4" w:tplc="1C067B90">
      <w:numFmt w:val="bullet"/>
      <w:lvlText w:val="•"/>
      <w:lvlJc w:val="left"/>
      <w:pPr>
        <w:ind w:left="4642" w:hanging="360"/>
      </w:pPr>
      <w:rPr>
        <w:rFonts w:hint="default"/>
        <w:lang w:val="en-US" w:eastAsia="en-US" w:bidi="ar-SA"/>
      </w:rPr>
    </w:lvl>
    <w:lvl w:ilvl="5" w:tplc="E59ADA9E">
      <w:numFmt w:val="bullet"/>
      <w:lvlText w:val="•"/>
      <w:lvlJc w:val="left"/>
      <w:pPr>
        <w:ind w:left="5569" w:hanging="360"/>
      </w:pPr>
      <w:rPr>
        <w:rFonts w:hint="default"/>
        <w:lang w:val="en-US" w:eastAsia="en-US" w:bidi="ar-SA"/>
      </w:rPr>
    </w:lvl>
    <w:lvl w:ilvl="6" w:tplc="62944CC4">
      <w:numFmt w:val="bullet"/>
      <w:lvlText w:val="•"/>
      <w:lvlJc w:val="left"/>
      <w:pPr>
        <w:ind w:left="6496" w:hanging="360"/>
      </w:pPr>
      <w:rPr>
        <w:rFonts w:hint="default"/>
        <w:lang w:val="en-US" w:eastAsia="en-US" w:bidi="ar-SA"/>
      </w:rPr>
    </w:lvl>
    <w:lvl w:ilvl="7" w:tplc="77C2F2E8">
      <w:numFmt w:val="bullet"/>
      <w:lvlText w:val="•"/>
      <w:lvlJc w:val="left"/>
      <w:pPr>
        <w:ind w:left="7424" w:hanging="360"/>
      </w:pPr>
      <w:rPr>
        <w:rFonts w:hint="default"/>
        <w:lang w:val="en-US" w:eastAsia="en-US" w:bidi="ar-SA"/>
      </w:rPr>
    </w:lvl>
    <w:lvl w:ilvl="8" w:tplc="2DDA62B6">
      <w:numFmt w:val="bullet"/>
      <w:lvlText w:val="•"/>
      <w:lvlJc w:val="left"/>
      <w:pPr>
        <w:ind w:left="8351" w:hanging="360"/>
      </w:pPr>
      <w:rPr>
        <w:rFonts w:hint="default"/>
        <w:lang w:val="en-US" w:eastAsia="en-US" w:bidi="ar-SA"/>
      </w:rPr>
    </w:lvl>
  </w:abstractNum>
  <w:abstractNum w:abstractNumId="52" w15:restartNumberingAfterBreak="0">
    <w:nsid w:val="66A16A20"/>
    <w:multiLevelType w:val="hybridMultilevel"/>
    <w:tmpl w:val="4B186D6C"/>
    <w:lvl w:ilvl="0" w:tplc="4D22A450">
      <w:numFmt w:val="bullet"/>
      <w:lvlText w:val=""/>
      <w:lvlJc w:val="left"/>
      <w:pPr>
        <w:ind w:left="1145" w:hanging="360"/>
      </w:pPr>
      <w:rPr>
        <w:rFonts w:ascii="Symbol" w:eastAsia="Symbol" w:hAnsi="Symbol" w:cs="Symbol" w:hint="default"/>
        <w:b w:val="0"/>
        <w:bCs w:val="0"/>
        <w:i w:val="0"/>
        <w:iCs w:val="0"/>
        <w:spacing w:val="0"/>
        <w:w w:val="99"/>
        <w:sz w:val="20"/>
        <w:szCs w:val="20"/>
        <w:lang w:val="en-US" w:eastAsia="en-US" w:bidi="ar-SA"/>
      </w:rPr>
    </w:lvl>
    <w:lvl w:ilvl="1" w:tplc="449A367C">
      <w:numFmt w:val="bullet"/>
      <w:lvlText w:val="•"/>
      <w:lvlJc w:val="left"/>
      <w:pPr>
        <w:ind w:left="2075" w:hanging="360"/>
      </w:pPr>
      <w:rPr>
        <w:rFonts w:hint="default"/>
        <w:lang w:val="en-US" w:eastAsia="en-US" w:bidi="ar-SA"/>
      </w:rPr>
    </w:lvl>
    <w:lvl w:ilvl="2" w:tplc="B6D0D7EC">
      <w:numFmt w:val="bullet"/>
      <w:lvlText w:val="•"/>
      <w:lvlJc w:val="left"/>
      <w:pPr>
        <w:ind w:left="3010" w:hanging="360"/>
      </w:pPr>
      <w:rPr>
        <w:rFonts w:hint="default"/>
        <w:lang w:val="en-US" w:eastAsia="en-US" w:bidi="ar-SA"/>
      </w:rPr>
    </w:lvl>
    <w:lvl w:ilvl="3" w:tplc="2284A9DE">
      <w:numFmt w:val="bullet"/>
      <w:lvlText w:val="•"/>
      <w:lvlJc w:val="left"/>
      <w:pPr>
        <w:ind w:left="3945" w:hanging="360"/>
      </w:pPr>
      <w:rPr>
        <w:rFonts w:hint="default"/>
        <w:lang w:val="en-US" w:eastAsia="en-US" w:bidi="ar-SA"/>
      </w:rPr>
    </w:lvl>
    <w:lvl w:ilvl="4" w:tplc="1638E646">
      <w:numFmt w:val="bullet"/>
      <w:lvlText w:val="•"/>
      <w:lvlJc w:val="left"/>
      <w:pPr>
        <w:ind w:left="4880" w:hanging="360"/>
      </w:pPr>
      <w:rPr>
        <w:rFonts w:hint="default"/>
        <w:lang w:val="en-US" w:eastAsia="en-US" w:bidi="ar-SA"/>
      </w:rPr>
    </w:lvl>
    <w:lvl w:ilvl="5" w:tplc="95BCEB36">
      <w:numFmt w:val="bullet"/>
      <w:lvlText w:val="•"/>
      <w:lvlJc w:val="left"/>
      <w:pPr>
        <w:ind w:left="5815" w:hanging="360"/>
      </w:pPr>
      <w:rPr>
        <w:rFonts w:hint="default"/>
        <w:lang w:val="en-US" w:eastAsia="en-US" w:bidi="ar-SA"/>
      </w:rPr>
    </w:lvl>
    <w:lvl w:ilvl="6" w:tplc="03120ABC">
      <w:numFmt w:val="bullet"/>
      <w:lvlText w:val="•"/>
      <w:lvlJc w:val="left"/>
      <w:pPr>
        <w:ind w:left="6750" w:hanging="360"/>
      </w:pPr>
      <w:rPr>
        <w:rFonts w:hint="default"/>
        <w:lang w:val="en-US" w:eastAsia="en-US" w:bidi="ar-SA"/>
      </w:rPr>
    </w:lvl>
    <w:lvl w:ilvl="7" w:tplc="0934735C">
      <w:numFmt w:val="bullet"/>
      <w:lvlText w:val="•"/>
      <w:lvlJc w:val="left"/>
      <w:pPr>
        <w:ind w:left="7685" w:hanging="360"/>
      </w:pPr>
      <w:rPr>
        <w:rFonts w:hint="default"/>
        <w:lang w:val="en-US" w:eastAsia="en-US" w:bidi="ar-SA"/>
      </w:rPr>
    </w:lvl>
    <w:lvl w:ilvl="8" w:tplc="01FC6DE8">
      <w:numFmt w:val="bullet"/>
      <w:lvlText w:val="•"/>
      <w:lvlJc w:val="left"/>
      <w:pPr>
        <w:ind w:left="8620" w:hanging="360"/>
      </w:pPr>
      <w:rPr>
        <w:rFonts w:hint="default"/>
        <w:lang w:val="en-US" w:eastAsia="en-US" w:bidi="ar-SA"/>
      </w:rPr>
    </w:lvl>
  </w:abstractNum>
  <w:abstractNum w:abstractNumId="53" w15:restartNumberingAfterBreak="0">
    <w:nsid w:val="74187CF8"/>
    <w:multiLevelType w:val="hybridMultilevel"/>
    <w:tmpl w:val="2C46D46C"/>
    <w:lvl w:ilvl="0" w:tplc="EFE25562">
      <w:numFmt w:val="bullet"/>
      <w:lvlText w:val=""/>
      <w:lvlJc w:val="left"/>
      <w:pPr>
        <w:ind w:left="830" w:hanging="360"/>
      </w:pPr>
      <w:rPr>
        <w:rFonts w:ascii="Symbol" w:eastAsia="Symbol" w:hAnsi="Symbol" w:cs="Symbol" w:hint="default"/>
        <w:b w:val="0"/>
        <w:bCs w:val="0"/>
        <w:i w:val="0"/>
        <w:iCs w:val="0"/>
        <w:spacing w:val="0"/>
        <w:w w:val="99"/>
        <w:sz w:val="20"/>
        <w:szCs w:val="20"/>
        <w:lang w:val="en-US" w:eastAsia="en-US" w:bidi="ar-SA"/>
      </w:rPr>
    </w:lvl>
    <w:lvl w:ilvl="1" w:tplc="F9F01542">
      <w:numFmt w:val="bullet"/>
      <w:lvlText w:val="•"/>
      <w:lvlJc w:val="left"/>
      <w:pPr>
        <w:ind w:left="1718" w:hanging="360"/>
      </w:pPr>
      <w:rPr>
        <w:rFonts w:hint="default"/>
        <w:lang w:val="en-US" w:eastAsia="en-US" w:bidi="ar-SA"/>
      </w:rPr>
    </w:lvl>
    <w:lvl w:ilvl="2" w:tplc="CA5CCCB0">
      <w:numFmt w:val="bullet"/>
      <w:lvlText w:val="•"/>
      <w:lvlJc w:val="left"/>
      <w:pPr>
        <w:ind w:left="2596" w:hanging="360"/>
      </w:pPr>
      <w:rPr>
        <w:rFonts w:hint="default"/>
        <w:lang w:val="en-US" w:eastAsia="en-US" w:bidi="ar-SA"/>
      </w:rPr>
    </w:lvl>
    <w:lvl w:ilvl="3" w:tplc="0AAA8CA6">
      <w:numFmt w:val="bullet"/>
      <w:lvlText w:val="•"/>
      <w:lvlJc w:val="left"/>
      <w:pPr>
        <w:ind w:left="3474" w:hanging="360"/>
      </w:pPr>
      <w:rPr>
        <w:rFonts w:hint="default"/>
        <w:lang w:val="en-US" w:eastAsia="en-US" w:bidi="ar-SA"/>
      </w:rPr>
    </w:lvl>
    <w:lvl w:ilvl="4" w:tplc="59EE5F50">
      <w:numFmt w:val="bullet"/>
      <w:lvlText w:val="•"/>
      <w:lvlJc w:val="left"/>
      <w:pPr>
        <w:ind w:left="4352" w:hanging="360"/>
      </w:pPr>
      <w:rPr>
        <w:rFonts w:hint="default"/>
        <w:lang w:val="en-US" w:eastAsia="en-US" w:bidi="ar-SA"/>
      </w:rPr>
    </w:lvl>
    <w:lvl w:ilvl="5" w:tplc="03A05C6C">
      <w:numFmt w:val="bullet"/>
      <w:lvlText w:val="•"/>
      <w:lvlJc w:val="left"/>
      <w:pPr>
        <w:ind w:left="5230" w:hanging="360"/>
      </w:pPr>
      <w:rPr>
        <w:rFonts w:hint="default"/>
        <w:lang w:val="en-US" w:eastAsia="en-US" w:bidi="ar-SA"/>
      </w:rPr>
    </w:lvl>
    <w:lvl w:ilvl="6" w:tplc="28FA7946">
      <w:numFmt w:val="bullet"/>
      <w:lvlText w:val="•"/>
      <w:lvlJc w:val="left"/>
      <w:pPr>
        <w:ind w:left="6108" w:hanging="360"/>
      </w:pPr>
      <w:rPr>
        <w:rFonts w:hint="default"/>
        <w:lang w:val="en-US" w:eastAsia="en-US" w:bidi="ar-SA"/>
      </w:rPr>
    </w:lvl>
    <w:lvl w:ilvl="7" w:tplc="F160985E">
      <w:numFmt w:val="bullet"/>
      <w:lvlText w:val="•"/>
      <w:lvlJc w:val="left"/>
      <w:pPr>
        <w:ind w:left="6986" w:hanging="360"/>
      </w:pPr>
      <w:rPr>
        <w:rFonts w:hint="default"/>
        <w:lang w:val="en-US" w:eastAsia="en-US" w:bidi="ar-SA"/>
      </w:rPr>
    </w:lvl>
    <w:lvl w:ilvl="8" w:tplc="BC92C89C">
      <w:numFmt w:val="bullet"/>
      <w:lvlText w:val="•"/>
      <w:lvlJc w:val="left"/>
      <w:pPr>
        <w:ind w:left="7864" w:hanging="360"/>
      </w:pPr>
      <w:rPr>
        <w:rFonts w:hint="default"/>
        <w:lang w:val="en-US" w:eastAsia="en-US" w:bidi="ar-SA"/>
      </w:rPr>
    </w:lvl>
  </w:abstractNum>
  <w:abstractNum w:abstractNumId="54" w15:restartNumberingAfterBreak="0">
    <w:nsid w:val="747A2EE7"/>
    <w:multiLevelType w:val="hybridMultilevel"/>
    <w:tmpl w:val="FC44815C"/>
    <w:lvl w:ilvl="0" w:tplc="09F4308E">
      <w:numFmt w:val="bullet"/>
      <w:lvlText w:val=""/>
      <w:lvlJc w:val="left"/>
      <w:pPr>
        <w:ind w:left="830" w:hanging="360"/>
      </w:pPr>
      <w:rPr>
        <w:rFonts w:ascii="Symbol" w:eastAsia="Symbol" w:hAnsi="Symbol" w:cs="Symbol" w:hint="default"/>
        <w:b w:val="0"/>
        <w:bCs w:val="0"/>
        <w:i w:val="0"/>
        <w:iCs w:val="0"/>
        <w:spacing w:val="0"/>
        <w:w w:val="99"/>
        <w:sz w:val="20"/>
        <w:szCs w:val="20"/>
        <w:lang w:val="en-US" w:eastAsia="en-US" w:bidi="ar-SA"/>
      </w:rPr>
    </w:lvl>
    <w:lvl w:ilvl="1" w:tplc="43C2BF28">
      <w:numFmt w:val="bullet"/>
      <w:lvlText w:val="•"/>
      <w:lvlJc w:val="left"/>
      <w:pPr>
        <w:ind w:left="1718" w:hanging="360"/>
      </w:pPr>
      <w:rPr>
        <w:rFonts w:hint="default"/>
        <w:lang w:val="en-US" w:eastAsia="en-US" w:bidi="ar-SA"/>
      </w:rPr>
    </w:lvl>
    <w:lvl w:ilvl="2" w:tplc="00200E52">
      <w:numFmt w:val="bullet"/>
      <w:lvlText w:val="•"/>
      <w:lvlJc w:val="left"/>
      <w:pPr>
        <w:ind w:left="2596" w:hanging="360"/>
      </w:pPr>
      <w:rPr>
        <w:rFonts w:hint="default"/>
        <w:lang w:val="en-US" w:eastAsia="en-US" w:bidi="ar-SA"/>
      </w:rPr>
    </w:lvl>
    <w:lvl w:ilvl="3" w:tplc="C7269892">
      <w:numFmt w:val="bullet"/>
      <w:lvlText w:val="•"/>
      <w:lvlJc w:val="left"/>
      <w:pPr>
        <w:ind w:left="3474" w:hanging="360"/>
      </w:pPr>
      <w:rPr>
        <w:rFonts w:hint="default"/>
        <w:lang w:val="en-US" w:eastAsia="en-US" w:bidi="ar-SA"/>
      </w:rPr>
    </w:lvl>
    <w:lvl w:ilvl="4" w:tplc="AD66A1BA">
      <w:numFmt w:val="bullet"/>
      <w:lvlText w:val="•"/>
      <w:lvlJc w:val="left"/>
      <w:pPr>
        <w:ind w:left="4352" w:hanging="360"/>
      </w:pPr>
      <w:rPr>
        <w:rFonts w:hint="default"/>
        <w:lang w:val="en-US" w:eastAsia="en-US" w:bidi="ar-SA"/>
      </w:rPr>
    </w:lvl>
    <w:lvl w:ilvl="5" w:tplc="EEACD9CA">
      <w:numFmt w:val="bullet"/>
      <w:lvlText w:val="•"/>
      <w:lvlJc w:val="left"/>
      <w:pPr>
        <w:ind w:left="5230" w:hanging="360"/>
      </w:pPr>
      <w:rPr>
        <w:rFonts w:hint="default"/>
        <w:lang w:val="en-US" w:eastAsia="en-US" w:bidi="ar-SA"/>
      </w:rPr>
    </w:lvl>
    <w:lvl w:ilvl="6" w:tplc="A482BE22">
      <w:numFmt w:val="bullet"/>
      <w:lvlText w:val="•"/>
      <w:lvlJc w:val="left"/>
      <w:pPr>
        <w:ind w:left="6108" w:hanging="360"/>
      </w:pPr>
      <w:rPr>
        <w:rFonts w:hint="default"/>
        <w:lang w:val="en-US" w:eastAsia="en-US" w:bidi="ar-SA"/>
      </w:rPr>
    </w:lvl>
    <w:lvl w:ilvl="7" w:tplc="CC94D3DC">
      <w:numFmt w:val="bullet"/>
      <w:lvlText w:val="•"/>
      <w:lvlJc w:val="left"/>
      <w:pPr>
        <w:ind w:left="6986" w:hanging="360"/>
      </w:pPr>
      <w:rPr>
        <w:rFonts w:hint="default"/>
        <w:lang w:val="en-US" w:eastAsia="en-US" w:bidi="ar-SA"/>
      </w:rPr>
    </w:lvl>
    <w:lvl w:ilvl="8" w:tplc="57024530">
      <w:numFmt w:val="bullet"/>
      <w:lvlText w:val="•"/>
      <w:lvlJc w:val="left"/>
      <w:pPr>
        <w:ind w:left="7864" w:hanging="360"/>
      </w:pPr>
      <w:rPr>
        <w:rFonts w:hint="default"/>
        <w:lang w:val="en-US" w:eastAsia="en-US" w:bidi="ar-SA"/>
      </w:rPr>
    </w:lvl>
  </w:abstractNum>
  <w:abstractNum w:abstractNumId="55" w15:restartNumberingAfterBreak="0">
    <w:nsid w:val="74D56308"/>
    <w:multiLevelType w:val="hybridMultilevel"/>
    <w:tmpl w:val="F45C36E6"/>
    <w:lvl w:ilvl="0" w:tplc="A0EA9894">
      <w:numFmt w:val="bullet"/>
      <w:lvlText w:val=""/>
      <w:lvlJc w:val="left"/>
      <w:pPr>
        <w:ind w:left="830" w:hanging="360"/>
      </w:pPr>
      <w:rPr>
        <w:rFonts w:ascii="Symbol" w:eastAsia="Symbol" w:hAnsi="Symbol" w:cs="Symbol" w:hint="default"/>
        <w:b w:val="0"/>
        <w:bCs w:val="0"/>
        <w:i w:val="0"/>
        <w:iCs w:val="0"/>
        <w:spacing w:val="0"/>
        <w:w w:val="99"/>
        <w:sz w:val="20"/>
        <w:szCs w:val="20"/>
        <w:lang w:val="en-US" w:eastAsia="en-US" w:bidi="ar-SA"/>
      </w:rPr>
    </w:lvl>
    <w:lvl w:ilvl="1" w:tplc="D292AE3A">
      <w:numFmt w:val="bullet"/>
      <w:lvlText w:val="•"/>
      <w:lvlJc w:val="left"/>
      <w:pPr>
        <w:ind w:left="1718" w:hanging="360"/>
      </w:pPr>
      <w:rPr>
        <w:rFonts w:hint="default"/>
        <w:lang w:val="en-US" w:eastAsia="en-US" w:bidi="ar-SA"/>
      </w:rPr>
    </w:lvl>
    <w:lvl w:ilvl="2" w:tplc="79F62F30">
      <w:numFmt w:val="bullet"/>
      <w:lvlText w:val="•"/>
      <w:lvlJc w:val="left"/>
      <w:pPr>
        <w:ind w:left="2596" w:hanging="360"/>
      </w:pPr>
      <w:rPr>
        <w:rFonts w:hint="default"/>
        <w:lang w:val="en-US" w:eastAsia="en-US" w:bidi="ar-SA"/>
      </w:rPr>
    </w:lvl>
    <w:lvl w:ilvl="3" w:tplc="A838D668">
      <w:numFmt w:val="bullet"/>
      <w:lvlText w:val="•"/>
      <w:lvlJc w:val="left"/>
      <w:pPr>
        <w:ind w:left="3474" w:hanging="360"/>
      </w:pPr>
      <w:rPr>
        <w:rFonts w:hint="default"/>
        <w:lang w:val="en-US" w:eastAsia="en-US" w:bidi="ar-SA"/>
      </w:rPr>
    </w:lvl>
    <w:lvl w:ilvl="4" w:tplc="13EA6A8C">
      <w:numFmt w:val="bullet"/>
      <w:lvlText w:val="•"/>
      <w:lvlJc w:val="left"/>
      <w:pPr>
        <w:ind w:left="4352" w:hanging="360"/>
      </w:pPr>
      <w:rPr>
        <w:rFonts w:hint="default"/>
        <w:lang w:val="en-US" w:eastAsia="en-US" w:bidi="ar-SA"/>
      </w:rPr>
    </w:lvl>
    <w:lvl w:ilvl="5" w:tplc="1BEED236">
      <w:numFmt w:val="bullet"/>
      <w:lvlText w:val="•"/>
      <w:lvlJc w:val="left"/>
      <w:pPr>
        <w:ind w:left="5230" w:hanging="360"/>
      </w:pPr>
      <w:rPr>
        <w:rFonts w:hint="default"/>
        <w:lang w:val="en-US" w:eastAsia="en-US" w:bidi="ar-SA"/>
      </w:rPr>
    </w:lvl>
    <w:lvl w:ilvl="6" w:tplc="09AA1C02">
      <w:numFmt w:val="bullet"/>
      <w:lvlText w:val="•"/>
      <w:lvlJc w:val="left"/>
      <w:pPr>
        <w:ind w:left="6108" w:hanging="360"/>
      </w:pPr>
      <w:rPr>
        <w:rFonts w:hint="default"/>
        <w:lang w:val="en-US" w:eastAsia="en-US" w:bidi="ar-SA"/>
      </w:rPr>
    </w:lvl>
    <w:lvl w:ilvl="7" w:tplc="F8E4C46E">
      <w:numFmt w:val="bullet"/>
      <w:lvlText w:val="•"/>
      <w:lvlJc w:val="left"/>
      <w:pPr>
        <w:ind w:left="6986" w:hanging="360"/>
      </w:pPr>
      <w:rPr>
        <w:rFonts w:hint="default"/>
        <w:lang w:val="en-US" w:eastAsia="en-US" w:bidi="ar-SA"/>
      </w:rPr>
    </w:lvl>
    <w:lvl w:ilvl="8" w:tplc="3ABEE2D6">
      <w:numFmt w:val="bullet"/>
      <w:lvlText w:val="•"/>
      <w:lvlJc w:val="left"/>
      <w:pPr>
        <w:ind w:left="7864" w:hanging="360"/>
      </w:pPr>
      <w:rPr>
        <w:rFonts w:hint="default"/>
        <w:lang w:val="en-US" w:eastAsia="en-US" w:bidi="ar-SA"/>
      </w:rPr>
    </w:lvl>
  </w:abstractNum>
  <w:abstractNum w:abstractNumId="56" w15:restartNumberingAfterBreak="0">
    <w:nsid w:val="7E2935BB"/>
    <w:multiLevelType w:val="hybridMultilevel"/>
    <w:tmpl w:val="19FC614E"/>
    <w:lvl w:ilvl="0" w:tplc="4D3EDAD0">
      <w:numFmt w:val="bullet"/>
      <w:lvlText w:val=""/>
      <w:lvlJc w:val="left"/>
      <w:pPr>
        <w:ind w:left="830" w:hanging="360"/>
      </w:pPr>
      <w:rPr>
        <w:rFonts w:ascii="Symbol" w:eastAsia="Symbol" w:hAnsi="Symbol" w:cs="Symbol" w:hint="default"/>
        <w:b w:val="0"/>
        <w:bCs w:val="0"/>
        <w:i w:val="0"/>
        <w:iCs w:val="0"/>
        <w:spacing w:val="0"/>
        <w:w w:val="99"/>
        <w:sz w:val="20"/>
        <w:szCs w:val="20"/>
        <w:lang w:val="en-US" w:eastAsia="en-US" w:bidi="ar-SA"/>
      </w:rPr>
    </w:lvl>
    <w:lvl w:ilvl="1" w:tplc="FD30AF12">
      <w:numFmt w:val="bullet"/>
      <w:lvlText w:val="•"/>
      <w:lvlJc w:val="left"/>
      <w:pPr>
        <w:ind w:left="1718" w:hanging="360"/>
      </w:pPr>
      <w:rPr>
        <w:rFonts w:hint="default"/>
        <w:lang w:val="en-US" w:eastAsia="en-US" w:bidi="ar-SA"/>
      </w:rPr>
    </w:lvl>
    <w:lvl w:ilvl="2" w:tplc="C5E21094">
      <w:numFmt w:val="bullet"/>
      <w:lvlText w:val="•"/>
      <w:lvlJc w:val="left"/>
      <w:pPr>
        <w:ind w:left="2596" w:hanging="360"/>
      </w:pPr>
      <w:rPr>
        <w:rFonts w:hint="default"/>
        <w:lang w:val="en-US" w:eastAsia="en-US" w:bidi="ar-SA"/>
      </w:rPr>
    </w:lvl>
    <w:lvl w:ilvl="3" w:tplc="5F20B948">
      <w:numFmt w:val="bullet"/>
      <w:lvlText w:val="•"/>
      <w:lvlJc w:val="left"/>
      <w:pPr>
        <w:ind w:left="3474" w:hanging="360"/>
      </w:pPr>
      <w:rPr>
        <w:rFonts w:hint="default"/>
        <w:lang w:val="en-US" w:eastAsia="en-US" w:bidi="ar-SA"/>
      </w:rPr>
    </w:lvl>
    <w:lvl w:ilvl="4" w:tplc="760AF464">
      <w:numFmt w:val="bullet"/>
      <w:lvlText w:val="•"/>
      <w:lvlJc w:val="left"/>
      <w:pPr>
        <w:ind w:left="4352" w:hanging="360"/>
      </w:pPr>
      <w:rPr>
        <w:rFonts w:hint="default"/>
        <w:lang w:val="en-US" w:eastAsia="en-US" w:bidi="ar-SA"/>
      </w:rPr>
    </w:lvl>
    <w:lvl w:ilvl="5" w:tplc="4860F3A4">
      <w:numFmt w:val="bullet"/>
      <w:lvlText w:val="•"/>
      <w:lvlJc w:val="left"/>
      <w:pPr>
        <w:ind w:left="5230" w:hanging="360"/>
      </w:pPr>
      <w:rPr>
        <w:rFonts w:hint="default"/>
        <w:lang w:val="en-US" w:eastAsia="en-US" w:bidi="ar-SA"/>
      </w:rPr>
    </w:lvl>
    <w:lvl w:ilvl="6" w:tplc="8A044262">
      <w:numFmt w:val="bullet"/>
      <w:lvlText w:val="•"/>
      <w:lvlJc w:val="left"/>
      <w:pPr>
        <w:ind w:left="6108" w:hanging="360"/>
      </w:pPr>
      <w:rPr>
        <w:rFonts w:hint="default"/>
        <w:lang w:val="en-US" w:eastAsia="en-US" w:bidi="ar-SA"/>
      </w:rPr>
    </w:lvl>
    <w:lvl w:ilvl="7" w:tplc="3E8CD068">
      <w:numFmt w:val="bullet"/>
      <w:lvlText w:val="•"/>
      <w:lvlJc w:val="left"/>
      <w:pPr>
        <w:ind w:left="6986" w:hanging="360"/>
      </w:pPr>
      <w:rPr>
        <w:rFonts w:hint="default"/>
        <w:lang w:val="en-US" w:eastAsia="en-US" w:bidi="ar-SA"/>
      </w:rPr>
    </w:lvl>
    <w:lvl w:ilvl="8" w:tplc="AEE8779A">
      <w:numFmt w:val="bullet"/>
      <w:lvlText w:val="•"/>
      <w:lvlJc w:val="left"/>
      <w:pPr>
        <w:ind w:left="7864" w:hanging="360"/>
      </w:pPr>
      <w:rPr>
        <w:rFonts w:hint="default"/>
        <w:lang w:val="en-US" w:eastAsia="en-US" w:bidi="ar-SA"/>
      </w:rPr>
    </w:lvl>
  </w:abstractNum>
  <w:num w:numId="1" w16cid:durableId="473452920">
    <w:abstractNumId w:val="23"/>
  </w:num>
  <w:num w:numId="2" w16cid:durableId="35591935">
    <w:abstractNumId w:val="48"/>
  </w:num>
  <w:num w:numId="3" w16cid:durableId="523203656">
    <w:abstractNumId w:val="31"/>
  </w:num>
  <w:num w:numId="4" w16cid:durableId="123695598">
    <w:abstractNumId w:val="27"/>
  </w:num>
  <w:num w:numId="5" w16cid:durableId="88553070">
    <w:abstractNumId w:val="28"/>
  </w:num>
  <w:num w:numId="6" w16cid:durableId="393433926">
    <w:abstractNumId w:val="29"/>
  </w:num>
  <w:num w:numId="7" w16cid:durableId="623848363">
    <w:abstractNumId w:val="44"/>
  </w:num>
  <w:num w:numId="8" w16cid:durableId="347367212">
    <w:abstractNumId w:val="46"/>
  </w:num>
  <w:num w:numId="9" w16cid:durableId="114296390">
    <w:abstractNumId w:val="32"/>
  </w:num>
  <w:num w:numId="10" w16cid:durableId="453141714">
    <w:abstractNumId w:val="9"/>
  </w:num>
  <w:num w:numId="11" w16cid:durableId="1341463844">
    <w:abstractNumId w:val="52"/>
  </w:num>
  <w:num w:numId="12" w16cid:durableId="341663567">
    <w:abstractNumId w:val="19"/>
  </w:num>
  <w:num w:numId="13" w16cid:durableId="1837452922">
    <w:abstractNumId w:val="37"/>
  </w:num>
  <w:num w:numId="14" w16cid:durableId="1320578518">
    <w:abstractNumId w:val="4"/>
  </w:num>
  <w:num w:numId="15" w16cid:durableId="1298413108">
    <w:abstractNumId w:val="40"/>
  </w:num>
  <w:num w:numId="16" w16cid:durableId="1994749901">
    <w:abstractNumId w:val="41"/>
  </w:num>
  <w:num w:numId="17" w16cid:durableId="1415276684">
    <w:abstractNumId w:val="1"/>
  </w:num>
  <w:num w:numId="18" w16cid:durableId="1019427368">
    <w:abstractNumId w:val="22"/>
  </w:num>
  <w:num w:numId="19" w16cid:durableId="1596863894">
    <w:abstractNumId w:val="54"/>
  </w:num>
  <w:num w:numId="20" w16cid:durableId="1652102447">
    <w:abstractNumId w:val="0"/>
  </w:num>
  <w:num w:numId="21" w16cid:durableId="1143427211">
    <w:abstractNumId w:val="30"/>
  </w:num>
  <w:num w:numId="22" w16cid:durableId="17508402">
    <w:abstractNumId w:val="35"/>
  </w:num>
  <w:num w:numId="23" w16cid:durableId="177164005">
    <w:abstractNumId w:val="53"/>
  </w:num>
  <w:num w:numId="24" w16cid:durableId="1468008183">
    <w:abstractNumId w:val="11"/>
  </w:num>
  <w:num w:numId="25" w16cid:durableId="394352778">
    <w:abstractNumId w:val="42"/>
  </w:num>
  <w:num w:numId="26" w16cid:durableId="1123770751">
    <w:abstractNumId w:val="5"/>
  </w:num>
  <w:num w:numId="27" w16cid:durableId="59184133">
    <w:abstractNumId w:val="12"/>
  </w:num>
  <w:num w:numId="28" w16cid:durableId="1764758285">
    <w:abstractNumId w:val="25"/>
  </w:num>
  <w:num w:numId="29" w16cid:durableId="172035496">
    <w:abstractNumId w:val="33"/>
  </w:num>
  <w:num w:numId="30" w16cid:durableId="790897409">
    <w:abstractNumId w:val="7"/>
  </w:num>
  <w:num w:numId="31" w16cid:durableId="1547378091">
    <w:abstractNumId w:val="13"/>
  </w:num>
  <w:num w:numId="32" w16cid:durableId="943921803">
    <w:abstractNumId w:val="39"/>
  </w:num>
  <w:num w:numId="33" w16cid:durableId="691029164">
    <w:abstractNumId w:val="10"/>
  </w:num>
  <w:num w:numId="34" w16cid:durableId="2119064089">
    <w:abstractNumId w:val="55"/>
  </w:num>
  <w:num w:numId="35" w16cid:durableId="2134403228">
    <w:abstractNumId w:val="47"/>
  </w:num>
  <w:num w:numId="36" w16cid:durableId="212499773">
    <w:abstractNumId w:val="8"/>
  </w:num>
  <w:num w:numId="37" w16cid:durableId="931932407">
    <w:abstractNumId w:val="50"/>
  </w:num>
  <w:num w:numId="38" w16cid:durableId="2092433892">
    <w:abstractNumId w:val="26"/>
  </w:num>
  <w:num w:numId="39" w16cid:durableId="767821295">
    <w:abstractNumId w:val="56"/>
  </w:num>
  <w:num w:numId="40" w16cid:durableId="912590424">
    <w:abstractNumId w:val="6"/>
  </w:num>
  <w:num w:numId="41" w16cid:durableId="295305787">
    <w:abstractNumId w:val="3"/>
  </w:num>
  <w:num w:numId="42" w16cid:durableId="829709868">
    <w:abstractNumId w:val="14"/>
  </w:num>
  <w:num w:numId="43" w16cid:durableId="894318191">
    <w:abstractNumId w:val="36"/>
  </w:num>
  <w:num w:numId="44" w16cid:durableId="917716977">
    <w:abstractNumId w:val="17"/>
  </w:num>
  <w:num w:numId="45" w16cid:durableId="577901833">
    <w:abstractNumId w:val="16"/>
  </w:num>
  <w:num w:numId="46" w16cid:durableId="1285499129">
    <w:abstractNumId w:val="15"/>
  </w:num>
  <w:num w:numId="47" w16cid:durableId="1474325892">
    <w:abstractNumId w:val="38"/>
  </w:num>
  <w:num w:numId="48" w16cid:durableId="984892969">
    <w:abstractNumId w:val="21"/>
  </w:num>
  <w:num w:numId="49" w16cid:durableId="1270970632">
    <w:abstractNumId w:val="34"/>
  </w:num>
  <w:num w:numId="50" w16cid:durableId="1085228107">
    <w:abstractNumId w:val="51"/>
  </w:num>
  <w:num w:numId="51" w16cid:durableId="1157111485">
    <w:abstractNumId w:val="43"/>
  </w:num>
  <w:num w:numId="52" w16cid:durableId="1347755364">
    <w:abstractNumId w:val="24"/>
  </w:num>
  <w:num w:numId="53" w16cid:durableId="719747209">
    <w:abstractNumId w:val="2"/>
  </w:num>
  <w:num w:numId="54" w16cid:durableId="1255625740">
    <w:abstractNumId w:val="49"/>
  </w:num>
  <w:num w:numId="55" w16cid:durableId="795611176">
    <w:abstractNumId w:val="20"/>
  </w:num>
  <w:num w:numId="56" w16cid:durableId="596210686">
    <w:abstractNumId w:val="18"/>
  </w:num>
  <w:num w:numId="57" w16cid:durableId="600724683">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A5E"/>
    <w:rsid w:val="000515C1"/>
    <w:rsid w:val="00166A5E"/>
    <w:rsid w:val="00182607"/>
    <w:rsid w:val="00217963"/>
    <w:rsid w:val="00360D56"/>
    <w:rsid w:val="003F38D0"/>
    <w:rsid w:val="00482617"/>
    <w:rsid w:val="005D7083"/>
    <w:rsid w:val="006D6B75"/>
    <w:rsid w:val="008C5AD9"/>
    <w:rsid w:val="009E1669"/>
    <w:rsid w:val="00A00765"/>
    <w:rsid w:val="00D677C4"/>
    <w:rsid w:val="00EE663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7F5BA"/>
  <w15:docId w15:val="{95B82DBE-9C27-4750-AC52-A2251E636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424"/>
      <w:outlineLvl w:val="0"/>
    </w:pPr>
    <w:rPr>
      <w:rFonts w:ascii="Arial" w:eastAsia="Arial" w:hAnsi="Arial" w:cs="Arial"/>
      <w:b/>
      <w:bCs/>
      <w:sz w:val="32"/>
      <w:szCs w:val="32"/>
    </w:rPr>
  </w:style>
  <w:style w:type="paragraph" w:styleId="Heading2">
    <w:name w:val="heading 2"/>
    <w:basedOn w:val="Normal"/>
    <w:uiPriority w:val="9"/>
    <w:unhideWhenUsed/>
    <w:qFormat/>
    <w:pPr>
      <w:ind w:left="424"/>
      <w:outlineLvl w:val="1"/>
    </w:pPr>
    <w:rPr>
      <w:rFonts w:ascii="Arial" w:eastAsia="Arial" w:hAnsi="Arial" w:cs="Arial"/>
      <w:b/>
      <w:bCs/>
      <w:sz w:val="28"/>
      <w:szCs w:val="28"/>
    </w:rPr>
  </w:style>
  <w:style w:type="paragraph" w:styleId="Heading3">
    <w:name w:val="heading 3"/>
    <w:basedOn w:val="Normal"/>
    <w:uiPriority w:val="9"/>
    <w:unhideWhenUsed/>
    <w:qFormat/>
    <w:pPr>
      <w:ind w:left="424"/>
      <w:jc w:val="both"/>
      <w:outlineLvl w:val="2"/>
    </w:pPr>
    <w:rPr>
      <w:rFonts w:ascii="Calibri" w:eastAsia="Calibri" w:hAnsi="Calibri" w:cs="Calibri"/>
      <w:b/>
      <w:bCs/>
      <w:sz w:val="26"/>
      <w:szCs w:val="26"/>
    </w:rPr>
  </w:style>
  <w:style w:type="paragraph" w:styleId="Heading4">
    <w:name w:val="heading 4"/>
    <w:basedOn w:val="Normal"/>
    <w:uiPriority w:val="9"/>
    <w:unhideWhenUsed/>
    <w:qFormat/>
    <w:pPr>
      <w:ind w:left="707"/>
      <w:outlineLvl w:val="3"/>
    </w:pPr>
    <w:rPr>
      <w:rFonts w:ascii="Arial" w:eastAsia="Arial" w:hAnsi="Arial" w:cs="Arial"/>
      <w:b/>
      <w:bCs/>
      <w:sz w:val="24"/>
      <w:szCs w:val="24"/>
    </w:rPr>
  </w:style>
  <w:style w:type="paragraph" w:styleId="Heading5">
    <w:name w:val="heading 5"/>
    <w:basedOn w:val="Normal"/>
    <w:uiPriority w:val="9"/>
    <w:unhideWhenUsed/>
    <w:qFormat/>
    <w:pPr>
      <w:ind w:left="424"/>
      <w:outlineLvl w:val="4"/>
    </w:pPr>
    <w:rPr>
      <w:rFonts w:ascii="Arial" w:eastAsia="Arial" w:hAnsi="Arial" w:cs="Arial"/>
      <w:b/>
      <w:bCs/>
      <w:sz w:val="24"/>
      <w:szCs w:val="24"/>
    </w:rPr>
  </w:style>
  <w:style w:type="paragraph" w:styleId="Heading6">
    <w:name w:val="heading 6"/>
    <w:basedOn w:val="Normal"/>
    <w:uiPriority w:val="9"/>
    <w:unhideWhenUsed/>
    <w:qFormat/>
    <w:pPr>
      <w:ind w:left="707" w:hanging="566"/>
      <w:outlineLvl w:val="5"/>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75" w:after="20"/>
      <w:ind w:left="2" w:right="2"/>
      <w:jc w:val="center"/>
    </w:pPr>
    <w:rPr>
      <w:rFonts w:ascii="Arial" w:eastAsia="Arial" w:hAnsi="Arial" w:cs="Arial"/>
      <w:b/>
      <w:bCs/>
      <w:sz w:val="18"/>
      <w:szCs w:val="18"/>
    </w:rPr>
  </w:style>
  <w:style w:type="paragraph" w:styleId="TOC2">
    <w:name w:val="toc 2"/>
    <w:basedOn w:val="Normal"/>
    <w:uiPriority w:val="1"/>
    <w:qFormat/>
    <w:pPr>
      <w:spacing w:before="120"/>
      <w:ind w:left="905" w:hanging="481"/>
    </w:pPr>
    <w:rPr>
      <w:rFonts w:ascii="Arial" w:eastAsia="Arial" w:hAnsi="Arial" w:cs="Arial"/>
      <w:b/>
      <w:bCs/>
      <w:sz w:val="20"/>
      <w:szCs w:val="20"/>
    </w:rPr>
  </w:style>
  <w:style w:type="paragraph" w:styleId="TOC3">
    <w:name w:val="toc 3"/>
    <w:basedOn w:val="Normal"/>
    <w:uiPriority w:val="1"/>
    <w:qFormat/>
    <w:pPr>
      <w:spacing w:before="121"/>
      <w:ind w:left="905" w:hanging="481"/>
    </w:pPr>
    <w:rPr>
      <w:b/>
      <w:bCs/>
      <w:i/>
      <w:iCs/>
    </w:rPr>
  </w:style>
  <w:style w:type="paragraph" w:styleId="TOC4">
    <w:name w:val="toc 4"/>
    <w:basedOn w:val="Normal"/>
    <w:uiPriority w:val="1"/>
    <w:qFormat/>
    <w:pPr>
      <w:spacing w:before="120"/>
      <w:ind w:left="1305" w:hanging="683"/>
    </w:pPr>
    <w:rPr>
      <w:sz w:val="20"/>
      <w:szCs w:val="20"/>
    </w:rPr>
  </w:style>
  <w:style w:type="paragraph" w:styleId="TOC5">
    <w:name w:val="toc 5"/>
    <w:basedOn w:val="Normal"/>
    <w:uiPriority w:val="1"/>
    <w:qFormat/>
    <w:pPr>
      <w:spacing w:before="120"/>
      <w:ind w:left="1305" w:hanging="683"/>
    </w:pPr>
    <w:rPr>
      <w:b/>
      <w:bCs/>
      <w:i/>
      <w:iCs/>
    </w:rPr>
  </w:style>
  <w:style w:type="paragraph" w:styleId="TOC6">
    <w:name w:val="toc 6"/>
    <w:basedOn w:val="Normal"/>
    <w:uiPriority w:val="1"/>
    <w:qFormat/>
    <w:pPr>
      <w:spacing w:before="120"/>
      <w:ind w:left="1625" w:hanging="797"/>
    </w:pPr>
    <w:rPr>
      <w:sz w:val="20"/>
      <w:szCs w:val="20"/>
    </w:rPr>
  </w:style>
  <w:style w:type="paragraph" w:styleId="TOC7">
    <w:name w:val="toc 7"/>
    <w:basedOn w:val="Normal"/>
    <w:uiPriority w:val="1"/>
    <w:qFormat/>
    <w:pPr>
      <w:spacing w:before="121"/>
      <w:ind w:left="1625" w:hanging="797"/>
    </w:pPr>
    <w:rPr>
      <w:b/>
      <w:bCs/>
      <w:i/>
      <w:iCs/>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145"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sebe@civilprojects.co.za" TargetMode="External"/><Relationship Id="rId18" Type="http://schemas.openxmlformats.org/officeDocument/2006/relationships/hyperlink" Target="mailto:ghandi@badela.co.za" TargetMode="External"/><Relationship Id="rId26" Type="http://schemas.openxmlformats.org/officeDocument/2006/relationships/hyperlink" Target="mailto:ghandi@badela.co.za" TargetMode="External"/><Relationship Id="rId39" Type="http://schemas.openxmlformats.org/officeDocument/2006/relationships/footer" Target="footer4.xml"/><Relationship Id="rId21" Type="http://schemas.openxmlformats.org/officeDocument/2006/relationships/hyperlink" Target="mailto:sebe@civilprojects.co.za" TargetMode="External"/><Relationship Id="rId34" Type="http://schemas.openxmlformats.org/officeDocument/2006/relationships/header" Target="header2.xml"/><Relationship Id="rId42" Type="http://schemas.openxmlformats.org/officeDocument/2006/relationships/image" Target="media/image2.png"/><Relationship Id="rId47" Type="http://schemas.openxmlformats.org/officeDocument/2006/relationships/image" Target="media/image5.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mailto:reyneke@duma.nokwe.co.za" TargetMode="External"/><Relationship Id="rId29" Type="http://schemas.openxmlformats.org/officeDocument/2006/relationships/hyperlink" Target="mailto:sebe@civilprojects.co.za" TargetMode="External"/><Relationship Id="rId11" Type="http://schemas.openxmlformats.org/officeDocument/2006/relationships/hyperlink" Target="mailto:Errol.tate@mweb.co.za" TargetMode="External"/><Relationship Id="rId24" Type="http://schemas.openxmlformats.org/officeDocument/2006/relationships/hyperlink" Target="mailto:reyneke@duma.nokwe.co.za" TargetMode="External"/><Relationship Id="rId32" Type="http://schemas.openxmlformats.org/officeDocument/2006/relationships/hyperlink" Target="mailto:reyneke@duma.nokwe.co.za" TargetMode="External"/><Relationship Id="rId37" Type="http://schemas.openxmlformats.org/officeDocument/2006/relationships/footer" Target="footer3.xml"/><Relationship Id="rId40" Type="http://schemas.openxmlformats.org/officeDocument/2006/relationships/header" Target="header5.xml"/><Relationship Id="rId45"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mailto:reyneke@duma.nokwe.co.za" TargetMode="External"/><Relationship Id="rId23" Type="http://schemas.openxmlformats.org/officeDocument/2006/relationships/hyperlink" Target="mailto:reyneke@duma.nokwe.co.za" TargetMode="External"/><Relationship Id="rId28" Type="http://schemas.openxmlformats.org/officeDocument/2006/relationships/hyperlink" Target="mailto:salimebrahim@mweb.co.za" TargetMode="External"/><Relationship Id="rId36" Type="http://schemas.openxmlformats.org/officeDocument/2006/relationships/header" Target="header3.xml"/><Relationship Id="rId49" Type="http://schemas.openxmlformats.org/officeDocument/2006/relationships/theme" Target="theme/theme1.xml"/><Relationship Id="rId10" Type="http://schemas.openxmlformats.org/officeDocument/2006/relationships/hyperlink" Target="mailto:ghandi@badela.co.za" TargetMode="External"/><Relationship Id="rId19" Type="http://schemas.openxmlformats.org/officeDocument/2006/relationships/hyperlink" Target="mailto:Errol.tate@mweb.co.za" TargetMode="External"/><Relationship Id="rId31" Type="http://schemas.openxmlformats.org/officeDocument/2006/relationships/hyperlink" Target="mailto:reyneke@duma.nokwe.co.za" TargetMode="External"/><Relationship Id="rId44" Type="http://schemas.openxmlformats.org/officeDocument/2006/relationships/hyperlink" Target="http://jnbproderweb/sites/PMDS/Policy%20Management%20Document%20Store/T010%20001P%20Environmental%20Management%20Policy.pdf"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sam@samamod.com" TargetMode="External"/><Relationship Id="rId22" Type="http://schemas.openxmlformats.org/officeDocument/2006/relationships/hyperlink" Target="mailto:sam@samamod.com" TargetMode="External"/><Relationship Id="rId27" Type="http://schemas.openxmlformats.org/officeDocument/2006/relationships/hyperlink" Target="mailto:Errol.tate@mweb.co.za" TargetMode="External"/><Relationship Id="rId30" Type="http://schemas.openxmlformats.org/officeDocument/2006/relationships/hyperlink" Target="mailto:sam@samamod.com" TargetMode="External"/><Relationship Id="rId35" Type="http://schemas.openxmlformats.org/officeDocument/2006/relationships/footer" Target="footer2.xml"/><Relationship Id="rId43" Type="http://schemas.openxmlformats.org/officeDocument/2006/relationships/hyperlink" Target="http://jnbproderweb/sites/PMDS/Policy%20Management%20Document%20Store/T010%20001P%20Environmental%20Management%20Policy.pdf" TargetMode="Externa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mailto:salimebrahim@mweb.co.za" TargetMode="External"/><Relationship Id="rId17" Type="http://schemas.openxmlformats.org/officeDocument/2006/relationships/hyperlink" Target="mailto:emeka@gosiame.co.za" TargetMode="External"/><Relationship Id="rId25" Type="http://schemas.openxmlformats.org/officeDocument/2006/relationships/hyperlink" Target="mailto:emeka@gosiame.co.za" TargetMode="External"/><Relationship Id="rId33" Type="http://schemas.openxmlformats.org/officeDocument/2006/relationships/hyperlink" Target="mailto:emeka@gosiame.co.za" TargetMode="External"/><Relationship Id="rId38" Type="http://schemas.openxmlformats.org/officeDocument/2006/relationships/header" Target="header4.xml"/><Relationship Id="rId46" Type="http://schemas.openxmlformats.org/officeDocument/2006/relationships/image" Target="media/image4.png"/><Relationship Id="rId20" Type="http://schemas.openxmlformats.org/officeDocument/2006/relationships/hyperlink" Target="mailto:salimebrahim@mweb.co.za" TargetMode="External"/><Relationship Id="rId41"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88</Pages>
  <Words>24327</Words>
  <Characters>138668</Characters>
  <Application>Microsoft Office Word</Application>
  <DocSecurity>4</DocSecurity>
  <Lines>1155</Lines>
  <Paragraphs>325</Paragraphs>
  <ScaleCrop>false</ScaleCrop>
  <HeadingPairs>
    <vt:vector size="2" baseType="variant">
      <vt:variant>
        <vt:lpstr>Title</vt:lpstr>
      </vt:variant>
      <vt:variant>
        <vt:i4>1</vt:i4>
      </vt:variant>
    </vt:vector>
  </HeadingPairs>
  <TitlesOfParts>
    <vt:vector size="1" baseType="lpstr">
      <vt:lpstr/>
    </vt:vector>
  </TitlesOfParts>
  <Company>Airports Company South Africa</Company>
  <LinksUpToDate>false</LinksUpToDate>
  <CharactersWithSpaces>162670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Narandrin Nagiah</dc:creator>
  <cp:lastModifiedBy>Helen Mahlangu</cp:lastModifiedBy>
  <cp:revision>2</cp:revision>
  <dcterms:created xsi:type="dcterms:W3CDTF">2025-10-02T07:29:00Z</dcterms:created>
  <dcterms:modified xsi:type="dcterms:W3CDTF">2025-10-02T07:29:00Z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2024-09-10T00:00:00Z</vt:filetime>
  </property>
  <property fmtid="{D5CDD505-2E9C-101B-9397-08002B2CF9AE}" pid="3" name="Creator">
    <vt:lpwstr>Microsoft® Word for Microsoft 365</vt:lpwstr>
  </property>
  <property fmtid="{D5CDD505-2E9C-101B-9397-08002B2CF9AE}" pid="4" name="LastSaved">
    <vt:filetime>2025-05-07T00:00:00Z</vt:filetime>
  </property>
  <property fmtid="{D5CDD505-2E9C-101B-9397-08002B2CF9AE}" pid="5" name="MSIP_Label_a11864d1-c16a-45ad-949f-bdea3b8c9e66_ActionId">
    <vt:lpwstr>6ee2e820-fbf6-415f-bc7d-791880b8d334</vt:lpwstr>
  </property>
  <property fmtid="{D5CDD505-2E9C-101B-9397-08002B2CF9AE}" pid="6" name="MSIP_Label_a11864d1-c16a-45ad-949f-bdea3b8c9e66_ContentBits">
    <vt:lpwstr>3</vt:lpwstr>
  </property>
  <property fmtid="{D5CDD505-2E9C-101B-9397-08002B2CF9AE}" pid="7" name="MSIP_Label_a11864d1-c16a-45ad-949f-bdea3b8c9e66_Enabled">
    <vt:lpwstr>true</vt:lpwstr>
  </property>
  <property fmtid="{D5CDD505-2E9C-101B-9397-08002B2CF9AE}" pid="8" name="MSIP_Label_a11864d1-c16a-45ad-949f-bdea3b8c9e66_Method">
    <vt:lpwstr>Standard</vt:lpwstr>
  </property>
  <property fmtid="{D5CDD505-2E9C-101B-9397-08002B2CF9AE}" pid="9" name="MSIP_Label_a11864d1-c16a-45ad-949f-bdea3b8c9e66_Name">
    <vt:lpwstr>Confidential</vt:lpwstr>
  </property>
  <property fmtid="{D5CDD505-2E9C-101B-9397-08002B2CF9AE}" pid="10" name="MSIP_Label_a11864d1-c16a-45ad-949f-bdea3b8c9e66_SetDate">
    <vt:lpwstr>2022-07-29T12:19:13Z</vt:lpwstr>
  </property>
  <property fmtid="{D5CDD505-2E9C-101B-9397-08002B2CF9AE}" pid="11" name="MSIP_Label_a11864d1-c16a-45ad-949f-bdea3b8c9e66_SiteId">
    <vt:lpwstr>fb62d46e-e86e-4673-ba82-b27b61d8202b</vt:lpwstr>
  </property>
  <property fmtid="{D5CDD505-2E9C-101B-9397-08002B2CF9AE}" pid="12" name="Producer">
    <vt:lpwstr>Microsoft® Word for Microsoft 365</vt:lpwstr>
  </property>
</Properties>
</file>