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C6" w:rsidRDefault="009F1AC6" w:rsidP="009F1AC6">
      <w:pPr>
        <w:jc w:val="center"/>
        <w:rPr>
          <w:b/>
          <w:bCs/>
          <w:sz w:val="28"/>
          <w:szCs w:val="28"/>
        </w:rPr>
      </w:pPr>
      <w:r>
        <w:rPr>
          <w:b/>
          <w:bCs/>
          <w:sz w:val="28"/>
          <w:szCs w:val="28"/>
        </w:rPr>
        <w:t xml:space="preserve">TERMS OF REFERENCE: </w:t>
      </w:r>
    </w:p>
    <w:p w:rsidR="009F1AC6" w:rsidRDefault="009F1AC6" w:rsidP="009F1AC6">
      <w:pPr>
        <w:jc w:val="center"/>
        <w:rPr>
          <w:b/>
          <w:bCs/>
          <w:sz w:val="28"/>
          <w:szCs w:val="28"/>
        </w:rPr>
      </w:pPr>
    </w:p>
    <w:p w:rsidR="009F1AC6" w:rsidRDefault="009F1AC6" w:rsidP="009F1AC6">
      <w:pPr>
        <w:jc w:val="center"/>
        <w:rPr>
          <w:b/>
          <w:bCs/>
          <w:sz w:val="28"/>
          <w:szCs w:val="28"/>
        </w:rPr>
      </w:pPr>
      <w:r>
        <w:rPr>
          <w:b/>
          <w:bCs/>
          <w:sz w:val="28"/>
          <w:szCs w:val="28"/>
        </w:rPr>
        <w:t xml:space="preserve">APPOINTMENT OF A SERVICE PROVIDER TO PROVIDE A TWO DAY TIME MANAGEMENT TRAINING </w:t>
      </w:r>
    </w:p>
    <w:p w:rsidR="009F1AC6" w:rsidRDefault="009F1AC6" w:rsidP="009F1AC6">
      <w:pPr>
        <w:jc w:val="center"/>
        <w:rPr>
          <w:sz w:val="24"/>
          <w:szCs w:val="24"/>
        </w:rPr>
      </w:pPr>
    </w:p>
    <w:p w:rsidR="009F1AC6" w:rsidRDefault="009F1AC6" w:rsidP="009F1AC6">
      <w:pPr>
        <w:autoSpaceDE w:val="0"/>
        <w:autoSpaceDN w:val="0"/>
        <w:jc w:val="both"/>
      </w:pPr>
      <w:r>
        <w:t>This document sets out the Terms of Reference (TOR) for the appointment of a service provider to provide a 2 dayS workshop on Time Management.</w:t>
      </w:r>
    </w:p>
    <w:p w:rsidR="009F1AC6" w:rsidRDefault="009F1AC6" w:rsidP="009F1AC6">
      <w:pPr>
        <w:autoSpaceDE w:val="0"/>
        <w:autoSpaceDN w:val="0"/>
        <w:jc w:val="both"/>
        <w:rPr>
          <w:sz w:val="24"/>
          <w:szCs w:val="24"/>
        </w:rPr>
      </w:pPr>
    </w:p>
    <w:p w:rsidR="009F1AC6" w:rsidRDefault="009F1AC6" w:rsidP="009F1AC6">
      <w:pPr>
        <w:rPr>
          <w:b/>
          <w:bCs/>
          <w:sz w:val="24"/>
          <w:szCs w:val="24"/>
        </w:rPr>
      </w:pPr>
      <w:r>
        <w:rPr>
          <w:b/>
          <w:bCs/>
          <w:sz w:val="24"/>
          <w:szCs w:val="24"/>
        </w:rPr>
        <w:t>SCOPE OF WORK/NATURE OF THE ASSIGNMENT</w:t>
      </w:r>
    </w:p>
    <w:p w:rsidR="009F1AC6" w:rsidRDefault="009F1AC6" w:rsidP="009F1AC6">
      <w:pPr>
        <w:jc w:val="both"/>
        <w:rPr>
          <w:color w:val="000000"/>
          <w:sz w:val="24"/>
          <w:szCs w:val="24"/>
          <w:shd w:val="clear" w:color="auto" w:fill="FFFFFF"/>
          <w:lang w:val="en"/>
        </w:rPr>
      </w:pPr>
      <w:r>
        <w:rPr>
          <w:color w:val="000000"/>
          <w:sz w:val="24"/>
          <w:szCs w:val="24"/>
          <w:shd w:val="clear" w:color="auto" w:fill="FFFFFF"/>
          <w:lang w:val="en"/>
        </w:rPr>
        <w:t xml:space="preserve">The purpose of this bid is to secure the services of a service provider that would be able to successfully facilitate a Time Management workshop that aims to assist our employees in the following areas: </w:t>
      </w:r>
    </w:p>
    <w:p w:rsidR="009F1AC6" w:rsidRDefault="009F1AC6" w:rsidP="009F1AC6">
      <w:pPr>
        <w:jc w:val="both"/>
        <w:rPr>
          <w:color w:val="000000"/>
          <w:sz w:val="24"/>
          <w:szCs w:val="24"/>
          <w:shd w:val="clear" w:color="auto" w:fill="FFFFFF"/>
          <w:lang w:val="en"/>
        </w:rPr>
      </w:pP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Identifying the main obstacles to effective time management in your daily life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Understanding the nature of time management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Understanding a range of tools, techniques and concepts for time management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 xml:space="preserve">Techniques to build an effective time management process that will enhance your productivity and lower your stress </w:t>
      </w:r>
    </w:p>
    <w:p w:rsidR="009F1AC6" w:rsidRDefault="009F1AC6" w:rsidP="009F1AC6">
      <w:pPr>
        <w:pStyle w:val="ListParagraph"/>
        <w:numPr>
          <w:ilvl w:val="0"/>
          <w:numId w:val="1"/>
        </w:numPr>
        <w:spacing w:after="0"/>
        <w:jc w:val="both"/>
        <w:rPr>
          <w:color w:val="000000"/>
          <w:sz w:val="24"/>
          <w:szCs w:val="24"/>
          <w:shd w:val="clear" w:color="auto" w:fill="FFFFFF"/>
          <w:lang w:val="en"/>
        </w:rPr>
      </w:pPr>
      <w:r>
        <w:rPr>
          <w:sz w:val="24"/>
          <w:szCs w:val="24"/>
          <w:lang w:val="en-US"/>
        </w:rPr>
        <w:t>The benefits of having an effective time management process</w:t>
      </w:r>
    </w:p>
    <w:p w:rsidR="009F1AC6" w:rsidRDefault="009F1AC6" w:rsidP="009F1AC6">
      <w:pPr>
        <w:jc w:val="both"/>
        <w:rPr>
          <w:color w:val="000000"/>
          <w:sz w:val="24"/>
          <w:szCs w:val="24"/>
          <w:shd w:val="clear" w:color="auto" w:fill="FFFFFF"/>
          <w:lang w:val="en"/>
        </w:rPr>
      </w:pPr>
    </w:p>
    <w:p w:rsidR="009F1AC6" w:rsidRDefault="009F1AC6" w:rsidP="009F1AC6">
      <w:pPr>
        <w:autoSpaceDE w:val="0"/>
        <w:autoSpaceDN w:val="0"/>
        <w:jc w:val="both"/>
        <w:rPr>
          <w:sz w:val="24"/>
          <w:szCs w:val="24"/>
        </w:rPr>
      </w:pPr>
      <w:r>
        <w:rPr>
          <w:color w:val="000000"/>
          <w:sz w:val="24"/>
          <w:szCs w:val="24"/>
          <w:shd w:val="clear" w:color="auto" w:fill="FFFFFF"/>
          <w:lang w:val="en"/>
        </w:rPr>
        <w:t>This workshop is aimed at ensuring that</w:t>
      </w:r>
      <w:r>
        <w:rPr>
          <w:color w:val="333333"/>
          <w:sz w:val="24"/>
          <w:szCs w:val="24"/>
          <w:lang w:val="en"/>
        </w:rPr>
        <w:t xml:space="preserve"> </w:t>
      </w:r>
      <w:r>
        <w:rPr>
          <w:color w:val="333333"/>
          <w:sz w:val="24"/>
          <w:szCs w:val="24"/>
        </w:rPr>
        <w:t>employees understand the operations of Time management and are therefore better able to fulfil their responsibilities in an effective way. It is also to equip them to manage their time effectively.  The training will be offered virtually.</w:t>
      </w:r>
    </w:p>
    <w:p w:rsidR="009F1AC6" w:rsidRDefault="009F1AC6" w:rsidP="009F1AC6">
      <w:pPr>
        <w:jc w:val="both"/>
        <w:rPr>
          <w:sz w:val="24"/>
          <w:szCs w:val="24"/>
        </w:rPr>
      </w:pPr>
    </w:p>
    <w:p w:rsidR="009F1AC6" w:rsidRDefault="009F1AC6" w:rsidP="009F1AC6">
      <w:pPr>
        <w:jc w:val="both"/>
        <w:rPr>
          <w:b/>
          <w:bCs/>
          <w:sz w:val="24"/>
          <w:szCs w:val="24"/>
        </w:rPr>
      </w:pPr>
      <w:r>
        <w:rPr>
          <w:b/>
          <w:bCs/>
          <w:sz w:val="24"/>
          <w:szCs w:val="24"/>
        </w:rPr>
        <w:t>The successful company would be expected to:</w:t>
      </w:r>
    </w:p>
    <w:p w:rsidR="009F1AC6" w:rsidRDefault="009F1AC6" w:rsidP="009F1AC6">
      <w:pPr>
        <w:numPr>
          <w:ilvl w:val="0"/>
          <w:numId w:val="2"/>
        </w:numPr>
        <w:spacing w:after="200"/>
        <w:jc w:val="both"/>
        <w:rPr>
          <w:rFonts w:eastAsia="Times New Roman"/>
        </w:rPr>
      </w:pPr>
      <w:r>
        <w:rPr>
          <w:rFonts w:eastAsia="Times New Roman"/>
        </w:rPr>
        <w:t>Demonstrate, through a detailed proposal outlining a clear methodology that it has the necessary skills, competencies, and experience to undertake this assignment.</w:t>
      </w:r>
    </w:p>
    <w:p w:rsidR="009F1AC6" w:rsidRDefault="009F1AC6" w:rsidP="009F1AC6">
      <w:pPr>
        <w:numPr>
          <w:ilvl w:val="0"/>
          <w:numId w:val="2"/>
        </w:numPr>
        <w:spacing w:after="200"/>
        <w:jc w:val="both"/>
        <w:rPr>
          <w:rFonts w:eastAsia="Times New Roman"/>
        </w:rPr>
      </w:pPr>
      <w:r>
        <w:rPr>
          <w:rFonts w:eastAsia="Times New Roman"/>
        </w:rPr>
        <w:t>Provide a portfolio of evidence (including contactable references) of previous training in Time Management.</w:t>
      </w:r>
    </w:p>
    <w:p w:rsidR="009F1AC6" w:rsidRDefault="009F1AC6" w:rsidP="009F1AC6">
      <w:pPr>
        <w:numPr>
          <w:ilvl w:val="0"/>
          <w:numId w:val="2"/>
        </w:numPr>
        <w:spacing w:after="200"/>
        <w:jc w:val="both"/>
        <w:rPr>
          <w:rFonts w:eastAsia="Times New Roman"/>
        </w:rPr>
      </w:pPr>
      <w:r>
        <w:rPr>
          <w:rFonts w:eastAsia="Times New Roman"/>
        </w:rPr>
        <w:t>Demonstrate that it has an intimate understanding of the research environment and be willing to customise a training programme to suit the HSRC context.</w:t>
      </w:r>
    </w:p>
    <w:p w:rsidR="009F1AC6" w:rsidRDefault="009F1AC6" w:rsidP="009F1AC6">
      <w:pPr>
        <w:numPr>
          <w:ilvl w:val="0"/>
          <w:numId w:val="2"/>
        </w:numPr>
        <w:spacing w:after="200"/>
        <w:jc w:val="both"/>
        <w:rPr>
          <w:rFonts w:eastAsia="Times New Roman"/>
        </w:rPr>
      </w:pPr>
      <w:r>
        <w:rPr>
          <w:rFonts w:eastAsia="Times New Roman"/>
        </w:rPr>
        <w:t>Provide a report on the workshop a week after it has taken place.</w:t>
      </w:r>
    </w:p>
    <w:p w:rsidR="009F1AC6" w:rsidRDefault="009F1AC6" w:rsidP="009F1AC6">
      <w:pPr>
        <w:numPr>
          <w:ilvl w:val="0"/>
          <w:numId w:val="2"/>
        </w:numPr>
        <w:spacing w:after="200"/>
        <w:jc w:val="both"/>
        <w:rPr>
          <w:rFonts w:eastAsia="Times New Roman"/>
        </w:rPr>
      </w:pPr>
      <w:r>
        <w:rPr>
          <w:rFonts w:eastAsia="Times New Roman"/>
        </w:rPr>
        <w:t>Provide a certificate of attendance.</w:t>
      </w:r>
    </w:p>
    <w:p w:rsidR="009F1AC6" w:rsidRDefault="009F1AC6" w:rsidP="009F1AC6">
      <w:pPr>
        <w:ind w:left="720"/>
        <w:jc w:val="both"/>
      </w:pPr>
    </w:p>
    <w:p w:rsidR="009F1AC6" w:rsidRDefault="009F1AC6" w:rsidP="009F1AC6">
      <w:pPr>
        <w:pStyle w:val="BodyText2"/>
        <w:spacing w:line="360" w:lineRule="auto"/>
        <w:rPr>
          <w:b/>
          <w:bCs/>
          <w:sz w:val="24"/>
          <w:szCs w:val="24"/>
          <w:lang w:val="en-US"/>
        </w:rPr>
      </w:pPr>
      <w:r>
        <w:rPr>
          <w:b/>
          <w:bCs/>
          <w:sz w:val="24"/>
          <w:szCs w:val="24"/>
          <w:lang w:val="en-US"/>
        </w:rPr>
        <w:t>The successful company must meet the following criteria in order to be considered:</w:t>
      </w:r>
    </w:p>
    <w:p w:rsidR="009F1AC6" w:rsidRDefault="009F1AC6" w:rsidP="009F1AC6">
      <w:pPr>
        <w:pStyle w:val="BodyText2"/>
        <w:numPr>
          <w:ilvl w:val="0"/>
          <w:numId w:val="3"/>
        </w:numPr>
        <w:spacing w:after="0" w:line="240" w:lineRule="auto"/>
        <w:ind w:left="709" w:hanging="425"/>
        <w:jc w:val="both"/>
        <w:rPr>
          <w:color w:val="000000"/>
          <w:lang w:val="en-US"/>
        </w:rPr>
      </w:pPr>
      <w:r>
        <w:rPr>
          <w:color w:val="000000"/>
          <w:lang w:val="en-US"/>
        </w:rPr>
        <w:t xml:space="preserve">The facilitator must have a relevant qualification; </w:t>
      </w:r>
      <w:proofErr w:type="spellStart"/>
      <w:r>
        <w:rPr>
          <w:color w:val="000000"/>
          <w:lang w:val="en-US"/>
        </w:rPr>
        <w:t>Masters</w:t>
      </w:r>
      <w:proofErr w:type="spellEnd"/>
      <w:r>
        <w:rPr>
          <w:color w:val="000000"/>
          <w:lang w:val="en-US"/>
        </w:rPr>
        <w:t xml:space="preserve"> degree will be an advantage</w:t>
      </w:r>
    </w:p>
    <w:p w:rsidR="009F1AC6" w:rsidRDefault="009F1AC6" w:rsidP="009F1AC6">
      <w:pPr>
        <w:pStyle w:val="ListParagraph"/>
        <w:numPr>
          <w:ilvl w:val="0"/>
          <w:numId w:val="3"/>
        </w:numPr>
        <w:spacing w:line="240" w:lineRule="auto"/>
        <w:ind w:left="644"/>
        <w:jc w:val="both"/>
        <w:rPr>
          <w:color w:val="000000"/>
          <w:lang w:val="en-US"/>
        </w:rPr>
      </w:pPr>
      <w:r>
        <w:rPr>
          <w:color w:val="000000"/>
          <w:lang w:val="en-US"/>
        </w:rPr>
        <w:t xml:space="preserve"> The facilitator must have a minimum of 5 years’ experience in facilitating or offering </w:t>
      </w:r>
      <w:r>
        <w:rPr>
          <w:lang w:val="en-US"/>
        </w:rPr>
        <w:t xml:space="preserve">Time  Management </w:t>
      </w:r>
      <w:r>
        <w:rPr>
          <w:color w:val="000000"/>
          <w:lang w:val="en-US"/>
        </w:rPr>
        <w:t>training workshops;</w:t>
      </w:r>
    </w:p>
    <w:p w:rsidR="009F1AC6" w:rsidRDefault="009F1AC6" w:rsidP="009F1AC6">
      <w:pPr>
        <w:pStyle w:val="ListParagraph"/>
        <w:numPr>
          <w:ilvl w:val="0"/>
          <w:numId w:val="3"/>
        </w:numPr>
        <w:spacing w:line="240" w:lineRule="auto"/>
        <w:ind w:left="709" w:hanging="425"/>
        <w:jc w:val="both"/>
        <w:rPr>
          <w:sz w:val="24"/>
          <w:szCs w:val="24"/>
          <w:lang w:val="en-GB"/>
        </w:rPr>
      </w:pPr>
      <w:r>
        <w:rPr>
          <w:color w:val="000000"/>
          <w:lang w:val="en-US"/>
        </w:rPr>
        <w:t xml:space="preserve">The service provider must provide recent and traceable references for work on </w:t>
      </w:r>
      <w:r>
        <w:rPr>
          <w:lang w:val="en-US"/>
        </w:rPr>
        <w:t>Time Management</w:t>
      </w:r>
      <w:r>
        <w:rPr>
          <w:color w:val="000000"/>
          <w:lang w:val="en-US"/>
        </w:rPr>
        <w:t>;</w:t>
      </w:r>
    </w:p>
    <w:p w:rsidR="009F1AC6" w:rsidRDefault="009F1AC6" w:rsidP="009F1AC6">
      <w:pPr>
        <w:pStyle w:val="ListParagraph"/>
        <w:numPr>
          <w:ilvl w:val="0"/>
          <w:numId w:val="3"/>
        </w:numPr>
        <w:spacing w:line="240" w:lineRule="auto"/>
        <w:ind w:left="709" w:hanging="425"/>
        <w:jc w:val="both"/>
        <w:rPr>
          <w:sz w:val="24"/>
          <w:szCs w:val="24"/>
          <w:lang w:val="en-GB"/>
        </w:rPr>
      </w:pPr>
      <w:r>
        <w:rPr>
          <w:color w:val="000000"/>
          <w:lang w:val="en-US"/>
        </w:rPr>
        <w:t xml:space="preserve">The service Provider must be accredited with any of the SETA’s </w:t>
      </w:r>
    </w:p>
    <w:p w:rsidR="009F1AC6" w:rsidRDefault="009F1AC6" w:rsidP="009F1AC6">
      <w:pPr>
        <w:pStyle w:val="ListParagraph"/>
        <w:spacing w:line="240" w:lineRule="auto"/>
        <w:ind w:left="709"/>
        <w:jc w:val="both"/>
        <w:rPr>
          <w:sz w:val="24"/>
          <w:szCs w:val="24"/>
          <w:lang w:val="en-GB"/>
        </w:rPr>
      </w:pPr>
    </w:p>
    <w:p w:rsidR="009F1AC6" w:rsidRDefault="009F1AC6" w:rsidP="009F1AC6">
      <w:pPr>
        <w:pStyle w:val="ColorfulList-Accent11"/>
        <w:ind w:left="0"/>
        <w:rPr>
          <w:b/>
          <w:bCs/>
          <w:sz w:val="24"/>
          <w:szCs w:val="24"/>
          <w:lang w:val="en-US"/>
        </w:rPr>
      </w:pPr>
      <w:r>
        <w:rPr>
          <w:b/>
          <w:bCs/>
          <w:sz w:val="24"/>
          <w:szCs w:val="24"/>
          <w:lang w:val="en-US"/>
        </w:rPr>
        <w:t>EVALUATION CRITERIA TO APPOINT THE SERVICE PROVIDER</w:t>
      </w:r>
    </w:p>
    <w:p w:rsidR="009F1AC6" w:rsidRDefault="009F1AC6" w:rsidP="009F1AC6">
      <w:pPr>
        <w:pStyle w:val="ListParagraph"/>
        <w:keepNext/>
        <w:autoSpaceDE w:val="0"/>
        <w:autoSpaceDN w:val="0"/>
        <w:spacing w:before="240" w:after="60"/>
        <w:ind w:left="0"/>
        <w:jc w:val="both"/>
        <w:rPr>
          <w:lang w:val="en-GB" w:eastAsia="en-GB"/>
        </w:rPr>
      </w:pPr>
      <w:r>
        <w:rPr>
          <w:lang w:val="en-GB" w:eastAsia="en-GB"/>
        </w:rPr>
        <w:t xml:space="preserve">The following criteria will be applied in procuring a suitable service provider: </w:t>
      </w:r>
    </w:p>
    <w:tbl>
      <w:tblPr>
        <w:tblW w:w="9242" w:type="dxa"/>
        <w:tblCellMar>
          <w:left w:w="0" w:type="dxa"/>
          <w:right w:w="0" w:type="dxa"/>
        </w:tblCellMar>
        <w:tblLook w:val="04A0" w:firstRow="1" w:lastRow="0" w:firstColumn="1" w:lastColumn="0" w:noHBand="0" w:noVBand="1"/>
      </w:tblPr>
      <w:tblGrid>
        <w:gridCol w:w="7002"/>
        <w:gridCol w:w="2240"/>
      </w:tblGrid>
      <w:tr w:rsidR="009F1AC6" w:rsidTr="009F1AC6">
        <w:tc>
          <w:tcPr>
            <w:tcW w:w="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rPr>
                <w:lang w:val="en-GB" w:eastAsia="en-GB"/>
              </w:rPr>
            </w:pP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rPr>
                <w:rFonts w:ascii="Times New Roman" w:eastAsia="Times New Roman" w:hAnsi="Times New Roman" w:cs="Times New Roman"/>
                <w:sz w:val="20"/>
                <w:szCs w:val="20"/>
                <w:lang w:eastAsia="en-ZA"/>
              </w:rPr>
            </w:pPr>
          </w:p>
        </w:tc>
      </w:tr>
      <w:tr w:rsidR="009F1AC6" w:rsidTr="009F1AC6">
        <w:trPr>
          <w:trHeight w:val="5903"/>
        </w:trPr>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numPr>
                <w:ilvl w:val="0"/>
                <w:numId w:val="4"/>
              </w:numPr>
              <w:spacing w:after="0" w:line="240" w:lineRule="auto"/>
              <w:jc w:val="both"/>
              <w:rPr>
                <w:b/>
                <w:bCs/>
                <w:lang w:val="en-GB" w:eastAsia="en-GB"/>
              </w:rPr>
            </w:pPr>
            <w:r>
              <w:rPr>
                <w:b/>
                <w:bCs/>
                <w:sz w:val="20"/>
                <w:szCs w:val="20"/>
                <w:lang w:val="en-GB" w:eastAsia="en-GB"/>
              </w:rPr>
              <w:t>Experience</w:t>
            </w:r>
          </w:p>
          <w:p w:rsidR="009F1AC6" w:rsidRDefault="009F1AC6">
            <w:pPr>
              <w:pStyle w:val="ListParagraph"/>
              <w:spacing w:after="0" w:line="240" w:lineRule="auto"/>
              <w:ind w:left="1080"/>
              <w:jc w:val="both"/>
              <w:rPr>
                <w:b/>
                <w:bCs/>
                <w:sz w:val="20"/>
                <w:szCs w:val="20"/>
                <w:lang w:val="en-GB" w:eastAsia="en-GB"/>
              </w:rPr>
            </w:pPr>
          </w:p>
          <w:p w:rsidR="009F1AC6" w:rsidRDefault="009F1AC6">
            <w:pPr>
              <w:pStyle w:val="ListParagraph"/>
              <w:spacing w:after="0" w:line="240" w:lineRule="auto"/>
              <w:ind w:left="142"/>
              <w:jc w:val="both"/>
              <w:rPr>
                <w:sz w:val="20"/>
                <w:szCs w:val="20"/>
                <w:lang w:val="en-GB" w:eastAsia="en-GB"/>
              </w:rPr>
            </w:pPr>
            <w:r>
              <w:rPr>
                <w:sz w:val="20"/>
                <w:szCs w:val="20"/>
                <w:lang w:val="en-GB" w:eastAsia="en-GB"/>
              </w:rPr>
              <w:t xml:space="preserve">The service provider performing the assignment should have a track- record in offering training in </w:t>
            </w:r>
            <w:r>
              <w:rPr>
                <w:sz w:val="20"/>
                <w:szCs w:val="20"/>
                <w:lang w:val="en-US"/>
              </w:rPr>
              <w:t>Time Management</w:t>
            </w:r>
            <w:r>
              <w:rPr>
                <w:sz w:val="20"/>
                <w:szCs w:val="20"/>
                <w:lang w:val="en-GB" w:eastAsia="en-GB"/>
              </w:rPr>
              <w:t>. The facilitator should have not less than 5 years’ experience in the area of</w:t>
            </w:r>
            <w:r>
              <w:rPr>
                <w:sz w:val="20"/>
                <w:szCs w:val="20"/>
                <w:lang w:val="en-US"/>
              </w:rPr>
              <w:t xml:space="preserve"> Time Management</w:t>
            </w:r>
            <w:r>
              <w:rPr>
                <w:sz w:val="20"/>
                <w:szCs w:val="20"/>
                <w:lang w:val="en-GB" w:eastAsia="en-GB"/>
              </w:rPr>
              <w:t xml:space="preserve">and/facilitation </w:t>
            </w:r>
            <w:r>
              <w:rPr>
                <w:b/>
                <w:bCs/>
                <w:sz w:val="20"/>
                <w:szCs w:val="20"/>
                <w:lang w:val="en-GB" w:eastAsia="en-GB"/>
              </w:rPr>
              <w:t>(15).</w:t>
            </w:r>
          </w:p>
          <w:p w:rsidR="009F1AC6" w:rsidRDefault="009F1AC6">
            <w:pPr>
              <w:pStyle w:val="ListParagraph"/>
              <w:spacing w:after="0" w:line="240" w:lineRule="auto"/>
              <w:ind w:left="142"/>
              <w:jc w:val="both"/>
              <w:rPr>
                <w:b/>
                <w:bCs/>
                <w:sz w:val="20"/>
                <w:szCs w:val="20"/>
                <w:lang w:val="en-GB" w:eastAsia="en-GB"/>
              </w:rPr>
            </w:pPr>
          </w:p>
          <w:tbl>
            <w:tblPr>
              <w:tblW w:w="0" w:type="auto"/>
              <w:tblInd w:w="988" w:type="dxa"/>
              <w:tblCellMar>
                <w:left w:w="0" w:type="dxa"/>
                <w:right w:w="0" w:type="dxa"/>
              </w:tblCellMar>
              <w:tblLook w:val="04A0" w:firstRow="1" w:lastRow="0" w:firstColumn="1" w:lastColumn="0" w:noHBand="0" w:noVBand="1"/>
            </w:tblPr>
            <w:tblGrid>
              <w:gridCol w:w="2476"/>
              <w:gridCol w:w="1209"/>
            </w:tblGrid>
            <w:tr w:rsidR="009F1AC6">
              <w:trPr>
                <w:trHeight w:val="344"/>
              </w:trPr>
              <w:tc>
                <w:tcPr>
                  <w:tcW w:w="2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5-10 years’ experience</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10-15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15-20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  points</w:t>
                  </w:r>
                </w:p>
              </w:tc>
            </w:tr>
          </w:tbl>
          <w:p w:rsidR="009F1AC6" w:rsidRDefault="009F1AC6">
            <w:pPr>
              <w:pStyle w:val="ListParagraph"/>
              <w:spacing w:after="0" w:line="240" w:lineRule="auto"/>
              <w:ind w:left="1080"/>
              <w:jc w:val="both"/>
              <w:rPr>
                <w:lang w:val="en-GB" w:eastAsia="en-GB"/>
              </w:rPr>
            </w:pPr>
          </w:p>
          <w:p w:rsidR="009F1AC6" w:rsidRDefault="009F1AC6">
            <w:pPr>
              <w:pStyle w:val="ListParagraph"/>
              <w:keepNext/>
              <w:numPr>
                <w:ilvl w:val="1"/>
                <w:numId w:val="5"/>
              </w:numPr>
              <w:spacing w:before="240" w:after="60" w:line="240" w:lineRule="auto"/>
              <w:jc w:val="both"/>
              <w:rPr>
                <w:sz w:val="20"/>
                <w:szCs w:val="20"/>
                <w:lang w:val="en-US" w:eastAsia="en-GB"/>
              </w:rPr>
            </w:pPr>
            <w:r>
              <w:rPr>
                <w:sz w:val="20"/>
                <w:szCs w:val="20"/>
                <w:lang w:val="en-US" w:eastAsia="en-GB"/>
              </w:rPr>
              <w:t xml:space="preserve">The portfolio of evidence must include : </w:t>
            </w:r>
          </w:p>
          <w:p w:rsidR="009F1AC6" w:rsidRDefault="009F1AC6">
            <w:pPr>
              <w:pStyle w:val="ListParagraph"/>
              <w:spacing w:after="0" w:line="240" w:lineRule="auto"/>
              <w:rPr>
                <w:sz w:val="20"/>
                <w:szCs w:val="20"/>
                <w:lang w:val="en-US" w:eastAsia="en-GB"/>
              </w:rPr>
            </w:pPr>
          </w:p>
          <w:p w:rsidR="009F1AC6" w:rsidRDefault="009F1AC6">
            <w:pPr>
              <w:pStyle w:val="ListParagraph"/>
              <w:keepNext/>
              <w:numPr>
                <w:ilvl w:val="0"/>
                <w:numId w:val="6"/>
              </w:numPr>
              <w:spacing w:before="240" w:after="60" w:line="240" w:lineRule="auto"/>
              <w:jc w:val="both"/>
              <w:rPr>
                <w:sz w:val="20"/>
                <w:szCs w:val="20"/>
                <w:lang w:val="en-GB" w:eastAsia="en-GB"/>
              </w:rPr>
            </w:pPr>
            <w:r>
              <w:rPr>
                <w:sz w:val="20"/>
                <w:szCs w:val="20"/>
                <w:lang w:val="en-US" w:eastAsia="en-GB"/>
              </w:rPr>
              <w:t xml:space="preserve">Three contactable references, telephone numbers and e-mail addresses from companies who can attest to the providers’ experience in facilitating </w:t>
            </w:r>
            <w:r>
              <w:rPr>
                <w:sz w:val="20"/>
                <w:szCs w:val="20"/>
                <w:lang w:val="en-US"/>
              </w:rPr>
              <w:t>Time Management</w:t>
            </w:r>
            <w:r>
              <w:rPr>
                <w:sz w:val="20"/>
                <w:szCs w:val="20"/>
                <w:lang w:val="en-US" w:eastAsia="en-GB"/>
              </w:rPr>
              <w:t xml:space="preserve"> </w:t>
            </w:r>
            <w:r>
              <w:rPr>
                <w:sz w:val="20"/>
                <w:szCs w:val="20"/>
                <w:lang w:val="en-GB" w:eastAsia="en-GB"/>
              </w:rPr>
              <w:t>workshops</w:t>
            </w:r>
            <w:r>
              <w:rPr>
                <w:sz w:val="20"/>
                <w:szCs w:val="20"/>
                <w:lang w:val="en-US" w:eastAsia="en-GB"/>
              </w:rPr>
              <w:t xml:space="preserve">. </w:t>
            </w:r>
            <w:r>
              <w:rPr>
                <w:b/>
                <w:bCs/>
                <w:sz w:val="20"/>
                <w:szCs w:val="20"/>
                <w:lang w:val="en-GB" w:eastAsia="en-GB"/>
              </w:rPr>
              <w:t>(5)</w:t>
            </w:r>
          </w:p>
          <w:p w:rsidR="009F1AC6" w:rsidRDefault="009F1AC6">
            <w:pPr>
              <w:pStyle w:val="ListParagraph"/>
              <w:keepNext/>
              <w:numPr>
                <w:ilvl w:val="0"/>
                <w:numId w:val="6"/>
              </w:numPr>
              <w:spacing w:before="240" w:after="60" w:line="240" w:lineRule="auto"/>
              <w:jc w:val="both"/>
              <w:rPr>
                <w:sz w:val="20"/>
                <w:szCs w:val="20"/>
                <w:lang w:val="en-GB" w:eastAsia="en-GB"/>
              </w:rPr>
            </w:pPr>
            <w:r>
              <w:rPr>
                <w:sz w:val="20"/>
                <w:szCs w:val="20"/>
                <w:lang w:val="en-US" w:eastAsia="en-GB"/>
              </w:rPr>
              <w:t xml:space="preserve">Three recent letters of reference from companies who can attest to the providers’ experience in facilitating </w:t>
            </w:r>
            <w:r>
              <w:rPr>
                <w:sz w:val="20"/>
                <w:szCs w:val="20"/>
                <w:lang w:val="en-US"/>
              </w:rPr>
              <w:t xml:space="preserve">Time Management </w:t>
            </w:r>
            <w:r>
              <w:rPr>
                <w:sz w:val="20"/>
                <w:szCs w:val="20"/>
                <w:lang w:val="en-GB" w:eastAsia="en-GB"/>
              </w:rPr>
              <w:t>workshops</w:t>
            </w:r>
            <w:r>
              <w:rPr>
                <w:sz w:val="20"/>
                <w:szCs w:val="20"/>
                <w:lang w:val="en-US" w:eastAsia="en-GB"/>
              </w:rPr>
              <w:t xml:space="preserve">. </w:t>
            </w:r>
            <w:r>
              <w:rPr>
                <w:b/>
                <w:bCs/>
                <w:sz w:val="20"/>
                <w:szCs w:val="20"/>
                <w:lang w:val="en-US" w:eastAsia="en-GB"/>
              </w:rPr>
              <w:t> (10)</w:t>
            </w:r>
          </w:p>
          <w:p w:rsidR="009F1AC6" w:rsidRDefault="009F1AC6">
            <w:pPr>
              <w:pStyle w:val="ListParagraph"/>
              <w:keepNext/>
              <w:spacing w:before="240" w:after="60" w:line="240" w:lineRule="auto"/>
              <w:ind w:left="1800"/>
              <w:jc w:val="both"/>
              <w:rPr>
                <w:sz w:val="20"/>
                <w:szCs w:val="20"/>
                <w:lang w:val="en-GB" w:eastAsia="en-GB"/>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jc w:val="center"/>
              <w:rPr>
                <w:sz w:val="20"/>
                <w:szCs w:val="20"/>
                <w:lang w:val="en-GB" w:eastAsia="en-GB"/>
              </w:rPr>
            </w:pPr>
            <w:r>
              <w:rPr>
                <w:sz w:val="20"/>
                <w:szCs w:val="20"/>
                <w:lang w:val="en-GB" w:eastAsia="en-GB"/>
              </w:rPr>
              <w:t>30</w:t>
            </w:r>
          </w:p>
        </w:tc>
      </w:tr>
      <w:tr w:rsidR="009F1AC6" w:rsidTr="009F1AC6">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spacing w:before="240" w:after="60" w:line="240" w:lineRule="auto"/>
              <w:jc w:val="both"/>
              <w:rPr>
                <w:b/>
                <w:bCs/>
                <w:sz w:val="20"/>
                <w:szCs w:val="20"/>
                <w:lang w:val="en-GB" w:eastAsia="en-GB"/>
              </w:rPr>
            </w:pPr>
            <w:r>
              <w:rPr>
                <w:b/>
                <w:bCs/>
                <w:sz w:val="20"/>
                <w:szCs w:val="20"/>
                <w:lang w:val="en-US"/>
              </w:rPr>
              <w:t xml:space="preserve">2. Methodology: </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 xml:space="preserve">Providers should outline in detail the approach, tools and resources they will use in facilitating the workshop. </w:t>
            </w:r>
            <w:r>
              <w:rPr>
                <w:b/>
                <w:bCs/>
                <w:sz w:val="20"/>
                <w:szCs w:val="20"/>
                <w:lang w:val="en-US"/>
              </w:rPr>
              <w:t>(20)</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Service Provider must provide a course outline</w:t>
            </w:r>
            <w:r>
              <w:rPr>
                <w:b/>
                <w:bCs/>
                <w:sz w:val="20"/>
                <w:szCs w:val="20"/>
                <w:lang w:val="en-US"/>
              </w:rPr>
              <w:t>. (10)</w:t>
            </w:r>
          </w:p>
          <w:p w:rsidR="009F1AC6" w:rsidRDefault="009F1AC6">
            <w:pPr>
              <w:pStyle w:val="ListParagraph"/>
              <w:keepNext/>
              <w:numPr>
                <w:ilvl w:val="1"/>
                <w:numId w:val="7"/>
              </w:numPr>
              <w:spacing w:before="240" w:after="60" w:line="240" w:lineRule="auto"/>
              <w:jc w:val="both"/>
              <w:rPr>
                <w:sz w:val="20"/>
                <w:szCs w:val="20"/>
                <w:lang w:val="en-GB" w:eastAsia="en-GB"/>
              </w:rPr>
            </w:pPr>
            <w:r>
              <w:rPr>
                <w:sz w:val="20"/>
                <w:szCs w:val="20"/>
                <w:lang w:val="en-US"/>
              </w:rPr>
              <w:t xml:space="preserve">Service Provider must provide a Sample of Course content to demonstrate what the training course will cover. </w:t>
            </w:r>
            <w:r>
              <w:rPr>
                <w:b/>
                <w:bCs/>
                <w:sz w:val="20"/>
                <w:szCs w:val="20"/>
                <w:lang w:val="en-US"/>
              </w:rPr>
              <w:t>(15)</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ind w:left="0"/>
              <w:jc w:val="center"/>
              <w:rPr>
                <w:sz w:val="20"/>
                <w:szCs w:val="20"/>
                <w:lang w:val="en-GB" w:eastAsia="en-GB"/>
              </w:rPr>
            </w:pPr>
            <w:r>
              <w:rPr>
                <w:sz w:val="20"/>
                <w:szCs w:val="20"/>
                <w:lang w:val="en-GB" w:eastAsia="en-GB"/>
              </w:rPr>
              <w:t>45</w:t>
            </w:r>
          </w:p>
        </w:tc>
      </w:tr>
      <w:tr w:rsidR="009F1AC6" w:rsidTr="009F1AC6">
        <w:tc>
          <w:tcPr>
            <w:tcW w:w="70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keepNext/>
              <w:numPr>
                <w:ilvl w:val="0"/>
                <w:numId w:val="8"/>
              </w:numPr>
              <w:autoSpaceDE w:val="0"/>
              <w:autoSpaceDN w:val="0"/>
              <w:spacing w:before="240" w:after="60" w:line="240" w:lineRule="auto"/>
              <w:jc w:val="both"/>
              <w:rPr>
                <w:b/>
                <w:bCs/>
                <w:sz w:val="20"/>
                <w:szCs w:val="20"/>
                <w:lang w:val="en-GB" w:eastAsia="en-GB"/>
              </w:rPr>
            </w:pPr>
            <w:r>
              <w:rPr>
                <w:b/>
                <w:bCs/>
                <w:sz w:val="20"/>
                <w:szCs w:val="20"/>
                <w:lang w:val="en-GB" w:eastAsia="en-GB"/>
              </w:rPr>
              <w:t xml:space="preserve">Capacity </w:t>
            </w:r>
          </w:p>
          <w:p w:rsidR="009F1AC6" w:rsidRDefault="009F1AC6">
            <w:pPr>
              <w:pStyle w:val="ListParagraph"/>
              <w:keepNext/>
              <w:numPr>
                <w:ilvl w:val="1"/>
                <w:numId w:val="9"/>
              </w:numPr>
              <w:autoSpaceDE w:val="0"/>
              <w:autoSpaceDN w:val="0"/>
              <w:spacing w:before="240" w:after="60" w:line="240" w:lineRule="auto"/>
              <w:jc w:val="both"/>
              <w:rPr>
                <w:b/>
                <w:bCs/>
                <w:sz w:val="20"/>
                <w:szCs w:val="20"/>
                <w:lang w:val="en-GB" w:eastAsia="en-GB"/>
              </w:rPr>
            </w:pPr>
            <w:r>
              <w:rPr>
                <w:sz w:val="20"/>
                <w:szCs w:val="20"/>
                <w:lang w:val="en-GB" w:eastAsia="en-GB"/>
              </w:rPr>
              <w:t xml:space="preserve">Proof of a National Footprint. </w:t>
            </w:r>
            <w:r>
              <w:rPr>
                <w:b/>
                <w:bCs/>
                <w:sz w:val="20"/>
                <w:szCs w:val="20"/>
                <w:lang w:val="en-GB" w:eastAsia="en-GB"/>
              </w:rPr>
              <w:t>(5)</w:t>
            </w:r>
          </w:p>
          <w:p w:rsidR="009F1AC6" w:rsidRDefault="009F1AC6">
            <w:pPr>
              <w:pStyle w:val="ListParagraph"/>
              <w:keepNext/>
              <w:numPr>
                <w:ilvl w:val="1"/>
                <w:numId w:val="9"/>
              </w:numPr>
              <w:autoSpaceDE w:val="0"/>
              <w:autoSpaceDN w:val="0"/>
              <w:spacing w:before="240" w:after="60" w:line="240" w:lineRule="auto"/>
              <w:jc w:val="both"/>
              <w:rPr>
                <w:sz w:val="20"/>
                <w:szCs w:val="20"/>
                <w:lang w:val="en-GB" w:eastAsia="en-GB"/>
              </w:rPr>
            </w:pPr>
            <w:r>
              <w:rPr>
                <w:sz w:val="20"/>
                <w:szCs w:val="20"/>
                <w:lang w:val="en-GB" w:eastAsia="en-GB"/>
              </w:rPr>
              <w:t xml:space="preserve">Profile of company </w:t>
            </w:r>
            <w:r>
              <w:rPr>
                <w:b/>
                <w:bCs/>
                <w:sz w:val="20"/>
                <w:szCs w:val="20"/>
                <w:lang w:val="en-GB" w:eastAsia="en-GB"/>
              </w:rPr>
              <w:t>(5)</w:t>
            </w:r>
          </w:p>
          <w:p w:rsidR="009F1AC6" w:rsidRDefault="009F1AC6">
            <w:pPr>
              <w:pStyle w:val="ListParagraph"/>
              <w:spacing w:after="0" w:line="240" w:lineRule="auto"/>
              <w:ind w:left="142"/>
              <w:jc w:val="both"/>
              <w:rPr>
                <w:b/>
                <w:bCs/>
                <w:sz w:val="20"/>
                <w:szCs w:val="20"/>
                <w:lang w:val="en-GB" w:eastAsia="en-GB"/>
              </w:rPr>
            </w:pPr>
            <w:r>
              <w:rPr>
                <w:sz w:val="20"/>
                <w:szCs w:val="20"/>
                <w:lang w:val="en-GB" w:eastAsia="en-GB"/>
              </w:rPr>
              <w:t xml:space="preserve">The facilitator should have not less than 5 years’ experience in   the area of </w:t>
            </w:r>
            <w:r>
              <w:rPr>
                <w:sz w:val="20"/>
                <w:szCs w:val="20"/>
                <w:lang w:val="en-US"/>
              </w:rPr>
              <w:t>Time Management</w:t>
            </w:r>
            <w:r>
              <w:rPr>
                <w:sz w:val="20"/>
                <w:szCs w:val="20"/>
                <w:lang w:val="en-GB" w:eastAsia="en-GB"/>
              </w:rPr>
              <w:t>/facilitation (Detailed CV of Facilitator and copies of qualifications</w:t>
            </w:r>
            <w:r>
              <w:rPr>
                <w:b/>
                <w:bCs/>
                <w:sz w:val="20"/>
                <w:szCs w:val="20"/>
                <w:lang w:val="en-GB" w:eastAsia="en-GB"/>
              </w:rPr>
              <w:t>(15)</w:t>
            </w:r>
          </w:p>
          <w:p w:rsidR="009F1AC6" w:rsidRDefault="009F1AC6">
            <w:pPr>
              <w:pStyle w:val="ListParagraph"/>
              <w:spacing w:after="0" w:line="240" w:lineRule="auto"/>
              <w:ind w:left="142"/>
              <w:jc w:val="both"/>
              <w:rPr>
                <w:b/>
                <w:bCs/>
                <w:sz w:val="20"/>
                <w:szCs w:val="20"/>
                <w:lang w:val="en-GB" w:eastAsia="en-GB"/>
              </w:rPr>
            </w:pPr>
          </w:p>
          <w:tbl>
            <w:tblPr>
              <w:tblW w:w="0" w:type="auto"/>
              <w:tblInd w:w="988" w:type="dxa"/>
              <w:tblCellMar>
                <w:left w:w="0" w:type="dxa"/>
                <w:right w:w="0" w:type="dxa"/>
              </w:tblCellMar>
              <w:tblLook w:val="04A0" w:firstRow="1" w:lastRow="0" w:firstColumn="1" w:lastColumn="0" w:noHBand="0" w:noVBand="1"/>
            </w:tblPr>
            <w:tblGrid>
              <w:gridCol w:w="2476"/>
              <w:gridCol w:w="1209"/>
            </w:tblGrid>
            <w:tr w:rsidR="009F1AC6">
              <w:tc>
                <w:tcPr>
                  <w:tcW w:w="2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5-10 years’ experience</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10-15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10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15-20 years’ experience</w:t>
                  </w:r>
                </w:p>
              </w:tc>
              <w:tc>
                <w:tcPr>
                  <w:tcW w:w="1209"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spacing w:after="0" w:line="240" w:lineRule="auto"/>
                    <w:ind w:left="0"/>
                    <w:jc w:val="both"/>
                    <w:rPr>
                      <w:b/>
                      <w:bCs/>
                      <w:sz w:val="20"/>
                      <w:szCs w:val="20"/>
                      <w:lang w:val="en-GB" w:eastAsia="en-GB"/>
                    </w:rPr>
                  </w:pPr>
                  <w:r>
                    <w:rPr>
                      <w:b/>
                      <w:bCs/>
                      <w:sz w:val="20"/>
                      <w:szCs w:val="20"/>
                      <w:lang w:val="en-GB" w:eastAsia="en-GB"/>
                    </w:rPr>
                    <w:t>15  points</w:t>
                  </w:r>
                </w:p>
              </w:tc>
            </w:tr>
            <w:tr w:rsidR="009F1AC6">
              <w:tc>
                <w:tcPr>
                  <w:tcW w:w="24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1AC6" w:rsidRDefault="009F1AC6">
                  <w:pPr>
                    <w:pStyle w:val="ListParagraph"/>
                    <w:spacing w:after="0" w:line="240" w:lineRule="auto"/>
                    <w:ind w:left="0"/>
                    <w:jc w:val="both"/>
                    <w:rPr>
                      <w:b/>
                      <w:bCs/>
                      <w:sz w:val="20"/>
                      <w:szCs w:val="20"/>
                      <w:lang w:val="en-GB" w:eastAsia="en-GB"/>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tcPr>
                <w:p w:rsidR="009F1AC6" w:rsidRDefault="009F1AC6">
                  <w:pPr>
                    <w:pStyle w:val="ListParagraph"/>
                    <w:spacing w:after="0" w:line="240" w:lineRule="auto"/>
                    <w:ind w:left="0"/>
                    <w:jc w:val="both"/>
                    <w:rPr>
                      <w:b/>
                      <w:bCs/>
                      <w:sz w:val="20"/>
                      <w:szCs w:val="20"/>
                      <w:lang w:val="en-GB" w:eastAsia="en-GB"/>
                    </w:rPr>
                  </w:pPr>
                </w:p>
              </w:tc>
            </w:tr>
          </w:tbl>
          <w:p w:rsidR="009F1AC6" w:rsidRDefault="009F1AC6">
            <w:pPr>
              <w:rPr>
                <w:lang w:val="en-US"/>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F1AC6" w:rsidRDefault="009F1AC6">
            <w:pPr>
              <w:pStyle w:val="ListParagraph"/>
              <w:keepNext/>
              <w:autoSpaceDE w:val="0"/>
              <w:autoSpaceDN w:val="0"/>
              <w:spacing w:before="240" w:after="60" w:line="240" w:lineRule="auto"/>
              <w:ind w:left="0"/>
              <w:jc w:val="center"/>
              <w:rPr>
                <w:sz w:val="20"/>
                <w:szCs w:val="20"/>
                <w:lang w:val="en-GB" w:eastAsia="en-GB"/>
              </w:rPr>
            </w:pPr>
            <w:r>
              <w:rPr>
                <w:sz w:val="20"/>
                <w:szCs w:val="20"/>
                <w:lang w:val="en-GB" w:eastAsia="en-GB"/>
              </w:rPr>
              <w:t>25</w:t>
            </w:r>
          </w:p>
        </w:tc>
      </w:tr>
    </w:tbl>
    <w:p w:rsidR="009F1AC6" w:rsidRDefault="009F1AC6" w:rsidP="009F1AC6">
      <w:pPr>
        <w:pStyle w:val="ListParagraph"/>
        <w:keepNext/>
        <w:autoSpaceDE w:val="0"/>
        <w:autoSpaceDN w:val="0"/>
        <w:spacing w:before="240" w:after="60"/>
        <w:ind w:left="0"/>
        <w:jc w:val="both"/>
        <w:rPr>
          <w:lang w:val="en-GB" w:eastAsia="en-GB"/>
        </w:rPr>
      </w:pPr>
      <w:r>
        <w:rPr>
          <w:lang w:val="en-GB" w:eastAsia="en-GB"/>
        </w:rPr>
        <w:t xml:space="preserve">Minimum Threshold percentage: 70% </w:t>
      </w:r>
    </w:p>
    <w:p w:rsidR="009F1AC6" w:rsidRDefault="009F1AC6" w:rsidP="009F1AC6">
      <w:pPr>
        <w:pStyle w:val="ListParagraph"/>
        <w:keepNext/>
        <w:autoSpaceDE w:val="0"/>
        <w:autoSpaceDN w:val="0"/>
        <w:spacing w:before="240" w:after="60"/>
        <w:ind w:left="0"/>
        <w:jc w:val="both"/>
        <w:rPr>
          <w:lang w:val="en-GB" w:eastAsia="en-GB"/>
        </w:rPr>
      </w:pPr>
    </w:p>
    <w:p w:rsidR="009F1AC6" w:rsidRDefault="009F1AC6" w:rsidP="009F1AC6">
      <w:r>
        <w:t>Enquiries (not applications or CVs) m</w:t>
      </w:r>
      <w:r w:rsidR="00914939">
        <w:t>ay be directed to Mavis Magoleng (</w:t>
      </w:r>
      <w:hyperlink r:id="rId5" w:history="1">
        <w:r w:rsidR="00914939" w:rsidRPr="00D407F6">
          <w:rPr>
            <w:rStyle w:val="Hyperlink"/>
          </w:rPr>
          <w:t>mmagoleng@hsrc.ac.za</w:t>
        </w:r>
      </w:hyperlink>
      <w:r w:rsidR="00914939">
        <w:t>)</w:t>
      </w:r>
    </w:p>
    <w:p w:rsidR="00914939" w:rsidRDefault="00914939" w:rsidP="009F1AC6">
      <w:pPr>
        <w:rPr>
          <w:sz w:val="20"/>
          <w:szCs w:val="20"/>
        </w:rPr>
      </w:pPr>
    </w:p>
    <w:p w:rsidR="00EC6487" w:rsidRDefault="00EC6487"/>
    <w:sectPr w:rsidR="00EC6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7DE"/>
    <w:multiLevelType w:val="hybridMultilevel"/>
    <w:tmpl w:val="5C905FD0"/>
    <w:lvl w:ilvl="0" w:tplc="A7669A20">
      <w:start w:val="3"/>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 w15:restartNumberingAfterBreak="0">
    <w:nsid w:val="238305F7"/>
    <w:multiLevelType w:val="hybridMultilevel"/>
    <w:tmpl w:val="F8D8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0A44DC"/>
    <w:multiLevelType w:val="hybridMultilevel"/>
    <w:tmpl w:val="592C7200"/>
    <w:lvl w:ilvl="0" w:tplc="04090001">
      <w:start w:val="1"/>
      <w:numFmt w:val="bullet"/>
      <w:lvlText w:val=""/>
      <w:lvlJc w:val="left"/>
      <w:pPr>
        <w:ind w:left="6598" w:hanging="360"/>
      </w:pPr>
      <w:rPr>
        <w:rFonts w:ascii="Symbol" w:hAnsi="Symbol" w:hint="default"/>
      </w:rPr>
    </w:lvl>
    <w:lvl w:ilvl="1" w:tplc="04090003">
      <w:start w:val="1"/>
      <w:numFmt w:val="bullet"/>
      <w:lvlText w:val="o"/>
      <w:lvlJc w:val="left"/>
      <w:pPr>
        <w:ind w:left="7754" w:hanging="360"/>
      </w:pPr>
      <w:rPr>
        <w:rFonts w:ascii="Courier New" w:hAnsi="Courier New" w:cs="Courier New" w:hint="default"/>
      </w:rPr>
    </w:lvl>
    <w:lvl w:ilvl="2" w:tplc="04090005">
      <w:start w:val="1"/>
      <w:numFmt w:val="bullet"/>
      <w:lvlText w:val=""/>
      <w:lvlJc w:val="left"/>
      <w:pPr>
        <w:ind w:left="8474" w:hanging="360"/>
      </w:pPr>
      <w:rPr>
        <w:rFonts w:ascii="Wingdings" w:hAnsi="Wingdings" w:hint="default"/>
      </w:rPr>
    </w:lvl>
    <w:lvl w:ilvl="3" w:tplc="04090001">
      <w:start w:val="1"/>
      <w:numFmt w:val="bullet"/>
      <w:lvlText w:val=""/>
      <w:lvlJc w:val="left"/>
      <w:pPr>
        <w:ind w:left="9194" w:hanging="360"/>
      </w:pPr>
      <w:rPr>
        <w:rFonts w:ascii="Symbol" w:hAnsi="Symbol" w:hint="default"/>
      </w:rPr>
    </w:lvl>
    <w:lvl w:ilvl="4" w:tplc="04090003">
      <w:start w:val="1"/>
      <w:numFmt w:val="bullet"/>
      <w:lvlText w:val="o"/>
      <w:lvlJc w:val="left"/>
      <w:pPr>
        <w:ind w:left="9914" w:hanging="360"/>
      </w:pPr>
      <w:rPr>
        <w:rFonts w:ascii="Courier New" w:hAnsi="Courier New" w:cs="Courier New" w:hint="default"/>
      </w:rPr>
    </w:lvl>
    <w:lvl w:ilvl="5" w:tplc="04090005">
      <w:start w:val="1"/>
      <w:numFmt w:val="bullet"/>
      <w:lvlText w:val=""/>
      <w:lvlJc w:val="left"/>
      <w:pPr>
        <w:ind w:left="10634" w:hanging="360"/>
      </w:pPr>
      <w:rPr>
        <w:rFonts w:ascii="Wingdings" w:hAnsi="Wingdings" w:hint="default"/>
      </w:rPr>
    </w:lvl>
    <w:lvl w:ilvl="6" w:tplc="04090001">
      <w:start w:val="1"/>
      <w:numFmt w:val="bullet"/>
      <w:lvlText w:val=""/>
      <w:lvlJc w:val="left"/>
      <w:pPr>
        <w:ind w:left="11354" w:hanging="360"/>
      </w:pPr>
      <w:rPr>
        <w:rFonts w:ascii="Symbol" w:hAnsi="Symbol" w:hint="default"/>
      </w:rPr>
    </w:lvl>
    <w:lvl w:ilvl="7" w:tplc="04090003">
      <w:start w:val="1"/>
      <w:numFmt w:val="bullet"/>
      <w:lvlText w:val="o"/>
      <w:lvlJc w:val="left"/>
      <w:pPr>
        <w:ind w:left="12074" w:hanging="360"/>
      </w:pPr>
      <w:rPr>
        <w:rFonts w:ascii="Courier New" w:hAnsi="Courier New" w:cs="Courier New" w:hint="default"/>
      </w:rPr>
    </w:lvl>
    <w:lvl w:ilvl="8" w:tplc="04090005">
      <w:start w:val="1"/>
      <w:numFmt w:val="bullet"/>
      <w:lvlText w:val=""/>
      <w:lvlJc w:val="left"/>
      <w:pPr>
        <w:ind w:left="12794" w:hanging="360"/>
      </w:pPr>
      <w:rPr>
        <w:rFonts w:ascii="Wingdings" w:hAnsi="Wingdings" w:hint="default"/>
      </w:rPr>
    </w:lvl>
  </w:abstractNum>
  <w:abstractNum w:abstractNumId="3" w15:restartNumberingAfterBreak="0">
    <w:nsid w:val="3AEB18CC"/>
    <w:multiLevelType w:val="multilevel"/>
    <w:tmpl w:val="9B20C8F4"/>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 w15:restartNumberingAfterBreak="0">
    <w:nsid w:val="42E16A8B"/>
    <w:multiLevelType w:val="multilevel"/>
    <w:tmpl w:val="85324EE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46957689"/>
    <w:multiLevelType w:val="hybridMultilevel"/>
    <w:tmpl w:val="B4D83E5C"/>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6" w15:restartNumberingAfterBreak="0">
    <w:nsid w:val="54E52E26"/>
    <w:multiLevelType w:val="hybridMultilevel"/>
    <w:tmpl w:val="4426F3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C693B83"/>
    <w:multiLevelType w:val="multilevel"/>
    <w:tmpl w:val="AA389F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74181A76"/>
    <w:multiLevelType w:val="multilevel"/>
    <w:tmpl w:val="C046BBA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num>
  <w:num w:numId="2">
    <w:abstractNumId w:val="6"/>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C6"/>
    <w:rsid w:val="00564B5E"/>
    <w:rsid w:val="00914939"/>
    <w:rsid w:val="009F1AC6"/>
    <w:rsid w:val="00EC64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D2B7"/>
  <w15:chartTrackingRefBased/>
  <w15:docId w15:val="{132F88FD-75FA-4D60-A81A-B11F7345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A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AC6"/>
    <w:rPr>
      <w:color w:val="0563C1"/>
      <w:u w:val="single"/>
    </w:rPr>
  </w:style>
  <w:style w:type="paragraph" w:styleId="BodyText2">
    <w:name w:val="Body Text 2"/>
    <w:basedOn w:val="Normal"/>
    <w:link w:val="BodyText2Char"/>
    <w:uiPriority w:val="99"/>
    <w:semiHidden/>
    <w:unhideWhenUsed/>
    <w:rsid w:val="009F1AC6"/>
    <w:pPr>
      <w:spacing w:after="120" w:line="480" w:lineRule="auto"/>
    </w:pPr>
  </w:style>
  <w:style w:type="character" w:customStyle="1" w:styleId="BodyText2Char">
    <w:name w:val="Body Text 2 Char"/>
    <w:basedOn w:val="DefaultParagraphFont"/>
    <w:link w:val="BodyText2"/>
    <w:uiPriority w:val="99"/>
    <w:semiHidden/>
    <w:rsid w:val="009F1AC6"/>
    <w:rPr>
      <w:rFonts w:ascii="Calibri" w:hAnsi="Calibri" w:cs="Calibri"/>
    </w:rPr>
  </w:style>
  <w:style w:type="paragraph" w:styleId="ListParagraph">
    <w:name w:val="List Paragraph"/>
    <w:basedOn w:val="Normal"/>
    <w:uiPriority w:val="34"/>
    <w:qFormat/>
    <w:rsid w:val="009F1AC6"/>
    <w:pPr>
      <w:spacing w:after="200" w:line="276" w:lineRule="auto"/>
      <w:ind w:left="720"/>
      <w:contextualSpacing/>
    </w:pPr>
  </w:style>
  <w:style w:type="paragraph" w:customStyle="1" w:styleId="ColorfulList-Accent11">
    <w:name w:val="Colorful List - Accent 11"/>
    <w:basedOn w:val="Normal"/>
    <w:uiPriority w:val="34"/>
    <w:rsid w:val="009F1AC6"/>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agoleng@hsrc.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Cornet Mashego</dc:creator>
  <cp:keywords/>
  <dc:description/>
  <cp:lastModifiedBy>Cornet Mashego</cp:lastModifiedBy>
  <cp:revision>1</cp:revision>
  <dcterms:created xsi:type="dcterms:W3CDTF">2022-09-26T12:53:00Z</dcterms:created>
  <dcterms:modified xsi:type="dcterms:W3CDTF">2022-09-26T12:54:00Z</dcterms:modified>
</cp:coreProperties>
</file>