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3068DF3A" w:rsidR="00CD1845" w:rsidRPr="00313CE5" w:rsidRDefault="008C40A7" w:rsidP="00CD1845">
            <w:pPr>
              <w:rPr>
                <w:highlight w:val="yellow"/>
                <w:lang w:val="en-ZA" w:eastAsia="en-US"/>
              </w:rPr>
            </w:pPr>
            <w:r w:rsidRPr="00E5559B">
              <w:rPr>
                <w:lang w:val="en-ZA" w:eastAsia="en-US"/>
              </w:rPr>
              <w:t>FIN-SCM-TEN-0</w:t>
            </w:r>
            <w:r w:rsidR="00E5559B" w:rsidRPr="00E5559B">
              <w:rPr>
                <w:lang w:val="en-ZA" w:eastAsia="en-US"/>
              </w:rPr>
              <w:t>231</w:t>
            </w:r>
          </w:p>
        </w:tc>
      </w:tr>
      <w:tr w:rsidR="00CD1845" w14:paraId="65F4BFD4" w14:textId="77777777" w:rsidTr="008C34A7">
        <w:trPr>
          <w:trHeight w:val="585"/>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4AA6A46C" w:rsidR="00CD1845" w:rsidRPr="00912D7E" w:rsidRDefault="000745C1" w:rsidP="007358C1">
            <w:r>
              <w:t>M</w:t>
            </w:r>
            <w:r w:rsidRPr="003E57F9">
              <w:t>anufacturin</w:t>
            </w:r>
            <w:r>
              <w:t xml:space="preserve">g, </w:t>
            </w:r>
            <w:r w:rsidRPr="003E57F9">
              <w:t>supply</w:t>
            </w:r>
            <w:r>
              <w:t xml:space="preserve">ing and </w:t>
            </w:r>
            <w:r w:rsidR="00B44044">
              <w:t xml:space="preserve">delivering </w:t>
            </w:r>
            <w:r w:rsidR="00B44044" w:rsidRPr="003E57F9">
              <w:t>of lead</w:t>
            </w:r>
            <w:r>
              <w:rPr>
                <w:rFonts w:cstheme="minorHAnsi"/>
                <w:szCs w:val="20"/>
              </w:rPr>
              <w:t xml:space="preserve"> Pots on an as and when required basis </w:t>
            </w:r>
            <w:r>
              <w:t>for a period of three (3) years.</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435BC69E" w:rsidR="00CD1845" w:rsidRPr="00730C33" w:rsidRDefault="00E5559B" w:rsidP="00EE08F2">
            <w:pPr>
              <w:rPr>
                <w:lang w:val="en-ZA" w:eastAsia="en-US"/>
              </w:rPr>
            </w:pPr>
            <w:r>
              <w:rPr>
                <w:lang w:val="en-ZA" w:eastAsia="en-US"/>
              </w:rPr>
              <w:t>17 June 2026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FE1B6C" w:rsidRDefault="00CD1845" w:rsidP="00403418">
      <w:pPr>
        <w:jc w:val="both"/>
        <w:rPr>
          <w:b/>
          <w:sz w:val="20"/>
          <w:szCs w:val="20"/>
        </w:rPr>
      </w:pPr>
      <w:r w:rsidRPr="00FE1B6C">
        <w:rPr>
          <w:b/>
          <w:sz w:val="20"/>
          <w:szCs w:val="20"/>
        </w:rPr>
        <w:t>THIS BID IS SUBJECT TO THE PREFERENTIAL PROCUREMENT POLICY FRAMEWORK ACT AND THE PREFERENTI</w:t>
      </w:r>
      <w:r w:rsidR="00EE77CA" w:rsidRPr="00FE1B6C">
        <w:rPr>
          <w:b/>
          <w:sz w:val="20"/>
          <w:szCs w:val="20"/>
        </w:rPr>
        <w:t xml:space="preserve">AL PROCUREMENT REGULATIONS, </w:t>
      </w:r>
      <w:r w:rsidR="00777F53" w:rsidRPr="00FE1B6C">
        <w:rPr>
          <w:b/>
          <w:sz w:val="20"/>
          <w:szCs w:val="20"/>
        </w:rPr>
        <w:t>2022</w:t>
      </w:r>
      <w:r w:rsidRPr="00FE1B6C">
        <w:rPr>
          <w:b/>
          <w:sz w:val="20"/>
          <w:szCs w:val="20"/>
        </w:rPr>
        <w:t>, THE GENERAL CONDITIONS OF CONTRACT (GCC) AND, IF APPLICABLE, ANY OTHER SPECIAL CONDITIONS OF CONTRACT.</w:t>
      </w:r>
      <w:r w:rsidR="008610B6" w:rsidRPr="00FE1B6C">
        <w:rPr>
          <w:sz w:val="20"/>
          <w:szCs w:val="20"/>
        </w:rPr>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4951FAF"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4C4977">
          <w:rPr>
            <w:noProof/>
            <w:webHidden/>
          </w:rPr>
          <w:t>4</w:t>
        </w:r>
        <w:r w:rsidR="004C4977">
          <w:rPr>
            <w:noProof/>
            <w:webHidden/>
          </w:rPr>
          <w:fldChar w:fldCharType="end"/>
        </w:r>
      </w:hyperlink>
    </w:p>
    <w:p w14:paraId="037ACBE8" w14:textId="3FB3204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Pr>
            <w:noProof/>
            <w:webHidden/>
          </w:rPr>
          <w:t>4</w:t>
        </w:r>
        <w:r>
          <w:rPr>
            <w:noProof/>
            <w:webHidden/>
          </w:rPr>
          <w:fldChar w:fldCharType="end"/>
        </w:r>
      </w:hyperlink>
    </w:p>
    <w:p w14:paraId="18ED29F2" w14:textId="2870F55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Pr>
            <w:noProof/>
            <w:webHidden/>
          </w:rPr>
          <w:t>4</w:t>
        </w:r>
        <w:r>
          <w:rPr>
            <w:noProof/>
            <w:webHidden/>
          </w:rPr>
          <w:fldChar w:fldCharType="end"/>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20C14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Pr>
            <w:noProof/>
            <w:webHidden/>
          </w:rPr>
          <w:t>5</w:t>
        </w:r>
        <w:r>
          <w:rPr>
            <w:noProof/>
            <w:webHidden/>
          </w:rPr>
          <w:fldChar w:fldCharType="end"/>
        </w:r>
      </w:hyperlink>
    </w:p>
    <w:p w14:paraId="2B834AB8" w14:textId="601DF1A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Pr>
            <w:noProof/>
            <w:webHidden/>
          </w:rPr>
          <w:t>6</w:t>
        </w:r>
        <w:r>
          <w:rPr>
            <w:noProof/>
            <w:webHidden/>
          </w:rPr>
          <w:fldChar w:fldCharType="end"/>
        </w:r>
      </w:hyperlink>
    </w:p>
    <w:p w14:paraId="66D634FB" w14:textId="0699F467"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Pr>
            <w:noProof/>
            <w:webHidden/>
          </w:rPr>
          <w:t>6</w:t>
        </w:r>
        <w:r>
          <w:rPr>
            <w:noProof/>
            <w:webHidden/>
          </w:rPr>
          <w:fldChar w:fldCharType="end"/>
        </w:r>
      </w:hyperlink>
    </w:p>
    <w:p w14:paraId="42BB6D9B" w14:textId="26E8A6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Pr>
            <w:noProof/>
            <w:webHidden/>
          </w:rPr>
          <w:t>6</w:t>
        </w:r>
        <w:r>
          <w:rPr>
            <w:noProof/>
            <w:webHidden/>
          </w:rPr>
          <w:fldChar w:fldCharType="end"/>
        </w:r>
      </w:hyperlink>
    </w:p>
    <w:p w14:paraId="2B68A6C8" w14:textId="734607E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Pr>
            <w:noProof/>
            <w:webHidden/>
          </w:rPr>
          <w:t>6</w:t>
        </w:r>
        <w:r>
          <w:rPr>
            <w:noProof/>
            <w:webHidden/>
          </w:rPr>
          <w:fldChar w:fldCharType="end"/>
        </w:r>
      </w:hyperlink>
    </w:p>
    <w:p w14:paraId="68D30778" w14:textId="25371E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Pr>
            <w:noProof/>
            <w:webHidden/>
          </w:rPr>
          <w:t>6</w:t>
        </w:r>
        <w:r>
          <w:rPr>
            <w:noProof/>
            <w:webHidden/>
          </w:rPr>
          <w:fldChar w:fldCharType="end"/>
        </w:r>
      </w:hyperlink>
    </w:p>
    <w:p w14:paraId="02D26502" w14:textId="645894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Pr>
            <w:noProof/>
            <w:webHidden/>
          </w:rPr>
          <w:t>6</w:t>
        </w:r>
        <w:r>
          <w:rPr>
            <w:noProof/>
            <w:webHidden/>
          </w:rPr>
          <w:fldChar w:fldCharType="end"/>
        </w:r>
      </w:hyperlink>
    </w:p>
    <w:p w14:paraId="5C79AC1B" w14:textId="5BE84F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Pr>
            <w:noProof/>
            <w:webHidden/>
          </w:rPr>
          <w:t>7</w:t>
        </w:r>
        <w:r>
          <w:rPr>
            <w:noProof/>
            <w:webHidden/>
          </w:rPr>
          <w:fldChar w:fldCharType="end"/>
        </w:r>
      </w:hyperlink>
    </w:p>
    <w:p w14:paraId="42CC725C" w14:textId="6672E16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Pr>
            <w:noProof/>
            <w:webHidden/>
          </w:rPr>
          <w:t>7</w:t>
        </w:r>
        <w:r>
          <w:rPr>
            <w:noProof/>
            <w:webHidden/>
          </w:rPr>
          <w:fldChar w:fldCharType="end"/>
        </w:r>
      </w:hyperlink>
    </w:p>
    <w:p w14:paraId="384C0924" w14:textId="62F47E46"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Pr>
            <w:noProof/>
            <w:webHidden/>
          </w:rPr>
          <w:t>7</w:t>
        </w:r>
        <w:r>
          <w:rPr>
            <w:noProof/>
            <w:webHidden/>
          </w:rPr>
          <w:fldChar w:fldCharType="end"/>
        </w:r>
      </w:hyperlink>
    </w:p>
    <w:p w14:paraId="58077C20" w14:textId="384EBBE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Pr>
            <w:noProof/>
            <w:webHidden/>
          </w:rPr>
          <w:t>7</w:t>
        </w:r>
        <w:r>
          <w:rPr>
            <w:noProof/>
            <w:webHidden/>
          </w:rPr>
          <w:fldChar w:fldCharType="end"/>
        </w:r>
      </w:hyperlink>
    </w:p>
    <w:p w14:paraId="3231AD7E" w14:textId="33E630B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Pr>
            <w:noProof/>
            <w:webHidden/>
          </w:rPr>
          <w:t>7</w:t>
        </w:r>
        <w:r>
          <w:rPr>
            <w:noProof/>
            <w:webHidden/>
          </w:rPr>
          <w:fldChar w:fldCharType="end"/>
        </w:r>
      </w:hyperlink>
    </w:p>
    <w:p w14:paraId="36D99AC2" w14:textId="654A247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Pr>
            <w:noProof/>
            <w:webHidden/>
          </w:rPr>
          <w:t>7</w:t>
        </w:r>
        <w:r>
          <w:rPr>
            <w:noProof/>
            <w:webHidden/>
          </w:rPr>
          <w:fldChar w:fldCharType="end"/>
        </w:r>
      </w:hyperlink>
    </w:p>
    <w:p w14:paraId="5512D21A" w14:textId="0CC1FAC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Pr>
            <w:noProof/>
            <w:webHidden/>
          </w:rPr>
          <w:t>8</w:t>
        </w:r>
        <w:r>
          <w:rPr>
            <w:noProof/>
            <w:webHidden/>
          </w:rPr>
          <w:fldChar w:fldCharType="end"/>
        </w:r>
      </w:hyperlink>
    </w:p>
    <w:p w14:paraId="4E13102D" w14:textId="0D4DAF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Pr>
            <w:noProof/>
            <w:webHidden/>
          </w:rPr>
          <w:t>8</w:t>
        </w:r>
        <w:r>
          <w:rPr>
            <w:noProof/>
            <w:webHidden/>
          </w:rPr>
          <w:fldChar w:fldCharType="end"/>
        </w:r>
      </w:hyperlink>
    </w:p>
    <w:p w14:paraId="4C607B4B" w14:textId="2B4E2A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Pr>
            <w:noProof/>
            <w:webHidden/>
          </w:rPr>
          <w:t>8</w:t>
        </w:r>
        <w:r>
          <w:rPr>
            <w:noProof/>
            <w:webHidden/>
          </w:rPr>
          <w:fldChar w:fldCharType="end"/>
        </w:r>
      </w:hyperlink>
    </w:p>
    <w:p w14:paraId="2C66CA22" w14:textId="1E0B453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Pr>
            <w:noProof/>
            <w:webHidden/>
          </w:rPr>
          <w:t>9</w:t>
        </w:r>
        <w:r>
          <w:rPr>
            <w:noProof/>
            <w:webHidden/>
          </w:rPr>
          <w:fldChar w:fldCharType="end"/>
        </w:r>
      </w:hyperlink>
    </w:p>
    <w:p w14:paraId="7E6544AD" w14:textId="30B803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Pr>
            <w:noProof/>
            <w:webHidden/>
          </w:rPr>
          <w:t>10</w:t>
        </w:r>
        <w:r>
          <w:rPr>
            <w:noProof/>
            <w:webHidden/>
          </w:rPr>
          <w:fldChar w:fldCharType="end"/>
        </w:r>
      </w:hyperlink>
    </w:p>
    <w:p w14:paraId="0E08A83F" w14:textId="391328BE"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Pr>
            <w:noProof/>
            <w:webHidden/>
          </w:rPr>
          <w:t>10</w:t>
        </w:r>
        <w:r>
          <w:rPr>
            <w:noProof/>
            <w:webHidden/>
          </w:rPr>
          <w:fldChar w:fldCharType="end"/>
        </w:r>
      </w:hyperlink>
    </w:p>
    <w:p w14:paraId="7D2B350D" w14:textId="174271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Pr>
            <w:noProof/>
            <w:webHidden/>
          </w:rPr>
          <w:t>10</w:t>
        </w:r>
        <w:r>
          <w:rPr>
            <w:noProof/>
            <w:webHidden/>
          </w:rPr>
          <w:fldChar w:fldCharType="end"/>
        </w:r>
      </w:hyperlink>
    </w:p>
    <w:p w14:paraId="7D9F2E74" w14:textId="20BDC51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Pr>
            <w:noProof/>
            <w:webHidden/>
          </w:rPr>
          <w:t>10</w:t>
        </w:r>
        <w:r>
          <w:rPr>
            <w:noProof/>
            <w:webHidden/>
          </w:rPr>
          <w:fldChar w:fldCharType="end"/>
        </w:r>
      </w:hyperlink>
    </w:p>
    <w:p w14:paraId="5EC6065C" w14:textId="51C44BE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Pr>
            <w:noProof/>
            <w:webHidden/>
          </w:rPr>
          <w:t>12</w:t>
        </w:r>
        <w:r>
          <w:rPr>
            <w:noProof/>
            <w:webHidden/>
          </w:rPr>
          <w:fldChar w:fldCharType="end"/>
        </w:r>
      </w:hyperlink>
    </w:p>
    <w:p w14:paraId="6DEED8C0" w14:textId="2264E27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Pr>
            <w:noProof/>
            <w:webHidden/>
          </w:rPr>
          <w:t>12</w:t>
        </w:r>
        <w:r>
          <w:rPr>
            <w:noProof/>
            <w:webHidden/>
          </w:rPr>
          <w:fldChar w:fldCharType="end"/>
        </w:r>
      </w:hyperlink>
    </w:p>
    <w:p w14:paraId="7EFE3C13" w14:textId="4CA05F24"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Pr>
            <w:noProof/>
            <w:webHidden/>
          </w:rPr>
          <w:t>14</w:t>
        </w:r>
        <w:r>
          <w:rPr>
            <w:noProof/>
            <w:webHidden/>
          </w:rPr>
          <w:fldChar w:fldCharType="end"/>
        </w:r>
      </w:hyperlink>
    </w:p>
    <w:p w14:paraId="7A53AEB1" w14:textId="7840F87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Pr>
            <w:noProof/>
            <w:webHidden/>
          </w:rPr>
          <w:t>14</w:t>
        </w:r>
        <w:r>
          <w:rPr>
            <w:noProof/>
            <w:webHidden/>
          </w:rPr>
          <w:fldChar w:fldCharType="end"/>
        </w:r>
      </w:hyperlink>
    </w:p>
    <w:p w14:paraId="7761BE00" w14:textId="3D898E3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Pr>
            <w:noProof/>
            <w:webHidden/>
          </w:rPr>
          <w:t>15</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3E57F9">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r w:rsidRPr="00A5183C">
        <w:t>Scope of Work</w:t>
      </w:r>
      <w:bookmarkEnd w:id="3"/>
    </w:p>
    <w:p w14:paraId="435E6A98" w14:textId="5C088925" w:rsidR="00E256AA" w:rsidRPr="008D6F76" w:rsidRDefault="00EB73C6" w:rsidP="008D6F76">
      <w:pPr>
        <w:pStyle w:val="Index4"/>
      </w:pPr>
      <w:r>
        <w:t xml:space="preserve">The Scope </w:t>
      </w:r>
      <w:r w:rsidR="004D353C">
        <w:t>includes manufacturing, supply and delivery of lead pots as specified in the spec</w:t>
      </w:r>
      <w:r w:rsidR="00F24DBB">
        <w:t>ification.</w:t>
      </w:r>
    </w:p>
    <w:p w14:paraId="2EDC57E5" w14:textId="77777777" w:rsidR="005F4970" w:rsidRPr="003E57F9" w:rsidRDefault="005F4970" w:rsidP="005F4970">
      <w:pPr>
        <w:pStyle w:val="Index3"/>
        <w:ind w:left="0" w:firstLine="720"/>
      </w:pPr>
      <w:r w:rsidRPr="003E57F9">
        <w:t>Technical</w:t>
      </w:r>
      <w:r>
        <w:t xml:space="preserve"> Drawings</w:t>
      </w:r>
      <w:r w:rsidRPr="003E57F9">
        <w:t xml:space="preserve"> Requirements:</w:t>
      </w:r>
    </w:p>
    <w:p w14:paraId="5624C761" w14:textId="77777777" w:rsidR="005F4970" w:rsidRPr="003E57F9" w:rsidRDefault="005F4970" w:rsidP="005F4970">
      <w:pPr>
        <w:pStyle w:val="1Paragraph"/>
      </w:pPr>
      <w:r w:rsidRPr="003E57F9">
        <w:t>The detailed specifications are provided in the following attached document:</w:t>
      </w:r>
    </w:p>
    <w:p w14:paraId="5C01B040" w14:textId="77777777" w:rsidR="005F4970" w:rsidRDefault="005F4970" w:rsidP="005F4970">
      <w:pPr>
        <w:pStyle w:val="1Paragraph"/>
      </w:pPr>
      <w:r w:rsidRPr="003E57F9">
        <w:t xml:space="preserve">Specification No. </w:t>
      </w:r>
      <w:r w:rsidRPr="00F50449">
        <w:rPr>
          <w:b/>
          <w:bCs/>
        </w:rPr>
        <w:t>Annexure A NTP-OR-HC-SCM/2506 and include drawings</w:t>
      </w:r>
      <w:r>
        <w:t>.</w:t>
      </w:r>
    </w:p>
    <w:p w14:paraId="0F2A2D5A" w14:textId="77777777" w:rsidR="00FE1B6C" w:rsidRPr="006A7F24" w:rsidRDefault="00FE1B6C" w:rsidP="00FE1B6C">
      <w:pPr>
        <w:pStyle w:val="Index4"/>
        <w:numPr>
          <w:ilvl w:val="0"/>
          <w:numId w:val="0"/>
        </w:numPr>
        <w:ind w:left="851"/>
      </w:pPr>
    </w:p>
    <w:p w14:paraId="625A3FF0" w14:textId="77777777" w:rsidR="00554C52" w:rsidRDefault="00554C52" w:rsidP="00F270E1">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330E967E" w14:textId="3A71CD33" w:rsidR="00FE1B6C" w:rsidRDefault="00554C52" w:rsidP="00137B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w:t>
      </w:r>
      <w:r w:rsidR="00DA39DC" w:rsidRPr="00DA39DC">
        <w:lastRenderedPageBreak/>
        <w:t>contract period. It shall include daily allowances, fares, transport, subsistence allowances, condition money, national insurance, sick pay and leave, industrial training levy, redundancy payment contribution, provision for protective clothing-tools-and-equipment.</w:t>
      </w:r>
    </w:p>
    <w:p w14:paraId="5E0DD1B4" w14:textId="77777777" w:rsidR="00137BE0" w:rsidRDefault="00137BE0" w:rsidP="00137BE0">
      <w:pPr>
        <w:pStyle w:val="Index4"/>
        <w:numPr>
          <w:ilvl w:val="0"/>
          <w:numId w:val="0"/>
        </w:numPr>
        <w:ind w:left="851"/>
      </w:pPr>
      <w:bookmarkStart w:id="4" w:name="_Toc187404173"/>
    </w:p>
    <w:p w14:paraId="5332D80E" w14:textId="77777777" w:rsidR="00137BE0" w:rsidRPr="004C6568" w:rsidRDefault="00137BE0" w:rsidP="00137BE0">
      <w:pPr>
        <w:pStyle w:val="Index4"/>
      </w:pPr>
      <w:r w:rsidRPr="004C6568">
        <w:t xml:space="preserve">Pricing/Billing Model. </w:t>
      </w:r>
    </w:p>
    <w:tbl>
      <w:tblPr>
        <w:tblStyle w:val="TableGrid"/>
        <w:tblW w:w="8358" w:type="dxa"/>
        <w:tblInd w:w="354" w:type="dxa"/>
        <w:tblLook w:val="04A0" w:firstRow="1" w:lastRow="0" w:firstColumn="1" w:lastColumn="0" w:noHBand="0" w:noVBand="1"/>
      </w:tblPr>
      <w:tblGrid>
        <w:gridCol w:w="1038"/>
        <w:gridCol w:w="2075"/>
        <w:gridCol w:w="1701"/>
        <w:gridCol w:w="1418"/>
        <w:gridCol w:w="2126"/>
      </w:tblGrid>
      <w:tr w:rsidR="00137BE0" w:rsidRPr="004C6568" w14:paraId="4E656F20" w14:textId="77777777" w:rsidTr="00121025">
        <w:tc>
          <w:tcPr>
            <w:tcW w:w="1038" w:type="dxa"/>
            <w:shd w:val="clear" w:color="auto" w:fill="ECE8D3"/>
            <w:vAlign w:val="bottom"/>
          </w:tcPr>
          <w:p w14:paraId="60977FFA" w14:textId="77777777" w:rsidR="00137BE0" w:rsidRPr="004C6568" w:rsidRDefault="00137BE0" w:rsidP="00121025">
            <w:pPr>
              <w:pStyle w:val="aDSPara"/>
              <w:spacing w:before="60" w:after="60"/>
              <w:ind w:left="0"/>
              <w:jc w:val="left"/>
              <w:rPr>
                <w:b/>
                <w:sz w:val="20"/>
                <w:szCs w:val="20"/>
              </w:rPr>
            </w:pPr>
            <w:bookmarkStart w:id="5" w:name="_Hlk160182574"/>
          </w:p>
        </w:tc>
        <w:tc>
          <w:tcPr>
            <w:tcW w:w="2075" w:type="dxa"/>
            <w:shd w:val="clear" w:color="auto" w:fill="ECE8D3"/>
            <w:vAlign w:val="bottom"/>
          </w:tcPr>
          <w:p w14:paraId="2F15936E" w14:textId="77777777" w:rsidR="00137BE0" w:rsidRPr="004C6568" w:rsidRDefault="00137BE0" w:rsidP="00121025">
            <w:pPr>
              <w:pStyle w:val="aDSPara"/>
              <w:spacing w:before="60" w:after="60"/>
              <w:ind w:left="0"/>
              <w:jc w:val="left"/>
              <w:rPr>
                <w:b/>
                <w:sz w:val="20"/>
                <w:szCs w:val="20"/>
              </w:rPr>
            </w:pPr>
            <w:r w:rsidRPr="004C6568">
              <w:rPr>
                <w:b/>
                <w:sz w:val="20"/>
                <w:szCs w:val="20"/>
              </w:rPr>
              <w:t>Description &amp; Grade</w:t>
            </w:r>
          </w:p>
        </w:tc>
        <w:tc>
          <w:tcPr>
            <w:tcW w:w="1701" w:type="dxa"/>
            <w:shd w:val="clear" w:color="auto" w:fill="ECE8D3"/>
            <w:vAlign w:val="bottom"/>
          </w:tcPr>
          <w:p w14:paraId="69C5B53B" w14:textId="77777777" w:rsidR="00137BE0" w:rsidRPr="004C6568" w:rsidRDefault="00137BE0" w:rsidP="00121025">
            <w:pPr>
              <w:pStyle w:val="aDSPara"/>
              <w:spacing w:before="60" w:after="60"/>
              <w:ind w:left="0"/>
              <w:jc w:val="left"/>
              <w:rPr>
                <w:b/>
                <w:sz w:val="20"/>
                <w:szCs w:val="20"/>
              </w:rPr>
            </w:pPr>
            <w:r>
              <w:rPr>
                <w:b/>
                <w:sz w:val="20"/>
                <w:szCs w:val="20"/>
              </w:rPr>
              <w:t xml:space="preserve">Monthly </w:t>
            </w:r>
            <w:r w:rsidRPr="004C6568">
              <w:rPr>
                <w:b/>
                <w:sz w:val="20"/>
                <w:szCs w:val="20"/>
              </w:rPr>
              <w:t xml:space="preserve">Consumption </w:t>
            </w:r>
          </w:p>
        </w:tc>
        <w:tc>
          <w:tcPr>
            <w:tcW w:w="1418" w:type="dxa"/>
            <w:shd w:val="clear" w:color="auto" w:fill="ECE8D3"/>
            <w:vAlign w:val="bottom"/>
          </w:tcPr>
          <w:p w14:paraId="60C68334" w14:textId="77777777" w:rsidR="00137BE0" w:rsidRPr="004C6568" w:rsidRDefault="00137BE0" w:rsidP="00121025">
            <w:pPr>
              <w:pStyle w:val="aDSPara"/>
              <w:spacing w:before="60" w:after="60"/>
              <w:ind w:left="0"/>
              <w:jc w:val="left"/>
              <w:rPr>
                <w:b/>
                <w:sz w:val="20"/>
                <w:szCs w:val="20"/>
              </w:rPr>
            </w:pPr>
            <w:r w:rsidRPr="004C6568">
              <w:rPr>
                <w:b/>
                <w:sz w:val="20"/>
                <w:szCs w:val="20"/>
              </w:rPr>
              <w:t>Unit price</w:t>
            </w:r>
          </w:p>
        </w:tc>
        <w:tc>
          <w:tcPr>
            <w:tcW w:w="2126" w:type="dxa"/>
            <w:shd w:val="clear" w:color="auto" w:fill="ECE8D3"/>
            <w:vAlign w:val="bottom"/>
          </w:tcPr>
          <w:p w14:paraId="3AA45BE0" w14:textId="77777777" w:rsidR="00137BE0" w:rsidRPr="004C6568" w:rsidRDefault="00137BE0" w:rsidP="00121025">
            <w:pPr>
              <w:pStyle w:val="aDSPara"/>
              <w:spacing w:before="60" w:after="60"/>
              <w:ind w:left="0"/>
              <w:jc w:val="left"/>
              <w:rPr>
                <w:b/>
                <w:sz w:val="20"/>
                <w:szCs w:val="20"/>
              </w:rPr>
            </w:pPr>
            <w:r w:rsidRPr="004C6568">
              <w:rPr>
                <w:b/>
                <w:sz w:val="20"/>
                <w:szCs w:val="20"/>
              </w:rPr>
              <w:t>Total Price</w:t>
            </w:r>
            <w:r>
              <w:rPr>
                <w:b/>
                <w:sz w:val="20"/>
                <w:szCs w:val="20"/>
              </w:rPr>
              <w:t xml:space="preserve"> for 3 years</w:t>
            </w:r>
          </w:p>
        </w:tc>
      </w:tr>
      <w:tr w:rsidR="00137BE0" w:rsidRPr="004C6568" w14:paraId="719C90C1" w14:textId="77777777" w:rsidTr="00121025">
        <w:tc>
          <w:tcPr>
            <w:tcW w:w="1038" w:type="dxa"/>
            <w:vAlign w:val="center"/>
          </w:tcPr>
          <w:p w14:paraId="2464F4CB" w14:textId="77777777" w:rsidR="00137BE0" w:rsidRPr="004C6568" w:rsidRDefault="00137BE0" w:rsidP="00121025">
            <w:pPr>
              <w:pStyle w:val="1Paragraph"/>
              <w:ind w:left="0"/>
              <w:jc w:val="left"/>
            </w:pPr>
            <w:r>
              <w:t xml:space="preserve">   </w:t>
            </w:r>
            <w:r w:rsidRPr="004C6568">
              <w:t>1.</w:t>
            </w:r>
          </w:p>
        </w:tc>
        <w:tc>
          <w:tcPr>
            <w:tcW w:w="2075" w:type="dxa"/>
            <w:vAlign w:val="center"/>
          </w:tcPr>
          <w:p w14:paraId="500FE53D" w14:textId="77777777" w:rsidR="00137BE0" w:rsidRPr="004C6568" w:rsidRDefault="00137BE0" w:rsidP="00121025">
            <w:pPr>
              <w:pStyle w:val="1Paragraph"/>
              <w:ind w:left="0"/>
              <w:jc w:val="left"/>
            </w:pPr>
            <w:r>
              <w:t>Lead pot 3.2mm</w:t>
            </w:r>
          </w:p>
        </w:tc>
        <w:tc>
          <w:tcPr>
            <w:tcW w:w="1701" w:type="dxa"/>
            <w:vAlign w:val="center"/>
          </w:tcPr>
          <w:p w14:paraId="0CDA38AB" w14:textId="77777777" w:rsidR="00137BE0" w:rsidRPr="004C6568" w:rsidRDefault="00137BE0" w:rsidP="00121025">
            <w:pPr>
              <w:pStyle w:val="1Paragraph"/>
              <w:ind w:left="0"/>
            </w:pPr>
            <w:r>
              <w:t xml:space="preserve">     280</w:t>
            </w:r>
          </w:p>
        </w:tc>
        <w:tc>
          <w:tcPr>
            <w:tcW w:w="1418" w:type="dxa"/>
            <w:vAlign w:val="center"/>
          </w:tcPr>
          <w:p w14:paraId="2ABCB3FE" w14:textId="77777777" w:rsidR="00137BE0" w:rsidRPr="004C6568" w:rsidRDefault="00137BE0" w:rsidP="00121025">
            <w:pPr>
              <w:pStyle w:val="1Paragraph"/>
              <w:ind w:left="0"/>
            </w:pPr>
          </w:p>
        </w:tc>
        <w:tc>
          <w:tcPr>
            <w:tcW w:w="2126" w:type="dxa"/>
            <w:vAlign w:val="center"/>
          </w:tcPr>
          <w:p w14:paraId="2451CFC5" w14:textId="77777777" w:rsidR="00137BE0" w:rsidRPr="004C6568" w:rsidRDefault="00137BE0" w:rsidP="00121025">
            <w:pPr>
              <w:pStyle w:val="1Paragraph"/>
              <w:ind w:left="0"/>
              <w:jc w:val="right"/>
            </w:pPr>
          </w:p>
        </w:tc>
      </w:tr>
      <w:tr w:rsidR="00137BE0" w:rsidRPr="00AE7782" w14:paraId="33DE24C9" w14:textId="77777777" w:rsidTr="00121025">
        <w:tc>
          <w:tcPr>
            <w:tcW w:w="1038" w:type="dxa"/>
            <w:vAlign w:val="center"/>
          </w:tcPr>
          <w:p w14:paraId="1E6A344D" w14:textId="77777777" w:rsidR="00137BE0" w:rsidRPr="004C6568" w:rsidRDefault="00137BE0" w:rsidP="00121025">
            <w:pPr>
              <w:pStyle w:val="1Paragraph"/>
              <w:ind w:left="0"/>
              <w:jc w:val="left"/>
            </w:pPr>
            <w:r>
              <w:t xml:space="preserve">   </w:t>
            </w:r>
            <w:r w:rsidRPr="004C6568">
              <w:t>2.</w:t>
            </w:r>
          </w:p>
        </w:tc>
        <w:tc>
          <w:tcPr>
            <w:tcW w:w="2075" w:type="dxa"/>
            <w:vAlign w:val="center"/>
          </w:tcPr>
          <w:p w14:paraId="6B652EEF" w14:textId="77777777" w:rsidR="00137BE0" w:rsidRPr="004C6568" w:rsidRDefault="00137BE0" w:rsidP="00121025">
            <w:pPr>
              <w:pStyle w:val="1Paragraph"/>
              <w:ind w:left="0"/>
              <w:jc w:val="left"/>
            </w:pPr>
            <w:r>
              <w:t>Lead pot 6mm</w:t>
            </w:r>
          </w:p>
        </w:tc>
        <w:tc>
          <w:tcPr>
            <w:tcW w:w="1701" w:type="dxa"/>
          </w:tcPr>
          <w:p w14:paraId="23C6732C" w14:textId="77777777" w:rsidR="00137BE0" w:rsidRPr="004C6568" w:rsidRDefault="00137BE0" w:rsidP="00121025">
            <w:pPr>
              <w:pStyle w:val="1Paragraph"/>
              <w:ind w:left="0"/>
            </w:pPr>
            <w:r>
              <w:t xml:space="preserve">     200</w:t>
            </w:r>
          </w:p>
        </w:tc>
        <w:tc>
          <w:tcPr>
            <w:tcW w:w="1418" w:type="dxa"/>
          </w:tcPr>
          <w:p w14:paraId="0F3D2BA4" w14:textId="77777777" w:rsidR="00137BE0" w:rsidRPr="004C6568" w:rsidRDefault="00137BE0" w:rsidP="00121025">
            <w:pPr>
              <w:pStyle w:val="1Paragraph"/>
              <w:ind w:left="0"/>
            </w:pPr>
          </w:p>
        </w:tc>
        <w:tc>
          <w:tcPr>
            <w:tcW w:w="2126" w:type="dxa"/>
            <w:vAlign w:val="center"/>
          </w:tcPr>
          <w:p w14:paraId="38BFDF16" w14:textId="77777777" w:rsidR="00137BE0" w:rsidRPr="004C6568" w:rsidRDefault="00137BE0" w:rsidP="00121025">
            <w:pPr>
              <w:pStyle w:val="1Paragraph"/>
              <w:ind w:left="0"/>
              <w:jc w:val="right"/>
            </w:pPr>
          </w:p>
        </w:tc>
      </w:tr>
      <w:tr w:rsidR="00137BE0" w:rsidRPr="00AE7782" w14:paraId="2B8D46F3" w14:textId="77777777" w:rsidTr="00121025">
        <w:tc>
          <w:tcPr>
            <w:tcW w:w="1038" w:type="dxa"/>
            <w:vAlign w:val="center"/>
          </w:tcPr>
          <w:p w14:paraId="6C360C08" w14:textId="77777777" w:rsidR="00137BE0" w:rsidRPr="004C6568" w:rsidRDefault="00137BE0" w:rsidP="00121025">
            <w:pPr>
              <w:pStyle w:val="1Paragraph"/>
              <w:ind w:left="0"/>
              <w:jc w:val="left"/>
            </w:pPr>
            <w:r>
              <w:t xml:space="preserve">   3.</w:t>
            </w:r>
          </w:p>
        </w:tc>
        <w:tc>
          <w:tcPr>
            <w:tcW w:w="2075" w:type="dxa"/>
            <w:vAlign w:val="center"/>
          </w:tcPr>
          <w:p w14:paraId="70788704" w14:textId="77777777" w:rsidR="00137BE0" w:rsidRPr="004C6568" w:rsidRDefault="00137BE0" w:rsidP="00121025">
            <w:pPr>
              <w:pStyle w:val="1Paragraph"/>
              <w:ind w:left="0"/>
              <w:jc w:val="left"/>
            </w:pPr>
            <w:r>
              <w:t>Lead pot 13.2mm</w:t>
            </w:r>
          </w:p>
        </w:tc>
        <w:tc>
          <w:tcPr>
            <w:tcW w:w="1701" w:type="dxa"/>
          </w:tcPr>
          <w:p w14:paraId="5AE084E2" w14:textId="77777777" w:rsidR="00137BE0" w:rsidRPr="004C6568" w:rsidRDefault="00137BE0" w:rsidP="00121025">
            <w:pPr>
              <w:pStyle w:val="1Paragraph"/>
              <w:ind w:left="0"/>
            </w:pPr>
            <w:r>
              <w:t xml:space="preserve">     150</w:t>
            </w:r>
          </w:p>
        </w:tc>
        <w:tc>
          <w:tcPr>
            <w:tcW w:w="1418" w:type="dxa"/>
          </w:tcPr>
          <w:p w14:paraId="7256C99C" w14:textId="77777777" w:rsidR="00137BE0" w:rsidRPr="004C6568" w:rsidRDefault="00137BE0" w:rsidP="00121025">
            <w:pPr>
              <w:pStyle w:val="1Paragraph"/>
              <w:ind w:left="0"/>
            </w:pPr>
          </w:p>
        </w:tc>
        <w:tc>
          <w:tcPr>
            <w:tcW w:w="2126" w:type="dxa"/>
            <w:vAlign w:val="center"/>
          </w:tcPr>
          <w:p w14:paraId="06815B03" w14:textId="77777777" w:rsidR="00137BE0" w:rsidRPr="004C6568" w:rsidRDefault="00137BE0" w:rsidP="00121025">
            <w:pPr>
              <w:pStyle w:val="1Paragraph"/>
              <w:ind w:left="0"/>
              <w:jc w:val="right"/>
            </w:pPr>
          </w:p>
        </w:tc>
      </w:tr>
      <w:tr w:rsidR="00137BE0" w:rsidRPr="00AE7782" w14:paraId="1349171D" w14:textId="77777777" w:rsidTr="00121025">
        <w:tc>
          <w:tcPr>
            <w:tcW w:w="1038" w:type="dxa"/>
            <w:vAlign w:val="center"/>
          </w:tcPr>
          <w:p w14:paraId="65E7AF58" w14:textId="77777777" w:rsidR="00137BE0" w:rsidRPr="004C6568" w:rsidRDefault="00137BE0" w:rsidP="00121025">
            <w:pPr>
              <w:pStyle w:val="1Paragraph"/>
              <w:ind w:left="0"/>
              <w:jc w:val="left"/>
            </w:pPr>
            <w:r>
              <w:t xml:space="preserve">   4.</w:t>
            </w:r>
          </w:p>
        </w:tc>
        <w:tc>
          <w:tcPr>
            <w:tcW w:w="2075" w:type="dxa"/>
            <w:vAlign w:val="center"/>
          </w:tcPr>
          <w:p w14:paraId="043E9F5C" w14:textId="77777777" w:rsidR="00137BE0" w:rsidRPr="004C6568" w:rsidRDefault="00137BE0" w:rsidP="00121025">
            <w:pPr>
              <w:pStyle w:val="1Paragraph"/>
              <w:ind w:left="0"/>
              <w:jc w:val="left"/>
            </w:pPr>
            <w:r>
              <w:t>Lead pot 26mm</w:t>
            </w:r>
          </w:p>
        </w:tc>
        <w:tc>
          <w:tcPr>
            <w:tcW w:w="1701" w:type="dxa"/>
          </w:tcPr>
          <w:p w14:paraId="71743E79" w14:textId="77777777" w:rsidR="00137BE0" w:rsidRPr="004C6568" w:rsidRDefault="00137BE0" w:rsidP="00121025">
            <w:pPr>
              <w:pStyle w:val="1Paragraph"/>
              <w:ind w:left="0"/>
            </w:pPr>
            <w:r>
              <w:t xml:space="preserve">     100</w:t>
            </w:r>
          </w:p>
        </w:tc>
        <w:tc>
          <w:tcPr>
            <w:tcW w:w="1418" w:type="dxa"/>
          </w:tcPr>
          <w:p w14:paraId="138D8EB0" w14:textId="77777777" w:rsidR="00137BE0" w:rsidRPr="004C6568" w:rsidRDefault="00137BE0" w:rsidP="00121025">
            <w:pPr>
              <w:pStyle w:val="1Paragraph"/>
              <w:ind w:left="0"/>
            </w:pPr>
          </w:p>
        </w:tc>
        <w:tc>
          <w:tcPr>
            <w:tcW w:w="2126" w:type="dxa"/>
            <w:vAlign w:val="center"/>
          </w:tcPr>
          <w:p w14:paraId="38A7AA9D" w14:textId="77777777" w:rsidR="00137BE0" w:rsidRPr="004C6568" w:rsidRDefault="00137BE0" w:rsidP="00121025">
            <w:pPr>
              <w:pStyle w:val="1Paragraph"/>
              <w:ind w:left="0"/>
              <w:jc w:val="right"/>
            </w:pPr>
          </w:p>
        </w:tc>
      </w:tr>
      <w:tr w:rsidR="00137BE0" w:rsidRPr="00AE7782" w14:paraId="1CF397E0" w14:textId="77777777" w:rsidTr="00121025">
        <w:tc>
          <w:tcPr>
            <w:tcW w:w="1038" w:type="dxa"/>
            <w:vAlign w:val="center"/>
          </w:tcPr>
          <w:p w14:paraId="76087159" w14:textId="77777777" w:rsidR="00137BE0" w:rsidRDefault="00137BE0" w:rsidP="00121025">
            <w:pPr>
              <w:pStyle w:val="1Paragraph"/>
              <w:ind w:left="0"/>
              <w:jc w:val="left"/>
            </w:pPr>
            <w:r>
              <w:t xml:space="preserve">   5</w:t>
            </w:r>
          </w:p>
        </w:tc>
        <w:tc>
          <w:tcPr>
            <w:tcW w:w="2075" w:type="dxa"/>
            <w:vAlign w:val="center"/>
          </w:tcPr>
          <w:p w14:paraId="3CF15DEA" w14:textId="77777777" w:rsidR="00137BE0" w:rsidRDefault="00137BE0" w:rsidP="00121025">
            <w:pPr>
              <w:pStyle w:val="1Paragraph"/>
              <w:ind w:left="0"/>
              <w:jc w:val="left"/>
            </w:pPr>
            <w:r>
              <w:t>Lead pot 6mm</w:t>
            </w:r>
          </w:p>
        </w:tc>
        <w:tc>
          <w:tcPr>
            <w:tcW w:w="1701" w:type="dxa"/>
          </w:tcPr>
          <w:p w14:paraId="12ACBA25" w14:textId="77777777" w:rsidR="00137BE0" w:rsidRDefault="00137BE0" w:rsidP="00121025">
            <w:pPr>
              <w:pStyle w:val="1Paragraph"/>
              <w:ind w:left="0"/>
            </w:pPr>
            <w:r>
              <w:t xml:space="preserve">     100</w:t>
            </w:r>
          </w:p>
        </w:tc>
        <w:tc>
          <w:tcPr>
            <w:tcW w:w="1418" w:type="dxa"/>
          </w:tcPr>
          <w:p w14:paraId="076DD2A5" w14:textId="77777777" w:rsidR="00137BE0" w:rsidRPr="004C6568" w:rsidRDefault="00137BE0" w:rsidP="00121025">
            <w:pPr>
              <w:pStyle w:val="1Paragraph"/>
              <w:ind w:left="0"/>
            </w:pPr>
          </w:p>
        </w:tc>
        <w:tc>
          <w:tcPr>
            <w:tcW w:w="2126" w:type="dxa"/>
            <w:vAlign w:val="center"/>
          </w:tcPr>
          <w:p w14:paraId="1B36B612" w14:textId="77777777" w:rsidR="00137BE0" w:rsidRPr="004C6568" w:rsidRDefault="00137BE0" w:rsidP="00121025">
            <w:pPr>
              <w:pStyle w:val="1Paragraph"/>
              <w:ind w:left="0"/>
              <w:jc w:val="right"/>
            </w:pPr>
          </w:p>
        </w:tc>
      </w:tr>
      <w:tr w:rsidR="00137BE0" w:rsidRPr="00AE7782" w14:paraId="096D15A5" w14:textId="77777777" w:rsidTr="00121025">
        <w:tc>
          <w:tcPr>
            <w:tcW w:w="1038" w:type="dxa"/>
            <w:vAlign w:val="center"/>
          </w:tcPr>
          <w:p w14:paraId="48161CDA" w14:textId="77777777" w:rsidR="00137BE0" w:rsidRPr="004C6568" w:rsidRDefault="00137BE0" w:rsidP="00121025">
            <w:pPr>
              <w:pStyle w:val="1Paragraph"/>
              <w:ind w:left="0"/>
              <w:jc w:val="left"/>
            </w:pPr>
            <w:r>
              <w:t xml:space="preserve">   5.</w:t>
            </w:r>
          </w:p>
        </w:tc>
        <w:tc>
          <w:tcPr>
            <w:tcW w:w="2075" w:type="dxa"/>
            <w:vAlign w:val="center"/>
          </w:tcPr>
          <w:p w14:paraId="135DC50B" w14:textId="77777777" w:rsidR="00137BE0" w:rsidRPr="004C6568" w:rsidRDefault="00137BE0" w:rsidP="00121025">
            <w:pPr>
              <w:pStyle w:val="1Paragraph"/>
              <w:ind w:left="0"/>
              <w:jc w:val="left"/>
            </w:pPr>
            <w:r>
              <w:t>Novatec P-pot</w:t>
            </w:r>
          </w:p>
        </w:tc>
        <w:tc>
          <w:tcPr>
            <w:tcW w:w="1701" w:type="dxa"/>
          </w:tcPr>
          <w:p w14:paraId="0F5CF56A" w14:textId="77777777" w:rsidR="00137BE0" w:rsidRPr="004C6568" w:rsidRDefault="00137BE0" w:rsidP="00121025">
            <w:pPr>
              <w:pStyle w:val="1Paragraph"/>
              <w:ind w:left="0"/>
            </w:pPr>
            <w:r>
              <w:t xml:space="preserve">     300</w:t>
            </w:r>
          </w:p>
        </w:tc>
        <w:tc>
          <w:tcPr>
            <w:tcW w:w="1418" w:type="dxa"/>
          </w:tcPr>
          <w:p w14:paraId="7C3FA2BE" w14:textId="77777777" w:rsidR="00137BE0" w:rsidRPr="004C6568" w:rsidRDefault="00137BE0" w:rsidP="00121025">
            <w:pPr>
              <w:pStyle w:val="1Paragraph"/>
              <w:ind w:left="0"/>
            </w:pPr>
          </w:p>
        </w:tc>
        <w:tc>
          <w:tcPr>
            <w:tcW w:w="2126" w:type="dxa"/>
            <w:vAlign w:val="center"/>
          </w:tcPr>
          <w:p w14:paraId="30535EEA" w14:textId="77777777" w:rsidR="00137BE0" w:rsidRPr="004C6568" w:rsidRDefault="00137BE0" w:rsidP="00121025">
            <w:pPr>
              <w:pStyle w:val="1Paragraph"/>
              <w:ind w:left="0"/>
              <w:jc w:val="right"/>
            </w:pPr>
          </w:p>
        </w:tc>
      </w:tr>
      <w:tr w:rsidR="00137BE0" w:rsidRPr="00AE7782" w14:paraId="27170753" w14:textId="77777777" w:rsidTr="00121025">
        <w:tc>
          <w:tcPr>
            <w:tcW w:w="1038" w:type="dxa"/>
            <w:vAlign w:val="center"/>
          </w:tcPr>
          <w:p w14:paraId="38E41E3A" w14:textId="77777777" w:rsidR="00137BE0" w:rsidRPr="004C6568" w:rsidRDefault="00137BE0" w:rsidP="00121025">
            <w:pPr>
              <w:pStyle w:val="1Paragraph"/>
              <w:ind w:left="0"/>
              <w:jc w:val="left"/>
            </w:pPr>
            <w:r>
              <w:t xml:space="preserve">   6.</w:t>
            </w:r>
          </w:p>
        </w:tc>
        <w:tc>
          <w:tcPr>
            <w:tcW w:w="2075" w:type="dxa"/>
            <w:vAlign w:val="center"/>
          </w:tcPr>
          <w:p w14:paraId="22687542" w14:textId="77777777" w:rsidR="00137BE0" w:rsidRPr="004C6568" w:rsidRDefault="00137BE0" w:rsidP="00121025">
            <w:pPr>
              <w:pStyle w:val="1Paragraph"/>
              <w:ind w:left="0"/>
              <w:jc w:val="left"/>
            </w:pPr>
            <w:r>
              <w:t>A40 B</w:t>
            </w:r>
          </w:p>
        </w:tc>
        <w:tc>
          <w:tcPr>
            <w:tcW w:w="1701" w:type="dxa"/>
          </w:tcPr>
          <w:p w14:paraId="1C6724D1" w14:textId="77777777" w:rsidR="00137BE0" w:rsidRPr="004C6568" w:rsidRDefault="00137BE0" w:rsidP="00121025">
            <w:pPr>
              <w:pStyle w:val="1Paragraph"/>
              <w:ind w:left="0"/>
            </w:pPr>
            <w:r>
              <w:t xml:space="preserve">      20</w:t>
            </w:r>
          </w:p>
        </w:tc>
        <w:tc>
          <w:tcPr>
            <w:tcW w:w="1418" w:type="dxa"/>
          </w:tcPr>
          <w:p w14:paraId="3BFC3679" w14:textId="77777777" w:rsidR="00137BE0" w:rsidRPr="004C6568" w:rsidRDefault="00137BE0" w:rsidP="00121025">
            <w:pPr>
              <w:pStyle w:val="1Paragraph"/>
              <w:ind w:left="0"/>
            </w:pPr>
          </w:p>
        </w:tc>
        <w:tc>
          <w:tcPr>
            <w:tcW w:w="2126" w:type="dxa"/>
            <w:vAlign w:val="center"/>
          </w:tcPr>
          <w:p w14:paraId="55C2A3E9" w14:textId="77777777" w:rsidR="00137BE0" w:rsidRPr="004C6568" w:rsidRDefault="00137BE0" w:rsidP="00121025">
            <w:pPr>
              <w:pStyle w:val="1Paragraph"/>
              <w:ind w:left="0"/>
              <w:jc w:val="right"/>
            </w:pPr>
          </w:p>
        </w:tc>
      </w:tr>
      <w:tr w:rsidR="00137BE0" w:rsidRPr="00AE7782" w14:paraId="17A0EFC3" w14:textId="77777777" w:rsidTr="00121025">
        <w:tc>
          <w:tcPr>
            <w:tcW w:w="1038" w:type="dxa"/>
            <w:vAlign w:val="center"/>
          </w:tcPr>
          <w:p w14:paraId="3980C149" w14:textId="77777777" w:rsidR="00137BE0" w:rsidRPr="004C6568" w:rsidRDefault="00137BE0" w:rsidP="00121025">
            <w:pPr>
              <w:pStyle w:val="1Paragraph"/>
              <w:ind w:left="0"/>
              <w:jc w:val="left"/>
            </w:pPr>
            <w:r>
              <w:t xml:space="preserve">   7.</w:t>
            </w:r>
          </w:p>
        </w:tc>
        <w:tc>
          <w:tcPr>
            <w:tcW w:w="2075" w:type="dxa"/>
            <w:vAlign w:val="center"/>
          </w:tcPr>
          <w:p w14:paraId="1B83E7F6" w14:textId="77777777" w:rsidR="00137BE0" w:rsidRPr="004C6568" w:rsidRDefault="00137BE0" w:rsidP="00121025">
            <w:pPr>
              <w:pStyle w:val="1Paragraph"/>
              <w:ind w:left="0"/>
              <w:jc w:val="left"/>
            </w:pPr>
            <w:r>
              <w:t>A50 B</w:t>
            </w:r>
          </w:p>
        </w:tc>
        <w:tc>
          <w:tcPr>
            <w:tcW w:w="1701" w:type="dxa"/>
          </w:tcPr>
          <w:p w14:paraId="2E66850F" w14:textId="77777777" w:rsidR="00137BE0" w:rsidRPr="004C6568" w:rsidRDefault="00137BE0" w:rsidP="00121025">
            <w:pPr>
              <w:pStyle w:val="1Paragraph"/>
              <w:ind w:left="0"/>
            </w:pPr>
            <w:r>
              <w:t xml:space="preserve">      40</w:t>
            </w:r>
          </w:p>
        </w:tc>
        <w:tc>
          <w:tcPr>
            <w:tcW w:w="1418" w:type="dxa"/>
          </w:tcPr>
          <w:p w14:paraId="2E0B6F3C" w14:textId="77777777" w:rsidR="00137BE0" w:rsidRPr="004C6568" w:rsidRDefault="00137BE0" w:rsidP="00121025">
            <w:pPr>
              <w:pStyle w:val="1Paragraph"/>
              <w:ind w:left="0"/>
            </w:pPr>
          </w:p>
        </w:tc>
        <w:tc>
          <w:tcPr>
            <w:tcW w:w="2126" w:type="dxa"/>
            <w:vAlign w:val="center"/>
          </w:tcPr>
          <w:p w14:paraId="07B72206" w14:textId="77777777" w:rsidR="00137BE0" w:rsidRPr="004C6568" w:rsidRDefault="00137BE0" w:rsidP="00121025">
            <w:pPr>
              <w:pStyle w:val="1Paragraph"/>
              <w:ind w:left="0"/>
              <w:jc w:val="right"/>
            </w:pPr>
          </w:p>
        </w:tc>
      </w:tr>
      <w:tr w:rsidR="00137BE0" w:rsidRPr="00AE7782" w14:paraId="36944B9F" w14:textId="77777777" w:rsidTr="00121025">
        <w:tc>
          <w:tcPr>
            <w:tcW w:w="1038" w:type="dxa"/>
            <w:vAlign w:val="center"/>
          </w:tcPr>
          <w:p w14:paraId="141ACC6E" w14:textId="77777777" w:rsidR="00137BE0" w:rsidRPr="004C6568" w:rsidRDefault="00137BE0" w:rsidP="00121025">
            <w:pPr>
              <w:pStyle w:val="1Paragraph"/>
              <w:ind w:left="0"/>
              <w:jc w:val="left"/>
            </w:pPr>
            <w:r>
              <w:t xml:space="preserve">   8.</w:t>
            </w:r>
          </w:p>
        </w:tc>
        <w:tc>
          <w:tcPr>
            <w:tcW w:w="2075" w:type="dxa"/>
            <w:vAlign w:val="center"/>
          </w:tcPr>
          <w:p w14:paraId="63216177" w14:textId="77777777" w:rsidR="00137BE0" w:rsidRPr="004C6568" w:rsidRDefault="00137BE0" w:rsidP="00121025">
            <w:pPr>
              <w:pStyle w:val="1Paragraph"/>
              <w:ind w:left="0"/>
              <w:jc w:val="left"/>
            </w:pPr>
            <w:r>
              <w:t>A60 B</w:t>
            </w:r>
          </w:p>
        </w:tc>
        <w:tc>
          <w:tcPr>
            <w:tcW w:w="1701" w:type="dxa"/>
          </w:tcPr>
          <w:p w14:paraId="12A4F357" w14:textId="77777777" w:rsidR="00137BE0" w:rsidRPr="004C6568" w:rsidRDefault="00137BE0" w:rsidP="00121025">
            <w:pPr>
              <w:pStyle w:val="1Paragraph"/>
              <w:ind w:left="0"/>
            </w:pPr>
            <w:r>
              <w:t xml:space="preserve">      50</w:t>
            </w:r>
          </w:p>
        </w:tc>
        <w:tc>
          <w:tcPr>
            <w:tcW w:w="1418" w:type="dxa"/>
          </w:tcPr>
          <w:p w14:paraId="5D1813AA" w14:textId="77777777" w:rsidR="00137BE0" w:rsidRPr="004C6568" w:rsidRDefault="00137BE0" w:rsidP="00121025">
            <w:pPr>
              <w:pStyle w:val="1Paragraph"/>
              <w:ind w:left="0"/>
            </w:pPr>
          </w:p>
        </w:tc>
        <w:tc>
          <w:tcPr>
            <w:tcW w:w="2126" w:type="dxa"/>
            <w:vAlign w:val="center"/>
          </w:tcPr>
          <w:p w14:paraId="7FB75066" w14:textId="77777777" w:rsidR="00137BE0" w:rsidRPr="004C6568" w:rsidRDefault="00137BE0" w:rsidP="00121025">
            <w:pPr>
              <w:pStyle w:val="1Paragraph"/>
              <w:ind w:left="0"/>
              <w:jc w:val="right"/>
            </w:pPr>
          </w:p>
        </w:tc>
      </w:tr>
      <w:tr w:rsidR="00137BE0" w:rsidRPr="00AE7782" w14:paraId="47C5067C" w14:textId="77777777" w:rsidTr="00121025">
        <w:tc>
          <w:tcPr>
            <w:tcW w:w="1038" w:type="dxa"/>
            <w:vAlign w:val="center"/>
          </w:tcPr>
          <w:p w14:paraId="7225E242" w14:textId="77777777" w:rsidR="00137BE0" w:rsidRPr="004C6568" w:rsidRDefault="00137BE0" w:rsidP="00121025">
            <w:pPr>
              <w:pStyle w:val="1Paragraph"/>
              <w:ind w:left="0"/>
              <w:jc w:val="left"/>
            </w:pPr>
            <w:r>
              <w:t xml:space="preserve">   9.</w:t>
            </w:r>
          </w:p>
        </w:tc>
        <w:tc>
          <w:tcPr>
            <w:tcW w:w="2075" w:type="dxa"/>
            <w:vAlign w:val="center"/>
          </w:tcPr>
          <w:p w14:paraId="3265F377" w14:textId="77777777" w:rsidR="00137BE0" w:rsidRPr="004C6568" w:rsidRDefault="00137BE0" w:rsidP="00121025">
            <w:pPr>
              <w:pStyle w:val="1Paragraph"/>
              <w:ind w:left="0"/>
              <w:jc w:val="left"/>
            </w:pPr>
            <w:r>
              <w:t>A70 A</w:t>
            </w:r>
          </w:p>
        </w:tc>
        <w:tc>
          <w:tcPr>
            <w:tcW w:w="1701" w:type="dxa"/>
          </w:tcPr>
          <w:p w14:paraId="0C39EEE1" w14:textId="77777777" w:rsidR="00137BE0" w:rsidRPr="004C6568" w:rsidRDefault="00137BE0" w:rsidP="00121025">
            <w:pPr>
              <w:pStyle w:val="1Paragraph"/>
              <w:ind w:left="0"/>
            </w:pPr>
            <w:r>
              <w:t xml:space="preserve">      30</w:t>
            </w:r>
          </w:p>
        </w:tc>
        <w:tc>
          <w:tcPr>
            <w:tcW w:w="1418" w:type="dxa"/>
          </w:tcPr>
          <w:p w14:paraId="258DEEA1" w14:textId="77777777" w:rsidR="00137BE0" w:rsidRPr="004C6568" w:rsidRDefault="00137BE0" w:rsidP="00121025">
            <w:pPr>
              <w:pStyle w:val="1Paragraph"/>
              <w:ind w:left="0"/>
            </w:pPr>
          </w:p>
        </w:tc>
        <w:tc>
          <w:tcPr>
            <w:tcW w:w="2126" w:type="dxa"/>
            <w:vAlign w:val="center"/>
          </w:tcPr>
          <w:p w14:paraId="51085581" w14:textId="77777777" w:rsidR="00137BE0" w:rsidRPr="004C6568" w:rsidRDefault="00137BE0" w:rsidP="00121025">
            <w:pPr>
              <w:pStyle w:val="1Paragraph"/>
              <w:ind w:left="0"/>
              <w:jc w:val="right"/>
            </w:pPr>
          </w:p>
        </w:tc>
      </w:tr>
      <w:tr w:rsidR="00137BE0" w:rsidRPr="00AE7782" w14:paraId="354167FF" w14:textId="77777777" w:rsidTr="00121025">
        <w:tc>
          <w:tcPr>
            <w:tcW w:w="1038" w:type="dxa"/>
            <w:vAlign w:val="center"/>
          </w:tcPr>
          <w:p w14:paraId="6C96ADF8" w14:textId="77777777" w:rsidR="00137BE0" w:rsidRPr="004C6568" w:rsidRDefault="00137BE0" w:rsidP="00121025">
            <w:pPr>
              <w:pStyle w:val="1Paragraph"/>
              <w:ind w:left="0"/>
              <w:jc w:val="left"/>
            </w:pPr>
            <w:r>
              <w:t xml:space="preserve">   10</w:t>
            </w:r>
          </w:p>
        </w:tc>
        <w:tc>
          <w:tcPr>
            <w:tcW w:w="2075" w:type="dxa"/>
            <w:vAlign w:val="center"/>
          </w:tcPr>
          <w:p w14:paraId="6B9CE4A6" w14:textId="77777777" w:rsidR="00137BE0" w:rsidRPr="004C6568" w:rsidRDefault="00137BE0" w:rsidP="00121025">
            <w:pPr>
              <w:pStyle w:val="1Paragraph"/>
              <w:ind w:left="0"/>
              <w:jc w:val="left"/>
            </w:pPr>
            <w:r>
              <w:t>LU 177 Single Dose Lead Pot</w:t>
            </w:r>
          </w:p>
        </w:tc>
        <w:tc>
          <w:tcPr>
            <w:tcW w:w="1701" w:type="dxa"/>
          </w:tcPr>
          <w:p w14:paraId="7CFCA152" w14:textId="77777777" w:rsidR="00137BE0" w:rsidRPr="004C6568" w:rsidRDefault="00137BE0" w:rsidP="00121025">
            <w:pPr>
              <w:pStyle w:val="1Paragraph"/>
              <w:ind w:left="0"/>
            </w:pPr>
            <w:r>
              <w:t xml:space="preserve">      100</w:t>
            </w:r>
          </w:p>
        </w:tc>
        <w:tc>
          <w:tcPr>
            <w:tcW w:w="1418" w:type="dxa"/>
          </w:tcPr>
          <w:p w14:paraId="02C5D216" w14:textId="77777777" w:rsidR="00137BE0" w:rsidRPr="004C6568" w:rsidRDefault="00137BE0" w:rsidP="00121025">
            <w:pPr>
              <w:pStyle w:val="1Paragraph"/>
              <w:ind w:left="0"/>
            </w:pPr>
          </w:p>
        </w:tc>
        <w:tc>
          <w:tcPr>
            <w:tcW w:w="2126" w:type="dxa"/>
            <w:vAlign w:val="center"/>
          </w:tcPr>
          <w:p w14:paraId="7A193CE0" w14:textId="77777777" w:rsidR="00137BE0" w:rsidRPr="004C6568" w:rsidRDefault="00137BE0" w:rsidP="00121025">
            <w:pPr>
              <w:pStyle w:val="1Paragraph"/>
              <w:ind w:left="0"/>
              <w:jc w:val="right"/>
            </w:pPr>
          </w:p>
        </w:tc>
      </w:tr>
      <w:bookmarkEnd w:id="5"/>
    </w:tbl>
    <w:p w14:paraId="24ADB39D" w14:textId="77777777" w:rsidR="00094AF5" w:rsidRDefault="00094AF5" w:rsidP="003E57F9">
      <w:pPr>
        <w:pStyle w:val="Index3"/>
      </w:pPr>
    </w:p>
    <w:p w14:paraId="14DB13AD" w14:textId="2928FE3A" w:rsidR="0002680D" w:rsidRDefault="0002680D" w:rsidP="003E57F9">
      <w:pPr>
        <w:pStyle w:val="Index3"/>
      </w:pPr>
      <w:r>
        <w:t>Project Plan and Schedule</w:t>
      </w:r>
      <w:bookmarkEnd w:id="4"/>
    </w:p>
    <w:p w14:paraId="338EA1B3" w14:textId="4FD4D201" w:rsidR="00032E12" w:rsidRPr="003132D8" w:rsidRDefault="00647974" w:rsidP="00E925E5">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01DE1F4E" w14:textId="77777777" w:rsidR="009D79A3" w:rsidRDefault="00213098" w:rsidP="003E57F9">
      <w:pPr>
        <w:pStyle w:val="Index3"/>
      </w:pPr>
      <w:bookmarkStart w:id="6" w:name="_Toc187404174"/>
      <w:r>
        <w:t>Applicable Necsa Policies</w:t>
      </w:r>
      <w:bookmarkEnd w:id="6"/>
    </w:p>
    <w:p w14:paraId="4163AD8E" w14:textId="77777777" w:rsidR="00213098" w:rsidRDefault="006B719C" w:rsidP="00F270E1">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7"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7"/>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8" w:name="_Toc187404175"/>
      <w:r w:rsidRPr="005B1AF4">
        <w:t>Applicable Necsa Procedures</w:t>
      </w:r>
      <w:bookmarkEnd w:id="8"/>
    </w:p>
    <w:p w14:paraId="6D720269" w14:textId="77777777" w:rsidR="006B719C" w:rsidRPr="00A0106E" w:rsidRDefault="006B719C" w:rsidP="003E57F9">
      <w:pPr>
        <w:pStyle w:val="Index3"/>
      </w:pPr>
      <w:bookmarkStart w:id="9" w:name="_Toc187404176"/>
      <w:r w:rsidRPr="00A0106E">
        <w:lastRenderedPageBreak/>
        <w:t>Requirements to Access Necsa Site</w:t>
      </w:r>
      <w:bookmarkEnd w:id="9"/>
    </w:p>
    <w:p w14:paraId="49D36B08" w14:textId="77777777" w:rsidR="00AE1249" w:rsidRPr="00A0106E" w:rsidRDefault="00AE1249" w:rsidP="00F270E1">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10" w:name="_Toc187404177"/>
      <w:r w:rsidRPr="00A0106E">
        <w:t>Emergencies, Incidents, Accidents</w:t>
      </w:r>
      <w:bookmarkEnd w:id="10"/>
    </w:p>
    <w:p w14:paraId="3E95F933" w14:textId="77777777" w:rsidR="00931917" w:rsidRPr="00A0106E" w:rsidRDefault="00931917" w:rsidP="003E57F9">
      <w:pPr>
        <w:pStyle w:val="Index3"/>
      </w:pPr>
      <w:bookmarkStart w:id="11" w:name="_Toc187404178"/>
      <w:r w:rsidRPr="00A0106E">
        <w:t>Necsa Health, Safety and Environmental Requirements</w:t>
      </w:r>
      <w:bookmarkEnd w:id="11"/>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2" w:name="_Toc187404179"/>
      <w:r w:rsidRPr="00A0106E">
        <w:t>Necsa Requirements for Quality</w:t>
      </w:r>
      <w:bookmarkEnd w:id="12"/>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3" w:name="_Toc187404180"/>
      <w:r>
        <w:t>Necsa Requirements for Project SHEQ</w:t>
      </w:r>
      <w:bookmarkEnd w:id="13"/>
    </w:p>
    <w:p w14:paraId="7E05E025" w14:textId="77777777" w:rsidR="00544FC3" w:rsidRPr="00544FC3" w:rsidRDefault="00544FC3" w:rsidP="00F270E1">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3E57F9">
      <w:pPr>
        <w:pStyle w:val="Index3"/>
      </w:pPr>
      <w:bookmarkStart w:id="14" w:name="_Toc187404181"/>
      <w:r>
        <w:t>Confidentiality</w:t>
      </w:r>
      <w:bookmarkEnd w:id="14"/>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6F27E6A" w14:textId="777F8156" w:rsidR="00687DB8" w:rsidRDefault="009171F1" w:rsidP="00F73178">
      <w:pPr>
        <w:pStyle w:val="Index4"/>
      </w:pPr>
      <w:r>
        <w:t xml:space="preserve">The signing of Necsa’s </w:t>
      </w:r>
      <w:r w:rsidR="001B62A0">
        <w:t>non-disclosure</w:t>
      </w:r>
      <w:r>
        <w:t xml:space="preserve"> agreement will only be required if information of a </w:t>
      </w:r>
      <w:r>
        <w:lastRenderedPageBreak/>
        <w:t xml:space="preserve">confidential nature </w:t>
      </w:r>
      <w:r w:rsidR="00423B45">
        <w:t xml:space="preserve">is </w:t>
      </w:r>
      <w:r>
        <w:t>provided to the bidders.</w:t>
      </w:r>
      <w:r w:rsidR="004547A5">
        <w:t xml:space="preserve"> </w:t>
      </w:r>
    </w:p>
    <w:p w14:paraId="7D715FAD" w14:textId="77777777" w:rsidR="00F73178" w:rsidRDefault="00F73178" w:rsidP="00F73178">
      <w:pPr>
        <w:pStyle w:val="Index4"/>
        <w:numPr>
          <w:ilvl w:val="0"/>
          <w:numId w:val="0"/>
        </w:numPr>
        <w:ind w:left="851"/>
      </w:pPr>
    </w:p>
    <w:p w14:paraId="6FE863C6" w14:textId="77777777" w:rsidR="009171F1" w:rsidRDefault="009171F1" w:rsidP="00D6488C">
      <w:pPr>
        <w:pStyle w:val="Index1"/>
      </w:pPr>
      <w:bookmarkStart w:id="15" w:name="_Toc187404182"/>
      <w:bookmarkEnd w:id="15"/>
    </w:p>
    <w:p w14:paraId="414896C5" w14:textId="77777777" w:rsidR="00D6488C" w:rsidRPr="005E71C3" w:rsidRDefault="00D6488C" w:rsidP="005E71C3">
      <w:pPr>
        <w:pStyle w:val="Index2"/>
        <w:numPr>
          <w:ilvl w:val="1"/>
          <w:numId w:val="12"/>
        </w:numPr>
        <w:rPr>
          <w:lang w:val="en-ZA"/>
        </w:rPr>
      </w:pPr>
      <w:bookmarkStart w:id="16" w:name="_Toc187404183"/>
      <w:r w:rsidRPr="005E71C3">
        <w:rPr>
          <w:lang w:val="en-ZA"/>
        </w:rPr>
        <w:t>Instruction to Bidders</w:t>
      </w:r>
      <w:bookmarkEnd w:id="16"/>
    </w:p>
    <w:p w14:paraId="18CCD684" w14:textId="77777777" w:rsidR="00A42E16" w:rsidRPr="00A42E16" w:rsidRDefault="00A42E16" w:rsidP="003E57F9">
      <w:pPr>
        <w:pStyle w:val="Index3"/>
      </w:pPr>
      <w:bookmarkStart w:id="17" w:name="_Toc187404184"/>
      <w:r w:rsidRPr="00A42E16">
        <w:t>General</w:t>
      </w:r>
      <w:bookmarkEnd w:id="17"/>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8" w:name="_Toc187404185"/>
      <w:r>
        <w:t>Bidder Information</w:t>
      </w:r>
      <w:bookmarkEnd w:id="18"/>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r w:rsidRPr="005B1F78">
        <w:t>Necsa and its representatives may seek formal assurance to this effect (including a formal audit) at any time during the contract period.</w:t>
      </w:r>
    </w:p>
    <w:p w14:paraId="6190CC94" w14:textId="77777777" w:rsidR="00DA39DC" w:rsidRDefault="00DA39DC" w:rsidP="003E57F9">
      <w:pPr>
        <w:pStyle w:val="Index3"/>
      </w:pPr>
      <w:bookmarkStart w:id="19" w:name="_Toc187404186"/>
      <w:r>
        <w:t>Consortium</w:t>
      </w:r>
      <w:bookmarkEnd w:id="19"/>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20" w:name="_Toc187404187"/>
      <w:r>
        <w:t>Sub-contracting</w:t>
      </w:r>
      <w:bookmarkEnd w:id="20"/>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Bidders are advised that Necsa will not respond to any direct approach from potential sub-contractors for details in respect of any particular item in this bid.</w:t>
      </w:r>
    </w:p>
    <w:p w14:paraId="174A5D73" w14:textId="77777777" w:rsidR="00A42E16" w:rsidRDefault="00F80D24" w:rsidP="003E57F9">
      <w:pPr>
        <w:pStyle w:val="Index3"/>
      </w:pPr>
      <w:bookmarkStart w:id="21" w:name="_Toc187404188"/>
      <w:r>
        <w:t xml:space="preserve">Necsa’s Bidding </w:t>
      </w:r>
      <w:r w:rsidR="003B5673">
        <w:t>Rights</w:t>
      </w:r>
      <w:bookmarkEnd w:id="21"/>
    </w:p>
    <w:p w14:paraId="1C8270F9" w14:textId="77777777" w:rsidR="00BF4F02" w:rsidRPr="00BF4F02" w:rsidRDefault="00BF4F02" w:rsidP="00BF4F02">
      <w:pPr>
        <w:pStyle w:val="1Paragraph"/>
      </w:pPr>
    </w:p>
    <w:p w14:paraId="1AEFC658" w14:textId="77777777" w:rsidR="00F80D24" w:rsidRDefault="00F80D24" w:rsidP="00F270E1">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items</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r>
        <w:t>Necsa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r>
        <w:t xml:space="preserve">Necsa will not necessarily accept the lowest or any tender, and it reserves the right to </w:t>
      </w:r>
      <w:r>
        <w:lastRenderedPageBreak/>
        <w:t>accept a tender as a whole or in part.</w:t>
      </w:r>
    </w:p>
    <w:p w14:paraId="299559CB" w14:textId="77777777" w:rsidR="00786A37" w:rsidRDefault="00786A37" w:rsidP="00F270E1">
      <w:pPr>
        <w:pStyle w:val="Index4"/>
      </w:pPr>
      <w:r>
        <w:t xml:space="preserve">Necsa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7E35E4">
      <w:pPr>
        <w:pStyle w:val="Index4"/>
      </w:pPr>
      <w:r>
        <w:t>Necsa is under no obligation to award a purchase order as a result of this tender.</w:t>
      </w:r>
    </w:p>
    <w:p w14:paraId="27461776" w14:textId="77777777" w:rsidR="00F80D24" w:rsidRDefault="00F80D24" w:rsidP="003E57F9">
      <w:pPr>
        <w:pStyle w:val="Index3"/>
      </w:pPr>
      <w:bookmarkStart w:id="22" w:name="_Toc187404189"/>
      <w:r>
        <w:t>Bidding Process</w:t>
      </w:r>
      <w:bookmarkEnd w:id="22"/>
    </w:p>
    <w:p w14:paraId="46FEE3DB" w14:textId="77777777" w:rsidR="00F80D24" w:rsidRDefault="003B5673" w:rsidP="00F270E1">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3" w:name="_Toc187404190"/>
      <w:r>
        <w:t>Bid Submission Requirements</w:t>
      </w:r>
      <w:bookmarkEnd w:id="23"/>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49466367" w:rsidR="00687DB8" w:rsidRDefault="00B341B9" w:rsidP="00860F6B">
      <w:pPr>
        <w:pStyle w:val="Index4"/>
        <w:numPr>
          <w:ilvl w:val="0"/>
          <w:numId w:val="0"/>
        </w:numPr>
      </w:pPr>
      <w:r>
        <w:t xml:space="preserve">Only international Suppliers </w:t>
      </w:r>
      <w:r w:rsidR="00143AE7">
        <w:t xml:space="preserve">shall be permitted </w:t>
      </w:r>
      <w:r>
        <w:t xml:space="preserve"> to submit their bids through email.</w:t>
      </w: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4" w:name="_Toc187404191"/>
      <w:r w:rsidRPr="00656238">
        <w:t>Eligibility Requirements</w:t>
      </w:r>
      <w:bookmarkEnd w:id="24"/>
    </w:p>
    <w:p w14:paraId="2C0944A9" w14:textId="77777777" w:rsidR="0047600F" w:rsidRDefault="0047600F" w:rsidP="00777F53">
      <w:pPr>
        <w:pStyle w:val="Index3"/>
        <w:numPr>
          <w:ilvl w:val="2"/>
          <w:numId w:val="17"/>
        </w:numPr>
        <w:spacing w:line="240" w:lineRule="auto"/>
        <w:jc w:val="left"/>
      </w:pPr>
      <w:bookmarkStart w:id="25" w:name="_Toc187404192"/>
      <w:r>
        <w:t>Pre-qualification Criteria</w:t>
      </w:r>
      <w:bookmarkEnd w:id="25"/>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657"/>
        <w:gridCol w:w="962"/>
      </w:tblGrid>
      <w:tr w:rsidR="006E040B" w:rsidRPr="00A8791F" w14:paraId="5CFF4CA8" w14:textId="77777777" w:rsidTr="00F847E3">
        <w:trPr>
          <w:tblHeader/>
        </w:trPr>
        <w:tc>
          <w:tcPr>
            <w:tcW w:w="340"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0"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0"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F847E3">
        <w:trPr>
          <w:trHeight w:val="291"/>
        </w:trPr>
        <w:tc>
          <w:tcPr>
            <w:tcW w:w="340"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0" w:type="pct"/>
          </w:tcPr>
          <w:p w14:paraId="53035911" w14:textId="2EF99F2C" w:rsidR="007622D8" w:rsidRPr="00BC2C15" w:rsidRDefault="006E6BE0" w:rsidP="00880DCF">
            <w:pPr>
              <w:pStyle w:val="aDSPara"/>
              <w:spacing w:before="60" w:after="60"/>
              <w:ind w:left="0"/>
              <w:jc w:val="left"/>
              <w:rPr>
                <w:rFonts w:cs="Arial"/>
                <w:color w:val="000000"/>
                <w:sz w:val="18"/>
                <w:szCs w:val="18"/>
                <w:lang w:val="en-ZA"/>
              </w:rPr>
            </w:pPr>
            <w:r w:rsidRPr="00BC2C15">
              <w:rPr>
                <w:rFonts w:cs="Arial"/>
                <w:color w:val="000000"/>
                <w:sz w:val="18"/>
                <w:szCs w:val="18"/>
                <w:lang w:val="en-ZA"/>
              </w:rPr>
              <w:t xml:space="preserve">Bidder to complete and submit </w:t>
            </w:r>
            <w:r w:rsidR="007622D8" w:rsidRPr="00BC2C15">
              <w:rPr>
                <w:rFonts w:cs="Arial"/>
                <w:color w:val="000000"/>
                <w:sz w:val="18"/>
                <w:szCs w:val="18"/>
                <w:lang w:val="en-ZA"/>
              </w:rPr>
              <w:t>Bidder company information (</w:t>
            </w:r>
            <w:r w:rsidR="007A7BBC" w:rsidRPr="00BC2C15">
              <w:rPr>
                <w:rFonts w:cs="Arial"/>
                <w:color w:val="000000"/>
                <w:sz w:val="18"/>
                <w:szCs w:val="18"/>
                <w:lang w:val="en-ZA"/>
              </w:rPr>
              <w:t xml:space="preserve">Paragraph </w:t>
            </w:r>
            <w:r w:rsidR="00880DCF" w:rsidRPr="00BC2C15">
              <w:rPr>
                <w:rFonts w:cs="Arial"/>
                <w:color w:val="000000"/>
                <w:sz w:val="18"/>
                <w:szCs w:val="18"/>
                <w:lang w:val="en-ZA"/>
              </w:rPr>
              <w:t>7</w:t>
            </w:r>
            <w:r w:rsidR="007622D8" w:rsidRPr="00BC2C15">
              <w:rPr>
                <w:rFonts w:cs="Arial"/>
                <w:color w:val="000000"/>
                <w:sz w:val="18"/>
                <w:szCs w:val="18"/>
                <w:lang w:val="en-ZA"/>
              </w:rPr>
              <w:t>)</w:t>
            </w:r>
          </w:p>
        </w:tc>
        <w:tc>
          <w:tcPr>
            <w:tcW w:w="520" w:type="pct"/>
          </w:tcPr>
          <w:p w14:paraId="427CC9ED" w14:textId="77777777" w:rsidR="007622D8" w:rsidRPr="00FE1B6C" w:rsidRDefault="007622D8" w:rsidP="00813A84">
            <w:pPr>
              <w:pStyle w:val="aDSPara"/>
              <w:spacing w:before="60" w:after="60"/>
              <w:ind w:left="0"/>
              <w:jc w:val="left"/>
              <w:rPr>
                <w:sz w:val="20"/>
                <w:szCs w:val="20"/>
                <w:lang w:val="en-ZA"/>
              </w:rPr>
            </w:pPr>
          </w:p>
        </w:tc>
      </w:tr>
      <w:tr w:rsidR="005018F7" w:rsidRPr="00A8791F" w14:paraId="41584C47" w14:textId="77777777" w:rsidTr="00F847E3">
        <w:trPr>
          <w:trHeight w:val="291"/>
        </w:trPr>
        <w:tc>
          <w:tcPr>
            <w:tcW w:w="340" w:type="pct"/>
          </w:tcPr>
          <w:p w14:paraId="0B2E4882" w14:textId="186ECDA1" w:rsidR="005018F7" w:rsidRPr="00A8791F" w:rsidRDefault="005018F7" w:rsidP="00434728">
            <w:pPr>
              <w:pStyle w:val="aDSPara"/>
              <w:spacing w:before="60" w:after="60"/>
              <w:ind w:left="0"/>
              <w:jc w:val="center"/>
              <w:rPr>
                <w:sz w:val="20"/>
                <w:szCs w:val="20"/>
              </w:rPr>
            </w:pPr>
            <w:r>
              <w:rPr>
                <w:sz w:val="20"/>
                <w:szCs w:val="20"/>
              </w:rPr>
              <w:t>2</w:t>
            </w:r>
          </w:p>
        </w:tc>
        <w:tc>
          <w:tcPr>
            <w:tcW w:w="4140" w:type="pct"/>
          </w:tcPr>
          <w:p w14:paraId="09A06C96" w14:textId="73730852" w:rsidR="005018F7" w:rsidRPr="00BC2C15" w:rsidRDefault="005018F7" w:rsidP="00880DCF">
            <w:pPr>
              <w:pStyle w:val="aDSPara"/>
              <w:spacing w:before="60" w:after="60"/>
              <w:ind w:left="0"/>
              <w:jc w:val="left"/>
              <w:rPr>
                <w:rFonts w:cs="Arial"/>
                <w:color w:val="000000"/>
                <w:sz w:val="18"/>
                <w:szCs w:val="18"/>
                <w:lang w:val="en-ZA"/>
              </w:rPr>
            </w:pPr>
            <w:r w:rsidRPr="00EF1A92">
              <w:rPr>
                <w:sz w:val="18"/>
                <w:szCs w:val="18"/>
                <w:lang w:val="en-ZA"/>
              </w:rPr>
              <w:t xml:space="preserve">Valid ISO 9001:2015 certified or similar  </w:t>
            </w:r>
          </w:p>
        </w:tc>
        <w:tc>
          <w:tcPr>
            <w:tcW w:w="520" w:type="pct"/>
          </w:tcPr>
          <w:p w14:paraId="6A72634C" w14:textId="77777777" w:rsidR="005018F7" w:rsidRPr="00FE1B6C" w:rsidRDefault="005018F7" w:rsidP="00813A84">
            <w:pPr>
              <w:pStyle w:val="aDSPara"/>
              <w:spacing w:before="60" w:after="60"/>
              <w:ind w:left="0"/>
              <w:jc w:val="left"/>
              <w:rPr>
                <w:sz w:val="20"/>
                <w:szCs w:val="20"/>
                <w:lang w:val="en-ZA"/>
              </w:rPr>
            </w:pPr>
          </w:p>
        </w:tc>
      </w:tr>
      <w:tr w:rsidR="00F847E3" w:rsidRPr="00526ADF" w14:paraId="6EAF3989" w14:textId="77777777" w:rsidTr="00F847E3">
        <w:trPr>
          <w:trHeight w:val="291"/>
        </w:trPr>
        <w:tc>
          <w:tcPr>
            <w:tcW w:w="340" w:type="pct"/>
          </w:tcPr>
          <w:p w14:paraId="33FCB792" w14:textId="1A27B83D" w:rsidR="00F847E3" w:rsidRDefault="00A222F7" w:rsidP="00F847E3">
            <w:pPr>
              <w:pStyle w:val="aDSPara"/>
              <w:spacing w:before="60" w:after="60"/>
              <w:ind w:left="0"/>
              <w:jc w:val="center"/>
              <w:rPr>
                <w:sz w:val="20"/>
                <w:szCs w:val="20"/>
              </w:rPr>
            </w:pPr>
            <w:r>
              <w:rPr>
                <w:sz w:val="20"/>
                <w:szCs w:val="20"/>
              </w:rPr>
              <w:t>3</w:t>
            </w:r>
          </w:p>
        </w:tc>
        <w:tc>
          <w:tcPr>
            <w:tcW w:w="4140" w:type="pct"/>
            <w:vAlign w:val="center"/>
          </w:tcPr>
          <w:p w14:paraId="011B2B05" w14:textId="3363E1D7" w:rsidR="00F847E3" w:rsidRPr="00C72BB6" w:rsidRDefault="00F74296" w:rsidP="00F847E3">
            <w:pPr>
              <w:pStyle w:val="aDSPara"/>
              <w:spacing w:before="60" w:after="60"/>
              <w:ind w:left="0"/>
              <w:rPr>
                <w:rFonts w:cs="Arial"/>
                <w:color w:val="000000"/>
                <w:sz w:val="18"/>
                <w:szCs w:val="18"/>
                <w:lang w:val="en-ZA"/>
              </w:rPr>
            </w:pPr>
            <w:commentRangeStart w:id="26"/>
            <w:r>
              <w:rPr>
                <w:color w:val="000000"/>
                <w:sz w:val="18"/>
                <w:szCs w:val="18"/>
                <w:lang w:val="en-ZA"/>
              </w:rPr>
              <w:t xml:space="preserve">Successful supplier / manufacturer will be required to provide sample prior to final  appointment. supplier to provide confirmation </w:t>
            </w:r>
            <w:r w:rsidR="004E7847">
              <w:rPr>
                <w:color w:val="000000"/>
                <w:sz w:val="18"/>
                <w:szCs w:val="18"/>
                <w:lang w:val="en-ZA"/>
              </w:rPr>
              <w:t xml:space="preserve">in </w:t>
            </w:r>
            <w:r w:rsidR="00381185">
              <w:rPr>
                <w:color w:val="000000"/>
                <w:sz w:val="18"/>
                <w:szCs w:val="18"/>
                <w:lang w:val="en-ZA"/>
              </w:rPr>
              <w:t xml:space="preserve">a company letterhead to confirm that </w:t>
            </w:r>
            <w:r w:rsidR="007A05CA">
              <w:rPr>
                <w:color w:val="000000"/>
                <w:sz w:val="18"/>
                <w:szCs w:val="18"/>
                <w:lang w:val="en-ZA"/>
              </w:rPr>
              <w:t>they accept</w:t>
            </w:r>
            <w:r w:rsidR="00E64E0C">
              <w:rPr>
                <w:color w:val="000000"/>
                <w:sz w:val="18"/>
                <w:szCs w:val="18"/>
                <w:lang w:val="en-ZA"/>
              </w:rPr>
              <w:t xml:space="preserve"> that sample will be required prior final appointment. </w:t>
            </w:r>
            <w:r w:rsidRPr="00030EBE">
              <w:rPr>
                <w:sz w:val="18"/>
                <w:szCs w:val="18"/>
                <w:lang w:val="en-ZA"/>
              </w:rPr>
              <w:t xml:space="preserve">Failure to </w:t>
            </w:r>
            <w:r w:rsidR="00BB3A59">
              <w:rPr>
                <w:sz w:val="18"/>
                <w:szCs w:val="18"/>
                <w:lang w:val="en-ZA"/>
              </w:rPr>
              <w:t>sub</w:t>
            </w:r>
            <w:r w:rsidR="005044E5">
              <w:rPr>
                <w:sz w:val="18"/>
                <w:szCs w:val="18"/>
                <w:lang w:val="en-ZA"/>
              </w:rPr>
              <w:t xml:space="preserve">mit confirmation </w:t>
            </w:r>
            <w:r w:rsidRPr="00030EBE">
              <w:rPr>
                <w:sz w:val="18"/>
                <w:szCs w:val="18"/>
                <w:lang w:val="en-ZA"/>
              </w:rPr>
              <w:t>letter</w:t>
            </w:r>
            <w:r>
              <w:rPr>
                <w:b/>
                <w:bCs/>
                <w:sz w:val="18"/>
                <w:szCs w:val="18"/>
                <w:lang w:val="en-ZA"/>
              </w:rPr>
              <w:t xml:space="preserve"> </w:t>
            </w:r>
            <w:r w:rsidRPr="00030EBE">
              <w:rPr>
                <w:sz w:val="18"/>
                <w:szCs w:val="18"/>
                <w:lang w:val="en-ZA"/>
              </w:rPr>
              <w:t>will results in automatic disqualification.</w:t>
            </w:r>
            <w:r>
              <w:rPr>
                <w:b/>
                <w:bCs/>
                <w:sz w:val="18"/>
                <w:szCs w:val="18"/>
                <w:lang w:val="en-ZA"/>
              </w:rPr>
              <w:t xml:space="preserve"> </w:t>
            </w:r>
            <w:r>
              <w:rPr>
                <w:color w:val="000000"/>
                <w:sz w:val="18"/>
                <w:szCs w:val="18"/>
                <w:lang w:val="en-ZA"/>
              </w:rPr>
              <w:t xml:space="preserve"> </w:t>
            </w:r>
            <w:r w:rsidRPr="00432D6F">
              <w:rPr>
                <w:b/>
                <w:bCs/>
                <w:color w:val="000000"/>
                <w:sz w:val="18"/>
                <w:szCs w:val="18"/>
                <w:lang w:val="en-ZA"/>
              </w:rPr>
              <w:t>(subject to Quality Control test)</w:t>
            </w:r>
            <w:commentRangeEnd w:id="26"/>
            <w:r w:rsidRPr="00C72BB6">
              <w:rPr>
                <w:rStyle w:val="CommentReference"/>
                <w:rFonts w:cs="Arial"/>
                <w:color w:val="000000"/>
                <w:sz w:val="18"/>
                <w:szCs w:val="18"/>
                <w:lang w:val="en-ZA"/>
              </w:rPr>
              <w:commentReference w:id="26"/>
            </w:r>
          </w:p>
        </w:tc>
        <w:tc>
          <w:tcPr>
            <w:tcW w:w="520" w:type="pct"/>
          </w:tcPr>
          <w:p w14:paraId="0A4E08AB" w14:textId="77777777" w:rsidR="00F847E3" w:rsidRPr="00FE1B6C" w:rsidRDefault="00F847E3" w:rsidP="00F847E3">
            <w:pPr>
              <w:pStyle w:val="aDSPara"/>
              <w:spacing w:before="60" w:after="60"/>
              <w:ind w:left="0"/>
              <w:jc w:val="left"/>
              <w:rPr>
                <w:sz w:val="20"/>
                <w:szCs w:val="20"/>
                <w:lang w:val="en-ZA"/>
              </w:rPr>
            </w:pPr>
          </w:p>
        </w:tc>
      </w:tr>
    </w:tbl>
    <w:p w14:paraId="1444A808" w14:textId="77777777" w:rsidR="006E040B" w:rsidRDefault="006E040B" w:rsidP="00777F53">
      <w:pPr>
        <w:pStyle w:val="Index3"/>
        <w:numPr>
          <w:ilvl w:val="2"/>
          <w:numId w:val="17"/>
        </w:numPr>
        <w:spacing w:line="240" w:lineRule="auto"/>
        <w:jc w:val="left"/>
      </w:pPr>
      <w:bookmarkStart w:id="27" w:name="_Toc187404193"/>
      <w:r w:rsidRPr="00A00833">
        <w:t>Technical / Functional Evaluation Criteria</w:t>
      </w:r>
      <w:bookmarkEnd w:id="27"/>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782"/>
        <w:gridCol w:w="880"/>
        <w:gridCol w:w="827"/>
        <w:gridCol w:w="3354"/>
      </w:tblGrid>
      <w:tr w:rsidR="000D5DEC" w:rsidRPr="005873B3" w14:paraId="56FB5A52" w14:textId="77777777" w:rsidTr="00121025">
        <w:trPr>
          <w:cantSplit/>
        </w:trPr>
        <w:tc>
          <w:tcPr>
            <w:tcW w:w="328" w:type="pct"/>
            <w:shd w:val="clear" w:color="auto" w:fill="ECE8D3"/>
          </w:tcPr>
          <w:p w14:paraId="230E4D57" w14:textId="77777777" w:rsidR="000D5DEC" w:rsidRPr="005873B3" w:rsidRDefault="000D5DEC" w:rsidP="00121025">
            <w:pPr>
              <w:pStyle w:val="aDSPara"/>
              <w:spacing w:before="60" w:after="60"/>
              <w:ind w:left="0"/>
              <w:jc w:val="center"/>
              <w:rPr>
                <w:rFonts w:eastAsia="MS Mincho" w:cs="Arial"/>
                <w:b/>
                <w:sz w:val="18"/>
                <w:szCs w:val="18"/>
              </w:rPr>
            </w:pPr>
            <w:r w:rsidRPr="005873B3">
              <w:rPr>
                <w:rFonts w:eastAsia="MS Mincho" w:cs="Arial"/>
                <w:b/>
                <w:sz w:val="18"/>
                <w:szCs w:val="18"/>
              </w:rPr>
              <w:t>Item</w:t>
            </w:r>
          </w:p>
        </w:tc>
        <w:tc>
          <w:tcPr>
            <w:tcW w:w="1998" w:type="pct"/>
            <w:shd w:val="clear" w:color="auto" w:fill="ECE8D3"/>
          </w:tcPr>
          <w:p w14:paraId="76B9D2A0" w14:textId="77777777" w:rsidR="000D5DEC" w:rsidRPr="005873B3" w:rsidRDefault="000D5DEC" w:rsidP="00121025">
            <w:pPr>
              <w:pStyle w:val="aDSPara"/>
              <w:spacing w:before="60" w:after="60"/>
              <w:ind w:left="0"/>
              <w:jc w:val="center"/>
              <w:rPr>
                <w:rFonts w:eastAsia="MS Mincho" w:cs="Arial"/>
                <w:b/>
                <w:sz w:val="18"/>
                <w:szCs w:val="18"/>
              </w:rPr>
            </w:pPr>
            <w:r w:rsidRPr="005873B3">
              <w:rPr>
                <w:rFonts w:eastAsia="MS Mincho" w:cs="Arial"/>
                <w:b/>
                <w:sz w:val="18"/>
                <w:szCs w:val="18"/>
              </w:rPr>
              <w:t>Requirement</w:t>
            </w:r>
          </w:p>
        </w:tc>
        <w:tc>
          <w:tcPr>
            <w:tcW w:w="465" w:type="pct"/>
            <w:shd w:val="clear" w:color="auto" w:fill="ECE8D3"/>
          </w:tcPr>
          <w:p w14:paraId="51D24407" w14:textId="77777777" w:rsidR="000D5DEC" w:rsidRPr="005873B3" w:rsidRDefault="000D5DEC" w:rsidP="00121025">
            <w:pPr>
              <w:pStyle w:val="aDSPara"/>
              <w:spacing w:before="60" w:after="60"/>
              <w:ind w:left="0"/>
              <w:jc w:val="center"/>
              <w:rPr>
                <w:rFonts w:eastAsia="MS Mincho" w:cs="Arial"/>
                <w:b/>
                <w:sz w:val="18"/>
                <w:szCs w:val="18"/>
              </w:rPr>
            </w:pPr>
            <w:r w:rsidRPr="005873B3">
              <w:rPr>
                <w:rFonts w:eastAsia="MS Mincho" w:cs="Arial"/>
                <w:b/>
                <w:sz w:val="18"/>
                <w:szCs w:val="18"/>
              </w:rPr>
              <w:t>Weight</w:t>
            </w:r>
          </w:p>
        </w:tc>
        <w:tc>
          <w:tcPr>
            <w:tcW w:w="437" w:type="pct"/>
            <w:shd w:val="clear" w:color="auto" w:fill="ECE8D3"/>
          </w:tcPr>
          <w:p w14:paraId="0A889CC9" w14:textId="77777777" w:rsidR="000D5DEC" w:rsidRPr="005873B3" w:rsidRDefault="000D5DEC" w:rsidP="00121025">
            <w:pPr>
              <w:pStyle w:val="aDSPara"/>
              <w:spacing w:before="60" w:after="60"/>
              <w:ind w:left="0"/>
              <w:jc w:val="center"/>
              <w:rPr>
                <w:rFonts w:eastAsia="MS Mincho" w:cs="Arial"/>
                <w:b/>
                <w:sz w:val="18"/>
                <w:szCs w:val="18"/>
              </w:rPr>
            </w:pPr>
          </w:p>
        </w:tc>
        <w:tc>
          <w:tcPr>
            <w:tcW w:w="1772" w:type="pct"/>
            <w:shd w:val="clear" w:color="auto" w:fill="ECE8D3"/>
          </w:tcPr>
          <w:p w14:paraId="35F36F23" w14:textId="77777777" w:rsidR="000D5DEC" w:rsidRPr="005873B3" w:rsidRDefault="000D5DEC" w:rsidP="00121025">
            <w:pPr>
              <w:pStyle w:val="aDSPara"/>
              <w:spacing w:before="60" w:after="60"/>
              <w:ind w:left="0"/>
              <w:jc w:val="center"/>
              <w:rPr>
                <w:rFonts w:eastAsia="MS Mincho" w:cs="Arial"/>
                <w:b/>
                <w:sz w:val="18"/>
                <w:szCs w:val="18"/>
              </w:rPr>
            </w:pPr>
            <w:r w:rsidRPr="005873B3">
              <w:rPr>
                <w:rFonts w:eastAsia="MS Mincho" w:cs="Arial"/>
                <w:b/>
                <w:sz w:val="18"/>
                <w:szCs w:val="18"/>
              </w:rPr>
              <w:t>Criteria</w:t>
            </w:r>
            <w:r>
              <w:rPr>
                <w:rFonts w:eastAsia="MS Mincho" w:cs="Arial"/>
                <w:b/>
                <w:sz w:val="18"/>
                <w:szCs w:val="18"/>
              </w:rPr>
              <w:t xml:space="preserve"> &amp; Points</w:t>
            </w:r>
          </w:p>
        </w:tc>
      </w:tr>
      <w:tr w:rsidR="000D5DEC" w:rsidRPr="005873B3" w14:paraId="59B46D35" w14:textId="77777777" w:rsidTr="00121025">
        <w:trPr>
          <w:cantSplit/>
          <w:trHeight w:val="1393"/>
        </w:trPr>
        <w:tc>
          <w:tcPr>
            <w:tcW w:w="328" w:type="pct"/>
          </w:tcPr>
          <w:p w14:paraId="03C4D602" w14:textId="77777777" w:rsidR="000D5DEC" w:rsidRDefault="000D5DEC" w:rsidP="00121025">
            <w:pPr>
              <w:pStyle w:val="aDSPara"/>
              <w:spacing w:before="60" w:after="60"/>
              <w:ind w:left="0"/>
              <w:jc w:val="center"/>
              <w:rPr>
                <w:rFonts w:eastAsia="MS Mincho" w:cs="Arial"/>
                <w:b/>
                <w:sz w:val="18"/>
                <w:szCs w:val="18"/>
              </w:rPr>
            </w:pPr>
          </w:p>
          <w:p w14:paraId="3152B284" w14:textId="77777777" w:rsidR="000D5DEC" w:rsidRPr="005873B3" w:rsidRDefault="000D5DEC" w:rsidP="00121025">
            <w:pPr>
              <w:pStyle w:val="aDSPara"/>
              <w:spacing w:before="60" w:after="60"/>
              <w:ind w:left="0"/>
              <w:jc w:val="center"/>
              <w:rPr>
                <w:rFonts w:eastAsia="MS Mincho" w:cs="Arial"/>
                <w:b/>
                <w:sz w:val="18"/>
                <w:szCs w:val="18"/>
              </w:rPr>
            </w:pPr>
            <w:r>
              <w:rPr>
                <w:rFonts w:eastAsia="MS Mincho" w:cs="Arial"/>
                <w:b/>
                <w:sz w:val="18"/>
                <w:szCs w:val="18"/>
              </w:rPr>
              <w:t>5</w:t>
            </w:r>
          </w:p>
        </w:tc>
        <w:tc>
          <w:tcPr>
            <w:tcW w:w="1998" w:type="pct"/>
          </w:tcPr>
          <w:p w14:paraId="4C9736BD" w14:textId="77777777" w:rsidR="000D5DEC" w:rsidRPr="00EE7ED9" w:rsidRDefault="000D5DEC" w:rsidP="00121025">
            <w:pPr>
              <w:pStyle w:val="aDSPara"/>
              <w:spacing w:before="60" w:after="60"/>
              <w:ind w:left="0"/>
              <w:jc w:val="center"/>
              <w:rPr>
                <w:rFonts w:eastAsia="MS Mincho" w:cs="Arial"/>
                <w:b/>
                <w:sz w:val="18"/>
                <w:szCs w:val="18"/>
                <w:lang w:val="en-ZA"/>
              </w:rPr>
            </w:pPr>
            <w:r w:rsidRPr="00EE7ED9">
              <w:rPr>
                <w:color w:val="000000"/>
                <w:sz w:val="18"/>
                <w:szCs w:val="18"/>
                <w:lang w:val="en-ZA"/>
              </w:rPr>
              <w:t xml:space="preserve">Relevant Company Experience in </w:t>
            </w:r>
            <w:r>
              <w:rPr>
                <w:color w:val="000000"/>
                <w:sz w:val="18"/>
                <w:szCs w:val="18"/>
                <w:lang w:val="en-ZA"/>
              </w:rPr>
              <w:t xml:space="preserve">manufacturing of  Industrial lead Products </w:t>
            </w:r>
            <w:r w:rsidRPr="00EE7ED9">
              <w:rPr>
                <w:color w:val="000000"/>
                <w:sz w:val="18"/>
                <w:szCs w:val="18"/>
                <w:lang w:val="en-ZA"/>
              </w:rPr>
              <w:t>(Company must provide</w:t>
            </w:r>
            <w:r>
              <w:rPr>
                <w:color w:val="000000"/>
                <w:sz w:val="18"/>
                <w:szCs w:val="18"/>
                <w:lang w:val="en-ZA"/>
              </w:rPr>
              <w:t>/submit a</w:t>
            </w:r>
            <w:r w:rsidRPr="00EE7ED9">
              <w:rPr>
                <w:color w:val="000000"/>
                <w:sz w:val="18"/>
                <w:szCs w:val="18"/>
                <w:lang w:val="en-ZA"/>
              </w:rPr>
              <w:t xml:space="preserve"> Profile indicating their experience in the relevant field with number of years</w:t>
            </w:r>
            <w:r>
              <w:rPr>
                <w:color w:val="000000"/>
                <w:sz w:val="18"/>
                <w:szCs w:val="18"/>
                <w:lang w:val="en-ZA"/>
              </w:rPr>
              <w:t xml:space="preserve"> of existence</w:t>
            </w:r>
            <w:r w:rsidRPr="00EE7ED9">
              <w:rPr>
                <w:color w:val="000000"/>
                <w:sz w:val="18"/>
                <w:szCs w:val="18"/>
                <w:lang w:val="en-ZA"/>
              </w:rPr>
              <w:t>)</w:t>
            </w:r>
            <w:r>
              <w:rPr>
                <w:color w:val="000000"/>
                <w:sz w:val="18"/>
                <w:szCs w:val="18"/>
                <w:lang w:val="en-ZA"/>
              </w:rPr>
              <w:t xml:space="preserve"> </w:t>
            </w:r>
          </w:p>
        </w:tc>
        <w:tc>
          <w:tcPr>
            <w:tcW w:w="465" w:type="pct"/>
          </w:tcPr>
          <w:p w14:paraId="601BC0C2" w14:textId="77777777" w:rsidR="000D5DEC" w:rsidRDefault="000D5DEC" w:rsidP="00121025">
            <w:pPr>
              <w:pStyle w:val="aDSPara"/>
              <w:spacing w:before="60" w:after="60"/>
              <w:ind w:left="0"/>
              <w:jc w:val="center"/>
              <w:rPr>
                <w:rFonts w:eastAsia="MS Mincho" w:cs="Arial"/>
                <w:b/>
                <w:sz w:val="18"/>
                <w:szCs w:val="18"/>
                <w:lang w:val="en-ZA"/>
              </w:rPr>
            </w:pPr>
          </w:p>
          <w:p w14:paraId="23BEB2FC" w14:textId="77777777" w:rsidR="000D5DEC" w:rsidRDefault="000D5DEC" w:rsidP="00121025">
            <w:pPr>
              <w:pStyle w:val="aDSPara"/>
              <w:spacing w:before="60" w:after="60"/>
              <w:ind w:left="0"/>
              <w:jc w:val="center"/>
              <w:rPr>
                <w:rFonts w:eastAsia="MS Mincho" w:cs="Arial"/>
                <w:b/>
                <w:sz w:val="18"/>
                <w:szCs w:val="18"/>
                <w:lang w:val="en-ZA"/>
              </w:rPr>
            </w:pPr>
          </w:p>
          <w:p w14:paraId="65E54596" w14:textId="77777777" w:rsidR="000D5DEC" w:rsidRPr="00EE7ED9" w:rsidRDefault="000D5DEC" w:rsidP="00121025">
            <w:pPr>
              <w:pStyle w:val="aDSPara"/>
              <w:spacing w:before="60" w:after="60"/>
              <w:ind w:left="0"/>
              <w:jc w:val="center"/>
              <w:rPr>
                <w:rFonts w:eastAsia="MS Mincho" w:cs="Arial"/>
                <w:b/>
                <w:sz w:val="18"/>
                <w:szCs w:val="18"/>
                <w:lang w:val="en-ZA"/>
              </w:rPr>
            </w:pPr>
            <w:r>
              <w:rPr>
                <w:rFonts w:eastAsia="MS Mincho" w:cs="Arial"/>
                <w:b/>
                <w:sz w:val="18"/>
                <w:szCs w:val="18"/>
                <w:lang w:val="en-ZA"/>
              </w:rPr>
              <w:t>30</w:t>
            </w:r>
          </w:p>
        </w:tc>
        <w:tc>
          <w:tcPr>
            <w:tcW w:w="437" w:type="pct"/>
          </w:tcPr>
          <w:p w14:paraId="27AB75BE" w14:textId="77777777" w:rsidR="000D5DEC" w:rsidRDefault="000D5DEC" w:rsidP="00121025">
            <w:pPr>
              <w:pStyle w:val="aDSPara"/>
              <w:spacing w:before="60" w:after="60"/>
              <w:ind w:left="0"/>
              <w:jc w:val="center"/>
              <w:rPr>
                <w:rFonts w:eastAsia="MS Mincho" w:cs="Arial"/>
                <w:b/>
                <w:sz w:val="18"/>
                <w:szCs w:val="18"/>
                <w:lang w:val="en-ZA"/>
              </w:rPr>
            </w:pPr>
          </w:p>
          <w:p w14:paraId="77D0C33A" w14:textId="77777777" w:rsidR="000D5DEC" w:rsidRDefault="000D5DEC" w:rsidP="00121025">
            <w:pPr>
              <w:pStyle w:val="aDSPara"/>
              <w:spacing w:before="60" w:after="60"/>
              <w:ind w:left="0"/>
              <w:jc w:val="center"/>
              <w:rPr>
                <w:rFonts w:eastAsia="MS Mincho" w:cs="Arial"/>
                <w:b/>
                <w:sz w:val="18"/>
                <w:szCs w:val="18"/>
                <w:lang w:val="en-ZA"/>
              </w:rPr>
            </w:pPr>
          </w:p>
          <w:p w14:paraId="1EDE73AB" w14:textId="77777777" w:rsidR="000D5DEC" w:rsidRPr="00EE7ED9" w:rsidRDefault="000D5DEC" w:rsidP="00121025">
            <w:pPr>
              <w:pStyle w:val="aDSPara"/>
              <w:spacing w:before="60" w:after="60"/>
              <w:ind w:left="0"/>
              <w:jc w:val="center"/>
              <w:rPr>
                <w:rFonts w:eastAsia="MS Mincho" w:cs="Arial"/>
                <w:b/>
                <w:sz w:val="18"/>
                <w:szCs w:val="18"/>
                <w:lang w:val="en-ZA"/>
              </w:rPr>
            </w:pPr>
          </w:p>
        </w:tc>
        <w:tc>
          <w:tcPr>
            <w:tcW w:w="1772" w:type="pct"/>
          </w:tcPr>
          <w:p w14:paraId="57083AAA" w14:textId="77777777" w:rsidR="000D5DEC" w:rsidRDefault="000D5DEC" w:rsidP="00121025">
            <w:pPr>
              <w:spacing w:line="360" w:lineRule="auto"/>
              <w:rPr>
                <w:sz w:val="18"/>
                <w:szCs w:val="18"/>
              </w:rPr>
            </w:pPr>
            <w:r>
              <w:rPr>
                <w:sz w:val="18"/>
                <w:szCs w:val="18"/>
              </w:rPr>
              <w:t xml:space="preserve">Over 5 Years in Operation = </w:t>
            </w:r>
            <w:r w:rsidRPr="00B66FBE">
              <w:rPr>
                <w:b/>
                <w:bCs/>
                <w:sz w:val="18"/>
                <w:szCs w:val="18"/>
              </w:rPr>
              <w:t>30</w:t>
            </w:r>
            <w:r>
              <w:rPr>
                <w:sz w:val="18"/>
                <w:szCs w:val="18"/>
              </w:rPr>
              <w:br/>
              <w:t xml:space="preserve">3 to 5 Years in Operation = </w:t>
            </w:r>
            <w:r w:rsidRPr="00B66FBE">
              <w:rPr>
                <w:b/>
                <w:bCs/>
                <w:sz w:val="18"/>
                <w:szCs w:val="18"/>
              </w:rPr>
              <w:t>15</w:t>
            </w:r>
          </w:p>
          <w:p w14:paraId="71BF79E6" w14:textId="77777777" w:rsidR="000D5DEC" w:rsidRPr="00EE7ED9" w:rsidRDefault="000D5DEC" w:rsidP="00121025">
            <w:pPr>
              <w:spacing w:line="360" w:lineRule="auto"/>
              <w:rPr>
                <w:sz w:val="18"/>
                <w:szCs w:val="18"/>
              </w:rPr>
            </w:pPr>
            <w:r w:rsidRPr="00EE7ED9">
              <w:rPr>
                <w:sz w:val="18"/>
                <w:szCs w:val="18"/>
                <w:lang w:val="en-ZA"/>
              </w:rPr>
              <w:t xml:space="preserve">1 to </w:t>
            </w:r>
            <w:r>
              <w:rPr>
                <w:sz w:val="18"/>
                <w:szCs w:val="18"/>
                <w:lang w:val="en-ZA"/>
              </w:rPr>
              <w:t>2</w:t>
            </w:r>
            <w:r w:rsidRPr="00EE7ED9">
              <w:rPr>
                <w:sz w:val="18"/>
                <w:szCs w:val="18"/>
                <w:lang w:val="en-ZA"/>
              </w:rPr>
              <w:t xml:space="preserve"> years</w:t>
            </w:r>
            <w:r>
              <w:rPr>
                <w:sz w:val="18"/>
                <w:szCs w:val="18"/>
                <w:lang w:val="en-ZA"/>
              </w:rPr>
              <w:t xml:space="preserve"> in Operation</w:t>
            </w:r>
            <w:r w:rsidRPr="00EE7ED9">
              <w:rPr>
                <w:sz w:val="18"/>
                <w:szCs w:val="18"/>
                <w:lang w:val="en-ZA"/>
              </w:rPr>
              <w:t xml:space="preserve"> = </w:t>
            </w:r>
            <w:r w:rsidRPr="00B66FBE">
              <w:rPr>
                <w:b/>
                <w:bCs/>
                <w:sz w:val="18"/>
                <w:szCs w:val="18"/>
                <w:lang w:val="en-ZA"/>
              </w:rPr>
              <w:t>10</w:t>
            </w:r>
            <w:r w:rsidRPr="00EE7ED9">
              <w:rPr>
                <w:sz w:val="18"/>
                <w:szCs w:val="18"/>
                <w:lang w:val="en-ZA"/>
              </w:rPr>
              <w:br/>
              <w:t xml:space="preserve">0 Years = </w:t>
            </w:r>
            <w:r w:rsidRPr="00B66FBE">
              <w:rPr>
                <w:b/>
                <w:bCs/>
                <w:sz w:val="18"/>
                <w:szCs w:val="18"/>
                <w:lang w:val="en-ZA"/>
              </w:rPr>
              <w:t>0</w:t>
            </w:r>
          </w:p>
        </w:tc>
      </w:tr>
      <w:tr w:rsidR="000D5DEC" w:rsidRPr="005873B3" w14:paraId="3691EA5D" w14:textId="77777777" w:rsidTr="00121025">
        <w:trPr>
          <w:cantSplit/>
          <w:trHeight w:val="2661"/>
        </w:trPr>
        <w:tc>
          <w:tcPr>
            <w:tcW w:w="328" w:type="pct"/>
            <w:tcBorders>
              <w:bottom w:val="single" w:sz="4" w:space="0" w:color="auto"/>
            </w:tcBorders>
          </w:tcPr>
          <w:p w14:paraId="79CE5F72" w14:textId="77777777" w:rsidR="000D5DEC" w:rsidRPr="00EE7ED9" w:rsidRDefault="000D5DEC" w:rsidP="00121025">
            <w:pPr>
              <w:pStyle w:val="aDSPara"/>
              <w:spacing w:before="60" w:after="60"/>
              <w:ind w:left="0"/>
              <w:jc w:val="center"/>
              <w:rPr>
                <w:rFonts w:eastAsia="MS Mincho" w:cs="Arial"/>
                <w:sz w:val="18"/>
                <w:szCs w:val="18"/>
                <w:lang w:val="en-ZA"/>
              </w:rPr>
            </w:pPr>
          </w:p>
          <w:p w14:paraId="7D308668" w14:textId="77777777" w:rsidR="000D5DEC" w:rsidRDefault="000D5DEC" w:rsidP="00121025">
            <w:pPr>
              <w:pStyle w:val="aDSPara"/>
              <w:spacing w:before="60" w:after="60"/>
              <w:ind w:left="0"/>
              <w:jc w:val="center"/>
              <w:rPr>
                <w:rFonts w:eastAsia="MS Mincho" w:cs="Arial"/>
                <w:sz w:val="18"/>
                <w:szCs w:val="18"/>
                <w:lang w:val="en-ZA"/>
              </w:rPr>
            </w:pPr>
            <w:r w:rsidRPr="00EE7ED9">
              <w:rPr>
                <w:rFonts w:eastAsia="MS Mincho" w:cs="Arial"/>
                <w:sz w:val="18"/>
                <w:szCs w:val="18"/>
                <w:lang w:val="en-ZA"/>
              </w:rPr>
              <w:t xml:space="preserve">  </w:t>
            </w:r>
          </w:p>
          <w:p w14:paraId="49A1367F" w14:textId="77777777" w:rsidR="000D5DEC" w:rsidRPr="00EE7ED9" w:rsidRDefault="000D5DEC" w:rsidP="00121025">
            <w:pPr>
              <w:pStyle w:val="aDSPara"/>
              <w:spacing w:before="60" w:after="60"/>
              <w:ind w:left="0"/>
              <w:jc w:val="center"/>
              <w:rPr>
                <w:rFonts w:eastAsia="MS Mincho" w:cs="Arial"/>
                <w:sz w:val="18"/>
                <w:szCs w:val="18"/>
                <w:lang w:val="en-ZA"/>
              </w:rPr>
            </w:pPr>
          </w:p>
          <w:p w14:paraId="48B48392" w14:textId="77777777" w:rsidR="000D5DEC" w:rsidRPr="00EE7ED9" w:rsidRDefault="000D5DEC" w:rsidP="00121025">
            <w:pPr>
              <w:pStyle w:val="aDSPara"/>
              <w:spacing w:before="60" w:after="60"/>
              <w:ind w:left="0"/>
              <w:jc w:val="center"/>
              <w:rPr>
                <w:rFonts w:eastAsia="MS Mincho" w:cs="Arial"/>
                <w:sz w:val="18"/>
                <w:szCs w:val="18"/>
                <w:lang w:val="en-ZA"/>
              </w:rPr>
            </w:pPr>
          </w:p>
          <w:p w14:paraId="50286549" w14:textId="77777777" w:rsidR="000D5DEC" w:rsidRPr="00EE7ED9" w:rsidRDefault="000D5DEC" w:rsidP="00121025">
            <w:pPr>
              <w:pStyle w:val="aDSPara"/>
              <w:spacing w:before="60" w:after="60"/>
              <w:ind w:left="0"/>
              <w:jc w:val="center"/>
              <w:rPr>
                <w:rFonts w:eastAsia="MS Mincho" w:cs="Arial"/>
                <w:b/>
                <w:bCs/>
                <w:sz w:val="18"/>
                <w:szCs w:val="18"/>
              </w:rPr>
            </w:pPr>
            <w:r>
              <w:rPr>
                <w:rFonts w:eastAsia="MS Mincho" w:cs="Arial"/>
                <w:b/>
                <w:bCs/>
                <w:sz w:val="18"/>
                <w:szCs w:val="18"/>
              </w:rPr>
              <w:t>6</w:t>
            </w:r>
          </w:p>
        </w:tc>
        <w:tc>
          <w:tcPr>
            <w:tcW w:w="1998" w:type="pct"/>
            <w:tcBorders>
              <w:bottom w:val="single" w:sz="4" w:space="0" w:color="auto"/>
            </w:tcBorders>
          </w:tcPr>
          <w:p w14:paraId="38C274EA" w14:textId="77777777" w:rsidR="000D5DEC" w:rsidRPr="005873B3" w:rsidRDefault="000D5DEC" w:rsidP="00121025">
            <w:pPr>
              <w:spacing w:before="240"/>
              <w:jc w:val="both"/>
              <w:rPr>
                <w:sz w:val="18"/>
                <w:szCs w:val="18"/>
              </w:rPr>
            </w:pPr>
            <w:r w:rsidRPr="006465EC">
              <w:rPr>
                <w:b/>
                <w:sz w:val="18"/>
                <w:szCs w:val="18"/>
              </w:rPr>
              <w:t xml:space="preserve">Traceable reference letter from previous clients to whom the supplier has </w:t>
            </w:r>
            <w:r>
              <w:rPr>
                <w:b/>
                <w:sz w:val="18"/>
                <w:szCs w:val="18"/>
              </w:rPr>
              <w:t>manufactured and supply Lead Pots or Industrial Lead Products.</w:t>
            </w:r>
          </w:p>
          <w:p w14:paraId="170C1538" w14:textId="77777777" w:rsidR="000D5DEC" w:rsidRPr="005873B3" w:rsidRDefault="000D5DEC" w:rsidP="00121025">
            <w:pPr>
              <w:pStyle w:val="ListParagraph"/>
              <w:widowControl/>
              <w:numPr>
                <w:ilvl w:val="0"/>
                <w:numId w:val="38"/>
              </w:numPr>
              <w:spacing w:before="240" w:after="200"/>
              <w:jc w:val="both"/>
              <w:outlineLvl w:val="9"/>
              <w:rPr>
                <w:sz w:val="18"/>
                <w:szCs w:val="18"/>
              </w:rPr>
            </w:pPr>
            <w:r w:rsidRPr="005873B3">
              <w:rPr>
                <w:sz w:val="18"/>
                <w:szCs w:val="18"/>
              </w:rPr>
              <w:t>Company letter head</w:t>
            </w:r>
          </w:p>
          <w:p w14:paraId="4596C183" w14:textId="77777777" w:rsidR="000D5DEC" w:rsidRPr="005873B3" w:rsidRDefault="000D5DEC" w:rsidP="00121025">
            <w:pPr>
              <w:pStyle w:val="ListParagraph"/>
              <w:widowControl/>
              <w:numPr>
                <w:ilvl w:val="0"/>
                <w:numId w:val="38"/>
              </w:numPr>
              <w:spacing w:before="240" w:after="200"/>
              <w:jc w:val="both"/>
              <w:outlineLvl w:val="9"/>
              <w:rPr>
                <w:sz w:val="18"/>
                <w:szCs w:val="18"/>
              </w:rPr>
            </w:pPr>
            <w:r w:rsidRPr="005873B3">
              <w:rPr>
                <w:sz w:val="18"/>
                <w:szCs w:val="18"/>
              </w:rPr>
              <w:t>Contact details of the company</w:t>
            </w:r>
          </w:p>
          <w:p w14:paraId="438A92F6" w14:textId="77777777" w:rsidR="000D5DEC" w:rsidRPr="005873B3" w:rsidRDefault="000D5DEC" w:rsidP="00121025">
            <w:pPr>
              <w:pStyle w:val="ListParagraph"/>
              <w:widowControl/>
              <w:numPr>
                <w:ilvl w:val="0"/>
                <w:numId w:val="38"/>
              </w:numPr>
              <w:spacing w:before="240" w:after="200"/>
              <w:jc w:val="both"/>
              <w:outlineLvl w:val="9"/>
              <w:rPr>
                <w:sz w:val="18"/>
                <w:szCs w:val="18"/>
              </w:rPr>
            </w:pPr>
            <w:r w:rsidRPr="005873B3">
              <w:rPr>
                <w:sz w:val="18"/>
                <w:szCs w:val="18"/>
              </w:rPr>
              <w:t>Purchase order amount</w:t>
            </w:r>
          </w:p>
          <w:p w14:paraId="3634AF13" w14:textId="77777777" w:rsidR="000D5DEC" w:rsidRPr="002B75B4" w:rsidRDefault="000D5DEC" w:rsidP="00121025">
            <w:pPr>
              <w:pStyle w:val="ListParagraph"/>
              <w:widowControl/>
              <w:numPr>
                <w:ilvl w:val="0"/>
                <w:numId w:val="38"/>
              </w:numPr>
              <w:spacing w:before="240" w:after="200"/>
              <w:jc w:val="both"/>
              <w:outlineLvl w:val="9"/>
              <w:rPr>
                <w:sz w:val="18"/>
                <w:szCs w:val="18"/>
              </w:rPr>
            </w:pPr>
            <w:r w:rsidRPr="006465EC">
              <w:rPr>
                <w:sz w:val="18"/>
                <w:szCs w:val="18"/>
              </w:rPr>
              <w:t>Nature of the service rendered by the supplier.</w:t>
            </w:r>
          </w:p>
        </w:tc>
        <w:tc>
          <w:tcPr>
            <w:tcW w:w="465" w:type="pct"/>
            <w:tcBorders>
              <w:bottom w:val="single" w:sz="4" w:space="0" w:color="auto"/>
            </w:tcBorders>
            <w:vAlign w:val="center"/>
          </w:tcPr>
          <w:p w14:paraId="1E2D3F3A" w14:textId="77777777" w:rsidR="000D5DEC" w:rsidRPr="002B75B4" w:rsidRDefault="000D5DEC" w:rsidP="00121025">
            <w:pPr>
              <w:pStyle w:val="aDSPara"/>
              <w:spacing w:before="60" w:after="60"/>
              <w:ind w:left="0"/>
              <w:jc w:val="center"/>
              <w:rPr>
                <w:rFonts w:eastAsia="MS Mincho" w:cs="Arial"/>
                <w:b/>
                <w:color w:val="000000"/>
                <w:sz w:val="18"/>
                <w:szCs w:val="18"/>
              </w:rPr>
            </w:pPr>
            <w:r w:rsidRPr="002B75B4">
              <w:rPr>
                <w:rFonts w:eastAsia="MS Mincho" w:cs="Arial"/>
                <w:b/>
                <w:color w:val="000000"/>
                <w:sz w:val="18"/>
                <w:szCs w:val="18"/>
              </w:rPr>
              <w:t>30</w:t>
            </w:r>
          </w:p>
        </w:tc>
        <w:tc>
          <w:tcPr>
            <w:tcW w:w="437" w:type="pct"/>
            <w:vAlign w:val="center"/>
          </w:tcPr>
          <w:p w14:paraId="48DF46F2" w14:textId="77777777" w:rsidR="000D5DEC" w:rsidRPr="002B75B4" w:rsidRDefault="000D5DEC" w:rsidP="00121025">
            <w:pPr>
              <w:pStyle w:val="aDSPara"/>
              <w:spacing w:before="60" w:after="60"/>
              <w:ind w:left="0"/>
              <w:jc w:val="center"/>
              <w:rPr>
                <w:rFonts w:eastAsia="MS Mincho" w:cs="Arial"/>
                <w:b/>
                <w:bCs/>
                <w:sz w:val="18"/>
                <w:szCs w:val="18"/>
              </w:rPr>
            </w:pPr>
          </w:p>
        </w:tc>
        <w:tc>
          <w:tcPr>
            <w:tcW w:w="1772" w:type="pct"/>
            <w:tcBorders>
              <w:bottom w:val="single" w:sz="4" w:space="0" w:color="auto"/>
            </w:tcBorders>
          </w:tcPr>
          <w:p w14:paraId="38B19891" w14:textId="77777777" w:rsidR="000D5DEC" w:rsidRPr="004C1CA5" w:rsidRDefault="000D5DEC" w:rsidP="00121025">
            <w:pPr>
              <w:rPr>
                <w:sz w:val="18"/>
                <w:szCs w:val="18"/>
              </w:rPr>
            </w:pPr>
            <w:r>
              <w:rPr>
                <w:sz w:val="18"/>
                <w:szCs w:val="18"/>
              </w:rPr>
              <w:t xml:space="preserve">more than 7 References for  Manufacturing and supplying of  Lead Pots or Industrial Lead Products = </w:t>
            </w:r>
            <w:r w:rsidRPr="0081612A">
              <w:rPr>
                <w:b/>
                <w:bCs/>
                <w:sz w:val="18"/>
                <w:szCs w:val="18"/>
              </w:rPr>
              <w:t>30</w:t>
            </w:r>
          </w:p>
          <w:p w14:paraId="1036C6AC" w14:textId="77777777" w:rsidR="000D5DEC" w:rsidRPr="004C1CA5" w:rsidRDefault="000D5DEC" w:rsidP="00121025">
            <w:pPr>
              <w:rPr>
                <w:sz w:val="18"/>
                <w:szCs w:val="18"/>
              </w:rPr>
            </w:pPr>
            <w:r>
              <w:rPr>
                <w:sz w:val="18"/>
                <w:szCs w:val="18"/>
              </w:rPr>
              <w:t xml:space="preserve">5  to 7 References for Manufacturing and supplying of  Lead Pots or Industrial Lead Products  = </w:t>
            </w:r>
            <w:r w:rsidRPr="0013740E">
              <w:rPr>
                <w:b/>
                <w:bCs/>
                <w:sz w:val="18"/>
                <w:szCs w:val="18"/>
              </w:rPr>
              <w:t>20</w:t>
            </w:r>
          </w:p>
          <w:p w14:paraId="20707FB7" w14:textId="77777777" w:rsidR="000D5DEC" w:rsidRDefault="000D5DEC" w:rsidP="00121025">
            <w:pPr>
              <w:rPr>
                <w:sz w:val="18"/>
                <w:szCs w:val="18"/>
              </w:rPr>
            </w:pPr>
            <w:r>
              <w:rPr>
                <w:sz w:val="18"/>
                <w:szCs w:val="18"/>
              </w:rPr>
              <w:t>Less than 5 References for Manufacturing and supplying of  Lead Pots or Industrial Lead Products</w:t>
            </w:r>
            <w:r w:rsidRPr="004C1CA5">
              <w:rPr>
                <w:sz w:val="18"/>
                <w:szCs w:val="18"/>
              </w:rPr>
              <w:t xml:space="preserve">= </w:t>
            </w:r>
            <w:r w:rsidRPr="0081612A">
              <w:rPr>
                <w:b/>
                <w:bCs/>
                <w:sz w:val="18"/>
                <w:szCs w:val="18"/>
              </w:rPr>
              <w:t>10</w:t>
            </w:r>
          </w:p>
          <w:p w14:paraId="16E0510C" w14:textId="77777777" w:rsidR="000D5DEC" w:rsidRPr="002B75B4" w:rsidRDefault="000D5DEC" w:rsidP="00121025">
            <w:pPr>
              <w:rPr>
                <w:sz w:val="18"/>
                <w:szCs w:val="18"/>
              </w:rPr>
            </w:pPr>
            <w:r>
              <w:rPr>
                <w:sz w:val="18"/>
                <w:szCs w:val="18"/>
              </w:rPr>
              <w:t xml:space="preserve">No submission of references letters = </w:t>
            </w:r>
            <w:r w:rsidRPr="0081612A">
              <w:rPr>
                <w:b/>
                <w:bCs/>
                <w:sz w:val="18"/>
                <w:szCs w:val="18"/>
              </w:rPr>
              <w:t>0</w:t>
            </w:r>
          </w:p>
        </w:tc>
      </w:tr>
      <w:tr w:rsidR="000D5DEC" w:rsidRPr="005873B3" w14:paraId="608C6098" w14:textId="77777777" w:rsidTr="00121025">
        <w:trPr>
          <w:cantSplit/>
          <w:trHeight w:val="2433"/>
        </w:trPr>
        <w:tc>
          <w:tcPr>
            <w:tcW w:w="328" w:type="pct"/>
          </w:tcPr>
          <w:p w14:paraId="16D8C3AF" w14:textId="77777777" w:rsidR="000D5DEC" w:rsidRPr="002B75B4" w:rsidRDefault="000D5DEC" w:rsidP="00121025">
            <w:pPr>
              <w:pStyle w:val="aDSPara"/>
              <w:spacing w:before="60" w:after="60"/>
              <w:ind w:left="0"/>
              <w:jc w:val="center"/>
              <w:rPr>
                <w:rFonts w:eastAsia="MS Mincho" w:cs="Arial"/>
                <w:sz w:val="18"/>
                <w:szCs w:val="18"/>
                <w:lang w:val="en-ZA"/>
              </w:rPr>
            </w:pPr>
          </w:p>
          <w:p w14:paraId="14D7D882" w14:textId="77777777" w:rsidR="000D5DEC" w:rsidRDefault="000D5DEC" w:rsidP="00121025">
            <w:pPr>
              <w:pStyle w:val="aDSPara"/>
              <w:spacing w:before="60" w:after="60"/>
              <w:ind w:left="0"/>
              <w:jc w:val="center"/>
              <w:rPr>
                <w:rFonts w:eastAsia="MS Mincho" w:cs="Arial"/>
                <w:b/>
                <w:bCs/>
                <w:sz w:val="18"/>
                <w:szCs w:val="18"/>
              </w:rPr>
            </w:pPr>
            <w:r>
              <w:rPr>
                <w:rFonts w:eastAsia="MS Mincho" w:cs="Arial"/>
                <w:b/>
                <w:bCs/>
                <w:sz w:val="18"/>
                <w:szCs w:val="18"/>
              </w:rPr>
              <w:t>7</w:t>
            </w:r>
          </w:p>
          <w:p w14:paraId="3799B517" w14:textId="77777777" w:rsidR="000D5DEC" w:rsidRDefault="000D5DEC" w:rsidP="00121025">
            <w:pPr>
              <w:pStyle w:val="aDSPara"/>
              <w:spacing w:before="60" w:after="60"/>
              <w:ind w:left="0"/>
              <w:jc w:val="center"/>
              <w:rPr>
                <w:rFonts w:eastAsia="MS Mincho" w:cs="Arial"/>
                <w:b/>
                <w:bCs/>
                <w:sz w:val="18"/>
                <w:szCs w:val="18"/>
              </w:rPr>
            </w:pPr>
          </w:p>
          <w:p w14:paraId="1EC5003C" w14:textId="77777777" w:rsidR="000D5DEC" w:rsidRDefault="000D5DEC" w:rsidP="00121025">
            <w:pPr>
              <w:pStyle w:val="aDSPara"/>
              <w:spacing w:before="60" w:after="60"/>
              <w:ind w:left="0"/>
              <w:jc w:val="center"/>
              <w:rPr>
                <w:rFonts w:eastAsia="MS Mincho" w:cs="Arial"/>
                <w:b/>
                <w:bCs/>
                <w:sz w:val="18"/>
                <w:szCs w:val="18"/>
              </w:rPr>
            </w:pPr>
          </w:p>
          <w:p w14:paraId="06A6BF37" w14:textId="77777777" w:rsidR="000D5DEC" w:rsidRDefault="000D5DEC" w:rsidP="00121025">
            <w:pPr>
              <w:pStyle w:val="aDSPara"/>
              <w:spacing w:before="60" w:after="60"/>
              <w:ind w:left="0"/>
              <w:jc w:val="center"/>
              <w:rPr>
                <w:rFonts w:eastAsia="MS Mincho" w:cs="Arial"/>
                <w:b/>
                <w:bCs/>
                <w:sz w:val="18"/>
                <w:szCs w:val="18"/>
              </w:rPr>
            </w:pPr>
          </w:p>
          <w:p w14:paraId="4602440C" w14:textId="77777777" w:rsidR="000D5DEC" w:rsidRDefault="000D5DEC" w:rsidP="00121025">
            <w:pPr>
              <w:pStyle w:val="aDSPara"/>
              <w:spacing w:before="60" w:after="60"/>
              <w:ind w:left="0"/>
              <w:jc w:val="center"/>
              <w:rPr>
                <w:rFonts w:eastAsia="MS Mincho" w:cs="Arial"/>
                <w:b/>
                <w:bCs/>
                <w:sz w:val="18"/>
                <w:szCs w:val="18"/>
              </w:rPr>
            </w:pPr>
          </w:p>
          <w:p w14:paraId="5FF95A7F" w14:textId="77777777" w:rsidR="000D5DEC" w:rsidRDefault="000D5DEC" w:rsidP="00121025">
            <w:pPr>
              <w:pStyle w:val="aDSPara"/>
              <w:spacing w:before="60" w:after="60"/>
              <w:ind w:left="0"/>
              <w:jc w:val="center"/>
              <w:rPr>
                <w:rFonts w:eastAsia="MS Mincho" w:cs="Arial"/>
                <w:b/>
                <w:bCs/>
                <w:sz w:val="18"/>
                <w:szCs w:val="18"/>
              </w:rPr>
            </w:pPr>
          </w:p>
          <w:p w14:paraId="7C11A7AE" w14:textId="77777777" w:rsidR="000D5DEC" w:rsidRPr="0081612A" w:rsidRDefault="000D5DEC" w:rsidP="00121025">
            <w:pPr>
              <w:pStyle w:val="aDSPara"/>
              <w:spacing w:before="60" w:after="60"/>
              <w:ind w:left="0"/>
              <w:jc w:val="center"/>
              <w:rPr>
                <w:rFonts w:eastAsia="MS Mincho" w:cs="Arial"/>
                <w:b/>
                <w:bCs/>
                <w:sz w:val="18"/>
                <w:szCs w:val="18"/>
              </w:rPr>
            </w:pPr>
          </w:p>
        </w:tc>
        <w:tc>
          <w:tcPr>
            <w:tcW w:w="1998" w:type="pct"/>
          </w:tcPr>
          <w:p w14:paraId="4C5AAD7B" w14:textId="77777777" w:rsidR="000D5DEC" w:rsidRDefault="000D5DEC" w:rsidP="00121025">
            <w:pPr>
              <w:spacing w:before="240"/>
              <w:rPr>
                <w:b/>
                <w:sz w:val="18"/>
                <w:szCs w:val="18"/>
                <w:lang w:val="en-US"/>
              </w:rPr>
            </w:pPr>
            <w:r w:rsidRPr="009C1817">
              <w:rPr>
                <w:b/>
                <w:sz w:val="18"/>
                <w:szCs w:val="18"/>
                <w:lang w:val="en-US"/>
              </w:rPr>
              <w:t>Suitability of Product</w:t>
            </w:r>
            <w:r>
              <w:rPr>
                <w:b/>
                <w:sz w:val="18"/>
                <w:szCs w:val="18"/>
                <w:lang w:val="en-US"/>
              </w:rPr>
              <w:t xml:space="preserve"> </w:t>
            </w:r>
            <w:r w:rsidRPr="00E95B77">
              <w:rPr>
                <w:sz w:val="18"/>
                <w:szCs w:val="18"/>
              </w:rPr>
              <w:t>(</w:t>
            </w:r>
            <w:r w:rsidRPr="00E95B77">
              <w:rPr>
                <w:b/>
                <w:sz w:val="18"/>
                <w:szCs w:val="18"/>
              </w:rPr>
              <w:t>30 points</w:t>
            </w:r>
            <w:r>
              <w:rPr>
                <w:b/>
                <w:sz w:val="18"/>
                <w:szCs w:val="18"/>
              </w:rPr>
              <w:t>)</w:t>
            </w:r>
          </w:p>
          <w:p w14:paraId="4DBE177B" w14:textId="77777777" w:rsidR="000D5DEC" w:rsidRPr="00425B4D" w:rsidRDefault="000D5DEC" w:rsidP="00121025">
            <w:pPr>
              <w:pStyle w:val="aDSPara"/>
              <w:spacing w:before="60" w:after="60"/>
              <w:ind w:left="0"/>
              <w:jc w:val="left"/>
              <w:rPr>
                <w:rFonts w:cs="Arial"/>
                <w:sz w:val="18"/>
                <w:szCs w:val="18"/>
                <w:lang w:val="en-ZA"/>
              </w:rPr>
            </w:pPr>
            <w:r w:rsidRPr="008506EE">
              <w:rPr>
                <w:sz w:val="18"/>
                <w:szCs w:val="18"/>
                <w:lang w:val="en-US"/>
              </w:rPr>
              <w:t>Supplier to submit the datasheet</w:t>
            </w:r>
            <w:r>
              <w:rPr>
                <w:sz w:val="18"/>
                <w:szCs w:val="18"/>
                <w:lang w:val="en-US"/>
              </w:rPr>
              <w:t xml:space="preserve"> / certificate  to demonstrate that the manufactured Lead Pots meets  </w:t>
            </w:r>
            <w:r w:rsidRPr="00872DA9">
              <w:rPr>
                <w:rFonts w:cs="Arial"/>
                <w:sz w:val="18"/>
                <w:szCs w:val="18"/>
                <w:lang w:val="en-ZA"/>
              </w:rPr>
              <w:t>the user’s requirements or specifications</w:t>
            </w:r>
            <w:r>
              <w:rPr>
                <w:rFonts w:cs="Arial"/>
                <w:sz w:val="18"/>
                <w:szCs w:val="18"/>
                <w:lang w:val="en-ZA"/>
              </w:rPr>
              <w:t>.</w:t>
            </w:r>
          </w:p>
        </w:tc>
        <w:tc>
          <w:tcPr>
            <w:tcW w:w="465" w:type="pct"/>
            <w:vAlign w:val="center"/>
          </w:tcPr>
          <w:p w14:paraId="1097B4AF" w14:textId="77777777" w:rsidR="000D5DEC" w:rsidRPr="0081612A" w:rsidRDefault="000D5DEC" w:rsidP="00121025">
            <w:pPr>
              <w:pStyle w:val="aDSPara"/>
              <w:spacing w:before="60" w:after="60"/>
              <w:ind w:left="0"/>
              <w:jc w:val="center"/>
              <w:rPr>
                <w:rFonts w:eastAsia="MS Mincho" w:cs="Arial"/>
                <w:b/>
                <w:color w:val="000000"/>
                <w:sz w:val="18"/>
                <w:szCs w:val="18"/>
              </w:rPr>
            </w:pPr>
            <w:r>
              <w:rPr>
                <w:rFonts w:eastAsia="MS Mincho" w:cs="Arial"/>
                <w:b/>
                <w:color w:val="000000"/>
                <w:sz w:val="18"/>
                <w:szCs w:val="18"/>
              </w:rPr>
              <w:t>20</w:t>
            </w:r>
          </w:p>
        </w:tc>
        <w:tc>
          <w:tcPr>
            <w:tcW w:w="437" w:type="pct"/>
            <w:vAlign w:val="center"/>
          </w:tcPr>
          <w:p w14:paraId="26FB5FBD" w14:textId="77777777" w:rsidR="000D5DEC" w:rsidRPr="0081612A" w:rsidRDefault="000D5DEC" w:rsidP="00121025">
            <w:pPr>
              <w:pStyle w:val="aDSPara"/>
              <w:spacing w:before="60" w:after="60"/>
              <w:ind w:left="0"/>
              <w:jc w:val="center"/>
              <w:rPr>
                <w:rFonts w:eastAsia="MS Mincho" w:cs="Arial"/>
                <w:b/>
                <w:bCs/>
                <w:sz w:val="18"/>
                <w:szCs w:val="18"/>
              </w:rPr>
            </w:pPr>
          </w:p>
        </w:tc>
        <w:tc>
          <w:tcPr>
            <w:tcW w:w="1772" w:type="pct"/>
          </w:tcPr>
          <w:p w14:paraId="1494980D" w14:textId="77777777" w:rsidR="000D5DEC" w:rsidRDefault="000D5DEC" w:rsidP="00121025">
            <w:pPr>
              <w:pStyle w:val="aDSPara"/>
              <w:spacing w:before="60" w:after="60"/>
              <w:ind w:left="0"/>
              <w:jc w:val="left"/>
              <w:rPr>
                <w:rFonts w:cs="Arial"/>
                <w:sz w:val="18"/>
                <w:szCs w:val="18"/>
                <w:lang w:val="en-ZA"/>
              </w:rPr>
            </w:pPr>
            <w:r w:rsidRPr="00872DA9">
              <w:rPr>
                <w:rFonts w:cs="Arial"/>
                <w:sz w:val="18"/>
                <w:szCs w:val="18"/>
                <w:lang w:val="en-ZA"/>
              </w:rPr>
              <w:t xml:space="preserve">Supplier adequately demonstrates how the </w:t>
            </w:r>
            <w:r>
              <w:rPr>
                <w:rFonts w:cs="Arial"/>
                <w:sz w:val="18"/>
                <w:szCs w:val="18"/>
                <w:lang w:val="en-ZA"/>
              </w:rPr>
              <w:t xml:space="preserve">Manufactured Lead Pots </w:t>
            </w:r>
            <w:r w:rsidRPr="00872DA9">
              <w:rPr>
                <w:rFonts w:cs="Arial"/>
                <w:sz w:val="18"/>
                <w:szCs w:val="18"/>
                <w:lang w:val="en-ZA"/>
              </w:rPr>
              <w:t>meets the user’s requirements or specifications</w:t>
            </w:r>
            <w:r>
              <w:rPr>
                <w:rFonts w:cs="Arial"/>
                <w:sz w:val="18"/>
                <w:szCs w:val="18"/>
                <w:lang w:val="en-ZA"/>
              </w:rPr>
              <w:t xml:space="preserve"> = </w:t>
            </w:r>
            <w:r w:rsidRPr="0081612A">
              <w:rPr>
                <w:rFonts w:cs="Arial"/>
                <w:b/>
                <w:bCs/>
                <w:sz w:val="18"/>
                <w:szCs w:val="18"/>
                <w:lang w:val="en-ZA"/>
              </w:rPr>
              <w:t xml:space="preserve">20 </w:t>
            </w:r>
          </w:p>
          <w:p w14:paraId="2399DBA7" w14:textId="77777777" w:rsidR="000D5DEC" w:rsidRPr="0098776E" w:rsidRDefault="000D5DEC" w:rsidP="00121025">
            <w:pPr>
              <w:pStyle w:val="aDSPara"/>
              <w:spacing w:before="60" w:after="60"/>
              <w:ind w:left="0"/>
              <w:jc w:val="left"/>
              <w:rPr>
                <w:rFonts w:cs="Arial"/>
                <w:sz w:val="18"/>
                <w:szCs w:val="18"/>
                <w:lang w:val="en-ZA"/>
              </w:rPr>
            </w:pPr>
            <w:r w:rsidRPr="00872DA9">
              <w:rPr>
                <w:rFonts w:cs="Arial"/>
                <w:sz w:val="18"/>
                <w:szCs w:val="18"/>
                <w:lang w:val="en-ZA"/>
              </w:rPr>
              <w:t xml:space="preserve">Supplier </w:t>
            </w:r>
            <w:r>
              <w:rPr>
                <w:rFonts w:cs="Arial"/>
                <w:sz w:val="18"/>
                <w:szCs w:val="18"/>
                <w:lang w:val="en-ZA"/>
              </w:rPr>
              <w:t xml:space="preserve">fails </w:t>
            </w:r>
            <w:r w:rsidRPr="00872DA9">
              <w:rPr>
                <w:rFonts w:cs="Arial"/>
                <w:sz w:val="18"/>
                <w:szCs w:val="18"/>
                <w:lang w:val="en-ZA"/>
              </w:rPr>
              <w:t xml:space="preserve">demonstrates how the </w:t>
            </w:r>
            <w:r>
              <w:rPr>
                <w:rFonts w:cs="Arial"/>
                <w:sz w:val="18"/>
                <w:szCs w:val="18"/>
                <w:lang w:val="en-ZA"/>
              </w:rPr>
              <w:t xml:space="preserve">Manufactured Lead Pots </w:t>
            </w:r>
            <w:r w:rsidRPr="00872DA9">
              <w:rPr>
                <w:rFonts w:cs="Arial"/>
                <w:sz w:val="18"/>
                <w:szCs w:val="18"/>
                <w:lang w:val="en-ZA"/>
              </w:rPr>
              <w:t>meets the user’s requirements or specifications</w:t>
            </w:r>
            <w:r>
              <w:rPr>
                <w:rFonts w:cs="Arial"/>
                <w:sz w:val="18"/>
                <w:szCs w:val="18"/>
                <w:lang w:val="en-ZA"/>
              </w:rPr>
              <w:t xml:space="preserve"> = </w:t>
            </w:r>
            <w:r w:rsidRPr="0081612A">
              <w:rPr>
                <w:rFonts w:cs="Arial"/>
                <w:b/>
                <w:bCs/>
                <w:sz w:val="18"/>
                <w:szCs w:val="18"/>
                <w:lang w:val="en-ZA"/>
              </w:rPr>
              <w:t>0</w:t>
            </w:r>
          </w:p>
        </w:tc>
      </w:tr>
      <w:tr w:rsidR="000D5DEC" w:rsidRPr="005873B3" w14:paraId="6E5B3CEF" w14:textId="77777777" w:rsidTr="00121025">
        <w:trPr>
          <w:cantSplit/>
          <w:trHeight w:val="1800"/>
        </w:trPr>
        <w:tc>
          <w:tcPr>
            <w:tcW w:w="328" w:type="pct"/>
          </w:tcPr>
          <w:p w14:paraId="046299A3" w14:textId="77777777" w:rsidR="000D5DEC" w:rsidRPr="00322728" w:rsidRDefault="000D5DEC" w:rsidP="00121025">
            <w:pPr>
              <w:pStyle w:val="aDSPara"/>
              <w:spacing w:before="60" w:after="60"/>
              <w:ind w:left="0"/>
              <w:jc w:val="center"/>
              <w:rPr>
                <w:rFonts w:eastAsia="MS Mincho" w:cs="Arial"/>
                <w:sz w:val="18"/>
                <w:szCs w:val="18"/>
                <w:lang w:val="en-ZA"/>
              </w:rPr>
            </w:pPr>
            <w:r>
              <w:rPr>
                <w:rFonts w:eastAsia="MS Mincho" w:cs="Arial"/>
                <w:sz w:val="18"/>
                <w:szCs w:val="18"/>
                <w:lang w:val="en-ZA"/>
              </w:rPr>
              <w:t>8</w:t>
            </w:r>
          </w:p>
        </w:tc>
        <w:tc>
          <w:tcPr>
            <w:tcW w:w="1998" w:type="pct"/>
          </w:tcPr>
          <w:p w14:paraId="55ACC3B4" w14:textId="77777777" w:rsidR="000D5DEC" w:rsidRDefault="000D5DEC" w:rsidP="00121025">
            <w:pPr>
              <w:spacing w:before="240"/>
              <w:ind w:left="263"/>
              <w:jc w:val="center"/>
              <w:rPr>
                <w:rFonts w:eastAsia="MS Mincho"/>
                <w:sz w:val="18"/>
                <w:szCs w:val="18"/>
                <w:lang w:val="en-ZA"/>
              </w:rPr>
            </w:pPr>
            <w:r w:rsidRPr="00392426">
              <w:rPr>
                <w:color w:val="000000"/>
                <w:sz w:val="18"/>
                <w:szCs w:val="18"/>
              </w:rPr>
              <w:t>Delivery Period ( from receiving the PO)</w:t>
            </w:r>
          </w:p>
          <w:p w14:paraId="5FDCA0C9" w14:textId="77777777" w:rsidR="000D5DEC" w:rsidRPr="00AB78E4" w:rsidRDefault="000D5DEC" w:rsidP="00121025">
            <w:pPr>
              <w:rPr>
                <w:rFonts w:eastAsia="MS Mincho"/>
                <w:sz w:val="18"/>
                <w:szCs w:val="18"/>
                <w:lang w:val="en-ZA"/>
              </w:rPr>
            </w:pPr>
          </w:p>
        </w:tc>
        <w:tc>
          <w:tcPr>
            <w:tcW w:w="465" w:type="pct"/>
            <w:vAlign w:val="center"/>
          </w:tcPr>
          <w:p w14:paraId="2E113B67" w14:textId="77777777" w:rsidR="000D5DEC" w:rsidRPr="00322728" w:rsidRDefault="000D5DEC" w:rsidP="00121025">
            <w:pPr>
              <w:pStyle w:val="aDSPara"/>
              <w:spacing w:before="60" w:after="60"/>
              <w:ind w:left="0"/>
              <w:jc w:val="center"/>
              <w:rPr>
                <w:rFonts w:eastAsia="MS Mincho" w:cs="Arial"/>
                <w:sz w:val="18"/>
                <w:szCs w:val="18"/>
                <w:lang w:val="en-ZA"/>
              </w:rPr>
            </w:pPr>
            <w:r>
              <w:rPr>
                <w:rFonts w:eastAsia="MS Mincho"/>
                <w:sz w:val="18"/>
                <w:szCs w:val="18"/>
              </w:rPr>
              <w:t>20</w:t>
            </w:r>
          </w:p>
        </w:tc>
        <w:tc>
          <w:tcPr>
            <w:tcW w:w="437" w:type="pct"/>
            <w:vAlign w:val="center"/>
          </w:tcPr>
          <w:p w14:paraId="6620A5F9" w14:textId="77777777" w:rsidR="000D5DEC" w:rsidRPr="00322728" w:rsidRDefault="000D5DEC" w:rsidP="00121025">
            <w:pPr>
              <w:pStyle w:val="aDSPara"/>
              <w:spacing w:before="60" w:after="60"/>
              <w:ind w:left="0"/>
              <w:jc w:val="center"/>
              <w:rPr>
                <w:rFonts w:eastAsia="MS Mincho" w:cs="Arial"/>
                <w:sz w:val="18"/>
                <w:szCs w:val="18"/>
                <w:lang w:val="en-ZA"/>
              </w:rPr>
            </w:pPr>
          </w:p>
        </w:tc>
        <w:tc>
          <w:tcPr>
            <w:tcW w:w="1772" w:type="pct"/>
          </w:tcPr>
          <w:p w14:paraId="0D8C2D35" w14:textId="77777777" w:rsidR="000D5DEC" w:rsidRPr="00392426" w:rsidRDefault="000D5DEC" w:rsidP="00121025">
            <w:pPr>
              <w:rPr>
                <w:bCs/>
                <w:color w:val="000000"/>
                <w:sz w:val="18"/>
                <w:szCs w:val="18"/>
              </w:rPr>
            </w:pPr>
            <w:r w:rsidRPr="00392426">
              <w:rPr>
                <w:bCs/>
                <w:color w:val="000000"/>
                <w:sz w:val="18"/>
                <w:szCs w:val="18"/>
              </w:rPr>
              <w:t xml:space="preserve">Delivery within </w:t>
            </w:r>
            <w:r>
              <w:rPr>
                <w:bCs/>
                <w:color w:val="000000"/>
                <w:sz w:val="18"/>
                <w:szCs w:val="18"/>
              </w:rPr>
              <w:t xml:space="preserve">1- </w:t>
            </w:r>
            <w:r w:rsidRPr="00392426">
              <w:rPr>
                <w:bCs/>
                <w:color w:val="000000"/>
                <w:sz w:val="18"/>
                <w:szCs w:val="18"/>
              </w:rPr>
              <w:t xml:space="preserve">2 Months = </w:t>
            </w:r>
            <w:r w:rsidRPr="00B66FBE">
              <w:rPr>
                <w:b/>
                <w:color w:val="000000"/>
                <w:sz w:val="18"/>
                <w:szCs w:val="18"/>
              </w:rPr>
              <w:t>20</w:t>
            </w:r>
          </w:p>
          <w:p w14:paraId="55AF055F" w14:textId="77777777" w:rsidR="000D5DEC" w:rsidRPr="00392426" w:rsidRDefault="000D5DEC" w:rsidP="00121025">
            <w:pPr>
              <w:rPr>
                <w:bCs/>
                <w:color w:val="000000"/>
                <w:sz w:val="18"/>
                <w:szCs w:val="18"/>
              </w:rPr>
            </w:pPr>
            <w:r w:rsidRPr="00392426">
              <w:rPr>
                <w:bCs/>
                <w:color w:val="000000"/>
                <w:sz w:val="18"/>
                <w:szCs w:val="18"/>
              </w:rPr>
              <w:t xml:space="preserve">Delivery within 3- 5 months = </w:t>
            </w:r>
            <w:r w:rsidRPr="00B66FBE">
              <w:rPr>
                <w:b/>
                <w:color w:val="000000"/>
                <w:sz w:val="18"/>
                <w:szCs w:val="18"/>
              </w:rPr>
              <w:t>10</w:t>
            </w:r>
          </w:p>
          <w:p w14:paraId="366DF36A" w14:textId="77777777" w:rsidR="000D5DEC" w:rsidRPr="00392426" w:rsidRDefault="000D5DEC" w:rsidP="00121025">
            <w:pPr>
              <w:rPr>
                <w:bCs/>
                <w:color w:val="000000"/>
                <w:sz w:val="18"/>
                <w:szCs w:val="18"/>
              </w:rPr>
            </w:pPr>
            <w:r w:rsidRPr="00392426">
              <w:rPr>
                <w:bCs/>
                <w:color w:val="000000"/>
                <w:sz w:val="18"/>
                <w:szCs w:val="18"/>
              </w:rPr>
              <w:t xml:space="preserve">Delivery within 6- 9 months = </w:t>
            </w:r>
            <w:r w:rsidRPr="00B66FBE">
              <w:rPr>
                <w:b/>
                <w:color w:val="000000"/>
                <w:sz w:val="18"/>
                <w:szCs w:val="18"/>
              </w:rPr>
              <w:t>5</w:t>
            </w:r>
          </w:p>
          <w:p w14:paraId="3320048C" w14:textId="77777777" w:rsidR="000D5DEC" w:rsidRPr="00034E9A" w:rsidRDefault="000D5DEC" w:rsidP="00121025">
            <w:pPr>
              <w:pStyle w:val="aDSPara"/>
              <w:spacing w:before="60" w:after="60"/>
              <w:ind w:left="0"/>
              <w:jc w:val="left"/>
              <w:rPr>
                <w:bCs/>
                <w:color w:val="000000"/>
                <w:sz w:val="18"/>
                <w:szCs w:val="18"/>
                <w:lang w:val="en-ZA"/>
              </w:rPr>
            </w:pPr>
            <w:r w:rsidRPr="00C07D4F">
              <w:rPr>
                <w:bCs/>
                <w:color w:val="000000"/>
                <w:sz w:val="18"/>
                <w:szCs w:val="18"/>
                <w:lang w:val="en-ZA"/>
              </w:rPr>
              <w:t xml:space="preserve">No submission of delivery schedule = </w:t>
            </w:r>
            <w:r w:rsidRPr="00B66FBE">
              <w:rPr>
                <w:b/>
                <w:color w:val="000000"/>
                <w:sz w:val="18"/>
                <w:szCs w:val="18"/>
                <w:lang w:val="en-ZA"/>
              </w:rPr>
              <w:t>0</w:t>
            </w:r>
          </w:p>
        </w:tc>
      </w:tr>
      <w:tr w:rsidR="000D5DEC" w:rsidRPr="005873B3" w14:paraId="0A80FE9D" w14:textId="77777777" w:rsidTr="00121025">
        <w:trPr>
          <w:cantSplit/>
          <w:trHeight w:val="186"/>
        </w:trPr>
        <w:tc>
          <w:tcPr>
            <w:tcW w:w="2326" w:type="pct"/>
            <w:gridSpan w:val="2"/>
          </w:tcPr>
          <w:p w14:paraId="3D3D8101" w14:textId="77777777" w:rsidR="000D5DEC" w:rsidRPr="005873B3" w:rsidRDefault="000D5DEC" w:rsidP="00121025">
            <w:pPr>
              <w:pStyle w:val="aDSPara"/>
              <w:spacing w:before="60" w:after="60"/>
              <w:ind w:left="0"/>
              <w:jc w:val="left"/>
              <w:rPr>
                <w:rFonts w:eastAsia="MS Mincho" w:cs="Arial"/>
                <w:b/>
                <w:sz w:val="18"/>
                <w:szCs w:val="18"/>
              </w:rPr>
            </w:pPr>
            <w:r w:rsidRPr="005873B3">
              <w:rPr>
                <w:rFonts w:eastAsia="MS Mincho" w:cs="Arial"/>
                <w:b/>
                <w:sz w:val="18"/>
                <w:szCs w:val="18"/>
              </w:rPr>
              <w:t>Total</w:t>
            </w:r>
          </w:p>
        </w:tc>
        <w:tc>
          <w:tcPr>
            <w:tcW w:w="465" w:type="pct"/>
          </w:tcPr>
          <w:p w14:paraId="7B8AD7A8" w14:textId="77777777" w:rsidR="000D5DEC" w:rsidRPr="005873B3" w:rsidRDefault="000D5DEC" w:rsidP="00121025">
            <w:pPr>
              <w:pStyle w:val="aDSPara"/>
              <w:spacing w:before="60" w:after="60"/>
              <w:ind w:left="0"/>
              <w:jc w:val="center"/>
              <w:rPr>
                <w:rFonts w:eastAsia="MS Mincho" w:cs="Arial"/>
                <w:b/>
                <w:sz w:val="18"/>
                <w:szCs w:val="18"/>
              </w:rPr>
            </w:pPr>
            <w:r w:rsidRPr="005873B3">
              <w:rPr>
                <w:rFonts w:eastAsia="MS Mincho" w:cs="Arial"/>
                <w:b/>
                <w:sz w:val="18"/>
                <w:szCs w:val="18"/>
              </w:rPr>
              <w:t>100</w:t>
            </w:r>
          </w:p>
        </w:tc>
        <w:tc>
          <w:tcPr>
            <w:tcW w:w="437" w:type="pct"/>
          </w:tcPr>
          <w:p w14:paraId="18802F23" w14:textId="77777777" w:rsidR="000D5DEC" w:rsidRPr="005873B3" w:rsidRDefault="000D5DEC" w:rsidP="00121025">
            <w:pPr>
              <w:pStyle w:val="aDSPara"/>
              <w:spacing w:before="60" w:after="60"/>
              <w:ind w:left="0"/>
              <w:jc w:val="center"/>
              <w:rPr>
                <w:rFonts w:eastAsia="MS Mincho" w:cs="Arial"/>
                <w:b/>
                <w:sz w:val="18"/>
                <w:szCs w:val="18"/>
              </w:rPr>
            </w:pPr>
          </w:p>
        </w:tc>
        <w:tc>
          <w:tcPr>
            <w:tcW w:w="1772" w:type="pct"/>
          </w:tcPr>
          <w:p w14:paraId="089D02CC" w14:textId="77777777" w:rsidR="000D5DEC" w:rsidRPr="005873B3" w:rsidRDefault="000D5DEC" w:rsidP="00121025">
            <w:pPr>
              <w:pStyle w:val="aDSPara"/>
              <w:spacing w:before="60" w:after="60"/>
              <w:ind w:left="0"/>
              <w:jc w:val="left"/>
              <w:rPr>
                <w:rFonts w:eastAsia="MS Mincho" w:cs="Arial"/>
                <w:b/>
                <w:sz w:val="18"/>
                <w:szCs w:val="18"/>
              </w:rPr>
            </w:pPr>
          </w:p>
        </w:tc>
      </w:tr>
    </w:tbl>
    <w:p w14:paraId="4105378A" w14:textId="77777777" w:rsidR="00F847E3" w:rsidRDefault="00F847E3" w:rsidP="00F83C1D">
      <w:pPr>
        <w:rPr>
          <w:b/>
          <w:sz w:val="20"/>
        </w:rPr>
      </w:pPr>
    </w:p>
    <w:p w14:paraId="0B2C8612" w14:textId="16291487" w:rsidR="00383786" w:rsidRDefault="00264F10" w:rsidP="00F83C1D">
      <w:pPr>
        <w:rPr>
          <w:b/>
          <w:sz w:val="20"/>
        </w:rPr>
      </w:pPr>
      <w:r w:rsidRPr="0030524C">
        <w:rPr>
          <w:b/>
          <w:sz w:val="20"/>
        </w:rPr>
        <w:t xml:space="preserve">Note: </w:t>
      </w:r>
    </w:p>
    <w:p w14:paraId="46201D02" w14:textId="77777777" w:rsidR="007358C1" w:rsidRDefault="00264F10" w:rsidP="00383786">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31479B4C" w14:textId="77777777" w:rsidR="00BF4F02" w:rsidRPr="00143AE7" w:rsidRDefault="00BF4F02" w:rsidP="00BF4F02">
      <w:pPr>
        <w:jc w:val="both"/>
      </w:pPr>
    </w:p>
    <w:p w14:paraId="7F825802" w14:textId="5334B8F4" w:rsidR="00777F53" w:rsidRPr="00143AE7" w:rsidRDefault="00143AE7" w:rsidP="00777F53">
      <w:pPr>
        <w:pStyle w:val="Index3"/>
        <w:numPr>
          <w:ilvl w:val="2"/>
          <w:numId w:val="17"/>
        </w:numPr>
        <w:spacing w:line="240" w:lineRule="auto"/>
        <w:jc w:val="left"/>
        <w:rPr>
          <w:b/>
        </w:rPr>
      </w:pPr>
      <w:bookmarkStart w:id="28" w:name="_Toc187404194"/>
      <w:bookmarkStart w:id="29" w:name="_Toc511198085"/>
      <w:bookmarkStart w:id="30" w:name="_Hlk133378355"/>
      <w:r w:rsidRPr="00143AE7">
        <w:rPr>
          <w:b/>
        </w:rPr>
        <w:t>Preference points and Price evaluation</w:t>
      </w:r>
      <w:bookmarkEnd w:id="28"/>
      <w:r w:rsidRPr="00143AE7">
        <w:rPr>
          <w:b/>
        </w:rPr>
        <w:t xml:space="preserve"> </w:t>
      </w: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777F53">
      <w:pPr>
        <w:pStyle w:val="Index3"/>
        <w:numPr>
          <w:ilvl w:val="2"/>
          <w:numId w:val="17"/>
        </w:numPr>
        <w:spacing w:line="240" w:lineRule="auto"/>
        <w:jc w:val="left"/>
      </w:pPr>
      <w:bookmarkStart w:id="31" w:name="_Toc125008753"/>
      <w:bookmarkStart w:id="32" w:name="_Toc135389245"/>
      <w:bookmarkStart w:id="33" w:name="_Toc137638302"/>
      <w:bookmarkStart w:id="34" w:name="_Toc187404195"/>
      <w:r w:rsidRPr="00D93AAA">
        <w:t>80/20 preference point system for acquisition of goods or services for Rand value equal to or above R30 000 and up to R50 million</w:t>
      </w:r>
      <w:bookmarkEnd w:id="31"/>
      <w:bookmarkEnd w:id="32"/>
      <w:bookmarkEnd w:id="33"/>
      <w:bookmarkEnd w:id="34"/>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1751C999" w14:textId="7D4E8B63" w:rsidR="00143AE7" w:rsidRPr="00D93AAA" w:rsidRDefault="00777F53" w:rsidP="00777F53">
      <w:pPr>
        <w:pStyle w:val="1Paragraph"/>
      </w:pPr>
      <w:r w:rsidRPr="00D93AAA">
        <w:t>Pmin</w:t>
      </w:r>
      <w:r w:rsidRPr="00D93AAA">
        <w:tab/>
        <w:t>=</w:t>
      </w:r>
      <w:r w:rsidRPr="00D93AAA">
        <w:tab/>
        <w:t>Price of lowest acceptable tender.</w:t>
      </w: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lastRenderedPageBreak/>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777F53">
      <w:pPr>
        <w:pStyle w:val="Index4"/>
        <w:numPr>
          <w:ilvl w:val="3"/>
          <w:numId w:val="17"/>
        </w:numPr>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p>
    <w:bookmarkEnd w:id="29"/>
    <w:bookmarkEnd w:id="30"/>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5" w:name="_Toc187404196"/>
      <w:bookmarkEnd w:id="35"/>
    </w:p>
    <w:p w14:paraId="619F87DF" w14:textId="77777777" w:rsidR="00DA39DC" w:rsidRPr="00C95C94" w:rsidRDefault="00DA39DC" w:rsidP="005E71C3">
      <w:pPr>
        <w:pStyle w:val="Index2"/>
        <w:numPr>
          <w:ilvl w:val="1"/>
          <w:numId w:val="13"/>
        </w:numPr>
      </w:pPr>
      <w:bookmarkStart w:id="36" w:name="_Toc187404197"/>
      <w:r w:rsidRPr="00C95C94">
        <w:t>Returnable documents</w:t>
      </w:r>
      <w:r w:rsidR="00292449" w:rsidRPr="00C95C94">
        <w:t xml:space="preserve"> C</w:t>
      </w:r>
      <w:r w:rsidR="002D3216" w:rsidRPr="00C95C94">
        <w:t>hecklist</w:t>
      </w:r>
      <w:bookmarkEnd w:id="36"/>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bl>
    <w:p w14:paraId="1BA99956" w14:textId="77777777"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7" w:name="_Toc187404198"/>
      <w:r w:rsidRPr="00F02CA8">
        <w:lastRenderedPageBreak/>
        <w:t>B</w:t>
      </w:r>
      <w:r w:rsidR="00F616A4">
        <w:t>idder</w:t>
      </w:r>
      <w:r w:rsidRPr="00F02CA8">
        <w:t xml:space="preserve"> I</w:t>
      </w:r>
      <w:r w:rsidR="00F616A4">
        <w:t>nformation</w:t>
      </w:r>
      <w:bookmarkEnd w:id="37"/>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r w:rsidRPr="006F313C">
        <w:rPr>
          <w:color w:val="auto"/>
        </w:rPr>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6"/>
      <w:pgSz w:w="11906" w:h="16838" w:code="9"/>
      <w:pgMar w:top="851" w:right="851" w:bottom="851" w:left="1560" w:header="567"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Joseph Rasakanya" w:date="2026-05-04T12:46:00Z" w:initials="JR">
    <w:p w14:paraId="54F05B81" w14:textId="77777777" w:rsidR="00F74296" w:rsidRDefault="00F74296" w:rsidP="00E239AB">
      <w:pPr>
        <w:pStyle w:val="CommentText"/>
      </w:pPr>
      <w:r>
        <w:rPr>
          <w:rStyle w:val="CommentReference"/>
        </w:rPr>
        <w:annotationRef/>
      </w:r>
      <w:r>
        <w:rPr>
          <w:lang w:val="en-ZA"/>
        </w:rPr>
        <w:t>What will the suppliers submit for evaluation?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F05B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44C9F9" w16cex:dateUtc="2026-05-04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F05B81" w16cid:durableId="0344C9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3E3E" w14:textId="77777777" w:rsidR="0075546A" w:rsidRDefault="0075546A" w:rsidP="00CD1845">
      <w:pPr>
        <w:spacing w:before="0" w:after="0" w:line="240" w:lineRule="auto"/>
      </w:pPr>
      <w:r>
        <w:separator/>
      </w:r>
    </w:p>
    <w:p w14:paraId="50BB8B44" w14:textId="77777777" w:rsidR="0075546A" w:rsidRDefault="0075546A"/>
  </w:endnote>
  <w:endnote w:type="continuationSeparator" w:id="0">
    <w:p w14:paraId="6E316745" w14:textId="77777777" w:rsidR="0075546A" w:rsidRDefault="0075546A" w:rsidP="00CD1845">
      <w:pPr>
        <w:spacing w:before="0" w:after="0" w:line="240" w:lineRule="auto"/>
      </w:pPr>
      <w:r>
        <w:continuationSeparator/>
      </w:r>
    </w:p>
    <w:p w14:paraId="7853AB90" w14:textId="77777777" w:rsidR="0075546A" w:rsidRDefault="0075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8BAB" w14:textId="77777777" w:rsidR="0075546A" w:rsidRDefault="0075546A" w:rsidP="00CD1845">
      <w:pPr>
        <w:spacing w:before="0" w:after="0" w:line="240" w:lineRule="auto"/>
      </w:pPr>
      <w:r>
        <w:separator/>
      </w:r>
    </w:p>
    <w:p w14:paraId="2613022E" w14:textId="77777777" w:rsidR="0075546A" w:rsidRDefault="0075546A"/>
  </w:footnote>
  <w:footnote w:type="continuationSeparator" w:id="0">
    <w:p w14:paraId="45E68493" w14:textId="77777777" w:rsidR="0075546A" w:rsidRDefault="0075546A" w:rsidP="00CD1845">
      <w:pPr>
        <w:spacing w:before="0" w:after="0" w:line="240" w:lineRule="auto"/>
      </w:pPr>
      <w:r>
        <w:continuationSeparator/>
      </w:r>
    </w:p>
    <w:p w14:paraId="3778D159" w14:textId="77777777" w:rsidR="0075546A" w:rsidRDefault="0075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6F44D2"/>
    <w:multiLevelType w:val="hybridMultilevel"/>
    <w:tmpl w:val="E7729FE8"/>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4" w15:restartNumberingAfterBreak="0">
    <w:nsid w:val="150E751F"/>
    <w:multiLevelType w:val="multilevel"/>
    <w:tmpl w:val="DBE8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3B10488"/>
    <w:multiLevelType w:val="multilevel"/>
    <w:tmpl w:val="1CDC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9793187"/>
    <w:multiLevelType w:val="multilevel"/>
    <w:tmpl w:val="7FF4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0611652"/>
    <w:multiLevelType w:val="multilevel"/>
    <w:tmpl w:val="FB54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1"/>
  </w:num>
  <w:num w:numId="2" w16cid:durableId="1455446398">
    <w:abstractNumId w:val="6"/>
  </w:num>
  <w:num w:numId="3" w16cid:durableId="236675952">
    <w:abstractNumId w:val="5"/>
  </w:num>
  <w:num w:numId="4" w16cid:durableId="1817607055">
    <w:abstractNumId w:val="17"/>
  </w:num>
  <w:num w:numId="5" w16cid:durableId="1050690789">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1"/>
  </w:num>
  <w:num w:numId="7" w16cid:durableId="1227371664">
    <w:abstractNumId w:val="12"/>
  </w:num>
  <w:num w:numId="8" w16cid:durableId="134614312">
    <w:abstractNumId w:val="27"/>
  </w:num>
  <w:num w:numId="9" w16cid:durableId="1964383686">
    <w:abstractNumId w:val="8"/>
  </w:num>
  <w:num w:numId="10" w16cid:durableId="1358890128">
    <w:abstractNumId w:val="13"/>
  </w:num>
  <w:num w:numId="11" w16cid:durableId="778571356">
    <w:abstractNumId w:val="12"/>
  </w:num>
  <w:num w:numId="12" w16cid:durableId="183352486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9"/>
  </w:num>
  <w:num w:numId="15" w16cid:durableId="1567258405">
    <w:abstractNumId w:val="22"/>
  </w:num>
  <w:num w:numId="16" w16cid:durableId="141898692">
    <w:abstractNumId w:val="1"/>
  </w:num>
  <w:num w:numId="17" w16cid:durableId="2007971863">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0"/>
  </w:num>
  <w:num w:numId="19" w16cid:durableId="674304335">
    <w:abstractNumId w:val="16"/>
  </w:num>
  <w:num w:numId="20" w16cid:durableId="867572746">
    <w:abstractNumId w:val="28"/>
  </w:num>
  <w:num w:numId="21" w16cid:durableId="129981831">
    <w:abstractNumId w:val="25"/>
  </w:num>
  <w:num w:numId="22" w16cid:durableId="1235965736">
    <w:abstractNumId w:val="14"/>
  </w:num>
  <w:num w:numId="23" w16cid:durableId="222102781">
    <w:abstractNumId w:val="0"/>
  </w:num>
  <w:num w:numId="24" w16cid:durableId="35009335">
    <w:abstractNumId w:val="12"/>
  </w:num>
  <w:num w:numId="25" w16cid:durableId="1429692832">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3"/>
  </w:num>
  <w:num w:numId="27" w16cid:durableId="1744528886">
    <w:abstractNumId w:val="24"/>
  </w:num>
  <w:num w:numId="28" w16cid:durableId="1378238183">
    <w:abstractNumId w:val="18"/>
  </w:num>
  <w:num w:numId="29" w16cid:durableId="1146166041">
    <w:abstractNumId w:val="34"/>
  </w:num>
  <w:num w:numId="30" w16cid:durableId="160128277">
    <w:abstractNumId w:val="10"/>
  </w:num>
  <w:num w:numId="31" w16cid:durableId="324554064">
    <w:abstractNumId w:val="36"/>
  </w:num>
  <w:num w:numId="32" w16cid:durableId="608196441">
    <w:abstractNumId w:val="20"/>
  </w:num>
  <w:num w:numId="33" w16cid:durableId="1061244911">
    <w:abstractNumId w:val="11"/>
  </w:num>
  <w:num w:numId="34" w16cid:durableId="1179854558">
    <w:abstractNumId w:val="15"/>
  </w:num>
  <w:num w:numId="35" w16cid:durableId="1253660253">
    <w:abstractNumId w:val="7"/>
  </w:num>
  <w:num w:numId="36" w16cid:durableId="1040209671">
    <w:abstractNumId w:val="12"/>
  </w:num>
  <w:num w:numId="37" w16cid:durableId="1800294870">
    <w:abstractNumId w:val="12"/>
  </w:num>
  <w:num w:numId="38" w16cid:durableId="1634486951">
    <w:abstractNumId w:val="35"/>
  </w:num>
  <w:num w:numId="39" w16cid:durableId="1093815304">
    <w:abstractNumId w:val="23"/>
  </w:num>
  <w:num w:numId="40" w16cid:durableId="722488518">
    <w:abstractNumId w:val="3"/>
  </w:num>
  <w:num w:numId="41" w16cid:durableId="889994819">
    <w:abstractNumId w:val="4"/>
  </w:num>
  <w:num w:numId="42" w16cid:durableId="173568366">
    <w:abstractNumId w:val="26"/>
  </w:num>
  <w:num w:numId="43" w16cid:durableId="1836843837">
    <w:abstractNumId w:val="19"/>
  </w:num>
  <w:num w:numId="44" w16cid:durableId="1292515147">
    <w:abstractNumId w:val="3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ph Rasakanya">
    <w15:presenceInfo w15:providerId="AD" w15:userId="S::JosephR@necsa.co.za::a9a3b45f-a5ba-4062-b7e3-d753ff8ca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7B0"/>
    <w:rsid w:val="000458D1"/>
    <w:rsid w:val="00046872"/>
    <w:rsid w:val="000474A3"/>
    <w:rsid w:val="00050A61"/>
    <w:rsid w:val="00051832"/>
    <w:rsid w:val="0005226A"/>
    <w:rsid w:val="0005233B"/>
    <w:rsid w:val="00052B5A"/>
    <w:rsid w:val="000567EE"/>
    <w:rsid w:val="00056E94"/>
    <w:rsid w:val="00066C02"/>
    <w:rsid w:val="00072980"/>
    <w:rsid w:val="000745C1"/>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C47BC"/>
    <w:rsid w:val="000D5DEC"/>
    <w:rsid w:val="000E070F"/>
    <w:rsid w:val="000E63F3"/>
    <w:rsid w:val="000F6CD7"/>
    <w:rsid w:val="0010102C"/>
    <w:rsid w:val="00101956"/>
    <w:rsid w:val="0010557F"/>
    <w:rsid w:val="0010656A"/>
    <w:rsid w:val="001123AD"/>
    <w:rsid w:val="001221C6"/>
    <w:rsid w:val="00131B24"/>
    <w:rsid w:val="00133FF7"/>
    <w:rsid w:val="00137086"/>
    <w:rsid w:val="00137BE0"/>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7EDC"/>
    <w:rsid w:val="00200F33"/>
    <w:rsid w:val="00213055"/>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9BC"/>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E0CB1"/>
    <w:rsid w:val="002E7DFD"/>
    <w:rsid w:val="002F2FD6"/>
    <w:rsid w:val="002F37E7"/>
    <w:rsid w:val="002F3D0B"/>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34C1"/>
    <w:rsid w:val="00364517"/>
    <w:rsid w:val="00367FD1"/>
    <w:rsid w:val="00370593"/>
    <w:rsid w:val="00373840"/>
    <w:rsid w:val="00375B40"/>
    <w:rsid w:val="00376C17"/>
    <w:rsid w:val="00381185"/>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46AD"/>
    <w:rsid w:val="00401102"/>
    <w:rsid w:val="004027CD"/>
    <w:rsid w:val="00403418"/>
    <w:rsid w:val="00414D47"/>
    <w:rsid w:val="00423B45"/>
    <w:rsid w:val="00425700"/>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974B5"/>
    <w:rsid w:val="004A1C2F"/>
    <w:rsid w:val="004B3FB7"/>
    <w:rsid w:val="004B50E2"/>
    <w:rsid w:val="004C06BE"/>
    <w:rsid w:val="004C492D"/>
    <w:rsid w:val="004C4977"/>
    <w:rsid w:val="004C618F"/>
    <w:rsid w:val="004C6CAD"/>
    <w:rsid w:val="004C7C23"/>
    <w:rsid w:val="004D1B87"/>
    <w:rsid w:val="004D2A5D"/>
    <w:rsid w:val="004D353C"/>
    <w:rsid w:val="004D4729"/>
    <w:rsid w:val="004D695D"/>
    <w:rsid w:val="004D7299"/>
    <w:rsid w:val="004E00F0"/>
    <w:rsid w:val="004E279C"/>
    <w:rsid w:val="004E3330"/>
    <w:rsid w:val="004E7847"/>
    <w:rsid w:val="005018F7"/>
    <w:rsid w:val="00501FDB"/>
    <w:rsid w:val="005044E5"/>
    <w:rsid w:val="00517220"/>
    <w:rsid w:val="00536661"/>
    <w:rsid w:val="00544FC3"/>
    <w:rsid w:val="0054721F"/>
    <w:rsid w:val="0055026D"/>
    <w:rsid w:val="00550A62"/>
    <w:rsid w:val="0055208C"/>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664E"/>
    <w:rsid w:val="005C070C"/>
    <w:rsid w:val="005C3E6E"/>
    <w:rsid w:val="005D49AB"/>
    <w:rsid w:val="005E71C3"/>
    <w:rsid w:val="005F4970"/>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4711"/>
    <w:rsid w:val="0071520B"/>
    <w:rsid w:val="00717EE9"/>
    <w:rsid w:val="0072398B"/>
    <w:rsid w:val="00730AF7"/>
    <w:rsid w:val="00730C33"/>
    <w:rsid w:val="00734950"/>
    <w:rsid w:val="007358C1"/>
    <w:rsid w:val="00736C07"/>
    <w:rsid w:val="00753D7A"/>
    <w:rsid w:val="0075487B"/>
    <w:rsid w:val="0075546A"/>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05CA"/>
    <w:rsid w:val="007A7BBC"/>
    <w:rsid w:val="007B05E3"/>
    <w:rsid w:val="007B3AAC"/>
    <w:rsid w:val="007B5759"/>
    <w:rsid w:val="007C2D79"/>
    <w:rsid w:val="007C6956"/>
    <w:rsid w:val="007C6D39"/>
    <w:rsid w:val="007D4CBC"/>
    <w:rsid w:val="007D66F8"/>
    <w:rsid w:val="007D6F0B"/>
    <w:rsid w:val="007D715D"/>
    <w:rsid w:val="007E35E4"/>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615F"/>
    <w:rsid w:val="008B29C4"/>
    <w:rsid w:val="008B398A"/>
    <w:rsid w:val="008B6833"/>
    <w:rsid w:val="008C34A7"/>
    <w:rsid w:val="008C40A7"/>
    <w:rsid w:val="008D5104"/>
    <w:rsid w:val="008D6541"/>
    <w:rsid w:val="008D6F76"/>
    <w:rsid w:val="008E2E29"/>
    <w:rsid w:val="008E588B"/>
    <w:rsid w:val="008F65E8"/>
    <w:rsid w:val="008F6C51"/>
    <w:rsid w:val="008F6DED"/>
    <w:rsid w:val="009028AF"/>
    <w:rsid w:val="00903C5D"/>
    <w:rsid w:val="00905170"/>
    <w:rsid w:val="00905ABB"/>
    <w:rsid w:val="00905AE4"/>
    <w:rsid w:val="00910C2B"/>
    <w:rsid w:val="00910C2C"/>
    <w:rsid w:val="00912D7E"/>
    <w:rsid w:val="00914A4B"/>
    <w:rsid w:val="00916204"/>
    <w:rsid w:val="009171F1"/>
    <w:rsid w:val="00926678"/>
    <w:rsid w:val="00931917"/>
    <w:rsid w:val="00966932"/>
    <w:rsid w:val="00966EA2"/>
    <w:rsid w:val="009742E0"/>
    <w:rsid w:val="0097678F"/>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E5DDA"/>
    <w:rsid w:val="009F1E71"/>
    <w:rsid w:val="009F2952"/>
    <w:rsid w:val="009F2F70"/>
    <w:rsid w:val="009F4E9A"/>
    <w:rsid w:val="009F70F8"/>
    <w:rsid w:val="00A00833"/>
    <w:rsid w:val="00A0106E"/>
    <w:rsid w:val="00A1576A"/>
    <w:rsid w:val="00A17B9F"/>
    <w:rsid w:val="00A20A36"/>
    <w:rsid w:val="00A2135F"/>
    <w:rsid w:val="00A222F7"/>
    <w:rsid w:val="00A276E8"/>
    <w:rsid w:val="00A32C75"/>
    <w:rsid w:val="00A357CF"/>
    <w:rsid w:val="00A369AF"/>
    <w:rsid w:val="00A40B79"/>
    <w:rsid w:val="00A42E16"/>
    <w:rsid w:val="00A4708E"/>
    <w:rsid w:val="00A5183C"/>
    <w:rsid w:val="00A54B33"/>
    <w:rsid w:val="00A63339"/>
    <w:rsid w:val="00A65231"/>
    <w:rsid w:val="00A66E07"/>
    <w:rsid w:val="00A742B2"/>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316BC"/>
    <w:rsid w:val="00B32398"/>
    <w:rsid w:val="00B32CCB"/>
    <w:rsid w:val="00B3314D"/>
    <w:rsid w:val="00B341B9"/>
    <w:rsid w:val="00B40443"/>
    <w:rsid w:val="00B40F07"/>
    <w:rsid w:val="00B43E85"/>
    <w:rsid w:val="00B44044"/>
    <w:rsid w:val="00B5527F"/>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3A59"/>
    <w:rsid w:val="00BB447F"/>
    <w:rsid w:val="00BB6CDE"/>
    <w:rsid w:val="00BB709D"/>
    <w:rsid w:val="00BC146B"/>
    <w:rsid w:val="00BC2C15"/>
    <w:rsid w:val="00BC7666"/>
    <w:rsid w:val="00BD2693"/>
    <w:rsid w:val="00BD4B6B"/>
    <w:rsid w:val="00BD54C4"/>
    <w:rsid w:val="00BD70A3"/>
    <w:rsid w:val="00BE226B"/>
    <w:rsid w:val="00BE284A"/>
    <w:rsid w:val="00BE55D8"/>
    <w:rsid w:val="00BE6089"/>
    <w:rsid w:val="00BF0450"/>
    <w:rsid w:val="00BF1AB5"/>
    <w:rsid w:val="00BF3410"/>
    <w:rsid w:val="00BF4F02"/>
    <w:rsid w:val="00C041EA"/>
    <w:rsid w:val="00C142ED"/>
    <w:rsid w:val="00C14590"/>
    <w:rsid w:val="00C1777E"/>
    <w:rsid w:val="00C17C0F"/>
    <w:rsid w:val="00C20D0E"/>
    <w:rsid w:val="00C3429F"/>
    <w:rsid w:val="00C34DFD"/>
    <w:rsid w:val="00C36705"/>
    <w:rsid w:val="00C37554"/>
    <w:rsid w:val="00C42470"/>
    <w:rsid w:val="00C429C7"/>
    <w:rsid w:val="00C45E0B"/>
    <w:rsid w:val="00C47A25"/>
    <w:rsid w:val="00C53564"/>
    <w:rsid w:val="00C54046"/>
    <w:rsid w:val="00C613CB"/>
    <w:rsid w:val="00C6374C"/>
    <w:rsid w:val="00C70F7B"/>
    <w:rsid w:val="00C723E1"/>
    <w:rsid w:val="00C72BB6"/>
    <w:rsid w:val="00C735E3"/>
    <w:rsid w:val="00C75B7C"/>
    <w:rsid w:val="00C7691A"/>
    <w:rsid w:val="00C92C3A"/>
    <w:rsid w:val="00C95C94"/>
    <w:rsid w:val="00CB01CB"/>
    <w:rsid w:val="00CB0908"/>
    <w:rsid w:val="00CC3973"/>
    <w:rsid w:val="00CC7C2E"/>
    <w:rsid w:val="00CD1845"/>
    <w:rsid w:val="00CD3071"/>
    <w:rsid w:val="00CD3A7E"/>
    <w:rsid w:val="00CE0B71"/>
    <w:rsid w:val="00CE212F"/>
    <w:rsid w:val="00CF7841"/>
    <w:rsid w:val="00D07DA9"/>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6AA"/>
    <w:rsid w:val="00E25BF8"/>
    <w:rsid w:val="00E2649D"/>
    <w:rsid w:val="00E2688C"/>
    <w:rsid w:val="00E3542B"/>
    <w:rsid w:val="00E40364"/>
    <w:rsid w:val="00E42D20"/>
    <w:rsid w:val="00E43C4C"/>
    <w:rsid w:val="00E46F70"/>
    <w:rsid w:val="00E5444E"/>
    <w:rsid w:val="00E5559B"/>
    <w:rsid w:val="00E5699A"/>
    <w:rsid w:val="00E6458C"/>
    <w:rsid w:val="00E64E0C"/>
    <w:rsid w:val="00E65A12"/>
    <w:rsid w:val="00E661B7"/>
    <w:rsid w:val="00E6717A"/>
    <w:rsid w:val="00E7099B"/>
    <w:rsid w:val="00E80070"/>
    <w:rsid w:val="00E80D53"/>
    <w:rsid w:val="00E87E22"/>
    <w:rsid w:val="00E917CE"/>
    <w:rsid w:val="00E925E5"/>
    <w:rsid w:val="00E9599A"/>
    <w:rsid w:val="00E97EDD"/>
    <w:rsid w:val="00EB32E4"/>
    <w:rsid w:val="00EB73C6"/>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4DBB"/>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178"/>
    <w:rsid w:val="00F73EE2"/>
    <w:rsid w:val="00F74296"/>
    <w:rsid w:val="00F802D3"/>
    <w:rsid w:val="00F80D24"/>
    <w:rsid w:val="00F81C79"/>
    <w:rsid w:val="00F82618"/>
    <w:rsid w:val="00F83C1D"/>
    <w:rsid w:val="00F847E3"/>
    <w:rsid w:val="00F859A1"/>
    <w:rsid w:val="00F943E3"/>
    <w:rsid w:val="00FA01CD"/>
    <w:rsid w:val="00FA4A35"/>
    <w:rsid w:val="00FA7AFE"/>
    <w:rsid w:val="00FB1E06"/>
    <w:rsid w:val="00FC5B79"/>
    <w:rsid w:val="00FC677B"/>
    <w:rsid w:val="00FD1931"/>
    <w:rsid w:val="00FD71F8"/>
    <w:rsid w:val="00FD77AF"/>
    <w:rsid w:val="00FE1B6C"/>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Buyani.nsibande@necsa.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5326</Words>
  <Characters>30361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cp:revision>
  <cp:lastPrinted>2021-05-13T06:31:00Z</cp:lastPrinted>
  <dcterms:created xsi:type="dcterms:W3CDTF">2026-05-06T11:13:00Z</dcterms:created>
  <dcterms:modified xsi:type="dcterms:W3CDTF">2026-05-12T02:23:00Z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-974291866</vt:i4>
  </property>
  <property fmtid="{D5CDD505-2E9C-101B-9397-08002B2CF9AE}" pid="3" name="_NewReviewCycle">
    <vt:lpwstr/>
  </property>
  <property fmtid="{D5CDD505-2E9C-101B-9397-08002B2CF9AE}" pid="4" name="_EmailSubject">
    <vt:lpwstr>Tender for Lead Pot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ReviewingToolsShownOnce">
    <vt:lpwstr/>
  </property>
</Properties>
</file>