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4FC9" w14:textId="50FFE6B5" w:rsidR="00E92D3B" w:rsidRPr="00B745EB" w:rsidRDefault="001B328E" w:rsidP="005939E3">
      <w:pPr>
        <w:rPr>
          <w:b/>
          <w:color w:val="auto"/>
          <w:sz w:val="24"/>
          <w:szCs w:val="24"/>
        </w:rPr>
      </w:pPr>
      <w:r w:rsidRPr="00B745EB">
        <w:rPr>
          <w:b/>
          <w:color w:val="auto"/>
          <w:sz w:val="24"/>
          <w:szCs w:val="24"/>
        </w:rPr>
        <w:t xml:space="preserve">Date issued </w:t>
      </w:r>
      <w:r w:rsidR="006819CF">
        <w:rPr>
          <w:b/>
          <w:color w:val="auto"/>
          <w:sz w:val="24"/>
          <w:szCs w:val="24"/>
        </w:rPr>
        <w:t>2</w:t>
      </w:r>
      <w:r w:rsidR="001C180D">
        <w:rPr>
          <w:b/>
          <w:color w:val="auto"/>
          <w:sz w:val="24"/>
          <w:szCs w:val="24"/>
        </w:rPr>
        <w:t>7</w:t>
      </w:r>
      <w:r w:rsidR="006819CF">
        <w:rPr>
          <w:b/>
          <w:color w:val="auto"/>
          <w:sz w:val="24"/>
          <w:szCs w:val="24"/>
        </w:rPr>
        <w:t>/0</w:t>
      </w:r>
      <w:r w:rsidR="001C180D">
        <w:rPr>
          <w:b/>
          <w:color w:val="auto"/>
          <w:sz w:val="24"/>
          <w:szCs w:val="24"/>
        </w:rPr>
        <w:t>3</w:t>
      </w:r>
      <w:r w:rsidR="006819CF">
        <w:rPr>
          <w:b/>
          <w:color w:val="auto"/>
          <w:sz w:val="24"/>
          <w:szCs w:val="24"/>
        </w:rPr>
        <w:t>/202</w:t>
      </w:r>
      <w:r w:rsidR="001C180D">
        <w:rPr>
          <w:b/>
          <w:color w:val="auto"/>
          <w:sz w:val="24"/>
          <w:szCs w:val="24"/>
        </w:rPr>
        <w:t>3</w:t>
      </w:r>
      <w:r w:rsidR="006819CF">
        <w:rPr>
          <w:b/>
          <w:color w:val="auto"/>
          <w:sz w:val="24"/>
          <w:szCs w:val="24"/>
        </w:rPr>
        <w:t>.</w:t>
      </w:r>
    </w:p>
    <w:p w14:paraId="4E51A2DE" w14:textId="5AE3DFAE" w:rsidR="00C73E79" w:rsidRPr="00B745EB" w:rsidRDefault="0044230C" w:rsidP="00C73E79">
      <w:pPr>
        <w:rPr>
          <w:b/>
          <w:color w:val="auto"/>
          <w:sz w:val="24"/>
          <w:szCs w:val="24"/>
        </w:rPr>
      </w:pPr>
      <w:r w:rsidRPr="00F95101">
        <w:rPr>
          <w:b/>
          <w:color w:val="auto"/>
          <w:sz w:val="24"/>
          <w:szCs w:val="24"/>
        </w:rPr>
        <w:t>KZN435/2</w:t>
      </w:r>
      <w:r w:rsidR="001C180D" w:rsidRPr="00F95101">
        <w:rPr>
          <w:b/>
          <w:color w:val="auto"/>
          <w:sz w:val="24"/>
          <w:szCs w:val="24"/>
        </w:rPr>
        <w:t>2</w:t>
      </w:r>
      <w:r w:rsidRPr="00F95101">
        <w:rPr>
          <w:b/>
          <w:color w:val="auto"/>
          <w:sz w:val="24"/>
          <w:szCs w:val="24"/>
        </w:rPr>
        <w:t>/2</w:t>
      </w:r>
      <w:r w:rsidR="001C180D" w:rsidRPr="00F95101">
        <w:rPr>
          <w:b/>
          <w:color w:val="auto"/>
          <w:sz w:val="24"/>
          <w:szCs w:val="24"/>
        </w:rPr>
        <w:t>3/</w:t>
      </w:r>
      <w:r w:rsidR="00F8677A" w:rsidRPr="00F95101">
        <w:rPr>
          <w:b/>
          <w:color w:val="auto"/>
          <w:sz w:val="24"/>
          <w:szCs w:val="24"/>
        </w:rPr>
        <w:t>0</w:t>
      </w:r>
      <w:r w:rsidR="001C180D" w:rsidRPr="00F95101">
        <w:rPr>
          <w:b/>
          <w:color w:val="auto"/>
          <w:sz w:val="24"/>
          <w:szCs w:val="24"/>
        </w:rPr>
        <w:t>13</w:t>
      </w:r>
      <w:r w:rsidR="00B03A95" w:rsidRPr="00F95101">
        <w:rPr>
          <w:b/>
          <w:color w:val="auto"/>
          <w:sz w:val="24"/>
          <w:szCs w:val="24"/>
        </w:rPr>
        <w:t>/</w:t>
      </w:r>
      <w:r w:rsidR="00A86125" w:rsidRPr="00F95101">
        <w:rPr>
          <w:b/>
          <w:color w:val="auto"/>
          <w:sz w:val="24"/>
          <w:szCs w:val="24"/>
        </w:rPr>
        <w:t>PNLG</w:t>
      </w:r>
    </w:p>
    <w:p w14:paraId="2CE1F81D" w14:textId="77777777" w:rsidR="00AC37B2" w:rsidRPr="00B745EB" w:rsidRDefault="00AC37B2" w:rsidP="00C73E79">
      <w:pPr>
        <w:jc w:val="center"/>
        <w:rPr>
          <w:b/>
          <w:color w:val="auto"/>
          <w:sz w:val="24"/>
          <w:szCs w:val="24"/>
        </w:rPr>
      </w:pPr>
    </w:p>
    <w:p w14:paraId="73F845BA" w14:textId="77777777" w:rsidR="003358AA" w:rsidRPr="00B745EB" w:rsidRDefault="006819CF" w:rsidP="000F7061">
      <w:pPr>
        <w:jc w:val="center"/>
        <w:rPr>
          <w:b/>
          <w:color w:val="auto"/>
          <w:sz w:val="24"/>
          <w:szCs w:val="24"/>
        </w:rPr>
      </w:pPr>
      <w:r>
        <w:rPr>
          <w:b/>
          <w:color w:val="auto"/>
          <w:sz w:val="24"/>
          <w:szCs w:val="24"/>
        </w:rPr>
        <w:t>RE-</w:t>
      </w:r>
      <w:r w:rsidR="00A86125" w:rsidRPr="00B745EB">
        <w:rPr>
          <w:b/>
          <w:color w:val="auto"/>
          <w:sz w:val="24"/>
          <w:szCs w:val="24"/>
        </w:rPr>
        <w:t xml:space="preserve">INVITATION TO </w:t>
      </w:r>
      <w:r w:rsidR="00D46DD3" w:rsidRPr="00B745EB">
        <w:rPr>
          <w:b/>
          <w:color w:val="auto"/>
          <w:sz w:val="24"/>
          <w:szCs w:val="24"/>
        </w:rPr>
        <w:t xml:space="preserve">TENDER </w:t>
      </w:r>
    </w:p>
    <w:p w14:paraId="1697DE91" w14:textId="77777777" w:rsidR="00C73E79" w:rsidRPr="00B745EB" w:rsidRDefault="00C73E79" w:rsidP="00C73E79">
      <w:pPr>
        <w:jc w:val="center"/>
        <w:rPr>
          <w:b/>
          <w:color w:val="auto"/>
          <w:sz w:val="24"/>
          <w:szCs w:val="24"/>
          <w:lang w:val="en-GB"/>
        </w:rPr>
      </w:pPr>
      <w:r w:rsidRPr="00B745EB">
        <w:rPr>
          <w:b/>
          <w:color w:val="auto"/>
          <w:sz w:val="24"/>
          <w:szCs w:val="24"/>
          <w:lang w:val="en-GB"/>
        </w:rPr>
        <w:t>UMZIMKHULU LOCAL MUNICIPALITY</w:t>
      </w:r>
    </w:p>
    <w:p w14:paraId="5B422D07" w14:textId="77777777" w:rsidR="00C73E79" w:rsidRPr="00B745EB" w:rsidRDefault="00C73E79" w:rsidP="00C73E79">
      <w:pPr>
        <w:rPr>
          <w:color w:val="auto"/>
          <w:sz w:val="24"/>
          <w:szCs w:val="24"/>
        </w:rPr>
      </w:pPr>
    </w:p>
    <w:p w14:paraId="14C642E8" w14:textId="77777777" w:rsidR="00C73E79" w:rsidRPr="00B745EB" w:rsidRDefault="006819CF" w:rsidP="00C73E79">
      <w:pPr>
        <w:rPr>
          <w:color w:val="auto"/>
          <w:sz w:val="24"/>
          <w:szCs w:val="24"/>
        </w:rPr>
      </w:pPr>
      <w:r w:rsidRPr="00B745EB">
        <w:rPr>
          <w:color w:val="auto"/>
          <w:sz w:val="24"/>
          <w:szCs w:val="24"/>
        </w:rPr>
        <w:t>uMzimkhulu</w:t>
      </w:r>
      <w:r w:rsidR="00C73E79" w:rsidRPr="00B745EB">
        <w:rPr>
          <w:color w:val="auto"/>
          <w:sz w:val="24"/>
          <w:szCs w:val="24"/>
        </w:rPr>
        <w:t xml:space="preserve"> Municipality hereby invites </w:t>
      </w:r>
      <w:r w:rsidR="00E3761B" w:rsidRPr="00B745EB">
        <w:rPr>
          <w:color w:val="auto"/>
          <w:sz w:val="24"/>
          <w:szCs w:val="24"/>
        </w:rPr>
        <w:t xml:space="preserve">reputable </w:t>
      </w:r>
      <w:r w:rsidR="00066F71" w:rsidRPr="00B745EB">
        <w:rPr>
          <w:color w:val="auto"/>
          <w:sz w:val="24"/>
          <w:szCs w:val="24"/>
        </w:rPr>
        <w:t>and experienced Service</w:t>
      </w:r>
      <w:r w:rsidR="00C73E79" w:rsidRPr="00B745EB">
        <w:rPr>
          <w:color w:val="auto"/>
          <w:sz w:val="24"/>
          <w:szCs w:val="24"/>
        </w:rPr>
        <w:t xml:space="preserve"> providers to </w:t>
      </w:r>
      <w:r w:rsidR="00E3761B" w:rsidRPr="00B745EB">
        <w:rPr>
          <w:color w:val="auto"/>
          <w:sz w:val="24"/>
          <w:szCs w:val="24"/>
        </w:rPr>
        <w:t xml:space="preserve">respond on the </w:t>
      </w:r>
      <w:r w:rsidR="00066F71" w:rsidRPr="00B745EB">
        <w:rPr>
          <w:color w:val="auto"/>
          <w:sz w:val="24"/>
          <w:szCs w:val="24"/>
        </w:rPr>
        <w:t>projects below:</w:t>
      </w:r>
    </w:p>
    <w:p w14:paraId="15017E33" w14:textId="77777777" w:rsidR="00C73E79" w:rsidRPr="00B745EB" w:rsidRDefault="00C73E79" w:rsidP="00C73E79">
      <w:pPr>
        <w:rPr>
          <w:color w:val="auto"/>
          <w:sz w:val="24"/>
          <w:szCs w:val="24"/>
        </w:rPr>
      </w:pPr>
    </w:p>
    <w:tbl>
      <w:tblPr>
        <w:tblStyle w:val="TableGrid"/>
        <w:tblW w:w="9382" w:type="dxa"/>
        <w:tblInd w:w="-147" w:type="dxa"/>
        <w:tblLook w:val="04A0" w:firstRow="1" w:lastRow="0" w:firstColumn="1" w:lastColumn="0" w:noHBand="0" w:noVBand="1"/>
      </w:tblPr>
      <w:tblGrid>
        <w:gridCol w:w="3502"/>
        <w:gridCol w:w="2940"/>
        <w:gridCol w:w="2940"/>
      </w:tblGrid>
      <w:tr w:rsidR="00F46953" w:rsidRPr="00B745EB" w14:paraId="53AE89F7" w14:textId="77777777" w:rsidTr="00F46953">
        <w:trPr>
          <w:trHeight w:val="420"/>
        </w:trPr>
        <w:tc>
          <w:tcPr>
            <w:tcW w:w="3502" w:type="dxa"/>
          </w:tcPr>
          <w:p w14:paraId="75531BAD" w14:textId="77777777" w:rsidR="00F46953" w:rsidRPr="00B745EB" w:rsidRDefault="00F46953" w:rsidP="00AE51E0">
            <w:pPr>
              <w:rPr>
                <w:b/>
                <w:color w:val="auto"/>
                <w:sz w:val="24"/>
                <w:szCs w:val="24"/>
              </w:rPr>
            </w:pPr>
            <w:r w:rsidRPr="00B745EB">
              <w:rPr>
                <w:b/>
                <w:color w:val="auto"/>
                <w:sz w:val="24"/>
                <w:szCs w:val="24"/>
              </w:rPr>
              <w:t xml:space="preserve">PROJECT NAME </w:t>
            </w:r>
          </w:p>
        </w:tc>
        <w:tc>
          <w:tcPr>
            <w:tcW w:w="2940" w:type="dxa"/>
          </w:tcPr>
          <w:p w14:paraId="1059C20C" w14:textId="77777777" w:rsidR="00F46953" w:rsidRPr="00B745EB" w:rsidRDefault="00F46953" w:rsidP="00AE51E0">
            <w:pPr>
              <w:jc w:val="center"/>
              <w:rPr>
                <w:b/>
                <w:color w:val="auto"/>
                <w:sz w:val="24"/>
                <w:szCs w:val="24"/>
                <w:lang w:val="en-GB"/>
              </w:rPr>
            </w:pPr>
            <w:r w:rsidRPr="00B745EB">
              <w:rPr>
                <w:b/>
                <w:color w:val="auto"/>
                <w:sz w:val="24"/>
                <w:szCs w:val="24"/>
                <w:lang w:val="en-GB"/>
              </w:rPr>
              <w:t xml:space="preserve">PROPOSAL NUMBER </w:t>
            </w:r>
          </w:p>
          <w:p w14:paraId="5E76061F" w14:textId="77777777" w:rsidR="00F46953" w:rsidRPr="00B745EB" w:rsidRDefault="00F46953" w:rsidP="00AE51E0">
            <w:pPr>
              <w:rPr>
                <w:color w:val="auto"/>
                <w:sz w:val="24"/>
                <w:szCs w:val="24"/>
              </w:rPr>
            </w:pPr>
          </w:p>
        </w:tc>
        <w:tc>
          <w:tcPr>
            <w:tcW w:w="2940" w:type="dxa"/>
          </w:tcPr>
          <w:p w14:paraId="70D5C334" w14:textId="77777777" w:rsidR="00F46953" w:rsidRPr="00B745EB" w:rsidRDefault="00F46953" w:rsidP="00AE51E0">
            <w:pPr>
              <w:jc w:val="center"/>
              <w:rPr>
                <w:b/>
                <w:color w:val="auto"/>
                <w:sz w:val="24"/>
                <w:szCs w:val="24"/>
                <w:lang w:val="en-GB"/>
              </w:rPr>
            </w:pPr>
            <w:r>
              <w:rPr>
                <w:b/>
                <w:color w:val="auto"/>
                <w:sz w:val="24"/>
                <w:szCs w:val="24"/>
                <w:lang w:val="en-GB"/>
              </w:rPr>
              <w:t xml:space="preserve">BRIEFING DATE </w:t>
            </w:r>
          </w:p>
        </w:tc>
      </w:tr>
      <w:tr w:rsidR="00F46953" w:rsidRPr="00B745EB" w14:paraId="0A58EDD7" w14:textId="77777777" w:rsidTr="00F46953">
        <w:trPr>
          <w:trHeight w:val="562"/>
        </w:trPr>
        <w:tc>
          <w:tcPr>
            <w:tcW w:w="3502" w:type="dxa"/>
          </w:tcPr>
          <w:p w14:paraId="69EFAE1B" w14:textId="77777777" w:rsidR="00F46953" w:rsidRPr="00455ADA" w:rsidRDefault="00F46953" w:rsidP="007B6ABD">
            <w:pPr>
              <w:spacing w:after="160" w:line="360" w:lineRule="auto"/>
              <w:rPr>
                <w:rFonts w:eastAsia="Calibri"/>
                <w:sz w:val="24"/>
                <w:szCs w:val="24"/>
              </w:rPr>
            </w:pPr>
            <w:r>
              <w:rPr>
                <w:b/>
                <w:sz w:val="24"/>
                <w:szCs w:val="24"/>
              </w:rPr>
              <w:t xml:space="preserve">REVIEW OF UMZIMKHULULU AGRICULTURAL DEVELOPMENT PLAN  </w:t>
            </w:r>
          </w:p>
        </w:tc>
        <w:tc>
          <w:tcPr>
            <w:tcW w:w="2940" w:type="dxa"/>
          </w:tcPr>
          <w:p w14:paraId="2AF738CC" w14:textId="77777777" w:rsidR="00F46953" w:rsidRPr="00B745EB" w:rsidRDefault="00F46953" w:rsidP="00AE51E0">
            <w:pPr>
              <w:rPr>
                <w:color w:val="auto"/>
                <w:sz w:val="24"/>
                <w:szCs w:val="24"/>
                <w:lang w:val="en-GB"/>
              </w:rPr>
            </w:pPr>
            <w:r w:rsidRPr="00B745EB">
              <w:rPr>
                <w:color w:val="auto"/>
                <w:sz w:val="24"/>
                <w:szCs w:val="24"/>
                <w:lang w:val="en-GB"/>
              </w:rPr>
              <w:t>ULM-PNLG</w:t>
            </w:r>
            <w:r>
              <w:rPr>
                <w:color w:val="auto"/>
                <w:sz w:val="24"/>
                <w:szCs w:val="24"/>
                <w:lang w:val="en-GB"/>
              </w:rPr>
              <w:t xml:space="preserve">  008</w:t>
            </w:r>
            <w:r w:rsidRPr="00B745EB">
              <w:rPr>
                <w:color w:val="auto"/>
                <w:sz w:val="24"/>
                <w:szCs w:val="24"/>
                <w:lang w:val="en-GB"/>
              </w:rPr>
              <w:t>/21</w:t>
            </w:r>
          </w:p>
          <w:p w14:paraId="694AAEAB" w14:textId="77777777" w:rsidR="00F46953" w:rsidRPr="00B745EB" w:rsidRDefault="00F46953" w:rsidP="00AE51E0">
            <w:pPr>
              <w:jc w:val="center"/>
              <w:rPr>
                <w:b/>
                <w:color w:val="auto"/>
                <w:sz w:val="24"/>
                <w:szCs w:val="24"/>
                <w:lang w:val="en-GB"/>
              </w:rPr>
            </w:pPr>
          </w:p>
          <w:p w14:paraId="711BB7AD" w14:textId="77777777" w:rsidR="00F46953" w:rsidRPr="00B745EB" w:rsidRDefault="00F46953" w:rsidP="004F7922">
            <w:pPr>
              <w:rPr>
                <w:color w:val="auto"/>
                <w:sz w:val="24"/>
                <w:szCs w:val="24"/>
              </w:rPr>
            </w:pPr>
          </w:p>
        </w:tc>
        <w:tc>
          <w:tcPr>
            <w:tcW w:w="2940" w:type="dxa"/>
          </w:tcPr>
          <w:p w14:paraId="4F6254B8" w14:textId="4EE8D904" w:rsidR="00F46953" w:rsidRPr="00B745EB" w:rsidRDefault="00CD22A4" w:rsidP="00CD22A4">
            <w:pPr>
              <w:spacing w:line="480" w:lineRule="auto"/>
              <w:rPr>
                <w:color w:val="auto"/>
                <w:sz w:val="24"/>
                <w:szCs w:val="24"/>
                <w:lang w:val="en-GB"/>
              </w:rPr>
            </w:pPr>
            <w:r>
              <w:rPr>
                <w:color w:val="auto"/>
                <w:sz w:val="24"/>
                <w:szCs w:val="24"/>
                <w:lang w:val="en-GB"/>
              </w:rPr>
              <w:t>0</w:t>
            </w:r>
            <w:r w:rsidR="001C180D">
              <w:rPr>
                <w:color w:val="auto"/>
                <w:sz w:val="24"/>
                <w:szCs w:val="24"/>
                <w:lang w:val="en-GB"/>
              </w:rPr>
              <w:t>5</w:t>
            </w:r>
            <w:r>
              <w:rPr>
                <w:color w:val="auto"/>
                <w:sz w:val="24"/>
                <w:szCs w:val="24"/>
                <w:lang w:val="en-GB"/>
              </w:rPr>
              <w:t>/0</w:t>
            </w:r>
            <w:r w:rsidR="001C180D">
              <w:rPr>
                <w:color w:val="auto"/>
                <w:sz w:val="24"/>
                <w:szCs w:val="24"/>
                <w:lang w:val="en-GB"/>
              </w:rPr>
              <w:t>4</w:t>
            </w:r>
            <w:r>
              <w:rPr>
                <w:color w:val="auto"/>
                <w:sz w:val="24"/>
                <w:szCs w:val="24"/>
                <w:lang w:val="en-GB"/>
              </w:rPr>
              <w:t>/202</w:t>
            </w:r>
            <w:r w:rsidR="001C180D">
              <w:rPr>
                <w:color w:val="auto"/>
                <w:sz w:val="24"/>
                <w:szCs w:val="24"/>
                <w:lang w:val="en-GB"/>
              </w:rPr>
              <w:t>3</w:t>
            </w:r>
            <w:r>
              <w:rPr>
                <w:color w:val="auto"/>
                <w:sz w:val="24"/>
                <w:szCs w:val="24"/>
                <w:lang w:val="en-GB"/>
              </w:rPr>
              <w:t>@ 1</w:t>
            </w:r>
            <w:r w:rsidR="001C180D">
              <w:rPr>
                <w:color w:val="auto"/>
                <w:sz w:val="24"/>
                <w:szCs w:val="24"/>
                <w:lang w:val="en-GB"/>
              </w:rPr>
              <w:t>1</w:t>
            </w:r>
            <w:r>
              <w:rPr>
                <w:color w:val="auto"/>
                <w:sz w:val="24"/>
                <w:szCs w:val="24"/>
                <w:lang w:val="en-GB"/>
              </w:rPr>
              <w:t>:</w:t>
            </w:r>
            <w:r w:rsidR="001C180D">
              <w:rPr>
                <w:color w:val="auto"/>
                <w:sz w:val="24"/>
                <w:szCs w:val="24"/>
                <w:lang w:val="en-GB"/>
              </w:rPr>
              <w:t>3</w:t>
            </w:r>
            <w:r>
              <w:rPr>
                <w:color w:val="auto"/>
                <w:sz w:val="24"/>
                <w:szCs w:val="24"/>
                <w:lang w:val="en-GB"/>
              </w:rPr>
              <w:t>0</w:t>
            </w:r>
            <w:r w:rsidR="003C1864">
              <w:rPr>
                <w:color w:val="auto"/>
                <w:sz w:val="24"/>
                <w:szCs w:val="24"/>
                <w:lang w:val="en-GB"/>
              </w:rPr>
              <w:t xml:space="preserve"> am </w:t>
            </w:r>
          </w:p>
        </w:tc>
      </w:tr>
    </w:tbl>
    <w:p w14:paraId="10A9002A" w14:textId="77777777" w:rsidR="00024544" w:rsidRPr="00B745EB" w:rsidRDefault="00024544" w:rsidP="00C73E79">
      <w:pPr>
        <w:jc w:val="both"/>
        <w:rPr>
          <w:color w:val="auto"/>
          <w:sz w:val="24"/>
          <w:szCs w:val="24"/>
        </w:rPr>
      </w:pPr>
    </w:p>
    <w:p w14:paraId="3E78016E" w14:textId="705319F9" w:rsidR="00F46953" w:rsidRPr="0005602F" w:rsidRDefault="00F46953" w:rsidP="00F46953">
      <w:pPr>
        <w:jc w:val="both"/>
        <w:rPr>
          <w:b/>
          <w:color w:val="auto"/>
          <w:sz w:val="24"/>
          <w:szCs w:val="24"/>
        </w:rPr>
      </w:pPr>
      <w:r w:rsidRPr="0005602F">
        <w:rPr>
          <w:color w:val="auto"/>
          <w:sz w:val="24"/>
          <w:szCs w:val="24"/>
        </w:rPr>
        <w:t>Tender documents will be available on the municipal website (</w:t>
      </w:r>
      <w:hyperlink r:id="rId7" w:history="1">
        <w:r w:rsidRPr="001E646A">
          <w:rPr>
            <w:rStyle w:val="Hyperlink"/>
            <w:sz w:val="24"/>
            <w:szCs w:val="24"/>
          </w:rPr>
          <w:t>www.umzimkhululm.gov.za</w:t>
        </w:r>
      </w:hyperlink>
      <w:r w:rsidRPr="0005602F">
        <w:rPr>
          <w:color w:val="auto"/>
          <w:sz w:val="24"/>
          <w:szCs w:val="24"/>
        </w:rPr>
        <w:t xml:space="preserve">) and will also be available from the cashier at </w:t>
      </w:r>
      <w:r w:rsidRPr="0005602F">
        <w:rPr>
          <w:b/>
          <w:color w:val="auto"/>
          <w:sz w:val="24"/>
          <w:szCs w:val="24"/>
        </w:rPr>
        <w:t>169 Main Street, uMzimkhulu, 3297 upon the non-refundable payment of R</w:t>
      </w:r>
      <w:r>
        <w:rPr>
          <w:b/>
          <w:color w:val="auto"/>
          <w:sz w:val="24"/>
          <w:szCs w:val="24"/>
        </w:rPr>
        <w:t xml:space="preserve"> 2</w:t>
      </w:r>
      <w:r w:rsidRPr="0005602F">
        <w:rPr>
          <w:b/>
          <w:color w:val="auto"/>
          <w:sz w:val="24"/>
          <w:szCs w:val="24"/>
        </w:rPr>
        <w:t xml:space="preserve">00 per document or a bank guaranteed cheque made out to uMzimkhulu Municipality </w:t>
      </w:r>
      <w:r w:rsidRPr="0005602F">
        <w:rPr>
          <w:color w:val="auto"/>
          <w:sz w:val="24"/>
          <w:szCs w:val="24"/>
        </w:rPr>
        <w:t xml:space="preserve">during working hours between </w:t>
      </w:r>
      <w:r w:rsidRPr="0005602F">
        <w:rPr>
          <w:b/>
          <w:color w:val="auto"/>
          <w:sz w:val="24"/>
          <w:szCs w:val="24"/>
        </w:rPr>
        <w:t>09:30am</w:t>
      </w:r>
      <w:r w:rsidRPr="0005602F">
        <w:rPr>
          <w:color w:val="auto"/>
          <w:sz w:val="24"/>
          <w:szCs w:val="24"/>
        </w:rPr>
        <w:t xml:space="preserve"> and </w:t>
      </w:r>
      <w:r w:rsidRPr="0005602F">
        <w:rPr>
          <w:b/>
          <w:color w:val="auto"/>
          <w:sz w:val="24"/>
          <w:szCs w:val="24"/>
        </w:rPr>
        <w:t xml:space="preserve">16:00pm </w:t>
      </w:r>
      <w:r w:rsidRPr="0005602F">
        <w:rPr>
          <w:color w:val="auto"/>
          <w:sz w:val="24"/>
          <w:szCs w:val="24"/>
        </w:rPr>
        <w:t>from the</w:t>
      </w:r>
      <w:r>
        <w:rPr>
          <w:b/>
          <w:color w:val="auto"/>
          <w:sz w:val="24"/>
          <w:szCs w:val="24"/>
        </w:rPr>
        <w:t xml:space="preserve"> </w:t>
      </w:r>
      <w:r w:rsidR="001C180D">
        <w:rPr>
          <w:b/>
          <w:color w:val="auto"/>
          <w:sz w:val="24"/>
          <w:szCs w:val="24"/>
        </w:rPr>
        <w:t>30</w:t>
      </w:r>
      <w:r w:rsidR="001C180D">
        <w:rPr>
          <w:b/>
          <w:color w:val="auto"/>
          <w:sz w:val="24"/>
          <w:szCs w:val="24"/>
          <w:vertAlign w:val="superscript"/>
        </w:rPr>
        <w:t>th</w:t>
      </w:r>
      <w:r>
        <w:rPr>
          <w:b/>
          <w:color w:val="auto"/>
          <w:sz w:val="24"/>
          <w:szCs w:val="24"/>
        </w:rPr>
        <w:t xml:space="preserve"> of </w:t>
      </w:r>
      <w:r w:rsidR="009F0C9D">
        <w:rPr>
          <w:b/>
          <w:color w:val="auto"/>
          <w:sz w:val="24"/>
          <w:szCs w:val="24"/>
        </w:rPr>
        <w:t>March</w:t>
      </w:r>
      <w:r>
        <w:rPr>
          <w:b/>
          <w:color w:val="auto"/>
          <w:sz w:val="24"/>
          <w:szCs w:val="24"/>
        </w:rPr>
        <w:t xml:space="preserve"> 202</w:t>
      </w:r>
      <w:r w:rsidR="001C180D">
        <w:rPr>
          <w:b/>
          <w:color w:val="auto"/>
          <w:sz w:val="24"/>
          <w:szCs w:val="24"/>
        </w:rPr>
        <w:t>3</w:t>
      </w:r>
      <w:r w:rsidRPr="002B72CC">
        <w:rPr>
          <w:b/>
          <w:color w:val="auto"/>
          <w:sz w:val="24"/>
          <w:szCs w:val="24"/>
        </w:rPr>
        <w:t xml:space="preserve">; cut-off time for buying documents is the </w:t>
      </w:r>
      <w:r w:rsidR="003C1864">
        <w:rPr>
          <w:b/>
          <w:color w:val="auto"/>
          <w:sz w:val="24"/>
          <w:szCs w:val="24"/>
        </w:rPr>
        <w:t>0</w:t>
      </w:r>
      <w:r w:rsidR="009F0C9D">
        <w:rPr>
          <w:b/>
          <w:color w:val="auto"/>
          <w:sz w:val="24"/>
          <w:szCs w:val="24"/>
        </w:rPr>
        <w:t>5</w:t>
      </w:r>
      <w:r w:rsidRPr="004A4FCC">
        <w:rPr>
          <w:b/>
          <w:color w:val="auto"/>
          <w:sz w:val="24"/>
          <w:szCs w:val="24"/>
          <w:vertAlign w:val="superscript"/>
        </w:rPr>
        <w:t>th</w:t>
      </w:r>
      <w:r>
        <w:rPr>
          <w:b/>
          <w:color w:val="auto"/>
          <w:sz w:val="24"/>
          <w:szCs w:val="24"/>
        </w:rPr>
        <w:t xml:space="preserve"> of </w:t>
      </w:r>
      <w:r w:rsidR="009F0C9D">
        <w:rPr>
          <w:b/>
          <w:color w:val="auto"/>
          <w:sz w:val="24"/>
          <w:szCs w:val="24"/>
        </w:rPr>
        <w:t>April</w:t>
      </w:r>
      <w:r>
        <w:rPr>
          <w:b/>
          <w:color w:val="auto"/>
          <w:sz w:val="24"/>
          <w:szCs w:val="24"/>
        </w:rPr>
        <w:t xml:space="preserve"> 2</w:t>
      </w:r>
      <w:r w:rsidR="009F0C9D">
        <w:rPr>
          <w:b/>
          <w:color w:val="auto"/>
          <w:sz w:val="24"/>
          <w:szCs w:val="24"/>
        </w:rPr>
        <w:t>023</w:t>
      </w:r>
      <w:r>
        <w:rPr>
          <w:b/>
          <w:color w:val="auto"/>
          <w:sz w:val="24"/>
          <w:szCs w:val="24"/>
        </w:rPr>
        <w:t>, 15 minutes before the briefing time.</w:t>
      </w:r>
    </w:p>
    <w:p w14:paraId="1CDBBF51" w14:textId="77777777" w:rsidR="00F46953" w:rsidRPr="00B745EB" w:rsidRDefault="00F46953" w:rsidP="00F46953">
      <w:pPr>
        <w:rPr>
          <w:b/>
          <w:color w:val="auto"/>
          <w:sz w:val="24"/>
          <w:szCs w:val="24"/>
        </w:rPr>
      </w:pPr>
    </w:p>
    <w:p w14:paraId="63C4E39D" w14:textId="77777777" w:rsidR="001C180D" w:rsidRPr="00456B95" w:rsidRDefault="001C180D" w:rsidP="001C180D">
      <w:pPr>
        <w:rPr>
          <w:b/>
          <w:color w:val="auto"/>
          <w:sz w:val="24"/>
          <w:szCs w:val="24"/>
          <w:u w:val="single"/>
        </w:rPr>
      </w:pPr>
      <w:r>
        <w:rPr>
          <w:color w:val="auto"/>
          <w:sz w:val="24"/>
          <w:szCs w:val="24"/>
        </w:rPr>
        <w:t>C</w:t>
      </w:r>
      <w:r w:rsidRPr="00456B95">
        <w:rPr>
          <w:color w:val="auto"/>
          <w:sz w:val="24"/>
          <w:szCs w:val="24"/>
        </w:rPr>
        <w:t>ompulsory briefing meeting is scheduled to take place at</w:t>
      </w:r>
      <w:r w:rsidRPr="00456B95">
        <w:rPr>
          <w:b/>
          <w:color w:val="auto"/>
          <w:sz w:val="24"/>
          <w:szCs w:val="24"/>
        </w:rPr>
        <w:t xml:space="preserve"> u</w:t>
      </w:r>
      <w:r>
        <w:rPr>
          <w:b/>
          <w:color w:val="auto"/>
          <w:sz w:val="24"/>
          <w:szCs w:val="24"/>
        </w:rPr>
        <w:t>Mzimkhulu Municipality Makhosini</w:t>
      </w:r>
      <w:r w:rsidRPr="00456B95">
        <w:rPr>
          <w:b/>
          <w:color w:val="auto"/>
          <w:sz w:val="24"/>
          <w:szCs w:val="24"/>
        </w:rPr>
        <w:t xml:space="preserve"> Building</w:t>
      </w:r>
      <w:r>
        <w:rPr>
          <w:b/>
          <w:color w:val="auto"/>
          <w:sz w:val="24"/>
          <w:szCs w:val="24"/>
        </w:rPr>
        <w:t xml:space="preserve"> Boardroom</w:t>
      </w:r>
      <w:r w:rsidRPr="00456B95">
        <w:rPr>
          <w:b/>
          <w:color w:val="auto"/>
          <w:sz w:val="24"/>
          <w:szCs w:val="24"/>
        </w:rPr>
        <w:t>,</w:t>
      </w:r>
      <w:r>
        <w:rPr>
          <w:b/>
          <w:color w:val="auto"/>
          <w:sz w:val="24"/>
          <w:szCs w:val="24"/>
        </w:rPr>
        <w:t>247 Mzimkhulu Mlonyana</w:t>
      </w:r>
      <w:r w:rsidRPr="00456B95">
        <w:rPr>
          <w:b/>
          <w:color w:val="auto"/>
          <w:sz w:val="24"/>
          <w:szCs w:val="24"/>
        </w:rPr>
        <w:t xml:space="preserve"> Street, uMzimkhulu 3297</w:t>
      </w:r>
      <w:r>
        <w:rPr>
          <w:b/>
          <w:color w:val="auto"/>
          <w:sz w:val="24"/>
          <w:szCs w:val="24"/>
        </w:rPr>
        <w:t>.</w:t>
      </w:r>
    </w:p>
    <w:p w14:paraId="09375C93" w14:textId="77777777" w:rsidR="00675BA0" w:rsidRPr="00B745EB" w:rsidRDefault="00675BA0" w:rsidP="00675BA0">
      <w:pPr>
        <w:jc w:val="both"/>
        <w:rPr>
          <w:b/>
          <w:color w:val="auto"/>
          <w:sz w:val="24"/>
          <w:szCs w:val="24"/>
        </w:rPr>
      </w:pPr>
    </w:p>
    <w:p w14:paraId="11BFEF3E" w14:textId="1F32B7E2" w:rsidR="001C180D" w:rsidRDefault="001C180D" w:rsidP="001C180D">
      <w:pPr>
        <w:jc w:val="both"/>
        <w:rPr>
          <w:b/>
          <w:bCs/>
          <w:color w:val="auto"/>
          <w:sz w:val="24"/>
          <w:szCs w:val="24"/>
        </w:rPr>
      </w:pPr>
      <w:r w:rsidRPr="001C180D">
        <w:rPr>
          <w:b/>
          <w:bCs/>
          <w:color w:val="auto"/>
          <w:sz w:val="24"/>
          <w:szCs w:val="24"/>
        </w:rPr>
        <w:t xml:space="preserve">Invalid or non-submission of the following documents will render the Tenderer disqualified; Specific Goals points will not be allocated if the required documents are not submitted / invalid. </w:t>
      </w:r>
    </w:p>
    <w:p w14:paraId="77C5248D" w14:textId="77777777" w:rsidR="001C180D" w:rsidRPr="001C180D" w:rsidRDefault="001C180D" w:rsidP="001C180D">
      <w:pPr>
        <w:jc w:val="both"/>
        <w:rPr>
          <w:b/>
          <w:bCs/>
          <w:color w:val="auto"/>
          <w:sz w:val="24"/>
          <w:szCs w:val="24"/>
        </w:rPr>
      </w:pPr>
    </w:p>
    <w:p w14:paraId="5FAE41AF" w14:textId="77777777" w:rsidR="00E74D5C" w:rsidRPr="00B745EB" w:rsidRDefault="003C1864" w:rsidP="00E74D5C">
      <w:pPr>
        <w:numPr>
          <w:ilvl w:val="0"/>
          <w:numId w:val="1"/>
        </w:numPr>
        <w:jc w:val="both"/>
        <w:rPr>
          <w:color w:val="auto"/>
          <w:sz w:val="24"/>
          <w:szCs w:val="24"/>
        </w:rPr>
      </w:pPr>
      <w:r w:rsidRPr="00B745EB">
        <w:rPr>
          <w:color w:val="auto"/>
          <w:sz w:val="24"/>
          <w:szCs w:val="24"/>
        </w:rPr>
        <w:t>Registered on</w:t>
      </w:r>
      <w:r w:rsidR="00E74D5C" w:rsidRPr="00B745EB">
        <w:rPr>
          <w:color w:val="auto"/>
          <w:sz w:val="24"/>
          <w:szCs w:val="24"/>
        </w:rPr>
        <w:t xml:space="preserve"> Central Suppliers Database (CSD) attach proof of </w:t>
      </w:r>
      <w:r w:rsidR="006819CF" w:rsidRPr="00B745EB">
        <w:rPr>
          <w:color w:val="auto"/>
          <w:sz w:val="24"/>
          <w:szCs w:val="24"/>
        </w:rPr>
        <w:t>Registration.</w:t>
      </w:r>
      <w:r w:rsidR="00E74D5C" w:rsidRPr="00B745EB">
        <w:rPr>
          <w:color w:val="auto"/>
          <w:sz w:val="24"/>
          <w:szCs w:val="24"/>
        </w:rPr>
        <w:t xml:space="preserve"> </w:t>
      </w:r>
    </w:p>
    <w:p w14:paraId="09986810" w14:textId="77777777" w:rsidR="00E74D5C" w:rsidRPr="00B745EB" w:rsidRDefault="00E74D5C" w:rsidP="00E74D5C">
      <w:pPr>
        <w:numPr>
          <w:ilvl w:val="0"/>
          <w:numId w:val="1"/>
        </w:numPr>
        <w:jc w:val="both"/>
        <w:rPr>
          <w:color w:val="auto"/>
          <w:sz w:val="24"/>
          <w:szCs w:val="24"/>
        </w:rPr>
      </w:pPr>
      <w:r w:rsidRPr="00B745EB">
        <w:rPr>
          <w:color w:val="auto"/>
          <w:sz w:val="24"/>
          <w:szCs w:val="24"/>
        </w:rPr>
        <w:t>MBD 4, 8 &amp; 9 -</w:t>
      </w:r>
    </w:p>
    <w:p w14:paraId="36DCE962" w14:textId="77777777" w:rsidR="00E74D5C" w:rsidRPr="00B745EB" w:rsidRDefault="009C2F43" w:rsidP="00057641">
      <w:pPr>
        <w:pStyle w:val="ListParagraph"/>
        <w:numPr>
          <w:ilvl w:val="0"/>
          <w:numId w:val="1"/>
        </w:numPr>
        <w:tabs>
          <w:tab w:val="left" w:pos="3525"/>
        </w:tabs>
        <w:rPr>
          <w:bCs/>
          <w:color w:val="auto"/>
          <w:sz w:val="24"/>
          <w:szCs w:val="24"/>
        </w:rPr>
      </w:pPr>
      <w:r w:rsidRPr="00B745EB">
        <w:rPr>
          <w:bCs/>
          <w:color w:val="auto"/>
          <w:sz w:val="24"/>
          <w:szCs w:val="24"/>
        </w:rPr>
        <w:t xml:space="preserve">Municipal </w:t>
      </w:r>
      <w:r w:rsidR="006819CF" w:rsidRPr="00B745EB">
        <w:rPr>
          <w:bCs/>
          <w:color w:val="auto"/>
          <w:sz w:val="24"/>
          <w:szCs w:val="24"/>
        </w:rPr>
        <w:t>rates and</w:t>
      </w:r>
      <w:r w:rsidRPr="00B745EB">
        <w:rPr>
          <w:bCs/>
          <w:color w:val="auto"/>
          <w:sz w:val="24"/>
          <w:szCs w:val="24"/>
        </w:rPr>
        <w:t xml:space="preserve"> services certificate / statement / </w:t>
      </w:r>
      <w:r w:rsidR="006819CF" w:rsidRPr="00B745EB">
        <w:rPr>
          <w:bCs/>
          <w:color w:val="auto"/>
          <w:sz w:val="24"/>
          <w:szCs w:val="24"/>
        </w:rPr>
        <w:t>billing for</w:t>
      </w:r>
      <w:r w:rsidRPr="00B745EB">
        <w:rPr>
          <w:bCs/>
          <w:color w:val="auto"/>
          <w:sz w:val="24"/>
          <w:szCs w:val="24"/>
        </w:rPr>
        <w:t xml:space="preserve"> the </w:t>
      </w:r>
      <w:r w:rsidR="006819CF" w:rsidRPr="00B745EB">
        <w:rPr>
          <w:bCs/>
          <w:color w:val="auto"/>
          <w:sz w:val="24"/>
          <w:szCs w:val="24"/>
        </w:rPr>
        <w:t>directors,</w:t>
      </w:r>
      <w:r w:rsidRPr="00B745EB">
        <w:rPr>
          <w:bCs/>
          <w:color w:val="auto"/>
          <w:sz w:val="24"/>
          <w:szCs w:val="24"/>
        </w:rPr>
        <w:t xml:space="preserve"> owners , shareholders of the  company   to confirm that Municipal rates are not in arrears for more than 90 days or;   </w:t>
      </w:r>
    </w:p>
    <w:p w14:paraId="53F21796" w14:textId="77777777" w:rsidR="00E74D5C" w:rsidRPr="00B745EB" w:rsidRDefault="00E74D5C" w:rsidP="003358AA">
      <w:pPr>
        <w:pStyle w:val="ListParagraph"/>
        <w:numPr>
          <w:ilvl w:val="0"/>
          <w:numId w:val="1"/>
        </w:numPr>
        <w:tabs>
          <w:tab w:val="left" w:pos="3525"/>
        </w:tabs>
        <w:rPr>
          <w:color w:val="auto"/>
          <w:sz w:val="24"/>
          <w:szCs w:val="24"/>
        </w:rPr>
      </w:pPr>
      <w:r w:rsidRPr="00B745EB">
        <w:rPr>
          <w:color w:val="auto"/>
          <w:sz w:val="24"/>
          <w:szCs w:val="24"/>
        </w:rPr>
        <w:t xml:space="preserve">Attach valid lease agreement if the company is leasing the office </w:t>
      </w:r>
      <w:r w:rsidR="006819CF" w:rsidRPr="00B745EB">
        <w:rPr>
          <w:color w:val="auto"/>
          <w:sz w:val="24"/>
          <w:szCs w:val="24"/>
        </w:rPr>
        <w:t>space.</w:t>
      </w:r>
      <w:r w:rsidRPr="00B745EB">
        <w:rPr>
          <w:color w:val="auto"/>
          <w:sz w:val="24"/>
          <w:szCs w:val="24"/>
        </w:rPr>
        <w:t xml:space="preserve"> </w:t>
      </w:r>
    </w:p>
    <w:p w14:paraId="097FBE2C" w14:textId="77777777" w:rsidR="00E74D5C" w:rsidRPr="00B745EB" w:rsidRDefault="00E74D5C" w:rsidP="00E74D5C">
      <w:pPr>
        <w:pStyle w:val="ListParagraph"/>
        <w:tabs>
          <w:tab w:val="left" w:pos="3525"/>
        </w:tabs>
        <w:rPr>
          <w:color w:val="auto"/>
          <w:sz w:val="24"/>
          <w:szCs w:val="24"/>
        </w:rPr>
      </w:pPr>
      <w:r w:rsidRPr="00B745EB">
        <w:rPr>
          <w:color w:val="auto"/>
          <w:sz w:val="24"/>
          <w:szCs w:val="24"/>
        </w:rPr>
        <w:t xml:space="preserve">Attach a valid lease agreement if the director is leasing </w:t>
      </w:r>
      <w:r w:rsidR="006819CF" w:rsidRPr="00B745EB">
        <w:rPr>
          <w:color w:val="auto"/>
          <w:sz w:val="24"/>
          <w:szCs w:val="24"/>
        </w:rPr>
        <w:t>accommodation.</w:t>
      </w:r>
      <w:r w:rsidRPr="00B745EB">
        <w:rPr>
          <w:color w:val="auto"/>
          <w:sz w:val="24"/>
          <w:szCs w:val="24"/>
        </w:rPr>
        <w:t xml:space="preserve"> </w:t>
      </w:r>
    </w:p>
    <w:p w14:paraId="04AF47F3" w14:textId="77777777" w:rsidR="00E74D5C" w:rsidRPr="00B745EB" w:rsidRDefault="00E74D5C" w:rsidP="009B018D">
      <w:pPr>
        <w:pStyle w:val="ListParagraph"/>
        <w:numPr>
          <w:ilvl w:val="0"/>
          <w:numId w:val="2"/>
        </w:numPr>
        <w:tabs>
          <w:tab w:val="left" w:pos="3525"/>
        </w:tabs>
        <w:rPr>
          <w:color w:val="auto"/>
          <w:sz w:val="24"/>
          <w:szCs w:val="24"/>
        </w:rPr>
      </w:pPr>
      <w:r w:rsidRPr="00B745EB">
        <w:rPr>
          <w:color w:val="auto"/>
          <w:sz w:val="24"/>
          <w:szCs w:val="24"/>
        </w:rPr>
        <w:t xml:space="preserve">Attach affidavit if the account is under your </w:t>
      </w:r>
      <w:r w:rsidR="006819CF" w:rsidRPr="00B745EB">
        <w:rPr>
          <w:color w:val="auto"/>
          <w:sz w:val="24"/>
          <w:szCs w:val="24"/>
        </w:rPr>
        <w:t>parents,</w:t>
      </w:r>
      <w:r w:rsidRPr="00B745EB">
        <w:rPr>
          <w:color w:val="auto"/>
          <w:sz w:val="24"/>
          <w:szCs w:val="24"/>
        </w:rPr>
        <w:t xml:space="preserve"> </w:t>
      </w:r>
      <w:r w:rsidR="006819CF" w:rsidRPr="00B745EB">
        <w:rPr>
          <w:color w:val="auto"/>
          <w:sz w:val="24"/>
          <w:szCs w:val="24"/>
        </w:rPr>
        <w:t>siblings,</w:t>
      </w:r>
      <w:r w:rsidRPr="00B745EB">
        <w:rPr>
          <w:color w:val="auto"/>
          <w:sz w:val="24"/>
          <w:szCs w:val="24"/>
        </w:rPr>
        <w:t xml:space="preserve"> grandparents and you are not   paying any Municipal </w:t>
      </w:r>
      <w:r w:rsidR="006819CF" w:rsidRPr="00B745EB">
        <w:rPr>
          <w:color w:val="auto"/>
          <w:sz w:val="24"/>
          <w:szCs w:val="24"/>
        </w:rPr>
        <w:t>rates.</w:t>
      </w:r>
      <w:r w:rsidRPr="00B745EB">
        <w:rPr>
          <w:color w:val="auto"/>
          <w:sz w:val="24"/>
          <w:szCs w:val="24"/>
        </w:rPr>
        <w:t xml:space="preserve"> </w:t>
      </w:r>
    </w:p>
    <w:p w14:paraId="5367DDF6" w14:textId="77777777" w:rsidR="00E74D5C" w:rsidRPr="00B745EB" w:rsidRDefault="00E74D5C" w:rsidP="00E74D5C">
      <w:pPr>
        <w:tabs>
          <w:tab w:val="left" w:pos="3525"/>
        </w:tabs>
        <w:rPr>
          <w:color w:val="auto"/>
          <w:sz w:val="24"/>
          <w:szCs w:val="24"/>
        </w:rPr>
      </w:pPr>
      <w:r w:rsidRPr="00B745EB">
        <w:rPr>
          <w:color w:val="auto"/>
          <w:sz w:val="24"/>
          <w:szCs w:val="24"/>
        </w:rPr>
        <w:t xml:space="preserve">        Copy of a marriage certificate if Municipal account in under your </w:t>
      </w:r>
      <w:r w:rsidR="006819CF" w:rsidRPr="00B745EB">
        <w:rPr>
          <w:color w:val="auto"/>
          <w:sz w:val="24"/>
          <w:szCs w:val="24"/>
        </w:rPr>
        <w:t>spouse.</w:t>
      </w:r>
      <w:r w:rsidRPr="00B745EB">
        <w:rPr>
          <w:color w:val="auto"/>
          <w:sz w:val="24"/>
          <w:szCs w:val="24"/>
        </w:rPr>
        <w:t xml:space="preserve">  </w:t>
      </w:r>
    </w:p>
    <w:p w14:paraId="52BB1868" w14:textId="77777777" w:rsidR="00E74D5C" w:rsidRPr="00B745EB" w:rsidRDefault="00E74D5C" w:rsidP="00E74D5C">
      <w:pPr>
        <w:pStyle w:val="ListParagraph"/>
        <w:tabs>
          <w:tab w:val="left" w:pos="3525"/>
        </w:tabs>
        <w:rPr>
          <w:color w:val="auto"/>
          <w:sz w:val="24"/>
          <w:szCs w:val="24"/>
        </w:rPr>
      </w:pPr>
    </w:p>
    <w:p w14:paraId="6EA43927" w14:textId="77777777" w:rsidR="00E74D5C" w:rsidRPr="00B745EB" w:rsidRDefault="00E74D5C" w:rsidP="00E74D5C">
      <w:pPr>
        <w:pStyle w:val="ListParagraph"/>
        <w:numPr>
          <w:ilvl w:val="0"/>
          <w:numId w:val="1"/>
        </w:numPr>
        <w:tabs>
          <w:tab w:val="left" w:pos="3525"/>
        </w:tabs>
        <w:rPr>
          <w:color w:val="auto"/>
          <w:sz w:val="24"/>
          <w:szCs w:val="24"/>
        </w:rPr>
      </w:pPr>
      <w:r w:rsidRPr="00B745EB">
        <w:rPr>
          <w:color w:val="auto"/>
          <w:sz w:val="24"/>
          <w:szCs w:val="24"/>
        </w:rPr>
        <w:t>Certificate of Authority” to sign all documents in connection with this Tender and any contract or agreement which may arise therefrom, duly signed and dated, shall be provided by the Board of Directors of the firm and shall be attached and must be on a Company letter head</w:t>
      </w:r>
      <w:r w:rsidR="00C8549C" w:rsidRPr="00B745EB">
        <w:rPr>
          <w:color w:val="auto"/>
          <w:sz w:val="24"/>
          <w:szCs w:val="24"/>
        </w:rPr>
        <w:t xml:space="preserve"> </w:t>
      </w:r>
      <w:r w:rsidR="006819CF" w:rsidRPr="00B745EB">
        <w:rPr>
          <w:color w:val="auto"/>
          <w:sz w:val="24"/>
          <w:szCs w:val="24"/>
        </w:rPr>
        <w:t>(example</w:t>
      </w:r>
      <w:r w:rsidR="00C8549C" w:rsidRPr="00B745EB">
        <w:rPr>
          <w:color w:val="auto"/>
          <w:sz w:val="24"/>
          <w:szCs w:val="24"/>
        </w:rPr>
        <w:t xml:space="preserve"> is provided in the tender document)</w:t>
      </w:r>
      <w:r w:rsidRPr="00B745EB">
        <w:rPr>
          <w:color w:val="auto"/>
          <w:sz w:val="24"/>
          <w:szCs w:val="24"/>
        </w:rPr>
        <w:t>.</w:t>
      </w:r>
    </w:p>
    <w:p w14:paraId="2D31722C" w14:textId="77777777" w:rsidR="007E545C" w:rsidRPr="00B745EB" w:rsidRDefault="007E545C" w:rsidP="007E545C">
      <w:pPr>
        <w:tabs>
          <w:tab w:val="left" w:pos="3525"/>
        </w:tabs>
        <w:rPr>
          <w:color w:val="auto"/>
          <w:sz w:val="24"/>
          <w:szCs w:val="24"/>
        </w:rPr>
      </w:pPr>
    </w:p>
    <w:p w14:paraId="5CF5D621" w14:textId="77777777" w:rsidR="006E1727" w:rsidRPr="00B745EB" w:rsidRDefault="006E1727" w:rsidP="0050097E">
      <w:pPr>
        <w:tabs>
          <w:tab w:val="left" w:pos="990"/>
        </w:tabs>
        <w:spacing w:after="200" w:line="276" w:lineRule="auto"/>
        <w:contextualSpacing/>
        <w:rPr>
          <w:rFonts w:eastAsia="Calibri"/>
          <w:color w:val="FF0000"/>
          <w:sz w:val="24"/>
          <w:szCs w:val="24"/>
          <w:lang w:val="en-GB"/>
        </w:rPr>
      </w:pPr>
    </w:p>
    <w:p w14:paraId="5E248927" w14:textId="77777777" w:rsidR="0050097E" w:rsidRPr="00B745EB" w:rsidRDefault="0050097E" w:rsidP="00006C04">
      <w:pPr>
        <w:jc w:val="both"/>
        <w:rPr>
          <w:b/>
          <w:color w:val="auto"/>
          <w:sz w:val="24"/>
          <w:szCs w:val="24"/>
        </w:rPr>
      </w:pPr>
    </w:p>
    <w:p w14:paraId="3AAE7CDA" w14:textId="77777777" w:rsidR="00006C04" w:rsidRPr="00B745EB" w:rsidRDefault="00006C04" w:rsidP="00006C04">
      <w:pPr>
        <w:jc w:val="both"/>
        <w:rPr>
          <w:b/>
          <w:color w:val="auto"/>
          <w:sz w:val="24"/>
          <w:szCs w:val="24"/>
        </w:rPr>
      </w:pPr>
      <w:r w:rsidRPr="00B745EB">
        <w:rPr>
          <w:b/>
          <w:color w:val="auto"/>
          <w:sz w:val="24"/>
          <w:szCs w:val="24"/>
        </w:rPr>
        <w:t xml:space="preserve">80/20 Preference Point System will be used on the following project and uMzimkhulu Local Municipal SCM policy. </w:t>
      </w:r>
      <w:r w:rsidR="00EA10CB">
        <w:rPr>
          <w:b/>
          <w:color w:val="auto"/>
          <w:sz w:val="24"/>
          <w:szCs w:val="24"/>
        </w:rPr>
        <w:t>Functionality will be considered.</w:t>
      </w:r>
    </w:p>
    <w:p w14:paraId="52F88F4F" w14:textId="77777777" w:rsidR="00F84332" w:rsidRPr="00B745EB" w:rsidRDefault="00F84332" w:rsidP="00D11A71">
      <w:pPr>
        <w:spacing w:line="360" w:lineRule="auto"/>
        <w:jc w:val="both"/>
        <w:rPr>
          <w:rFonts w:eastAsiaTheme="minorHAnsi"/>
          <w:b/>
          <w:color w:val="auto"/>
          <w:sz w:val="24"/>
          <w:szCs w:val="24"/>
          <w:lang w:val="en-ZA"/>
        </w:rPr>
      </w:pPr>
    </w:p>
    <w:p w14:paraId="249EBAEB" w14:textId="77777777" w:rsidR="00455ADA" w:rsidRPr="000A6268" w:rsidRDefault="00455ADA" w:rsidP="00D307A5">
      <w:pPr>
        <w:spacing w:line="360" w:lineRule="auto"/>
        <w:jc w:val="both"/>
        <w:rPr>
          <w:b/>
          <w:color w:val="auto"/>
          <w:sz w:val="24"/>
          <w:szCs w:val="24"/>
          <w:u w:val="single"/>
        </w:rPr>
      </w:pPr>
      <w:r w:rsidRPr="000A6268">
        <w:rPr>
          <w:b/>
          <w:color w:val="auto"/>
          <w:sz w:val="24"/>
          <w:szCs w:val="24"/>
          <w:u w:val="single"/>
        </w:rPr>
        <w:t xml:space="preserve">Evaluation criteria </w:t>
      </w:r>
    </w:p>
    <w:p w14:paraId="78758E74" w14:textId="77777777" w:rsidR="00455ADA" w:rsidRPr="000A6268" w:rsidRDefault="00455ADA" w:rsidP="00D307A5">
      <w:pPr>
        <w:spacing w:after="200" w:line="276" w:lineRule="auto"/>
        <w:rPr>
          <w:rFonts w:eastAsia="Calibri"/>
          <w:b/>
          <w:sz w:val="24"/>
          <w:szCs w:val="24"/>
        </w:rPr>
      </w:pPr>
      <w:r w:rsidRPr="000A6268">
        <w:rPr>
          <w:rFonts w:eastAsia="Calibri"/>
          <w:b/>
          <w:sz w:val="24"/>
          <w:szCs w:val="24"/>
        </w:rPr>
        <w:t>Criteria for functionality</w:t>
      </w:r>
    </w:p>
    <w:p w14:paraId="50E6E41D" w14:textId="34EC36A5" w:rsidR="00F8677A" w:rsidRDefault="00F8677A" w:rsidP="00F8677A">
      <w:pPr>
        <w:spacing w:line="276" w:lineRule="auto"/>
        <w:jc w:val="both"/>
        <w:rPr>
          <w:rFonts w:eastAsia="Calibri"/>
          <w:b/>
          <w:sz w:val="24"/>
          <w:szCs w:val="24"/>
        </w:rPr>
      </w:pPr>
      <w:r w:rsidRPr="00CB3D9F">
        <w:rPr>
          <w:rFonts w:eastAsia="Calibri"/>
          <w:b/>
          <w:sz w:val="24"/>
          <w:szCs w:val="24"/>
        </w:rPr>
        <w:t>Evaluation minimum threshold is 6</w:t>
      </w:r>
      <w:r w:rsidR="001C180D">
        <w:rPr>
          <w:rFonts w:eastAsia="Calibri"/>
          <w:b/>
          <w:sz w:val="24"/>
          <w:szCs w:val="24"/>
        </w:rPr>
        <w:t>4</w:t>
      </w:r>
      <w:r w:rsidRPr="00CB3D9F">
        <w:rPr>
          <w:rFonts w:eastAsia="Calibri"/>
          <w:b/>
          <w:sz w:val="24"/>
          <w:szCs w:val="24"/>
        </w:rPr>
        <w:t xml:space="preserve">% or </w:t>
      </w:r>
      <w:r w:rsidR="001C180D">
        <w:rPr>
          <w:rFonts w:eastAsia="Calibri"/>
          <w:b/>
          <w:sz w:val="24"/>
          <w:szCs w:val="24"/>
        </w:rPr>
        <w:t>45</w:t>
      </w:r>
      <w:r w:rsidRPr="00CB3D9F">
        <w:rPr>
          <w:rFonts w:eastAsia="Calibri"/>
          <w:b/>
          <w:sz w:val="24"/>
          <w:szCs w:val="24"/>
        </w:rPr>
        <w:t xml:space="preserve"> </w:t>
      </w:r>
      <w:r w:rsidR="006819CF" w:rsidRPr="00CB3D9F">
        <w:rPr>
          <w:rFonts w:eastAsia="Calibri"/>
          <w:b/>
          <w:sz w:val="24"/>
          <w:szCs w:val="24"/>
        </w:rPr>
        <w:t>points.</w:t>
      </w:r>
    </w:p>
    <w:tbl>
      <w:tblPr>
        <w:tblW w:w="93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9"/>
        <w:gridCol w:w="1132"/>
        <w:gridCol w:w="3188"/>
      </w:tblGrid>
      <w:tr w:rsidR="001C180D" w:rsidRPr="00B06686" w14:paraId="5D9E301C" w14:textId="77777777" w:rsidTr="00C07206">
        <w:trPr>
          <w:trHeight w:val="313"/>
        </w:trPr>
        <w:tc>
          <w:tcPr>
            <w:tcW w:w="50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63D3A2F" w14:textId="77777777" w:rsidR="001C180D" w:rsidRPr="00B06686" w:rsidRDefault="001C180D" w:rsidP="00C07206">
            <w:pPr>
              <w:spacing w:after="200" w:line="276" w:lineRule="auto"/>
              <w:contextualSpacing/>
              <w:rPr>
                <w:b/>
                <w:sz w:val="24"/>
                <w:szCs w:val="24"/>
              </w:rPr>
            </w:pPr>
            <w:r w:rsidRPr="00B06686">
              <w:rPr>
                <w:b/>
                <w:sz w:val="24"/>
                <w:szCs w:val="24"/>
              </w:rPr>
              <w:t>Criteria</w:t>
            </w:r>
          </w:p>
        </w:tc>
        <w:tc>
          <w:tcPr>
            <w:tcW w:w="113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65EDF064" w14:textId="77777777" w:rsidR="001C180D" w:rsidRPr="00B06686" w:rsidRDefault="001C180D" w:rsidP="00C07206">
            <w:pPr>
              <w:spacing w:after="200" w:line="276" w:lineRule="auto"/>
              <w:contextualSpacing/>
              <w:rPr>
                <w:b/>
                <w:sz w:val="24"/>
                <w:szCs w:val="24"/>
              </w:rPr>
            </w:pPr>
            <w:r w:rsidRPr="00B06686">
              <w:rPr>
                <w:b/>
                <w:sz w:val="24"/>
                <w:szCs w:val="24"/>
              </w:rPr>
              <w:t>points</w:t>
            </w:r>
          </w:p>
        </w:tc>
        <w:tc>
          <w:tcPr>
            <w:tcW w:w="318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42C2BEE" w14:textId="77777777" w:rsidR="001C180D" w:rsidRPr="00B06686" w:rsidRDefault="001C180D" w:rsidP="00C07206">
            <w:pPr>
              <w:spacing w:after="200" w:line="276" w:lineRule="auto"/>
              <w:contextualSpacing/>
              <w:rPr>
                <w:b/>
                <w:sz w:val="24"/>
                <w:szCs w:val="24"/>
              </w:rPr>
            </w:pPr>
            <w:r w:rsidRPr="00B06686">
              <w:rPr>
                <w:b/>
                <w:sz w:val="24"/>
                <w:szCs w:val="24"/>
              </w:rPr>
              <w:t xml:space="preserve">Verification Method </w:t>
            </w:r>
          </w:p>
        </w:tc>
      </w:tr>
      <w:tr w:rsidR="001C180D" w:rsidRPr="00B06686" w14:paraId="1431FA5F" w14:textId="77777777" w:rsidTr="00C07206">
        <w:trPr>
          <w:trHeight w:val="1499"/>
        </w:trPr>
        <w:tc>
          <w:tcPr>
            <w:tcW w:w="5009" w:type="dxa"/>
            <w:tcBorders>
              <w:top w:val="single" w:sz="4" w:space="0" w:color="000000"/>
              <w:left w:val="single" w:sz="4" w:space="0" w:color="000000"/>
              <w:bottom w:val="single" w:sz="4" w:space="0" w:color="000000"/>
              <w:right w:val="single" w:sz="4" w:space="0" w:color="000000"/>
            </w:tcBorders>
            <w:hideMark/>
          </w:tcPr>
          <w:p w14:paraId="18A89CAF" w14:textId="77777777" w:rsidR="001C180D" w:rsidRPr="00B06686" w:rsidRDefault="001C180D" w:rsidP="00C07206">
            <w:pPr>
              <w:spacing w:after="200" w:line="276" w:lineRule="auto"/>
              <w:contextualSpacing/>
              <w:rPr>
                <w:sz w:val="24"/>
                <w:szCs w:val="24"/>
              </w:rPr>
            </w:pPr>
            <w:r w:rsidRPr="00B06686">
              <w:rPr>
                <w:sz w:val="24"/>
                <w:szCs w:val="24"/>
              </w:rPr>
              <w:t xml:space="preserve"> </w:t>
            </w:r>
            <w:r w:rsidRPr="00B06686">
              <w:rPr>
                <w:b/>
                <w:sz w:val="24"/>
                <w:szCs w:val="24"/>
              </w:rPr>
              <w:t>Relevant Experience</w:t>
            </w:r>
            <w:r w:rsidRPr="00B06686">
              <w:rPr>
                <w:sz w:val="24"/>
                <w:szCs w:val="24"/>
              </w:rPr>
              <w:t xml:space="preserve"> in LED strategy and Spatial development framework </w:t>
            </w:r>
          </w:p>
          <w:p w14:paraId="178F9861" w14:textId="77777777" w:rsidR="001C180D" w:rsidRPr="00B06686" w:rsidRDefault="001C180D" w:rsidP="00C07206">
            <w:pPr>
              <w:spacing w:after="200" w:line="276" w:lineRule="auto"/>
              <w:contextualSpacing/>
              <w:rPr>
                <w:sz w:val="24"/>
                <w:szCs w:val="24"/>
              </w:rPr>
            </w:pPr>
            <w:r w:rsidRPr="00B06686">
              <w:rPr>
                <w:sz w:val="24"/>
                <w:szCs w:val="24"/>
              </w:rPr>
              <w:t xml:space="preserve">6 Projects = 50 </w:t>
            </w:r>
          </w:p>
          <w:p w14:paraId="7AD57A8E" w14:textId="77777777" w:rsidR="001C180D" w:rsidRPr="00B06686" w:rsidRDefault="001C180D" w:rsidP="00C07206">
            <w:pPr>
              <w:spacing w:after="200" w:line="276" w:lineRule="auto"/>
              <w:contextualSpacing/>
              <w:rPr>
                <w:sz w:val="24"/>
                <w:szCs w:val="24"/>
              </w:rPr>
            </w:pPr>
            <w:r w:rsidRPr="00B06686">
              <w:rPr>
                <w:sz w:val="24"/>
                <w:szCs w:val="24"/>
              </w:rPr>
              <w:t>3 to 5 projects = 25</w:t>
            </w:r>
          </w:p>
          <w:p w14:paraId="6ACB9810" w14:textId="77777777" w:rsidR="001C180D" w:rsidRPr="00B06686" w:rsidRDefault="001C180D" w:rsidP="00C07206">
            <w:pPr>
              <w:spacing w:after="200" w:line="276" w:lineRule="auto"/>
              <w:contextualSpacing/>
              <w:rPr>
                <w:sz w:val="24"/>
                <w:szCs w:val="24"/>
              </w:rPr>
            </w:pPr>
          </w:p>
          <w:p w14:paraId="1F958F08" w14:textId="77777777" w:rsidR="001C180D" w:rsidRPr="00B06686" w:rsidRDefault="001C180D" w:rsidP="00C07206">
            <w:pPr>
              <w:spacing w:after="200" w:line="276" w:lineRule="auto"/>
              <w:contextualSpacing/>
              <w:rPr>
                <w:sz w:val="24"/>
                <w:szCs w:val="24"/>
              </w:rPr>
            </w:pPr>
            <w:r w:rsidRPr="00B06686">
              <w:rPr>
                <w:sz w:val="24"/>
                <w:szCs w:val="24"/>
              </w:rPr>
              <w:t xml:space="preserve"> </w:t>
            </w:r>
          </w:p>
          <w:p w14:paraId="479CEB11" w14:textId="77777777" w:rsidR="001C180D" w:rsidRPr="00B06686" w:rsidRDefault="001C180D" w:rsidP="00C07206">
            <w:pPr>
              <w:spacing w:after="200" w:line="276" w:lineRule="auto"/>
              <w:rPr>
                <w:sz w:val="24"/>
                <w:szCs w:val="24"/>
              </w:rPr>
            </w:pPr>
          </w:p>
        </w:tc>
        <w:tc>
          <w:tcPr>
            <w:tcW w:w="1132" w:type="dxa"/>
            <w:tcBorders>
              <w:top w:val="single" w:sz="4" w:space="0" w:color="000000"/>
              <w:left w:val="single" w:sz="4" w:space="0" w:color="000000"/>
              <w:bottom w:val="single" w:sz="4" w:space="0" w:color="000000"/>
              <w:right w:val="single" w:sz="4" w:space="0" w:color="000000"/>
            </w:tcBorders>
            <w:hideMark/>
          </w:tcPr>
          <w:p w14:paraId="69F2B7C0" w14:textId="77777777" w:rsidR="001C180D" w:rsidRPr="00B06686" w:rsidRDefault="001C180D" w:rsidP="00C07206">
            <w:pPr>
              <w:spacing w:after="200" w:line="276" w:lineRule="auto"/>
              <w:contextualSpacing/>
              <w:rPr>
                <w:b/>
                <w:sz w:val="24"/>
                <w:szCs w:val="24"/>
              </w:rPr>
            </w:pPr>
            <w:r w:rsidRPr="00B06686">
              <w:rPr>
                <w:b/>
                <w:sz w:val="24"/>
                <w:szCs w:val="24"/>
              </w:rPr>
              <w:t>50</w:t>
            </w:r>
          </w:p>
        </w:tc>
        <w:tc>
          <w:tcPr>
            <w:tcW w:w="3188" w:type="dxa"/>
            <w:tcBorders>
              <w:top w:val="single" w:sz="4" w:space="0" w:color="000000"/>
              <w:left w:val="single" w:sz="4" w:space="0" w:color="000000"/>
              <w:bottom w:val="single" w:sz="4" w:space="0" w:color="000000"/>
              <w:right w:val="single" w:sz="4" w:space="0" w:color="000000"/>
            </w:tcBorders>
          </w:tcPr>
          <w:p w14:paraId="1F803305" w14:textId="77777777" w:rsidR="001C180D" w:rsidRPr="00B06686" w:rsidRDefault="001C180D" w:rsidP="00C07206">
            <w:pPr>
              <w:spacing w:after="200" w:line="276" w:lineRule="auto"/>
              <w:contextualSpacing/>
              <w:rPr>
                <w:sz w:val="24"/>
                <w:szCs w:val="24"/>
              </w:rPr>
            </w:pPr>
            <w:r w:rsidRPr="00B06686">
              <w:rPr>
                <w:sz w:val="24"/>
                <w:szCs w:val="24"/>
              </w:rPr>
              <w:t>Attach reference letters for previous projects with traceable contact details.</w:t>
            </w:r>
          </w:p>
        </w:tc>
      </w:tr>
      <w:tr w:rsidR="001C180D" w:rsidRPr="00B06686" w14:paraId="45CA28E2" w14:textId="77777777" w:rsidTr="00C07206">
        <w:trPr>
          <w:trHeight w:val="2861"/>
        </w:trPr>
        <w:tc>
          <w:tcPr>
            <w:tcW w:w="5009" w:type="dxa"/>
            <w:tcBorders>
              <w:top w:val="single" w:sz="4" w:space="0" w:color="000000"/>
              <w:left w:val="single" w:sz="4" w:space="0" w:color="000000"/>
              <w:bottom w:val="single" w:sz="4" w:space="0" w:color="000000"/>
              <w:right w:val="single" w:sz="4" w:space="0" w:color="000000"/>
            </w:tcBorders>
            <w:hideMark/>
          </w:tcPr>
          <w:p w14:paraId="5C5EC0CA" w14:textId="0D073302" w:rsidR="001C180D" w:rsidRPr="00B06686" w:rsidRDefault="001C180D" w:rsidP="00C07206">
            <w:pPr>
              <w:spacing w:after="200" w:line="276" w:lineRule="auto"/>
              <w:contextualSpacing/>
              <w:rPr>
                <w:sz w:val="24"/>
                <w:szCs w:val="24"/>
              </w:rPr>
            </w:pPr>
            <w:r w:rsidRPr="00B06686">
              <w:rPr>
                <w:sz w:val="24"/>
                <w:szCs w:val="24"/>
              </w:rPr>
              <w:t xml:space="preserve"> </w:t>
            </w:r>
            <w:r w:rsidRPr="00B06686">
              <w:rPr>
                <w:b/>
                <w:sz w:val="24"/>
                <w:szCs w:val="24"/>
              </w:rPr>
              <w:t>Expertise:</w:t>
            </w:r>
            <w:r w:rsidRPr="00B06686">
              <w:rPr>
                <w:sz w:val="24"/>
                <w:szCs w:val="24"/>
              </w:rPr>
              <w:t xml:space="preserve"> the service provider must have</w:t>
            </w:r>
            <w:r w:rsidRPr="001C15FF">
              <w:rPr>
                <w:sz w:val="24"/>
                <w:szCs w:val="24"/>
              </w:rPr>
              <w:t xml:space="preserve"> </w:t>
            </w:r>
            <w:r w:rsidR="001E4C41" w:rsidRPr="00B06686">
              <w:rPr>
                <w:sz w:val="24"/>
                <w:szCs w:val="24"/>
              </w:rPr>
              <w:t>personnel in</w:t>
            </w:r>
            <w:r w:rsidRPr="00B06686">
              <w:rPr>
                <w:sz w:val="24"/>
                <w:szCs w:val="24"/>
              </w:rPr>
              <w:t xml:space="preserve"> his / her team with the following qualifications:  </w:t>
            </w:r>
          </w:p>
          <w:p w14:paraId="3A16DAA7" w14:textId="77777777" w:rsidR="001C180D" w:rsidRPr="00B06686" w:rsidRDefault="001C180D" w:rsidP="001C180D">
            <w:pPr>
              <w:numPr>
                <w:ilvl w:val="0"/>
                <w:numId w:val="13"/>
              </w:numPr>
              <w:spacing w:after="200" w:line="276" w:lineRule="auto"/>
              <w:contextualSpacing/>
              <w:rPr>
                <w:b/>
                <w:sz w:val="24"/>
                <w:szCs w:val="24"/>
              </w:rPr>
            </w:pPr>
            <w:r w:rsidRPr="00B06686">
              <w:rPr>
                <w:b/>
                <w:sz w:val="24"/>
                <w:szCs w:val="24"/>
              </w:rPr>
              <w:t>NQF Level 7:  Agricultural economics or business economics or economics.</w:t>
            </w:r>
          </w:p>
          <w:p w14:paraId="19CF0745" w14:textId="77777777" w:rsidR="001C180D" w:rsidRPr="00B06686" w:rsidRDefault="001C180D" w:rsidP="001C180D">
            <w:pPr>
              <w:numPr>
                <w:ilvl w:val="0"/>
                <w:numId w:val="13"/>
              </w:numPr>
              <w:spacing w:after="200" w:line="276" w:lineRule="auto"/>
              <w:contextualSpacing/>
              <w:rPr>
                <w:b/>
                <w:sz w:val="24"/>
                <w:szCs w:val="24"/>
              </w:rPr>
            </w:pPr>
            <w:r w:rsidRPr="00B06686">
              <w:rPr>
                <w:b/>
                <w:sz w:val="24"/>
                <w:szCs w:val="24"/>
              </w:rPr>
              <w:t xml:space="preserve">NQF level 7: Agricultural Specialist in plant production. </w:t>
            </w:r>
          </w:p>
          <w:p w14:paraId="3656AA4C" w14:textId="77777777" w:rsidR="001C180D" w:rsidRPr="00B06686" w:rsidRDefault="001C180D" w:rsidP="001C180D">
            <w:pPr>
              <w:numPr>
                <w:ilvl w:val="0"/>
                <w:numId w:val="13"/>
              </w:numPr>
              <w:spacing w:after="200" w:line="276" w:lineRule="auto"/>
              <w:contextualSpacing/>
              <w:rPr>
                <w:sz w:val="24"/>
                <w:szCs w:val="24"/>
              </w:rPr>
            </w:pPr>
            <w:r w:rsidRPr="00B06686">
              <w:rPr>
                <w:b/>
                <w:sz w:val="24"/>
                <w:szCs w:val="24"/>
              </w:rPr>
              <w:t>NQF level 7: Agricultural Specialist in animal production</w:t>
            </w:r>
            <w:r w:rsidRPr="00B06686">
              <w:rPr>
                <w:sz w:val="24"/>
                <w:szCs w:val="24"/>
              </w:rPr>
              <w:t xml:space="preserve">. </w:t>
            </w:r>
          </w:p>
          <w:p w14:paraId="35D00358" w14:textId="77777777" w:rsidR="001C180D" w:rsidRPr="00B06686" w:rsidRDefault="001C180D" w:rsidP="001C180D">
            <w:pPr>
              <w:numPr>
                <w:ilvl w:val="0"/>
                <w:numId w:val="13"/>
              </w:numPr>
              <w:spacing w:after="200" w:line="276" w:lineRule="auto"/>
              <w:contextualSpacing/>
              <w:rPr>
                <w:sz w:val="24"/>
                <w:szCs w:val="24"/>
              </w:rPr>
            </w:pPr>
            <w:r w:rsidRPr="00B06686">
              <w:rPr>
                <w:b/>
                <w:sz w:val="24"/>
                <w:szCs w:val="24"/>
              </w:rPr>
              <w:t xml:space="preserve">And NQF level </w:t>
            </w:r>
            <w:proofErr w:type="gramStart"/>
            <w:r w:rsidRPr="00B06686">
              <w:rPr>
                <w:b/>
                <w:sz w:val="24"/>
                <w:szCs w:val="24"/>
              </w:rPr>
              <w:t>7 :</w:t>
            </w:r>
            <w:proofErr w:type="gramEnd"/>
            <w:r w:rsidRPr="00B06686">
              <w:rPr>
                <w:b/>
                <w:sz w:val="24"/>
                <w:szCs w:val="24"/>
              </w:rPr>
              <w:t xml:space="preserve"> GIS Specialist </w:t>
            </w:r>
            <w:r w:rsidRPr="00B06686">
              <w:rPr>
                <w:b/>
                <w:bCs/>
                <w:sz w:val="24"/>
                <w:szCs w:val="24"/>
              </w:rPr>
              <w:t xml:space="preserve"> in Geoinformation science or Geomatics or Geoinformatics or Technology GISC</w:t>
            </w:r>
          </w:p>
          <w:p w14:paraId="081D29BA" w14:textId="77777777" w:rsidR="001C180D" w:rsidRPr="00B06686" w:rsidRDefault="001C180D" w:rsidP="00C07206">
            <w:pPr>
              <w:spacing w:after="200" w:line="276" w:lineRule="auto"/>
              <w:contextualSpacing/>
              <w:rPr>
                <w:sz w:val="24"/>
                <w:szCs w:val="24"/>
              </w:rPr>
            </w:pPr>
          </w:p>
          <w:p w14:paraId="61D6877B" w14:textId="77777777" w:rsidR="001C180D" w:rsidRPr="00B06686" w:rsidRDefault="001C180D" w:rsidP="00C07206">
            <w:pPr>
              <w:spacing w:after="200" w:line="276" w:lineRule="auto"/>
              <w:contextualSpacing/>
              <w:rPr>
                <w:sz w:val="24"/>
                <w:szCs w:val="24"/>
              </w:rPr>
            </w:pPr>
            <w:r w:rsidRPr="00B06686">
              <w:rPr>
                <w:sz w:val="24"/>
                <w:szCs w:val="24"/>
              </w:rPr>
              <w:t xml:space="preserve">All the </w:t>
            </w:r>
            <w:proofErr w:type="gramStart"/>
            <w:r w:rsidRPr="00B06686">
              <w:rPr>
                <w:sz w:val="24"/>
                <w:szCs w:val="24"/>
              </w:rPr>
              <w:t>above mentioned</w:t>
            </w:r>
            <w:proofErr w:type="gramEnd"/>
            <w:r w:rsidRPr="00B06686">
              <w:rPr>
                <w:sz w:val="24"/>
                <w:szCs w:val="24"/>
              </w:rPr>
              <w:t xml:space="preserve"> personnel are required</w:t>
            </w:r>
          </w:p>
          <w:p w14:paraId="7E185B63" w14:textId="77777777" w:rsidR="001C180D" w:rsidRPr="00B06686" w:rsidRDefault="001C180D" w:rsidP="00C07206">
            <w:pPr>
              <w:spacing w:after="200" w:line="276" w:lineRule="auto"/>
              <w:contextualSpacing/>
              <w:rPr>
                <w:sz w:val="24"/>
                <w:szCs w:val="24"/>
              </w:rPr>
            </w:pPr>
          </w:p>
          <w:p w14:paraId="0776DFC7" w14:textId="77777777" w:rsidR="001C180D" w:rsidRPr="00B06686" w:rsidRDefault="001C180D" w:rsidP="00C07206">
            <w:pPr>
              <w:spacing w:after="200" w:line="276" w:lineRule="auto"/>
              <w:contextualSpacing/>
              <w:rPr>
                <w:sz w:val="24"/>
                <w:szCs w:val="24"/>
              </w:rPr>
            </w:pPr>
          </w:p>
        </w:tc>
        <w:tc>
          <w:tcPr>
            <w:tcW w:w="1132" w:type="dxa"/>
            <w:tcBorders>
              <w:top w:val="single" w:sz="4" w:space="0" w:color="000000"/>
              <w:left w:val="single" w:sz="4" w:space="0" w:color="000000"/>
              <w:bottom w:val="single" w:sz="4" w:space="0" w:color="000000"/>
              <w:right w:val="single" w:sz="4" w:space="0" w:color="000000"/>
            </w:tcBorders>
            <w:hideMark/>
          </w:tcPr>
          <w:p w14:paraId="76737DAD" w14:textId="77777777" w:rsidR="001C180D" w:rsidRPr="00B06686" w:rsidRDefault="001C180D" w:rsidP="00C07206">
            <w:pPr>
              <w:spacing w:after="200" w:line="276" w:lineRule="auto"/>
              <w:contextualSpacing/>
              <w:rPr>
                <w:b/>
                <w:sz w:val="24"/>
                <w:szCs w:val="24"/>
              </w:rPr>
            </w:pPr>
            <w:r w:rsidRPr="00B06686">
              <w:rPr>
                <w:b/>
                <w:sz w:val="24"/>
                <w:szCs w:val="24"/>
              </w:rPr>
              <w:t>20</w:t>
            </w:r>
          </w:p>
        </w:tc>
        <w:tc>
          <w:tcPr>
            <w:tcW w:w="3188" w:type="dxa"/>
            <w:tcBorders>
              <w:top w:val="single" w:sz="4" w:space="0" w:color="000000"/>
              <w:left w:val="single" w:sz="4" w:space="0" w:color="000000"/>
              <w:bottom w:val="single" w:sz="4" w:space="0" w:color="000000"/>
              <w:right w:val="single" w:sz="4" w:space="0" w:color="000000"/>
            </w:tcBorders>
          </w:tcPr>
          <w:p w14:paraId="47A95261" w14:textId="08A2B0F1" w:rsidR="001C180D" w:rsidRPr="00B06686" w:rsidRDefault="001E4C41" w:rsidP="00C07206">
            <w:pPr>
              <w:spacing w:after="200" w:line="276" w:lineRule="auto"/>
              <w:contextualSpacing/>
              <w:rPr>
                <w:sz w:val="24"/>
                <w:szCs w:val="24"/>
              </w:rPr>
            </w:pPr>
            <w:r w:rsidRPr="00B06686">
              <w:rPr>
                <w:sz w:val="24"/>
                <w:szCs w:val="24"/>
              </w:rPr>
              <w:t>Attach certified</w:t>
            </w:r>
            <w:r w:rsidR="001C180D" w:rsidRPr="00B06686">
              <w:rPr>
                <w:sz w:val="24"/>
                <w:szCs w:val="24"/>
              </w:rPr>
              <w:t xml:space="preserve"> </w:t>
            </w:r>
            <w:r w:rsidR="006C264D" w:rsidRPr="00B06686">
              <w:rPr>
                <w:sz w:val="24"/>
                <w:szCs w:val="24"/>
              </w:rPr>
              <w:t>copies of</w:t>
            </w:r>
            <w:r w:rsidR="001C180D" w:rsidRPr="00B06686">
              <w:rPr>
                <w:sz w:val="24"/>
                <w:szCs w:val="24"/>
              </w:rPr>
              <w:t xml:space="preserve"> qualifications </w:t>
            </w:r>
          </w:p>
        </w:tc>
      </w:tr>
    </w:tbl>
    <w:p w14:paraId="44C9FCA2" w14:textId="77777777" w:rsidR="00E072C3" w:rsidRPr="00CB3D9F" w:rsidRDefault="00E072C3" w:rsidP="00F8677A">
      <w:pPr>
        <w:spacing w:line="276" w:lineRule="auto"/>
        <w:jc w:val="both"/>
        <w:rPr>
          <w:rFonts w:eastAsia="Calibri"/>
          <w:b/>
          <w:sz w:val="24"/>
          <w:szCs w:val="24"/>
        </w:rPr>
      </w:pPr>
    </w:p>
    <w:p w14:paraId="7FD7B645" w14:textId="77777777" w:rsidR="001F2E55" w:rsidRDefault="001F2E55" w:rsidP="00F8677A">
      <w:pPr>
        <w:jc w:val="both"/>
        <w:rPr>
          <w:b/>
          <w:sz w:val="24"/>
          <w:szCs w:val="24"/>
        </w:rPr>
      </w:pPr>
    </w:p>
    <w:p w14:paraId="11786264" w14:textId="77777777" w:rsidR="00F8677A" w:rsidRDefault="00F8677A" w:rsidP="00F8677A">
      <w:pPr>
        <w:jc w:val="both"/>
        <w:rPr>
          <w:b/>
          <w:sz w:val="24"/>
          <w:szCs w:val="24"/>
        </w:rPr>
      </w:pPr>
      <w:r w:rsidRPr="00CB3D9F">
        <w:rPr>
          <w:b/>
          <w:sz w:val="24"/>
          <w:szCs w:val="24"/>
        </w:rPr>
        <w:t>NB: It is compulsory for a bidder to score not less than 50% per segment in the above table. Even if the bidder has scored the 60 % of threshold but scores less than 50% on one or more of the segments above the bidder will be non-</w:t>
      </w:r>
      <w:r w:rsidR="006819CF" w:rsidRPr="00CB3D9F">
        <w:rPr>
          <w:b/>
          <w:sz w:val="24"/>
          <w:szCs w:val="24"/>
        </w:rPr>
        <w:t>responsive.</w:t>
      </w:r>
    </w:p>
    <w:p w14:paraId="52634A67" w14:textId="77777777" w:rsidR="00E072C3" w:rsidRPr="00CB3D9F" w:rsidRDefault="00E072C3" w:rsidP="00F8677A">
      <w:pPr>
        <w:jc w:val="both"/>
        <w:rPr>
          <w:b/>
          <w:sz w:val="24"/>
          <w:szCs w:val="24"/>
        </w:rPr>
      </w:pPr>
    </w:p>
    <w:p w14:paraId="462A3479" w14:textId="77777777" w:rsidR="00A5126F" w:rsidRPr="00F8677A" w:rsidRDefault="00F8677A" w:rsidP="00F8677A">
      <w:pPr>
        <w:jc w:val="both"/>
        <w:rPr>
          <w:b/>
          <w:sz w:val="24"/>
          <w:szCs w:val="24"/>
        </w:rPr>
      </w:pPr>
      <w:r w:rsidRPr="00CB3D9F">
        <w:rPr>
          <w:b/>
          <w:sz w:val="24"/>
          <w:szCs w:val="24"/>
        </w:rPr>
        <w:t>-On expertise the service provider must score 100%</w:t>
      </w:r>
    </w:p>
    <w:p w14:paraId="5C2BE4BD" w14:textId="73E3D531" w:rsidR="00E072C3" w:rsidRDefault="00E072C3" w:rsidP="00C14E0B">
      <w:pPr>
        <w:rPr>
          <w:rFonts w:eastAsia="Calibri"/>
          <w:b/>
          <w:color w:val="auto"/>
          <w:sz w:val="24"/>
          <w:szCs w:val="24"/>
          <w:lang w:val="en-ZA" w:eastAsia="en-ZA"/>
        </w:rPr>
      </w:pPr>
    </w:p>
    <w:p w14:paraId="0676AFF1" w14:textId="0C558BDF" w:rsidR="001C180D" w:rsidRDefault="001C180D" w:rsidP="00C14E0B">
      <w:pPr>
        <w:rPr>
          <w:rFonts w:eastAsia="Calibri"/>
          <w:b/>
          <w:color w:val="auto"/>
          <w:sz w:val="24"/>
          <w:szCs w:val="24"/>
          <w:lang w:val="en-ZA" w:eastAsia="en-ZA"/>
        </w:rPr>
      </w:pPr>
    </w:p>
    <w:p w14:paraId="5DBEE5DC" w14:textId="77777777" w:rsidR="001C180D" w:rsidRPr="00C747DD" w:rsidRDefault="001C180D" w:rsidP="001C180D">
      <w:pPr>
        <w:spacing w:after="200"/>
        <w:contextualSpacing/>
        <w:rPr>
          <w:rFonts w:eastAsia="Calibri"/>
          <w:b/>
          <w:bCs/>
          <w:sz w:val="24"/>
          <w:szCs w:val="24"/>
        </w:rPr>
      </w:pPr>
      <w:r w:rsidRPr="00C747DD">
        <w:rPr>
          <w:rFonts w:eastAsia="Calibri"/>
          <w:b/>
          <w:bCs/>
          <w:sz w:val="24"/>
          <w:szCs w:val="24"/>
        </w:rPr>
        <w:t>Specific goals</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1136"/>
        <w:gridCol w:w="4682"/>
      </w:tblGrid>
      <w:tr w:rsidR="001C180D" w:rsidRPr="00C747DD" w14:paraId="16D5E373" w14:textId="77777777" w:rsidTr="00C07206">
        <w:tc>
          <w:tcPr>
            <w:tcW w:w="3743" w:type="dxa"/>
            <w:shd w:val="clear" w:color="auto" w:fill="C00000"/>
          </w:tcPr>
          <w:p w14:paraId="7F85065B" w14:textId="77777777" w:rsidR="001C180D" w:rsidRPr="00C747DD" w:rsidRDefault="001C180D" w:rsidP="00C07206">
            <w:pPr>
              <w:rPr>
                <w:rFonts w:eastAsia="Calibri"/>
                <w:sz w:val="24"/>
                <w:szCs w:val="24"/>
              </w:rPr>
            </w:pPr>
            <w:r w:rsidRPr="00C747DD">
              <w:rPr>
                <w:rFonts w:eastAsia="Calibri"/>
                <w:sz w:val="24"/>
                <w:szCs w:val="24"/>
              </w:rPr>
              <w:t>Specific goals allocated</w:t>
            </w:r>
          </w:p>
        </w:tc>
        <w:tc>
          <w:tcPr>
            <w:tcW w:w="1136" w:type="dxa"/>
            <w:shd w:val="clear" w:color="auto" w:fill="C00000"/>
            <w:vAlign w:val="center"/>
          </w:tcPr>
          <w:p w14:paraId="2D51BE4E" w14:textId="77777777" w:rsidR="001C180D" w:rsidRPr="00C747DD" w:rsidRDefault="001C180D" w:rsidP="00C07206">
            <w:pPr>
              <w:kinsoku w:val="0"/>
              <w:overflowPunct w:val="0"/>
              <w:spacing w:before="96"/>
              <w:jc w:val="center"/>
              <w:textAlignment w:val="baseline"/>
              <w:rPr>
                <w:rFonts w:eastAsia="Calibri"/>
                <w:b/>
                <w:kern w:val="24"/>
                <w:sz w:val="24"/>
                <w:szCs w:val="24"/>
              </w:rPr>
            </w:pPr>
            <w:r w:rsidRPr="00C747DD">
              <w:rPr>
                <w:rFonts w:eastAsia="Calibri"/>
                <w:b/>
                <w:kern w:val="24"/>
                <w:sz w:val="24"/>
                <w:szCs w:val="24"/>
              </w:rPr>
              <w:t>Number of points</w:t>
            </w:r>
          </w:p>
          <w:p w14:paraId="33FE89E2" w14:textId="77777777" w:rsidR="001C180D" w:rsidRPr="00C747DD" w:rsidRDefault="001C180D" w:rsidP="00C07206">
            <w:pPr>
              <w:kinsoku w:val="0"/>
              <w:overflowPunct w:val="0"/>
              <w:spacing w:before="96"/>
              <w:jc w:val="center"/>
              <w:textAlignment w:val="baseline"/>
              <w:rPr>
                <w:rFonts w:eastAsia="Calibri"/>
                <w:b/>
                <w:kern w:val="24"/>
                <w:sz w:val="24"/>
                <w:szCs w:val="24"/>
              </w:rPr>
            </w:pPr>
            <w:r w:rsidRPr="00C747DD">
              <w:rPr>
                <w:rFonts w:eastAsia="Calibri"/>
                <w:b/>
                <w:kern w:val="24"/>
                <w:sz w:val="24"/>
                <w:szCs w:val="24"/>
              </w:rPr>
              <w:t>allocated</w:t>
            </w:r>
          </w:p>
          <w:p w14:paraId="46FC6AE2" w14:textId="77777777" w:rsidR="001C180D" w:rsidRPr="00C747DD" w:rsidRDefault="001C180D" w:rsidP="00C07206">
            <w:pPr>
              <w:rPr>
                <w:rFonts w:eastAsia="Calibri"/>
                <w:sz w:val="24"/>
                <w:szCs w:val="24"/>
              </w:rPr>
            </w:pPr>
            <w:r w:rsidRPr="00C747DD">
              <w:rPr>
                <w:rFonts w:eastAsia="Calibri"/>
                <w:b/>
                <w:kern w:val="24"/>
                <w:sz w:val="24"/>
                <w:szCs w:val="24"/>
              </w:rPr>
              <w:t>(80/20 system)</w:t>
            </w:r>
          </w:p>
        </w:tc>
        <w:tc>
          <w:tcPr>
            <w:tcW w:w="4682" w:type="dxa"/>
            <w:shd w:val="clear" w:color="auto" w:fill="C00000"/>
          </w:tcPr>
          <w:p w14:paraId="5C9D3A64" w14:textId="77777777" w:rsidR="001C180D" w:rsidRPr="00C747DD" w:rsidRDefault="001C180D" w:rsidP="00C07206">
            <w:pPr>
              <w:rPr>
                <w:rFonts w:eastAsia="Calibri"/>
                <w:sz w:val="24"/>
                <w:szCs w:val="24"/>
              </w:rPr>
            </w:pPr>
            <w:r w:rsidRPr="00C747DD">
              <w:rPr>
                <w:rFonts w:eastAsia="Calibri"/>
                <w:b/>
                <w:sz w:val="24"/>
                <w:szCs w:val="24"/>
              </w:rPr>
              <w:t>Documents</w:t>
            </w:r>
            <w:r w:rsidRPr="00C747DD">
              <w:rPr>
                <w:rFonts w:eastAsia="Calibri"/>
                <w:b/>
                <w:spacing w:val="41"/>
                <w:sz w:val="24"/>
                <w:szCs w:val="24"/>
              </w:rPr>
              <w:t xml:space="preserve"> </w:t>
            </w:r>
            <w:r w:rsidRPr="00C747DD">
              <w:rPr>
                <w:rFonts w:eastAsia="Calibri"/>
                <w:b/>
                <w:sz w:val="24"/>
                <w:szCs w:val="24"/>
              </w:rPr>
              <w:t>required</w:t>
            </w:r>
            <w:r w:rsidRPr="00C747DD">
              <w:rPr>
                <w:rFonts w:eastAsia="Calibri"/>
                <w:b/>
                <w:spacing w:val="25"/>
                <w:sz w:val="24"/>
                <w:szCs w:val="24"/>
              </w:rPr>
              <w:t xml:space="preserve"> </w:t>
            </w:r>
            <w:r w:rsidRPr="00C747DD">
              <w:rPr>
                <w:rFonts w:eastAsia="Calibri"/>
                <w:b/>
                <w:sz w:val="24"/>
                <w:szCs w:val="24"/>
              </w:rPr>
              <w:t>for</w:t>
            </w:r>
            <w:r w:rsidRPr="00C747DD">
              <w:rPr>
                <w:rFonts w:eastAsia="Calibri"/>
                <w:b/>
                <w:w w:val="102"/>
                <w:sz w:val="24"/>
                <w:szCs w:val="24"/>
              </w:rPr>
              <w:t xml:space="preserve"> </w:t>
            </w:r>
            <w:r w:rsidRPr="00C747DD">
              <w:rPr>
                <w:rFonts w:eastAsia="Calibri"/>
                <w:b/>
                <w:sz w:val="24"/>
                <w:szCs w:val="24"/>
              </w:rPr>
              <w:t>verification</w:t>
            </w:r>
          </w:p>
        </w:tc>
      </w:tr>
      <w:tr w:rsidR="001C180D" w:rsidRPr="00C747DD" w14:paraId="56AB268E" w14:textId="77777777" w:rsidTr="00C07206">
        <w:tc>
          <w:tcPr>
            <w:tcW w:w="3743" w:type="dxa"/>
            <w:shd w:val="clear" w:color="auto" w:fill="auto"/>
          </w:tcPr>
          <w:p w14:paraId="26837371" w14:textId="77777777" w:rsidR="001C180D" w:rsidRPr="00C747DD" w:rsidRDefault="001C180D" w:rsidP="00C07206">
            <w:pPr>
              <w:rPr>
                <w:rFonts w:eastAsia="Calibri"/>
                <w:sz w:val="24"/>
                <w:szCs w:val="24"/>
              </w:rPr>
            </w:pPr>
            <w:r w:rsidRPr="00C747DD">
              <w:rPr>
                <w:rFonts w:eastAsia="Calibri"/>
                <w:b/>
                <w:w w:val="110"/>
                <w:sz w:val="24"/>
                <w:szCs w:val="24"/>
              </w:rPr>
              <w:t>GOAL</w:t>
            </w:r>
            <w:r w:rsidRPr="00C747DD">
              <w:rPr>
                <w:rFonts w:eastAsia="Calibri"/>
                <w:b/>
                <w:spacing w:val="-33"/>
                <w:w w:val="110"/>
                <w:sz w:val="24"/>
                <w:szCs w:val="24"/>
              </w:rPr>
              <w:t xml:space="preserve"> </w:t>
            </w:r>
            <w:r w:rsidRPr="00C747DD">
              <w:rPr>
                <w:rFonts w:eastAsia="Calibri"/>
                <w:b/>
                <w:w w:val="110"/>
                <w:sz w:val="24"/>
                <w:szCs w:val="24"/>
              </w:rPr>
              <w:t>1</w:t>
            </w:r>
            <w:r w:rsidRPr="00C747DD">
              <w:rPr>
                <w:rFonts w:eastAsia="Calibri"/>
                <w:b/>
                <w:spacing w:val="-45"/>
                <w:w w:val="110"/>
                <w:sz w:val="24"/>
                <w:szCs w:val="24"/>
              </w:rPr>
              <w:t xml:space="preserve"> </w:t>
            </w:r>
            <w:r w:rsidRPr="00C747DD">
              <w:rPr>
                <w:rFonts w:eastAsia="Calibri"/>
                <w:b/>
                <w:w w:val="110"/>
                <w:sz w:val="24"/>
                <w:szCs w:val="24"/>
              </w:rPr>
              <w:t>-</w:t>
            </w:r>
            <w:r w:rsidRPr="00C747DD">
              <w:rPr>
                <w:rFonts w:eastAsia="Calibri"/>
                <w:b/>
                <w:spacing w:val="-43"/>
                <w:w w:val="110"/>
                <w:sz w:val="24"/>
                <w:szCs w:val="24"/>
              </w:rPr>
              <w:t xml:space="preserve"> </w:t>
            </w:r>
            <w:r w:rsidRPr="00C747DD">
              <w:rPr>
                <w:rFonts w:eastAsia="Calibri"/>
                <w:b/>
                <w:w w:val="110"/>
                <w:sz w:val="24"/>
                <w:szCs w:val="24"/>
              </w:rPr>
              <w:t>Ownership- Maximum</w:t>
            </w:r>
            <w:r w:rsidRPr="00C747DD">
              <w:rPr>
                <w:rFonts w:eastAsia="Calibri"/>
                <w:b/>
                <w:spacing w:val="-30"/>
                <w:w w:val="110"/>
                <w:sz w:val="24"/>
                <w:szCs w:val="24"/>
              </w:rPr>
              <w:t xml:space="preserve"> </w:t>
            </w:r>
            <w:proofErr w:type="gramStart"/>
            <w:r w:rsidRPr="00C747DD">
              <w:rPr>
                <w:rFonts w:eastAsia="Calibri"/>
                <w:b/>
                <w:w w:val="110"/>
                <w:sz w:val="24"/>
                <w:szCs w:val="24"/>
              </w:rPr>
              <w:t>Points(</w:t>
            </w:r>
            <w:proofErr w:type="gramEnd"/>
            <w:r w:rsidRPr="00C747DD">
              <w:rPr>
                <w:rFonts w:eastAsia="Calibri"/>
                <w:b/>
                <w:w w:val="110"/>
                <w:sz w:val="24"/>
                <w:szCs w:val="24"/>
              </w:rPr>
              <w:t>10)</w:t>
            </w:r>
          </w:p>
        </w:tc>
        <w:tc>
          <w:tcPr>
            <w:tcW w:w="1136" w:type="dxa"/>
            <w:shd w:val="clear" w:color="auto" w:fill="auto"/>
          </w:tcPr>
          <w:p w14:paraId="1BF08687" w14:textId="77777777" w:rsidR="001C180D" w:rsidRPr="00C747DD" w:rsidRDefault="001C180D" w:rsidP="00C07206">
            <w:pPr>
              <w:rPr>
                <w:rFonts w:eastAsia="Calibri"/>
                <w:b/>
                <w:bCs/>
                <w:sz w:val="24"/>
                <w:szCs w:val="24"/>
              </w:rPr>
            </w:pPr>
            <w:r w:rsidRPr="00C747DD">
              <w:rPr>
                <w:rFonts w:eastAsia="Calibri"/>
                <w:b/>
                <w:bCs/>
                <w:sz w:val="24"/>
                <w:szCs w:val="24"/>
              </w:rPr>
              <w:t>10</w:t>
            </w:r>
          </w:p>
        </w:tc>
        <w:tc>
          <w:tcPr>
            <w:tcW w:w="4682" w:type="dxa"/>
            <w:shd w:val="clear" w:color="auto" w:fill="auto"/>
          </w:tcPr>
          <w:p w14:paraId="75659FAA" w14:textId="77777777" w:rsidR="001C180D" w:rsidRPr="00C747DD" w:rsidRDefault="001C180D" w:rsidP="00C07206">
            <w:pPr>
              <w:rPr>
                <w:rFonts w:eastAsia="Calibri"/>
                <w:sz w:val="24"/>
                <w:szCs w:val="24"/>
              </w:rPr>
            </w:pPr>
          </w:p>
        </w:tc>
      </w:tr>
      <w:tr w:rsidR="001C180D" w:rsidRPr="00C747DD" w14:paraId="0CF8BB81" w14:textId="77777777" w:rsidTr="00C07206">
        <w:tc>
          <w:tcPr>
            <w:tcW w:w="3743" w:type="dxa"/>
            <w:shd w:val="clear" w:color="auto" w:fill="auto"/>
          </w:tcPr>
          <w:p w14:paraId="7EF301B4" w14:textId="77777777" w:rsidR="001C180D" w:rsidRPr="00C747DD" w:rsidRDefault="001C180D" w:rsidP="00C07206">
            <w:pPr>
              <w:rPr>
                <w:rFonts w:eastAsia="Calibri"/>
                <w:w w:val="105"/>
                <w:sz w:val="24"/>
                <w:szCs w:val="24"/>
              </w:rPr>
            </w:pPr>
            <w:r w:rsidRPr="00C747DD">
              <w:rPr>
                <w:rFonts w:eastAsia="Calibri"/>
                <w:w w:val="105"/>
                <w:sz w:val="24"/>
                <w:szCs w:val="24"/>
              </w:rPr>
              <w:t>Business owned by 100% black person</w:t>
            </w:r>
          </w:p>
        </w:tc>
        <w:tc>
          <w:tcPr>
            <w:tcW w:w="1136" w:type="dxa"/>
            <w:shd w:val="clear" w:color="auto" w:fill="auto"/>
          </w:tcPr>
          <w:p w14:paraId="4B955AB7" w14:textId="77777777" w:rsidR="001C180D" w:rsidRPr="00C747DD" w:rsidRDefault="001C180D" w:rsidP="00C07206">
            <w:pPr>
              <w:rPr>
                <w:rFonts w:eastAsia="Calibri"/>
                <w:sz w:val="24"/>
                <w:szCs w:val="24"/>
              </w:rPr>
            </w:pPr>
            <w:r w:rsidRPr="00C747DD">
              <w:rPr>
                <w:rFonts w:eastAsia="Calibri"/>
                <w:sz w:val="24"/>
                <w:szCs w:val="24"/>
              </w:rPr>
              <w:t>10</w:t>
            </w:r>
          </w:p>
        </w:tc>
        <w:tc>
          <w:tcPr>
            <w:tcW w:w="4682" w:type="dxa"/>
            <w:shd w:val="clear" w:color="auto" w:fill="auto"/>
          </w:tcPr>
          <w:p w14:paraId="3BC5EFEE" w14:textId="77777777" w:rsidR="001C180D" w:rsidRPr="00C747DD" w:rsidRDefault="001C180D" w:rsidP="00C07206">
            <w:pPr>
              <w:widowControl w:val="0"/>
              <w:tabs>
                <w:tab w:val="left" w:pos="435"/>
              </w:tabs>
              <w:rPr>
                <w:rFonts w:eastAsia="Calibri"/>
                <w:w w:val="105"/>
                <w:sz w:val="24"/>
                <w:szCs w:val="24"/>
              </w:rPr>
            </w:pPr>
            <w:r w:rsidRPr="00C747DD">
              <w:rPr>
                <w:rFonts w:eastAsia="Calibri"/>
                <w:w w:val="110"/>
                <w:position w:val="1"/>
                <w:sz w:val="24"/>
                <w:szCs w:val="24"/>
              </w:rPr>
              <w:t>-</w:t>
            </w:r>
            <w:r w:rsidRPr="00C747DD">
              <w:rPr>
                <w:rFonts w:eastAsia="Calibri"/>
                <w:w w:val="105"/>
                <w:sz w:val="24"/>
                <w:szCs w:val="24"/>
              </w:rPr>
              <w:t>Detailed</w:t>
            </w:r>
            <w:r w:rsidRPr="00C747DD">
              <w:rPr>
                <w:rFonts w:eastAsia="Calibri"/>
                <w:spacing w:val="-19"/>
                <w:w w:val="105"/>
                <w:sz w:val="24"/>
                <w:szCs w:val="24"/>
              </w:rPr>
              <w:t xml:space="preserve"> </w:t>
            </w:r>
            <w:r w:rsidRPr="00C747DD">
              <w:rPr>
                <w:rFonts w:eastAsia="Calibri"/>
                <w:w w:val="105"/>
                <w:sz w:val="24"/>
                <w:szCs w:val="24"/>
              </w:rPr>
              <w:t>CSD</w:t>
            </w:r>
          </w:p>
          <w:p w14:paraId="339241F2" w14:textId="77777777" w:rsidR="001C180D" w:rsidRPr="00C747DD" w:rsidRDefault="001C180D" w:rsidP="00C07206">
            <w:pPr>
              <w:widowControl w:val="0"/>
              <w:tabs>
                <w:tab w:val="left" w:pos="435"/>
              </w:tabs>
              <w:rPr>
                <w:rFonts w:eastAsia="Calibri"/>
                <w:position w:val="1"/>
                <w:sz w:val="24"/>
                <w:szCs w:val="24"/>
              </w:rPr>
            </w:pPr>
            <w:r w:rsidRPr="00C747DD">
              <w:rPr>
                <w:rFonts w:eastAsia="Calibri"/>
                <w:position w:val="1"/>
                <w:sz w:val="24"/>
                <w:szCs w:val="24"/>
              </w:rPr>
              <w:t xml:space="preserve"> </w:t>
            </w:r>
          </w:p>
        </w:tc>
      </w:tr>
      <w:tr w:rsidR="001C180D" w:rsidRPr="00C747DD" w14:paraId="4CF332BF" w14:textId="77777777" w:rsidTr="00C07206">
        <w:tc>
          <w:tcPr>
            <w:tcW w:w="3743" w:type="dxa"/>
            <w:shd w:val="clear" w:color="auto" w:fill="auto"/>
          </w:tcPr>
          <w:p w14:paraId="3D3E0E7E" w14:textId="77777777" w:rsidR="001C180D" w:rsidRPr="00C747DD" w:rsidRDefault="001C180D" w:rsidP="00C07206">
            <w:pPr>
              <w:rPr>
                <w:rFonts w:eastAsia="Calibri"/>
                <w:w w:val="105"/>
                <w:sz w:val="24"/>
                <w:szCs w:val="24"/>
              </w:rPr>
            </w:pPr>
            <w:r w:rsidRPr="00C747DD">
              <w:rPr>
                <w:rFonts w:eastAsia="Calibri"/>
                <w:w w:val="105"/>
                <w:sz w:val="24"/>
                <w:szCs w:val="24"/>
              </w:rPr>
              <w:t>Business</w:t>
            </w:r>
            <w:r w:rsidRPr="00C747DD">
              <w:rPr>
                <w:rFonts w:eastAsia="Calibri"/>
                <w:spacing w:val="-6"/>
                <w:w w:val="105"/>
                <w:sz w:val="24"/>
                <w:szCs w:val="24"/>
              </w:rPr>
              <w:t xml:space="preserve"> </w:t>
            </w:r>
            <w:r w:rsidRPr="00C747DD">
              <w:rPr>
                <w:rFonts w:eastAsia="Calibri"/>
                <w:w w:val="105"/>
                <w:sz w:val="24"/>
                <w:szCs w:val="24"/>
              </w:rPr>
              <w:t>owned</w:t>
            </w:r>
            <w:r w:rsidRPr="00C747DD">
              <w:rPr>
                <w:rFonts w:eastAsia="Calibri"/>
                <w:spacing w:val="6"/>
                <w:w w:val="105"/>
                <w:sz w:val="24"/>
                <w:szCs w:val="24"/>
              </w:rPr>
              <w:t xml:space="preserve"> by</w:t>
            </w:r>
            <w:r w:rsidRPr="00C747DD">
              <w:rPr>
                <w:rFonts w:eastAsia="Calibri"/>
                <w:spacing w:val="-1"/>
                <w:w w:val="105"/>
                <w:sz w:val="24"/>
                <w:szCs w:val="24"/>
              </w:rPr>
              <w:t xml:space="preserve"> less than 100</w:t>
            </w:r>
            <w:r w:rsidRPr="00C747DD">
              <w:rPr>
                <w:rFonts w:eastAsia="Calibri"/>
                <w:w w:val="105"/>
                <w:sz w:val="24"/>
                <w:szCs w:val="24"/>
              </w:rPr>
              <w:t>%</w:t>
            </w:r>
            <w:r w:rsidRPr="00C747DD">
              <w:rPr>
                <w:rFonts w:eastAsia="Calibri"/>
                <w:spacing w:val="-9"/>
                <w:w w:val="105"/>
                <w:sz w:val="24"/>
                <w:szCs w:val="24"/>
              </w:rPr>
              <w:t xml:space="preserve"> black</w:t>
            </w:r>
          </w:p>
        </w:tc>
        <w:tc>
          <w:tcPr>
            <w:tcW w:w="1136" w:type="dxa"/>
            <w:shd w:val="clear" w:color="auto" w:fill="auto"/>
          </w:tcPr>
          <w:p w14:paraId="10BECE52" w14:textId="77777777" w:rsidR="001C180D" w:rsidRPr="00C747DD" w:rsidRDefault="001C180D" w:rsidP="00C07206">
            <w:pPr>
              <w:rPr>
                <w:rFonts w:eastAsia="Calibri"/>
                <w:sz w:val="24"/>
                <w:szCs w:val="24"/>
              </w:rPr>
            </w:pPr>
            <w:r w:rsidRPr="00C747DD">
              <w:rPr>
                <w:rFonts w:eastAsia="Calibri"/>
                <w:sz w:val="24"/>
                <w:szCs w:val="24"/>
              </w:rPr>
              <w:t>5</w:t>
            </w:r>
          </w:p>
        </w:tc>
        <w:tc>
          <w:tcPr>
            <w:tcW w:w="4682" w:type="dxa"/>
            <w:shd w:val="clear" w:color="auto" w:fill="auto"/>
          </w:tcPr>
          <w:p w14:paraId="02FDCB67" w14:textId="77777777" w:rsidR="001C180D" w:rsidRPr="00C747DD" w:rsidRDefault="001C180D" w:rsidP="00C07206">
            <w:pPr>
              <w:widowControl w:val="0"/>
              <w:tabs>
                <w:tab w:val="left" w:pos="435"/>
              </w:tabs>
              <w:rPr>
                <w:rFonts w:eastAsia="Calibri"/>
                <w:w w:val="105"/>
                <w:sz w:val="24"/>
                <w:szCs w:val="24"/>
              </w:rPr>
            </w:pPr>
            <w:r w:rsidRPr="00C747DD">
              <w:rPr>
                <w:rFonts w:eastAsia="Calibri"/>
                <w:w w:val="110"/>
                <w:position w:val="1"/>
                <w:sz w:val="24"/>
                <w:szCs w:val="24"/>
              </w:rPr>
              <w:t>-</w:t>
            </w:r>
            <w:r w:rsidRPr="00C747DD">
              <w:rPr>
                <w:rFonts w:eastAsia="Calibri"/>
                <w:w w:val="105"/>
                <w:sz w:val="24"/>
                <w:szCs w:val="24"/>
              </w:rPr>
              <w:t>Detailed</w:t>
            </w:r>
            <w:r w:rsidRPr="00C747DD">
              <w:rPr>
                <w:rFonts w:eastAsia="Calibri"/>
                <w:spacing w:val="-19"/>
                <w:w w:val="105"/>
                <w:sz w:val="24"/>
                <w:szCs w:val="24"/>
              </w:rPr>
              <w:t xml:space="preserve"> </w:t>
            </w:r>
            <w:r w:rsidRPr="00C747DD">
              <w:rPr>
                <w:rFonts w:eastAsia="Calibri"/>
                <w:w w:val="105"/>
                <w:sz w:val="24"/>
                <w:szCs w:val="24"/>
              </w:rPr>
              <w:t>CSD</w:t>
            </w:r>
          </w:p>
          <w:p w14:paraId="5D70D6F4" w14:textId="77777777" w:rsidR="001C180D" w:rsidRPr="00C747DD" w:rsidRDefault="001C180D" w:rsidP="00C07206">
            <w:pPr>
              <w:widowControl w:val="0"/>
              <w:tabs>
                <w:tab w:val="left" w:pos="435"/>
              </w:tabs>
              <w:rPr>
                <w:rFonts w:eastAsia="Calibri"/>
                <w:position w:val="1"/>
                <w:sz w:val="24"/>
                <w:szCs w:val="24"/>
              </w:rPr>
            </w:pPr>
            <w:r w:rsidRPr="00C747DD">
              <w:rPr>
                <w:rFonts w:eastAsia="Calibri"/>
                <w:position w:val="1"/>
                <w:sz w:val="24"/>
                <w:szCs w:val="24"/>
              </w:rPr>
              <w:t xml:space="preserve"> </w:t>
            </w:r>
          </w:p>
        </w:tc>
      </w:tr>
      <w:tr w:rsidR="001C180D" w:rsidRPr="00C747DD" w14:paraId="1D9947EB" w14:textId="77777777" w:rsidTr="00C07206">
        <w:tc>
          <w:tcPr>
            <w:tcW w:w="3743" w:type="dxa"/>
            <w:shd w:val="clear" w:color="auto" w:fill="auto"/>
          </w:tcPr>
          <w:p w14:paraId="28EEADA4" w14:textId="77777777" w:rsidR="001C180D" w:rsidRPr="00C747DD" w:rsidRDefault="001C180D" w:rsidP="00C07206">
            <w:pPr>
              <w:rPr>
                <w:rFonts w:eastAsia="Calibri"/>
                <w:sz w:val="24"/>
                <w:szCs w:val="24"/>
              </w:rPr>
            </w:pPr>
            <w:r w:rsidRPr="00C747DD">
              <w:rPr>
                <w:rFonts w:eastAsia="Calibri"/>
                <w:b/>
                <w:w w:val="110"/>
                <w:sz w:val="24"/>
                <w:szCs w:val="24"/>
              </w:rPr>
              <w:t>GOAL</w:t>
            </w:r>
            <w:r w:rsidRPr="00C747DD">
              <w:rPr>
                <w:rFonts w:eastAsia="Calibri"/>
                <w:b/>
                <w:spacing w:val="-27"/>
                <w:w w:val="110"/>
                <w:sz w:val="24"/>
                <w:szCs w:val="24"/>
              </w:rPr>
              <w:t xml:space="preserve"> </w:t>
            </w:r>
            <w:r w:rsidRPr="00C747DD">
              <w:rPr>
                <w:rFonts w:eastAsia="Calibri"/>
                <w:b/>
                <w:w w:val="110"/>
                <w:sz w:val="24"/>
                <w:szCs w:val="24"/>
              </w:rPr>
              <w:t>2</w:t>
            </w:r>
            <w:r w:rsidRPr="00C747DD">
              <w:rPr>
                <w:rFonts w:eastAsia="Calibri"/>
                <w:b/>
                <w:spacing w:val="-35"/>
                <w:w w:val="110"/>
                <w:sz w:val="24"/>
                <w:szCs w:val="24"/>
              </w:rPr>
              <w:t xml:space="preserve"> </w:t>
            </w:r>
            <w:r w:rsidRPr="00C747DD">
              <w:rPr>
                <w:rFonts w:eastAsia="Calibri"/>
                <w:b/>
                <w:w w:val="110"/>
                <w:sz w:val="24"/>
                <w:szCs w:val="24"/>
              </w:rPr>
              <w:t>–</w:t>
            </w:r>
            <w:r w:rsidRPr="00C747DD">
              <w:rPr>
                <w:rFonts w:eastAsia="Calibri"/>
                <w:b/>
                <w:spacing w:val="-38"/>
                <w:w w:val="110"/>
                <w:sz w:val="24"/>
                <w:szCs w:val="24"/>
              </w:rPr>
              <w:t xml:space="preserve"> </w:t>
            </w:r>
            <w:r w:rsidRPr="00C747DD">
              <w:rPr>
                <w:rFonts w:eastAsia="Calibri"/>
                <w:b/>
                <w:w w:val="110"/>
                <w:sz w:val="24"/>
                <w:szCs w:val="24"/>
              </w:rPr>
              <w:t>RDP-</w:t>
            </w:r>
            <w:r w:rsidRPr="00C747DD">
              <w:rPr>
                <w:rFonts w:eastAsia="Calibri"/>
                <w:b/>
                <w:spacing w:val="-23"/>
                <w:w w:val="110"/>
                <w:sz w:val="24"/>
                <w:szCs w:val="24"/>
              </w:rPr>
              <w:t xml:space="preserve"> </w:t>
            </w:r>
            <w:r w:rsidRPr="00C747DD">
              <w:rPr>
                <w:rFonts w:eastAsia="Calibri"/>
                <w:b/>
                <w:w w:val="110"/>
                <w:sz w:val="24"/>
                <w:szCs w:val="24"/>
              </w:rPr>
              <w:t>Maximum</w:t>
            </w:r>
            <w:r w:rsidRPr="00C747DD">
              <w:rPr>
                <w:rFonts w:eastAsia="Calibri"/>
                <w:b/>
                <w:spacing w:val="-22"/>
                <w:w w:val="110"/>
                <w:sz w:val="24"/>
                <w:szCs w:val="24"/>
              </w:rPr>
              <w:t xml:space="preserve"> </w:t>
            </w:r>
            <w:r w:rsidRPr="00C747DD">
              <w:rPr>
                <w:rFonts w:eastAsia="Calibri"/>
                <w:b/>
                <w:w w:val="110"/>
                <w:sz w:val="24"/>
                <w:szCs w:val="24"/>
              </w:rPr>
              <w:t>Points</w:t>
            </w:r>
          </w:p>
        </w:tc>
        <w:tc>
          <w:tcPr>
            <w:tcW w:w="1136" w:type="dxa"/>
            <w:shd w:val="clear" w:color="auto" w:fill="auto"/>
          </w:tcPr>
          <w:p w14:paraId="678847C4" w14:textId="77777777" w:rsidR="001C180D" w:rsidRPr="00C747DD" w:rsidRDefault="001C180D" w:rsidP="00C07206">
            <w:pPr>
              <w:rPr>
                <w:rFonts w:eastAsia="Calibri"/>
                <w:b/>
                <w:bCs/>
                <w:sz w:val="24"/>
                <w:szCs w:val="24"/>
              </w:rPr>
            </w:pPr>
            <w:r w:rsidRPr="00C747DD">
              <w:rPr>
                <w:rFonts w:eastAsia="Calibri"/>
                <w:b/>
                <w:bCs/>
                <w:sz w:val="24"/>
                <w:szCs w:val="24"/>
              </w:rPr>
              <w:t>10</w:t>
            </w:r>
          </w:p>
        </w:tc>
        <w:tc>
          <w:tcPr>
            <w:tcW w:w="4682" w:type="dxa"/>
            <w:shd w:val="clear" w:color="auto" w:fill="auto"/>
          </w:tcPr>
          <w:p w14:paraId="72360636" w14:textId="77777777" w:rsidR="001C180D" w:rsidRPr="00C747DD" w:rsidRDefault="001C180D" w:rsidP="00C07206">
            <w:pPr>
              <w:rPr>
                <w:rFonts w:eastAsia="Calibri"/>
                <w:sz w:val="24"/>
                <w:szCs w:val="24"/>
              </w:rPr>
            </w:pPr>
          </w:p>
        </w:tc>
      </w:tr>
      <w:tr w:rsidR="001C180D" w:rsidRPr="00C747DD" w14:paraId="05B1ABC2" w14:textId="77777777" w:rsidTr="00C07206">
        <w:trPr>
          <w:trHeight w:val="1389"/>
        </w:trPr>
        <w:tc>
          <w:tcPr>
            <w:tcW w:w="3743" w:type="dxa"/>
            <w:shd w:val="clear" w:color="auto" w:fill="auto"/>
          </w:tcPr>
          <w:p w14:paraId="1C68D76B" w14:textId="77777777" w:rsidR="001C180D" w:rsidRPr="00C747DD" w:rsidRDefault="001C180D" w:rsidP="00C07206">
            <w:pPr>
              <w:rPr>
                <w:rFonts w:eastAsia="Calibri"/>
                <w:sz w:val="24"/>
                <w:szCs w:val="24"/>
              </w:rPr>
            </w:pPr>
            <w:r w:rsidRPr="00C747DD">
              <w:rPr>
                <w:rFonts w:eastAsia="Calibri"/>
                <w:sz w:val="24"/>
                <w:szCs w:val="24"/>
              </w:rPr>
              <w:t>Promotion</w:t>
            </w:r>
            <w:r w:rsidRPr="00C747DD">
              <w:rPr>
                <w:rFonts w:eastAsia="Calibri"/>
                <w:spacing w:val="29"/>
                <w:sz w:val="24"/>
                <w:szCs w:val="24"/>
              </w:rPr>
              <w:t xml:space="preserve"> </w:t>
            </w:r>
            <w:r w:rsidRPr="00C747DD">
              <w:rPr>
                <w:rFonts w:eastAsia="Calibri"/>
                <w:sz w:val="24"/>
                <w:szCs w:val="24"/>
              </w:rPr>
              <w:t>of</w:t>
            </w:r>
            <w:r w:rsidRPr="00C747DD">
              <w:rPr>
                <w:rFonts w:eastAsia="Calibri"/>
                <w:spacing w:val="33"/>
                <w:sz w:val="24"/>
                <w:szCs w:val="24"/>
              </w:rPr>
              <w:t xml:space="preserve"> enterprise</w:t>
            </w:r>
            <w:r w:rsidRPr="00C747DD">
              <w:rPr>
                <w:rFonts w:eastAsia="Calibri"/>
                <w:spacing w:val="35"/>
                <w:sz w:val="24"/>
                <w:szCs w:val="24"/>
              </w:rPr>
              <w:t xml:space="preserve"> </w:t>
            </w:r>
            <w:r w:rsidRPr="00C747DD">
              <w:rPr>
                <w:rFonts w:eastAsia="Calibri"/>
                <w:sz w:val="24"/>
                <w:szCs w:val="24"/>
              </w:rPr>
              <w:t>located</w:t>
            </w:r>
            <w:r w:rsidRPr="00C747DD">
              <w:rPr>
                <w:rFonts w:eastAsia="Calibri"/>
                <w:spacing w:val="12"/>
                <w:sz w:val="24"/>
                <w:szCs w:val="24"/>
              </w:rPr>
              <w:t xml:space="preserve"> </w:t>
            </w:r>
            <w:r w:rsidRPr="00C747DD">
              <w:rPr>
                <w:rFonts w:eastAsia="Calibri"/>
                <w:spacing w:val="-1"/>
                <w:sz w:val="24"/>
                <w:szCs w:val="24"/>
              </w:rPr>
              <w:t>within</w:t>
            </w:r>
            <w:r w:rsidRPr="00C747DD">
              <w:rPr>
                <w:rFonts w:eastAsia="Calibri"/>
                <w:spacing w:val="31"/>
                <w:sz w:val="24"/>
                <w:szCs w:val="24"/>
              </w:rPr>
              <w:t xml:space="preserve"> KZN</w:t>
            </w:r>
          </w:p>
        </w:tc>
        <w:tc>
          <w:tcPr>
            <w:tcW w:w="1136" w:type="dxa"/>
            <w:shd w:val="clear" w:color="auto" w:fill="auto"/>
          </w:tcPr>
          <w:p w14:paraId="7D1CDD90" w14:textId="77777777" w:rsidR="001C180D" w:rsidRPr="00C747DD" w:rsidRDefault="001C180D" w:rsidP="00C07206">
            <w:pPr>
              <w:rPr>
                <w:rFonts w:eastAsia="Calibri"/>
                <w:sz w:val="24"/>
                <w:szCs w:val="24"/>
              </w:rPr>
            </w:pPr>
            <w:r w:rsidRPr="00C747DD">
              <w:rPr>
                <w:rFonts w:eastAsia="Calibri"/>
                <w:sz w:val="24"/>
                <w:szCs w:val="24"/>
              </w:rPr>
              <w:t>7</w:t>
            </w:r>
          </w:p>
        </w:tc>
        <w:tc>
          <w:tcPr>
            <w:tcW w:w="4682" w:type="dxa"/>
            <w:shd w:val="clear" w:color="auto" w:fill="auto"/>
          </w:tcPr>
          <w:p w14:paraId="576CD845" w14:textId="77777777" w:rsidR="001C180D" w:rsidRPr="00C747DD" w:rsidRDefault="001C180D" w:rsidP="00C07206">
            <w:pPr>
              <w:tabs>
                <w:tab w:val="left" w:pos="270"/>
              </w:tabs>
              <w:spacing w:before="9"/>
              <w:rPr>
                <w:rFonts w:eastAsia="Calibri"/>
                <w:sz w:val="24"/>
                <w:szCs w:val="24"/>
              </w:rPr>
            </w:pPr>
            <w:r w:rsidRPr="00C747DD">
              <w:rPr>
                <w:rFonts w:eastAsia="Calibri"/>
                <w:sz w:val="24"/>
                <w:szCs w:val="24"/>
              </w:rPr>
              <w:t xml:space="preserve">Preferred address on CSD report and copy of utility bill on property rates and services or preferred address on CSD report and original letter from Induna / Chief/ ward </w:t>
            </w:r>
            <w:proofErr w:type="spellStart"/>
            <w:r w:rsidRPr="00C747DD">
              <w:rPr>
                <w:rFonts w:eastAsia="Calibri"/>
                <w:sz w:val="24"/>
                <w:szCs w:val="24"/>
              </w:rPr>
              <w:t>Councillor</w:t>
            </w:r>
            <w:proofErr w:type="spellEnd"/>
          </w:p>
        </w:tc>
      </w:tr>
      <w:tr w:rsidR="001C180D" w:rsidRPr="00C747DD" w14:paraId="79058CC5" w14:textId="77777777" w:rsidTr="00C07206">
        <w:tc>
          <w:tcPr>
            <w:tcW w:w="3743" w:type="dxa"/>
            <w:shd w:val="clear" w:color="auto" w:fill="auto"/>
          </w:tcPr>
          <w:p w14:paraId="0C16D90B" w14:textId="77777777" w:rsidR="001C180D" w:rsidRPr="00C747DD" w:rsidRDefault="001C180D" w:rsidP="00C07206">
            <w:pPr>
              <w:rPr>
                <w:rFonts w:eastAsia="Calibri"/>
                <w:sz w:val="24"/>
                <w:szCs w:val="24"/>
              </w:rPr>
            </w:pPr>
            <w:r w:rsidRPr="00C747DD">
              <w:rPr>
                <w:rFonts w:eastAsia="Calibri"/>
                <w:sz w:val="24"/>
                <w:szCs w:val="24"/>
              </w:rPr>
              <w:t xml:space="preserve"> Promotion</w:t>
            </w:r>
            <w:r w:rsidRPr="00C747DD">
              <w:rPr>
                <w:rFonts w:eastAsia="Calibri"/>
                <w:spacing w:val="27"/>
                <w:sz w:val="24"/>
                <w:szCs w:val="24"/>
              </w:rPr>
              <w:t xml:space="preserve"> </w:t>
            </w:r>
            <w:r w:rsidRPr="00C747DD">
              <w:rPr>
                <w:rFonts w:eastAsia="Calibri"/>
                <w:sz w:val="24"/>
                <w:szCs w:val="24"/>
              </w:rPr>
              <w:t>of</w:t>
            </w:r>
            <w:r w:rsidRPr="00C747DD">
              <w:rPr>
                <w:rFonts w:eastAsia="Calibri"/>
                <w:spacing w:val="29"/>
                <w:sz w:val="24"/>
                <w:szCs w:val="24"/>
              </w:rPr>
              <w:t xml:space="preserve"> South African owned enterprise</w:t>
            </w:r>
          </w:p>
        </w:tc>
        <w:tc>
          <w:tcPr>
            <w:tcW w:w="1136" w:type="dxa"/>
            <w:shd w:val="clear" w:color="auto" w:fill="auto"/>
          </w:tcPr>
          <w:p w14:paraId="63912AE0" w14:textId="77777777" w:rsidR="001C180D" w:rsidRPr="00C747DD" w:rsidRDefault="001C180D" w:rsidP="00C07206">
            <w:pPr>
              <w:rPr>
                <w:rFonts w:eastAsia="Calibri"/>
                <w:sz w:val="24"/>
                <w:szCs w:val="24"/>
              </w:rPr>
            </w:pPr>
            <w:r w:rsidRPr="00C747DD">
              <w:rPr>
                <w:rFonts w:eastAsia="Calibri"/>
                <w:sz w:val="24"/>
                <w:szCs w:val="24"/>
              </w:rPr>
              <w:t>3</w:t>
            </w:r>
          </w:p>
        </w:tc>
        <w:tc>
          <w:tcPr>
            <w:tcW w:w="4682" w:type="dxa"/>
            <w:tcBorders>
              <w:top w:val="single" w:sz="4" w:space="0" w:color="auto"/>
              <w:left w:val="single" w:sz="4" w:space="0" w:color="auto"/>
              <w:bottom w:val="single" w:sz="4" w:space="0" w:color="auto"/>
              <w:right w:val="single" w:sz="4" w:space="0" w:color="auto"/>
            </w:tcBorders>
          </w:tcPr>
          <w:p w14:paraId="5326AFD6" w14:textId="77777777" w:rsidR="001C180D" w:rsidRPr="001C15FF" w:rsidRDefault="001C180D" w:rsidP="00C07206">
            <w:pPr>
              <w:rPr>
                <w:rFonts w:eastAsia="Calibri"/>
                <w:color w:val="000000" w:themeColor="text1"/>
                <w:sz w:val="24"/>
                <w:szCs w:val="24"/>
                <w:lang w:val="en-GB"/>
              </w:rPr>
            </w:pPr>
            <w:r w:rsidRPr="001C15FF">
              <w:rPr>
                <w:rFonts w:eastAsia="Calibri"/>
                <w:color w:val="000000" w:themeColor="text1"/>
                <w:sz w:val="24"/>
                <w:szCs w:val="24"/>
                <w:lang w:val="en-GB"/>
              </w:rPr>
              <w:t>1. CIPC registration Certificate (Companies and Intellectual Property Commission)</w:t>
            </w:r>
          </w:p>
          <w:p w14:paraId="0E348421" w14:textId="07F5FB1E" w:rsidR="001C180D" w:rsidRPr="001C15FF" w:rsidRDefault="00087F42" w:rsidP="00C07206">
            <w:pPr>
              <w:rPr>
                <w:rFonts w:eastAsia="Calibri"/>
                <w:color w:val="000000" w:themeColor="text1"/>
                <w:sz w:val="24"/>
                <w:szCs w:val="24"/>
                <w:lang w:val="en-GB"/>
              </w:rPr>
            </w:pPr>
            <w:proofErr w:type="gramStart"/>
            <w:r w:rsidRPr="00087F42">
              <w:rPr>
                <w:rFonts w:eastAsia="Calibri"/>
                <w:color w:val="000000" w:themeColor="text1"/>
                <w:sz w:val="24"/>
                <w:szCs w:val="24"/>
                <w:highlight w:val="yellow"/>
                <w:lang w:val="en-GB"/>
              </w:rPr>
              <w:t>Or</w:t>
            </w:r>
            <w:r>
              <w:rPr>
                <w:rFonts w:eastAsia="Calibri"/>
                <w:color w:val="000000" w:themeColor="text1"/>
                <w:sz w:val="24"/>
                <w:szCs w:val="24"/>
                <w:lang w:val="en-GB"/>
              </w:rPr>
              <w:t xml:space="preserve"> </w:t>
            </w:r>
            <w:r w:rsidR="001C180D" w:rsidRPr="001C15FF">
              <w:rPr>
                <w:rFonts w:eastAsia="Calibri"/>
                <w:color w:val="000000" w:themeColor="text1"/>
                <w:sz w:val="24"/>
                <w:szCs w:val="24"/>
                <w:lang w:val="en-GB"/>
              </w:rPr>
              <w:t xml:space="preserve"> Detailed</w:t>
            </w:r>
            <w:proofErr w:type="gramEnd"/>
            <w:r w:rsidR="001C180D" w:rsidRPr="001C15FF">
              <w:rPr>
                <w:rFonts w:eastAsia="Calibri"/>
                <w:color w:val="000000" w:themeColor="text1"/>
                <w:sz w:val="24"/>
                <w:szCs w:val="24"/>
                <w:lang w:val="en-GB"/>
              </w:rPr>
              <w:t xml:space="preserve"> CSD report </w:t>
            </w:r>
          </w:p>
          <w:p w14:paraId="0FBDA23C" w14:textId="77777777" w:rsidR="001C180D" w:rsidRPr="00C747DD" w:rsidRDefault="001C180D" w:rsidP="00C07206">
            <w:pPr>
              <w:tabs>
                <w:tab w:val="left" w:pos="270"/>
              </w:tabs>
              <w:spacing w:before="9"/>
              <w:rPr>
                <w:rFonts w:eastAsia="Calibri"/>
                <w:sz w:val="24"/>
                <w:szCs w:val="24"/>
              </w:rPr>
            </w:pPr>
            <w:r w:rsidRPr="001C15FF">
              <w:rPr>
                <w:rFonts w:eastAsia="Calibri"/>
                <w:color w:val="000000" w:themeColor="text1"/>
                <w:sz w:val="24"/>
                <w:szCs w:val="24"/>
                <w:lang w:val="en-GB"/>
              </w:rPr>
              <w:t>2. Certified Copy RSA Identity document of the director(s)</w:t>
            </w:r>
          </w:p>
        </w:tc>
      </w:tr>
      <w:tr w:rsidR="001C180D" w:rsidRPr="00C747DD" w14:paraId="25C1D402" w14:textId="77777777" w:rsidTr="00C07206">
        <w:tc>
          <w:tcPr>
            <w:tcW w:w="3743" w:type="dxa"/>
            <w:shd w:val="clear" w:color="auto" w:fill="auto"/>
          </w:tcPr>
          <w:p w14:paraId="64F64B83" w14:textId="77777777" w:rsidR="001C180D" w:rsidRPr="00C747DD" w:rsidRDefault="001C180D" w:rsidP="00C07206">
            <w:pPr>
              <w:rPr>
                <w:rFonts w:eastAsia="Calibri"/>
                <w:sz w:val="24"/>
                <w:szCs w:val="24"/>
              </w:rPr>
            </w:pPr>
          </w:p>
        </w:tc>
        <w:tc>
          <w:tcPr>
            <w:tcW w:w="1136" w:type="dxa"/>
            <w:shd w:val="clear" w:color="auto" w:fill="auto"/>
          </w:tcPr>
          <w:p w14:paraId="57BBDACC" w14:textId="77777777" w:rsidR="001C180D" w:rsidRPr="00C747DD" w:rsidRDefault="001C180D" w:rsidP="00C07206">
            <w:pPr>
              <w:rPr>
                <w:rFonts w:eastAsia="Calibri"/>
                <w:sz w:val="24"/>
                <w:szCs w:val="24"/>
              </w:rPr>
            </w:pPr>
          </w:p>
        </w:tc>
        <w:tc>
          <w:tcPr>
            <w:tcW w:w="4682" w:type="dxa"/>
            <w:shd w:val="clear" w:color="auto" w:fill="auto"/>
          </w:tcPr>
          <w:p w14:paraId="5CC5A7C3" w14:textId="77777777" w:rsidR="001C180D" w:rsidRPr="00C747DD" w:rsidRDefault="001C180D" w:rsidP="00C07206">
            <w:pPr>
              <w:rPr>
                <w:rFonts w:eastAsia="Calibri"/>
                <w:sz w:val="24"/>
                <w:szCs w:val="24"/>
              </w:rPr>
            </w:pPr>
          </w:p>
        </w:tc>
      </w:tr>
    </w:tbl>
    <w:p w14:paraId="17EF2759" w14:textId="77777777" w:rsidR="001C180D" w:rsidRPr="001C15FF" w:rsidRDefault="001C180D" w:rsidP="001C180D">
      <w:pPr>
        <w:spacing w:after="200" w:line="276" w:lineRule="auto"/>
        <w:contextualSpacing/>
        <w:rPr>
          <w:rFonts w:eastAsia="Calibri"/>
          <w:b/>
          <w:bCs/>
          <w:sz w:val="24"/>
          <w:szCs w:val="24"/>
        </w:rPr>
      </w:pPr>
    </w:p>
    <w:p w14:paraId="48E39459" w14:textId="77777777" w:rsidR="001C180D" w:rsidRDefault="001C180D" w:rsidP="00C14E0B">
      <w:pPr>
        <w:rPr>
          <w:rFonts w:eastAsia="Calibri"/>
          <w:b/>
          <w:color w:val="auto"/>
          <w:sz w:val="24"/>
          <w:szCs w:val="24"/>
          <w:lang w:val="en-ZA" w:eastAsia="en-ZA"/>
        </w:rPr>
      </w:pPr>
    </w:p>
    <w:p w14:paraId="7D1E3EA0" w14:textId="77777777" w:rsidR="001C180D" w:rsidRDefault="001C180D" w:rsidP="00C14E0B">
      <w:pPr>
        <w:rPr>
          <w:rFonts w:eastAsia="Calibri"/>
          <w:b/>
          <w:color w:val="auto"/>
          <w:sz w:val="24"/>
          <w:szCs w:val="24"/>
          <w:lang w:val="en-ZA" w:eastAsia="en-ZA"/>
        </w:rPr>
      </w:pPr>
    </w:p>
    <w:p w14:paraId="1AF31E40" w14:textId="77777777" w:rsidR="00C14E0B" w:rsidRPr="00B745EB" w:rsidRDefault="00C14E0B" w:rsidP="00C14E0B">
      <w:pPr>
        <w:rPr>
          <w:rFonts w:eastAsia="Calibri"/>
          <w:b/>
          <w:color w:val="auto"/>
          <w:sz w:val="24"/>
          <w:szCs w:val="24"/>
          <w:lang w:val="en-ZA" w:eastAsia="en-ZA"/>
        </w:rPr>
      </w:pPr>
      <w:r w:rsidRPr="00B745EB">
        <w:rPr>
          <w:rFonts w:eastAsia="Calibri"/>
          <w:b/>
          <w:color w:val="auto"/>
          <w:sz w:val="24"/>
          <w:szCs w:val="24"/>
          <w:lang w:val="en-ZA" w:eastAsia="en-ZA"/>
        </w:rPr>
        <w:t xml:space="preserve">Validity period is 120 </w:t>
      </w:r>
      <w:r w:rsidR="006819CF" w:rsidRPr="00B745EB">
        <w:rPr>
          <w:rFonts w:eastAsia="Calibri"/>
          <w:b/>
          <w:color w:val="auto"/>
          <w:sz w:val="24"/>
          <w:szCs w:val="24"/>
          <w:lang w:val="en-ZA" w:eastAsia="en-ZA"/>
        </w:rPr>
        <w:t>days.</w:t>
      </w:r>
      <w:r w:rsidRPr="00B745EB">
        <w:rPr>
          <w:rFonts w:eastAsia="Calibri"/>
          <w:b/>
          <w:color w:val="auto"/>
          <w:sz w:val="24"/>
          <w:szCs w:val="24"/>
          <w:lang w:val="en-ZA" w:eastAsia="en-ZA"/>
        </w:rPr>
        <w:t xml:space="preserve"> </w:t>
      </w:r>
    </w:p>
    <w:p w14:paraId="7BDC2CD3" w14:textId="77777777" w:rsidR="00C14E0B" w:rsidRPr="00B745EB" w:rsidRDefault="00C14E0B" w:rsidP="00C14E0B">
      <w:pPr>
        <w:rPr>
          <w:rFonts w:eastAsia="Calibri"/>
          <w:color w:val="auto"/>
          <w:sz w:val="24"/>
          <w:szCs w:val="24"/>
          <w:lang w:val="en-ZA" w:eastAsia="en-ZA"/>
        </w:rPr>
      </w:pPr>
    </w:p>
    <w:p w14:paraId="48B0A7F8" w14:textId="77777777" w:rsidR="00EB1BAE" w:rsidRPr="00B745EB" w:rsidRDefault="00EB1BAE" w:rsidP="00C14E0B">
      <w:pPr>
        <w:rPr>
          <w:rFonts w:eastAsia="Calibri"/>
          <w:color w:val="auto"/>
          <w:sz w:val="24"/>
          <w:szCs w:val="24"/>
          <w:lang w:val="en-ZA" w:eastAsia="en-ZA"/>
        </w:rPr>
      </w:pPr>
    </w:p>
    <w:p w14:paraId="3C289EC0" w14:textId="77777777" w:rsidR="0075355D" w:rsidRPr="00B745EB" w:rsidRDefault="0075355D" w:rsidP="00B017B0">
      <w:pPr>
        <w:tabs>
          <w:tab w:val="left" w:pos="993"/>
          <w:tab w:val="left" w:pos="1418"/>
          <w:tab w:val="left" w:pos="1985"/>
          <w:tab w:val="left" w:leader="dot" w:pos="2268"/>
          <w:tab w:val="center" w:pos="4513"/>
          <w:tab w:val="left" w:leader="dot" w:pos="5103"/>
          <w:tab w:val="left" w:leader="dot" w:pos="6237"/>
          <w:tab w:val="left" w:leader="dot" w:pos="8789"/>
          <w:tab w:val="right" w:pos="9026"/>
        </w:tabs>
        <w:spacing w:after="160" w:line="259" w:lineRule="auto"/>
        <w:jc w:val="both"/>
        <w:rPr>
          <w:b/>
          <w:color w:val="auto"/>
          <w:sz w:val="24"/>
          <w:szCs w:val="24"/>
        </w:rPr>
      </w:pPr>
      <w:r w:rsidRPr="00B745EB">
        <w:rPr>
          <w:b/>
          <w:color w:val="auto"/>
          <w:sz w:val="24"/>
          <w:szCs w:val="24"/>
          <w:u w:val="single"/>
        </w:rPr>
        <w:t xml:space="preserve">Contact Details </w:t>
      </w:r>
    </w:p>
    <w:p w14:paraId="5D89410A" w14:textId="77777777" w:rsidR="001C180D" w:rsidRPr="00B745EB" w:rsidRDefault="001C180D" w:rsidP="001C180D">
      <w:pPr>
        <w:jc w:val="both"/>
        <w:rPr>
          <w:b/>
          <w:color w:val="auto"/>
          <w:sz w:val="24"/>
          <w:szCs w:val="24"/>
        </w:rPr>
      </w:pPr>
      <w:r w:rsidRPr="00B745EB">
        <w:rPr>
          <w:b/>
          <w:color w:val="auto"/>
          <w:sz w:val="24"/>
          <w:szCs w:val="24"/>
        </w:rPr>
        <w:t xml:space="preserve">All </w:t>
      </w:r>
      <w:r>
        <w:rPr>
          <w:b/>
          <w:color w:val="auto"/>
          <w:sz w:val="24"/>
          <w:szCs w:val="24"/>
        </w:rPr>
        <w:t>Technical</w:t>
      </w:r>
      <w:r w:rsidRPr="00B745EB">
        <w:rPr>
          <w:b/>
          <w:color w:val="auto"/>
          <w:sz w:val="24"/>
          <w:szCs w:val="24"/>
        </w:rPr>
        <w:t xml:space="preserve"> enquiries shall be directed to:</w:t>
      </w:r>
    </w:p>
    <w:p w14:paraId="7590FBDD" w14:textId="77777777" w:rsidR="001C180D" w:rsidRPr="00B745EB" w:rsidRDefault="001C180D" w:rsidP="001C180D">
      <w:pPr>
        <w:jc w:val="both"/>
        <w:rPr>
          <w:b/>
          <w:color w:val="auto"/>
          <w:sz w:val="24"/>
          <w:szCs w:val="24"/>
        </w:rPr>
      </w:pPr>
    </w:p>
    <w:p w14:paraId="561B4851" w14:textId="77777777" w:rsidR="001C180D" w:rsidRPr="00B745EB" w:rsidRDefault="001C180D" w:rsidP="001C180D">
      <w:pPr>
        <w:jc w:val="both"/>
        <w:rPr>
          <w:b/>
          <w:color w:val="auto"/>
          <w:sz w:val="24"/>
          <w:szCs w:val="24"/>
        </w:rPr>
      </w:pPr>
      <w:r w:rsidRPr="00B745EB">
        <w:rPr>
          <w:b/>
          <w:color w:val="auto"/>
          <w:sz w:val="24"/>
          <w:szCs w:val="24"/>
        </w:rPr>
        <w:t xml:space="preserve">Attention    </w:t>
      </w:r>
      <w:r w:rsidRPr="00B745EB">
        <w:rPr>
          <w:b/>
          <w:color w:val="auto"/>
          <w:sz w:val="24"/>
          <w:szCs w:val="24"/>
        </w:rPr>
        <w:tab/>
      </w:r>
      <w:r w:rsidRPr="00B745EB">
        <w:rPr>
          <w:b/>
          <w:color w:val="auto"/>
          <w:sz w:val="24"/>
          <w:szCs w:val="24"/>
        </w:rPr>
        <w:tab/>
        <w:t xml:space="preserve">: </w:t>
      </w:r>
      <w:proofErr w:type="spellStart"/>
      <w:r>
        <w:rPr>
          <w:b/>
          <w:color w:val="auto"/>
          <w:sz w:val="24"/>
          <w:szCs w:val="24"/>
        </w:rPr>
        <w:t>Mr</w:t>
      </w:r>
      <w:proofErr w:type="spellEnd"/>
      <w:r>
        <w:rPr>
          <w:b/>
          <w:color w:val="auto"/>
          <w:sz w:val="24"/>
          <w:szCs w:val="24"/>
        </w:rPr>
        <w:t xml:space="preserve"> Z Masiza</w:t>
      </w:r>
      <w:r w:rsidRPr="00B745EB">
        <w:rPr>
          <w:b/>
          <w:color w:val="auto"/>
          <w:sz w:val="24"/>
          <w:szCs w:val="24"/>
        </w:rPr>
        <w:t xml:space="preserve">  </w:t>
      </w:r>
    </w:p>
    <w:p w14:paraId="6FB22F27" w14:textId="6FBEF7B3" w:rsidR="001C180D" w:rsidRPr="00B745EB" w:rsidRDefault="001C180D" w:rsidP="001C180D">
      <w:pPr>
        <w:jc w:val="both"/>
        <w:rPr>
          <w:b/>
          <w:color w:val="auto"/>
          <w:sz w:val="24"/>
          <w:szCs w:val="24"/>
        </w:rPr>
      </w:pPr>
      <w:r w:rsidRPr="00B745EB">
        <w:rPr>
          <w:b/>
          <w:color w:val="auto"/>
          <w:sz w:val="24"/>
          <w:szCs w:val="24"/>
        </w:rPr>
        <w:t xml:space="preserve">Telephone </w:t>
      </w:r>
      <w:r w:rsidRPr="00B745EB">
        <w:rPr>
          <w:b/>
          <w:color w:val="auto"/>
          <w:sz w:val="24"/>
          <w:szCs w:val="24"/>
        </w:rPr>
        <w:tab/>
        <w:t xml:space="preserve"> </w:t>
      </w:r>
      <w:r w:rsidRPr="00B745EB">
        <w:rPr>
          <w:b/>
          <w:color w:val="auto"/>
          <w:sz w:val="24"/>
          <w:szCs w:val="24"/>
        </w:rPr>
        <w:tab/>
        <w:t>: (039) 259 5</w:t>
      </w:r>
      <w:r>
        <w:rPr>
          <w:b/>
          <w:color w:val="auto"/>
          <w:sz w:val="24"/>
          <w:szCs w:val="24"/>
        </w:rPr>
        <w:t xml:space="preserve">390 </w:t>
      </w:r>
    </w:p>
    <w:p w14:paraId="21C7E24E" w14:textId="77777777" w:rsidR="001C180D" w:rsidRPr="00B745EB" w:rsidRDefault="001C180D" w:rsidP="001C180D">
      <w:pPr>
        <w:jc w:val="both"/>
        <w:rPr>
          <w:b/>
          <w:color w:val="auto"/>
          <w:sz w:val="24"/>
          <w:szCs w:val="24"/>
        </w:rPr>
      </w:pPr>
      <w:r w:rsidRPr="00B745EB">
        <w:rPr>
          <w:b/>
          <w:color w:val="auto"/>
          <w:sz w:val="24"/>
          <w:szCs w:val="24"/>
        </w:rPr>
        <w:t xml:space="preserve">Fax No      </w:t>
      </w:r>
      <w:proofErr w:type="gramStart"/>
      <w:r w:rsidRPr="00B745EB">
        <w:rPr>
          <w:b/>
          <w:color w:val="auto"/>
          <w:sz w:val="24"/>
          <w:szCs w:val="24"/>
        </w:rPr>
        <w:tab/>
        <w:t xml:space="preserve">  </w:t>
      </w:r>
      <w:r w:rsidRPr="00B745EB">
        <w:rPr>
          <w:b/>
          <w:color w:val="auto"/>
          <w:sz w:val="24"/>
          <w:szCs w:val="24"/>
        </w:rPr>
        <w:tab/>
      </w:r>
      <w:proofErr w:type="gramEnd"/>
      <w:r w:rsidRPr="00B745EB">
        <w:rPr>
          <w:b/>
          <w:color w:val="auto"/>
          <w:sz w:val="24"/>
          <w:szCs w:val="24"/>
        </w:rPr>
        <w:t>: (039) 259 0427</w:t>
      </w:r>
    </w:p>
    <w:p w14:paraId="0C419CFC" w14:textId="77777777" w:rsidR="001C180D" w:rsidRPr="00B745EB" w:rsidRDefault="001C180D" w:rsidP="001C180D">
      <w:pPr>
        <w:jc w:val="both"/>
        <w:rPr>
          <w:b/>
          <w:color w:val="auto"/>
          <w:sz w:val="24"/>
          <w:szCs w:val="24"/>
        </w:rPr>
      </w:pPr>
      <w:r w:rsidRPr="00B745EB">
        <w:rPr>
          <w:b/>
          <w:color w:val="auto"/>
          <w:sz w:val="24"/>
          <w:szCs w:val="24"/>
        </w:rPr>
        <w:t>Email Address</w:t>
      </w:r>
      <w:r w:rsidRPr="00B745EB">
        <w:rPr>
          <w:b/>
          <w:color w:val="auto"/>
          <w:sz w:val="24"/>
          <w:szCs w:val="24"/>
        </w:rPr>
        <w:tab/>
        <w:t xml:space="preserve">: </w:t>
      </w:r>
      <w:hyperlink r:id="rId8" w:history="1">
        <w:r w:rsidRPr="00CE064E">
          <w:rPr>
            <w:rStyle w:val="Hyperlink"/>
            <w:b/>
            <w:sz w:val="24"/>
            <w:szCs w:val="24"/>
          </w:rPr>
          <w:t>masizaz@umzimkhululm.gov.za</w:t>
        </w:r>
      </w:hyperlink>
      <w:r w:rsidRPr="00B745EB">
        <w:rPr>
          <w:b/>
          <w:color w:val="auto"/>
          <w:sz w:val="24"/>
          <w:szCs w:val="24"/>
        </w:rPr>
        <w:t xml:space="preserve"> </w:t>
      </w:r>
    </w:p>
    <w:p w14:paraId="62355FBD" w14:textId="77777777" w:rsidR="001C180D" w:rsidRDefault="001C180D" w:rsidP="00A5126F">
      <w:pPr>
        <w:jc w:val="both"/>
        <w:rPr>
          <w:b/>
          <w:color w:val="auto"/>
          <w:sz w:val="24"/>
          <w:szCs w:val="24"/>
        </w:rPr>
      </w:pPr>
    </w:p>
    <w:p w14:paraId="7C7632D6" w14:textId="77777777" w:rsidR="001C180D" w:rsidRDefault="001C180D" w:rsidP="00A5126F">
      <w:pPr>
        <w:jc w:val="both"/>
        <w:rPr>
          <w:b/>
          <w:color w:val="auto"/>
          <w:sz w:val="24"/>
          <w:szCs w:val="24"/>
        </w:rPr>
      </w:pPr>
    </w:p>
    <w:p w14:paraId="7D5EF46D" w14:textId="34A6C23B" w:rsidR="00A5126F" w:rsidRDefault="00A5126F" w:rsidP="00A5126F">
      <w:pPr>
        <w:jc w:val="both"/>
        <w:rPr>
          <w:b/>
          <w:color w:val="auto"/>
          <w:sz w:val="24"/>
          <w:szCs w:val="24"/>
        </w:rPr>
      </w:pPr>
      <w:r>
        <w:rPr>
          <w:b/>
          <w:color w:val="auto"/>
          <w:sz w:val="24"/>
          <w:szCs w:val="24"/>
        </w:rPr>
        <w:t>SCM Compliance enquiries shall be directed to:</w:t>
      </w:r>
    </w:p>
    <w:p w14:paraId="3ED40125" w14:textId="77777777" w:rsidR="00A5126F" w:rsidRDefault="00A5126F" w:rsidP="00A5126F">
      <w:pPr>
        <w:jc w:val="both"/>
        <w:rPr>
          <w:b/>
          <w:color w:val="auto"/>
          <w:sz w:val="24"/>
          <w:szCs w:val="24"/>
        </w:rPr>
      </w:pPr>
    </w:p>
    <w:p w14:paraId="663CB28B" w14:textId="77777777" w:rsidR="00A5126F" w:rsidRDefault="00A5126F" w:rsidP="00A5126F">
      <w:pPr>
        <w:jc w:val="both"/>
        <w:rPr>
          <w:b/>
          <w:color w:val="auto"/>
          <w:sz w:val="24"/>
          <w:szCs w:val="24"/>
        </w:rPr>
      </w:pPr>
      <w:r>
        <w:rPr>
          <w:b/>
          <w:color w:val="auto"/>
          <w:sz w:val="24"/>
          <w:szCs w:val="24"/>
        </w:rPr>
        <w:t>Attention</w:t>
      </w:r>
      <w:r>
        <w:rPr>
          <w:b/>
          <w:color w:val="auto"/>
          <w:sz w:val="24"/>
          <w:szCs w:val="24"/>
        </w:rPr>
        <w:tab/>
      </w:r>
      <w:r>
        <w:rPr>
          <w:b/>
          <w:color w:val="auto"/>
          <w:sz w:val="24"/>
          <w:szCs w:val="24"/>
        </w:rPr>
        <w:tab/>
        <w:t xml:space="preserve">: Miss O. Basi </w:t>
      </w:r>
    </w:p>
    <w:p w14:paraId="419A70FD" w14:textId="77777777" w:rsidR="00A5126F" w:rsidRDefault="00A5126F" w:rsidP="00A5126F">
      <w:pPr>
        <w:jc w:val="both"/>
        <w:rPr>
          <w:b/>
          <w:color w:val="auto"/>
          <w:sz w:val="24"/>
          <w:szCs w:val="24"/>
        </w:rPr>
      </w:pPr>
      <w:r>
        <w:rPr>
          <w:b/>
          <w:color w:val="auto"/>
          <w:sz w:val="24"/>
          <w:szCs w:val="24"/>
        </w:rPr>
        <w:t>Telephone</w:t>
      </w:r>
      <w:r>
        <w:rPr>
          <w:b/>
          <w:color w:val="auto"/>
          <w:sz w:val="24"/>
          <w:szCs w:val="24"/>
        </w:rPr>
        <w:tab/>
      </w:r>
      <w:r>
        <w:rPr>
          <w:b/>
          <w:color w:val="auto"/>
          <w:sz w:val="24"/>
          <w:szCs w:val="24"/>
        </w:rPr>
        <w:tab/>
        <w:t>: (039) 259 5034</w:t>
      </w:r>
    </w:p>
    <w:p w14:paraId="5CED625D" w14:textId="77777777" w:rsidR="00A5126F" w:rsidRDefault="00A5126F" w:rsidP="00A5126F">
      <w:pPr>
        <w:jc w:val="both"/>
        <w:rPr>
          <w:b/>
          <w:color w:val="auto"/>
          <w:sz w:val="24"/>
          <w:szCs w:val="24"/>
        </w:rPr>
      </w:pPr>
      <w:r>
        <w:rPr>
          <w:b/>
          <w:color w:val="auto"/>
          <w:sz w:val="24"/>
          <w:szCs w:val="24"/>
        </w:rPr>
        <w:t>Fax No.</w:t>
      </w:r>
      <w:r>
        <w:rPr>
          <w:b/>
          <w:color w:val="auto"/>
          <w:sz w:val="24"/>
          <w:szCs w:val="24"/>
        </w:rPr>
        <w:tab/>
      </w:r>
      <w:r>
        <w:rPr>
          <w:b/>
          <w:color w:val="auto"/>
          <w:sz w:val="24"/>
          <w:szCs w:val="24"/>
        </w:rPr>
        <w:tab/>
        <w:t>: (039) 259 0427</w:t>
      </w:r>
    </w:p>
    <w:p w14:paraId="19E37C6E" w14:textId="77777777" w:rsidR="00A5126F" w:rsidRDefault="00A5126F" w:rsidP="00A5126F">
      <w:pPr>
        <w:jc w:val="both"/>
        <w:rPr>
          <w:b/>
          <w:color w:val="auto"/>
          <w:sz w:val="24"/>
          <w:szCs w:val="24"/>
        </w:rPr>
      </w:pPr>
      <w:r>
        <w:rPr>
          <w:b/>
          <w:color w:val="auto"/>
          <w:sz w:val="24"/>
          <w:szCs w:val="24"/>
        </w:rPr>
        <w:t>Email Address</w:t>
      </w:r>
      <w:r>
        <w:rPr>
          <w:b/>
          <w:color w:val="auto"/>
          <w:sz w:val="24"/>
          <w:szCs w:val="24"/>
        </w:rPr>
        <w:tab/>
        <w:t xml:space="preserve">: </w:t>
      </w:r>
      <w:hyperlink r:id="rId9" w:history="1">
        <w:r w:rsidRPr="00A913DF">
          <w:rPr>
            <w:rStyle w:val="Hyperlink"/>
            <w:b/>
            <w:sz w:val="24"/>
            <w:szCs w:val="24"/>
          </w:rPr>
          <w:t>basio@umzimkhululm.gov.za</w:t>
        </w:r>
      </w:hyperlink>
      <w:r>
        <w:rPr>
          <w:b/>
          <w:color w:val="auto"/>
          <w:sz w:val="24"/>
          <w:szCs w:val="24"/>
        </w:rPr>
        <w:t xml:space="preserve"> </w:t>
      </w:r>
    </w:p>
    <w:p w14:paraId="472937FD" w14:textId="77777777" w:rsidR="0075355D" w:rsidRPr="00B745EB" w:rsidRDefault="0075355D" w:rsidP="0075355D">
      <w:pPr>
        <w:jc w:val="both"/>
        <w:rPr>
          <w:b/>
          <w:color w:val="auto"/>
          <w:sz w:val="24"/>
          <w:szCs w:val="24"/>
          <w:u w:val="single"/>
        </w:rPr>
      </w:pPr>
    </w:p>
    <w:p w14:paraId="14D88B22" w14:textId="77777777" w:rsidR="0075355D" w:rsidRPr="00B745EB" w:rsidRDefault="0075355D" w:rsidP="0075355D">
      <w:pPr>
        <w:jc w:val="both"/>
        <w:rPr>
          <w:b/>
          <w:color w:val="auto"/>
          <w:sz w:val="24"/>
          <w:szCs w:val="24"/>
          <w:u w:val="single"/>
        </w:rPr>
      </w:pPr>
    </w:p>
    <w:p w14:paraId="525E5B29" w14:textId="77777777" w:rsidR="0075355D" w:rsidRPr="00B745EB" w:rsidRDefault="0075355D" w:rsidP="0075355D">
      <w:pPr>
        <w:jc w:val="both"/>
        <w:rPr>
          <w:b/>
          <w:color w:val="auto"/>
          <w:sz w:val="24"/>
          <w:szCs w:val="24"/>
          <w:u w:val="single"/>
        </w:rPr>
      </w:pPr>
      <w:r w:rsidRPr="00B745EB">
        <w:rPr>
          <w:b/>
          <w:color w:val="auto"/>
          <w:sz w:val="24"/>
          <w:szCs w:val="24"/>
          <w:u w:val="single"/>
        </w:rPr>
        <w:t>Closing date</w:t>
      </w:r>
    </w:p>
    <w:p w14:paraId="08DC1C80" w14:textId="77777777" w:rsidR="000C7F43" w:rsidRPr="00B745EB" w:rsidRDefault="000C7F43" w:rsidP="0075355D">
      <w:pPr>
        <w:jc w:val="both"/>
        <w:rPr>
          <w:color w:val="auto"/>
          <w:sz w:val="24"/>
          <w:szCs w:val="24"/>
        </w:rPr>
      </w:pPr>
    </w:p>
    <w:p w14:paraId="7F3DFD7D" w14:textId="77777777" w:rsidR="0075355D" w:rsidRPr="00B745EB" w:rsidRDefault="0075355D" w:rsidP="00C73E79">
      <w:pPr>
        <w:jc w:val="both"/>
        <w:rPr>
          <w:color w:val="auto"/>
          <w:sz w:val="24"/>
          <w:szCs w:val="24"/>
        </w:rPr>
      </w:pPr>
      <w:r w:rsidRPr="00B745EB">
        <w:rPr>
          <w:color w:val="auto"/>
          <w:sz w:val="24"/>
          <w:szCs w:val="24"/>
        </w:rPr>
        <w:t xml:space="preserve">Bid documents in a sealed envelopes clearly indicating the </w:t>
      </w:r>
      <w:r w:rsidRPr="00B745EB">
        <w:rPr>
          <w:b/>
          <w:color w:val="auto"/>
          <w:sz w:val="24"/>
          <w:szCs w:val="24"/>
        </w:rPr>
        <w:t>Bid number and Bid Name</w:t>
      </w:r>
      <w:r w:rsidRPr="00B745EB">
        <w:rPr>
          <w:color w:val="auto"/>
          <w:sz w:val="24"/>
          <w:szCs w:val="24"/>
        </w:rPr>
        <w:t xml:space="preserve">, must be deposited in the tender box of </w:t>
      </w:r>
      <w:r w:rsidR="006819CF" w:rsidRPr="00B745EB">
        <w:rPr>
          <w:color w:val="auto"/>
          <w:sz w:val="24"/>
          <w:szCs w:val="24"/>
        </w:rPr>
        <w:t>uMzimkhulu</w:t>
      </w:r>
      <w:r w:rsidRPr="00B745EB">
        <w:rPr>
          <w:color w:val="auto"/>
          <w:sz w:val="24"/>
          <w:szCs w:val="24"/>
        </w:rPr>
        <w:t xml:space="preserve"> Local Municipality, located at 169 Main Street, </w:t>
      </w:r>
    </w:p>
    <w:p w14:paraId="08329DF3" w14:textId="2C081954" w:rsidR="00C73E79" w:rsidRPr="00B745EB" w:rsidRDefault="006819CF" w:rsidP="00C73E79">
      <w:pPr>
        <w:jc w:val="both"/>
        <w:rPr>
          <w:color w:val="auto"/>
          <w:sz w:val="24"/>
          <w:szCs w:val="24"/>
        </w:rPr>
      </w:pPr>
      <w:r w:rsidRPr="00B745EB">
        <w:rPr>
          <w:color w:val="auto"/>
          <w:sz w:val="24"/>
          <w:szCs w:val="24"/>
        </w:rPr>
        <w:t>uMzimkhulu</w:t>
      </w:r>
      <w:r w:rsidR="00C73E79" w:rsidRPr="00B745EB">
        <w:rPr>
          <w:color w:val="auto"/>
          <w:sz w:val="24"/>
          <w:szCs w:val="24"/>
        </w:rPr>
        <w:t xml:space="preserve">, 3297 reception area, not later than </w:t>
      </w:r>
      <w:r w:rsidR="003C12E9" w:rsidRPr="00B745EB">
        <w:rPr>
          <w:b/>
          <w:color w:val="auto"/>
          <w:sz w:val="24"/>
          <w:szCs w:val="24"/>
        </w:rPr>
        <w:t>12h</w:t>
      </w:r>
      <w:r w:rsidR="00B50BA6" w:rsidRPr="00B745EB">
        <w:rPr>
          <w:b/>
          <w:color w:val="auto"/>
          <w:sz w:val="24"/>
          <w:szCs w:val="24"/>
        </w:rPr>
        <w:t>: 00</w:t>
      </w:r>
      <w:r w:rsidR="003C12E9" w:rsidRPr="00B745EB">
        <w:rPr>
          <w:b/>
          <w:color w:val="auto"/>
          <w:sz w:val="24"/>
          <w:szCs w:val="24"/>
        </w:rPr>
        <w:t xml:space="preserve">, </w:t>
      </w:r>
      <w:r w:rsidR="003C1864">
        <w:rPr>
          <w:b/>
          <w:color w:val="auto"/>
          <w:sz w:val="24"/>
          <w:szCs w:val="24"/>
        </w:rPr>
        <w:t>2</w:t>
      </w:r>
      <w:r w:rsidR="00E866F8">
        <w:rPr>
          <w:b/>
          <w:color w:val="auto"/>
          <w:sz w:val="24"/>
          <w:szCs w:val="24"/>
        </w:rPr>
        <w:t>1</w:t>
      </w:r>
      <w:r w:rsidR="00E866F8" w:rsidRPr="00E866F8">
        <w:rPr>
          <w:b/>
          <w:color w:val="auto"/>
          <w:sz w:val="24"/>
          <w:szCs w:val="24"/>
          <w:vertAlign w:val="superscript"/>
        </w:rPr>
        <w:t>st</w:t>
      </w:r>
      <w:r w:rsidR="0044230C" w:rsidRPr="00B745EB">
        <w:rPr>
          <w:b/>
          <w:color w:val="auto"/>
          <w:sz w:val="24"/>
          <w:szCs w:val="24"/>
        </w:rPr>
        <w:t xml:space="preserve"> </w:t>
      </w:r>
      <w:r w:rsidR="00D11A71" w:rsidRPr="00B745EB">
        <w:rPr>
          <w:b/>
          <w:color w:val="auto"/>
          <w:sz w:val="24"/>
          <w:szCs w:val="24"/>
        </w:rPr>
        <w:t xml:space="preserve">of </w:t>
      </w:r>
      <w:r w:rsidR="00E866F8">
        <w:rPr>
          <w:b/>
          <w:color w:val="auto"/>
          <w:sz w:val="24"/>
          <w:szCs w:val="24"/>
        </w:rPr>
        <w:t>April</w:t>
      </w:r>
      <w:r w:rsidR="00A5126F">
        <w:rPr>
          <w:b/>
          <w:color w:val="auto"/>
          <w:sz w:val="24"/>
          <w:szCs w:val="24"/>
        </w:rPr>
        <w:t xml:space="preserve"> 202</w:t>
      </w:r>
      <w:r w:rsidR="00E866F8">
        <w:rPr>
          <w:b/>
          <w:color w:val="auto"/>
          <w:sz w:val="24"/>
          <w:szCs w:val="24"/>
        </w:rPr>
        <w:t>3</w:t>
      </w:r>
      <w:r w:rsidR="00C73E79" w:rsidRPr="00B745EB">
        <w:rPr>
          <w:b/>
          <w:color w:val="auto"/>
          <w:sz w:val="24"/>
          <w:szCs w:val="24"/>
        </w:rPr>
        <w:t xml:space="preserve"> </w:t>
      </w:r>
      <w:r w:rsidR="00C73E79" w:rsidRPr="00B745EB">
        <w:rPr>
          <w:color w:val="auto"/>
          <w:sz w:val="24"/>
          <w:szCs w:val="24"/>
        </w:rPr>
        <w:t xml:space="preserve">Telegraphic, telex, telephone, electronic, </w:t>
      </w:r>
      <w:r w:rsidR="00E866F8" w:rsidRPr="00B745EB">
        <w:rPr>
          <w:color w:val="auto"/>
          <w:sz w:val="24"/>
          <w:szCs w:val="24"/>
        </w:rPr>
        <w:t>facsimile,</w:t>
      </w:r>
      <w:r w:rsidR="00C73E79" w:rsidRPr="00B745EB">
        <w:rPr>
          <w:color w:val="auto"/>
          <w:sz w:val="24"/>
          <w:szCs w:val="24"/>
        </w:rPr>
        <w:t xml:space="preserve"> and late tenders will not be accepted.</w:t>
      </w:r>
    </w:p>
    <w:p w14:paraId="18E2185F" w14:textId="77777777" w:rsidR="00E3491A" w:rsidRPr="00B745EB" w:rsidRDefault="00E3491A" w:rsidP="00E3491A">
      <w:pPr>
        <w:jc w:val="both"/>
        <w:rPr>
          <w:color w:val="auto"/>
          <w:sz w:val="24"/>
          <w:szCs w:val="24"/>
        </w:rPr>
      </w:pPr>
    </w:p>
    <w:p w14:paraId="34CDA49E" w14:textId="77777777" w:rsidR="00E3491A" w:rsidRPr="00B745EB" w:rsidRDefault="00E3491A" w:rsidP="00C73E79">
      <w:pPr>
        <w:jc w:val="both"/>
        <w:rPr>
          <w:color w:val="auto"/>
          <w:sz w:val="24"/>
          <w:szCs w:val="24"/>
        </w:rPr>
      </w:pPr>
      <w:r w:rsidRPr="00B745EB">
        <w:rPr>
          <w:color w:val="auto"/>
          <w:sz w:val="24"/>
          <w:szCs w:val="24"/>
        </w:rPr>
        <w:t>Tenders may only be submitted on the tender documentation provided by the municipality.</w:t>
      </w:r>
    </w:p>
    <w:p w14:paraId="50310C67" w14:textId="77777777" w:rsidR="008914A2" w:rsidRPr="00B745EB" w:rsidRDefault="008914A2" w:rsidP="00C73E79">
      <w:pPr>
        <w:jc w:val="both"/>
        <w:rPr>
          <w:color w:val="auto"/>
          <w:sz w:val="24"/>
          <w:szCs w:val="24"/>
        </w:rPr>
      </w:pPr>
    </w:p>
    <w:p w14:paraId="04B59E71" w14:textId="77777777" w:rsidR="00C73E79" w:rsidRPr="00B745EB" w:rsidRDefault="00C73E79" w:rsidP="00C73E79">
      <w:pPr>
        <w:jc w:val="both"/>
        <w:rPr>
          <w:color w:val="auto"/>
          <w:sz w:val="24"/>
          <w:szCs w:val="24"/>
        </w:rPr>
      </w:pPr>
      <w:r w:rsidRPr="00B745EB">
        <w:rPr>
          <w:b/>
          <w:color w:val="auto"/>
          <w:sz w:val="24"/>
          <w:szCs w:val="24"/>
        </w:rPr>
        <w:t xml:space="preserve">The uMzimkhulu Municipality Council does not bind itself to accept the lowest bidder. </w:t>
      </w:r>
      <w:r w:rsidR="006819CF" w:rsidRPr="00B745EB">
        <w:rPr>
          <w:b/>
          <w:color w:val="auto"/>
          <w:sz w:val="24"/>
          <w:szCs w:val="24"/>
        </w:rPr>
        <w:t>uMzimkhulu</w:t>
      </w:r>
      <w:r w:rsidRPr="00B745EB">
        <w:rPr>
          <w:b/>
          <w:color w:val="auto"/>
          <w:sz w:val="24"/>
          <w:szCs w:val="24"/>
        </w:rPr>
        <w:t xml:space="preserve"> Municipality Supply Chain Management policy will apply</w:t>
      </w:r>
      <w:r w:rsidR="00F23448" w:rsidRPr="00B745EB">
        <w:rPr>
          <w:b/>
          <w:color w:val="auto"/>
          <w:sz w:val="24"/>
          <w:szCs w:val="24"/>
        </w:rPr>
        <w:t>.</w:t>
      </w:r>
    </w:p>
    <w:p w14:paraId="468C126B" w14:textId="77777777" w:rsidR="00C73E79" w:rsidRPr="00B745EB" w:rsidRDefault="00C73E79" w:rsidP="00C73E79">
      <w:pPr>
        <w:rPr>
          <w:color w:val="auto"/>
          <w:sz w:val="24"/>
          <w:szCs w:val="24"/>
        </w:rPr>
      </w:pPr>
    </w:p>
    <w:p w14:paraId="06AB63A6" w14:textId="77777777" w:rsidR="002D024D" w:rsidRPr="00B745EB" w:rsidRDefault="002D024D" w:rsidP="00C73E79">
      <w:pPr>
        <w:rPr>
          <w:color w:val="auto"/>
          <w:sz w:val="24"/>
          <w:szCs w:val="24"/>
        </w:rPr>
      </w:pPr>
    </w:p>
    <w:p w14:paraId="781A836F" w14:textId="77777777" w:rsidR="001F0978" w:rsidRPr="00B745EB" w:rsidRDefault="001F0978" w:rsidP="00C73E79">
      <w:pPr>
        <w:rPr>
          <w:color w:val="auto"/>
          <w:sz w:val="24"/>
          <w:szCs w:val="24"/>
        </w:rPr>
      </w:pPr>
    </w:p>
    <w:p w14:paraId="2C313901" w14:textId="77777777" w:rsidR="001F0978" w:rsidRPr="00B745EB" w:rsidRDefault="001F0978" w:rsidP="00C73E79">
      <w:pPr>
        <w:rPr>
          <w:color w:val="auto"/>
          <w:sz w:val="24"/>
          <w:szCs w:val="24"/>
        </w:rPr>
      </w:pPr>
    </w:p>
    <w:p w14:paraId="1EB9CEE6" w14:textId="77777777" w:rsidR="00E866F8" w:rsidRPr="005156C0" w:rsidRDefault="00E866F8" w:rsidP="00E866F8">
      <w:pPr>
        <w:rPr>
          <w:color w:val="auto"/>
          <w:sz w:val="24"/>
          <w:szCs w:val="24"/>
        </w:rPr>
      </w:pPr>
      <w:r w:rsidRPr="005156C0">
        <w:rPr>
          <w:color w:val="auto"/>
          <w:sz w:val="24"/>
          <w:szCs w:val="24"/>
        </w:rPr>
        <w:t>………………………………………</w:t>
      </w:r>
    </w:p>
    <w:p w14:paraId="59430261" w14:textId="77777777" w:rsidR="00E866F8" w:rsidRPr="005156C0" w:rsidRDefault="00E866F8" w:rsidP="00E866F8">
      <w:pPr>
        <w:rPr>
          <w:b/>
          <w:color w:val="auto"/>
          <w:sz w:val="24"/>
          <w:szCs w:val="24"/>
        </w:rPr>
      </w:pPr>
      <w:r>
        <w:rPr>
          <w:b/>
          <w:color w:val="auto"/>
          <w:sz w:val="24"/>
          <w:szCs w:val="24"/>
        </w:rPr>
        <w:t>C. A. NGQOYIYA</w:t>
      </w:r>
    </w:p>
    <w:p w14:paraId="7ABF1F3F" w14:textId="77777777" w:rsidR="00E866F8" w:rsidRPr="00456B95" w:rsidRDefault="00E866F8" w:rsidP="00E866F8">
      <w:pPr>
        <w:rPr>
          <w:color w:val="auto"/>
          <w:sz w:val="24"/>
          <w:szCs w:val="24"/>
        </w:rPr>
      </w:pPr>
      <w:r w:rsidRPr="005156C0">
        <w:rPr>
          <w:b/>
          <w:color w:val="auto"/>
          <w:sz w:val="24"/>
          <w:szCs w:val="24"/>
        </w:rPr>
        <w:t>MUNICIPAL MANAGER</w:t>
      </w:r>
      <w:r w:rsidRPr="00456B95">
        <w:rPr>
          <w:b/>
          <w:color w:val="auto"/>
          <w:sz w:val="24"/>
          <w:szCs w:val="24"/>
        </w:rPr>
        <w:t xml:space="preserve"> </w:t>
      </w:r>
    </w:p>
    <w:p w14:paraId="4F43A1F7" w14:textId="313022F5" w:rsidR="000D7192" w:rsidRPr="00B745EB" w:rsidRDefault="000D7192" w:rsidP="00E866F8">
      <w:pPr>
        <w:rPr>
          <w:color w:val="auto"/>
          <w:sz w:val="24"/>
          <w:szCs w:val="24"/>
        </w:rPr>
      </w:pPr>
    </w:p>
    <w:sectPr w:rsidR="000D7192" w:rsidRPr="00B745EB" w:rsidSect="005939E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7806" w14:textId="77777777" w:rsidR="00BE4595" w:rsidRDefault="00BE4595" w:rsidP="007269D3">
      <w:r>
        <w:separator/>
      </w:r>
    </w:p>
  </w:endnote>
  <w:endnote w:type="continuationSeparator" w:id="0">
    <w:p w14:paraId="25CF2708" w14:textId="77777777" w:rsidR="00BE4595" w:rsidRDefault="00BE4595" w:rsidP="0072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7E3D" w14:textId="77777777" w:rsidR="00BE4595" w:rsidRDefault="00BE4595" w:rsidP="007269D3">
      <w:r>
        <w:separator/>
      </w:r>
    </w:p>
  </w:footnote>
  <w:footnote w:type="continuationSeparator" w:id="0">
    <w:p w14:paraId="40455353" w14:textId="77777777" w:rsidR="00BE4595" w:rsidRDefault="00BE4595" w:rsidP="0072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0612" w14:textId="77777777" w:rsidR="005939E3" w:rsidRDefault="005939E3">
    <w:pPr>
      <w:pStyle w:val="Header"/>
    </w:pPr>
    <w:r>
      <w:rPr>
        <w:noProof/>
        <w:lang w:val="en-ZA" w:eastAsia="en-ZA"/>
      </w:rPr>
      <w:drawing>
        <wp:anchor distT="0" distB="0" distL="114300" distR="114300" simplePos="0" relativeHeight="251659264" behindDoc="1" locked="0" layoutInCell="1" allowOverlap="1" wp14:anchorId="3D35917D" wp14:editId="4B1B3882">
          <wp:simplePos x="0" y="0"/>
          <wp:positionH relativeFrom="page">
            <wp:posOffset>104775</wp:posOffset>
          </wp:positionH>
          <wp:positionV relativeFrom="paragraph">
            <wp:posOffset>-411480</wp:posOffset>
          </wp:positionV>
          <wp:extent cx="7324725" cy="2397760"/>
          <wp:effectExtent l="0" t="0" r="9525" b="2540"/>
          <wp:wrapTight wrapText="bothSides">
            <wp:wrapPolygon edited="0">
              <wp:start x="0" y="0"/>
              <wp:lineTo x="0" y="21451"/>
              <wp:lineTo x="21572" y="21451"/>
              <wp:lineTo x="21572" y="0"/>
              <wp:lineTo x="0" y="0"/>
            </wp:wrapPolygon>
          </wp:wrapTight>
          <wp:docPr id="2" name="Picture 2" descr="C:\Users\mtshengul\Desktop\Letterheads\LETTERHEAD 2016 - FINANCE DEPAR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shengul\Desktop\Letterheads\LETTERHEAD 2016 - FINANCE DEPART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2397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115"/>
    <w:multiLevelType w:val="hybridMultilevel"/>
    <w:tmpl w:val="6EB0B436"/>
    <w:lvl w:ilvl="0" w:tplc="2048F166">
      <w:start w:val="1"/>
      <w:numFmt w:val="bullet"/>
      <w:lvlText w:val="•"/>
      <w:lvlJc w:val="left"/>
      <w:pPr>
        <w:ind w:left="140" w:hanging="261"/>
      </w:pPr>
      <w:rPr>
        <w:rFonts w:ascii="Calibri" w:eastAsia="Calibri" w:hAnsi="Calibri" w:hint="default"/>
        <w:sz w:val="36"/>
        <w:szCs w:val="36"/>
      </w:rPr>
    </w:lvl>
    <w:lvl w:ilvl="1" w:tplc="6298F5C0">
      <w:start w:val="1"/>
      <w:numFmt w:val="bullet"/>
      <w:lvlText w:val=""/>
      <w:lvlJc w:val="left"/>
      <w:pPr>
        <w:ind w:left="860" w:hanging="360"/>
      </w:pPr>
      <w:rPr>
        <w:rFonts w:ascii="Symbol" w:eastAsia="Symbol" w:hAnsi="Symbol" w:hint="default"/>
        <w:sz w:val="36"/>
        <w:szCs w:val="36"/>
      </w:rPr>
    </w:lvl>
    <w:lvl w:ilvl="2" w:tplc="6C3216D4">
      <w:start w:val="1"/>
      <w:numFmt w:val="bullet"/>
      <w:lvlText w:val="•"/>
      <w:lvlJc w:val="left"/>
      <w:pPr>
        <w:ind w:left="860" w:hanging="360"/>
      </w:pPr>
      <w:rPr>
        <w:rFonts w:hint="default"/>
      </w:rPr>
    </w:lvl>
    <w:lvl w:ilvl="3" w:tplc="44BC3500">
      <w:start w:val="1"/>
      <w:numFmt w:val="bullet"/>
      <w:lvlText w:val="•"/>
      <w:lvlJc w:val="left"/>
      <w:pPr>
        <w:ind w:left="2532" w:hanging="360"/>
      </w:pPr>
      <w:rPr>
        <w:rFonts w:hint="default"/>
      </w:rPr>
    </w:lvl>
    <w:lvl w:ilvl="4" w:tplc="A8404AFE">
      <w:start w:val="1"/>
      <w:numFmt w:val="bullet"/>
      <w:lvlText w:val="•"/>
      <w:lvlJc w:val="left"/>
      <w:pPr>
        <w:ind w:left="4205" w:hanging="360"/>
      </w:pPr>
      <w:rPr>
        <w:rFonts w:hint="default"/>
      </w:rPr>
    </w:lvl>
    <w:lvl w:ilvl="5" w:tplc="7D22111C">
      <w:start w:val="1"/>
      <w:numFmt w:val="bullet"/>
      <w:lvlText w:val="•"/>
      <w:lvlJc w:val="left"/>
      <w:pPr>
        <w:ind w:left="5877" w:hanging="360"/>
      </w:pPr>
      <w:rPr>
        <w:rFonts w:hint="default"/>
      </w:rPr>
    </w:lvl>
    <w:lvl w:ilvl="6" w:tplc="B3C8B4A8">
      <w:start w:val="1"/>
      <w:numFmt w:val="bullet"/>
      <w:lvlText w:val="•"/>
      <w:lvlJc w:val="left"/>
      <w:pPr>
        <w:ind w:left="7550" w:hanging="360"/>
      </w:pPr>
      <w:rPr>
        <w:rFonts w:hint="default"/>
      </w:rPr>
    </w:lvl>
    <w:lvl w:ilvl="7" w:tplc="4386C60A">
      <w:start w:val="1"/>
      <w:numFmt w:val="bullet"/>
      <w:lvlText w:val="•"/>
      <w:lvlJc w:val="left"/>
      <w:pPr>
        <w:ind w:left="9222" w:hanging="360"/>
      </w:pPr>
      <w:rPr>
        <w:rFonts w:hint="default"/>
      </w:rPr>
    </w:lvl>
    <w:lvl w:ilvl="8" w:tplc="FA04F438">
      <w:start w:val="1"/>
      <w:numFmt w:val="bullet"/>
      <w:lvlText w:val="•"/>
      <w:lvlJc w:val="left"/>
      <w:pPr>
        <w:ind w:left="10895" w:hanging="360"/>
      </w:pPr>
      <w:rPr>
        <w:rFonts w:hint="default"/>
      </w:rPr>
    </w:lvl>
  </w:abstractNum>
  <w:abstractNum w:abstractNumId="1" w15:restartNumberingAfterBreak="0">
    <w:nsid w:val="1A3357B2"/>
    <w:multiLevelType w:val="hybridMultilevel"/>
    <w:tmpl w:val="9BAA2E5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2E9704A7"/>
    <w:multiLevelType w:val="hybridMultilevel"/>
    <w:tmpl w:val="161C7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D389B"/>
    <w:multiLevelType w:val="hybridMultilevel"/>
    <w:tmpl w:val="E7E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06C5F"/>
    <w:multiLevelType w:val="hybridMultilevel"/>
    <w:tmpl w:val="5B509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392043"/>
    <w:multiLevelType w:val="hybridMultilevel"/>
    <w:tmpl w:val="7D32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371F2"/>
    <w:multiLevelType w:val="hybridMultilevel"/>
    <w:tmpl w:val="498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85315"/>
    <w:multiLevelType w:val="hybridMultilevel"/>
    <w:tmpl w:val="EAD2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F784F"/>
    <w:multiLevelType w:val="hybridMultilevel"/>
    <w:tmpl w:val="8DCE79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25762F6"/>
    <w:multiLevelType w:val="hybridMultilevel"/>
    <w:tmpl w:val="B71A0A54"/>
    <w:lvl w:ilvl="0" w:tplc="04090001">
      <w:start w:val="1"/>
      <w:numFmt w:val="bullet"/>
      <w:lvlText w:val=""/>
      <w:lvlJc w:val="left"/>
      <w:pPr>
        <w:ind w:left="720" w:hanging="360"/>
      </w:pPr>
      <w:rPr>
        <w:rFonts w:ascii="Symbol" w:hAnsi="Symbol" w:hint="default"/>
      </w:rPr>
    </w:lvl>
    <w:lvl w:ilvl="1" w:tplc="FB96641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B1D78"/>
    <w:multiLevelType w:val="hybridMultilevel"/>
    <w:tmpl w:val="7FC8C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501348C"/>
    <w:multiLevelType w:val="hybridMultilevel"/>
    <w:tmpl w:val="9E56F702"/>
    <w:lvl w:ilvl="0" w:tplc="CD76B7D2">
      <w:start w:val="1"/>
      <w:numFmt w:val="bullet"/>
      <w:lvlText w:val="-"/>
      <w:lvlJc w:val="left"/>
      <w:pPr>
        <w:ind w:left="1080" w:hanging="360"/>
      </w:pPr>
      <w:rPr>
        <w:rFonts w:ascii="Times New Roman" w:eastAsia="Times New Roman"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7FBC140D"/>
    <w:multiLevelType w:val="hybridMultilevel"/>
    <w:tmpl w:val="0A98C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164771">
    <w:abstractNumId w:val="4"/>
  </w:num>
  <w:num w:numId="2" w16cid:durableId="993067215">
    <w:abstractNumId w:val="8"/>
  </w:num>
  <w:num w:numId="3" w16cid:durableId="1560508242">
    <w:abstractNumId w:val="3"/>
  </w:num>
  <w:num w:numId="4" w16cid:durableId="1410539789">
    <w:abstractNumId w:val="1"/>
  </w:num>
  <w:num w:numId="5" w16cid:durableId="1160192859">
    <w:abstractNumId w:val="9"/>
  </w:num>
  <w:num w:numId="6" w16cid:durableId="1613591210">
    <w:abstractNumId w:val="0"/>
  </w:num>
  <w:num w:numId="7" w16cid:durableId="1387410516">
    <w:abstractNumId w:val="7"/>
  </w:num>
  <w:num w:numId="8" w16cid:durableId="913977477">
    <w:abstractNumId w:val="2"/>
  </w:num>
  <w:num w:numId="9" w16cid:durableId="200751793">
    <w:abstractNumId w:val="6"/>
  </w:num>
  <w:num w:numId="10" w16cid:durableId="825049162">
    <w:abstractNumId w:val="5"/>
  </w:num>
  <w:num w:numId="11" w16cid:durableId="2017921980">
    <w:abstractNumId w:val="12"/>
  </w:num>
  <w:num w:numId="12" w16cid:durableId="516701215">
    <w:abstractNumId w:val="11"/>
  </w:num>
  <w:num w:numId="13" w16cid:durableId="122640717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D3"/>
    <w:rsid w:val="00001AA4"/>
    <w:rsid w:val="00006C04"/>
    <w:rsid w:val="00007ECD"/>
    <w:rsid w:val="0001117C"/>
    <w:rsid w:val="00013DB8"/>
    <w:rsid w:val="00016CC4"/>
    <w:rsid w:val="0002218A"/>
    <w:rsid w:val="00024544"/>
    <w:rsid w:val="00025A61"/>
    <w:rsid w:val="0003341F"/>
    <w:rsid w:val="00033658"/>
    <w:rsid w:val="00033B45"/>
    <w:rsid w:val="00033DCE"/>
    <w:rsid w:val="0003575E"/>
    <w:rsid w:val="00036176"/>
    <w:rsid w:val="00037377"/>
    <w:rsid w:val="000437D2"/>
    <w:rsid w:val="0004457C"/>
    <w:rsid w:val="00045EDD"/>
    <w:rsid w:val="00046690"/>
    <w:rsid w:val="00046717"/>
    <w:rsid w:val="00050823"/>
    <w:rsid w:val="00052880"/>
    <w:rsid w:val="00056C9E"/>
    <w:rsid w:val="00057641"/>
    <w:rsid w:val="000605AF"/>
    <w:rsid w:val="0006211F"/>
    <w:rsid w:val="00066F71"/>
    <w:rsid w:val="0007071A"/>
    <w:rsid w:val="000722BB"/>
    <w:rsid w:val="000728C3"/>
    <w:rsid w:val="000731C3"/>
    <w:rsid w:val="00076944"/>
    <w:rsid w:val="000769DD"/>
    <w:rsid w:val="000841B0"/>
    <w:rsid w:val="000841D5"/>
    <w:rsid w:val="00085F05"/>
    <w:rsid w:val="00087F42"/>
    <w:rsid w:val="00090BD2"/>
    <w:rsid w:val="0009184B"/>
    <w:rsid w:val="00092A4B"/>
    <w:rsid w:val="000A1738"/>
    <w:rsid w:val="000C443B"/>
    <w:rsid w:val="000C7F43"/>
    <w:rsid w:val="000C7FDD"/>
    <w:rsid w:val="000D1A13"/>
    <w:rsid w:val="000D1B8F"/>
    <w:rsid w:val="000D7192"/>
    <w:rsid w:val="000E2FE0"/>
    <w:rsid w:val="000E7D40"/>
    <w:rsid w:val="000F1238"/>
    <w:rsid w:val="000F7061"/>
    <w:rsid w:val="00100345"/>
    <w:rsid w:val="00102086"/>
    <w:rsid w:val="001029C1"/>
    <w:rsid w:val="00106E4D"/>
    <w:rsid w:val="001110C8"/>
    <w:rsid w:val="001174E0"/>
    <w:rsid w:val="0012162A"/>
    <w:rsid w:val="00123766"/>
    <w:rsid w:val="00123A86"/>
    <w:rsid w:val="00124B59"/>
    <w:rsid w:val="00126FD7"/>
    <w:rsid w:val="0013193B"/>
    <w:rsid w:val="001375F8"/>
    <w:rsid w:val="00181B9E"/>
    <w:rsid w:val="0018472D"/>
    <w:rsid w:val="00185F32"/>
    <w:rsid w:val="00191474"/>
    <w:rsid w:val="001A007A"/>
    <w:rsid w:val="001A118D"/>
    <w:rsid w:val="001A6DFF"/>
    <w:rsid w:val="001B328E"/>
    <w:rsid w:val="001C0094"/>
    <w:rsid w:val="001C180D"/>
    <w:rsid w:val="001C3464"/>
    <w:rsid w:val="001C40E6"/>
    <w:rsid w:val="001C6A89"/>
    <w:rsid w:val="001D10F9"/>
    <w:rsid w:val="001D126B"/>
    <w:rsid w:val="001D31F4"/>
    <w:rsid w:val="001D3860"/>
    <w:rsid w:val="001D7724"/>
    <w:rsid w:val="001E2374"/>
    <w:rsid w:val="001E4C41"/>
    <w:rsid w:val="001E5DCE"/>
    <w:rsid w:val="001E697C"/>
    <w:rsid w:val="001F076D"/>
    <w:rsid w:val="001F0978"/>
    <w:rsid w:val="001F0C40"/>
    <w:rsid w:val="001F2E55"/>
    <w:rsid w:val="001F5FBB"/>
    <w:rsid w:val="001F61D1"/>
    <w:rsid w:val="00205702"/>
    <w:rsid w:val="00205EA9"/>
    <w:rsid w:val="002115D1"/>
    <w:rsid w:val="0021264A"/>
    <w:rsid w:val="002150ED"/>
    <w:rsid w:val="0022277A"/>
    <w:rsid w:val="00222F30"/>
    <w:rsid w:val="002231D6"/>
    <w:rsid w:val="00226361"/>
    <w:rsid w:val="00236F36"/>
    <w:rsid w:val="00237BC5"/>
    <w:rsid w:val="00242618"/>
    <w:rsid w:val="00242B9C"/>
    <w:rsid w:val="00245829"/>
    <w:rsid w:val="00245C70"/>
    <w:rsid w:val="00246088"/>
    <w:rsid w:val="002510F4"/>
    <w:rsid w:val="00252835"/>
    <w:rsid w:val="002535C1"/>
    <w:rsid w:val="00255366"/>
    <w:rsid w:val="00255414"/>
    <w:rsid w:val="00255F8D"/>
    <w:rsid w:val="00256D95"/>
    <w:rsid w:val="00256E2B"/>
    <w:rsid w:val="00257BDF"/>
    <w:rsid w:val="0026194A"/>
    <w:rsid w:val="00264043"/>
    <w:rsid w:val="00264781"/>
    <w:rsid w:val="00267B38"/>
    <w:rsid w:val="00271A6D"/>
    <w:rsid w:val="002734EC"/>
    <w:rsid w:val="0027420E"/>
    <w:rsid w:val="00280493"/>
    <w:rsid w:val="0028503F"/>
    <w:rsid w:val="00293401"/>
    <w:rsid w:val="00293F22"/>
    <w:rsid w:val="0029451B"/>
    <w:rsid w:val="00295449"/>
    <w:rsid w:val="002A1F14"/>
    <w:rsid w:val="002B48B2"/>
    <w:rsid w:val="002B678A"/>
    <w:rsid w:val="002B7812"/>
    <w:rsid w:val="002C0325"/>
    <w:rsid w:val="002C0AE8"/>
    <w:rsid w:val="002C2DF6"/>
    <w:rsid w:val="002C4619"/>
    <w:rsid w:val="002C691B"/>
    <w:rsid w:val="002D024D"/>
    <w:rsid w:val="002D12D6"/>
    <w:rsid w:val="002D1F2F"/>
    <w:rsid w:val="002D548D"/>
    <w:rsid w:val="002D6D2A"/>
    <w:rsid w:val="002E1B93"/>
    <w:rsid w:val="002E42B9"/>
    <w:rsid w:val="002E7232"/>
    <w:rsid w:val="002F2D7C"/>
    <w:rsid w:val="002F4C22"/>
    <w:rsid w:val="003007E1"/>
    <w:rsid w:val="00301DFD"/>
    <w:rsid w:val="0030219F"/>
    <w:rsid w:val="00303B23"/>
    <w:rsid w:val="00303B36"/>
    <w:rsid w:val="003061D0"/>
    <w:rsid w:val="00315E80"/>
    <w:rsid w:val="003177B8"/>
    <w:rsid w:val="00321FCE"/>
    <w:rsid w:val="00324818"/>
    <w:rsid w:val="00325E0F"/>
    <w:rsid w:val="003262F7"/>
    <w:rsid w:val="00327618"/>
    <w:rsid w:val="00327FD1"/>
    <w:rsid w:val="0033038D"/>
    <w:rsid w:val="00330CEF"/>
    <w:rsid w:val="003320C2"/>
    <w:rsid w:val="00333F39"/>
    <w:rsid w:val="003358AA"/>
    <w:rsid w:val="0033682A"/>
    <w:rsid w:val="00337A14"/>
    <w:rsid w:val="00340592"/>
    <w:rsid w:val="00355CAF"/>
    <w:rsid w:val="00355F18"/>
    <w:rsid w:val="00355F44"/>
    <w:rsid w:val="003722FC"/>
    <w:rsid w:val="00380CF7"/>
    <w:rsid w:val="003822B1"/>
    <w:rsid w:val="00393AB5"/>
    <w:rsid w:val="0039511B"/>
    <w:rsid w:val="003A03EC"/>
    <w:rsid w:val="003A4C28"/>
    <w:rsid w:val="003A5DD8"/>
    <w:rsid w:val="003B3CD4"/>
    <w:rsid w:val="003B5760"/>
    <w:rsid w:val="003B5D67"/>
    <w:rsid w:val="003C1049"/>
    <w:rsid w:val="003C12E9"/>
    <w:rsid w:val="003C1864"/>
    <w:rsid w:val="003C27F6"/>
    <w:rsid w:val="003C2A89"/>
    <w:rsid w:val="003D58C1"/>
    <w:rsid w:val="003D7F1B"/>
    <w:rsid w:val="003E292E"/>
    <w:rsid w:val="003E5032"/>
    <w:rsid w:val="003E6939"/>
    <w:rsid w:val="003F5072"/>
    <w:rsid w:val="00403131"/>
    <w:rsid w:val="0040387D"/>
    <w:rsid w:val="0041256C"/>
    <w:rsid w:val="00415D85"/>
    <w:rsid w:val="00421025"/>
    <w:rsid w:val="00421429"/>
    <w:rsid w:val="00422E14"/>
    <w:rsid w:val="00423250"/>
    <w:rsid w:val="004234B7"/>
    <w:rsid w:val="00425160"/>
    <w:rsid w:val="00426538"/>
    <w:rsid w:val="00426FB3"/>
    <w:rsid w:val="004278C3"/>
    <w:rsid w:val="00430C31"/>
    <w:rsid w:val="00432507"/>
    <w:rsid w:val="004328ED"/>
    <w:rsid w:val="004346A9"/>
    <w:rsid w:val="004369D7"/>
    <w:rsid w:val="00436ED7"/>
    <w:rsid w:val="00441603"/>
    <w:rsid w:val="004418B2"/>
    <w:rsid w:val="0044230C"/>
    <w:rsid w:val="004427FE"/>
    <w:rsid w:val="0044787D"/>
    <w:rsid w:val="00450C4C"/>
    <w:rsid w:val="00454983"/>
    <w:rsid w:val="00455ADA"/>
    <w:rsid w:val="00456B95"/>
    <w:rsid w:val="0045796A"/>
    <w:rsid w:val="00465CEA"/>
    <w:rsid w:val="00470354"/>
    <w:rsid w:val="004713A3"/>
    <w:rsid w:val="00481E44"/>
    <w:rsid w:val="00486E8A"/>
    <w:rsid w:val="004B1B62"/>
    <w:rsid w:val="004B452E"/>
    <w:rsid w:val="004B56D2"/>
    <w:rsid w:val="004C45F2"/>
    <w:rsid w:val="004C736E"/>
    <w:rsid w:val="004F2F26"/>
    <w:rsid w:val="004F5BDE"/>
    <w:rsid w:val="004F7922"/>
    <w:rsid w:val="0050097E"/>
    <w:rsid w:val="005031F9"/>
    <w:rsid w:val="00504CC5"/>
    <w:rsid w:val="00505A2B"/>
    <w:rsid w:val="00505A71"/>
    <w:rsid w:val="00512367"/>
    <w:rsid w:val="005130A4"/>
    <w:rsid w:val="0051489A"/>
    <w:rsid w:val="005171DB"/>
    <w:rsid w:val="00520ABC"/>
    <w:rsid w:val="0052182B"/>
    <w:rsid w:val="00543306"/>
    <w:rsid w:val="00543E3E"/>
    <w:rsid w:val="00553483"/>
    <w:rsid w:val="005534C4"/>
    <w:rsid w:val="005545EC"/>
    <w:rsid w:val="005549E6"/>
    <w:rsid w:val="00554C0D"/>
    <w:rsid w:val="00554F80"/>
    <w:rsid w:val="00557129"/>
    <w:rsid w:val="00563DE3"/>
    <w:rsid w:val="0057413A"/>
    <w:rsid w:val="00576B78"/>
    <w:rsid w:val="00581FD0"/>
    <w:rsid w:val="00582419"/>
    <w:rsid w:val="005834BF"/>
    <w:rsid w:val="00583E2E"/>
    <w:rsid w:val="005939E3"/>
    <w:rsid w:val="00594236"/>
    <w:rsid w:val="00595194"/>
    <w:rsid w:val="00596AD3"/>
    <w:rsid w:val="005A0D7B"/>
    <w:rsid w:val="005A19C7"/>
    <w:rsid w:val="005A5A96"/>
    <w:rsid w:val="005B20C6"/>
    <w:rsid w:val="005B70D1"/>
    <w:rsid w:val="005D3093"/>
    <w:rsid w:val="005D4F78"/>
    <w:rsid w:val="005E1B1D"/>
    <w:rsid w:val="005E23CF"/>
    <w:rsid w:val="005E3F47"/>
    <w:rsid w:val="005F3034"/>
    <w:rsid w:val="005F635B"/>
    <w:rsid w:val="00611002"/>
    <w:rsid w:val="006136DE"/>
    <w:rsid w:val="00615AF5"/>
    <w:rsid w:val="00621DB2"/>
    <w:rsid w:val="006235C4"/>
    <w:rsid w:val="00624787"/>
    <w:rsid w:val="00624E04"/>
    <w:rsid w:val="006276EF"/>
    <w:rsid w:val="00633874"/>
    <w:rsid w:val="00635232"/>
    <w:rsid w:val="00636C2B"/>
    <w:rsid w:val="00641950"/>
    <w:rsid w:val="00642273"/>
    <w:rsid w:val="00645D9B"/>
    <w:rsid w:val="00646C92"/>
    <w:rsid w:val="006514E4"/>
    <w:rsid w:val="00651BD2"/>
    <w:rsid w:val="006524BA"/>
    <w:rsid w:val="00654DA1"/>
    <w:rsid w:val="006702A8"/>
    <w:rsid w:val="0067091F"/>
    <w:rsid w:val="00674535"/>
    <w:rsid w:val="006759B6"/>
    <w:rsid w:val="00675BA0"/>
    <w:rsid w:val="00676599"/>
    <w:rsid w:val="006819CF"/>
    <w:rsid w:val="006856D1"/>
    <w:rsid w:val="00687051"/>
    <w:rsid w:val="0068759C"/>
    <w:rsid w:val="00687866"/>
    <w:rsid w:val="00694898"/>
    <w:rsid w:val="006A033B"/>
    <w:rsid w:val="006C251F"/>
    <w:rsid w:val="006C264D"/>
    <w:rsid w:val="006C2960"/>
    <w:rsid w:val="006C2D24"/>
    <w:rsid w:val="006D279A"/>
    <w:rsid w:val="006D56A3"/>
    <w:rsid w:val="006E1727"/>
    <w:rsid w:val="006E40BB"/>
    <w:rsid w:val="006E7A61"/>
    <w:rsid w:val="006F693D"/>
    <w:rsid w:val="00704C50"/>
    <w:rsid w:val="007065FF"/>
    <w:rsid w:val="00707D77"/>
    <w:rsid w:val="00715749"/>
    <w:rsid w:val="00717B88"/>
    <w:rsid w:val="007213F7"/>
    <w:rsid w:val="00725272"/>
    <w:rsid w:val="007269D3"/>
    <w:rsid w:val="00736A19"/>
    <w:rsid w:val="00742272"/>
    <w:rsid w:val="007466AA"/>
    <w:rsid w:val="00746ECB"/>
    <w:rsid w:val="0075355D"/>
    <w:rsid w:val="007559DD"/>
    <w:rsid w:val="007568F5"/>
    <w:rsid w:val="007605FF"/>
    <w:rsid w:val="007617A2"/>
    <w:rsid w:val="00762775"/>
    <w:rsid w:val="007665E1"/>
    <w:rsid w:val="007731B1"/>
    <w:rsid w:val="00783D0C"/>
    <w:rsid w:val="00791ACA"/>
    <w:rsid w:val="007B6ABD"/>
    <w:rsid w:val="007C04A9"/>
    <w:rsid w:val="007C25A9"/>
    <w:rsid w:val="007C2893"/>
    <w:rsid w:val="007C4670"/>
    <w:rsid w:val="007D550A"/>
    <w:rsid w:val="007D59F3"/>
    <w:rsid w:val="007E545C"/>
    <w:rsid w:val="007F0FBA"/>
    <w:rsid w:val="007F4185"/>
    <w:rsid w:val="007F4F44"/>
    <w:rsid w:val="007F5655"/>
    <w:rsid w:val="007F7B85"/>
    <w:rsid w:val="008033BD"/>
    <w:rsid w:val="00806C9F"/>
    <w:rsid w:val="008114E9"/>
    <w:rsid w:val="0081748F"/>
    <w:rsid w:val="00820FB8"/>
    <w:rsid w:val="00827D54"/>
    <w:rsid w:val="00835EB0"/>
    <w:rsid w:val="00836A5C"/>
    <w:rsid w:val="00841DA4"/>
    <w:rsid w:val="00850851"/>
    <w:rsid w:val="00851C6B"/>
    <w:rsid w:val="008525B9"/>
    <w:rsid w:val="008543E6"/>
    <w:rsid w:val="00854FA9"/>
    <w:rsid w:val="00862E67"/>
    <w:rsid w:val="00877369"/>
    <w:rsid w:val="0088136F"/>
    <w:rsid w:val="008914A2"/>
    <w:rsid w:val="00894859"/>
    <w:rsid w:val="008951D4"/>
    <w:rsid w:val="0089597B"/>
    <w:rsid w:val="008B64EF"/>
    <w:rsid w:val="008B786F"/>
    <w:rsid w:val="008C2818"/>
    <w:rsid w:val="008C2A0B"/>
    <w:rsid w:val="008C3FB9"/>
    <w:rsid w:val="008C50AA"/>
    <w:rsid w:val="008C51CE"/>
    <w:rsid w:val="008C6860"/>
    <w:rsid w:val="008C7945"/>
    <w:rsid w:val="008D3C95"/>
    <w:rsid w:val="008E0B24"/>
    <w:rsid w:val="008E1CD7"/>
    <w:rsid w:val="008E1D48"/>
    <w:rsid w:val="008E329E"/>
    <w:rsid w:val="008F62A4"/>
    <w:rsid w:val="00901633"/>
    <w:rsid w:val="00902501"/>
    <w:rsid w:val="0090634D"/>
    <w:rsid w:val="009071C0"/>
    <w:rsid w:val="00910CA5"/>
    <w:rsid w:val="009134C8"/>
    <w:rsid w:val="009226BC"/>
    <w:rsid w:val="009266C9"/>
    <w:rsid w:val="00927B41"/>
    <w:rsid w:val="00932746"/>
    <w:rsid w:val="00933FEA"/>
    <w:rsid w:val="009349BF"/>
    <w:rsid w:val="0095311C"/>
    <w:rsid w:val="009555C4"/>
    <w:rsid w:val="0095613A"/>
    <w:rsid w:val="00957C14"/>
    <w:rsid w:val="00960091"/>
    <w:rsid w:val="00971CD4"/>
    <w:rsid w:val="00977CB1"/>
    <w:rsid w:val="00982F3E"/>
    <w:rsid w:val="009830B8"/>
    <w:rsid w:val="00986814"/>
    <w:rsid w:val="00987BE1"/>
    <w:rsid w:val="009911F9"/>
    <w:rsid w:val="00993007"/>
    <w:rsid w:val="00994736"/>
    <w:rsid w:val="009A5FE4"/>
    <w:rsid w:val="009B018D"/>
    <w:rsid w:val="009B3757"/>
    <w:rsid w:val="009B5E6A"/>
    <w:rsid w:val="009C2F43"/>
    <w:rsid w:val="009C3C20"/>
    <w:rsid w:val="009C6985"/>
    <w:rsid w:val="009D74E3"/>
    <w:rsid w:val="009E05F5"/>
    <w:rsid w:val="009E2738"/>
    <w:rsid w:val="009E2EAE"/>
    <w:rsid w:val="009F0765"/>
    <w:rsid w:val="009F0C9D"/>
    <w:rsid w:val="009F130C"/>
    <w:rsid w:val="009F3566"/>
    <w:rsid w:val="009F6641"/>
    <w:rsid w:val="00A004D6"/>
    <w:rsid w:val="00A00B41"/>
    <w:rsid w:val="00A030CE"/>
    <w:rsid w:val="00A11AA3"/>
    <w:rsid w:val="00A2031C"/>
    <w:rsid w:val="00A233E6"/>
    <w:rsid w:val="00A2740D"/>
    <w:rsid w:val="00A30A4D"/>
    <w:rsid w:val="00A3307B"/>
    <w:rsid w:val="00A33F06"/>
    <w:rsid w:val="00A40DF1"/>
    <w:rsid w:val="00A43D71"/>
    <w:rsid w:val="00A446F3"/>
    <w:rsid w:val="00A47E12"/>
    <w:rsid w:val="00A5126F"/>
    <w:rsid w:val="00A52B5E"/>
    <w:rsid w:val="00A54BEC"/>
    <w:rsid w:val="00A55CED"/>
    <w:rsid w:val="00A61EBC"/>
    <w:rsid w:val="00A61F34"/>
    <w:rsid w:val="00A62874"/>
    <w:rsid w:val="00A63693"/>
    <w:rsid w:val="00A67CD8"/>
    <w:rsid w:val="00A70064"/>
    <w:rsid w:val="00A70FA3"/>
    <w:rsid w:val="00A7173A"/>
    <w:rsid w:val="00A7378E"/>
    <w:rsid w:val="00A7755B"/>
    <w:rsid w:val="00A807C4"/>
    <w:rsid w:val="00A86125"/>
    <w:rsid w:val="00A868EF"/>
    <w:rsid w:val="00A950CC"/>
    <w:rsid w:val="00AA03DE"/>
    <w:rsid w:val="00AA342B"/>
    <w:rsid w:val="00AA3959"/>
    <w:rsid w:val="00AB7D9C"/>
    <w:rsid w:val="00AC0D85"/>
    <w:rsid w:val="00AC2814"/>
    <w:rsid w:val="00AC2BB2"/>
    <w:rsid w:val="00AC37B2"/>
    <w:rsid w:val="00AD4EA3"/>
    <w:rsid w:val="00AD657D"/>
    <w:rsid w:val="00AD7693"/>
    <w:rsid w:val="00AE5B61"/>
    <w:rsid w:val="00AF32D8"/>
    <w:rsid w:val="00AF39CC"/>
    <w:rsid w:val="00AF659B"/>
    <w:rsid w:val="00B00B93"/>
    <w:rsid w:val="00B017B0"/>
    <w:rsid w:val="00B017C6"/>
    <w:rsid w:val="00B02802"/>
    <w:rsid w:val="00B03114"/>
    <w:rsid w:val="00B03A95"/>
    <w:rsid w:val="00B20C52"/>
    <w:rsid w:val="00B20FD6"/>
    <w:rsid w:val="00B23B42"/>
    <w:rsid w:val="00B2529E"/>
    <w:rsid w:val="00B30859"/>
    <w:rsid w:val="00B309C1"/>
    <w:rsid w:val="00B30E3B"/>
    <w:rsid w:val="00B4379F"/>
    <w:rsid w:val="00B437D4"/>
    <w:rsid w:val="00B4553F"/>
    <w:rsid w:val="00B4642C"/>
    <w:rsid w:val="00B50BA6"/>
    <w:rsid w:val="00B536E7"/>
    <w:rsid w:val="00B54B8F"/>
    <w:rsid w:val="00B60D79"/>
    <w:rsid w:val="00B61B7D"/>
    <w:rsid w:val="00B6277B"/>
    <w:rsid w:val="00B636F1"/>
    <w:rsid w:val="00B653EB"/>
    <w:rsid w:val="00B7239A"/>
    <w:rsid w:val="00B745EB"/>
    <w:rsid w:val="00B752F5"/>
    <w:rsid w:val="00B772D6"/>
    <w:rsid w:val="00B84A38"/>
    <w:rsid w:val="00B97B11"/>
    <w:rsid w:val="00BA10CE"/>
    <w:rsid w:val="00BA2DB5"/>
    <w:rsid w:val="00BA3C80"/>
    <w:rsid w:val="00BA5D70"/>
    <w:rsid w:val="00BA6920"/>
    <w:rsid w:val="00BB197F"/>
    <w:rsid w:val="00BB2FCB"/>
    <w:rsid w:val="00BB5B7A"/>
    <w:rsid w:val="00BC4262"/>
    <w:rsid w:val="00BC7185"/>
    <w:rsid w:val="00BC79E4"/>
    <w:rsid w:val="00BD381D"/>
    <w:rsid w:val="00BE0AA1"/>
    <w:rsid w:val="00BE21D6"/>
    <w:rsid w:val="00BE4595"/>
    <w:rsid w:val="00BE77DD"/>
    <w:rsid w:val="00BF0700"/>
    <w:rsid w:val="00BF3008"/>
    <w:rsid w:val="00BF4C84"/>
    <w:rsid w:val="00BF5D2E"/>
    <w:rsid w:val="00C01E14"/>
    <w:rsid w:val="00C077D1"/>
    <w:rsid w:val="00C10129"/>
    <w:rsid w:val="00C14E0B"/>
    <w:rsid w:val="00C32A14"/>
    <w:rsid w:val="00C35003"/>
    <w:rsid w:val="00C3604E"/>
    <w:rsid w:val="00C36713"/>
    <w:rsid w:val="00C373C0"/>
    <w:rsid w:val="00C42A6D"/>
    <w:rsid w:val="00C430DC"/>
    <w:rsid w:val="00C46F8F"/>
    <w:rsid w:val="00C47FD0"/>
    <w:rsid w:val="00C52FFD"/>
    <w:rsid w:val="00C54E4C"/>
    <w:rsid w:val="00C56D3E"/>
    <w:rsid w:val="00C61508"/>
    <w:rsid w:val="00C653DA"/>
    <w:rsid w:val="00C67AE1"/>
    <w:rsid w:val="00C70438"/>
    <w:rsid w:val="00C70589"/>
    <w:rsid w:val="00C73E79"/>
    <w:rsid w:val="00C75FDD"/>
    <w:rsid w:val="00C812AB"/>
    <w:rsid w:val="00C825E2"/>
    <w:rsid w:val="00C8549C"/>
    <w:rsid w:val="00C866F0"/>
    <w:rsid w:val="00C93F99"/>
    <w:rsid w:val="00CA0970"/>
    <w:rsid w:val="00CA38F2"/>
    <w:rsid w:val="00CA409A"/>
    <w:rsid w:val="00CB29C0"/>
    <w:rsid w:val="00CC57F4"/>
    <w:rsid w:val="00CC61DD"/>
    <w:rsid w:val="00CD1F80"/>
    <w:rsid w:val="00CD22A4"/>
    <w:rsid w:val="00CD555C"/>
    <w:rsid w:val="00CD6497"/>
    <w:rsid w:val="00CD65EB"/>
    <w:rsid w:val="00CD7EBC"/>
    <w:rsid w:val="00CE0F8B"/>
    <w:rsid w:val="00CE442A"/>
    <w:rsid w:val="00CE74A9"/>
    <w:rsid w:val="00CF14D2"/>
    <w:rsid w:val="00CF1749"/>
    <w:rsid w:val="00CF4029"/>
    <w:rsid w:val="00D00A5E"/>
    <w:rsid w:val="00D07162"/>
    <w:rsid w:val="00D11A71"/>
    <w:rsid w:val="00D13C5B"/>
    <w:rsid w:val="00D14C69"/>
    <w:rsid w:val="00D255B2"/>
    <w:rsid w:val="00D419BB"/>
    <w:rsid w:val="00D42355"/>
    <w:rsid w:val="00D43A77"/>
    <w:rsid w:val="00D44B11"/>
    <w:rsid w:val="00D46DD3"/>
    <w:rsid w:val="00D51A8C"/>
    <w:rsid w:val="00D5781C"/>
    <w:rsid w:val="00D6492C"/>
    <w:rsid w:val="00D658E2"/>
    <w:rsid w:val="00D71C24"/>
    <w:rsid w:val="00D7279C"/>
    <w:rsid w:val="00D802D3"/>
    <w:rsid w:val="00D84660"/>
    <w:rsid w:val="00D90EB9"/>
    <w:rsid w:val="00D92D0D"/>
    <w:rsid w:val="00D94046"/>
    <w:rsid w:val="00D953A4"/>
    <w:rsid w:val="00DA287C"/>
    <w:rsid w:val="00DA2BF7"/>
    <w:rsid w:val="00DA2D30"/>
    <w:rsid w:val="00DA693F"/>
    <w:rsid w:val="00DB0F98"/>
    <w:rsid w:val="00DB2E21"/>
    <w:rsid w:val="00DB383A"/>
    <w:rsid w:val="00DB60CA"/>
    <w:rsid w:val="00DB64B1"/>
    <w:rsid w:val="00DC0265"/>
    <w:rsid w:val="00DC4A14"/>
    <w:rsid w:val="00DD17E6"/>
    <w:rsid w:val="00DD2ACB"/>
    <w:rsid w:val="00DD3736"/>
    <w:rsid w:val="00DD5F32"/>
    <w:rsid w:val="00DE2638"/>
    <w:rsid w:val="00DF75E6"/>
    <w:rsid w:val="00E03013"/>
    <w:rsid w:val="00E04A7E"/>
    <w:rsid w:val="00E070CF"/>
    <w:rsid w:val="00E072C3"/>
    <w:rsid w:val="00E1151F"/>
    <w:rsid w:val="00E1256A"/>
    <w:rsid w:val="00E1757E"/>
    <w:rsid w:val="00E210DC"/>
    <w:rsid w:val="00E263A4"/>
    <w:rsid w:val="00E30967"/>
    <w:rsid w:val="00E338C2"/>
    <w:rsid w:val="00E33FAE"/>
    <w:rsid w:val="00E3491A"/>
    <w:rsid w:val="00E35ED9"/>
    <w:rsid w:val="00E3761B"/>
    <w:rsid w:val="00E4052A"/>
    <w:rsid w:val="00E50DCA"/>
    <w:rsid w:val="00E55006"/>
    <w:rsid w:val="00E6494E"/>
    <w:rsid w:val="00E66EFE"/>
    <w:rsid w:val="00E74D5C"/>
    <w:rsid w:val="00E81CC8"/>
    <w:rsid w:val="00E866F8"/>
    <w:rsid w:val="00E91413"/>
    <w:rsid w:val="00E919C0"/>
    <w:rsid w:val="00E92D3B"/>
    <w:rsid w:val="00E945E5"/>
    <w:rsid w:val="00EA0BF5"/>
    <w:rsid w:val="00EA10CB"/>
    <w:rsid w:val="00EA4004"/>
    <w:rsid w:val="00EB1BAE"/>
    <w:rsid w:val="00EB2657"/>
    <w:rsid w:val="00EC295E"/>
    <w:rsid w:val="00EC5B12"/>
    <w:rsid w:val="00EC73B6"/>
    <w:rsid w:val="00ED1DD6"/>
    <w:rsid w:val="00ED400B"/>
    <w:rsid w:val="00ED5C29"/>
    <w:rsid w:val="00ED7225"/>
    <w:rsid w:val="00EE0C3D"/>
    <w:rsid w:val="00EE2624"/>
    <w:rsid w:val="00EE3388"/>
    <w:rsid w:val="00EE4A3F"/>
    <w:rsid w:val="00EE4CF4"/>
    <w:rsid w:val="00EE5735"/>
    <w:rsid w:val="00EE75BB"/>
    <w:rsid w:val="00EF1014"/>
    <w:rsid w:val="00EF3CA9"/>
    <w:rsid w:val="00F00322"/>
    <w:rsid w:val="00F0673D"/>
    <w:rsid w:val="00F06AF4"/>
    <w:rsid w:val="00F11CAC"/>
    <w:rsid w:val="00F202F2"/>
    <w:rsid w:val="00F23448"/>
    <w:rsid w:val="00F23727"/>
    <w:rsid w:val="00F23C11"/>
    <w:rsid w:val="00F26F0A"/>
    <w:rsid w:val="00F3134A"/>
    <w:rsid w:val="00F40975"/>
    <w:rsid w:val="00F42F27"/>
    <w:rsid w:val="00F43B35"/>
    <w:rsid w:val="00F46072"/>
    <w:rsid w:val="00F46953"/>
    <w:rsid w:val="00F52ED9"/>
    <w:rsid w:val="00F60495"/>
    <w:rsid w:val="00F61C4E"/>
    <w:rsid w:val="00F64A9E"/>
    <w:rsid w:val="00F75C9A"/>
    <w:rsid w:val="00F83114"/>
    <w:rsid w:val="00F84332"/>
    <w:rsid w:val="00F84CAE"/>
    <w:rsid w:val="00F8677A"/>
    <w:rsid w:val="00F90013"/>
    <w:rsid w:val="00F945B1"/>
    <w:rsid w:val="00F95101"/>
    <w:rsid w:val="00FA1F19"/>
    <w:rsid w:val="00FA53EE"/>
    <w:rsid w:val="00FA5FCD"/>
    <w:rsid w:val="00FB1774"/>
    <w:rsid w:val="00FB328B"/>
    <w:rsid w:val="00FB40D9"/>
    <w:rsid w:val="00FB43B3"/>
    <w:rsid w:val="00FB6FB4"/>
    <w:rsid w:val="00FB7AF5"/>
    <w:rsid w:val="00FD101E"/>
    <w:rsid w:val="00FD2334"/>
    <w:rsid w:val="00FD23CB"/>
    <w:rsid w:val="00FD4945"/>
    <w:rsid w:val="00FD4B2A"/>
    <w:rsid w:val="00FD4FE1"/>
    <w:rsid w:val="00FE21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0B57"/>
  <w15:chartTrackingRefBased/>
  <w15:docId w15:val="{9C9ACE5B-F14D-4895-BEB8-532B4358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79"/>
    <w:pPr>
      <w:spacing w:after="0" w:line="240" w:lineRule="auto"/>
    </w:pPr>
    <w:rPr>
      <w:rFonts w:ascii="Times New Roman" w:eastAsia="Times New Roman" w:hAnsi="Times New Roman" w:cs="Times New Roman"/>
      <w:color w:val="000000"/>
      <w:sz w:val="20"/>
      <w:szCs w:val="20"/>
      <w:lang w:val="en-US"/>
    </w:rPr>
  </w:style>
  <w:style w:type="paragraph" w:styleId="Heading2">
    <w:name w:val="heading 2"/>
    <w:basedOn w:val="Normal"/>
    <w:next w:val="Normal"/>
    <w:link w:val="Heading2Char"/>
    <w:uiPriority w:val="9"/>
    <w:unhideWhenUsed/>
    <w:qFormat/>
    <w:rsid w:val="00FA5F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0851"/>
    <w:pPr>
      <w:keepNext/>
      <w:keepLines/>
      <w:spacing w:before="40" w:line="276" w:lineRule="auto"/>
      <w:outlineLvl w:val="2"/>
    </w:pPr>
    <w:rPr>
      <w:rFonts w:asciiTheme="majorHAnsi" w:eastAsiaTheme="majorEastAsia" w:hAnsiTheme="majorHAnsi" w:cstheme="majorBidi"/>
      <w:color w:val="1F4D78" w:themeColor="accent1" w:themeShade="7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7269D3"/>
    <w:pPr>
      <w:tabs>
        <w:tab w:val="center" w:pos="4513"/>
        <w:tab w:val="right" w:pos="9026"/>
      </w:tabs>
    </w:pPr>
  </w:style>
  <w:style w:type="character" w:customStyle="1" w:styleId="HeaderChar">
    <w:name w:val="Header Char"/>
    <w:aliases w:val="hd Char"/>
    <w:basedOn w:val="DefaultParagraphFont"/>
    <w:link w:val="Header"/>
    <w:uiPriority w:val="99"/>
    <w:rsid w:val="007269D3"/>
  </w:style>
  <w:style w:type="paragraph" w:styleId="Footer">
    <w:name w:val="footer"/>
    <w:basedOn w:val="Normal"/>
    <w:link w:val="FooterChar"/>
    <w:uiPriority w:val="99"/>
    <w:unhideWhenUsed/>
    <w:rsid w:val="007269D3"/>
    <w:pPr>
      <w:tabs>
        <w:tab w:val="center" w:pos="4513"/>
        <w:tab w:val="right" w:pos="9026"/>
      </w:tabs>
    </w:pPr>
  </w:style>
  <w:style w:type="character" w:customStyle="1" w:styleId="FooterChar">
    <w:name w:val="Footer Char"/>
    <w:basedOn w:val="DefaultParagraphFont"/>
    <w:link w:val="Footer"/>
    <w:uiPriority w:val="99"/>
    <w:rsid w:val="007269D3"/>
  </w:style>
  <w:style w:type="character" w:styleId="Hyperlink">
    <w:name w:val="Hyperlink"/>
    <w:basedOn w:val="DefaultParagraphFont"/>
    <w:uiPriority w:val="99"/>
    <w:unhideWhenUsed/>
    <w:rsid w:val="00C73E79"/>
    <w:rPr>
      <w:color w:val="0563C1" w:themeColor="hyperlink"/>
      <w:u w:val="single"/>
    </w:rPr>
  </w:style>
  <w:style w:type="paragraph" w:styleId="ListParagraph">
    <w:name w:val="List Paragraph"/>
    <w:aliases w:val="List Paragraph 1,List Numbered Paragraph,Table of contents numbered,List Paragraph1"/>
    <w:basedOn w:val="Normal"/>
    <w:link w:val="ListParagraphChar"/>
    <w:uiPriority w:val="34"/>
    <w:qFormat/>
    <w:rsid w:val="00C73E79"/>
    <w:pPr>
      <w:ind w:left="720"/>
      <w:contextualSpacing/>
    </w:pPr>
  </w:style>
  <w:style w:type="table" w:styleId="TableGrid">
    <w:name w:val="Table Grid"/>
    <w:basedOn w:val="TableNormal"/>
    <w:uiPriority w:val="39"/>
    <w:rsid w:val="00C7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27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7A"/>
    <w:rPr>
      <w:rFonts w:ascii="Segoe UI" w:eastAsia="Times New Roman" w:hAnsi="Segoe UI" w:cs="Segoe UI"/>
      <w:color w:val="000000"/>
      <w:sz w:val="18"/>
      <w:szCs w:val="18"/>
      <w:lang w:val="en-US"/>
    </w:rPr>
  </w:style>
  <w:style w:type="paragraph" w:styleId="NoSpacing">
    <w:name w:val="No Spacing"/>
    <w:uiPriority w:val="1"/>
    <w:qFormat/>
    <w:rsid w:val="00124B59"/>
    <w:pPr>
      <w:spacing w:after="0" w:line="240" w:lineRule="auto"/>
    </w:pPr>
    <w:rPr>
      <w:rFonts w:ascii="Calibri" w:eastAsia="Calibri" w:hAnsi="Calibri" w:cs="Times New Roman"/>
    </w:rPr>
  </w:style>
  <w:style w:type="table" w:customStyle="1" w:styleId="TableGrid5">
    <w:name w:val="Table Grid5"/>
    <w:basedOn w:val="TableNormal"/>
    <w:next w:val="TableGrid"/>
    <w:uiPriority w:val="59"/>
    <w:rsid w:val="000C7FDD"/>
    <w:pPr>
      <w:spacing w:after="0" w:line="240" w:lineRule="auto"/>
    </w:pPr>
    <w:rPr>
      <w:rFonts w:ascii="Calibri" w:eastAsia="Calibri" w:hAnsi="Calibri"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E6494E"/>
    <w:pPr>
      <w:spacing w:after="0" w:line="240" w:lineRule="auto"/>
    </w:pPr>
    <w:rPr>
      <w:rFonts w:ascii="Calibri" w:eastAsia="Calibri" w:hAnsi="Calibri"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33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2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7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7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uiPriority w:val="99"/>
    <w:unhideWhenUsed/>
    <w:rsid w:val="00052880"/>
    <w:pPr>
      <w:spacing w:after="120"/>
      <w:ind w:left="283"/>
    </w:pPr>
  </w:style>
  <w:style w:type="character" w:customStyle="1" w:styleId="BodyTextIndentChar">
    <w:name w:val="Body Text Indent Char"/>
    <w:basedOn w:val="DefaultParagraphFont"/>
    <w:link w:val="BodyTextIndent"/>
    <w:uiPriority w:val="99"/>
    <w:rsid w:val="00052880"/>
    <w:rPr>
      <w:rFonts w:ascii="Times New Roman" w:eastAsia="Times New Roman" w:hAnsi="Times New Roman" w:cs="Times New Roman"/>
      <w:color w:val="000000"/>
      <w:sz w:val="20"/>
      <w:szCs w:val="20"/>
      <w:lang w:val="en-US"/>
    </w:rPr>
  </w:style>
  <w:style w:type="character" w:customStyle="1" w:styleId="Heading3Char">
    <w:name w:val="Heading 3 Char"/>
    <w:basedOn w:val="DefaultParagraphFont"/>
    <w:link w:val="Heading3"/>
    <w:uiPriority w:val="9"/>
    <w:rsid w:val="0085085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unhideWhenUsed/>
    <w:rsid w:val="006E1727"/>
    <w:pPr>
      <w:spacing w:after="120" w:line="276" w:lineRule="auto"/>
    </w:pPr>
    <w:rPr>
      <w:rFonts w:ascii="Calibri" w:eastAsia="Calibri" w:hAnsi="Calibri"/>
      <w:color w:val="auto"/>
      <w:sz w:val="22"/>
      <w:szCs w:val="22"/>
      <w:lang w:val="en-ZA"/>
    </w:rPr>
  </w:style>
  <w:style w:type="character" w:customStyle="1" w:styleId="BodyTextChar">
    <w:name w:val="Body Text Char"/>
    <w:basedOn w:val="DefaultParagraphFont"/>
    <w:link w:val="BodyText"/>
    <w:uiPriority w:val="99"/>
    <w:rsid w:val="006E1727"/>
    <w:rPr>
      <w:rFonts w:ascii="Calibri" w:eastAsia="Calibri" w:hAnsi="Calibri" w:cs="Times New Roman"/>
    </w:rPr>
  </w:style>
  <w:style w:type="character" w:customStyle="1" w:styleId="Heading2Char">
    <w:name w:val="Heading 2 Char"/>
    <w:basedOn w:val="DefaultParagraphFont"/>
    <w:link w:val="Heading2"/>
    <w:uiPriority w:val="9"/>
    <w:rsid w:val="00FA5FCD"/>
    <w:rPr>
      <w:rFonts w:asciiTheme="majorHAnsi" w:eastAsiaTheme="majorEastAsia" w:hAnsiTheme="majorHAnsi" w:cstheme="majorBidi"/>
      <w:color w:val="2E74B5" w:themeColor="accent1" w:themeShade="BF"/>
      <w:sz w:val="26"/>
      <w:szCs w:val="26"/>
      <w:lang w:val="en-US"/>
    </w:rPr>
  </w:style>
  <w:style w:type="character" w:customStyle="1" w:styleId="ListParagraphChar">
    <w:name w:val="List Paragraph Char"/>
    <w:aliases w:val="List Paragraph 1 Char,List Numbered Paragraph Char,Table of contents numbered Char,List Paragraph1 Char"/>
    <w:link w:val="ListParagraph"/>
    <w:uiPriority w:val="34"/>
    <w:locked/>
    <w:rsid w:val="00A86125"/>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0017">
      <w:bodyDiv w:val="1"/>
      <w:marLeft w:val="0"/>
      <w:marRight w:val="0"/>
      <w:marTop w:val="0"/>
      <w:marBottom w:val="0"/>
      <w:divBdr>
        <w:top w:val="none" w:sz="0" w:space="0" w:color="auto"/>
        <w:left w:val="none" w:sz="0" w:space="0" w:color="auto"/>
        <w:bottom w:val="none" w:sz="0" w:space="0" w:color="auto"/>
        <w:right w:val="none" w:sz="0" w:space="0" w:color="auto"/>
      </w:divBdr>
    </w:div>
    <w:div w:id="916863402">
      <w:bodyDiv w:val="1"/>
      <w:marLeft w:val="0"/>
      <w:marRight w:val="0"/>
      <w:marTop w:val="0"/>
      <w:marBottom w:val="0"/>
      <w:divBdr>
        <w:top w:val="none" w:sz="0" w:space="0" w:color="auto"/>
        <w:left w:val="none" w:sz="0" w:space="0" w:color="auto"/>
        <w:bottom w:val="none" w:sz="0" w:space="0" w:color="auto"/>
        <w:right w:val="none" w:sz="0" w:space="0" w:color="auto"/>
      </w:divBdr>
    </w:div>
    <w:div w:id="1804468592">
      <w:bodyDiv w:val="1"/>
      <w:marLeft w:val="0"/>
      <w:marRight w:val="0"/>
      <w:marTop w:val="0"/>
      <w:marBottom w:val="0"/>
      <w:divBdr>
        <w:top w:val="none" w:sz="0" w:space="0" w:color="auto"/>
        <w:left w:val="none" w:sz="0" w:space="0" w:color="auto"/>
        <w:bottom w:val="none" w:sz="0" w:space="0" w:color="auto"/>
        <w:right w:val="none" w:sz="0" w:space="0" w:color="auto"/>
      </w:divBdr>
    </w:div>
    <w:div w:id="18445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zaz@umzimkhululm.gov.za" TargetMode="External"/><Relationship Id="rId3" Type="http://schemas.openxmlformats.org/officeDocument/2006/relationships/settings" Target="settings.xml"/><Relationship Id="rId7" Type="http://schemas.openxmlformats.org/officeDocument/2006/relationships/hyperlink" Target="http://www.umzimkhululm.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sio@umzimkhululm.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Lizo Mtshengu</dc:creator>
  <cp:keywords/>
  <dc:description/>
  <cp:lastModifiedBy>Simiso Ndawonde</cp:lastModifiedBy>
  <cp:revision>2</cp:revision>
  <cp:lastPrinted>2020-02-24T07:18:00Z</cp:lastPrinted>
  <dcterms:created xsi:type="dcterms:W3CDTF">2023-03-24T09:28:00Z</dcterms:created>
  <dcterms:modified xsi:type="dcterms:W3CDTF">2023-03-24T09:28:00Z</dcterms:modified>
</cp:coreProperties>
</file>