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0225880B" w:rsidR="001A7082" w:rsidRPr="001A7082" w:rsidRDefault="000A4E99" w:rsidP="000A4E99">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0A4E99">
      <w:pPr>
        <w:widowControl w:val="0"/>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0A4E99">
      <w:pPr>
        <w:widowControl w:val="0"/>
        <w:pBdr>
          <w:bottom w:val="single" w:sz="6" w:space="1" w:color="auto"/>
        </w:pBdr>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375487A3" w14:textId="3D2D96F8" w:rsidR="00F8556A" w:rsidRDefault="004F6951" w:rsidP="00390EE3">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r w:rsidR="00F8556A">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sidR="00F8556A">
        <w:rPr>
          <w:rFonts w:ascii="Arial" w:eastAsia="Times New Roman" w:hAnsi="Arial" w:cs="Arial"/>
          <w:snapToGrid w:val="0"/>
          <w:lang w:val="en-GB"/>
        </w:rPr>
        <w:t xml:space="preserve">point system for this tender is the </w:t>
      </w:r>
      <w:r w:rsidR="00F8556A" w:rsidRPr="00646443">
        <w:rPr>
          <w:rFonts w:ascii="Arial" w:eastAsia="Times New Roman" w:hAnsi="Arial" w:cs="Arial"/>
          <w:snapToGrid w:val="0"/>
          <w:color w:val="FF0000"/>
          <w:lang w:val="en-GB"/>
        </w:rPr>
        <w:t xml:space="preserve">80/20 </w:t>
      </w:r>
      <w:r w:rsidR="00F8556A">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390EE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390EE3">
      <w:pPr>
        <w:pStyle w:val="ListParagraph"/>
        <w:widowControl w:val="0"/>
        <w:numPr>
          <w:ilvl w:val="1"/>
          <w:numId w:val="1"/>
        </w:numPr>
        <w:tabs>
          <w:tab w:val="clear" w:pos="900"/>
          <w:tab w:val="left" w:pos="2880"/>
          <w:tab w:val="left" w:pos="5760"/>
          <w:tab w:val="left" w:pos="7920"/>
        </w:tabs>
        <w:spacing w:after="120" w:line="240" w:lineRule="auto"/>
        <w:ind w:left="0" w:firstLine="0"/>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390EE3">
      <w:pPr>
        <w:widowControl w:val="0"/>
        <w:numPr>
          <w:ilvl w:val="0"/>
          <w:numId w:val="3"/>
        </w:numPr>
        <w:tabs>
          <w:tab w:val="num" w:pos="1080"/>
          <w:tab w:val="left" w:pos="7920"/>
        </w:tabs>
        <w:spacing w:after="120" w:line="240" w:lineRule="auto"/>
        <w:ind w:left="1080" w:firstLine="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390EE3">
      <w:pPr>
        <w:widowControl w:val="0"/>
        <w:numPr>
          <w:ilvl w:val="0"/>
          <w:numId w:val="3"/>
        </w:numPr>
        <w:tabs>
          <w:tab w:val="num" w:pos="1080"/>
          <w:tab w:val="left" w:pos="7920"/>
        </w:tabs>
        <w:spacing w:after="120" w:line="240" w:lineRule="auto"/>
        <w:ind w:left="1080" w:firstLine="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390EE3">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390EE3">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B62C809" w:rsidR="001A7082" w:rsidRPr="001A7082" w:rsidRDefault="000A4E99"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6F04EA3" w:rsidR="001A7082" w:rsidRPr="001A7082" w:rsidRDefault="000A4E99"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33446DDD" w14:textId="77777777" w:rsidR="000A4E99" w:rsidRPr="00871491" w:rsidRDefault="000A4E99"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695"/>
        <w:gridCol w:w="1807"/>
        <w:gridCol w:w="2252"/>
      </w:tblGrid>
      <w:tr w:rsidR="000A4E99" w:rsidRPr="001A7082" w14:paraId="1588AAFD" w14:textId="77777777" w:rsidTr="000A4E99">
        <w:trPr>
          <w:trHeight w:val="863"/>
        </w:trPr>
        <w:tc>
          <w:tcPr>
            <w:tcW w:w="2267" w:type="dxa"/>
            <w:tcBorders>
              <w:top w:val="nil"/>
            </w:tcBorders>
            <w:shd w:val="clear" w:color="auto" w:fill="AEAAAA" w:themeFill="background2" w:themeFillShade="BF"/>
            <w:vAlign w:val="center"/>
          </w:tcPr>
          <w:p w14:paraId="52912D4F" w14:textId="77777777" w:rsidR="000A4E99" w:rsidRPr="001A7082" w:rsidRDefault="000A4E99" w:rsidP="000A4E99">
            <w:pPr>
              <w:kinsoku w:val="0"/>
              <w:overflowPunct w:val="0"/>
              <w:spacing w:before="96" w:after="0" w:line="240" w:lineRule="auto"/>
              <w:jc w:val="center"/>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695" w:type="dxa"/>
            <w:shd w:val="clear" w:color="auto" w:fill="C00000"/>
          </w:tcPr>
          <w:p w14:paraId="4A5F06E1" w14:textId="35C0F599" w:rsidR="000A4E99" w:rsidRPr="000A4E99" w:rsidRDefault="000A4E99" w:rsidP="00C60B43">
            <w:pPr>
              <w:kinsoku w:val="0"/>
              <w:overflowPunct w:val="0"/>
              <w:spacing w:before="96" w:after="0" w:line="240" w:lineRule="auto"/>
              <w:jc w:val="center"/>
              <w:textAlignment w:val="baseline"/>
              <w:rPr>
                <w:rFonts w:ascii="Arial" w:eastAsia="Times New Roman" w:hAnsi="Arial" w:cs="Arial"/>
                <w:b/>
                <w:color w:val="171717" w:themeColor="background2" w:themeShade="1A"/>
                <w:kern w:val="24"/>
                <w:sz w:val="24"/>
                <w:szCs w:val="24"/>
                <w:lang w:val="en-US"/>
              </w:rPr>
            </w:pPr>
            <w:r w:rsidRPr="000A4E99">
              <w:rPr>
                <w:rFonts w:ascii="Arial" w:eastAsia="Times New Roman" w:hAnsi="Arial" w:cs="Arial"/>
                <w:b/>
                <w:color w:val="171717" w:themeColor="background2" w:themeShade="1A"/>
                <w:kern w:val="24"/>
                <w:sz w:val="24"/>
                <w:szCs w:val="24"/>
                <w:lang w:val="en-US"/>
              </w:rPr>
              <w:t>Evidence</w:t>
            </w:r>
          </w:p>
        </w:tc>
        <w:tc>
          <w:tcPr>
            <w:tcW w:w="1807" w:type="dxa"/>
            <w:shd w:val="clear" w:color="auto" w:fill="C00000"/>
            <w:vAlign w:val="center"/>
          </w:tcPr>
          <w:p w14:paraId="75446978" w14:textId="0CF5BCF7" w:rsidR="000A4E99" w:rsidRPr="000A4E99" w:rsidRDefault="000A4E99" w:rsidP="00C60B43">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Number of points</w:t>
            </w:r>
          </w:p>
          <w:p w14:paraId="5C8F0C1D" w14:textId="77777777"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allocated</w:t>
            </w:r>
          </w:p>
          <w:p w14:paraId="7CD54E67" w14:textId="77777777"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(80/20 system)</w:t>
            </w:r>
          </w:p>
          <w:p w14:paraId="76D0A78C" w14:textId="3A04B545"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lang w:val="en-US"/>
              </w:rPr>
            </w:pPr>
            <w:r w:rsidRPr="000A4E99">
              <w:rPr>
                <w:rFonts w:ascii="Arial" w:eastAsia="Times New Roman" w:hAnsi="Arial" w:cs="Arial"/>
                <w:b/>
                <w:color w:val="171717" w:themeColor="background2" w:themeShade="1A"/>
                <w:kern w:val="24"/>
                <w:lang w:val="en-US"/>
              </w:rPr>
              <w:t>(To be completed by the organ of state)</w:t>
            </w:r>
          </w:p>
        </w:tc>
        <w:tc>
          <w:tcPr>
            <w:tcW w:w="2252" w:type="dxa"/>
            <w:shd w:val="clear" w:color="auto" w:fill="F4B083" w:themeFill="accent2" w:themeFillTint="99"/>
          </w:tcPr>
          <w:p w14:paraId="5D642773" w14:textId="77777777" w:rsidR="000A4E99" w:rsidRDefault="000A4E99"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0A4E99" w:rsidRPr="001A7082" w:rsidRDefault="000A4E99"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A4E99" w:rsidRPr="001A7082" w14:paraId="529AEE2E" w14:textId="77777777" w:rsidTr="000A4E99">
        <w:trPr>
          <w:trHeight w:val="317"/>
        </w:trPr>
        <w:tc>
          <w:tcPr>
            <w:tcW w:w="2267" w:type="dxa"/>
            <w:shd w:val="clear" w:color="auto" w:fill="auto"/>
          </w:tcPr>
          <w:p w14:paraId="37147497" w14:textId="621AF969" w:rsidR="000A4E99" w:rsidRPr="000A4E99" w:rsidRDefault="000A4E99" w:rsidP="000A4E99">
            <w:pPr>
              <w:kinsoku w:val="0"/>
              <w:overflowPunct w:val="0"/>
              <w:spacing w:before="115" w:after="0" w:line="240" w:lineRule="auto"/>
              <w:textAlignment w:val="baseline"/>
              <w:rPr>
                <w:rFonts w:ascii="Arial" w:eastAsia="Times New Roman" w:hAnsi="Arial" w:cs="Arial"/>
                <w:lang w:val="en-US"/>
              </w:rPr>
            </w:pPr>
            <w:r w:rsidRPr="000A4E99">
              <w:rPr>
                <w:rFonts w:ascii="Arial" w:eastAsia="Times New Roman" w:hAnsi="Arial" w:cs="Arial"/>
                <w:noProof/>
                <w:sz w:val="20"/>
                <w:szCs w:val="20"/>
                <w:lang w:val="en-GB" w:eastAsia="en-GB"/>
              </w:rPr>
              <w:t>Persons, or categories of persons, historically disadvantaged- (HDI) by unfair dis crimination on the basis of</w:t>
            </w:r>
          </w:p>
        </w:tc>
        <w:tc>
          <w:tcPr>
            <w:tcW w:w="2695" w:type="dxa"/>
          </w:tcPr>
          <w:p w14:paraId="5F8B9448"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Proof of B-BBEE certificate;</w:t>
            </w:r>
          </w:p>
          <w:p w14:paraId="08C4684C"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Company Registration Certification</w:t>
            </w:r>
          </w:p>
          <w:p w14:paraId="71E1F2CA"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Identification Documentation.</w:t>
            </w:r>
          </w:p>
          <w:p w14:paraId="68D17721" w14:textId="042C1EA8" w:rsidR="000A4E99" w:rsidRPr="000A4E99" w:rsidRDefault="000A4E99" w:rsidP="000A4E99">
            <w:pPr>
              <w:pStyle w:val="ListParagraph"/>
              <w:numPr>
                <w:ilvl w:val="0"/>
                <w:numId w:val="17"/>
              </w:numPr>
              <w:kinsoku w:val="0"/>
              <w:overflowPunct w:val="0"/>
              <w:spacing w:before="115" w:after="0" w:line="240" w:lineRule="auto"/>
              <w:ind w:left="41"/>
              <w:jc w:val="center"/>
              <w:textAlignment w:val="baseline"/>
              <w:rPr>
                <w:rFonts w:ascii="Arial" w:eastAsia="Times New Roman" w:hAnsi="Arial" w:cs="Arial"/>
                <w:lang w:val="en-US"/>
              </w:rPr>
            </w:pPr>
            <w:r w:rsidRPr="000A4E99">
              <w:rPr>
                <w:rFonts w:ascii="Arial" w:eastAsia="Times New Roman" w:hAnsi="Arial" w:cs="Arial"/>
                <w:noProof/>
                <w:sz w:val="20"/>
                <w:szCs w:val="20"/>
                <w:lang w:val="en-GB" w:eastAsia="en-GB"/>
              </w:rPr>
              <w:t>CSD report</w:t>
            </w:r>
          </w:p>
        </w:tc>
        <w:tc>
          <w:tcPr>
            <w:tcW w:w="1807" w:type="dxa"/>
            <w:shd w:val="clear" w:color="auto" w:fill="auto"/>
          </w:tcPr>
          <w:p w14:paraId="20F397AA" w14:textId="3A97B397" w:rsidR="000A4E99" w:rsidRPr="001A7082" w:rsidRDefault="000A4E99" w:rsidP="000A4E99">
            <w:pPr>
              <w:kinsoku w:val="0"/>
              <w:overflowPunct w:val="0"/>
              <w:spacing w:before="96" w:after="0" w:line="240" w:lineRule="auto"/>
              <w:jc w:val="center"/>
              <w:textAlignment w:val="baseline"/>
              <w:rPr>
                <w:rFonts w:ascii="Arial" w:eastAsia="Times New Roman" w:hAnsi="Arial" w:cs="Arial"/>
                <w:lang w:val="en-US"/>
              </w:rPr>
            </w:pPr>
          </w:p>
        </w:tc>
        <w:tc>
          <w:tcPr>
            <w:tcW w:w="2252" w:type="dxa"/>
          </w:tcPr>
          <w:p w14:paraId="040518F4"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r>
      <w:tr w:rsidR="000A4E99" w:rsidRPr="001A7082" w14:paraId="20506A73" w14:textId="77777777" w:rsidTr="000A4E99">
        <w:trPr>
          <w:trHeight w:val="317"/>
        </w:trPr>
        <w:tc>
          <w:tcPr>
            <w:tcW w:w="2267" w:type="dxa"/>
            <w:shd w:val="clear" w:color="auto" w:fill="auto"/>
          </w:tcPr>
          <w:p w14:paraId="0DC3A3F4" w14:textId="77777777" w:rsidR="000A4E99" w:rsidRPr="000A4E99" w:rsidRDefault="000A4E99" w:rsidP="000A4E99">
            <w:pPr>
              <w:spacing w:after="0" w:line="240" w:lineRule="auto"/>
              <w:rPr>
                <w:rFonts w:ascii="Arial" w:eastAsia="Calibri" w:hAnsi="Arial" w:cs="Arial"/>
                <w:b/>
                <w:bCs/>
                <w:noProof/>
                <w:sz w:val="20"/>
                <w:szCs w:val="20"/>
                <w:lang w:val="en-GB" w:eastAsia="en-ZA"/>
              </w:rPr>
            </w:pPr>
            <w:r w:rsidRPr="000A4E99">
              <w:rPr>
                <w:rFonts w:ascii="Arial" w:eastAsia="Calibri" w:hAnsi="Arial" w:cs="Arial"/>
                <w:b/>
                <w:bCs/>
                <w:noProof/>
                <w:sz w:val="20"/>
                <w:szCs w:val="20"/>
                <w:lang w:val="en-US" w:eastAsia="en-ZA"/>
              </w:rPr>
              <w:t>Race are black persons (ownership)*</w:t>
            </w:r>
          </w:p>
          <w:p w14:paraId="257570C7"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 xml:space="preserve">More than 50% black ownership = </w:t>
            </w:r>
          </w:p>
          <w:p w14:paraId="2574516B"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20 points</w:t>
            </w:r>
          </w:p>
          <w:p w14:paraId="7A644884"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Less than 50% black ownership = 10 points</w:t>
            </w:r>
          </w:p>
          <w:p w14:paraId="1CB034A1" w14:textId="743ED734" w:rsidR="000A4E99" w:rsidRPr="001A7082" w:rsidRDefault="000A4E99" w:rsidP="000A4E99">
            <w:pPr>
              <w:kinsoku w:val="0"/>
              <w:overflowPunct w:val="0"/>
              <w:spacing w:before="115" w:after="0" w:line="240" w:lineRule="auto"/>
              <w:jc w:val="center"/>
              <w:textAlignment w:val="baseline"/>
              <w:rPr>
                <w:rFonts w:ascii="Arial" w:eastAsia="Times New Roman" w:hAnsi="Arial" w:cs="Arial"/>
                <w:lang w:val="en-US"/>
              </w:rPr>
            </w:pPr>
            <w:r w:rsidRPr="000A4E99">
              <w:rPr>
                <w:rFonts w:ascii="Arial" w:eastAsia="Calibri" w:hAnsi="Arial" w:cs="Arial"/>
                <w:noProof/>
                <w:sz w:val="20"/>
                <w:szCs w:val="20"/>
                <w:lang w:val="en-US" w:eastAsia="en-ZA"/>
              </w:rPr>
              <w:t>0% black ownership = 0 points</w:t>
            </w:r>
          </w:p>
        </w:tc>
        <w:tc>
          <w:tcPr>
            <w:tcW w:w="2695" w:type="dxa"/>
          </w:tcPr>
          <w:p w14:paraId="5019790C"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c>
          <w:tcPr>
            <w:tcW w:w="1807" w:type="dxa"/>
            <w:shd w:val="clear" w:color="auto" w:fill="auto"/>
          </w:tcPr>
          <w:p w14:paraId="57735278" w14:textId="46D40D92"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c>
          <w:tcPr>
            <w:tcW w:w="2252" w:type="dxa"/>
          </w:tcPr>
          <w:p w14:paraId="0814C82F"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175E91"/>
    <w:multiLevelType w:val="hybridMultilevel"/>
    <w:tmpl w:val="48B810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8CA6D8C"/>
    <w:multiLevelType w:val="hybridMultilevel"/>
    <w:tmpl w:val="D194B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5" w15:restartNumberingAfterBreak="0">
    <w:nsid w:val="71C554DA"/>
    <w:multiLevelType w:val="hybridMultilevel"/>
    <w:tmpl w:val="F4A89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7ECA5F6F"/>
    <w:multiLevelType w:val="hybridMultilevel"/>
    <w:tmpl w:val="C242E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31237646">
    <w:abstractNumId w:val="0"/>
  </w:num>
  <w:num w:numId="2" w16cid:durableId="193084303">
    <w:abstractNumId w:val="3"/>
  </w:num>
  <w:num w:numId="3" w16cid:durableId="1348556464">
    <w:abstractNumId w:val="14"/>
  </w:num>
  <w:num w:numId="4" w16cid:durableId="2069108534">
    <w:abstractNumId w:val="10"/>
  </w:num>
  <w:num w:numId="5" w16cid:durableId="1012026301">
    <w:abstractNumId w:val="6"/>
  </w:num>
  <w:num w:numId="6" w16cid:durableId="348141811">
    <w:abstractNumId w:val="7"/>
  </w:num>
  <w:num w:numId="7" w16cid:durableId="570432343">
    <w:abstractNumId w:val="12"/>
  </w:num>
  <w:num w:numId="8" w16cid:durableId="2019429365">
    <w:abstractNumId w:val="11"/>
  </w:num>
  <w:num w:numId="9" w16cid:durableId="987519887">
    <w:abstractNumId w:val="4"/>
  </w:num>
  <w:num w:numId="10" w16cid:durableId="1344287846">
    <w:abstractNumId w:val="2"/>
  </w:num>
  <w:num w:numId="11" w16cid:durableId="537275144">
    <w:abstractNumId w:val="9"/>
  </w:num>
  <w:num w:numId="12" w16cid:durableId="49379694">
    <w:abstractNumId w:val="8"/>
  </w:num>
  <w:num w:numId="13" w16cid:durableId="100533993">
    <w:abstractNumId w:val="1"/>
  </w:num>
  <w:num w:numId="14" w16cid:durableId="1547447676">
    <w:abstractNumId w:val="15"/>
  </w:num>
  <w:num w:numId="15" w16cid:durableId="367801857">
    <w:abstractNumId w:val="16"/>
  </w:num>
  <w:num w:numId="16" w16cid:durableId="1756784847">
    <w:abstractNumId w:val="5"/>
  </w:num>
  <w:num w:numId="17" w16cid:durableId="2108767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A4E99"/>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90EE3"/>
    <w:rsid w:val="003B6D93"/>
    <w:rsid w:val="003E1BD3"/>
    <w:rsid w:val="00412659"/>
    <w:rsid w:val="004743FE"/>
    <w:rsid w:val="004C3B2B"/>
    <w:rsid w:val="004C566B"/>
    <w:rsid w:val="004F5BE8"/>
    <w:rsid w:val="004F6951"/>
    <w:rsid w:val="00521061"/>
    <w:rsid w:val="00531F81"/>
    <w:rsid w:val="00564A68"/>
    <w:rsid w:val="005A4856"/>
    <w:rsid w:val="005B70C7"/>
    <w:rsid w:val="005D5CD2"/>
    <w:rsid w:val="005E46A2"/>
    <w:rsid w:val="00633BD2"/>
    <w:rsid w:val="00635A36"/>
    <w:rsid w:val="00646443"/>
    <w:rsid w:val="0067273B"/>
    <w:rsid w:val="006B7A92"/>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3.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4.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1187</Words>
  <Characters>6770</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Noleen Donson</cp:lastModifiedBy>
  <cp:revision>2</cp:revision>
  <dcterms:created xsi:type="dcterms:W3CDTF">2023-06-12T09:59:00Z</dcterms:created>
  <dcterms:modified xsi:type="dcterms:W3CDTF">2023-06-12T09:59:00Z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ies>
</file>