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68B52F4F"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 xml:space="preserve">ed herein is true and correct. I accept that </w:t>
      </w:r>
      <w:r w:rsidR="00F46B34">
        <w:rPr>
          <w:rFonts w:ascii="Arial" w:hAnsi="Arial" w:cs="Arial"/>
          <w:sz w:val="22"/>
          <w:szCs w:val="22"/>
          <w:lang w:val="en-GB"/>
        </w:rPr>
        <w:t>NTCSA</w:t>
      </w:r>
      <w:r w:rsidRPr="00196598">
        <w:rPr>
          <w:rFonts w:ascii="Arial" w:hAnsi="Arial" w:cs="Arial"/>
          <w:sz w:val="22"/>
          <w:szCs w:val="22"/>
          <w:lang w:val="en-GB"/>
        </w:rPr>
        <w:t xml:space="preserve">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29D7C3AB" w:rsidR="007B35AD" w:rsidRPr="00196598" w:rsidRDefault="00F46B34"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NTCSA</w:t>
      </w:r>
      <w:r w:rsidR="007B35AD" w:rsidRPr="00196598">
        <w:rPr>
          <w:rFonts w:ascii="Arial" w:hAnsi="Arial" w:cs="Arial"/>
          <w:bCs/>
          <w:sz w:val="22"/>
          <w:szCs w:val="22"/>
          <w:lang w:val="en-GB"/>
        </w:rPr>
        <w:t xml:space="preserve"> employees and directors that engage in </w:t>
      </w:r>
      <w:r w:rsidR="007B35AD" w:rsidRPr="00196598">
        <w:rPr>
          <w:rFonts w:ascii="Arial" w:hAnsi="Arial" w:cs="Arial"/>
          <w:b/>
          <w:bCs/>
          <w:sz w:val="22"/>
          <w:szCs w:val="22"/>
          <w:lang w:val="en-GB"/>
        </w:rPr>
        <w:t>private work</w:t>
      </w:r>
      <w:r w:rsidR="007B35AD" w:rsidRPr="00196598">
        <w:rPr>
          <w:rFonts w:ascii="Arial" w:hAnsi="Arial" w:cs="Arial"/>
          <w:bCs/>
          <w:sz w:val="22"/>
          <w:szCs w:val="22"/>
          <w:lang w:val="en-GB"/>
        </w:rPr>
        <w:t xml:space="preserve"> for or on behalf of the Supplier are not permitted to financially benefit from the procurement associated with this </w:t>
      </w:r>
      <w:r w:rsidR="007B35AD" w:rsidRPr="00772F30">
        <w:rPr>
          <w:rFonts w:ascii="Arial" w:hAnsi="Arial" w:cs="Arial"/>
          <w:b/>
          <w:bCs/>
          <w:sz w:val="22"/>
          <w:szCs w:val="22"/>
          <w:lang w:val="en-GB"/>
        </w:rPr>
        <w:t>enquiry / tender / negotiation</w:t>
      </w:r>
      <w:r w:rsidR="007B35AD">
        <w:rPr>
          <w:rFonts w:ascii="Arial" w:hAnsi="Arial" w:cs="Arial"/>
          <w:b/>
          <w:bCs/>
          <w:sz w:val="22"/>
          <w:szCs w:val="22"/>
          <w:lang w:val="en-GB"/>
        </w:rPr>
        <w:t xml:space="preserve"> </w:t>
      </w:r>
      <w:r w:rsidR="007B35AD" w:rsidRPr="00772F30">
        <w:rPr>
          <w:rFonts w:ascii="Arial" w:hAnsi="Arial" w:cs="Arial"/>
          <w:b/>
          <w:bCs/>
          <w:i/>
          <w:sz w:val="22"/>
          <w:szCs w:val="22"/>
          <w:highlight w:val="yellow"/>
          <w:lang w:val="en-GB"/>
        </w:rPr>
        <w:t>[delete whichever option is not applicable]</w:t>
      </w:r>
    </w:p>
    <w:p w14:paraId="50327A34" w14:textId="52A901EA"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manage situations where conflicts of interests may exist, involving </w:t>
      </w:r>
      <w:r w:rsidR="00F46B34">
        <w:rPr>
          <w:rFonts w:ascii="Arial" w:hAnsi="Arial" w:cs="Arial"/>
          <w:bCs/>
          <w:sz w:val="22"/>
          <w:szCs w:val="22"/>
          <w:lang w:val="en-GB"/>
        </w:rPr>
        <w:t>NTCSA</w:t>
      </w:r>
      <w:r w:rsidRPr="00196598">
        <w:rPr>
          <w:rFonts w:ascii="Arial" w:hAnsi="Arial" w:cs="Arial"/>
          <w:bCs/>
          <w:sz w:val="22"/>
          <w:szCs w:val="22"/>
          <w:lang w:val="en-GB"/>
        </w:rPr>
        <w:t xml:space="preserve">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xml:space="preserve">, you are hereby required to declare their positions to </w:t>
      </w:r>
      <w:r w:rsidR="00F46B34">
        <w:rPr>
          <w:rFonts w:ascii="Arial" w:hAnsi="Arial" w:cs="Arial"/>
          <w:bCs/>
          <w:sz w:val="22"/>
          <w:szCs w:val="22"/>
          <w:lang w:val="en-GB"/>
        </w:rPr>
        <w:t>NTCSA</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061BC659"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w:t>
      </w:r>
      <w:r w:rsidR="00F46B34">
        <w:rPr>
          <w:rFonts w:ascii="Arial" w:hAnsi="Arial" w:cs="Arial"/>
          <w:bCs/>
          <w:sz w:val="22"/>
          <w:szCs w:val="22"/>
        </w:rPr>
        <w:t>NTCSA</w:t>
      </w:r>
      <w:r w:rsidRPr="00196598">
        <w:rPr>
          <w:rFonts w:ascii="Arial" w:hAnsi="Arial" w:cs="Arial"/>
          <w:bCs/>
          <w:sz w:val="22"/>
          <w:szCs w:val="22"/>
        </w:rPr>
        <w:t xml:space="preserve">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5A6BF56B"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 xml:space="preserve">n outside </w:t>
      </w:r>
      <w:r w:rsidR="00F46B34">
        <w:rPr>
          <w:rFonts w:ascii="Arial" w:hAnsi="Arial" w:cs="Arial"/>
          <w:bCs/>
          <w:sz w:val="22"/>
          <w:szCs w:val="22"/>
          <w:lang w:val="en-GB"/>
        </w:rPr>
        <w:t>NTCSA</w:t>
      </w:r>
      <w:r>
        <w:rPr>
          <w:rFonts w:ascii="Arial" w:hAnsi="Arial" w:cs="Arial"/>
          <w:bCs/>
          <w:sz w:val="22"/>
          <w:szCs w:val="22"/>
          <w:lang w:val="en-GB"/>
        </w:rPr>
        <w:t xml:space="preserve"> for the purpose</w:t>
      </w:r>
      <w:r w:rsidRPr="0032712A">
        <w:rPr>
          <w:rFonts w:ascii="Arial" w:hAnsi="Arial" w:cs="Arial"/>
          <w:bCs/>
          <w:sz w:val="22"/>
          <w:szCs w:val="22"/>
          <w:lang w:val="en-GB"/>
        </w:rPr>
        <w:t xml:space="preserve"> of generating income, </w:t>
      </w:r>
      <w:proofErr w:type="gramStart"/>
      <w:r w:rsidRPr="0032712A">
        <w:rPr>
          <w:rFonts w:ascii="Arial" w:hAnsi="Arial" w:cs="Arial"/>
          <w:bCs/>
          <w:sz w:val="22"/>
          <w:szCs w:val="22"/>
          <w:lang w:val="en-GB"/>
        </w:rPr>
        <w:t>whether or not</w:t>
      </w:r>
      <w:proofErr w:type="gramEnd"/>
      <w:r w:rsidRPr="0032712A">
        <w:rPr>
          <w:rFonts w:ascii="Arial" w:hAnsi="Arial" w:cs="Arial"/>
          <w:bCs/>
          <w:sz w:val="22"/>
          <w:szCs w:val="22"/>
          <w:lang w:val="en-GB"/>
        </w:rPr>
        <w:t xml:space="preserve"> the activity </w:t>
      </w:r>
      <w:proofErr w:type="gramStart"/>
      <w:r w:rsidRPr="0032712A">
        <w:rPr>
          <w:rFonts w:ascii="Arial" w:hAnsi="Arial" w:cs="Arial"/>
          <w:bCs/>
          <w:sz w:val="22"/>
          <w:szCs w:val="22"/>
          <w:lang w:val="en-GB"/>
        </w:rPr>
        <w:t>actually produces</w:t>
      </w:r>
      <w:proofErr w:type="gramEnd"/>
      <w:r w:rsidRPr="0032712A">
        <w:rPr>
          <w:rFonts w:ascii="Arial" w:hAnsi="Arial" w:cs="Arial"/>
          <w:bCs/>
          <w:sz w:val="22"/>
          <w:szCs w:val="22"/>
          <w:lang w:val="en-GB"/>
        </w:rPr>
        <w:t xml:space="preserve">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3DE776FE"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w:t>
      </w:r>
      <w:proofErr w:type="gramStart"/>
      <w:r w:rsidR="00F46B34">
        <w:rPr>
          <w:rFonts w:ascii="Arial" w:hAnsi="Arial" w:cs="Arial"/>
          <w:bCs/>
          <w:sz w:val="22"/>
          <w:szCs w:val="22"/>
          <w:lang w:val="en-GB"/>
        </w:rPr>
        <w:t>NTCSA</w:t>
      </w:r>
      <w:r w:rsidRPr="00196598">
        <w:rPr>
          <w:rFonts w:ascii="Arial" w:hAnsi="Arial" w:cs="Arial"/>
          <w:bCs/>
          <w:sz w:val="22"/>
          <w:szCs w:val="22"/>
          <w:lang w:val="en-GB"/>
        </w:rPr>
        <w:t>;</w:t>
      </w:r>
      <w:proofErr w:type="gramEnd"/>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13734335"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w:t>
      </w:r>
      <w:proofErr w:type="gramStart"/>
      <w:r w:rsidR="00F46B34">
        <w:rPr>
          <w:rFonts w:ascii="Arial" w:hAnsi="Arial" w:cs="Arial"/>
          <w:bCs/>
          <w:sz w:val="22"/>
          <w:szCs w:val="22"/>
          <w:lang w:val="en-GB"/>
        </w:rPr>
        <w:t>NTCSA</w:t>
      </w:r>
      <w:r w:rsidRPr="0032712A">
        <w:rPr>
          <w:rFonts w:ascii="Arial" w:hAnsi="Arial" w:cs="Arial"/>
          <w:bCs/>
          <w:sz w:val="22"/>
          <w:szCs w:val="22"/>
          <w:lang w:val="en-GB"/>
        </w:rPr>
        <w:t>;</w:t>
      </w:r>
      <w:proofErr w:type="gramEnd"/>
      <w:r w:rsidRPr="0032712A">
        <w:rPr>
          <w:rFonts w:ascii="Arial" w:hAnsi="Arial" w:cs="Arial"/>
          <w:bCs/>
          <w:sz w:val="22"/>
          <w:szCs w:val="22"/>
          <w:lang w:val="en-GB"/>
        </w:rPr>
        <w:t xml:space="preserve">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2A8B7568"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w:t>
      </w:r>
      <w:r w:rsidR="00F46B34">
        <w:rPr>
          <w:rFonts w:ascii="Arial" w:hAnsi="Arial" w:cs="Arial"/>
          <w:bCs/>
          <w:sz w:val="22"/>
          <w:szCs w:val="22"/>
          <w:lang w:val="en-GB"/>
        </w:rPr>
        <w:t>NTCSA</w:t>
      </w:r>
      <w:r w:rsidRPr="00196598">
        <w:rPr>
          <w:rFonts w:ascii="Arial" w:hAnsi="Arial" w:cs="Arial"/>
          <w:bCs/>
          <w:sz w:val="22"/>
          <w:szCs w:val="22"/>
          <w:lang w:val="en-GB"/>
        </w:rPr>
        <w:t xml:space="preserve"> or serves as a director at </w:t>
      </w:r>
      <w:r w:rsidR="00F46B34">
        <w:rPr>
          <w:rFonts w:ascii="Arial" w:hAnsi="Arial" w:cs="Arial"/>
          <w:bCs/>
          <w:sz w:val="22"/>
          <w:szCs w:val="22"/>
          <w:lang w:val="en-GB"/>
        </w:rPr>
        <w:t>NTCSA</w:t>
      </w:r>
      <w:r w:rsidRPr="00196598">
        <w:rPr>
          <w:rFonts w:ascii="Arial" w:hAnsi="Arial" w:cs="Arial"/>
          <w:bCs/>
          <w:sz w:val="22"/>
          <w:szCs w:val="22"/>
          <w:lang w:val="en-GB"/>
        </w:rPr>
        <w:t>?</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52E46BAD"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693F5E94"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30B3884C"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32D830E"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If providing services as a consultant to </w:t>
      </w:r>
      <w:r w:rsidR="00F46B34">
        <w:rPr>
          <w:rFonts w:ascii="Arial" w:hAnsi="Arial" w:cs="Arial"/>
          <w:bCs/>
          <w:sz w:val="22"/>
          <w:szCs w:val="22"/>
          <w:lang w:val="en-GB"/>
        </w:rPr>
        <w:t>NTCSA</w:t>
      </w:r>
      <w:r w:rsidRPr="00196598">
        <w:rPr>
          <w:rFonts w:ascii="Arial" w:hAnsi="Arial" w:cs="Arial"/>
          <w:bCs/>
          <w:sz w:val="22"/>
          <w:szCs w:val="22"/>
          <w:lang w:val="en-GB"/>
        </w:rPr>
        <w:t xml:space="preserve">, please state the particulars of any other services that the Supplier named above is currently rendering to any other </w:t>
      </w:r>
      <w:r w:rsidR="00F46B34">
        <w:rPr>
          <w:rFonts w:ascii="Arial" w:hAnsi="Arial" w:cs="Arial"/>
          <w:bCs/>
          <w:sz w:val="22"/>
          <w:szCs w:val="22"/>
          <w:lang w:val="en-GB"/>
        </w:rPr>
        <w:t>NTCSA</w:t>
      </w:r>
      <w:r w:rsidRPr="00196598">
        <w:rPr>
          <w:rFonts w:ascii="Arial" w:hAnsi="Arial" w:cs="Arial"/>
          <w:bCs/>
          <w:sz w:val="22"/>
          <w:szCs w:val="22"/>
          <w:lang w:val="en-GB"/>
        </w:rPr>
        <w:t xml:space="preserve"> business units, </w:t>
      </w:r>
      <w:r w:rsidR="00F46B34">
        <w:rPr>
          <w:rFonts w:ascii="Arial" w:hAnsi="Arial" w:cs="Arial"/>
          <w:bCs/>
          <w:sz w:val="22"/>
          <w:szCs w:val="22"/>
          <w:lang w:val="en-GB"/>
        </w:rPr>
        <w:t>NTCSA</w:t>
      </w:r>
      <w:r w:rsidRPr="00196598">
        <w:rPr>
          <w:rFonts w:ascii="Arial" w:hAnsi="Arial" w:cs="Arial"/>
          <w:bCs/>
          <w:sz w:val="22"/>
          <w:szCs w:val="22"/>
          <w:lang w:val="en-GB"/>
        </w:rPr>
        <w:t xml:space="preserve"> subsidiaries,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primary energy (coal, water, fuel and associated logistics),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strategic commodities (specifically primary plant, IT hardware, IT software, construction services, consulting services and professional services), and key industrial customers.  For purposes of this declaration a consultant is deemed to be a supplier that is providing </w:t>
      </w:r>
      <w:r w:rsidR="00F46B34">
        <w:rPr>
          <w:rFonts w:ascii="Arial" w:hAnsi="Arial" w:cs="Arial"/>
          <w:bCs/>
          <w:sz w:val="22"/>
          <w:szCs w:val="22"/>
          <w:lang w:val="en-GB"/>
        </w:rPr>
        <w:t>NTCSA</w:t>
      </w:r>
      <w:r w:rsidRPr="00196598">
        <w:rPr>
          <w:rFonts w:ascii="Arial" w:hAnsi="Arial" w:cs="Arial"/>
          <w:bCs/>
          <w:sz w:val="22"/>
          <w:szCs w:val="22"/>
          <w:lang w:val="en-GB"/>
        </w:rPr>
        <w:t xml:space="preserve"> with advice / contracted deliverables linked to specific technical and /</w:t>
      </w:r>
      <w:proofErr w:type="gramStart"/>
      <w:r w:rsidRPr="00196598">
        <w:rPr>
          <w:rFonts w:ascii="Arial" w:hAnsi="Arial" w:cs="Arial"/>
          <w:bCs/>
          <w:sz w:val="22"/>
          <w:szCs w:val="22"/>
          <w:lang w:val="en-GB"/>
        </w:rPr>
        <w:t>or  strategic</w:t>
      </w:r>
      <w:proofErr w:type="gramEnd"/>
      <w:r w:rsidRPr="00196598">
        <w:rPr>
          <w:rFonts w:ascii="Arial" w:hAnsi="Arial" w:cs="Arial"/>
          <w:bCs/>
          <w:sz w:val="22"/>
          <w:szCs w:val="22"/>
          <w:lang w:val="en-GB"/>
        </w:rPr>
        <w:t xml:space="preserve"> issues that are core to </w:t>
      </w:r>
      <w:r w:rsidR="00F46B34">
        <w:rPr>
          <w:rFonts w:ascii="Arial" w:hAnsi="Arial" w:cs="Arial"/>
          <w:bCs/>
          <w:sz w:val="22"/>
          <w:szCs w:val="22"/>
          <w:lang w:val="en-GB"/>
        </w:rPr>
        <w:t>NTCSA</w:t>
      </w:r>
      <w:r w:rsidRPr="00196598">
        <w:rPr>
          <w:rFonts w:ascii="Arial" w:hAnsi="Arial" w:cs="Arial"/>
          <w:bCs/>
          <w:sz w:val="22"/>
          <w:szCs w:val="22"/>
          <w:lang w:val="en-GB"/>
        </w:rPr>
        <w:t>’s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 xml:space="preserve">Nature of </w:t>
            </w:r>
            <w:r w:rsidRPr="009C2ACD">
              <w:rPr>
                <w:rFonts w:ascii="Arial" w:hAnsi="Arial" w:cs="Arial"/>
                <w:b/>
                <w:bCs/>
                <w:sz w:val="22"/>
                <w:szCs w:val="22"/>
                <w:lang w:val="en-GB"/>
              </w:rPr>
              <w:lastRenderedPageBreak/>
              <w:t>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lastRenderedPageBreak/>
              <w:t xml:space="preserve">Date/s of </w:t>
            </w:r>
            <w:r w:rsidRPr="009C2ACD">
              <w:rPr>
                <w:rFonts w:ascii="Arial" w:hAnsi="Arial" w:cs="Arial"/>
                <w:b/>
                <w:bCs/>
                <w:sz w:val="22"/>
                <w:szCs w:val="22"/>
                <w:lang w:val="en-GB"/>
              </w:rPr>
              <w:lastRenderedPageBreak/>
              <w:t>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lastRenderedPageBreak/>
              <w:t>Contact person/s</w:t>
            </w:r>
            <w:r>
              <w:rPr>
                <w:rFonts w:ascii="Arial" w:hAnsi="Arial" w:cs="Arial"/>
                <w:b/>
                <w:bCs/>
                <w:sz w:val="22"/>
                <w:szCs w:val="22"/>
                <w:lang w:val="en-GB"/>
              </w:rPr>
              <w:t xml:space="preserve"> </w:t>
            </w:r>
            <w:proofErr w:type="gramStart"/>
            <w:r>
              <w:rPr>
                <w:rFonts w:ascii="Arial" w:hAnsi="Arial" w:cs="Arial"/>
                <w:b/>
                <w:bCs/>
                <w:sz w:val="22"/>
                <w:szCs w:val="22"/>
                <w:lang w:val="en-GB"/>
              </w:rPr>
              <w:t>and  c</w:t>
            </w:r>
            <w:r w:rsidRPr="009C2ACD">
              <w:rPr>
                <w:rFonts w:ascii="Arial" w:hAnsi="Arial" w:cs="Arial"/>
                <w:b/>
                <w:bCs/>
                <w:sz w:val="22"/>
                <w:szCs w:val="22"/>
                <w:lang w:val="en-GB"/>
              </w:rPr>
              <w:t>ontact</w:t>
            </w:r>
            <w:proofErr w:type="gramEnd"/>
            <w:r w:rsidRPr="009C2ACD">
              <w:rPr>
                <w:rFonts w:ascii="Arial" w:hAnsi="Arial" w:cs="Arial"/>
                <w:b/>
                <w:bCs/>
                <w:sz w:val="22"/>
                <w:szCs w:val="22"/>
                <w:lang w:val="en-GB"/>
              </w:rPr>
              <w:t xml:space="preserve">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2ED2" w14:textId="77777777" w:rsidR="00263C38" w:rsidRDefault="00263C38" w:rsidP="00201A98">
      <w:r>
        <w:separator/>
      </w:r>
    </w:p>
  </w:endnote>
  <w:endnote w:type="continuationSeparator" w:id="0">
    <w:p w14:paraId="33BA8324" w14:textId="77777777" w:rsidR="00263C38" w:rsidRDefault="00263C3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35850564">
                    <wp:simplePos x="0" y="0"/>
                    <wp:positionH relativeFrom="column">
                      <wp:posOffset>146685</wp:posOffset>
                    </wp:positionH>
                    <wp:positionV relativeFrom="paragraph">
                      <wp:posOffset>18416</wp:posOffset>
                    </wp:positionV>
                    <wp:extent cx="6926580" cy="5029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50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" filled="f" stroked="f" strokeweight=".5pt">
                    <v:textbo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2021/539129/30</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34B4473"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00111A60" w:rsidRPr="00111A60">
      <w:rPr>
        <w:rFonts w:ascii="Arial" w:hAnsi="Arial" w:cs="Arial"/>
        <w:sz w:val="17"/>
        <w:szCs w:val="17"/>
      </w:rPr>
      <w:t xml:space="preserve">559-1370209031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 xml:space="preserve"> (Rev </w:t>
    </w:r>
    <w:r w:rsidR="00111A60">
      <w:rPr>
        <w:rFonts w:ascii="Arial" w:hAnsi="Arial" w:cs="Arial"/>
        <w:noProof/>
        <w:sz w:val="17"/>
        <w:szCs w:val="17"/>
      </w:rPr>
      <w:t>1</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DE78" w14:textId="77777777" w:rsidR="00263C38" w:rsidRDefault="00263C38" w:rsidP="00201A98">
      <w:r>
        <w:separator/>
      </w:r>
    </w:p>
  </w:footnote>
  <w:footnote w:type="continuationSeparator" w:id="0">
    <w:p w14:paraId="6C9758F6" w14:textId="77777777" w:rsidR="00263C38" w:rsidRDefault="00263C3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725"/>
      <w:gridCol w:w="567"/>
      <w:gridCol w:w="348"/>
    </w:tblGrid>
    <w:tr w:rsidR="00C6496C" w:rsidRPr="00116E60" w14:paraId="14EE1C97" w14:textId="77777777" w:rsidTr="00111A60">
      <w:trPr>
        <w:cantSplit/>
        <w:trHeight w:val="263"/>
        <w:jc w:val="center"/>
      </w:trPr>
      <w:tc>
        <w:tcPr>
          <w:tcW w:w="2753" w:type="dxa"/>
          <w:vMerge w:val="restart"/>
          <w:vAlign w:val="bottom"/>
        </w:tcPr>
        <w:p w14:paraId="4F2470FE" w14:textId="06603549" w:rsidR="00C6496C" w:rsidRPr="003914DE" w:rsidRDefault="00000000" w:rsidP="00EA1B3D">
          <w:pPr>
            <w:spacing w:before="840"/>
            <w:rPr>
              <w:rFonts w:ascii="Arial" w:hAnsi="Arial"/>
              <w:b/>
              <w:lang w:val="en-GB"/>
            </w:rPr>
          </w:pPr>
          <w:r>
            <w:rPr>
              <w:rFonts w:ascii="Arial" w:hAnsi="Arial"/>
              <w:b/>
              <w:noProof/>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0.65pt;margin-top:.2pt;width:110.65pt;height:45.35pt;z-index:251661312;visibility:visible;mso-wrap-edited:f;mso-position-horizontal-relative:page;mso-position-vertical-relative:page">
                <v:imagedata r:id="rId1" o:title="" grayscale="t" bilevel="t"/>
                <w10:wrap anchorx="page" anchory="page"/>
              </v:shape>
              <o:OLEObject Type="Embed" ProgID="Word.Picture.8" ShapeID="_x0000_s1031" DrawAspect="Content" ObjectID="_1817885968"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3A908D5" w:rsidR="00C6496C" w:rsidRPr="003914DE" w:rsidRDefault="00A7576D" w:rsidP="00C72E5D">
          <w:pPr>
            <w:rPr>
              <w:rFonts w:ascii="Arial" w:hAnsi="Arial"/>
              <w:b/>
              <w:sz w:val="20"/>
              <w:lang w:val="en-GB"/>
            </w:rPr>
          </w:pPr>
          <w:r w:rsidRPr="00A7576D">
            <w:rPr>
              <w:rFonts w:ascii="Arial" w:hAnsi="Arial"/>
              <w:b/>
              <w:sz w:val="20"/>
              <w:lang w:val="en-GB"/>
            </w:rPr>
            <w:t>Document Identifier</w:t>
          </w:r>
        </w:p>
      </w:tc>
      <w:tc>
        <w:tcPr>
          <w:tcW w:w="1725" w:type="dxa"/>
          <w:shd w:val="clear" w:color="auto" w:fill="auto"/>
          <w:vAlign w:val="center"/>
        </w:tcPr>
        <w:p w14:paraId="53B12E84" w14:textId="0B297416" w:rsidR="00C6496C" w:rsidRPr="007B35AD" w:rsidRDefault="00A7576D" w:rsidP="00521296">
          <w:pPr>
            <w:rPr>
              <w:rFonts w:ascii="Arial" w:hAnsi="Arial"/>
              <w:sz w:val="20"/>
              <w:lang w:val="en-GB"/>
            </w:rPr>
          </w:pPr>
          <w:r w:rsidRPr="00A7576D">
            <w:rPr>
              <w:rFonts w:ascii="Arial" w:hAnsi="Arial"/>
              <w:sz w:val="20"/>
            </w:rPr>
            <w:t>559-1370209031</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348" w:type="dxa"/>
          <w:shd w:val="clear" w:color="auto" w:fill="auto"/>
          <w:vAlign w:val="center"/>
        </w:tcPr>
        <w:p w14:paraId="24F638CF" w14:textId="6355BBFA" w:rsidR="00C6496C" w:rsidRPr="007B35AD" w:rsidRDefault="00A7576D" w:rsidP="00521296">
          <w:pPr>
            <w:rPr>
              <w:rFonts w:ascii="Arial" w:hAnsi="Arial"/>
              <w:sz w:val="20"/>
              <w:lang w:val="en-GB"/>
            </w:rPr>
          </w:pPr>
          <w:r>
            <w:rPr>
              <w:rFonts w:ascii="Arial" w:hAnsi="Arial"/>
              <w:sz w:val="20"/>
              <w:lang w:val="en-GB"/>
            </w:rPr>
            <w:t>1</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0F52FEDE" w:rsidR="00EA1B3D" w:rsidRPr="007B35AD" w:rsidRDefault="00366F44" w:rsidP="00BE6D5F">
          <w:pPr>
            <w:rPr>
              <w:rFonts w:ascii="Arial" w:hAnsi="Arial"/>
              <w:sz w:val="20"/>
              <w:lang w:val="en-GB"/>
            </w:rPr>
          </w:pPr>
          <w:r>
            <w:rPr>
              <w:rFonts w:ascii="Arial" w:hAnsi="Arial"/>
              <w:sz w:val="20"/>
              <w:lang w:val="en-GB"/>
            </w:rPr>
            <w:t>July 2024</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358CA25E" w:rsidR="00EA1B3D" w:rsidRPr="007B35AD" w:rsidRDefault="00366F44" w:rsidP="00EA6463">
          <w:pPr>
            <w:rPr>
              <w:rFonts w:ascii="Arial" w:hAnsi="Arial"/>
              <w:sz w:val="20"/>
              <w:lang w:val="en-GB"/>
            </w:rPr>
          </w:pPr>
          <w:r>
            <w:rPr>
              <w:rFonts w:ascii="Arial" w:hAnsi="Arial"/>
              <w:sz w:val="20"/>
              <w:lang w:val="en-GB"/>
            </w:rPr>
            <w:t>July 2027</w:t>
          </w:r>
        </w:p>
      </w:tc>
    </w:tr>
  </w:tbl>
  <w:p w14:paraId="7FA6C54A"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5B53"/>
    <w:rsid w:val="000A01FA"/>
    <w:rsid w:val="000B165C"/>
    <w:rsid w:val="00111A60"/>
    <w:rsid w:val="001477A3"/>
    <w:rsid w:val="00155248"/>
    <w:rsid w:val="001D042C"/>
    <w:rsid w:val="00201A98"/>
    <w:rsid w:val="00263C38"/>
    <w:rsid w:val="003113D9"/>
    <w:rsid w:val="00332369"/>
    <w:rsid w:val="003630F8"/>
    <w:rsid w:val="00366F44"/>
    <w:rsid w:val="003914DE"/>
    <w:rsid w:val="003B3ABD"/>
    <w:rsid w:val="003E4D3F"/>
    <w:rsid w:val="003E5B60"/>
    <w:rsid w:val="003E7F55"/>
    <w:rsid w:val="003F2387"/>
    <w:rsid w:val="003F7B1E"/>
    <w:rsid w:val="00404BDA"/>
    <w:rsid w:val="00432F1A"/>
    <w:rsid w:val="00457274"/>
    <w:rsid w:val="00460577"/>
    <w:rsid w:val="004E19F4"/>
    <w:rsid w:val="00550760"/>
    <w:rsid w:val="005765A0"/>
    <w:rsid w:val="00586AAA"/>
    <w:rsid w:val="005E3BE0"/>
    <w:rsid w:val="005E6044"/>
    <w:rsid w:val="0060334D"/>
    <w:rsid w:val="00627923"/>
    <w:rsid w:val="00657B8A"/>
    <w:rsid w:val="00732A3F"/>
    <w:rsid w:val="007A6F13"/>
    <w:rsid w:val="007B19B9"/>
    <w:rsid w:val="007B35AD"/>
    <w:rsid w:val="007D7C6D"/>
    <w:rsid w:val="007F0F06"/>
    <w:rsid w:val="008624D3"/>
    <w:rsid w:val="0088295E"/>
    <w:rsid w:val="00892C90"/>
    <w:rsid w:val="008F7A99"/>
    <w:rsid w:val="00A00CDD"/>
    <w:rsid w:val="00A22EF4"/>
    <w:rsid w:val="00A67C16"/>
    <w:rsid w:val="00A72491"/>
    <w:rsid w:val="00A7576D"/>
    <w:rsid w:val="00B06645"/>
    <w:rsid w:val="00BA5C88"/>
    <w:rsid w:val="00BE6D5F"/>
    <w:rsid w:val="00C40E58"/>
    <w:rsid w:val="00C6496C"/>
    <w:rsid w:val="00C72E5D"/>
    <w:rsid w:val="00C8088F"/>
    <w:rsid w:val="00CA27AE"/>
    <w:rsid w:val="00CA666C"/>
    <w:rsid w:val="00CC43C0"/>
    <w:rsid w:val="00D45CBC"/>
    <w:rsid w:val="00D66A88"/>
    <w:rsid w:val="00DB22F3"/>
    <w:rsid w:val="00E90B24"/>
    <w:rsid w:val="00EA1B3D"/>
    <w:rsid w:val="00EA6463"/>
    <w:rsid w:val="00EF6D03"/>
    <w:rsid w:val="00F37E6F"/>
    <w:rsid w:val="00F46B3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Maudie Kesha</cp:lastModifiedBy>
  <cp:revision>2</cp:revision>
  <dcterms:created xsi:type="dcterms:W3CDTF">2025-08-28T09:32:00Z</dcterms:created>
  <dcterms:modified xsi:type="dcterms:W3CDTF">2025-08-28T09:32:00Z</dcterms:modified>
</cp:coreProperties>
</file>