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47D6C" w:rsidRDefault="00684267">
      <w:pPr>
        <w:pBdr>
          <w:top w:val="nil"/>
          <w:left w:val="nil"/>
          <w:bottom w:val="nil"/>
          <w:right w:val="nil"/>
          <w:between w:val="nil"/>
        </w:pBdr>
        <w:spacing w:before="0" w:line="276" w:lineRule="auto"/>
        <w:ind w:left="0" w:hanging="2"/>
        <w:jc w:val="left"/>
      </w:pPr>
      <w:r>
        <w:pict w14:anchorId="7E1BA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61312;visibility:hidden">
            <v:path o:extrusionok="t"/>
            <o:lock v:ext="edit" selection="t"/>
          </v:shape>
        </w:pict>
      </w:r>
    </w:p>
    <w:p w14:paraId="00000002" w14:textId="77777777" w:rsidR="00E47D6C" w:rsidRDefault="00BD1A9F">
      <w:pPr>
        <w:ind w:left="0" w:hanging="2"/>
      </w:pPr>
      <w:r>
        <w:rPr>
          <w:noProof/>
        </w:rPr>
        <w:drawing>
          <wp:anchor distT="0" distB="0" distL="114300" distR="114300" simplePos="0" relativeHeight="251654144" behindDoc="0" locked="0" layoutInCell="1" hidden="0" allowOverlap="1" wp14:anchorId="0FC9C80E" wp14:editId="4B0C8D96">
            <wp:simplePos x="0" y="0"/>
            <wp:positionH relativeFrom="page">
              <wp:posOffset>-28574</wp:posOffset>
            </wp:positionH>
            <wp:positionV relativeFrom="page">
              <wp:posOffset>9525</wp:posOffset>
            </wp:positionV>
            <wp:extent cx="7924800" cy="11725275"/>
            <wp:effectExtent l="0" t="0" r="0" b="0"/>
            <wp:wrapNone/>
            <wp:docPr id="104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7924800" cy="11725275"/>
                    </a:xfrm>
                    <a:prstGeom prst="rect">
                      <a:avLst/>
                    </a:prstGeom>
                    <a:ln/>
                  </pic:spPr>
                </pic:pic>
              </a:graphicData>
            </a:graphic>
          </wp:anchor>
        </w:drawing>
      </w:r>
      <w:proofErr w:type="spellStart"/>
      <w:r>
        <w:t>oo</w:t>
      </w:r>
      <w:proofErr w:type="spellEnd"/>
    </w:p>
    <w:p w14:paraId="00000003" w14:textId="3FB77A52" w:rsidR="00E47D6C" w:rsidRDefault="00BD1A9F">
      <w:pPr>
        <w:ind w:left="0" w:hanging="2"/>
      </w:pPr>
      <w:r>
        <w:br w:type="page"/>
      </w:r>
      <w:r>
        <w:rPr>
          <w:noProof/>
        </w:rPr>
        <mc:AlternateContent>
          <mc:Choice Requires="wps">
            <w:drawing>
              <wp:anchor distT="0" distB="0" distL="114300" distR="114300" simplePos="0" relativeHeight="251655168" behindDoc="0" locked="0" layoutInCell="1" hidden="0" allowOverlap="1" wp14:anchorId="3BA09ECA" wp14:editId="1BF8896C">
                <wp:simplePos x="0" y="0"/>
                <wp:positionH relativeFrom="column">
                  <wp:posOffset>533400</wp:posOffset>
                </wp:positionH>
                <wp:positionV relativeFrom="paragraph">
                  <wp:posOffset>2095500</wp:posOffset>
                </wp:positionV>
                <wp:extent cx="5338445" cy="1181100"/>
                <wp:effectExtent l="0" t="0" r="0" b="0"/>
                <wp:wrapNone/>
                <wp:docPr id="1037" name="Rectangle 1037"/>
                <wp:cNvGraphicFramePr/>
                <a:graphic xmlns:a="http://schemas.openxmlformats.org/drawingml/2006/main">
                  <a:graphicData uri="http://schemas.microsoft.com/office/word/2010/wordprocessingShape">
                    <wps:wsp>
                      <wps:cNvSpPr/>
                      <wps:spPr>
                        <a:xfrm>
                          <a:off x="2681540" y="3194213"/>
                          <a:ext cx="5328920" cy="1171575"/>
                        </a:xfrm>
                        <a:prstGeom prst="rect">
                          <a:avLst/>
                        </a:prstGeom>
                        <a:noFill/>
                        <a:ln>
                          <a:noFill/>
                        </a:ln>
                      </wps:spPr>
                      <wps:txbx>
                        <w:txbxContent>
                          <w:p w14:paraId="1F989D1E" w14:textId="77777777" w:rsidR="00544FBF" w:rsidRDefault="00544FBF">
                            <w:pPr>
                              <w:spacing w:after="120" w:line="240" w:lineRule="auto"/>
                              <w:ind w:left="3" w:hanging="5"/>
                              <w:jc w:val="center"/>
                            </w:pPr>
                            <w:r>
                              <w:rPr>
                                <w:b/>
                                <w:sz w:val="48"/>
                              </w:rPr>
                              <w:t>Invitation to Quote</w:t>
                            </w:r>
                          </w:p>
                          <w:p w14:paraId="3CD05394" w14:textId="77777777" w:rsidR="00544FBF" w:rsidRDefault="00544FBF">
                            <w:pPr>
                              <w:ind w:left="0" w:hanging="2"/>
                              <w:jc w:val="center"/>
                            </w:pPr>
                            <w:r>
                              <w:rPr>
                                <w:rFonts w:ascii="Arial" w:eastAsia="Arial" w:hAnsi="Arial" w:cs="Arial"/>
                                <w:b/>
                              </w:rPr>
                              <w:t>YOU ARE HEREBY INVITED TO QUOTE FOR REQUIREMENTS LISTED IN THIS DOCUMENT</w:t>
                            </w:r>
                          </w:p>
                          <w:p w14:paraId="1F2319C7" w14:textId="77777777" w:rsidR="00544FBF" w:rsidRDefault="00544FBF">
                            <w:pPr>
                              <w:ind w:left="0" w:hanging="2"/>
                            </w:pPr>
                          </w:p>
                        </w:txbxContent>
                      </wps:txbx>
                      <wps:bodyPr spcFirstLastPara="1" wrap="square" lIns="91425" tIns="45700" rIns="91425" bIns="45700" anchor="t" anchorCtr="0">
                        <a:noAutofit/>
                      </wps:bodyPr>
                    </wps:wsp>
                  </a:graphicData>
                </a:graphic>
              </wp:anchor>
            </w:drawing>
          </mc:Choice>
          <mc:Fallback>
            <w:pict>
              <v:rect w14:anchorId="3BA09ECA" id="Rectangle 1037" o:spid="_x0000_s1026" style="position:absolute;left:0;text-align:left;margin-left:42pt;margin-top:165pt;width:420.35pt;height:93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" filled="f" stroked="f">
                <v:textbox inset="2.53958mm,1.2694mm,2.53958mm,1.2694mm">
                  <w:txbxContent>
                    <w:p w14:paraId="1F989D1E" w14:textId="77777777" w:rsidR="00544FBF" w:rsidRDefault="00544FBF">
                      <w:pPr>
                        <w:spacing w:after="120" w:line="240" w:lineRule="auto"/>
                        <w:ind w:left="3" w:hanging="5"/>
                        <w:jc w:val="center"/>
                      </w:pPr>
                      <w:r>
                        <w:rPr>
                          <w:b/>
                          <w:sz w:val="48"/>
                        </w:rPr>
                        <w:t>Invitation to Quote</w:t>
                      </w:r>
                    </w:p>
                    <w:p w14:paraId="3CD05394" w14:textId="77777777" w:rsidR="00544FBF" w:rsidRDefault="00544FBF">
                      <w:pPr>
                        <w:ind w:left="0" w:hanging="2"/>
                        <w:jc w:val="center"/>
                      </w:pPr>
                      <w:r>
                        <w:rPr>
                          <w:rFonts w:ascii="Arial" w:eastAsia="Arial" w:hAnsi="Arial" w:cs="Arial"/>
                          <w:b/>
                        </w:rPr>
                        <w:t>YOU ARE HEREBY INVITED TO QUOTE FOR REQUIREMENTS LISTED IN THIS DOCUMENT</w:t>
                      </w:r>
                    </w:p>
                    <w:p w14:paraId="1F2319C7" w14:textId="77777777" w:rsidR="00544FBF" w:rsidRDefault="00544FBF">
                      <w:pPr>
                        <w:ind w:left="0" w:hanging="2"/>
                      </w:pPr>
                    </w:p>
                  </w:txbxContent>
                </v:textbox>
              </v:rect>
            </w:pict>
          </mc:Fallback>
        </mc:AlternateContent>
      </w:r>
      <w:r>
        <w:rPr>
          <w:noProof/>
        </w:rPr>
        <mc:AlternateContent>
          <mc:Choice Requires="wps">
            <w:drawing>
              <wp:anchor distT="0" distB="0" distL="114300" distR="114300" simplePos="0" relativeHeight="251657216" behindDoc="0" locked="0" layoutInCell="1" hidden="0" allowOverlap="1" wp14:anchorId="3CC8E912" wp14:editId="7CDC6DC2">
                <wp:simplePos x="0" y="0"/>
                <wp:positionH relativeFrom="column">
                  <wp:posOffset>850900</wp:posOffset>
                </wp:positionH>
                <wp:positionV relativeFrom="paragraph">
                  <wp:posOffset>4114800</wp:posOffset>
                </wp:positionV>
                <wp:extent cx="4645025" cy="654050"/>
                <wp:effectExtent l="0" t="0" r="0" b="0"/>
                <wp:wrapNone/>
                <wp:docPr id="1039" name="Rectangle: Rounded Corners 1039"/>
                <wp:cNvGraphicFramePr/>
                <a:graphic xmlns:a="http://schemas.openxmlformats.org/drawingml/2006/main">
                  <a:graphicData uri="http://schemas.microsoft.com/office/word/2010/wordprocessingShape">
                    <wps:wsp>
                      <wps:cNvSpPr/>
                      <wps:spPr>
                        <a:xfrm>
                          <a:off x="3036188" y="3465675"/>
                          <a:ext cx="4619625" cy="628650"/>
                        </a:xfrm>
                        <a:prstGeom prst="roundRect">
                          <a:avLst>
                            <a:gd name="adj" fmla="val 16667"/>
                          </a:avLst>
                        </a:prstGeom>
                        <a:solidFill>
                          <a:srgbClr val="FFFFFF"/>
                        </a:solidFill>
                        <a:ln w="25400" cap="flat" cmpd="sng">
                          <a:solidFill>
                            <a:srgbClr val="FFFFFF"/>
                          </a:solidFill>
                          <a:prstDash val="solid"/>
                          <a:round/>
                          <a:headEnd type="none" w="sm" len="sm"/>
                          <a:tailEnd type="none" w="sm" len="sm"/>
                        </a:ln>
                      </wps:spPr>
                      <wps:txbx>
                        <w:txbxContent>
                          <w:p w14:paraId="5E1EDA71" w14:textId="67638D15" w:rsidR="00544FBF" w:rsidRDefault="00544FBF">
                            <w:pPr>
                              <w:spacing w:before="0" w:line="240" w:lineRule="auto"/>
                              <w:ind w:left="1" w:hanging="3"/>
                              <w:jc w:val="left"/>
                            </w:pPr>
                            <w:r>
                              <w:rPr>
                                <w:rFonts w:ascii="Arial" w:eastAsia="Arial" w:hAnsi="Arial" w:cs="Arial"/>
                                <w:b/>
                                <w:color w:val="231F20"/>
                                <w:sz w:val="28"/>
                              </w:rPr>
                              <w:t xml:space="preserve">Quote Number: </w:t>
                            </w:r>
                            <w:r>
                              <w:rPr>
                                <w:rFonts w:ascii="Arial" w:eastAsia="Arial" w:hAnsi="Arial" w:cs="Arial"/>
                                <w:b/>
                                <w:color w:val="231F20"/>
                                <w:sz w:val="24"/>
                              </w:rPr>
                              <w:t>NRF/SAEON/ETFE/SOILANALYSIS/2024</w:t>
                            </w:r>
                          </w:p>
                          <w:p w14:paraId="60AF0C92" w14:textId="77777777" w:rsidR="00544FBF" w:rsidRDefault="00544FBF">
                            <w:pPr>
                              <w:ind w:left="0" w:hanging="2"/>
                            </w:pPr>
                          </w:p>
                        </w:txbxContent>
                      </wps:txbx>
                      <wps:bodyPr spcFirstLastPara="1" wrap="square" lIns="72000" tIns="46800" rIns="72000" bIns="46800" anchor="ctr" anchorCtr="0">
                        <a:noAutofit/>
                      </wps:bodyPr>
                    </wps:wsp>
                  </a:graphicData>
                </a:graphic>
              </wp:anchor>
            </w:drawing>
          </mc:Choice>
          <mc:Fallback>
            <w:pict>
              <v:roundrect w14:anchorId="3CC8E912" id="Rectangle: Rounded Corners 1039" o:spid="_x0000_s1027" style="position:absolute;left:0;text-align:left;margin-left:67pt;margin-top:324pt;width:365.75pt;height:51.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" strokecolor="white" strokeweight="2pt">
                <v:stroke startarrowwidth="narrow" startarrowlength="short" endarrowwidth="narrow" endarrowlength="short"/>
                <v:textbox inset="2mm,1.3mm,2mm,1.3mm">
                  <w:txbxContent>
                    <w:p w14:paraId="5E1EDA71" w14:textId="67638D15" w:rsidR="00544FBF" w:rsidRDefault="00544FBF">
                      <w:pPr>
                        <w:spacing w:before="0" w:line="240" w:lineRule="auto"/>
                        <w:ind w:left="1" w:hanging="3"/>
                        <w:jc w:val="left"/>
                      </w:pPr>
                      <w:r>
                        <w:rPr>
                          <w:rFonts w:ascii="Arial" w:eastAsia="Arial" w:hAnsi="Arial" w:cs="Arial"/>
                          <w:b/>
                          <w:color w:val="231F20"/>
                          <w:sz w:val="28"/>
                        </w:rPr>
                        <w:t xml:space="preserve">Quote Number: </w:t>
                      </w:r>
                      <w:r>
                        <w:rPr>
                          <w:rFonts w:ascii="Arial" w:eastAsia="Arial" w:hAnsi="Arial" w:cs="Arial"/>
                          <w:b/>
                          <w:color w:val="231F20"/>
                          <w:sz w:val="24"/>
                        </w:rPr>
                        <w:t>NRF/SAEON/ETFE/SOILANALYSIS/2024</w:t>
                      </w:r>
                    </w:p>
                    <w:p w14:paraId="60AF0C92" w14:textId="77777777" w:rsidR="00544FBF" w:rsidRDefault="00544FBF">
                      <w:pPr>
                        <w:ind w:left="0" w:hanging="2"/>
                      </w:pPr>
                    </w:p>
                  </w:txbxContent>
                </v:textbox>
              </v:roundrect>
            </w:pict>
          </mc:Fallback>
        </mc:AlternateContent>
      </w:r>
      <w:r>
        <w:rPr>
          <w:noProof/>
        </w:rPr>
        <mc:AlternateContent>
          <mc:Choice Requires="wps">
            <w:drawing>
              <wp:anchor distT="0" distB="0" distL="114300" distR="114300" simplePos="0" relativeHeight="251658240" behindDoc="0" locked="0" layoutInCell="1" hidden="0" allowOverlap="1" wp14:anchorId="2061C989" wp14:editId="627D6376">
                <wp:simplePos x="0" y="0"/>
                <wp:positionH relativeFrom="column">
                  <wp:posOffset>228600</wp:posOffset>
                </wp:positionH>
                <wp:positionV relativeFrom="paragraph">
                  <wp:posOffset>5168900</wp:posOffset>
                </wp:positionV>
                <wp:extent cx="6026150" cy="1009015"/>
                <wp:effectExtent l="0" t="0" r="0" b="0"/>
                <wp:wrapNone/>
                <wp:docPr id="1038" name="Rectangle: Rounded Corners 1038"/>
                <wp:cNvGraphicFramePr/>
                <a:graphic xmlns:a="http://schemas.openxmlformats.org/drawingml/2006/main">
                  <a:graphicData uri="http://schemas.microsoft.com/office/word/2010/wordprocessingShape">
                    <wps:wsp>
                      <wps:cNvSpPr/>
                      <wps:spPr>
                        <a:xfrm>
                          <a:off x="2345625" y="3368520"/>
                          <a:ext cx="6000750" cy="822960"/>
                        </a:xfrm>
                        <a:prstGeom prst="roundRect">
                          <a:avLst>
                            <a:gd name="adj" fmla="val 16667"/>
                          </a:avLst>
                        </a:prstGeom>
                        <a:solidFill>
                          <a:srgbClr val="FFFFFF"/>
                        </a:solidFill>
                        <a:ln w="25400" cap="flat" cmpd="sng">
                          <a:solidFill>
                            <a:srgbClr val="FFFFFF"/>
                          </a:solidFill>
                          <a:prstDash val="solid"/>
                          <a:round/>
                          <a:headEnd type="none" w="sm" len="sm"/>
                          <a:tailEnd type="none" w="sm" len="sm"/>
                        </a:ln>
                      </wps:spPr>
                      <wps:txbx>
                        <w:txbxContent>
                          <w:p w14:paraId="71E031E7" w14:textId="77777777" w:rsidR="00544FBF" w:rsidRDefault="00544FBF">
                            <w:pPr>
                              <w:ind w:left="1" w:hanging="3"/>
                              <w:jc w:val="center"/>
                            </w:pPr>
                            <w:r>
                              <w:rPr>
                                <w:rFonts w:ascii="Arial" w:eastAsia="Arial" w:hAnsi="Arial" w:cs="Arial"/>
                                <w:b/>
                                <w:smallCaps/>
                                <w:color w:val="365F91"/>
                                <w:sz w:val="28"/>
                              </w:rPr>
                              <w:t>SHORT DESCRIPTION OF REQUIREMENT</w:t>
                            </w:r>
                          </w:p>
                          <w:p w14:paraId="40E769EC" w14:textId="42F97C86" w:rsidR="00544FBF" w:rsidRDefault="00544FBF">
                            <w:pPr>
                              <w:ind w:left="0" w:hanging="2"/>
                              <w:jc w:val="center"/>
                            </w:pPr>
                            <w:r>
                              <w:rPr>
                                <w:rFonts w:ascii="Arial" w:eastAsia="Arial" w:hAnsi="Arial" w:cs="Arial"/>
                                <w:b/>
                              </w:rPr>
                              <w:t>ANALYSIS OF PHYSICAL, CHEMICAL AND BIOLOGICAL PROPERTIES OF SOIL SAMPLES.</w:t>
                            </w:r>
                          </w:p>
                          <w:p w14:paraId="08D75815" w14:textId="77777777" w:rsidR="00544FBF" w:rsidRDefault="00544FBF">
                            <w:pPr>
                              <w:ind w:left="0" w:hanging="2"/>
                              <w:jc w:val="center"/>
                            </w:pPr>
                          </w:p>
                        </w:txbxContent>
                      </wps:txbx>
                      <wps:bodyPr spcFirstLastPara="1" wrap="square" lIns="54000" tIns="45700" rIns="54000" bIns="45700" anchor="t" anchorCtr="0">
                        <a:noAutofit/>
                      </wps:bodyPr>
                    </wps:wsp>
                  </a:graphicData>
                </a:graphic>
              </wp:anchor>
            </w:drawing>
          </mc:Choice>
          <mc:Fallback>
            <w:pict>
              <v:roundrect w14:anchorId="2061C989" id="Rectangle: Rounded Corners 1038" o:spid="_x0000_s1028" style="position:absolute;left:0;text-align:left;margin-left:18pt;margin-top:407pt;width:474.5pt;height:79.4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" strokecolor="white" strokeweight="2pt">
                <v:stroke startarrowwidth="narrow" startarrowlength="short" endarrowwidth="narrow" endarrowlength="short"/>
                <v:textbox inset="1.5mm,1.2694mm,1.5mm,1.2694mm">
                  <w:txbxContent>
                    <w:p w14:paraId="71E031E7" w14:textId="77777777" w:rsidR="00544FBF" w:rsidRDefault="00544FBF">
                      <w:pPr>
                        <w:ind w:left="1" w:hanging="3"/>
                        <w:jc w:val="center"/>
                      </w:pPr>
                      <w:r>
                        <w:rPr>
                          <w:rFonts w:ascii="Arial" w:eastAsia="Arial" w:hAnsi="Arial" w:cs="Arial"/>
                          <w:b/>
                          <w:smallCaps/>
                          <w:color w:val="365F91"/>
                          <w:sz w:val="28"/>
                        </w:rPr>
                        <w:t>SHORT DESCRIPTION OF REQUIREMENT</w:t>
                      </w:r>
                    </w:p>
                    <w:p w14:paraId="40E769EC" w14:textId="42F97C86" w:rsidR="00544FBF" w:rsidRDefault="00544FBF">
                      <w:pPr>
                        <w:ind w:left="0" w:hanging="2"/>
                        <w:jc w:val="center"/>
                      </w:pPr>
                      <w:r>
                        <w:rPr>
                          <w:rFonts w:ascii="Arial" w:eastAsia="Arial" w:hAnsi="Arial" w:cs="Arial"/>
                          <w:b/>
                        </w:rPr>
                        <w:t>ANALYSIS OF PHYSICAL, CHEMICAL AND BIOLOGICAL PROPERTIES OF SOIL SAMPLES.</w:t>
                      </w:r>
                    </w:p>
                    <w:p w14:paraId="08D75815" w14:textId="77777777" w:rsidR="00544FBF" w:rsidRDefault="00544FBF">
                      <w:pPr>
                        <w:ind w:left="0" w:hanging="2"/>
                        <w:jc w:val="center"/>
                      </w:pP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7F5D9CC6" wp14:editId="4554623F">
                <wp:simplePos x="0" y="0"/>
                <wp:positionH relativeFrom="column">
                  <wp:posOffset>1498600</wp:posOffset>
                </wp:positionH>
                <wp:positionV relativeFrom="paragraph">
                  <wp:posOffset>368300</wp:posOffset>
                </wp:positionV>
                <wp:extent cx="3314065" cy="1212215"/>
                <wp:effectExtent l="0" t="0" r="0" b="0"/>
                <wp:wrapNone/>
                <wp:docPr id="1035" name="Rectangle: Rounded Corners 1035"/>
                <wp:cNvGraphicFramePr/>
                <a:graphic xmlns:a="http://schemas.openxmlformats.org/drawingml/2006/main">
                  <a:graphicData uri="http://schemas.microsoft.com/office/word/2010/wordprocessingShape">
                    <wps:wsp>
                      <wps:cNvSpPr/>
                      <wps:spPr>
                        <a:xfrm>
                          <a:off x="3701668" y="3186593"/>
                          <a:ext cx="3288665" cy="1186815"/>
                        </a:xfrm>
                        <a:prstGeom prst="roundRect">
                          <a:avLst>
                            <a:gd name="adj" fmla="val 16667"/>
                          </a:avLst>
                        </a:prstGeom>
                        <a:solidFill>
                          <a:srgbClr val="FFFFFF"/>
                        </a:solidFill>
                        <a:ln w="25400" cap="flat" cmpd="sng">
                          <a:solidFill>
                            <a:srgbClr val="FFFFFF"/>
                          </a:solidFill>
                          <a:prstDash val="solid"/>
                          <a:round/>
                          <a:headEnd type="none" w="sm" len="sm"/>
                          <a:tailEnd type="none" w="sm" len="sm"/>
                        </a:ln>
                      </wps:spPr>
                      <wps:txbx>
                        <w:txbxContent>
                          <w:p w14:paraId="2DFB164F" w14:textId="77777777" w:rsidR="00544FBF" w:rsidRDefault="00544FBF">
                            <w:pPr>
                              <w:spacing w:before="0"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roundrect w14:anchorId="7F5D9CC6" id="Rectangle: Rounded Corners 1035" o:spid="_x0000_s1029" style="position:absolute;left:0;text-align:left;margin-left:118pt;margin-top:29pt;width:260.95pt;height:95.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" strokecolor="white" strokeweight="2pt">
                <v:stroke startarrowwidth="narrow" startarrowlength="short" endarrowwidth="narrow" endarrowlength="short"/>
                <v:textbox inset="2.53958mm,2.53958mm,2.53958mm,2.53958mm">
                  <w:txbxContent>
                    <w:p w14:paraId="2DFB164F" w14:textId="77777777" w:rsidR="00544FBF" w:rsidRDefault="00544FBF">
                      <w:pPr>
                        <w:spacing w:before="0" w:line="240" w:lineRule="auto"/>
                        <w:ind w:left="0" w:hanging="2"/>
                        <w:jc w:val="left"/>
                      </w:pPr>
                    </w:p>
                  </w:txbxContent>
                </v:textbox>
              </v:roundrect>
            </w:pict>
          </mc:Fallback>
        </mc:AlternateContent>
      </w:r>
      <w:r>
        <w:rPr>
          <w:noProof/>
        </w:rPr>
        <w:drawing>
          <wp:anchor distT="0" distB="0" distL="114300" distR="114300" simplePos="0" relativeHeight="251660288" behindDoc="0" locked="0" layoutInCell="1" hidden="0" allowOverlap="1" wp14:anchorId="5149F0B7" wp14:editId="1CA4708D">
            <wp:simplePos x="0" y="0"/>
            <wp:positionH relativeFrom="column">
              <wp:posOffset>1525905</wp:posOffset>
            </wp:positionH>
            <wp:positionV relativeFrom="paragraph">
              <wp:posOffset>388620</wp:posOffset>
            </wp:positionV>
            <wp:extent cx="3285490" cy="1178560"/>
            <wp:effectExtent l="0" t="0" r="0" b="0"/>
            <wp:wrapNone/>
            <wp:docPr id="10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3285490" cy="1178560"/>
                    </a:xfrm>
                    <a:prstGeom prst="rect">
                      <a:avLst/>
                    </a:prstGeom>
                    <a:ln/>
                  </pic:spPr>
                </pic:pic>
              </a:graphicData>
            </a:graphic>
          </wp:anchor>
        </w:drawing>
      </w:r>
    </w:p>
    <w:tbl>
      <w:tblPr>
        <w:tblStyle w:val="a"/>
        <w:tblpPr w:leftFromText="180" w:rightFromText="180" w:vertAnchor="page" w:horzAnchor="margin" w:tblpX="108" w:tblpY="117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E47D6C" w14:paraId="14938D93" w14:textId="77777777">
        <w:trPr>
          <w:trHeight w:val="2600"/>
        </w:trPr>
        <w:tc>
          <w:tcPr>
            <w:tcW w:w="9464" w:type="dxa"/>
            <w:tcBorders>
              <w:top w:val="single" w:sz="12" w:space="0" w:color="000000"/>
              <w:left w:val="single" w:sz="12" w:space="0" w:color="000000"/>
              <w:bottom w:val="single" w:sz="12" w:space="0" w:color="000000"/>
              <w:right w:val="single" w:sz="12" w:space="0" w:color="000000"/>
            </w:tcBorders>
          </w:tcPr>
          <w:p w14:paraId="00000004" w14:textId="77777777" w:rsidR="00E47D6C" w:rsidRDefault="00BD1A9F">
            <w:pPr>
              <w:widowControl/>
              <w:shd w:val="clear" w:color="auto" w:fill="FFFFFF"/>
              <w:spacing w:line="240" w:lineRule="auto"/>
              <w:ind w:left="0" w:hanging="2"/>
              <w:jc w:val="center"/>
              <w:textDirection w:val="lrTb"/>
              <w:rPr>
                <w:rFonts w:ascii="Arial" w:eastAsia="Arial" w:hAnsi="Arial" w:cs="Arial"/>
                <w:color w:val="222222"/>
                <w:sz w:val="24"/>
                <w:szCs w:val="24"/>
              </w:rPr>
            </w:pPr>
            <w:r>
              <w:rPr>
                <w:rFonts w:ascii="Arial" w:eastAsia="Arial" w:hAnsi="Arial" w:cs="Arial"/>
                <w:b/>
                <w:color w:val="222222"/>
                <w:sz w:val="24"/>
                <w:szCs w:val="24"/>
              </w:rPr>
              <w:lastRenderedPageBreak/>
              <w:t>Fraud alert! It is common for scammers to call bidders pretending to be NRF’s employees and offering to swing tenders your way for a fee.</w:t>
            </w:r>
          </w:p>
          <w:p w14:paraId="00000005" w14:textId="77777777" w:rsidR="00E47D6C" w:rsidRDefault="00BD1A9F">
            <w:pPr>
              <w:widowControl/>
              <w:shd w:val="clear" w:color="auto" w:fill="FFFFFF"/>
              <w:spacing w:before="0" w:line="240" w:lineRule="auto"/>
              <w:ind w:left="0" w:hanging="2"/>
              <w:jc w:val="center"/>
              <w:textDirection w:val="lrTb"/>
              <w:rPr>
                <w:rFonts w:ascii="Arial" w:eastAsia="Arial" w:hAnsi="Arial" w:cs="Arial"/>
                <w:color w:val="222222"/>
                <w:sz w:val="24"/>
                <w:szCs w:val="24"/>
              </w:rPr>
            </w:pPr>
            <w:r>
              <w:rPr>
                <w:rFonts w:ascii="Arial" w:eastAsia="Arial" w:hAnsi="Arial" w:cs="Arial"/>
                <w:b/>
                <w:color w:val="222222"/>
                <w:sz w:val="24"/>
                <w:szCs w:val="24"/>
              </w:rPr>
              <w:t>Do not fall for it, it is a scam!</w:t>
            </w:r>
          </w:p>
          <w:p w14:paraId="00000006" w14:textId="77777777" w:rsidR="00E47D6C" w:rsidRDefault="00E47D6C">
            <w:pPr>
              <w:widowControl/>
              <w:shd w:val="clear" w:color="auto" w:fill="FFFFFF"/>
              <w:spacing w:before="0" w:line="240" w:lineRule="auto"/>
              <w:ind w:left="0" w:hanging="2"/>
              <w:jc w:val="center"/>
              <w:textDirection w:val="lrTb"/>
              <w:rPr>
                <w:rFonts w:ascii="Arial" w:eastAsia="Arial" w:hAnsi="Arial" w:cs="Arial"/>
                <w:color w:val="222222"/>
                <w:sz w:val="24"/>
                <w:szCs w:val="24"/>
              </w:rPr>
            </w:pPr>
          </w:p>
          <w:p w14:paraId="00000007" w14:textId="77777777" w:rsidR="00E47D6C" w:rsidRDefault="00BD1A9F">
            <w:pPr>
              <w:widowControl/>
              <w:shd w:val="clear" w:color="auto" w:fill="FFFFFF"/>
              <w:spacing w:before="0" w:line="240" w:lineRule="auto"/>
              <w:ind w:left="0" w:hanging="2"/>
              <w:jc w:val="center"/>
              <w:textDirection w:val="lrTb"/>
              <w:rPr>
                <w:rFonts w:ascii="Arial" w:eastAsia="Arial" w:hAnsi="Arial" w:cs="Arial"/>
                <w:color w:val="222222"/>
                <w:sz w:val="24"/>
                <w:szCs w:val="24"/>
              </w:rPr>
            </w:pPr>
            <w:r>
              <w:rPr>
                <w:rFonts w:ascii="Arial" w:eastAsia="Arial" w:hAnsi="Arial" w:cs="Arial"/>
                <w:b/>
                <w:color w:val="222222"/>
                <w:sz w:val="24"/>
                <w:szCs w:val="24"/>
              </w:rPr>
              <w:t>The NRF would never offer payment or any other consideration in return for the favourable consideration of a bid.</w:t>
            </w:r>
          </w:p>
          <w:p w14:paraId="00000008" w14:textId="77777777" w:rsidR="00E47D6C" w:rsidRDefault="00BD1A9F">
            <w:pPr>
              <w:widowControl/>
              <w:shd w:val="clear" w:color="auto" w:fill="FFFFFF"/>
              <w:spacing w:before="0" w:line="240" w:lineRule="auto"/>
              <w:ind w:left="0" w:hanging="2"/>
              <w:jc w:val="center"/>
              <w:textDirection w:val="lrTb"/>
              <w:rPr>
                <w:rFonts w:ascii="Arial" w:eastAsia="Arial" w:hAnsi="Arial" w:cs="Arial"/>
                <w:color w:val="222222"/>
                <w:sz w:val="24"/>
                <w:szCs w:val="24"/>
              </w:rPr>
            </w:pPr>
            <w:r>
              <w:rPr>
                <w:rFonts w:ascii="Arial" w:eastAsia="Arial" w:hAnsi="Arial" w:cs="Arial"/>
                <w:b/>
                <w:color w:val="222222"/>
                <w:sz w:val="24"/>
                <w:szCs w:val="24"/>
              </w:rPr>
              <w:t>Please report any suspected acts of fraud or corruption to the following toll-free number - 0800 701 701 or SMS 39772.</w:t>
            </w:r>
          </w:p>
        </w:tc>
      </w:tr>
    </w:tbl>
    <w:p w14:paraId="00000009" w14:textId="77777777" w:rsidR="00E47D6C" w:rsidRDefault="00E47D6C">
      <w:pPr>
        <w:spacing w:before="0"/>
        <w:ind w:left="0" w:hanging="2"/>
      </w:pPr>
    </w:p>
    <w:tbl>
      <w:tblPr>
        <w:tblStyle w:val="a0"/>
        <w:tblpPr w:leftFromText="180" w:rightFromText="180" w:vertAnchor="text" w:tblpX="108" w:tblpY="1"/>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9"/>
        <w:gridCol w:w="2816"/>
        <w:gridCol w:w="290"/>
        <w:gridCol w:w="1558"/>
        <w:gridCol w:w="2851"/>
      </w:tblGrid>
      <w:tr w:rsidR="00E47D6C" w14:paraId="7BAAEEB4" w14:textId="77777777">
        <w:tc>
          <w:tcPr>
            <w:tcW w:w="9464" w:type="dxa"/>
            <w:gridSpan w:val="5"/>
            <w:tcBorders>
              <w:top w:val="single" w:sz="12" w:space="0" w:color="000000"/>
              <w:left w:val="single" w:sz="12" w:space="0" w:color="000000"/>
              <w:bottom w:val="single" w:sz="12" w:space="0" w:color="000000"/>
              <w:right w:val="single" w:sz="12" w:space="0" w:color="000000"/>
            </w:tcBorders>
            <w:shd w:val="clear" w:color="auto" w:fill="F2F2F2"/>
            <w:vAlign w:val="center"/>
          </w:tcPr>
          <w:p w14:paraId="0000000A" w14:textId="77777777" w:rsidR="00E47D6C" w:rsidRDefault="00BD1A9F">
            <w:pPr>
              <w:ind w:left="1" w:hanging="3"/>
              <w:jc w:val="center"/>
              <w:textDirection w:val="lrTb"/>
            </w:pPr>
            <w:r>
              <w:rPr>
                <w:rFonts w:ascii="Arial" w:eastAsia="Arial" w:hAnsi="Arial" w:cs="Arial"/>
                <w:b/>
                <w:color w:val="365F91"/>
                <w:sz w:val="28"/>
                <w:szCs w:val="28"/>
              </w:rPr>
              <w:t>INVITATION TO QUOTE (SBD 1A)</w:t>
            </w:r>
          </w:p>
        </w:tc>
      </w:tr>
      <w:tr w:rsidR="00E47D6C" w14:paraId="67947955" w14:textId="77777777">
        <w:tc>
          <w:tcPr>
            <w:tcW w:w="5055"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14:paraId="0000000F" w14:textId="77777777" w:rsidR="00E47D6C" w:rsidRDefault="00BD1A9F">
            <w:pPr>
              <w:ind w:left="0" w:hanging="2"/>
              <w:textDirection w:val="lrTb"/>
              <w:rPr>
                <w:rFonts w:ascii="Calibri" w:eastAsia="Calibri" w:hAnsi="Calibri" w:cs="Calibri"/>
              </w:rPr>
            </w:pPr>
            <w:bookmarkStart w:id="0" w:name="_heading=h.gjdgxs" w:colFirst="0" w:colLast="0"/>
            <w:bookmarkEnd w:id="0"/>
            <w:r>
              <w:rPr>
                <w:rFonts w:ascii="Calibri" w:eastAsia="Calibri" w:hAnsi="Calibri" w:cs="Calibri"/>
                <w:b/>
              </w:rPr>
              <w:t>Quote</w:t>
            </w:r>
            <w:r>
              <w:rPr>
                <w:b/>
              </w:rPr>
              <w:t xml:space="preserve"> Number</w:t>
            </w:r>
          </w:p>
        </w:tc>
        <w:tc>
          <w:tcPr>
            <w:tcW w:w="4409" w:type="dxa"/>
            <w:gridSpan w:val="2"/>
            <w:tcBorders>
              <w:top w:val="single" w:sz="12" w:space="0" w:color="000000"/>
              <w:left w:val="single" w:sz="12" w:space="0" w:color="000000"/>
              <w:bottom w:val="single" w:sz="12" w:space="0" w:color="000000"/>
              <w:right w:val="single" w:sz="12" w:space="0" w:color="000000"/>
            </w:tcBorders>
            <w:vAlign w:val="center"/>
          </w:tcPr>
          <w:p w14:paraId="00000012" w14:textId="0783C8CC" w:rsidR="00E47D6C" w:rsidRDefault="00BD1A9F">
            <w:pPr>
              <w:ind w:left="0" w:hanging="2"/>
              <w:jc w:val="left"/>
              <w:textDirection w:val="lrTb"/>
              <w:rPr>
                <w:rFonts w:ascii="Calibri" w:eastAsia="Calibri" w:hAnsi="Calibri" w:cs="Calibri"/>
              </w:rPr>
            </w:pPr>
            <w:r>
              <w:rPr>
                <w:rFonts w:ascii="Calibri" w:eastAsia="Calibri" w:hAnsi="Calibri" w:cs="Calibri"/>
                <w:b/>
              </w:rPr>
              <w:t>NRF/SAEON/ETFE/SOILANALYSIS/202</w:t>
            </w:r>
            <w:r w:rsidR="00870B8B">
              <w:rPr>
                <w:rFonts w:ascii="Calibri" w:eastAsia="Calibri" w:hAnsi="Calibri" w:cs="Calibri"/>
                <w:b/>
              </w:rPr>
              <w:t>4</w:t>
            </w:r>
            <w:bookmarkStart w:id="1" w:name="_GoBack"/>
            <w:bookmarkEnd w:id="1"/>
          </w:p>
        </w:tc>
      </w:tr>
      <w:tr w:rsidR="00E47D6C" w14:paraId="45FF9B27" w14:textId="77777777">
        <w:tc>
          <w:tcPr>
            <w:tcW w:w="5055"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14:paraId="00000014" w14:textId="77777777" w:rsidR="00E47D6C" w:rsidRDefault="00BD1A9F">
            <w:pPr>
              <w:ind w:left="0" w:hanging="2"/>
              <w:textDirection w:val="lrTb"/>
              <w:rPr>
                <w:rFonts w:ascii="Calibri" w:eastAsia="Calibri" w:hAnsi="Calibri" w:cs="Calibri"/>
              </w:rPr>
            </w:pPr>
            <w:r>
              <w:rPr>
                <w:b/>
              </w:rPr>
              <w:t>Closing Date and Time (as per NRF systems)</w:t>
            </w:r>
          </w:p>
        </w:tc>
        <w:tc>
          <w:tcPr>
            <w:tcW w:w="4409" w:type="dxa"/>
            <w:gridSpan w:val="2"/>
            <w:tcBorders>
              <w:top w:val="single" w:sz="12" w:space="0" w:color="000000"/>
              <w:left w:val="single" w:sz="12" w:space="0" w:color="000000"/>
              <w:bottom w:val="single" w:sz="12" w:space="0" w:color="000000"/>
              <w:right w:val="single" w:sz="12" w:space="0" w:color="000000"/>
            </w:tcBorders>
            <w:vAlign w:val="center"/>
          </w:tcPr>
          <w:p w14:paraId="00000017" w14:textId="7D6D38C8" w:rsidR="00E47D6C" w:rsidRDefault="00D048E7">
            <w:pPr>
              <w:ind w:left="0" w:hanging="2"/>
              <w:textDirection w:val="lrTb"/>
            </w:pPr>
            <w:r>
              <w:rPr>
                <w:b/>
              </w:rPr>
              <w:t xml:space="preserve">15 March </w:t>
            </w:r>
            <w:r w:rsidR="00BD1A9F">
              <w:rPr>
                <w:b/>
              </w:rPr>
              <w:t>202</w:t>
            </w:r>
            <w:r>
              <w:rPr>
                <w:b/>
              </w:rPr>
              <w:t>4</w:t>
            </w:r>
            <w:r w:rsidR="00BD1A9F">
              <w:rPr>
                <w:b/>
              </w:rPr>
              <w:t xml:space="preserve"> </w:t>
            </w:r>
            <w:r w:rsidR="00B05DA1">
              <w:rPr>
                <w:b/>
              </w:rPr>
              <w:t xml:space="preserve"> @11:00 AM</w:t>
            </w:r>
          </w:p>
        </w:tc>
      </w:tr>
      <w:tr w:rsidR="00E47D6C" w14:paraId="79F008DF" w14:textId="77777777">
        <w:tc>
          <w:tcPr>
            <w:tcW w:w="9464" w:type="dxa"/>
            <w:gridSpan w:val="5"/>
            <w:tcBorders>
              <w:top w:val="single" w:sz="12" w:space="0" w:color="000000"/>
              <w:left w:val="single" w:sz="12" w:space="0" w:color="000000"/>
              <w:bottom w:val="single" w:sz="12" w:space="0" w:color="000000"/>
              <w:right w:val="single" w:sz="12" w:space="0" w:color="000000"/>
            </w:tcBorders>
            <w:shd w:val="clear" w:color="auto" w:fill="F2F2F2"/>
          </w:tcPr>
          <w:p w14:paraId="00000019" w14:textId="77777777" w:rsidR="00E47D6C" w:rsidRDefault="00BD1A9F">
            <w:pPr>
              <w:pBdr>
                <w:top w:val="nil"/>
                <w:left w:val="nil"/>
                <w:bottom w:val="nil"/>
                <w:right w:val="nil"/>
                <w:between w:val="nil"/>
              </w:pBdr>
              <w:spacing w:line="360" w:lineRule="auto"/>
              <w:ind w:left="1" w:hanging="3"/>
              <w:jc w:val="center"/>
              <w:textDirection w:val="lrTb"/>
              <w:rPr>
                <w:rFonts w:ascii="Arial" w:eastAsia="Arial" w:hAnsi="Arial" w:cs="Arial"/>
                <w:b/>
                <w:smallCaps/>
                <w:color w:val="365F91"/>
                <w:sz w:val="28"/>
                <w:szCs w:val="28"/>
              </w:rPr>
            </w:pPr>
            <w:bookmarkStart w:id="2" w:name="_heading=h.30j0zll" w:colFirst="0" w:colLast="0"/>
            <w:bookmarkEnd w:id="2"/>
            <w:r>
              <w:rPr>
                <w:rFonts w:ascii="Arial" w:eastAsia="Arial" w:hAnsi="Arial" w:cs="Arial"/>
                <w:b/>
                <w:smallCaps/>
                <w:color w:val="365F91"/>
                <w:sz w:val="28"/>
                <w:szCs w:val="28"/>
              </w:rPr>
              <w:t>HIGH LEVEL SUMMARY OF REQUIREMENTS</w:t>
            </w:r>
          </w:p>
          <w:p w14:paraId="0000001A" w14:textId="31AC4980" w:rsidR="00E47D6C" w:rsidRDefault="00BD1A9F">
            <w:pPr>
              <w:ind w:left="0" w:hanging="2"/>
              <w:textDirection w:val="lrTb"/>
            </w:pPr>
            <w:r>
              <w:t xml:space="preserve">SAEON requires analysis of soil chemical and physical properties for </w:t>
            </w:r>
            <w:r w:rsidR="00D048E7" w:rsidRPr="00775728">
              <w:t>100</w:t>
            </w:r>
            <w:r>
              <w:t xml:space="preserve"> soil samples</w:t>
            </w:r>
            <w:r w:rsidR="007020D8">
              <w:t>. SAEON is responsible for soil sampling and soil s</w:t>
            </w:r>
            <w:r>
              <w:t xml:space="preserve">amples to be delivered to the laboratory  </w:t>
            </w:r>
          </w:p>
          <w:p w14:paraId="0000001B" w14:textId="77777777" w:rsidR="00E47D6C" w:rsidRDefault="00E47D6C">
            <w:pPr>
              <w:ind w:left="0" w:hanging="2"/>
              <w:textDirection w:val="lrTb"/>
            </w:pPr>
          </w:p>
        </w:tc>
      </w:tr>
      <w:tr w:rsidR="00E47D6C" w14:paraId="08914DD3" w14:textId="77777777">
        <w:trPr>
          <w:trHeight w:val="20"/>
        </w:trPr>
        <w:tc>
          <w:tcPr>
            <w:tcW w:w="9464" w:type="dxa"/>
            <w:gridSpan w:val="5"/>
            <w:tcBorders>
              <w:top w:val="single" w:sz="12" w:space="0" w:color="000000"/>
              <w:left w:val="single" w:sz="12" w:space="0" w:color="000000"/>
              <w:bottom w:val="single" w:sz="12" w:space="0" w:color="000000"/>
              <w:right w:val="single" w:sz="12" w:space="0" w:color="000000"/>
            </w:tcBorders>
          </w:tcPr>
          <w:p w14:paraId="00000020" w14:textId="77777777" w:rsidR="00E47D6C" w:rsidRDefault="00BD1A9F">
            <w:pPr>
              <w:ind w:left="0" w:hanging="2"/>
              <w:jc w:val="center"/>
              <w:textDirection w:val="lrTb"/>
              <w:rPr>
                <w:rFonts w:ascii="Calibri" w:eastAsia="Calibri" w:hAnsi="Calibri" w:cs="Calibri"/>
              </w:rPr>
            </w:pPr>
            <w:r>
              <w:rPr>
                <w:rFonts w:ascii="Arial" w:eastAsia="Arial" w:hAnsi="Arial" w:cs="Arial"/>
                <w:b/>
                <w:smallCaps/>
                <w:color w:val="365F91"/>
                <w:sz w:val="24"/>
                <w:szCs w:val="24"/>
              </w:rPr>
              <w:t xml:space="preserve">RESPONSE DOCUMENTS ARE DELIVERED </w:t>
            </w:r>
            <w:r>
              <w:rPr>
                <w:rFonts w:ascii="Arial" w:eastAsia="Arial" w:hAnsi="Arial" w:cs="Arial"/>
                <w:b/>
                <w:color w:val="365F91"/>
                <w:sz w:val="24"/>
                <w:szCs w:val="24"/>
              </w:rPr>
              <w:t>VIA EMAILS:</w:t>
            </w:r>
          </w:p>
        </w:tc>
      </w:tr>
      <w:tr w:rsidR="00E47D6C" w14:paraId="4963400A" w14:textId="77777777">
        <w:trPr>
          <w:trHeight w:val="20"/>
        </w:trPr>
        <w:tc>
          <w:tcPr>
            <w:tcW w:w="9464" w:type="dxa"/>
            <w:gridSpan w:val="5"/>
            <w:tcBorders>
              <w:top w:val="single" w:sz="12" w:space="0" w:color="000000"/>
              <w:left w:val="single" w:sz="12" w:space="0" w:color="000000"/>
              <w:bottom w:val="single" w:sz="12" w:space="0" w:color="000000"/>
              <w:right w:val="single" w:sz="12" w:space="0" w:color="000000"/>
            </w:tcBorders>
          </w:tcPr>
          <w:p w14:paraId="00000025" w14:textId="77777777" w:rsidR="00E47D6C" w:rsidRDefault="00BD1A9F">
            <w:pPr>
              <w:widowControl/>
              <w:spacing w:after="120" w:line="240" w:lineRule="auto"/>
              <w:ind w:left="0" w:hanging="2"/>
              <w:textDirection w:val="lrTb"/>
            </w:pPr>
            <w:r>
              <w:rPr>
                <w:b/>
              </w:rPr>
              <w:t>EMAIL DELIVERY AS FOLLOWS:</w:t>
            </w:r>
            <w:r>
              <w:rPr>
                <w:b/>
              </w:rPr>
              <w:tab/>
            </w:r>
          </w:p>
          <w:p w14:paraId="00000026" w14:textId="77777777" w:rsidR="00E47D6C" w:rsidRDefault="00E47D6C">
            <w:pPr>
              <w:widowControl/>
              <w:spacing w:after="120" w:line="240" w:lineRule="auto"/>
              <w:ind w:left="0" w:hanging="2"/>
              <w:textDirection w:val="lrTb"/>
            </w:pPr>
          </w:p>
          <w:p w14:paraId="00000027" w14:textId="77777777" w:rsidR="00E47D6C" w:rsidRDefault="00684267">
            <w:pPr>
              <w:widowControl/>
              <w:spacing w:after="120" w:line="240" w:lineRule="auto"/>
              <w:ind w:left="0" w:hanging="2"/>
              <w:textDirection w:val="lrTb"/>
            </w:pPr>
            <w:hyperlink r:id="rId10">
              <w:r w:rsidR="00BD1A9F">
                <w:rPr>
                  <w:color w:val="0000FF"/>
                  <w:u w:val="single"/>
                </w:rPr>
                <w:t>l.kgobe@saeon.nrf.ac.za</w:t>
              </w:r>
            </w:hyperlink>
          </w:p>
          <w:p w14:paraId="00000028" w14:textId="77777777" w:rsidR="00E47D6C" w:rsidRDefault="00E47D6C">
            <w:pPr>
              <w:widowControl/>
              <w:spacing w:line="240" w:lineRule="auto"/>
              <w:ind w:left="0" w:hanging="2"/>
              <w:textDirection w:val="lrTb"/>
            </w:pPr>
          </w:p>
          <w:p w14:paraId="00000029" w14:textId="77777777" w:rsidR="00E47D6C" w:rsidRDefault="00BD1A9F">
            <w:pPr>
              <w:widowControl/>
              <w:spacing w:line="240" w:lineRule="auto"/>
              <w:ind w:left="0" w:hanging="2"/>
              <w:textDirection w:val="lrTb"/>
              <w:rPr>
                <w:rFonts w:ascii="Times New Roman" w:eastAsia="Times New Roman" w:hAnsi="Times New Roman" w:cs="Times New Roman"/>
                <w:sz w:val="24"/>
                <w:szCs w:val="24"/>
              </w:rPr>
            </w:pPr>
            <w:r>
              <w:t>ONLY PDF DOCUMENTS ARE ACCEPTABLE.</w:t>
            </w:r>
          </w:p>
        </w:tc>
      </w:tr>
      <w:tr w:rsidR="00E47D6C" w14:paraId="7F9C95CC" w14:textId="77777777">
        <w:trPr>
          <w:trHeight w:val="23"/>
        </w:trPr>
        <w:tc>
          <w:tcPr>
            <w:tcW w:w="4765" w:type="dxa"/>
            <w:gridSpan w:val="2"/>
            <w:tcBorders>
              <w:top w:val="single" w:sz="12" w:space="0" w:color="000000"/>
              <w:left w:val="single" w:sz="12" w:space="0" w:color="000000"/>
              <w:right w:val="single" w:sz="12" w:space="0" w:color="000000"/>
            </w:tcBorders>
          </w:tcPr>
          <w:p w14:paraId="0000002E" w14:textId="77777777" w:rsidR="00E47D6C" w:rsidRDefault="00BD1A9F">
            <w:pPr>
              <w:ind w:left="0" w:hanging="2"/>
              <w:textDirection w:val="lrTb"/>
              <w:rPr>
                <w:rFonts w:ascii="Calibri" w:eastAsia="Calibri" w:hAnsi="Calibri" w:cs="Calibri"/>
              </w:rPr>
            </w:pPr>
            <w:r>
              <w:rPr>
                <w:b/>
              </w:rPr>
              <w:t>EMAILS ADDRESS:</w:t>
            </w:r>
          </w:p>
        </w:tc>
        <w:tc>
          <w:tcPr>
            <w:tcW w:w="4699" w:type="dxa"/>
            <w:gridSpan w:val="3"/>
            <w:tcBorders>
              <w:top w:val="single" w:sz="12" w:space="0" w:color="000000"/>
              <w:left w:val="single" w:sz="12" w:space="0" w:color="000000"/>
              <w:bottom w:val="single" w:sz="12" w:space="0" w:color="000000"/>
              <w:right w:val="single" w:sz="12" w:space="0" w:color="000000"/>
            </w:tcBorders>
          </w:tcPr>
          <w:p w14:paraId="00000030" w14:textId="77777777" w:rsidR="00E47D6C" w:rsidRDefault="00BD1A9F">
            <w:pPr>
              <w:ind w:left="0" w:hanging="2"/>
              <w:textDirection w:val="lrTb"/>
            </w:pPr>
            <w:r>
              <w:rPr>
                <w:b/>
              </w:rPr>
              <w:t>Electronic submission</w:t>
            </w:r>
          </w:p>
        </w:tc>
      </w:tr>
      <w:tr w:rsidR="00E47D6C" w14:paraId="352BAEF8" w14:textId="77777777">
        <w:trPr>
          <w:trHeight w:val="20"/>
        </w:trPr>
        <w:tc>
          <w:tcPr>
            <w:tcW w:w="4765" w:type="dxa"/>
            <w:gridSpan w:val="2"/>
            <w:tcBorders>
              <w:top w:val="single" w:sz="12" w:space="0" w:color="000000"/>
              <w:left w:val="single" w:sz="12" w:space="0" w:color="000000"/>
              <w:bottom w:val="single" w:sz="12" w:space="0" w:color="000000"/>
              <w:right w:val="single" w:sz="12" w:space="0" w:color="000000"/>
            </w:tcBorders>
            <w:vAlign w:val="center"/>
          </w:tcPr>
          <w:p w14:paraId="00000033" w14:textId="77777777" w:rsidR="00E47D6C" w:rsidRDefault="00BD1A9F">
            <w:pPr>
              <w:ind w:left="0" w:hanging="2"/>
              <w:textDirection w:val="lrTb"/>
              <w:rPr>
                <w:rFonts w:ascii="Calibri" w:eastAsia="Calibri" w:hAnsi="Calibri" w:cs="Calibri"/>
              </w:rPr>
            </w:pPr>
            <w:r>
              <w:rPr>
                <w:b/>
              </w:rPr>
              <w:t>Bidding procedure enquiries may be directed in writing to:</w:t>
            </w:r>
          </w:p>
        </w:tc>
        <w:tc>
          <w:tcPr>
            <w:tcW w:w="4699" w:type="dxa"/>
            <w:gridSpan w:val="3"/>
            <w:tcBorders>
              <w:top w:val="single" w:sz="12" w:space="0" w:color="000000"/>
              <w:left w:val="single" w:sz="12" w:space="0" w:color="000000"/>
              <w:bottom w:val="single" w:sz="12" w:space="0" w:color="000000"/>
              <w:right w:val="single" w:sz="12" w:space="0" w:color="000000"/>
            </w:tcBorders>
            <w:vAlign w:val="center"/>
          </w:tcPr>
          <w:p w14:paraId="00000035" w14:textId="77777777" w:rsidR="00E47D6C" w:rsidRDefault="00BD1A9F">
            <w:pPr>
              <w:ind w:left="0" w:hanging="2"/>
              <w:textDirection w:val="lrTb"/>
            </w:pPr>
            <w:r>
              <w:rPr>
                <w:b/>
              </w:rPr>
              <w:t>Technical information may be directed in writing to:</w:t>
            </w:r>
          </w:p>
        </w:tc>
      </w:tr>
      <w:tr w:rsidR="00E47D6C" w14:paraId="67E41D4F" w14:textId="77777777">
        <w:trPr>
          <w:trHeight w:val="20"/>
        </w:trPr>
        <w:tc>
          <w:tcPr>
            <w:tcW w:w="1949" w:type="dxa"/>
            <w:tcBorders>
              <w:top w:val="single" w:sz="12" w:space="0" w:color="000000"/>
              <w:left w:val="single" w:sz="12" w:space="0" w:color="000000"/>
              <w:bottom w:val="single" w:sz="4" w:space="0" w:color="000000"/>
              <w:right w:val="single" w:sz="4" w:space="0" w:color="000000"/>
            </w:tcBorders>
            <w:vAlign w:val="center"/>
          </w:tcPr>
          <w:p w14:paraId="00000038" w14:textId="77777777" w:rsidR="00E47D6C" w:rsidRDefault="00BD1A9F">
            <w:pPr>
              <w:spacing w:after="3"/>
              <w:ind w:left="0" w:hanging="2"/>
              <w:textDirection w:val="lrTb"/>
              <w:rPr>
                <w:rFonts w:ascii="Calibri" w:eastAsia="Calibri" w:hAnsi="Calibri" w:cs="Calibri"/>
              </w:rPr>
            </w:pPr>
            <w:r>
              <w:t>Section</w:t>
            </w:r>
          </w:p>
        </w:tc>
        <w:tc>
          <w:tcPr>
            <w:tcW w:w="2816" w:type="dxa"/>
            <w:tcBorders>
              <w:top w:val="single" w:sz="12" w:space="0" w:color="000000"/>
              <w:left w:val="single" w:sz="4" w:space="0" w:color="000000"/>
              <w:bottom w:val="single" w:sz="4" w:space="0" w:color="000000"/>
              <w:right w:val="single" w:sz="12" w:space="0" w:color="000000"/>
            </w:tcBorders>
          </w:tcPr>
          <w:p w14:paraId="00000039" w14:textId="77777777" w:rsidR="00E47D6C" w:rsidRDefault="00BD1A9F">
            <w:pPr>
              <w:ind w:left="0" w:hanging="2"/>
              <w:textDirection w:val="lrTb"/>
            </w:pPr>
            <w:r>
              <w:t xml:space="preserve">SCM </w:t>
            </w:r>
          </w:p>
        </w:tc>
        <w:tc>
          <w:tcPr>
            <w:tcW w:w="1848" w:type="dxa"/>
            <w:gridSpan w:val="2"/>
            <w:tcBorders>
              <w:top w:val="single" w:sz="12" w:space="0" w:color="000000"/>
              <w:left w:val="single" w:sz="12" w:space="0" w:color="000000"/>
              <w:bottom w:val="single" w:sz="4" w:space="0" w:color="000000"/>
              <w:right w:val="single" w:sz="4" w:space="0" w:color="000000"/>
            </w:tcBorders>
            <w:vAlign w:val="center"/>
          </w:tcPr>
          <w:p w14:paraId="0000003A" w14:textId="77777777" w:rsidR="00E47D6C" w:rsidRDefault="00BD1A9F">
            <w:pPr>
              <w:spacing w:after="3"/>
              <w:ind w:left="0" w:hanging="2"/>
              <w:textDirection w:val="lrTb"/>
              <w:rPr>
                <w:rFonts w:ascii="Calibri" w:eastAsia="Calibri" w:hAnsi="Calibri" w:cs="Calibri"/>
              </w:rPr>
            </w:pPr>
            <w:r>
              <w:t>Section</w:t>
            </w:r>
          </w:p>
        </w:tc>
        <w:tc>
          <w:tcPr>
            <w:tcW w:w="2851" w:type="dxa"/>
            <w:tcBorders>
              <w:top w:val="single" w:sz="12" w:space="0" w:color="000000"/>
              <w:left w:val="single" w:sz="4" w:space="0" w:color="000000"/>
              <w:bottom w:val="single" w:sz="4" w:space="0" w:color="000000"/>
              <w:right w:val="single" w:sz="12" w:space="0" w:color="000000"/>
            </w:tcBorders>
          </w:tcPr>
          <w:p w14:paraId="0000003C" w14:textId="77777777" w:rsidR="00E47D6C" w:rsidRDefault="00BD1A9F">
            <w:pPr>
              <w:ind w:left="0" w:hanging="2"/>
              <w:textDirection w:val="lrTb"/>
            </w:pPr>
            <w:r>
              <w:t xml:space="preserve">EFTEON </w:t>
            </w:r>
          </w:p>
        </w:tc>
      </w:tr>
      <w:tr w:rsidR="00E47D6C" w14:paraId="354548E6" w14:textId="77777777">
        <w:trPr>
          <w:trHeight w:val="20"/>
        </w:trPr>
        <w:tc>
          <w:tcPr>
            <w:tcW w:w="1949" w:type="dxa"/>
            <w:tcBorders>
              <w:top w:val="single" w:sz="4" w:space="0" w:color="000000"/>
              <w:left w:val="single" w:sz="12" w:space="0" w:color="000000"/>
              <w:bottom w:val="single" w:sz="4" w:space="0" w:color="000000"/>
              <w:right w:val="single" w:sz="4" w:space="0" w:color="000000"/>
            </w:tcBorders>
            <w:vAlign w:val="center"/>
          </w:tcPr>
          <w:p w14:paraId="0000003D" w14:textId="77777777" w:rsidR="00E47D6C" w:rsidRDefault="00BD1A9F">
            <w:pPr>
              <w:ind w:left="0" w:hanging="2"/>
              <w:textDirection w:val="lrTb"/>
              <w:rPr>
                <w:rFonts w:ascii="Calibri" w:eastAsia="Calibri" w:hAnsi="Calibri" w:cs="Calibri"/>
              </w:rPr>
            </w:pPr>
            <w:r>
              <w:t>Contact person</w:t>
            </w:r>
          </w:p>
        </w:tc>
        <w:tc>
          <w:tcPr>
            <w:tcW w:w="2816" w:type="dxa"/>
            <w:tcBorders>
              <w:top w:val="single" w:sz="4" w:space="0" w:color="000000"/>
              <w:left w:val="single" w:sz="4" w:space="0" w:color="000000"/>
              <w:bottom w:val="single" w:sz="4" w:space="0" w:color="000000"/>
              <w:right w:val="single" w:sz="12" w:space="0" w:color="000000"/>
            </w:tcBorders>
          </w:tcPr>
          <w:p w14:paraId="0000003E" w14:textId="05674B6A" w:rsidR="00E47D6C" w:rsidRDefault="00D048E7">
            <w:pPr>
              <w:ind w:left="0" w:hanging="2"/>
              <w:textDirection w:val="lrTb"/>
            </w:pPr>
            <w:r>
              <w:t>Nosipho Ny</w:t>
            </w:r>
            <w:r w:rsidR="00544FBF">
              <w:t>auza</w:t>
            </w:r>
          </w:p>
        </w:tc>
        <w:tc>
          <w:tcPr>
            <w:tcW w:w="1848" w:type="dxa"/>
            <w:gridSpan w:val="2"/>
            <w:tcBorders>
              <w:top w:val="single" w:sz="4" w:space="0" w:color="000000"/>
              <w:left w:val="single" w:sz="12" w:space="0" w:color="000000"/>
              <w:bottom w:val="single" w:sz="4" w:space="0" w:color="000000"/>
              <w:right w:val="single" w:sz="4" w:space="0" w:color="000000"/>
            </w:tcBorders>
            <w:vAlign w:val="center"/>
          </w:tcPr>
          <w:p w14:paraId="0000003F" w14:textId="77777777" w:rsidR="00E47D6C" w:rsidRDefault="00BD1A9F">
            <w:pPr>
              <w:ind w:left="0" w:hanging="2"/>
              <w:textDirection w:val="lrTb"/>
              <w:rPr>
                <w:rFonts w:ascii="Calibri" w:eastAsia="Calibri" w:hAnsi="Calibri" w:cs="Calibri"/>
              </w:rPr>
            </w:pPr>
            <w:r>
              <w:t>Contact person</w:t>
            </w:r>
          </w:p>
        </w:tc>
        <w:tc>
          <w:tcPr>
            <w:tcW w:w="2851" w:type="dxa"/>
            <w:tcBorders>
              <w:top w:val="single" w:sz="4" w:space="0" w:color="000000"/>
              <w:left w:val="single" w:sz="4" w:space="0" w:color="000000"/>
              <w:bottom w:val="single" w:sz="4" w:space="0" w:color="000000"/>
              <w:right w:val="single" w:sz="12" w:space="0" w:color="000000"/>
            </w:tcBorders>
          </w:tcPr>
          <w:p w14:paraId="00000041" w14:textId="77777777" w:rsidR="00E47D6C" w:rsidRDefault="00BD1A9F">
            <w:pPr>
              <w:ind w:left="0" w:hanging="2"/>
              <w:textDirection w:val="lrTb"/>
            </w:pPr>
            <w:r>
              <w:t xml:space="preserve">Dr Isaac </w:t>
            </w:r>
            <w:proofErr w:type="spellStart"/>
            <w:r>
              <w:t>Gura</w:t>
            </w:r>
            <w:proofErr w:type="spellEnd"/>
            <w:r>
              <w:t xml:space="preserve"> </w:t>
            </w:r>
          </w:p>
        </w:tc>
      </w:tr>
      <w:tr w:rsidR="00E47D6C" w14:paraId="3E0A7A4B" w14:textId="77777777">
        <w:trPr>
          <w:trHeight w:val="20"/>
        </w:trPr>
        <w:tc>
          <w:tcPr>
            <w:tcW w:w="1949" w:type="dxa"/>
            <w:tcBorders>
              <w:top w:val="single" w:sz="4" w:space="0" w:color="000000"/>
              <w:left w:val="single" w:sz="12" w:space="0" w:color="000000"/>
              <w:bottom w:val="single" w:sz="4" w:space="0" w:color="000000"/>
              <w:right w:val="single" w:sz="4" w:space="0" w:color="000000"/>
            </w:tcBorders>
          </w:tcPr>
          <w:p w14:paraId="00000042" w14:textId="77777777" w:rsidR="00E47D6C" w:rsidRDefault="00BD1A9F">
            <w:pPr>
              <w:spacing w:after="17"/>
              <w:ind w:left="0" w:hanging="2"/>
              <w:textDirection w:val="lrTb"/>
              <w:rPr>
                <w:rFonts w:ascii="Calibri" w:eastAsia="Calibri" w:hAnsi="Calibri" w:cs="Calibri"/>
              </w:rPr>
            </w:pPr>
            <w:r>
              <w:t>E-mail address</w:t>
            </w:r>
          </w:p>
        </w:tc>
        <w:tc>
          <w:tcPr>
            <w:tcW w:w="2816" w:type="dxa"/>
            <w:tcBorders>
              <w:top w:val="single" w:sz="4" w:space="0" w:color="000000"/>
              <w:left w:val="single" w:sz="4" w:space="0" w:color="000000"/>
              <w:bottom w:val="single" w:sz="4" w:space="0" w:color="000000"/>
              <w:right w:val="single" w:sz="12" w:space="0" w:color="000000"/>
            </w:tcBorders>
          </w:tcPr>
          <w:p w14:paraId="1B1B6F46" w14:textId="730957EF" w:rsidR="00544FBF" w:rsidRDefault="00684267" w:rsidP="00544FBF">
            <w:pPr>
              <w:ind w:leftChars="0" w:left="0" w:firstLineChars="0" w:firstLine="0"/>
              <w:textDirection w:val="lrTb"/>
              <w:rPr>
                <w:color w:val="0000FF"/>
                <w:u w:val="single"/>
              </w:rPr>
            </w:pPr>
            <w:hyperlink r:id="rId11" w:history="1">
              <w:r w:rsidR="00544FBF" w:rsidRPr="00122DF6">
                <w:rPr>
                  <w:rStyle w:val="Hyperlink"/>
                </w:rPr>
                <w:t>na.nyauza@saeon.nrf.ac.za</w:t>
              </w:r>
            </w:hyperlink>
          </w:p>
          <w:p w14:paraId="00000043" w14:textId="295F2B62" w:rsidR="00E47D6C" w:rsidRDefault="00684267" w:rsidP="00775728">
            <w:pPr>
              <w:ind w:leftChars="0" w:left="0" w:firstLineChars="0" w:firstLine="0"/>
              <w:textDirection w:val="lrTb"/>
            </w:pPr>
            <w:hyperlink r:id="rId12" w:history="1"/>
          </w:p>
        </w:tc>
        <w:tc>
          <w:tcPr>
            <w:tcW w:w="1848" w:type="dxa"/>
            <w:gridSpan w:val="2"/>
            <w:tcBorders>
              <w:top w:val="single" w:sz="4" w:space="0" w:color="000000"/>
              <w:left w:val="single" w:sz="12" w:space="0" w:color="000000"/>
              <w:bottom w:val="single" w:sz="4" w:space="0" w:color="000000"/>
              <w:right w:val="single" w:sz="4" w:space="0" w:color="000000"/>
            </w:tcBorders>
          </w:tcPr>
          <w:p w14:paraId="00000044" w14:textId="77777777" w:rsidR="00E47D6C" w:rsidRDefault="00BD1A9F">
            <w:pPr>
              <w:spacing w:after="17"/>
              <w:ind w:left="0" w:hanging="2"/>
              <w:textDirection w:val="lrTb"/>
              <w:rPr>
                <w:rFonts w:ascii="Calibri" w:eastAsia="Calibri" w:hAnsi="Calibri" w:cs="Calibri"/>
              </w:rPr>
            </w:pPr>
            <w:r>
              <w:t>E-mail address</w:t>
            </w:r>
          </w:p>
        </w:tc>
        <w:tc>
          <w:tcPr>
            <w:tcW w:w="2851" w:type="dxa"/>
            <w:tcBorders>
              <w:top w:val="single" w:sz="4" w:space="0" w:color="000000"/>
              <w:left w:val="single" w:sz="4" w:space="0" w:color="000000"/>
              <w:bottom w:val="single" w:sz="4" w:space="0" w:color="000000"/>
              <w:right w:val="single" w:sz="12" w:space="0" w:color="000000"/>
            </w:tcBorders>
          </w:tcPr>
          <w:p w14:paraId="00000046" w14:textId="77777777" w:rsidR="00E47D6C" w:rsidRDefault="00BD1A9F">
            <w:pPr>
              <w:ind w:left="0" w:hanging="2"/>
              <w:textDirection w:val="lrTb"/>
              <w:rPr>
                <w:color w:val="0C1DBA"/>
                <w:u w:val="single"/>
              </w:rPr>
            </w:pPr>
            <w:r>
              <w:rPr>
                <w:color w:val="0C1DBA"/>
                <w:u w:val="single"/>
              </w:rPr>
              <w:t>i.gura@saeon.nrf.ac.za</w:t>
            </w:r>
          </w:p>
        </w:tc>
      </w:tr>
    </w:tbl>
    <w:p w14:paraId="00000047" w14:textId="77777777" w:rsidR="00E47D6C" w:rsidRDefault="00E47D6C">
      <w:pPr>
        <w:ind w:left="0" w:hanging="2"/>
      </w:pPr>
      <w:bookmarkStart w:id="3" w:name="_heading=h.1fob9te" w:colFirst="0" w:colLast="0"/>
      <w:bookmarkEnd w:id="3"/>
    </w:p>
    <w:tbl>
      <w:tblPr>
        <w:tblStyle w:val="a1"/>
        <w:tblW w:w="9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39"/>
        <w:gridCol w:w="327"/>
        <w:gridCol w:w="1100"/>
        <w:gridCol w:w="408"/>
        <w:gridCol w:w="125"/>
        <w:gridCol w:w="142"/>
        <w:gridCol w:w="874"/>
        <w:gridCol w:w="553"/>
        <w:gridCol w:w="574"/>
        <w:gridCol w:w="1708"/>
        <w:gridCol w:w="148"/>
        <w:gridCol w:w="551"/>
        <w:gridCol w:w="1848"/>
      </w:tblGrid>
      <w:tr w:rsidR="00E47D6C" w14:paraId="330267D0" w14:textId="77777777">
        <w:trPr>
          <w:tblHeader/>
        </w:trPr>
        <w:tc>
          <w:tcPr>
            <w:tcW w:w="9497" w:type="dxa"/>
            <w:gridSpan w:val="13"/>
            <w:tcBorders>
              <w:bottom w:val="single" w:sz="12" w:space="0" w:color="000000"/>
            </w:tcBorders>
            <w:shd w:val="clear" w:color="auto" w:fill="F2F2F2"/>
          </w:tcPr>
          <w:p w14:paraId="00000048" w14:textId="77777777" w:rsidR="00E47D6C" w:rsidRDefault="00BD1A9F">
            <w:pPr>
              <w:pStyle w:val="Heading2"/>
              <w:keepLines/>
              <w:widowControl/>
              <w:ind w:left="1" w:hanging="3"/>
            </w:pPr>
            <w:r>
              <w:rPr>
                <w:smallCaps/>
              </w:rPr>
              <w:lastRenderedPageBreak/>
              <w:t>SUPPLIER INFORMATION</w:t>
            </w:r>
          </w:p>
        </w:tc>
      </w:tr>
      <w:tr w:rsidR="00E47D6C" w14:paraId="7E5564DC" w14:textId="77777777">
        <w:tc>
          <w:tcPr>
            <w:tcW w:w="9497" w:type="dxa"/>
            <w:gridSpan w:val="13"/>
            <w:tcBorders>
              <w:bottom w:val="single" w:sz="4" w:space="0" w:color="000000"/>
            </w:tcBorders>
            <w:shd w:val="clear" w:color="auto" w:fill="F2F2F2"/>
          </w:tcPr>
          <w:p w14:paraId="00000055" w14:textId="77777777" w:rsidR="00E47D6C" w:rsidRDefault="00BD1A9F">
            <w:pPr>
              <w:keepNext/>
              <w:keepLines/>
              <w:widowControl/>
              <w:ind w:left="0" w:hanging="2"/>
              <w:rPr>
                <w:rFonts w:ascii="Calibri" w:eastAsia="Calibri" w:hAnsi="Calibri" w:cs="Calibri"/>
              </w:rPr>
            </w:pPr>
            <w:r>
              <w:rPr>
                <w:b/>
              </w:rPr>
              <w:t xml:space="preserve">Name </w:t>
            </w:r>
            <w:proofErr w:type="gramStart"/>
            <w:r>
              <w:rPr>
                <w:b/>
              </w:rPr>
              <w:t>Of</w:t>
            </w:r>
            <w:proofErr w:type="gramEnd"/>
            <w:r>
              <w:rPr>
                <w:b/>
              </w:rPr>
              <w:t xml:space="preserve"> Bidder</w:t>
            </w:r>
            <w:r>
              <w:rPr>
                <w:rFonts w:ascii="Calibri" w:eastAsia="Calibri" w:hAnsi="Calibri" w:cs="Calibri"/>
                <w:b/>
              </w:rPr>
              <w:t xml:space="preserve"> </w:t>
            </w:r>
          </w:p>
        </w:tc>
      </w:tr>
      <w:tr w:rsidR="00E47D6C" w14:paraId="2D0B4502" w14:textId="77777777">
        <w:trPr>
          <w:trHeight w:val="23"/>
        </w:trPr>
        <w:tc>
          <w:tcPr>
            <w:tcW w:w="9497" w:type="dxa"/>
            <w:gridSpan w:val="13"/>
            <w:tcBorders>
              <w:top w:val="single" w:sz="4" w:space="0" w:color="000000"/>
              <w:bottom w:val="single" w:sz="4" w:space="0" w:color="000000"/>
            </w:tcBorders>
          </w:tcPr>
          <w:p w14:paraId="00000062" w14:textId="77777777" w:rsidR="00E47D6C" w:rsidRDefault="00E47D6C">
            <w:pPr>
              <w:keepNext/>
              <w:keepLines/>
              <w:widowControl/>
              <w:tabs>
                <w:tab w:val="left" w:pos="1127"/>
              </w:tabs>
              <w:ind w:left="0" w:hanging="2"/>
              <w:rPr>
                <w:rFonts w:ascii="Calibri" w:eastAsia="Calibri" w:hAnsi="Calibri" w:cs="Calibri"/>
              </w:rPr>
            </w:pPr>
          </w:p>
          <w:p w14:paraId="00000063" w14:textId="77777777" w:rsidR="00E47D6C" w:rsidRDefault="00E47D6C">
            <w:pPr>
              <w:keepNext/>
              <w:keepLines/>
              <w:widowControl/>
              <w:tabs>
                <w:tab w:val="left" w:pos="1127"/>
              </w:tabs>
              <w:ind w:left="0" w:hanging="2"/>
              <w:rPr>
                <w:rFonts w:ascii="Calibri" w:eastAsia="Calibri" w:hAnsi="Calibri" w:cs="Calibri"/>
              </w:rPr>
            </w:pPr>
          </w:p>
        </w:tc>
      </w:tr>
      <w:tr w:rsidR="00E47D6C" w14:paraId="24632596" w14:textId="77777777">
        <w:tc>
          <w:tcPr>
            <w:tcW w:w="9497" w:type="dxa"/>
            <w:gridSpan w:val="13"/>
            <w:tcBorders>
              <w:top w:val="single" w:sz="4" w:space="0" w:color="000000"/>
              <w:bottom w:val="single" w:sz="4" w:space="0" w:color="000000"/>
            </w:tcBorders>
            <w:shd w:val="clear" w:color="auto" w:fill="F2F2F2"/>
          </w:tcPr>
          <w:p w14:paraId="00000070" w14:textId="77777777" w:rsidR="00E47D6C" w:rsidRDefault="00BD1A9F">
            <w:pPr>
              <w:tabs>
                <w:tab w:val="left" w:pos="4180"/>
              </w:tabs>
              <w:ind w:left="0" w:hanging="2"/>
              <w:rPr>
                <w:rFonts w:ascii="Calibri" w:eastAsia="Calibri" w:hAnsi="Calibri" w:cs="Calibri"/>
              </w:rPr>
            </w:pPr>
            <w:r>
              <w:rPr>
                <w:b/>
              </w:rPr>
              <w:t>Postal Address</w:t>
            </w:r>
            <w:r>
              <w:rPr>
                <w:b/>
              </w:rPr>
              <w:tab/>
            </w:r>
          </w:p>
        </w:tc>
      </w:tr>
      <w:tr w:rsidR="00E47D6C" w14:paraId="0AA5A664" w14:textId="77777777">
        <w:trPr>
          <w:trHeight w:val="23"/>
        </w:trPr>
        <w:tc>
          <w:tcPr>
            <w:tcW w:w="9497" w:type="dxa"/>
            <w:gridSpan w:val="13"/>
            <w:tcBorders>
              <w:top w:val="single" w:sz="4" w:space="0" w:color="000000"/>
              <w:bottom w:val="single" w:sz="4" w:space="0" w:color="000000"/>
            </w:tcBorders>
          </w:tcPr>
          <w:p w14:paraId="0000007D" w14:textId="77777777" w:rsidR="00E47D6C" w:rsidRDefault="00BD1A9F">
            <w:pPr>
              <w:tabs>
                <w:tab w:val="left" w:pos="3108"/>
                <w:tab w:val="left" w:pos="3612"/>
              </w:tabs>
              <w:ind w:left="0" w:hanging="2"/>
            </w:pPr>
            <w:r>
              <w:tab/>
            </w:r>
            <w:r>
              <w:tab/>
            </w:r>
          </w:p>
          <w:p w14:paraId="0000007E" w14:textId="77777777" w:rsidR="00E47D6C" w:rsidRDefault="00E47D6C">
            <w:pPr>
              <w:ind w:left="0" w:hanging="2"/>
            </w:pPr>
          </w:p>
        </w:tc>
      </w:tr>
      <w:tr w:rsidR="00E47D6C" w14:paraId="0FECF4F7" w14:textId="77777777">
        <w:tc>
          <w:tcPr>
            <w:tcW w:w="9497" w:type="dxa"/>
            <w:gridSpan w:val="13"/>
            <w:tcBorders>
              <w:top w:val="single" w:sz="4" w:space="0" w:color="000000"/>
              <w:bottom w:val="single" w:sz="4" w:space="0" w:color="000000"/>
            </w:tcBorders>
            <w:shd w:val="clear" w:color="auto" w:fill="F2F2F2"/>
          </w:tcPr>
          <w:p w14:paraId="0000008B" w14:textId="77777777" w:rsidR="00E47D6C" w:rsidRDefault="00BD1A9F">
            <w:pPr>
              <w:ind w:left="0" w:hanging="2"/>
              <w:rPr>
                <w:rFonts w:ascii="Calibri" w:eastAsia="Calibri" w:hAnsi="Calibri" w:cs="Calibri"/>
              </w:rPr>
            </w:pPr>
            <w:r>
              <w:rPr>
                <w:b/>
              </w:rPr>
              <w:t>Street Address</w:t>
            </w:r>
          </w:p>
        </w:tc>
      </w:tr>
      <w:tr w:rsidR="00E47D6C" w14:paraId="107E68C5" w14:textId="77777777">
        <w:trPr>
          <w:trHeight w:val="23"/>
        </w:trPr>
        <w:tc>
          <w:tcPr>
            <w:tcW w:w="9497" w:type="dxa"/>
            <w:gridSpan w:val="13"/>
            <w:tcBorders>
              <w:top w:val="single" w:sz="4" w:space="0" w:color="000000"/>
              <w:bottom w:val="single" w:sz="4" w:space="0" w:color="000000"/>
            </w:tcBorders>
          </w:tcPr>
          <w:p w14:paraId="00000098" w14:textId="77777777" w:rsidR="00E47D6C" w:rsidRDefault="00E47D6C">
            <w:pPr>
              <w:ind w:left="0" w:hanging="2"/>
            </w:pPr>
          </w:p>
          <w:p w14:paraId="00000099" w14:textId="77777777" w:rsidR="00E47D6C" w:rsidRDefault="00E47D6C">
            <w:pPr>
              <w:ind w:left="0" w:hanging="2"/>
            </w:pPr>
          </w:p>
          <w:p w14:paraId="0000009A" w14:textId="77777777" w:rsidR="00E47D6C" w:rsidRDefault="00E47D6C">
            <w:pPr>
              <w:ind w:left="0" w:hanging="2"/>
            </w:pPr>
          </w:p>
        </w:tc>
      </w:tr>
      <w:tr w:rsidR="00E47D6C" w14:paraId="5C861A84" w14:textId="77777777">
        <w:tc>
          <w:tcPr>
            <w:tcW w:w="9497" w:type="dxa"/>
            <w:gridSpan w:val="13"/>
            <w:tcBorders>
              <w:top w:val="single" w:sz="4" w:space="0" w:color="000000"/>
              <w:bottom w:val="single" w:sz="4" w:space="0" w:color="000000"/>
            </w:tcBorders>
            <w:shd w:val="clear" w:color="auto" w:fill="F2F2F2"/>
          </w:tcPr>
          <w:p w14:paraId="000000A7" w14:textId="77777777" w:rsidR="00E47D6C" w:rsidRDefault="00BD1A9F">
            <w:pPr>
              <w:ind w:left="0" w:hanging="2"/>
              <w:rPr>
                <w:rFonts w:ascii="Calibri" w:eastAsia="Calibri" w:hAnsi="Calibri" w:cs="Calibri"/>
              </w:rPr>
            </w:pPr>
            <w:r>
              <w:rPr>
                <w:b/>
              </w:rPr>
              <w:t>Telephone Number</w:t>
            </w:r>
          </w:p>
        </w:tc>
      </w:tr>
      <w:tr w:rsidR="00E47D6C" w14:paraId="1FB428B3" w14:textId="77777777">
        <w:trPr>
          <w:trHeight w:val="23"/>
        </w:trPr>
        <w:tc>
          <w:tcPr>
            <w:tcW w:w="1139" w:type="dxa"/>
            <w:tcBorders>
              <w:top w:val="single" w:sz="4" w:space="0" w:color="000000"/>
              <w:bottom w:val="single" w:sz="4" w:space="0" w:color="000000"/>
              <w:right w:val="single" w:sz="4" w:space="0" w:color="000000"/>
            </w:tcBorders>
          </w:tcPr>
          <w:p w14:paraId="000000B4" w14:textId="77777777" w:rsidR="00E47D6C" w:rsidRDefault="00BD1A9F">
            <w:pPr>
              <w:ind w:left="0" w:hanging="2"/>
              <w:rPr>
                <w:rFonts w:ascii="Calibri" w:eastAsia="Calibri" w:hAnsi="Calibri" w:cs="Calibri"/>
              </w:rPr>
            </w:pPr>
            <w:r>
              <w:t>Code</w:t>
            </w:r>
          </w:p>
        </w:tc>
        <w:tc>
          <w:tcPr>
            <w:tcW w:w="1427" w:type="dxa"/>
            <w:gridSpan w:val="2"/>
            <w:tcBorders>
              <w:top w:val="single" w:sz="4" w:space="0" w:color="000000"/>
              <w:left w:val="single" w:sz="4" w:space="0" w:color="000000"/>
              <w:bottom w:val="single" w:sz="4" w:space="0" w:color="000000"/>
              <w:right w:val="single" w:sz="4" w:space="0" w:color="000000"/>
            </w:tcBorders>
          </w:tcPr>
          <w:p w14:paraId="000000B5" w14:textId="77777777" w:rsidR="00E47D6C" w:rsidRDefault="00E47D6C">
            <w:pPr>
              <w:ind w:left="0" w:hanging="2"/>
            </w:pPr>
          </w:p>
        </w:tc>
        <w:tc>
          <w:tcPr>
            <w:tcW w:w="1549" w:type="dxa"/>
            <w:gridSpan w:val="4"/>
            <w:tcBorders>
              <w:top w:val="single" w:sz="4" w:space="0" w:color="000000"/>
              <w:left w:val="single" w:sz="4" w:space="0" w:color="000000"/>
              <w:bottom w:val="single" w:sz="4" w:space="0" w:color="000000"/>
              <w:right w:val="single" w:sz="4" w:space="0" w:color="000000"/>
            </w:tcBorders>
          </w:tcPr>
          <w:p w14:paraId="000000B7" w14:textId="77777777" w:rsidR="00E47D6C" w:rsidRDefault="00BD1A9F">
            <w:pPr>
              <w:ind w:left="0" w:hanging="2"/>
              <w:rPr>
                <w:rFonts w:ascii="Calibri" w:eastAsia="Calibri" w:hAnsi="Calibri" w:cs="Calibri"/>
              </w:rPr>
            </w:pPr>
            <w:r>
              <w:t>Number</w:t>
            </w:r>
          </w:p>
        </w:tc>
        <w:tc>
          <w:tcPr>
            <w:tcW w:w="5382" w:type="dxa"/>
            <w:gridSpan w:val="6"/>
            <w:tcBorders>
              <w:top w:val="single" w:sz="4" w:space="0" w:color="000000"/>
              <w:left w:val="single" w:sz="4" w:space="0" w:color="000000"/>
              <w:bottom w:val="single" w:sz="4" w:space="0" w:color="000000"/>
            </w:tcBorders>
          </w:tcPr>
          <w:p w14:paraId="000000BB" w14:textId="77777777" w:rsidR="00E47D6C" w:rsidRDefault="00E47D6C">
            <w:pPr>
              <w:ind w:left="0" w:hanging="2"/>
            </w:pPr>
          </w:p>
        </w:tc>
      </w:tr>
      <w:tr w:rsidR="00E47D6C" w14:paraId="5D8A2056" w14:textId="77777777">
        <w:tc>
          <w:tcPr>
            <w:tcW w:w="9497" w:type="dxa"/>
            <w:gridSpan w:val="13"/>
            <w:tcBorders>
              <w:top w:val="single" w:sz="4" w:space="0" w:color="000000"/>
              <w:bottom w:val="single" w:sz="4" w:space="0" w:color="000000"/>
            </w:tcBorders>
            <w:shd w:val="clear" w:color="auto" w:fill="F2F2F2"/>
          </w:tcPr>
          <w:p w14:paraId="000000C1" w14:textId="77777777" w:rsidR="00E47D6C" w:rsidRDefault="00BD1A9F">
            <w:pPr>
              <w:ind w:left="0" w:hanging="2"/>
              <w:rPr>
                <w:rFonts w:ascii="Calibri" w:eastAsia="Calibri" w:hAnsi="Calibri" w:cs="Calibri"/>
              </w:rPr>
            </w:pPr>
            <w:r>
              <w:rPr>
                <w:b/>
              </w:rPr>
              <w:t>Cell Phone Number</w:t>
            </w:r>
          </w:p>
        </w:tc>
      </w:tr>
      <w:tr w:rsidR="00E47D6C" w14:paraId="17075DC2" w14:textId="77777777">
        <w:trPr>
          <w:trHeight w:val="23"/>
        </w:trPr>
        <w:tc>
          <w:tcPr>
            <w:tcW w:w="1139" w:type="dxa"/>
            <w:tcBorders>
              <w:top w:val="single" w:sz="4" w:space="0" w:color="000000"/>
              <w:bottom w:val="single" w:sz="4" w:space="0" w:color="000000"/>
              <w:right w:val="single" w:sz="4" w:space="0" w:color="000000"/>
            </w:tcBorders>
          </w:tcPr>
          <w:p w14:paraId="000000CE" w14:textId="77777777" w:rsidR="00E47D6C" w:rsidRDefault="00BD1A9F">
            <w:pPr>
              <w:ind w:left="0" w:hanging="2"/>
              <w:rPr>
                <w:rFonts w:ascii="Calibri" w:eastAsia="Calibri" w:hAnsi="Calibri" w:cs="Calibri"/>
              </w:rPr>
            </w:pPr>
            <w:r>
              <w:t>Code</w:t>
            </w:r>
          </w:p>
        </w:tc>
        <w:tc>
          <w:tcPr>
            <w:tcW w:w="1427" w:type="dxa"/>
            <w:gridSpan w:val="2"/>
            <w:tcBorders>
              <w:top w:val="single" w:sz="4" w:space="0" w:color="000000"/>
              <w:left w:val="single" w:sz="4" w:space="0" w:color="000000"/>
              <w:bottom w:val="single" w:sz="4" w:space="0" w:color="000000"/>
              <w:right w:val="single" w:sz="4" w:space="0" w:color="000000"/>
            </w:tcBorders>
          </w:tcPr>
          <w:p w14:paraId="000000CF" w14:textId="77777777" w:rsidR="00E47D6C" w:rsidRDefault="00E47D6C">
            <w:pPr>
              <w:ind w:left="0" w:hanging="2"/>
              <w:rPr>
                <w:rFonts w:ascii="Calibri" w:eastAsia="Calibri" w:hAnsi="Calibri" w:cs="Calibri"/>
              </w:rPr>
            </w:pPr>
          </w:p>
        </w:tc>
        <w:tc>
          <w:tcPr>
            <w:tcW w:w="1549" w:type="dxa"/>
            <w:gridSpan w:val="4"/>
            <w:tcBorders>
              <w:top w:val="single" w:sz="4" w:space="0" w:color="000000"/>
              <w:left w:val="single" w:sz="4" w:space="0" w:color="000000"/>
              <w:bottom w:val="single" w:sz="4" w:space="0" w:color="000000"/>
              <w:right w:val="single" w:sz="4" w:space="0" w:color="000000"/>
            </w:tcBorders>
          </w:tcPr>
          <w:p w14:paraId="000000D1" w14:textId="77777777" w:rsidR="00E47D6C" w:rsidRDefault="00BD1A9F">
            <w:pPr>
              <w:ind w:left="0" w:hanging="2"/>
              <w:rPr>
                <w:rFonts w:ascii="Calibri" w:eastAsia="Calibri" w:hAnsi="Calibri" w:cs="Calibri"/>
              </w:rPr>
            </w:pPr>
            <w:r>
              <w:t>Number</w:t>
            </w:r>
          </w:p>
        </w:tc>
        <w:tc>
          <w:tcPr>
            <w:tcW w:w="5382" w:type="dxa"/>
            <w:gridSpan w:val="6"/>
            <w:tcBorders>
              <w:top w:val="single" w:sz="4" w:space="0" w:color="000000"/>
              <w:left w:val="single" w:sz="4" w:space="0" w:color="000000"/>
              <w:bottom w:val="single" w:sz="4" w:space="0" w:color="000000"/>
            </w:tcBorders>
          </w:tcPr>
          <w:p w14:paraId="000000D5" w14:textId="77777777" w:rsidR="00E47D6C" w:rsidRDefault="00E47D6C">
            <w:pPr>
              <w:ind w:left="0" w:hanging="2"/>
              <w:rPr>
                <w:rFonts w:ascii="Calibri" w:eastAsia="Calibri" w:hAnsi="Calibri" w:cs="Calibri"/>
              </w:rPr>
            </w:pPr>
          </w:p>
        </w:tc>
      </w:tr>
      <w:tr w:rsidR="00E47D6C" w14:paraId="10A49F24" w14:textId="77777777">
        <w:tc>
          <w:tcPr>
            <w:tcW w:w="9497" w:type="dxa"/>
            <w:gridSpan w:val="13"/>
            <w:tcBorders>
              <w:top w:val="single" w:sz="4" w:space="0" w:color="000000"/>
              <w:bottom w:val="single" w:sz="4" w:space="0" w:color="000000"/>
            </w:tcBorders>
            <w:shd w:val="clear" w:color="auto" w:fill="F2F2F2"/>
          </w:tcPr>
          <w:p w14:paraId="000000DB" w14:textId="77777777" w:rsidR="00E47D6C" w:rsidRDefault="00BD1A9F">
            <w:pPr>
              <w:ind w:left="0" w:hanging="2"/>
              <w:rPr>
                <w:rFonts w:ascii="Calibri" w:eastAsia="Calibri" w:hAnsi="Calibri" w:cs="Calibri"/>
              </w:rPr>
            </w:pPr>
            <w:r>
              <w:rPr>
                <w:b/>
              </w:rPr>
              <w:t>Facsimile Number</w:t>
            </w:r>
          </w:p>
        </w:tc>
      </w:tr>
      <w:tr w:rsidR="00E47D6C" w14:paraId="1679DC62" w14:textId="77777777">
        <w:trPr>
          <w:trHeight w:val="23"/>
        </w:trPr>
        <w:tc>
          <w:tcPr>
            <w:tcW w:w="1139" w:type="dxa"/>
            <w:tcBorders>
              <w:top w:val="single" w:sz="4" w:space="0" w:color="000000"/>
              <w:bottom w:val="single" w:sz="4" w:space="0" w:color="000000"/>
              <w:right w:val="single" w:sz="4" w:space="0" w:color="000000"/>
            </w:tcBorders>
          </w:tcPr>
          <w:p w14:paraId="000000E8" w14:textId="77777777" w:rsidR="00E47D6C" w:rsidRDefault="00BD1A9F">
            <w:pPr>
              <w:ind w:left="0" w:hanging="2"/>
              <w:rPr>
                <w:rFonts w:ascii="Calibri" w:eastAsia="Calibri" w:hAnsi="Calibri" w:cs="Calibri"/>
              </w:rPr>
            </w:pPr>
            <w:r>
              <w:t>Code</w:t>
            </w:r>
          </w:p>
        </w:tc>
        <w:tc>
          <w:tcPr>
            <w:tcW w:w="1427" w:type="dxa"/>
            <w:gridSpan w:val="2"/>
            <w:tcBorders>
              <w:top w:val="single" w:sz="4" w:space="0" w:color="000000"/>
              <w:left w:val="single" w:sz="4" w:space="0" w:color="000000"/>
              <w:bottom w:val="single" w:sz="4" w:space="0" w:color="000000"/>
              <w:right w:val="single" w:sz="4" w:space="0" w:color="000000"/>
            </w:tcBorders>
          </w:tcPr>
          <w:p w14:paraId="000000E9" w14:textId="77777777" w:rsidR="00E47D6C" w:rsidRDefault="00E47D6C">
            <w:pPr>
              <w:ind w:left="0" w:hanging="2"/>
            </w:pPr>
          </w:p>
        </w:tc>
        <w:tc>
          <w:tcPr>
            <w:tcW w:w="1549" w:type="dxa"/>
            <w:gridSpan w:val="4"/>
            <w:tcBorders>
              <w:top w:val="single" w:sz="4" w:space="0" w:color="000000"/>
              <w:left w:val="single" w:sz="4" w:space="0" w:color="000000"/>
              <w:bottom w:val="single" w:sz="4" w:space="0" w:color="000000"/>
              <w:right w:val="single" w:sz="4" w:space="0" w:color="000000"/>
            </w:tcBorders>
          </w:tcPr>
          <w:p w14:paraId="000000EB" w14:textId="77777777" w:rsidR="00E47D6C" w:rsidRDefault="00BD1A9F">
            <w:pPr>
              <w:ind w:left="0" w:hanging="2"/>
              <w:rPr>
                <w:rFonts w:ascii="Calibri" w:eastAsia="Calibri" w:hAnsi="Calibri" w:cs="Calibri"/>
              </w:rPr>
            </w:pPr>
            <w:r>
              <w:t>Number</w:t>
            </w:r>
          </w:p>
        </w:tc>
        <w:tc>
          <w:tcPr>
            <w:tcW w:w="5382" w:type="dxa"/>
            <w:gridSpan w:val="6"/>
            <w:tcBorders>
              <w:top w:val="single" w:sz="4" w:space="0" w:color="000000"/>
              <w:left w:val="single" w:sz="4" w:space="0" w:color="000000"/>
              <w:bottom w:val="single" w:sz="4" w:space="0" w:color="000000"/>
            </w:tcBorders>
          </w:tcPr>
          <w:p w14:paraId="000000EF" w14:textId="77777777" w:rsidR="00E47D6C" w:rsidRDefault="00E47D6C">
            <w:pPr>
              <w:ind w:left="0" w:hanging="2"/>
            </w:pPr>
          </w:p>
        </w:tc>
      </w:tr>
      <w:tr w:rsidR="00E47D6C" w14:paraId="5C0846D5" w14:textId="77777777">
        <w:trPr>
          <w:trHeight w:val="226"/>
        </w:trPr>
        <w:tc>
          <w:tcPr>
            <w:tcW w:w="9497" w:type="dxa"/>
            <w:gridSpan w:val="13"/>
            <w:tcBorders>
              <w:top w:val="single" w:sz="4" w:space="0" w:color="000000"/>
              <w:bottom w:val="single" w:sz="4" w:space="0" w:color="000000"/>
            </w:tcBorders>
            <w:shd w:val="clear" w:color="auto" w:fill="F2F2F2"/>
          </w:tcPr>
          <w:p w14:paraId="000000F5" w14:textId="77777777" w:rsidR="00E47D6C" w:rsidRDefault="00BD1A9F">
            <w:pPr>
              <w:ind w:left="0" w:hanging="2"/>
              <w:rPr>
                <w:rFonts w:ascii="Calibri" w:eastAsia="Calibri" w:hAnsi="Calibri" w:cs="Calibri"/>
              </w:rPr>
            </w:pPr>
            <w:r>
              <w:rPr>
                <w:b/>
              </w:rPr>
              <w:t>E-Mail Address</w:t>
            </w:r>
          </w:p>
        </w:tc>
      </w:tr>
      <w:tr w:rsidR="00E47D6C" w14:paraId="4492522A" w14:textId="77777777">
        <w:trPr>
          <w:trHeight w:val="23"/>
        </w:trPr>
        <w:tc>
          <w:tcPr>
            <w:tcW w:w="9497" w:type="dxa"/>
            <w:gridSpan w:val="13"/>
            <w:tcBorders>
              <w:top w:val="single" w:sz="4" w:space="0" w:color="000000"/>
              <w:bottom w:val="single" w:sz="4" w:space="0" w:color="000000"/>
            </w:tcBorders>
          </w:tcPr>
          <w:p w14:paraId="00000102" w14:textId="77777777" w:rsidR="00E47D6C" w:rsidRDefault="00E47D6C">
            <w:pPr>
              <w:ind w:left="0" w:hanging="2"/>
            </w:pPr>
          </w:p>
        </w:tc>
      </w:tr>
      <w:tr w:rsidR="00E47D6C" w14:paraId="3C66E79B" w14:textId="77777777">
        <w:tc>
          <w:tcPr>
            <w:tcW w:w="9497" w:type="dxa"/>
            <w:gridSpan w:val="13"/>
            <w:tcBorders>
              <w:top w:val="single" w:sz="4" w:space="0" w:color="000000"/>
              <w:bottom w:val="single" w:sz="4" w:space="0" w:color="000000"/>
            </w:tcBorders>
            <w:shd w:val="clear" w:color="auto" w:fill="F2F2F2"/>
          </w:tcPr>
          <w:p w14:paraId="0000010F" w14:textId="77777777" w:rsidR="00E47D6C" w:rsidRDefault="00BD1A9F">
            <w:pPr>
              <w:ind w:left="0" w:hanging="2"/>
              <w:rPr>
                <w:rFonts w:ascii="Calibri" w:eastAsia="Calibri" w:hAnsi="Calibri" w:cs="Calibri"/>
              </w:rPr>
            </w:pPr>
            <w:r>
              <w:rPr>
                <w:b/>
              </w:rPr>
              <w:t>VAT Registration Number</w:t>
            </w:r>
          </w:p>
        </w:tc>
      </w:tr>
      <w:tr w:rsidR="00E47D6C" w14:paraId="52CFF0B0" w14:textId="77777777">
        <w:trPr>
          <w:trHeight w:val="23"/>
        </w:trPr>
        <w:tc>
          <w:tcPr>
            <w:tcW w:w="9497" w:type="dxa"/>
            <w:gridSpan w:val="13"/>
            <w:tcBorders>
              <w:top w:val="single" w:sz="4" w:space="0" w:color="000000"/>
              <w:bottom w:val="single" w:sz="12" w:space="0" w:color="000000"/>
            </w:tcBorders>
          </w:tcPr>
          <w:p w14:paraId="0000011C" w14:textId="77777777" w:rsidR="00E47D6C" w:rsidRDefault="00E47D6C">
            <w:pPr>
              <w:ind w:left="0" w:hanging="2"/>
            </w:pPr>
          </w:p>
        </w:tc>
      </w:tr>
      <w:tr w:rsidR="00E47D6C" w14:paraId="0E515F71" w14:textId="77777777">
        <w:tc>
          <w:tcPr>
            <w:tcW w:w="1466" w:type="dxa"/>
            <w:gridSpan w:val="2"/>
            <w:tcBorders>
              <w:top w:val="single" w:sz="12" w:space="0" w:color="000000"/>
              <w:bottom w:val="single" w:sz="12" w:space="0" w:color="000000"/>
              <w:right w:val="single" w:sz="4" w:space="0" w:color="000000"/>
            </w:tcBorders>
            <w:shd w:val="clear" w:color="auto" w:fill="F2F2F2"/>
            <w:vAlign w:val="center"/>
          </w:tcPr>
          <w:p w14:paraId="00000129" w14:textId="77777777" w:rsidR="00E47D6C" w:rsidRDefault="00BD1A9F">
            <w:pPr>
              <w:ind w:left="0" w:hanging="2"/>
              <w:rPr>
                <w:rFonts w:ascii="Calibri" w:eastAsia="Calibri" w:hAnsi="Calibri" w:cs="Calibri"/>
              </w:rPr>
            </w:pPr>
            <w:r>
              <w:rPr>
                <w:b/>
              </w:rPr>
              <w:t>Tax Compliance Status</w:t>
            </w:r>
          </w:p>
        </w:tc>
        <w:tc>
          <w:tcPr>
            <w:tcW w:w="1633" w:type="dxa"/>
            <w:gridSpan w:val="3"/>
            <w:tcBorders>
              <w:top w:val="single" w:sz="12" w:space="0" w:color="000000"/>
              <w:left w:val="single" w:sz="4" w:space="0" w:color="000000"/>
              <w:bottom w:val="single" w:sz="12" w:space="0" w:color="000000"/>
              <w:right w:val="single" w:sz="4" w:space="0" w:color="000000"/>
            </w:tcBorders>
            <w:shd w:val="clear" w:color="auto" w:fill="F2F2F2"/>
            <w:vAlign w:val="center"/>
          </w:tcPr>
          <w:p w14:paraId="0000012B" w14:textId="77777777" w:rsidR="00E47D6C" w:rsidRDefault="00BD1A9F">
            <w:pPr>
              <w:ind w:left="0" w:hanging="2"/>
              <w:rPr>
                <w:rFonts w:ascii="Calibri" w:eastAsia="Calibri" w:hAnsi="Calibri" w:cs="Calibri"/>
              </w:rPr>
            </w:pPr>
            <w:r>
              <w:t>Tax Compliance System PIN</w:t>
            </w:r>
          </w:p>
        </w:tc>
        <w:tc>
          <w:tcPr>
            <w:tcW w:w="1569" w:type="dxa"/>
            <w:gridSpan w:val="3"/>
            <w:tcBorders>
              <w:top w:val="single" w:sz="12" w:space="0" w:color="000000"/>
              <w:left w:val="single" w:sz="4" w:space="0" w:color="000000"/>
              <w:bottom w:val="single" w:sz="12" w:space="0" w:color="000000"/>
              <w:right w:val="single" w:sz="4" w:space="0" w:color="000000"/>
            </w:tcBorders>
            <w:shd w:val="clear" w:color="auto" w:fill="auto"/>
            <w:vAlign w:val="center"/>
          </w:tcPr>
          <w:p w14:paraId="0000012E" w14:textId="77777777" w:rsidR="00E47D6C" w:rsidRDefault="00E47D6C">
            <w:pPr>
              <w:ind w:left="0" w:hanging="2"/>
            </w:pPr>
          </w:p>
        </w:tc>
        <w:tc>
          <w:tcPr>
            <w:tcW w:w="574" w:type="dxa"/>
            <w:tcBorders>
              <w:top w:val="single" w:sz="12" w:space="0" w:color="000000"/>
              <w:left w:val="single" w:sz="4" w:space="0" w:color="000000"/>
              <w:bottom w:val="single" w:sz="12" w:space="0" w:color="000000"/>
              <w:right w:val="single" w:sz="4" w:space="0" w:color="000000"/>
            </w:tcBorders>
            <w:shd w:val="clear" w:color="auto" w:fill="F2F2F2"/>
            <w:vAlign w:val="center"/>
          </w:tcPr>
          <w:p w14:paraId="00000131" w14:textId="77777777" w:rsidR="00E47D6C" w:rsidRDefault="00BD1A9F">
            <w:pPr>
              <w:widowControl/>
              <w:pBdr>
                <w:top w:val="nil"/>
                <w:left w:val="nil"/>
                <w:bottom w:val="nil"/>
                <w:right w:val="nil"/>
                <w:between w:val="nil"/>
              </w:pBdr>
              <w:spacing w:after="120" w:line="240" w:lineRule="auto"/>
              <w:ind w:left="0" w:hanging="2"/>
              <w:jc w:val="left"/>
              <w:rPr>
                <w:b/>
              </w:rPr>
            </w:pPr>
            <w:r>
              <w:rPr>
                <w:b/>
              </w:rPr>
              <w:t>OR</w:t>
            </w:r>
          </w:p>
        </w:tc>
        <w:tc>
          <w:tcPr>
            <w:tcW w:w="2407" w:type="dxa"/>
            <w:gridSpan w:val="3"/>
            <w:tcBorders>
              <w:top w:val="single" w:sz="12" w:space="0" w:color="000000"/>
              <w:left w:val="single" w:sz="4" w:space="0" w:color="000000"/>
              <w:bottom w:val="single" w:sz="12" w:space="0" w:color="000000"/>
              <w:right w:val="single" w:sz="4" w:space="0" w:color="000000"/>
            </w:tcBorders>
            <w:shd w:val="clear" w:color="auto" w:fill="F2F2F2"/>
            <w:vAlign w:val="center"/>
          </w:tcPr>
          <w:p w14:paraId="00000132" w14:textId="77777777" w:rsidR="00E47D6C" w:rsidRDefault="00BD1A9F">
            <w:pPr>
              <w:ind w:left="0" w:hanging="2"/>
              <w:jc w:val="left"/>
              <w:rPr>
                <w:rFonts w:ascii="Calibri" w:eastAsia="Calibri" w:hAnsi="Calibri" w:cs="Calibri"/>
              </w:rPr>
            </w:pPr>
            <w:r>
              <w:t>Central Supplier Database No.</w:t>
            </w:r>
          </w:p>
        </w:tc>
        <w:tc>
          <w:tcPr>
            <w:tcW w:w="1848" w:type="dxa"/>
            <w:tcBorders>
              <w:top w:val="single" w:sz="12" w:space="0" w:color="000000"/>
              <w:left w:val="single" w:sz="4" w:space="0" w:color="000000"/>
              <w:bottom w:val="single" w:sz="12" w:space="0" w:color="000000"/>
            </w:tcBorders>
            <w:vAlign w:val="center"/>
          </w:tcPr>
          <w:p w14:paraId="00000135" w14:textId="77777777" w:rsidR="00E47D6C" w:rsidRDefault="00BD1A9F">
            <w:pPr>
              <w:ind w:left="0" w:hanging="2"/>
            </w:pPr>
            <w:r>
              <w:t>MAAA</w:t>
            </w:r>
          </w:p>
        </w:tc>
      </w:tr>
      <w:tr w:rsidR="00E47D6C" w14:paraId="649EC09B" w14:textId="77777777">
        <w:trPr>
          <w:cantSplit/>
        </w:trPr>
        <w:tc>
          <w:tcPr>
            <w:tcW w:w="2974" w:type="dxa"/>
            <w:gridSpan w:val="4"/>
            <w:tcBorders>
              <w:top w:val="single" w:sz="12" w:space="0" w:color="000000"/>
              <w:bottom w:val="single" w:sz="12" w:space="0" w:color="000000"/>
              <w:right w:val="single" w:sz="4" w:space="0" w:color="000000"/>
            </w:tcBorders>
            <w:shd w:val="clear" w:color="auto" w:fill="F2F2F2"/>
            <w:vAlign w:val="center"/>
          </w:tcPr>
          <w:p w14:paraId="00000136" w14:textId="77777777" w:rsidR="00E47D6C" w:rsidRDefault="00BD1A9F">
            <w:pPr>
              <w:ind w:left="0" w:hanging="2"/>
              <w:jc w:val="left"/>
              <w:rPr>
                <w:rFonts w:ascii="Calibri" w:eastAsia="Calibri" w:hAnsi="Calibri" w:cs="Calibri"/>
              </w:rPr>
            </w:pPr>
            <w:r>
              <w:rPr>
                <w:b/>
              </w:rPr>
              <w:t>B-BBEE Status Level Verification Certificate</w:t>
            </w:r>
          </w:p>
        </w:tc>
        <w:tc>
          <w:tcPr>
            <w:tcW w:w="2268" w:type="dxa"/>
            <w:gridSpan w:val="5"/>
            <w:tcBorders>
              <w:top w:val="single" w:sz="12" w:space="0" w:color="000000"/>
              <w:left w:val="single" w:sz="4" w:space="0" w:color="000000"/>
              <w:bottom w:val="single" w:sz="12" w:space="0" w:color="000000"/>
              <w:right w:val="single" w:sz="4" w:space="0" w:color="000000"/>
            </w:tcBorders>
            <w:shd w:val="clear" w:color="auto" w:fill="auto"/>
            <w:vAlign w:val="center"/>
          </w:tcPr>
          <w:p w14:paraId="0000013A" w14:textId="28DD360F" w:rsidR="00E47D6C" w:rsidRDefault="00BD1A9F">
            <w:pPr>
              <w:ind w:left="0" w:hanging="2"/>
              <w:jc w:val="left"/>
            </w:pPr>
            <w:r>
              <w:t>Tick Applicable Box.</w:t>
            </w:r>
            <w:r>
              <w:rPr>
                <w:rFonts w:ascii="Calibri" w:eastAsia="Calibri" w:hAnsi="Calibri" w:cs="Calibri"/>
              </w:rPr>
              <w:br/>
            </w:r>
            <w:sdt>
              <w:sdtPr>
                <w:tag w:val="goog_rdk_0"/>
                <w:id w:val="-980609352"/>
              </w:sdtPr>
              <w:sdtEndPr/>
              <w:sdtContent>
                <w:r>
                  <w:rPr>
                    <w:rFonts w:ascii="Arial Unicode MS" w:eastAsia="Arial Unicode MS" w:hAnsi="Arial Unicode MS" w:cs="Arial Unicode MS"/>
                  </w:rPr>
                  <w:t>❑</w:t>
                </w:r>
              </w:sdtContent>
            </w:sdt>
            <w:r>
              <w:rPr>
                <w:rFonts w:ascii="Calibri" w:eastAsia="Calibri" w:hAnsi="Calibri" w:cs="Calibri"/>
              </w:rPr>
              <w:t xml:space="preserve"> </w:t>
            </w:r>
            <w:r>
              <w:t>Yes</w:t>
            </w:r>
            <w:r>
              <w:rPr>
                <w:rFonts w:ascii="Calibri" w:eastAsia="Calibri" w:hAnsi="Calibri" w:cs="Calibri"/>
              </w:rPr>
              <w:t xml:space="preserve"> </w:t>
            </w:r>
            <w:sdt>
              <w:sdtPr>
                <w:tag w:val="goog_rdk_1"/>
                <w:id w:val="-393050100"/>
              </w:sdtPr>
              <w:sdtEndPr/>
              <w:sdtContent>
                <w:r>
                  <w:rPr>
                    <w:rFonts w:ascii="Arial Unicode MS" w:eastAsia="Arial Unicode MS" w:hAnsi="Arial Unicode MS" w:cs="Arial Unicode MS"/>
                  </w:rPr>
                  <w:t>❑</w:t>
                </w:r>
              </w:sdtContent>
            </w:sdt>
            <w:r>
              <w:rPr>
                <w:rFonts w:ascii="Calibri" w:eastAsia="Calibri" w:hAnsi="Calibri" w:cs="Calibri"/>
              </w:rPr>
              <w:t xml:space="preserve"> </w:t>
            </w:r>
            <w:r>
              <w:t>No</w:t>
            </w:r>
          </w:p>
        </w:tc>
        <w:tc>
          <w:tcPr>
            <w:tcW w:w="1708" w:type="dxa"/>
            <w:tcBorders>
              <w:top w:val="single" w:sz="12" w:space="0" w:color="000000"/>
              <w:left w:val="single" w:sz="4" w:space="0" w:color="000000"/>
              <w:bottom w:val="single" w:sz="12" w:space="0" w:color="000000"/>
              <w:right w:val="single" w:sz="4" w:space="0" w:color="000000"/>
            </w:tcBorders>
            <w:shd w:val="clear" w:color="auto" w:fill="F2F2F2"/>
            <w:vAlign w:val="center"/>
          </w:tcPr>
          <w:p w14:paraId="0000013F" w14:textId="77777777" w:rsidR="00E47D6C" w:rsidRDefault="00BD1A9F">
            <w:pPr>
              <w:ind w:left="0" w:hanging="2"/>
              <w:jc w:val="left"/>
              <w:rPr>
                <w:rFonts w:ascii="Calibri" w:eastAsia="Calibri" w:hAnsi="Calibri" w:cs="Calibri"/>
              </w:rPr>
            </w:pPr>
            <w:r>
              <w:rPr>
                <w:b/>
              </w:rPr>
              <w:t>B-BBEE Status Level Sworn Affidavit</w:t>
            </w:r>
          </w:p>
        </w:tc>
        <w:tc>
          <w:tcPr>
            <w:tcW w:w="2547" w:type="dxa"/>
            <w:gridSpan w:val="3"/>
            <w:tcBorders>
              <w:top w:val="single" w:sz="12" w:space="0" w:color="000000"/>
              <w:left w:val="single" w:sz="4" w:space="0" w:color="000000"/>
              <w:bottom w:val="single" w:sz="12" w:space="0" w:color="000000"/>
            </w:tcBorders>
            <w:vAlign w:val="center"/>
          </w:tcPr>
          <w:p w14:paraId="00000140" w14:textId="45E81AB7" w:rsidR="00E47D6C" w:rsidRDefault="00BD1A9F">
            <w:pPr>
              <w:ind w:left="0" w:hanging="2"/>
              <w:jc w:val="left"/>
            </w:pPr>
            <w:r>
              <w:t>Tick Applicable Box.</w:t>
            </w:r>
            <w:r>
              <w:rPr>
                <w:rFonts w:ascii="Calibri" w:eastAsia="Calibri" w:hAnsi="Calibri" w:cs="Calibri"/>
              </w:rPr>
              <w:br/>
            </w:r>
            <w:sdt>
              <w:sdtPr>
                <w:tag w:val="goog_rdk_2"/>
                <w:id w:val="-1693069861"/>
              </w:sdtPr>
              <w:sdtEndPr/>
              <w:sdtContent>
                <w:r>
                  <w:rPr>
                    <w:rFonts w:ascii="Arial Unicode MS" w:eastAsia="Arial Unicode MS" w:hAnsi="Arial Unicode MS" w:cs="Arial Unicode MS"/>
                  </w:rPr>
                  <w:t>❑</w:t>
                </w:r>
              </w:sdtContent>
            </w:sdt>
            <w:r>
              <w:rPr>
                <w:rFonts w:ascii="Calibri" w:eastAsia="Calibri" w:hAnsi="Calibri" w:cs="Calibri"/>
              </w:rPr>
              <w:t xml:space="preserve"> </w:t>
            </w:r>
            <w:r>
              <w:t>Yes</w:t>
            </w:r>
            <w:r>
              <w:rPr>
                <w:rFonts w:ascii="Calibri" w:eastAsia="Calibri" w:hAnsi="Calibri" w:cs="Calibri"/>
              </w:rPr>
              <w:t xml:space="preserve"> </w:t>
            </w:r>
            <w:sdt>
              <w:sdtPr>
                <w:tag w:val="goog_rdk_3"/>
                <w:id w:val="-1054162486"/>
              </w:sdtPr>
              <w:sdtEndPr/>
              <w:sdtContent>
                <w:r>
                  <w:rPr>
                    <w:rFonts w:ascii="Arial Unicode MS" w:eastAsia="Arial Unicode MS" w:hAnsi="Arial Unicode MS" w:cs="Arial Unicode MS"/>
                  </w:rPr>
                  <w:t>❑</w:t>
                </w:r>
              </w:sdtContent>
            </w:sdt>
            <w:r>
              <w:rPr>
                <w:rFonts w:ascii="Calibri" w:eastAsia="Calibri" w:hAnsi="Calibri" w:cs="Calibri"/>
              </w:rPr>
              <w:t xml:space="preserve"> </w:t>
            </w:r>
            <w:r>
              <w:t>No</w:t>
            </w:r>
          </w:p>
        </w:tc>
      </w:tr>
      <w:tr w:rsidR="00E47D6C" w14:paraId="394FDA84" w14:textId="77777777">
        <w:tc>
          <w:tcPr>
            <w:tcW w:w="9497" w:type="dxa"/>
            <w:gridSpan w:val="13"/>
            <w:tcBorders>
              <w:top w:val="single" w:sz="12" w:space="0" w:color="000000"/>
              <w:bottom w:val="single" w:sz="12" w:space="0" w:color="000000"/>
            </w:tcBorders>
            <w:shd w:val="clear" w:color="auto" w:fill="F2F2F2"/>
          </w:tcPr>
          <w:p w14:paraId="00000143" w14:textId="77777777" w:rsidR="00E47D6C" w:rsidRDefault="00BD1A9F">
            <w:pPr>
              <w:ind w:left="0" w:hanging="2"/>
              <w:rPr>
                <w:rFonts w:ascii="Calibri" w:eastAsia="Calibri" w:hAnsi="Calibri" w:cs="Calibri"/>
                <w:sz w:val="24"/>
                <w:szCs w:val="24"/>
              </w:rPr>
            </w:pPr>
            <w:r>
              <w:rPr>
                <w:b/>
              </w:rPr>
              <w:t>[A B-BBEE status level verification certificate/ sworn affidavit (for EMEs &amp; QSEs) must be submitted in order to qualify for preference points for B-BBEE]</w:t>
            </w:r>
          </w:p>
        </w:tc>
      </w:tr>
      <w:tr w:rsidR="00E47D6C" w14:paraId="04BC134C" w14:textId="77777777">
        <w:trPr>
          <w:cantSplit/>
          <w:trHeight w:val="23"/>
        </w:trPr>
        <w:tc>
          <w:tcPr>
            <w:tcW w:w="3241" w:type="dxa"/>
            <w:gridSpan w:val="6"/>
            <w:tcBorders>
              <w:top w:val="single" w:sz="12" w:space="0" w:color="000000"/>
              <w:bottom w:val="single" w:sz="12" w:space="0" w:color="000000"/>
              <w:right w:val="single" w:sz="4" w:space="0" w:color="000000"/>
            </w:tcBorders>
            <w:vAlign w:val="center"/>
          </w:tcPr>
          <w:p w14:paraId="00000150" w14:textId="77777777" w:rsidR="00E47D6C" w:rsidRDefault="00BD1A9F">
            <w:pPr>
              <w:ind w:left="0" w:right="-110" w:hanging="2"/>
              <w:jc w:val="left"/>
              <w:rPr>
                <w:rFonts w:ascii="Calibri" w:eastAsia="Calibri" w:hAnsi="Calibri" w:cs="Calibri"/>
              </w:rPr>
            </w:pPr>
            <w:r>
              <w:rPr>
                <w:b/>
              </w:rPr>
              <w:lastRenderedPageBreak/>
              <w:t>Are you the accredited representative in South Africa for the goods /services/works offered?</w:t>
            </w:r>
          </w:p>
        </w:tc>
        <w:tc>
          <w:tcPr>
            <w:tcW w:w="1427" w:type="dxa"/>
            <w:gridSpan w:val="2"/>
            <w:tcBorders>
              <w:top w:val="single" w:sz="12" w:space="0" w:color="000000"/>
              <w:left w:val="single" w:sz="4" w:space="0" w:color="000000"/>
              <w:bottom w:val="single" w:sz="12" w:space="0" w:color="000000"/>
              <w:right w:val="single" w:sz="4" w:space="0" w:color="000000"/>
            </w:tcBorders>
            <w:vAlign w:val="center"/>
          </w:tcPr>
          <w:p w14:paraId="00000156" w14:textId="2600EC1D" w:rsidR="00E47D6C" w:rsidRDefault="00684267">
            <w:pPr>
              <w:ind w:left="0" w:hanging="2"/>
              <w:jc w:val="center"/>
              <w:rPr>
                <w:rFonts w:ascii="Calibri" w:eastAsia="Calibri" w:hAnsi="Calibri" w:cs="Calibri"/>
              </w:rPr>
            </w:pPr>
            <w:sdt>
              <w:sdtPr>
                <w:tag w:val="goog_rdk_4"/>
                <w:id w:val="-1895968327"/>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5"/>
                <w:id w:val="474335237"/>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r w:rsidR="00BD1A9F">
              <w:br/>
              <w:t>[If yes enclose proof]</w:t>
            </w:r>
          </w:p>
        </w:tc>
        <w:tc>
          <w:tcPr>
            <w:tcW w:w="2430" w:type="dxa"/>
            <w:gridSpan w:val="3"/>
            <w:tcBorders>
              <w:top w:val="single" w:sz="12" w:space="0" w:color="000000"/>
              <w:left w:val="single" w:sz="4" w:space="0" w:color="000000"/>
              <w:bottom w:val="single" w:sz="12" w:space="0" w:color="000000"/>
              <w:right w:val="single" w:sz="4" w:space="0" w:color="000000"/>
            </w:tcBorders>
            <w:vAlign w:val="center"/>
          </w:tcPr>
          <w:p w14:paraId="00000158" w14:textId="77777777" w:rsidR="00E47D6C" w:rsidRDefault="00BD1A9F">
            <w:pPr>
              <w:ind w:left="0" w:hanging="2"/>
              <w:rPr>
                <w:rFonts w:ascii="Calibri" w:eastAsia="Calibri" w:hAnsi="Calibri" w:cs="Calibri"/>
              </w:rPr>
            </w:pPr>
            <w:r>
              <w:rPr>
                <w:b/>
              </w:rPr>
              <w:t>Are you a foreign-based supplier for the goods/services/ works offered?</w:t>
            </w:r>
          </w:p>
        </w:tc>
        <w:tc>
          <w:tcPr>
            <w:tcW w:w="2399" w:type="dxa"/>
            <w:gridSpan w:val="2"/>
            <w:tcBorders>
              <w:top w:val="single" w:sz="12" w:space="0" w:color="000000"/>
              <w:left w:val="single" w:sz="4" w:space="0" w:color="000000"/>
              <w:bottom w:val="single" w:sz="12" w:space="0" w:color="000000"/>
            </w:tcBorders>
            <w:vAlign w:val="center"/>
          </w:tcPr>
          <w:p w14:paraId="0000015B" w14:textId="2F1BD1CD" w:rsidR="00E47D6C" w:rsidRDefault="00684267">
            <w:pPr>
              <w:ind w:left="0" w:hanging="2"/>
              <w:jc w:val="center"/>
              <w:rPr>
                <w:rFonts w:ascii="Calibri" w:eastAsia="Calibri" w:hAnsi="Calibri" w:cs="Calibri"/>
              </w:rPr>
            </w:pPr>
            <w:sdt>
              <w:sdtPr>
                <w:tag w:val="goog_rdk_6"/>
                <w:id w:val="-609288899"/>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7"/>
                <w:id w:val="-1974432602"/>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r w:rsidR="00BD1A9F">
              <w:br/>
              <w:t>[If yes, answer the questionnaire below]</w:t>
            </w:r>
          </w:p>
        </w:tc>
      </w:tr>
      <w:tr w:rsidR="00E47D6C" w14:paraId="226C4AD8" w14:textId="77777777">
        <w:tc>
          <w:tcPr>
            <w:tcW w:w="9497" w:type="dxa"/>
            <w:gridSpan w:val="13"/>
          </w:tcPr>
          <w:p w14:paraId="0000015D" w14:textId="77777777" w:rsidR="00E47D6C" w:rsidRDefault="00BD1A9F">
            <w:pPr>
              <w:ind w:left="0" w:hanging="2"/>
              <w:jc w:val="center"/>
              <w:rPr>
                <w:rFonts w:ascii="Calibri" w:eastAsia="Calibri" w:hAnsi="Calibri" w:cs="Calibri"/>
                <w:b/>
              </w:rPr>
            </w:pPr>
            <w:r>
              <w:rPr>
                <w:b/>
              </w:rPr>
              <w:t>QUESTIONNAIRE TO BIDDING FOREIGN SUPPLIERS</w:t>
            </w:r>
          </w:p>
          <w:tbl>
            <w:tblPr>
              <w:tblStyle w:val="a2"/>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67"/>
              <w:gridCol w:w="1418"/>
            </w:tblGrid>
            <w:tr w:rsidR="00E47D6C" w14:paraId="5318F9E0" w14:textId="77777777">
              <w:trPr>
                <w:trHeight w:val="23"/>
              </w:trPr>
              <w:tc>
                <w:tcPr>
                  <w:tcW w:w="7967" w:type="dxa"/>
                  <w:vAlign w:val="center"/>
                </w:tcPr>
                <w:p w14:paraId="0000015E" w14:textId="77777777" w:rsidR="00E47D6C" w:rsidRDefault="00BD1A9F">
                  <w:pPr>
                    <w:spacing w:line="240" w:lineRule="auto"/>
                    <w:ind w:left="0" w:hanging="2"/>
                    <w:rPr>
                      <w:rFonts w:ascii="Calibri" w:eastAsia="Calibri" w:hAnsi="Calibri" w:cs="Calibri"/>
                    </w:rPr>
                  </w:pPr>
                  <w:r>
                    <w:t>Is the entity a resident of the Republic of South Africa (RSA)?</w:t>
                  </w:r>
                </w:p>
              </w:tc>
              <w:tc>
                <w:tcPr>
                  <w:tcW w:w="1418" w:type="dxa"/>
                  <w:vAlign w:val="center"/>
                </w:tcPr>
                <w:p w14:paraId="0000015F" w14:textId="4A21AA09" w:rsidR="00E47D6C" w:rsidRDefault="00684267">
                  <w:pPr>
                    <w:ind w:left="0" w:hanging="2"/>
                    <w:rPr>
                      <w:rFonts w:ascii="Calibri" w:eastAsia="Calibri" w:hAnsi="Calibri" w:cs="Calibri"/>
                    </w:rPr>
                  </w:pPr>
                  <w:sdt>
                    <w:sdtPr>
                      <w:tag w:val="goog_rdk_8"/>
                      <w:id w:val="2088339479"/>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9"/>
                      <w:id w:val="1149717889"/>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p>
              </w:tc>
            </w:tr>
            <w:tr w:rsidR="00E47D6C" w14:paraId="3F650F95" w14:textId="77777777">
              <w:tc>
                <w:tcPr>
                  <w:tcW w:w="7967" w:type="dxa"/>
                  <w:vAlign w:val="center"/>
                </w:tcPr>
                <w:p w14:paraId="00000160" w14:textId="77777777" w:rsidR="00E47D6C" w:rsidRDefault="00BD1A9F">
                  <w:pPr>
                    <w:spacing w:line="240" w:lineRule="auto"/>
                    <w:ind w:left="0" w:hanging="2"/>
                    <w:rPr>
                      <w:rFonts w:ascii="Calibri" w:eastAsia="Calibri" w:hAnsi="Calibri" w:cs="Calibri"/>
                    </w:rPr>
                  </w:pPr>
                  <w:r>
                    <w:t>Does the entity have a branch in the RSA?</w:t>
                  </w:r>
                </w:p>
              </w:tc>
              <w:tc>
                <w:tcPr>
                  <w:tcW w:w="1418" w:type="dxa"/>
                  <w:vAlign w:val="center"/>
                </w:tcPr>
                <w:p w14:paraId="00000161" w14:textId="6DCCEA6F" w:rsidR="00E47D6C" w:rsidRDefault="00684267">
                  <w:pPr>
                    <w:ind w:left="0" w:hanging="2"/>
                    <w:rPr>
                      <w:rFonts w:ascii="Calibri" w:eastAsia="Calibri" w:hAnsi="Calibri" w:cs="Calibri"/>
                    </w:rPr>
                  </w:pPr>
                  <w:sdt>
                    <w:sdtPr>
                      <w:tag w:val="goog_rdk_10"/>
                      <w:id w:val="7188137"/>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11"/>
                      <w:id w:val="-215664574"/>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p>
              </w:tc>
            </w:tr>
            <w:tr w:rsidR="00E47D6C" w14:paraId="3E02E5E2" w14:textId="77777777">
              <w:tc>
                <w:tcPr>
                  <w:tcW w:w="7967" w:type="dxa"/>
                  <w:vAlign w:val="center"/>
                </w:tcPr>
                <w:p w14:paraId="00000162" w14:textId="77777777" w:rsidR="00E47D6C" w:rsidRDefault="00BD1A9F">
                  <w:pPr>
                    <w:spacing w:line="240" w:lineRule="auto"/>
                    <w:ind w:left="0" w:hanging="2"/>
                    <w:rPr>
                      <w:rFonts w:ascii="Calibri" w:eastAsia="Calibri" w:hAnsi="Calibri" w:cs="Calibri"/>
                    </w:rPr>
                  </w:pPr>
                  <w:r>
                    <w:t>Does the entity have a permanent establishment in the RSA?</w:t>
                  </w:r>
                </w:p>
              </w:tc>
              <w:tc>
                <w:tcPr>
                  <w:tcW w:w="1418" w:type="dxa"/>
                  <w:vAlign w:val="center"/>
                </w:tcPr>
                <w:p w14:paraId="00000163" w14:textId="4BD220B5" w:rsidR="00E47D6C" w:rsidRDefault="00684267">
                  <w:pPr>
                    <w:ind w:left="0" w:hanging="2"/>
                    <w:rPr>
                      <w:rFonts w:ascii="Calibri" w:eastAsia="Calibri" w:hAnsi="Calibri" w:cs="Calibri"/>
                    </w:rPr>
                  </w:pPr>
                  <w:sdt>
                    <w:sdtPr>
                      <w:tag w:val="goog_rdk_12"/>
                      <w:id w:val="1176928547"/>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13"/>
                      <w:id w:val="2139983997"/>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p>
              </w:tc>
            </w:tr>
            <w:tr w:rsidR="00E47D6C" w14:paraId="16780FC2" w14:textId="77777777">
              <w:tc>
                <w:tcPr>
                  <w:tcW w:w="7967" w:type="dxa"/>
                  <w:vAlign w:val="center"/>
                </w:tcPr>
                <w:p w14:paraId="00000164" w14:textId="77777777" w:rsidR="00E47D6C" w:rsidRDefault="00BD1A9F">
                  <w:pPr>
                    <w:ind w:left="0" w:hanging="2"/>
                  </w:pPr>
                  <w:r>
                    <w:t>Does the entity have any source of income in the RSA?</w:t>
                  </w:r>
                </w:p>
              </w:tc>
              <w:tc>
                <w:tcPr>
                  <w:tcW w:w="1418" w:type="dxa"/>
                  <w:vAlign w:val="center"/>
                </w:tcPr>
                <w:p w14:paraId="00000165" w14:textId="1C8EF7B5" w:rsidR="00E47D6C" w:rsidRDefault="00684267">
                  <w:pPr>
                    <w:ind w:left="0" w:hanging="2"/>
                    <w:rPr>
                      <w:rFonts w:ascii="Arimo" w:eastAsia="Arimo" w:hAnsi="Arimo" w:cs="Arimo"/>
                    </w:rPr>
                  </w:pPr>
                  <w:sdt>
                    <w:sdtPr>
                      <w:tag w:val="goog_rdk_14"/>
                      <w:id w:val="544418455"/>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15"/>
                      <w:id w:val="891462911"/>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p>
              </w:tc>
            </w:tr>
            <w:tr w:rsidR="00E47D6C" w14:paraId="573B8BBA" w14:textId="77777777">
              <w:tc>
                <w:tcPr>
                  <w:tcW w:w="7967" w:type="dxa"/>
                  <w:vAlign w:val="center"/>
                </w:tcPr>
                <w:p w14:paraId="00000166" w14:textId="77777777" w:rsidR="00E47D6C" w:rsidRDefault="00BD1A9F">
                  <w:pPr>
                    <w:spacing w:line="240" w:lineRule="auto"/>
                    <w:ind w:left="0" w:hanging="2"/>
                    <w:rPr>
                      <w:rFonts w:ascii="Calibri" w:eastAsia="Calibri" w:hAnsi="Calibri" w:cs="Calibri"/>
                    </w:rPr>
                  </w:pPr>
                  <w:r>
                    <w:t>Is the entity liable in the RSA for any form of taxation?</w:t>
                  </w:r>
                </w:p>
              </w:tc>
              <w:tc>
                <w:tcPr>
                  <w:tcW w:w="1418" w:type="dxa"/>
                  <w:vAlign w:val="center"/>
                </w:tcPr>
                <w:p w14:paraId="00000167" w14:textId="3A4A1DDD" w:rsidR="00E47D6C" w:rsidRDefault="00684267">
                  <w:pPr>
                    <w:ind w:left="0" w:hanging="2"/>
                    <w:rPr>
                      <w:rFonts w:ascii="Calibri" w:eastAsia="Calibri" w:hAnsi="Calibri" w:cs="Calibri"/>
                    </w:rPr>
                  </w:pPr>
                  <w:sdt>
                    <w:sdtPr>
                      <w:tag w:val="goog_rdk_16"/>
                      <w:id w:val="771901252"/>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Yes</w:t>
                  </w:r>
                  <w:r w:rsidR="00BD1A9F">
                    <w:rPr>
                      <w:rFonts w:ascii="Calibri" w:eastAsia="Calibri" w:hAnsi="Calibri" w:cs="Calibri"/>
                    </w:rPr>
                    <w:t xml:space="preserve"> </w:t>
                  </w:r>
                  <w:sdt>
                    <w:sdtPr>
                      <w:tag w:val="goog_rdk_17"/>
                      <w:id w:val="1365719514"/>
                    </w:sdtPr>
                    <w:sdtEndPr/>
                    <w:sdtContent>
                      <w:r w:rsidR="00BD1A9F">
                        <w:rPr>
                          <w:rFonts w:ascii="Arial Unicode MS" w:eastAsia="Arial Unicode MS" w:hAnsi="Arial Unicode MS" w:cs="Arial Unicode MS"/>
                        </w:rPr>
                        <w:t>❑</w:t>
                      </w:r>
                    </w:sdtContent>
                  </w:sdt>
                  <w:r w:rsidR="00BD1A9F">
                    <w:rPr>
                      <w:rFonts w:ascii="Calibri" w:eastAsia="Calibri" w:hAnsi="Calibri" w:cs="Calibri"/>
                    </w:rPr>
                    <w:t xml:space="preserve"> </w:t>
                  </w:r>
                  <w:r w:rsidR="00BD1A9F">
                    <w:t>No</w:t>
                  </w:r>
                </w:p>
              </w:tc>
            </w:tr>
          </w:tbl>
          <w:p w14:paraId="00000168" w14:textId="77777777" w:rsidR="00E47D6C" w:rsidRDefault="00BD1A9F">
            <w:pPr>
              <w:ind w:left="0" w:hanging="2"/>
            </w:pPr>
            <w:bookmarkStart w:id="4" w:name="_heading=h.3znysh7" w:colFirst="0" w:colLast="0"/>
            <w:bookmarkEnd w:id="4"/>
            <w:r>
              <w:t>If the answer is “No” to all of the above, then it is not a requirement to register for a tax compliance status system pin code from the South African Revenue Service (SARS) and if not register as per 2.3 below.</w:t>
            </w:r>
          </w:p>
        </w:tc>
      </w:tr>
    </w:tbl>
    <w:p w14:paraId="00000175" w14:textId="77777777" w:rsidR="00E47D6C" w:rsidRDefault="00E47D6C">
      <w:pPr>
        <w:ind w:left="-2" w:firstLine="0"/>
        <w:rPr>
          <w:sz w:val="4"/>
          <w:szCs w:val="4"/>
        </w:rPr>
      </w:pPr>
    </w:p>
    <w:p w14:paraId="00000176" w14:textId="77777777" w:rsidR="00E47D6C" w:rsidRDefault="00E47D6C">
      <w:pPr>
        <w:ind w:left="-2" w:firstLine="0"/>
        <w:rPr>
          <w:sz w:val="4"/>
          <w:szCs w:val="4"/>
        </w:rPr>
      </w:pPr>
    </w:p>
    <w:p w14:paraId="00000177" w14:textId="77777777" w:rsidR="00E47D6C" w:rsidRDefault="00E47D6C">
      <w:pPr>
        <w:ind w:left="-2" w:firstLine="0"/>
        <w:rPr>
          <w:sz w:val="4"/>
          <w:szCs w:val="4"/>
        </w:rPr>
      </w:pPr>
    </w:p>
    <w:p w14:paraId="00000178" w14:textId="77777777" w:rsidR="00E47D6C" w:rsidRDefault="00E47D6C">
      <w:pPr>
        <w:ind w:left="-2" w:firstLine="0"/>
        <w:rPr>
          <w:sz w:val="4"/>
          <w:szCs w:val="4"/>
        </w:rPr>
      </w:pPr>
    </w:p>
    <w:p w14:paraId="00000179" w14:textId="77777777" w:rsidR="00E47D6C" w:rsidRDefault="00E47D6C">
      <w:pPr>
        <w:ind w:left="-2" w:firstLine="0"/>
        <w:rPr>
          <w:sz w:val="4"/>
          <w:szCs w:val="4"/>
        </w:rPr>
      </w:pPr>
    </w:p>
    <w:p w14:paraId="0000017A" w14:textId="77777777" w:rsidR="00E47D6C" w:rsidRDefault="00E47D6C">
      <w:pPr>
        <w:ind w:left="-2" w:firstLine="0"/>
        <w:rPr>
          <w:sz w:val="4"/>
          <w:szCs w:val="4"/>
        </w:rPr>
      </w:pPr>
    </w:p>
    <w:p w14:paraId="0000017B" w14:textId="77777777" w:rsidR="00E47D6C" w:rsidRDefault="00E47D6C">
      <w:pPr>
        <w:ind w:left="-2" w:firstLine="0"/>
        <w:rPr>
          <w:sz w:val="4"/>
          <w:szCs w:val="4"/>
        </w:rPr>
      </w:pPr>
    </w:p>
    <w:p w14:paraId="0000017C" w14:textId="77777777" w:rsidR="00E47D6C" w:rsidRDefault="00E47D6C">
      <w:pPr>
        <w:ind w:left="-2" w:firstLine="0"/>
        <w:rPr>
          <w:sz w:val="4"/>
          <w:szCs w:val="4"/>
        </w:rPr>
      </w:pPr>
    </w:p>
    <w:tbl>
      <w:tblPr>
        <w:tblStyle w:val="a3"/>
        <w:tblW w:w="94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83"/>
        <w:gridCol w:w="2863"/>
        <w:gridCol w:w="2382"/>
        <w:gridCol w:w="3970"/>
      </w:tblGrid>
      <w:tr w:rsidR="00E47D6C" w14:paraId="2F800601" w14:textId="77777777">
        <w:trPr>
          <w:tblHeader/>
        </w:trPr>
        <w:tc>
          <w:tcPr>
            <w:tcW w:w="9498" w:type="dxa"/>
            <w:gridSpan w:val="4"/>
            <w:tcBorders>
              <w:bottom w:val="single" w:sz="12" w:space="0" w:color="000000"/>
            </w:tcBorders>
            <w:shd w:val="clear" w:color="auto" w:fill="F2F2F2"/>
          </w:tcPr>
          <w:p w14:paraId="0000017D" w14:textId="77777777" w:rsidR="00E47D6C" w:rsidRDefault="00BD1A9F">
            <w:pPr>
              <w:pStyle w:val="Heading2"/>
              <w:keepLines/>
              <w:widowControl/>
              <w:ind w:left="1" w:hanging="3"/>
            </w:pPr>
            <w:r>
              <w:rPr>
                <w:smallCaps/>
              </w:rPr>
              <w:t>TERMS AND CONDITIONS FOR BIDDING (SBD 1B)</w:t>
            </w:r>
          </w:p>
        </w:tc>
      </w:tr>
      <w:tr w:rsidR="00E47D6C" w14:paraId="5D731D6B" w14:textId="77777777">
        <w:trPr>
          <w:cantSplit/>
          <w:trHeight w:val="23"/>
        </w:trPr>
        <w:tc>
          <w:tcPr>
            <w:tcW w:w="9498" w:type="dxa"/>
            <w:gridSpan w:val="4"/>
          </w:tcPr>
          <w:p w14:paraId="00000181" w14:textId="77777777" w:rsidR="00E47D6C" w:rsidRDefault="00BD1A9F">
            <w:pPr>
              <w:numPr>
                <w:ilvl w:val="0"/>
                <w:numId w:val="11"/>
              </w:numPr>
              <w:pBdr>
                <w:top w:val="nil"/>
                <w:left w:val="nil"/>
                <w:bottom w:val="nil"/>
                <w:right w:val="nil"/>
                <w:between w:val="nil"/>
              </w:pBdr>
              <w:ind w:hanging="2"/>
            </w:pPr>
            <w:r>
              <w:t>BID SUBMISSION:</w:t>
            </w:r>
          </w:p>
        </w:tc>
      </w:tr>
      <w:tr w:rsidR="00E47D6C" w14:paraId="36B7807F" w14:textId="77777777">
        <w:trPr>
          <w:trHeight w:val="23"/>
        </w:trPr>
        <w:tc>
          <w:tcPr>
            <w:tcW w:w="9498" w:type="dxa"/>
            <w:gridSpan w:val="4"/>
          </w:tcPr>
          <w:p w14:paraId="00000185" w14:textId="77777777" w:rsidR="00E47D6C" w:rsidRDefault="00E47D6C">
            <w:pPr>
              <w:pBdr>
                <w:top w:val="nil"/>
                <w:left w:val="nil"/>
                <w:bottom w:val="nil"/>
                <w:right w:val="nil"/>
                <w:between w:val="nil"/>
              </w:pBdr>
              <w:spacing w:before="0" w:line="276" w:lineRule="auto"/>
              <w:ind w:left="0" w:hanging="2"/>
              <w:jc w:val="left"/>
            </w:pPr>
          </w:p>
          <w:tbl>
            <w:tblPr>
              <w:tblStyle w:val="a4"/>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8789"/>
            </w:tblGrid>
            <w:tr w:rsidR="00E47D6C" w14:paraId="243C6F89" w14:textId="77777777">
              <w:tc>
                <w:tcPr>
                  <w:tcW w:w="596" w:type="dxa"/>
                </w:tcPr>
                <w:p w14:paraId="00000186" w14:textId="77777777" w:rsidR="00E47D6C" w:rsidRDefault="00BD1A9F">
                  <w:pPr>
                    <w:pBdr>
                      <w:top w:val="nil"/>
                      <w:left w:val="nil"/>
                      <w:bottom w:val="nil"/>
                      <w:right w:val="nil"/>
                      <w:between w:val="nil"/>
                    </w:pBdr>
                    <w:ind w:left="0" w:hanging="2"/>
                  </w:pPr>
                  <w:r>
                    <w:t>1.1</w:t>
                  </w:r>
                </w:p>
              </w:tc>
              <w:tc>
                <w:tcPr>
                  <w:tcW w:w="8789" w:type="dxa"/>
                </w:tcPr>
                <w:p w14:paraId="00000187" w14:textId="77777777" w:rsidR="00E47D6C" w:rsidRDefault="00BD1A9F">
                  <w:pPr>
                    <w:pBdr>
                      <w:top w:val="nil"/>
                      <w:left w:val="nil"/>
                      <w:bottom w:val="nil"/>
                      <w:right w:val="nil"/>
                      <w:between w:val="nil"/>
                    </w:pBdr>
                    <w:ind w:left="0" w:hanging="2"/>
                  </w:pPr>
                  <w:r>
                    <w:t>Bids must be delivered by the stipulated time to the correct address. Late bids will not be accepted for consideration.</w:t>
                  </w:r>
                </w:p>
              </w:tc>
            </w:tr>
            <w:tr w:rsidR="00E47D6C" w14:paraId="3D8F9032" w14:textId="77777777">
              <w:tc>
                <w:tcPr>
                  <w:tcW w:w="596" w:type="dxa"/>
                </w:tcPr>
                <w:p w14:paraId="00000188" w14:textId="77777777" w:rsidR="00E47D6C" w:rsidRDefault="00BD1A9F">
                  <w:pPr>
                    <w:pBdr>
                      <w:top w:val="nil"/>
                      <w:left w:val="nil"/>
                      <w:bottom w:val="nil"/>
                      <w:right w:val="nil"/>
                      <w:between w:val="nil"/>
                    </w:pBdr>
                    <w:ind w:left="0" w:hanging="2"/>
                  </w:pPr>
                  <w:r>
                    <w:t>1.2</w:t>
                  </w:r>
                </w:p>
              </w:tc>
              <w:tc>
                <w:tcPr>
                  <w:tcW w:w="8789" w:type="dxa"/>
                </w:tcPr>
                <w:p w14:paraId="00000189" w14:textId="77777777" w:rsidR="00E47D6C" w:rsidRDefault="00BD1A9F">
                  <w:pPr>
                    <w:pBdr>
                      <w:top w:val="nil"/>
                      <w:left w:val="nil"/>
                      <w:bottom w:val="nil"/>
                      <w:right w:val="nil"/>
                      <w:between w:val="nil"/>
                    </w:pBdr>
                    <w:ind w:left="0" w:hanging="2"/>
                  </w:pPr>
                  <w:r>
                    <w:t>All bids must be submitted on the official forms provided</w:t>
                  </w:r>
                  <w:proofErr w:type="gramStart"/>
                  <w:r>
                    <w:t>–(</w:t>
                  </w:r>
                  <w:proofErr w:type="gramEnd"/>
                  <w:r>
                    <w:t>not to be re-typed) or in the manner prescribed in the bid document. Bid pages are bound to minimise risk of lost pages.</w:t>
                  </w:r>
                </w:p>
              </w:tc>
            </w:tr>
            <w:tr w:rsidR="00E47D6C" w14:paraId="479B9532" w14:textId="77777777">
              <w:tc>
                <w:tcPr>
                  <w:tcW w:w="596" w:type="dxa"/>
                </w:tcPr>
                <w:p w14:paraId="0000018A" w14:textId="77777777" w:rsidR="00E47D6C" w:rsidRDefault="00BD1A9F">
                  <w:pPr>
                    <w:pBdr>
                      <w:top w:val="nil"/>
                      <w:left w:val="nil"/>
                      <w:bottom w:val="nil"/>
                      <w:right w:val="nil"/>
                      <w:between w:val="nil"/>
                    </w:pBdr>
                    <w:ind w:left="0" w:hanging="2"/>
                  </w:pPr>
                  <w:r>
                    <w:t>1.3</w:t>
                  </w:r>
                </w:p>
              </w:tc>
              <w:tc>
                <w:tcPr>
                  <w:tcW w:w="8789" w:type="dxa"/>
                </w:tcPr>
                <w:p w14:paraId="0000018B" w14:textId="77777777" w:rsidR="00E47D6C" w:rsidRDefault="00BD1A9F">
                  <w:pPr>
                    <w:pBdr>
                      <w:top w:val="nil"/>
                      <w:left w:val="nil"/>
                      <w:bottom w:val="nil"/>
                      <w:right w:val="nil"/>
                      <w:between w:val="nil"/>
                    </w:pBdr>
                    <w:ind w:left="0" w:hanging="2"/>
                  </w:pPr>
                  <w:r>
                    <w:t xml:space="preserve">This bid is subject to the Preferential Procurement Policy Framework Act, 2000 and the General Conditions </w:t>
                  </w:r>
                  <w:proofErr w:type="gramStart"/>
                  <w:r>
                    <w:t>Of</w:t>
                  </w:r>
                  <w:proofErr w:type="gramEnd"/>
                  <w:r>
                    <w:t xml:space="preserve"> Contract (GCC) with its special conditions of contract, and, if applicable, any other legislative requirements.</w:t>
                  </w:r>
                </w:p>
              </w:tc>
            </w:tr>
          </w:tbl>
          <w:p w14:paraId="0000018C" w14:textId="77777777" w:rsidR="00E47D6C" w:rsidRDefault="00E47D6C">
            <w:pPr>
              <w:pBdr>
                <w:top w:val="nil"/>
                <w:left w:val="nil"/>
                <w:bottom w:val="nil"/>
                <w:right w:val="nil"/>
                <w:between w:val="nil"/>
              </w:pBdr>
              <w:ind w:left="0" w:hanging="2"/>
            </w:pPr>
          </w:p>
        </w:tc>
      </w:tr>
      <w:tr w:rsidR="00E47D6C" w14:paraId="38C9601A" w14:textId="77777777">
        <w:trPr>
          <w:cantSplit/>
          <w:trHeight w:val="23"/>
        </w:trPr>
        <w:tc>
          <w:tcPr>
            <w:tcW w:w="9498" w:type="dxa"/>
            <w:gridSpan w:val="4"/>
          </w:tcPr>
          <w:p w14:paraId="00000190" w14:textId="77777777" w:rsidR="00E47D6C" w:rsidRDefault="00BD1A9F">
            <w:pPr>
              <w:numPr>
                <w:ilvl w:val="0"/>
                <w:numId w:val="11"/>
              </w:numPr>
              <w:pBdr>
                <w:top w:val="nil"/>
                <w:left w:val="nil"/>
                <w:bottom w:val="nil"/>
                <w:right w:val="nil"/>
                <w:between w:val="nil"/>
              </w:pBdr>
              <w:ind w:hanging="2"/>
            </w:pPr>
            <w:bookmarkStart w:id="5" w:name="_heading=h.2et92p0" w:colFirst="0" w:colLast="0"/>
            <w:bookmarkEnd w:id="5"/>
            <w:r>
              <w:t>TAX COMPLIANCE REQUIREMENTS</w:t>
            </w:r>
          </w:p>
        </w:tc>
      </w:tr>
      <w:tr w:rsidR="00E47D6C" w14:paraId="0ACC8230" w14:textId="77777777">
        <w:trPr>
          <w:trHeight w:val="23"/>
        </w:trPr>
        <w:tc>
          <w:tcPr>
            <w:tcW w:w="9498" w:type="dxa"/>
            <w:gridSpan w:val="4"/>
          </w:tcPr>
          <w:p w14:paraId="00000194" w14:textId="77777777" w:rsidR="00E47D6C" w:rsidRDefault="00E47D6C">
            <w:pPr>
              <w:pBdr>
                <w:top w:val="nil"/>
                <w:left w:val="nil"/>
                <w:bottom w:val="nil"/>
                <w:right w:val="nil"/>
                <w:between w:val="nil"/>
              </w:pBdr>
              <w:spacing w:before="0" w:line="276" w:lineRule="auto"/>
              <w:ind w:left="0" w:hanging="2"/>
              <w:jc w:val="left"/>
            </w:pPr>
          </w:p>
          <w:tbl>
            <w:tblPr>
              <w:tblStyle w:val="a5"/>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8789"/>
            </w:tblGrid>
            <w:tr w:rsidR="00E47D6C" w14:paraId="2078A8BA" w14:textId="77777777">
              <w:tc>
                <w:tcPr>
                  <w:tcW w:w="596" w:type="dxa"/>
                </w:tcPr>
                <w:p w14:paraId="00000195" w14:textId="77777777" w:rsidR="00E47D6C" w:rsidRDefault="00BD1A9F">
                  <w:pPr>
                    <w:ind w:left="0" w:hanging="2"/>
                  </w:pPr>
                  <w:r>
                    <w:t>2.1</w:t>
                  </w:r>
                </w:p>
              </w:tc>
              <w:tc>
                <w:tcPr>
                  <w:tcW w:w="8789" w:type="dxa"/>
                </w:tcPr>
                <w:p w14:paraId="00000196" w14:textId="77777777" w:rsidR="00E47D6C" w:rsidRDefault="00BD1A9F">
                  <w:pPr>
                    <w:ind w:left="0" w:hanging="2"/>
                  </w:pPr>
                  <w:r>
                    <w:t>Bidders must ensure compliance with their tax obligations.</w:t>
                  </w:r>
                </w:p>
              </w:tc>
            </w:tr>
            <w:tr w:rsidR="00E47D6C" w14:paraId="4FEDB4E5" w14:textId="77777777">
              <w:tc>
                <w:tcPr>
                  <w:tcW w:w="596" w:type="dxa"/>
                </w:tcPr>
                <w:p w14:paraId="00000197" w14:textId="77777777" w:rsidR="00E47D6C" w:rsidRDefault="00BD1A9F">
                  <w:pPr>
                    <w:ind w:left="0" w:hanging="2"/>
                  </w:pPr>
                  <w:r>
                    <w:t>2.2</w:t>
                  </w:r>
                </w:p>
              </w:tc>
              <w:tc>
                <w:tcPr>
                  <w:tcW w:w="8789" w:type="dxa"/>
                </w:tcPr>
                <w:p w14:paraId="00000198" w14:textId="77777777" w:rsidR="00E47D6C" w:rsidRDefault="00BD1A9F">
                  <w:pPr>
                    <w:ind w:left="0" w:hanging="2"/>
                  </w:pPr>
                  <w:r>
                    <w:t xml:space="preserve">Bidders are required to submit their unique personal identification number (PIN) issued by SARS to enable </w:t>
                  </w:r>
                  <w:r>
                    <w:lastRenderedPageBreak/>
                    <w:t>the organ of state to verify the taxpayer’s profile and tax status.</w:t>
                  </w:r>
                </w:p>
              </w:tc>
            </w:tr>
            <w:tr w:rsidR="00E47D6C" w14:paraId="6D41A069" w14:textId="77777777">
              <w:trPr>
                <w:cantSplit/>
              </w:trPr>
              <w:tc>
                <w:tcPr>
                  <w:tcW w:w="596" w:type="dxa"/>
                </w:tcPr>
                <w:p w14:paraId="00000199" w14:textId="77777777" w:rsidR="00E47D6C" w:rsidRDefault="00BD1A9F">
                  <w:pPr>
                    <w:ind w:left="0" w:hanging="2"/>
                  </w:pPr>
                  <w:r>
                    <w:lastRenderedPageBreak/>
                    <w:t>2.3</w:t>
                  </w:r>
                </w:p>
              </w:tc>
              <w:tc>
                <w:tcPr>
                  <w:tcW w:w="8789" w:type="dxa"/>
                </w:tcPr>
                <w:p w14:paraId="0000019A" w14:textId="77777777" w:rsidR="00E47D6C" w:rsidRDefault="00BD1A9F">
                  <w:pPr>
                    <w:ind w:left="0" w:hanging="2"/>
                  </w:pPr>
                  <w:r>
                    <w:t>Application for tax compliance status (TCS) pin may be made via e-Filing through the SARS website www.sars.gov.za.</w:t>
                  </w:r>
                </w:p>
              </w:tc>
            </w:tr>
            <w:tr w:rsidR="00E47D6C" w14:paraId="09B3D994" w14:textId="77777777">
              <w:tc>
                <w:tcPr>
                  <w:tcW w:w="596" w:type="dxa"/>
                </w:tcPr>
                <w:p w14:paraId="0000019B" w14:textId="77777777" w:rsidR="00E47D6C" w:rsidRDefault="00BD1A9F">
                  <w:pPr>
                    <w:ind w:left="0" w:hanging="2"/>
                  </w:pPr>
                  <w:r>
                    <w:t>2.4</w:t>
                  </w:r>
                </w:p>
              </w:tc>
              <w:tc>
                <w:tcPr>
                  <w:tcW w:w="8789" w:type="dxa"/>
                </w:tcPr>
                <w:p w14:paraId="0000019C" w14:textId="77777777" w:rsidR="00E47D6C" w:rsidRDefault="00BD1A9F">
                  <w:pPr>
                    <w:ind w:left="0" w:hanging="2"/>
                  </w:pPr>
                  <w:r>
                    <w:t>Bidders may also submit a printed TCS certificate together with the bid.</w:t>
                  </w:r>
                </w:p>
              </w:tc>
            </w:tr>
            <w:tr w:rsidR="00E47D6C" w14:paraId="53AEB8F0" w14:textId="77777777">
              <w:tc>
                <w:tcPr>
                  <w:tcW w:w="596" w:type="dxa"/>
                </w:tcPr>
                <w:p w14:paraId="0000019D" w14:textId="77777777" w:rsidR="00E47D6C" w:rsidRDefault="00BD1A9F">
                  <w:pPr>
                    <w:ind w:left="0" w:hanging="2"/>
                  </w:pPr>
                  <w:r>
                    <w:t>2.5</w:t>
                  </w:r>
                </w:p>
              </w:tc>
              <w:tc>
                <w:tcPr>
                  <w:tcW w:w="8789" w:type="dxa"/>
                </w:tcPr>
                <w:p w14:paraId="0000019E" w14:textId="77777777" w:rsidR="00E47D6C" w:rsidRDefault="00BD1A9F">
                  <w:pPr>
                    <w:ind w:left="0" w:hanging="2"/>
                  </w:pPr>
                  <w:r>
                    <w:t xml:space="preserve">In bids where consortia / joint ventures / sub-contractors are </w:t>
                  </w:r>
                  <w:proofErr w:type="gramStart"/>
                  <w:r>
                    <w:t>involved,</w:t>
                  </w:r>
                  <w:proofErr w:type="gramEnd"/>
                  <w:r>
                    <w:t xml:space="preserve"> each party must submit a separate TCS certificate / PIN / CSD number.</w:t>
                  </w:r>
                </w:p>
              </w:tc>
            </w:tr>
            <w:tr w:rsidR="00E47D6C" w14:paraId="70F9B589" w14:textId="77777777">
              <w:tc>
                <w:tcPr>
                  <w:tcW w:w="596" w:type="dxa"/>
                </w:tcPr>
                <w:p w14:paraId="0000019F" w14:textId="77777777" w:rsidR="00E47D6C" w:rsidRDefault="00BD1A9F">
                  <w:pPr>
                    <w:ind w:left="0" w:hanging="2"/>
                  </w:pPr>
                  <w:r>
                    <w:t>2.6</w:t>
                  </w:r>
                </w:p>
              </w:tc>
              <w:tc>
                <w:tcPr>
                  <w:tcW w:w="8789" w:type="dxa"/>
                </w:tcPr>
                <w:p w14:paraId="000001A0" w14:textId="77777777" w:rsidR="00E47D6C" w:rsidRDefault="00BD1A9F">
                  <w:pPr>
                    <w:ind w:left="0" w:hanging="2"/>
                  </w:pPr>
                  <w:r>
                    <w:t>Where no TCS is available but the bidder is registered on the Central Supplier Database (CSD), a CSD number must be provided.</w:t>
                  </w:r>
                </w:p>
              </w:tc>
            </w:tr>
            <w:tr w:rsidR="00E47D6C" w14:paraId="36B64D9E" w14:textId="77777777">
              <w:tc>
                <w:tcPr>
                  <w:tcW w:w="596" w:type="dxa"/>
                </w:tcPr>
                <w:p w14:paraId="000001A1" w14:textId="77777777" w:rsidR="00E47D6C" w:rsidRDefault="00BD1A9F">
                  <w:pPr>
                    <w:ind w:left="0" w:hanging="2"/>
                  </w:pPr>
                  <w:r>
                    <w:t>2.7</w:t>
                  </w:r>
                </w:p>
              </w:tc>
              <w:tc>
                <w:tcPr>
                  <w:tcW w:w="8789" w:type="dxa"/>
                </w:tcPr>
                <w:p w14:paraId="000001A2" w14:textId="77777777" w:rsidR="00E47D6C" w:rsidRDefault="00BD1A9F">
                  <w:pPr>
                    <w:ind w:left="0" w:hanging="2"/>
                  </w:pPr>
                  <w:r>
                    <w:t>No bids will be considered from persons in the service of the state, companies with directors who are persons in the service of the state, or close corporations with members persons in the service of the state.</w:t>
                  </w:r>
                </w:p>
              </w:tc>
            </w:tr>
          </w:tbl>
          <w:p w14:paraId="000001A3" w14:textId="77777777" w:rsidR="00E47D6C" w:rsidRDefault="00E47D6C">
            <w:pPr>
              <w:ind w:left="0" w:hanging="2"/>
            </w:pPr>
          </w:p>
        </w:tc>
      </w:tr>
      <w:tr w:rsidR="00E47D6C" w14:paraId="62AB3278" w14:textId="77777777">
        <w:trPr>
          <w:cantSplit/>
          <w:trHeight w:val="23"/>
        </w:trPr>
        <w:tc>
          <w:tcPr>
            <w:tcW w:w="3146" w:type="dxa"/>
            <w:gridSpan w:val="2"/>
          </w:tcPr>
          <w:p w14:paraId="000001A7" w14:textId="77777777" w:rsidR="00E47D6C" w:rsidRDefault="00BD1A9F">
            <w:pPr>
              <w:numPr>
                <w:ilvl w:val="0"/>
                <w:numId w:val="11"/>
              </w:numPr>
              <w:pBdr>
                <w:top w:val="nil"/>
                <w:left w:val="nil"/>
                <w:bottom w:val="nil"/>
                <w:right w:val="nil"/>
                <w:between w:val="nil"/>
              </w:pBdr>
              <w:ind w:hanging="2"/>
            </w:pPr>
            <w:r>
              <w:lastRenderedPageBreak/>
              <w:t>TWO ENVELOPE SYSTEM</w:t>
            </w:r>
          </w:p>
        </w:tc>
        <w:tc>
          <w:tcPr>
            <w:tcW w:w="6352" w:type="dxa"/>
            <w:gridSpan w:val="2"/>
          </w:tcPr>
          <w:p w14:paraId="000001A9" w14:textId="77777777" w:rsidR="00E47D6C" w:rsidRDefault="00BD1A9F">
            <w:pPr>
              <w:ind w:left="0" w:hanging="2"/>
            </w:pPr>
            <w:r>
              <w:rPr>
                <w:b/>
              </w:rPr>
              <w:t>No</w:t>
            </w:r>
          </w:p>
        </w:tc>
      </w:tr>
      <w:tr w:rsidR="00E47D6C" w14:paraId="5CBC06ED" w14:textId="77777777">
        <w:trPr>
          <w:cantSplit/>
          <w:trHeight w:val="23"/>
        </w:trPr>
        <w:tc>
          <w:tcPr>
            <w:tcW w:w="5528" w:type="dxa"/>
            <w:gridSpan w:val="3"/>
          </w:tcPr>
          <w:p w14:paraId="000001AB" w14:textId="77777777" w:rsidR="00E47D6C" w:rsidRDefault="00BD1A9F">
            <w:pPr>
              <w:numPr>
                <w:ilvl w:val="0"/>
                <w:numId w:val="11"/>
              </w:numPr>
              <w:pBdr>
                <w:top w:val="nil"/>
                <w:left w:val="nil"/>
                <w:bottom w:val="nil"/>
                <w:right w:val="nil"/>
                <w:between w:val="nil"/>
              </w:pBdr>
              <w:ind w:hanging="2"/>
            </w:pPr>
            <w:r>
              <w:t>VALIDITY PERIOD FROM DATE OF CLOSURE</w:t>
            </w:r>
          </w:p>
        </w:tc>
        <w:tc>
          <w:tcPr>
            <w:tcW w:w="3970" w:type="dxa"/>
          </w:tcPr>
          <w:p w14:paraId="000001AE" w14:textId="77777777" w:rsidR="00E47D6C" w:rsidRDefault="00BD1A9F">
            <w:pPr>
              <w:ind w:left="0" w:hanging="2"/>
            </w:pPr>
            <w:r>
              <w:t>90 Days</w:t>
            </w:r>
          </w:p>
        </w:tc>
      </w:tr>
      <w:tr w:rsidR="00E47D6C" w14:paraId="34628A11" w14:textId="77777777">
        <w:trPr>
          <w:cantSplit/>
          <w:trHeight w:val="23"/>
        </w:trPr>
        <w:tc>
          <w:tcPr>
            <w:tcW w:w="9498" w:type="dxa"/>
            <w:gridSpan w:val="4"/>
          </w:tcPr>
          <w:p w14:paraId="000001AF" w14:textId="77777777" w:rsidR="00E47D6C" w:rsidRDefault="00BD1A9F">
            <w:pPr>
              <w:numPr>
                <w:ilvl w:val="0"/>
                <w:numId w:val="11"/>
              </w:numPr>
              <w:pBdr>
                <w:top w:val="nil"/>
                <w:left w:val="nil"/>
                <w:bottom w:val="nil"/>
                <w:right w:val="nil"/>
                <w:between w:val="nil"/>
              </w:pBdr>
              <w:ind w:hanging="2"/>
            </w:pPr>
            <w:r>
              <w:rPr>
                <w:b/>
              </w:rPr>
              <w:t>THE BIDDING SELECTION PROCESS</w:t>
            </w:r>
          </w:p>
        </w:tc>
      </w:tr>
      <w:tr w:rsidR="00E47D6C" w14:paraId="43576B18" w14:textId="77777777">
        <w:trPr>
          <w:cantSplit/>
        </w:trPr>
        <w:tc>
          <w:tcPr>
            <w:tcW w:w="283" w:type="dxa"/>
            <w:vMerge w:val="restart"/>
          </w:tcPr>
          <w:p w14:paraId="000001B3" w14:textId="77777777" w:rsidR="00E47D6C" w:rsidRDefault="00E47D6C">
            <w:pPr>
              <w:spacing w:line="276" w:lineRule="auto"/>
              <w:ind w:left="0" w:hanging="2"/>
            </w:pPr>
          </w:p>
        </w:tc>
        <w:tc>
          <w:tcPr>
            <w:tcW w:w="9215" w:type="dxa"/>
            <w:gridSpan w:val="3"/>
          </w:tcPr>
          <w:p w14:paraId="000001B4" w14:textId="77777777" w:rsidR="00E47D6C" w:rsidRDefault="00BD1A9F">
            <w:pPr>
              <w:keepNext/>
              <w:spacing w:line="276" w:lineRule="auto"/>
              <w:ind w:left="0" w:hanging="2"/>
              <w:rPr>
                <w:rFonts w:ascii="Calibri" w:eastAsia="Calibri" w:hAnsi="Calibri" w:cs="Calibri"/>
                <w:u w:val="single"/>
              </w:rPr>
            </w:pPr>
            <w:r>
              <w:rPr>
                <w:b/>
                <w:u w:val="single"/>
              </w:rPr>
              <w:t>Stage 1 – Compliance to submission requirements</w:t>
            </w:r>
          </w:p>
          <w:p w14:paraId="000001B5" w14:textId="77777777" w:rsidR="00E47D6C" w:rsidRDefault="00BD1A9F">
            <w:pPr>
              <w:spacing w:line="276" w:lineRule="auto"/>
              <w:ind w:left="0" w:hanging="2"/>
            </w:pPr>
            <w:r>
              <w:t xml:space="preserve">Bidders warrant that their proposal document has, as a minimum; the specified documents required for evaluating their proposals as set out in the Returnable Document List and conform to all the terms, conditions, and specifications as set out in this document. </w:t>
            </w:r>
          </w:p>
        </w:tc>
      </w:tr>
      <w:tr w:rsidR="00E47D6C" w14:paraId="0BB4450C" w14:textId="77777777">
        <w:trPr>
          <w:cantSplit/>
          <w:trHeight w:val="708"/>
        </w:trPr>
        <w:tc>
          <w:tcPr>
            <w:tcW w:w="283" w:type="dxa"/>
            <w:vMerge/>
          </w:tcPr>
          <w:p w14:paraId="000001B8"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B9" w14:textId="77777777" w:rsidR="00E47D6C" w:rsidRDefault="00BD1A9F">
            <w:pPr>
              <w:ind w:left="0" w:hanging="2"/>
            </w:pPr>
            <w:r>
              <w:rPr>
                <w:b/>
                <w:u w:val="single"/>
              </w:rPr>
              <w:t>Stage 2 – Evaluation of Bids against Technical Specifications</w:t>
            </w:r>
          </w:p>
          <w:p w14:paraId="000001BA" w14:textId="77777777" w:rsidR="00E47D6C" w:rsidRDefault="00BD1A9F">
            <w:pPr>
              <w:ind w:left="0" w:hanging="2"/>
            </w:pPr>
            <w:r>
              <w:rPr>
                <w:b/>
              </w:rPr>
              <w:t>Bidders achieving the minimum threshold in the specification to enter the Price/Preference scoring stage:</w:t>
            </w:r>
          </w:p>
        </w:tc>
      </w:tr>
      <w:tr w:rsidR="00E47D6C" w14:paraId="1DC9A239" w14:textId="77777777">
        <w:trPr>
          <w:cantSplit/>
          <w:trHeight w:val="708"/>
        </w:trPr>
        <w:tc>
          <w:tcPr>
            <w:tcW w:w="283" w:type="dxa"/>
            <w:vMerge/>
          </w:tcPr>
          <w:p w14:paraId="000001BD"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BE" w14:textId="77777777" w:rsidR="00E47D6C" w:rsidRDefault="00BD1A9F">
            <w:pPr>
              <w:ind w:left="0" w:hanging="2"/>
            </w:pPr>
            <w:r>
              <w:rPr>
                <w:u w:val="single"/>
              </w:rPr>
              <w:t>Stage 2A – Evaluation of Bids against Specifications including Quality</w:t>
            </w:r>
          </w:p>
          <w:p w14:paraId="000001BF" w14:textId="77777777" w:rsidR="00E47D6C" w:rsidRDefault="00BD1A9F">
            <w:pPr>
              <w:ind w:left="0" w:hanging="2"/>
            </w:pPr>
            <w:r>
              <w:t>The NRF evaluates each bidder’s written response to the specifications issued in accordance to published evaluation criteria set as in Section D.</w:t>
            </w:r>
          </w:p>
        </w:tc>
      </w:tr>
      <w:tr w:rsidR="00E47D6C" w14:paraId="5B611569" w14:textId="77777777">
        <w:trPr>
          <w:cantSplit/>
        </w:trPr>
        <w:tc>
          <w:tcPr>
            <w:tcW w:w="283" w:type="dxa"/>
            <w:vMerge/>
          </w:tcPr>
          <w:p w14:paraId="000001C2"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C3" w14:textId="77777777" w:rsidR="00E47D6C" w:rsidRDefault="00BD1A9F">
            <w:pPr>
              <w:spacing w:line="276" w:lineRule="auto"/>
              <w:ind w:left="0" w:hanging="2"/>
              <w:rPr>
                <w:rFonts w:ascii="Calibri" w:eastAsia="Calibri" w:hAnsi="Calibri" w:cs="Calibri"/>
                <w:u w:val="single"/>
              </w:rPr>
            </w:pPr>
            <w:r>
              <w:rPr>
                <w:u w:val="single"/>
              </w:rPr>
              <w:t>Stage 2B – Due Diligence Interviews or Proof of Delivery/Concept against Specifications</w:t>
            </w:r>
          </w:p>
          <w:p w14:paraId="000001C4" w14:textId="77777777" w:rsidR="00E47D6C" w:rsidRDefault="00BD1A9F">
            <w:pPr>
              <w:ind w:left="0" w:hanging="2"/>
              <w:rPr>
                <w:rFonts w:ascii="Calibri" w:eastAsia="Calibri" w:hAnsi="Calibri" w:cs="Calibri"/>
              </w:rPr>
            </w:pPr>
            <w:r>
              <w:t xml:space="preserve">Where circumstances </w:t>
            </w:r>
            <w:proofErr w:type="gramStart"/>
            <w:r>
              <w:t>justifies</w:t>
            </w:r>
            <w:proofErr w:type="gramEnd"/>
            <w:r>
              <w:t xml:space="preserve"> it, the NRF conducts interviews with shortlisted bidders for them to present further information or provide further proof to the evaluation committee. In these cases, the National Research Foundation provides the areas of concern to the </w:t>
            </w:r>
            <w:proofErr w:type="gramStart"/>
            <w:r>
              <w:t>short listed</w:t>
            </w:r>
            <w:proofErr w:type="gramEnd"/>
            <w:r>
              <w:t xml:space="preserve"> bidders to address in their presentations with this document and, where necessary, may provide further areas of concern to the short listed bidders at this stage</w:t>
            </w:r>
            <w:r>
              <w:rPr>
                <w:rFonts w:ascii="Calibri" w:eastAsia="Calibri" w:hAnsi="Calibri" w:cs="Calibri"/>
              </w:rPr>
              <w:t>.</w:t>
            </w:r>
          </w:p>
        </w:tc>
      </w:tr>
      <w:tr w:rsidR="00E47D6C" w14:paraId="367F3988" w14:textId="77777777">
        <w:trPr>
          <w:cantSplit/>
        </w:trPr>
        <w:tc>
          <w:tcPr>
            <w:tcW w:w="283" w:type="dxa"/>
            <w:vMerge/>
          </w:tcPr>
          <w:p w14:paraId="000001C7" w14:textId="77777777" w:rsidR="00E47D6C" w:rsidRDefault="00E47D6C">
            <w:pPr>
              <w:pBdr>
                <w:top w:val="nil"/>
                <w:left w:val="nil"/>
                <w:bottom w:val="nil"/>
                <w:right w:val="nil"/>
                <w:between w:val="nil"/>
              </w:pBdr>
              <w:spacing w:before="0" w:line="276" w:lineRule="auto"/>
              <w:ind w:left="0" w:hanging="2"/>
              <w:jc w:val="left"/>
              <w:rPr>
                <w:rFonts w:ascii="Calibri" w:eastAsia="Calibri" w:hAnsi="Calibri" w:cs="Calibri"/>
              </w:rPr>
            </w:pPr>
          </w:p>
        </w:tc>
        <w:tc>
          <w:tcPr>
            <w:tcW w:w="9215" w:type="dxa"/>
            <w:gridSpan w:val="3"/>
          </w:tcPr>
          <w:p w14:paraId="000001C8" w14:textId="77777777" w:rsidR="00E47D6C" w:rsidRDefault="00BD1A9F">
            <w:pPr>
              <w:keepNext/>
              <w:spacing w:line="276" w:lineRule="auto"/>
              <w:ind w:left="0" w:hanging="2"/>
              <w:rPr>
                <w:rFonts w:ascii="Calibri" w:eastAsia="Calibri" w:hAnsi="Calibri" w:cs="Calibri"/>
                <w:u w:val="single"/>
              </w:rPr>
            </w:pPr>
            <w:r>
              <w:rPr>
                <w:u w:val="single"/>
              </w:rPr>
              <w:t>Stage 2C – Due Diligence Research</w:t>
            </w:r>
          </w:p>
          <w:p w14:paraId="000001C9" w14:textId="77777777" w:rsidR="00E47D6C" w:rsidRDefault="00BD1A9F">
            <w:pPr>
              <w:pBdr>
                <w:top w:val="nil"/>
                <w:left w:val="nil"/>
                <w:bottom w:val="nil"/>
                <w:right w:val="nil"/>
                <w:between w:val="nil"/>
              </w:pBdr>
              <w:ind w:left="0" w:hanging="2"/>
            </w:pPr>
            <w:r>
              <w:t>The National Research Foundation confirms the recommended bidder(s)’s reference letters with referees to confirm the recommendation(s).</w:t>
            </w:r>
          </w:p>
        </w:tc>
      </w:tr>
      <w:tr w:rsidR="00E47D6C" w14:paraId="49CEEED2" w14:textId="77777777">
        <w:trPr>
          <w:cantSplit/>
        </w:trPr>
        <w:tc>
          <w:tcPr>
            <w:tcW w:w="283" w:type="dxa"/>
            <w:vMerge/>
          </w:tcPr>
          <w:p w14:paraId="000001CC"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CD" w14:textId="77777777" w:rsidR="00E47D6C" w:rsidRDefault="00BD1A9F">
            <w:pPr>
              <w:spacing w:line="276" w:lineRule="auto"/>
              <w:ind w:left="0" w:hanging="2"/>
              <w:rPr>
                <w:rFonts w:ascii="Calibri" w:eastAsia="Calibri" w:hAnsi="Calibri" w:cs="Calibri"/>
                <w:u w:val="single"/>
              </w:rPr>
            </w:pPr>
            <w:r>
              <w:rPr>
                <w:b/>
                <w:u w:val="single"/>
              </w:rPr>
              <w:t>Stage 3 – Price/Preference Evaluation</w:t>
            </w:r>
          </w:p>
          <w:p w14:paraId="000001CE" w14:textId="77777777" w:rsidR="00E47D6C" w:rsidRDefault="00BD1A9F">
            <w:pPr>
              <w:ind w:left="0" w:hanging="2"/>
              <w:rPr>
                <w:u w:val="single"/>
              </w:rPr>
            </w:pPr>
            <w:r>
              <w:rPr>
                <w:u w:val="single"/>
              </w:rPr>
              <w:t>Basis of fair competition:</w:t>
            </w:r>
          </w:p>
          <w:p w14:paraId="000001CF" w14:textId="77777777" w:rsidR="00E47D6C" w:rsidRDefault="00BD1A9F">
            <w:pPr>
              <w:ind w:left="0" w:hanging="2"/>
            </w:pPr>
            <w:r>
              <w:t xml:space="preserve">The NRF compares each bidder’s pricing proposal on an equal and fair comparison basis equitable to all bidders, </w:t>
            </w:r>
            <w:proofErr w:type="gramStart"/>
            <w:r>
              <w:t>taking into account</w:t>
            </w:r>
            <w:proofErr w:type="gramEnd"/>
            <w:r>
              <w:t xml:space="preserve"> all aspects of the bid’s pricing requirements including the application of fair pricing tests as set out below in the section “Insufficiency of Funds”. </w:t>
            </w:r>
          </w:p>
          <w:p w14:paraId="000001D0" w14:textId="77777777" w:rsidR="00E47D6C" w:rsidRDefault="00BD1A9F">
            <w:pPr>
              <w:ind w:left="0" w:hanging="2"/>
              <w:rPr>
                <w:u w:val="single"/>
              </w:rPr>
            </w:pPr>
            <w:r>
              <w:rPr>
                <w:u w:val="single"/>
              </w:rPr>
              <w:t>Ranking of the bidders pricing:</w:t>
            </w:r>
          </w:p>
          <w:p w14:paraId="000001D1" w14:textId="77777777" w:rsidR="00E47D6C" w:rsidRDefault="00BD1A9F">
            <w:pPr>
              <w:ind w:left="0" w:hanging="2"/>
            </w:pPr>
            <w:r>
              <w:t>The NRF ranks the qualifying bids on price with lowest priced Bid receiving the maximum points (either 80 or 90) and the remainder ranked in relation to the lowest priced bid. The NRF adds the bidders’ claimed preference points as verified to the submitted preference claim form (SBD 6.1) to provide the final ranking for the award decision.</w:t>
            </w:r>
          </w:p>
        </w:tc>
      </w:tr>
      <w:tr w:rsidR="00E47D6C" w14:paraId="22ACD505" w14:textId="77777777">
        <w:trPr>
          <w:cantSplit/>
          <w:trHeight w:val="506"/>
        </w:trPr>
        <w:tc>
          <w:tcPr>
            <w:tcW w:w="283" w:type="dxa"/>
            <w:vMerge/>
          </w:tcPr>
          <w:p w14:paraId="000001D4"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D5" w14:textId="77777777" w:rsidR="00E47D6C" w:rsidRDefault="00BD1A9F">
            <w:pPr>
              <w:ind w:left="0" w:hanging="2"/>
            </w:pPr>
            <w:r>
              <w:rPr>
                <w:b/>
                <w:u w:val="single"/>
              </w:rPr>
              <w:t>Stage 4 – Checking Tax Compliance</w:t>
            </w:r>
          </w:p>
        </w:tc>
      </w:tr>
      <w:tr w:rsidR="00E47D6C" w14:paraId="5B74D56A" w14:textId="77777777">
        <w:trPr>
          <w:cantSplit/>
          <w:trHeight w:val="708"/>
        </w:trPr>
        <w:tc>
          <w:tcPr>
            <w:tcW w:w="283" w:type="dxa"/>
            <w:vMerge/>
          </w:tcPr>
          <w:p w14:paraId="000001D8"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D9" w14:textId="77777777" w:rsidR="00E47D6C" w:rsidRDefault="00BD1A9F">
            <w:pPr>
              <w:ind w:left="0" w:hanging="2"/>
            </w:pPr>
            <w:r>
              <w:rPr>
                <w:u w:val="single"/>
              </w:rPr>
              <w:t>Stage 4A – Taxpayers Resident in South Africa</w:t>
            </w:r>
          </w:p>
          <w:p w14:paraId="000001DA" w14:textId="77777777" w:rsidR="00E47D6C" w:rsidRDefault="00BD1A9F">
            <w:pPr>
              <w:ind w:left="0" w:hanging="2"/>
            </w:pPr>
            <w:r>
              <w:t xml:space="preserve">The NRF notifies the recommended bidder in writing where their tax compliance check reflects that they are non-compliant and provides the recommended bidder seven (7) working days to submit written proof from SARS of their tax compliance status or proof that they have </w:t>
            </w:r>
            <w:proofErr w:type="gramStart"/>
            <w:r>
              <w:t>made an arrangement</w:t>
            </w:r>
            <w:proofErr w:type="gramEnd"/>
            <w:r>
              <w:t xml:space="preserve"> with SARS to meet their outstanding tax obligations. Failure to deliver such written evidence of compliance results in the rejection of that recommended bid.</w:t>
            </w:r>
          </w:p>
        </w:tc>
      </w:tr>
      <w:tr w:rsidR="00E47D6C" w14:paraId="2C2C30FB" w14:textId="77777777">
        <w:trPr>
          <w:cantSplit/>
          <w:trHeight w:val="708"/>
        </w:trPr>
        <w:tc>
          <w:tcPr>
            <w:tcW w:w="283" w:type="dxa"/>
            <w:vMerge/>
          </w:tcPr>
          <w:p w14:paraId="000001DD"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DE" w14:textId="77777777" w:rsidR="00E47D6C" w:rsidRDefault="00BD1A9F">
            <w:pPr>
              <w:ind w:left="0" w:hanging="2"/>
            </w:pPr>
            <w:r>
              <w:rPr>
                <w:u w:val="single"/>
              </w:rPr>
              <w:t>Stage 4B – Non-Resident Foreign Bidders</w:t>
            </w:r>
          </w:p>
          <w:p w14:paraId="000001DF" w14:textId="77777777" w:rsidR="00E47D6C" w:rsidRDefault="00BD1A9F">
            <w:pPr>
              <w:ind w:left="0" w:hanging="2"/>
            </w:pPr>
            <w:r>
              <w:t>Where foreign bidders are submitting a bid, they complete all sections of the SBD1 especially the tax questionnaire. The NRF submit the Foreign Bidder’s completed SBD1 to the South African Revenue Service to obtain from the South African Revenue Service the Confirmation of Tax Obligations letter. Where South Africa Revenue Services does not issue the letter, Stage 4A applies in clearing the reason for not receiving the letter.</w:t>
            </w:r>
          </w:p>
        </w:tc>
      </w:tr>
      <w:tr w:rsidR="00E47D6C" w14:paraId="365FCF1F" w14:textId="77777777">
        <w:trPr>
          <w:cantSplit/>
        </w:trPr>
        <w:tc>
          <w:tcPr>
            <w:tcW w:w="283" w:type="dxa"/>
            <w:vMerge/>
          </w:tcPr>
          <w:p w14:paraId="000001E2" w14:textId="77777777" w:rsidR="00E47D6C" w:rsidRDefault="00E47D6C">
            <w:pPr>
              <w:pBdr>
                <w:top w:val="nil"/>
                <w:left w:val="nil"/>
                <w:bottom w:val="nil"/>
                <w:right w:val="nil"/>
                <w:between w:val="nil"/>
              </w:pBdr>
              <w:spacing w:before="0" w:line="276" w:lineRule="auto"/>
              <w:ind w:left="0" w:hanging="2"/>
              <w:jc w:val="left"/>
            </w:pPr>
          </w:p>
        </w:tc>
        <w:tc>
          <w:tcPr>
            <w:tcW w:w="9215" w:type="dxa"/>
            <w:gridSpan w:val="3"/>
          </w:tcPr>
          <w:p w14:paraId="000001E3" w14:textId="77777777" w:rsidR="00E47D6C" w:rsidRDefault="00BD1A9F">
            <w:pPr>
              <w:keepNext/>
              <w:keepLines/>
              <w:widowControl/>
              <w:spacing w:line="276" w:lineRule="auto"/>
              <w:ind w:left="0" w:hanging="2"/>
              <w:rPr>
                <w:rFonts w:ascii="Calibri" w:eastAsia="Calibri" w:hAnsi="Calibri" w:cs="Calibri"/>
                <w:u w:val="single"/>
              </w:rPr>
            </w:pPr>
            <w:r>
              <w:rPr>
                <w:b/>
                <w:u w:val="single"/>
              </w:rPr>
              <w:t>Stage 5 – Award and Contract Signing</w:t>
            </w:r>
          </w:p>
          <w:p w14:paraId="000001E4" w14:textId="77777777" w:rsidR="00E47D6C" w:rsidRDefault="00BD1A9F">
            <w:pPr>
              <w:keepNext/>
              <w:keepLines/>
              <w:widowControl/>
              <w:ind w:left="0" w:hanging="2"/>
            </w:pPr>
            <w:r>
              <w:t>The NRF nominates the bidder with the highest combined score for the contract award subject to the bidder having supplied the relevant administrative documentation.</w:t>
            </w:r>
          </w:p>
        </w:tc>
      </w:tr>
      <w:tr w:rsidR="00E47D6C" w14:paraId="1499AC1C" w14:textId="77777777">
        <w:trPr>
          <w:cantSplit/>
          <w:trHeight w:val="23"/>
        </w:trPr>
        <w:tc>
          <w:tcPr>
            <w:tcW w:w="9498" w:type="dxa"/>
            <w:gridSpan w:val="4"/>
          </w:tcPr>
          <w:p w14:paraId="000001E7" w14:textId="77777777" w:rsidR="00E47D6C" w:rsidRDefault="00BD1A9F">
            <w:pPr>
              <w:numPr>
                <w:ilvl w:val="0"/>
                <w:numId w:val="11"/>
              </w:numPr>
              <w:pBdr>
                <w:top w:val="nil"/>
                <w:left w:val="nil"/>
                <w:bottom w:val="nil"/>
                <w:right w:val="nil"/>
                <w:between w:val="nil"/>
              </w:pBdr>
              <w:ind w:hanging="2"/>
            </w:pPr>
            <w:r>
              <w:t>ACKNOWLEDGEMENT OF READING EACH PAGE</w:t>
            </w:r>
          </w:p>
        </w:tc>
      </w:tr>
      <w:tr w:rsidR="00E47D6C" w14:paraId="666C6B76" w14:textId="77777777">
        <w:trPr>
          <w:cantSplit/>
          <w:trHeight w:val="23"/>
        </w:trPr>
        <w:tc>
          <w:tcPr>
            <w:tcW w:w="9498" w:type="dxa"/>
            <w:gridSpan w:val="4"/>
          </w:tcPr>
          <w:p w14:paraId="000001EB" w14:textId="77777777" w:rsidR="00E47D6C" w:rsidRDefault="00BD1A9F">
            <w:pPr>
              <w:ind w:left="0" w:hanging="2"/>
              <w:rPr>
                <w:rFonts w:ascii="Calibri" w:eastAsia="Calibri" w:hAnsi="Calibri" w:cs="Calibri"/>
              </w:rPr>
            </w:pPr>
            <w:r>
              <w:t>The bidder warrants by signature in this document that the bidder has read and accepts each page.</w:t>
            </w:r>
          </w:p>
        </w:tc>
      </w:tr>
      <w:tr w:rsidR="00E47D6C" w14:paraId="68637E08" w14:textId="77777777">
        <w:trPr>
          <w:cantSplit/>
          <w:trHeight w:val="23"/>
        </w:trPr>
        <w:tc>
          <w:tcPr>
            <w:tcW w:w="9498" w:type="dxa"/>
            <w:gridSpan w:val="4"/>
          </w:tcPr>
          <w:p w14:paraId="000001EF" w14:textId="77777777" w:rsidR="00E47D6C" w:rsidRDefault="00BD1A9F">
            <w:pPr>
              <w:numPr>
                <w:ilvl w:val="0"/>
                <w:numId w:val="11"/>
              </w:numPr>
              <w:pBdr>
                <w:top w:val="nil"/>
                <w:left w:val="nil"/>
                <w:bottom w:val="nil"/>
                <w:right w:val="nil"/>
                <w:between w:val="nil"/>
              </w:pBdr>
              <w:ind w:hanging="2"/>
            </w:pPr>
            <w:r>
              <w:t>CENTRAL SUPPLIER DATABASE REGISTRATION</w:t>
            </w:r>
          </w:p>
        </w:tc>
      </w:tr>
      <w:tr w:rsidR="00E47D6C" w14:paraId="4BE6F5E3" w14:textId="77777777">
        <w:trPr>
          <w:cantSplit/>
          <w:trHeight w:val="23"/>
        </w:trPr>
        <w:tc>
          <w:tcPr>
            <w:tcW w:w="9498" w:type="dxa"/>
            <w:gridSpan w:val="4"/>
          </w:tcPr>
          <w:p w14:paraId="000001F3" w14:textId="77777777" w:rsidR="00E47D6C" w:rsidRDefault="00BD1A9F">
            <w:pPr>
              <w:ind w:left="0" w:hanging="2"/>
            </w:pPr>
            <w:r>
              <w:t>Bidders are requested to register on the Central Supplier Database and to include in their bid their Master Registration Number (Supplier Number) in order to enable the NRF to verify the supplier’s tax status on the Central Supplier Database.</w:t>
            </w:r>
          </w:p>
        </w:tc>
      </w:tr>
    </w:tbl>
    <w:p w14:paraId="000001F7" w14:textId="77777777" w:rsidR="00E47D6C" w:rsidRDefault="00E47D6C">
      <w:pPr>
        <w:spacing w:before="0"/>
        <w:ind w:left="0" w:hanging="2"/>
      </w:pPr>
    </w:p>
    <w:tbl>
      <w:tblPr>
        <w:tblStyle w:val="a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7673DE67" w14:textId="77777777">
        <w:trPr>
          <w:cantSplit/>
          <w:trHeight w:val="23"/>
        </w:trPr>
        <w:tc>
          <w:tcPr>
            <w:tcW w:w="9498" w:type="dxa"/>
          </w:tcPr>
          <w:p w14:paraId="000001F8" w14:textId="77777777" w:rsidR="00E47D6C" w:rsidRDefault="00BD1A9F">
            <w:pPr>
              <w:numPr>
                <w:ilvl w:val="0"/>
                <w:numId w:val="11"/>
              </w:numPr>
              <w:pBdr>
                <w:top w:val="nil"/>
                <w:left w:val="nil"/>
                <w:bottom w:val="nil"/>
                <w:right w:val="nil"/>
                <w:between w:val="nil"/>
              </w:pBdr>
              <w:ind w:hanging="2"/>
            </w:pPr>
            <w:r>
              <w:t>CLARIFICATION</w:t>
            </w:r>
          </w:p>
        </w:tc>
      </w:tr>
    </w:tbl>
    <w:p w14:paraId="000001F9" w14:textId="77777777" w:rsidR="00E47D6C" w:rsidRDefault="00E47D6C">
      <w:pPr>
        <w:spacing w:before="0"/>
        <w:ind w:left="0" w:hanging="2"/>
      </w:pPr>
    </w:p>
    <w:tbl>
      <w:tblPr>
        <w:tblStyle w:val="a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5628068F" w14:textId="77777777">
        <w:trPr>
          <w:cantSplit/>
          <w:trHeight w:val="23"/>
        </w:trPr>
        <w:tc>
          <w:tcPr>
            <w:tcW w:w="9498" w:type="dxa"/>
          </w:tcPr>
          <w:p w14:paraId="000001FA" w14:textId="77777777" w:rsidR="00E47D6C" w:rsidRDefault="00BD1A9F">
            <w:pPr>
              <w:ind w:left="0" w:hanging="2"/>
            </w:pPr>
            <w:r>
              <w:t>If the respondent wishes to clarify aspects of this request or the acquisition process, they contact the officials listed under the enquiries section above. The National Research Foundation does not provide the origin of the request to any party.</w:t>
            </w:r>
          </w:p>
        </w:tc>
      </w:tr>
    </w:tbl>
    <w:p w14:paraId="000001FB" w14:textId="77777777" w:rsidR="00E47D6C" w:rsidRDefault="00E47D6C">
      <w:pPr>
        <w:spacing w:before="0"/>
        <w:ind w:left="0" w:hanging="2"/>
      </w:pPr>
    </w:p>
    <w:tbl>
      <w:tblPr>
        <w:tblStyle w:val="a8"/>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58908094" w14:textId="77777777">
        <w:trPr>
          <w:cantSplit/>
          <w:trHeight w:val="23"/>
        </w:trPr>
        <w:tc>
          <w:tcPr>
            <w:tcW w:w="9498" w:type="dxa"/>
          </w:tcPr>
          <w:p w14:paraId="000001FC" w14:textId="77777777" w:rsidR="00E47D6C" w:rsidRDefault="00BD1A9F">
            <w:pPr>
              <w:numPr>
                <w:ilvl w:val="0"/>
                <w:numId w:val="11"/>
              </w:numPr>
              <w:pBdr>
                <w:top w:val="nil"/>
                <w:left w:val="nil"/>
                <w:bottom w:val="nil"/>
                <w:right w:val="nil"/>
                <w:between w:val="nil"/>
              </w:pBdr>
              <w:ind w:hanging="2"/>
            </w:pPr>
            <w:r>
              <w:t>RESPONSE PREPARATION COSTS</w:t>
            </w:r>
          </w:p>
        </w:tc>
      </w:tr>
    </w:tbl>
    <w:p w14:paraId="000001FD" w14:textId="77777777" w:rsidR="00E47D6C" w:rsidRDefault="00E47D6C">
      <w:pPr>
        <w:spacing w:before="0"/>
        <w:ind w:left="0" w:hanging="2"/>
      </w:pPr>
    </w:p>
    <w:tbl>
      <w:tblPr>
        <w:tblStyle w:val="a9"/>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3AA1856F" w14:textId="77777777">
        <w:trPr>
          <w:cantSplit/>
          <w:trHeight w:val="45"/>
        </w:trPr>
        <w:tc>
          <w:tcPr>
            <w:tcW w:w="9498" w:type="dxa"/>
          </w:tcPr>
          <w:p w14:paraId="000001FE" w14:textId="77777777" w:rsidR="00E47D6C" w:rsidRDefault="00BD1A9F">
            <w:pPr>
              <w:ind w:left="0" w:hanging="2"/>
            </w:pPr>
            <w:r>
              <w:t>The NRF is not liable for any costs incurred by a bidder in the process of responding to this Bid Invitation, including on-site presentations.</w:t>
            </w:r>
          </w:p>
        </w:tc>
      </w:tr>
    </w:tbl>
    <w:p w14:paraId="000001FF" w14:textId="77777777" w:rsidR="00E47D6C" w:rsidRDefault="00E47D6C">
      <w:pPr>
        <w:spacing w:before="0"/>
        <w:ind w:left="0" w:hanging="2"/>
      </w:pPr>
    </w:p>
    <w:tbl>
      <w:tblPr>
        <w:tblStyle w:val="aa"/>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6188BABB" w14:textId="77777777">
        <w:trPr>
          <w:cantSplit/>
          <w:trHeight w:val="23"/>
        </w:trPr>
        <w:tc>
          <w:tcPr>
            <w:tcW w:w="9498" w:type="dxa"/>
          </w:tcPr>
          <w:p w14:paraId="00000200" w14:textId="77777777" w:rsidR="00E47D6C" w:rsidRDefault="00BD1A9F">
            <w:pPr>
              <w:numPr>
                <w:ilvl w:val="0"/>
                <w:numId w:val="11"/>
              </w:numPr>
              <w:pBdr>
                <w:top w:val="nil"/>
                <w:left w:val="nil"/>
                <w:bottom w:val="nil"/>
                <w:right w:val="nil"/>
                <w:between w:val="nil"/>
              </w:pBdr>
              <w:ind w:hanging="2"/>
            </w:pPr>
            <w:r>
              <w:t>COLLUSION, FRAUD AND CORRUPTION</w:t>
            </w:r>
          </w:p>
        </w:tc>
      </w:tr>
    </w:tbl>
    <w:p w14:paraId="00000201" w14:textId="77777777" w:rsidR="00E47D6C" w:rsidRDefault="00E47D6C">
      <w:pPr>
        <w:spacing w:before="0"/>
        <w:ind w:left="0" w:hanging="2"/>
      </w:pPr>
    </w:p>
    <w:tbl>
      <w:tblPr>
        <w:tblStyle w:val="ab"/>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557075BE" w14:textId="77777777">
        <w:trPr>
          <w:cantSplit/>
          <w:trHeight w:val="567"/>
        </w:trPr>
        <w:tc>
          <w:tcPr>
            <w:tcW w:w="9498" w:type="dxa"/>
          </w:tcPr>
          <w:p w14:paraId="00000202" w14:textId="77777777" w:rsidR="00E47D6C" w:rsidRDefault="00BD1A9F">
            <w:pPr>
              <w:spacing w:line="276" w:lineRule="auto"/>
              <w:ind w:left="0" w:hanging="2"/>
              <w:rPr>
                <w:rFonts w:ascii="Calibri" w:eastAsia="Calibri" w:hAnsi="Calibri" w:cs="Calibri"/>
                <w:u w:val="single"/>
              </w:rPr>
            </w:pPr>
            <w:r>
              <w:t>Any effort by Bidder/s to influence evaluation, comparisons, or award decisions in any manner will result in the rejection and disqualification of the bidder concerned.</w:t>
            </w:r>
          </w:p>
        </w:tc>
      </w:tr>
    </w:tbl>
    <w:p w14:paraId="00000203" w14:textId="77777777" w:rsidR="00E47D6C" w:rsidRDefault="00E47D6C">
      <w:pPr>
        <w:spacing w:before="0"/>
        <w:ind w:left="0" w:hanging="2"/>
      </w:pPr>
    </w:p>
    <w:tbl>
      <w:tblPr>
        <w:tblStyle w:val="ac"/>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5661E3BF" w14:textId="77777777">
        <w:trPr>
          <w:cantSplit/>
          <w:trHeight w:val="23"/>
        </w:trPr>
        <w:tc>
          <w:tcPr>
            <w:tcW w:w="9498" w:type="dxa"/>
          </w:tcPr>
          <w:p w14:paraId="00000204" w14:textId="77777777" w:rsidR="00E47D6C" w:rsidRDefault="00BD1A9F">
            <w:pPr>
              <w:numPr>
                <w:ilvl w:val="0"/>
                <w:numId w:val="11"/>
              </w:numPr>
              <w:pBdr>
                <w:top w:val="nil"/>
                <w:left w:val="nil"/>
                <w:bottom w:val="nil"/>
                <w:right w:val="nil"/>
                <w:between w:val="nil"/>
              </w:pBdr>
              <w:ind w:hanging="2"/>
            </w:pPr>
            <w:r>
              <w:t>FRONTING</w:t>
            </w:r>
          </w:p>
        </w:tc>
      </w:tr>
    </w:tbl>
    <w:p w14:paraId="00000205" w14:textId="77777777" w:rsidR="00E47D6C" w:rsidRDefault="00E47D6C">
      <w:pPr>
        <w:spacing w:before="0"/>
        <w:ind w:left="0" w:hanging="2"/>
      </w:pPr>
    </w:p>
    <w:tbl>
      <w:tblPr>
        <w:tblStyle w:val="ad"/>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046AFB8B" w14:textId="77777777">
        <w:trPr>
          <w:trHeight w:val="23"/>
        </w:trPr>
        <w:tc>
          <w:tcPr>
            <w:tcW w:w="9498" w:type="dxa"/>
          </w:tcPr>
          <w:p w14:paraId="00000206" w14:textId="77777777" w:rsidR="00E47D6C" w:rsidRDefault="00BD1A9F">
            <w:pPr>
              <w:ind w:left="0" w:hanging="2"/>
            </w:pPr>
            <w:r>
              <w:t>The NRF, in ensuring that bidders conduct themselves in an honest manner will, as part of the bid evaluation processes where applicable, conduct or initiate the necessary enquiries/investigations to determine the accuracy of the representation made in the bid documents. The onus is on the bidder to prove that fronting does not exist, should the National Research Foundation establish and notify the bidder of potential breaches of any of the fronting indicators as contained in the Department of Trade and Industry’s “Guidelines on Complex Structures and Transactions and Fronting”. Failure to do so within a period of 7 days from date of notification will invalidate the bid/contract and may also result in the restriction of the bidder to conduct business with the public sector for a period not exceeding 10 years, in addition to any other remedies the NRF may have against the bidder concerned.</w:t>
            </w:r>
          </w:p>
        </w:tc>
      </w:tr>
    </w:tbl>
    <w:p w14:paraId="00000207" w14:textId="77777777" w:rsidR="00E47D6C" w:rsidRDefault="00E47D6C">
      <w:pPr>
        <w:spacing w:before="0"/>
        <w:ind w:left="0" w:hanging="2"/>
      </w:pPr>
    </w:p>
    <w:tbl>
      <w:tblPr>
        <w:tblStyle w:val="ae"/>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8"/>
      </w:tblGrid>
      <w:tr w:rsidR="00E47D6C" w14:paraId="1740BF37" w14:textId="77777777">
        <w:trPr>
          <w:cantSplit/>
          <w:trHeight w:val="23"/>
        </w:trPr>
        <w:tc>
          <w:tcPr>
            <w:tcW w:w="9498" w:type="dxa"/>
          </w:tcPr>
          <w:p w14:paraId="00000208" w14:textId="77777777" w:rsidR="00E47D6C" w:rsidRDefault="00BD1A9F">
            <w:pPr>
              <w:numPr>
                <w:ilvl w:val="0"/>
                <w:numId w:val="11"/>
              </w:numPr>
              <w:pBdr>
                <w:top w:val="nil"/>
                <w:left w:val="nil"/>
                <w:bottom w:val="nil"/>
                <w:right w:val="nil"/>
                <w:between w:val="nil"/>
              </w:pBdr>
              <w:ind w:hanging="2"/>
            </w:pPr>
            <w:r>
              <w:t>DISCLAIMERS</w:t>
            </w:r>
          </w:p>
        </w:tc>
      </w:tr>
    </w:tbl>
    <w:p w14:paraId="00000209" w14:textId="77777777" w:rsidR="00E47D6C" w:rsidRDefault="00E47D6C">
      <w:pPr>
        <w:spacing w:before="0"/>
        <w:ind w:left="0" w:hanging="2"/>
      </w:pPr>
    </w:p>
    <w:tbl>
      <w:tblPr>
        <w:tblStyle w:val="af"/>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9072"/>
      </w:tblGrid>
      <w:tr w:rsidR="00E47D6C" w14:paraId="29F471E8" w14:textId="77777777">
        <w:trPr>
          <w:cantSplit/>
        </w:trPr>
        <w:tc>
          <w:tcPr>
            <w:tcW w:w="9498" w:type="dxa"/>
            <w:gridSpan w:val="2"/>
          </w:tcPr>
          <w:p w14:paraId="0000020A" w14:textId="77777777" w:rsidR="00E47D6C" w:rsidRDefault="00BD1A9F">
            <w:pPr>
              <w:ind w:left="0" w:hanging="2"/>
            </w:pPr>
            <w:r>
              <w:t>The NRF has produced this document in good faith. The NRF, its agents, and its employees and associates do not warrant its accuracy or completeness. The NRF makes no representation, warranty, assurance, guarantee or endorsements to any provider/bidder concerning the document, whether with regard to its accuracy, completeness or otherwise and the NRF shall have no liability towards the responding service providers or any other party in connection therewith.</w:t>
            </w:r>
          </w:p>
        </w:tc>
      </w:tr>
      <w:tr w:rsidR="00E47D6C" w14:paraId="21C28B5A" w14:textId="77777777">
        <w:trPr>
          <w:cantSplit/>
          <w:trHeight w:val="23"/>
        </w:trPr>
        <w:tc>
          <w:tcPr>
            <w:tcW w:w="9498" w:type="dxa"/>
            <w:gridSpan w:val="2"/>
          </w:tcPr>
          <w:p w14:paraId="0000020C" w14:textId="77777777" w:rsidR="00E47D6C" w:rsidRDefault="00BD1A9F">
            <w:pPr>
              <w:numPr>
                <w:ilvl w:val="0"/>
                <w:numId w:val="11"/>
              </w:numPr>
              <w:pBdr>
                <w:top w:val="nil"/>
                <w:left w:val="nil"/>
                <w:bottom w:val="nil"/>
                <w:right w:val="nil"/>
                <w:between w:val="nil"/>
              </w:pBdr>
              <w:ind w:hanging="2"/>
            </w:pPr>
            <w:r>
              <w:rPr>
                <w:b/>
              </w:rPr>
              <w:t xml:space="preserve">CANCELLATION OF THE QUOTATION PRIOR TO AWARD </w:t>
            </w:r>
          </w:p>
        </w:tc>
      </w:tr>
      <w:tr w:rsidR="00E47D6C" w14:paraId="3F68CCC5" w14:textId="77777777">
        <w:trPr>
          <w:cantSplit/>
        </w:trPr>
        <w:tc>
          <w:tcPr>
            <w:tcW w:w="426" w:type="dxa"/>
            <w:vMerge w:val="restart"/>
          </w:tcPr>
          <w:p w14:paraId="0000020E" w14:textId="77777777" w:rsidR="00E47D6C" w:rsidRDefault="00E47D6C">
            <w:pPr>
              <w:ind w:left="0" w:hanging="2"/>
            </w:pPr>
          </w:p>
        </w:tc>
        <w:tc>
          <w:tcPr>
            <w:tcW w:w="9072" w:type="dxa"/>
          </w:tcPr>
          <w:p w14:paraId="0000020F" w14:textId="77777777" w:rsidR="00E47D6C" w:rsidRDefault="00BD1A9F">
            <w:pPr>
              <w:ind w:left="0" w:hanging="2"/>
            </w:pPr>
            <w:r>
              <w:rPr>
                <w:b/>
                <w:u w:val="single"/>
              </w:rPr>
              <w:t xml:space="preserve">Procurement not required: </w:t>
            </w:r>
            <w:r>
              <w:t xml:space="preserve">The NRF cancels the Bid Invitation prior to making an award if due to changed circumstances there is no need for the specified procurement in the document. </w:t>
            </w:r>
          </w:p>
        </w:tc>
      </w:tr>
      <w:tr w:rsidR="00E47D6C" w14:paraId="32846993" w14:textId="77777777">
        <w:trPr>
          <w:cantSplit/>
        </w:trPr>
        <w:tc>
          <w:tcPr>
            <w:tcW w:w="426" w:type="dxa"/>
            <w:vMerge/>
          </w:tcPr>
          <w:p w14:paraId="00000210" w14:textId="77777777" w:rsidR="00E47D6C" w:rsidRDefault="00E47D6C">
            <w:pPr>
              <w:pBdr>
                <w:top w:val="nil"/>
                <w:left w:val="nil"/>
                <w:bottom w:val="nil"/>
                <w:right w:val="nil"/>
                <w:between w:val="nil"/>
              </w:pBdr>
              <w:spacing w:before="0" w:line="276" w:lineRule="auto"/>
              <w:ind w:left="0" w:hanging="2"/>
              <w:jc w:val="left"/>
            </w:pPr>
          </w:p>
        </w:tc>
        <w:tc>
          <w:tcPr>
            <w:tcW w:w="9072" w:type="dxa"/>
          </w:tcPr>
          <w:p w14:paraId="00000211" w14:textId="77777777" w:rsidR="00E47D6C" w:rsidRDefault="00BD1A9F">
            <w:pPr>
              <w:ind w:left="0" w:hanging="2"/>
            </w:pPr>
            <w:r>
              <w:rPr>
                <w:b/>
                <w:u w:val="single"/>
              </w:rPr>
              <w:t xml:space="preserve">No Acceptable Quotations: </w:t>
            </w:r>
            <w:r>
              <w:t>The NRF cancels the Quotation Invitation prior to making an award if it receives no acceptable bids i.e. that do not meet the minimum requirements set out in this document.</w:t>
            </w:r>
          </w:p>
        </w:tc>
      </w:tr>
      <w:tr w:rsidR="00E47D6C" w14:paraId="1CD2F53C" w14:textId="77777777">
        <w:trPr>
          <w:cantSplit/>
        </w:trPr>
        <w:tc>
          <w:tcPr>
            <w:tcW w:w="426" w:type="dxa"/>
            <w:vMerge/>
          </w:tcPr>
          <w:p w14:paraId="00000212" w14:textId="77777777" w:rsidR="00E47D6C" w:rsidRDefault="00E47D6C">
            <w:pPr>
              <w:pBdr>
                <w:top w:val="nil"/>
                <w:left w:val="nil"/>
                <w:bottom w:val="nil"/>
                <w:right w:val="nil"/>
                <w:between w:val="nil"/>
              </w:pBdr>
              <w:spacing w:before="0" w:line="276" w:lineRule="auto"/>
              <w:ind w:left="0" w:hanging="2"/>
              <w:jc w:val="left"/>
            </w:pPr>
          </w:p>
        </w:tc>
        <w:tc>
          <w:tcPr>
            <w:tcW w:w="9072" w:type="dxa"/>
          </w:tcPr>
          <w:p w14:paraId="00000213" w14:textId="77777777" w:rsidR="00E47D6C" w:rsidRDefault="00BD1A9F">
            <w:pPr>
              <w:ind w:left="0" w:hanging="2"/>
            </w:pPr>
            <w:r>
              <w:rPr>
                <w:b/>
                <w:u w:val="single"/>
              </w:rPr>
              <w:t xml:space="preserve">Invalid Bid Procedure: </w:t>
            </w:r>
            <w:r>
              <w:t>The NRF cancels the Quotation Invitation prior to making an award if a material irregularity occurred in the bid process.</w:t>
            </w:r>
          </w:p>
        </w:tc>
      </w:tr>
      <w:tr w:rsidR="00E47D6C" w14:paraId="6416C78D" w14:textId="77777777">
        <w:trPr>
          <w:cantSplit/>
        </w:trPr>
        <w:tc>
          <w:tcPr>
            <w:tcW w:w="426" w:type="dxa"/>
            <w:vMerge/>
          </w:tcPr>
          <w:p w14:paraId="00000214" w14:textId="77777777" w:rsidR="00E47D6C" w:rsidRDefault="00E47D6C">
            <w:pPr>
              <w:pBdr>
                <w:top w:val="nil"/>
                <w:left w:val="nil"/>
                <w:bottom w:val="nil"/>
                <w:right w:val="nil"/>
                <w:between w:val="nil"/>
              </w:pBdr>
              <w:spacing w:before="0" w:line="276" w:lineRule="auto"/>
              <w:ind w:left="0" w:hanging="2"/>
              <w:jc w:val="left"/>
            </w:pPr>
          </w:p>
        </w:tc>
        <w:tc>
          <w:tcPr>
            <w:tcW w:w="9072" w:type="dxa"/>
          </w:tcPr>
          <w:p w14:paraId="00000215" w14:textId="77777777" w:rsidR="00E47D6C" w:rsidRDefault="00BD1A9F">
            <w:pPr>
              <w:ind w:left="0" w:hanging="2"/>
            </w:pPr>
            <w:r>
              <w:rPr>
                <w:b/>
                <w:u w:val="single"/>
              </w:rPr>
              <w:t xml:space="preserve">Insufficiency of Funds or Quotations not within a fair price range: </w:t>
            </w:r>
            <w:r>
              <w:t xml:space="preserve">The NRF cancels the Quotation Invitation prior to making an award if the funds are no longer available to cover the total envisaged expenditure or if the price offered by the bidder scoring the highest points is not market related. </w:t>
            </w:r>
          </w:p>
          <w:p w14:paraId="00000216" w14:textId="77777777" w:rsidR="00E47D6C" w:rsidRDefault="00BD1A9F">
            <w:pPr>
              <w:ind w:left="0" w:hanging="2"/>
            </w:pPr>
            <w:r>
              <w:t xml:space="preserve">The NRF conducts fair pricing tests to arrive at an opinion of reasonableness of the bid price offered. Where these tests reflect pricing outside of the established fair price range, the evaluators may recommend price negotiation. The NRF only negotiates price, and no other component, with the winning bidder or, where that bidder refuses negotiation, with the next ranked bidder in the price/preference ranking until a market related price is achieved. </w:t>
            </w:r>
          </w:p>
        </w:tc>
      </w:tr>
      <w:tr w:rsidR="00E47D6C" w14:paraId="58F2545F" w14:textId="77777777">
        <w:tc>
          <w:tcPr>
            <w:tcW w:w="9498" w:type="dxa"/>
            <w:gridSpan w:val="2"/>
          </w:tcPr>
          <w:p w14:paraId="00000217" w14:textId="77777777" w:rsidR="00E47D6C" w:rsidRDefault="00BD1A9F">
            <w:pPr>
              <w:pStyle w:val="Heading2"/>
              <w:ind w:left="1" w:hanging="3"/>
              <w:rPr>
                <w:rFonts w:ascii="Arial Narrow" w:eastAsia="Arial Narrow" w:hAnsi="Arial Narrow" w:cs="Arial Narrow"/>
                <w:b w:val="0"/>
                <w:color w:val="000000"/>
                <w:sz w:val="22"/>
                <w:szCs w:val="22"/>
              </w:rPr>
            </w:pPr>
            <w:r>
              <w:rPr>
                <w:smallCaps/>
              </w:rPr>
              <w:t>SBD 1 SIGNATURE</w:t>
            </w:r>
          </w:p>
        </w:tc>
      </w:tr>
      <w:tr w:rsidR="00E47D6C" w14:paraId="639BACC8" w14:textId="77777777">
        <w:tc>
          <w:tcPr>
            <w:tcW w:w="9498" w:type="dxa"/>
            <w:gridSpan w:val="2"/>
          </w:tcPr>
          <w:p w14:paraId="00000219" w14:textId="77777777" w:rsidR="00E47D6C" w:rsidRDefault="00BD1A9F">
            <w:pPr>
              <w:ind w:left="0" w:hanging="2"/>
              <w:rPr>
                <w:rFonts w:ascii="Calibri" w:eastAsia="Calibri" w:hAnsi="Calibri" w:cs="Calibri"/>
              </w:rPr>
            </w:pPr>
            <w:r>
              <w:rPr>
                <w:b/>
              </w:rPr>
              <w:t>NB: FAILURE TO PROVIDE / OR COMPLY WITH ANY OF THE ABOVE PARTICULARS MAY RENDER THE BID INVALID.</w:t>
            </w:r>
          </w:p>
        </w:tc>
      </w:tr>
      <w:tr w:rsidR="00E47D6C" w14:paraId="6640608D" w14:textId="77777777">
        <w:trPr>
          <w:trHeight w:val="23"/>
        </w:trPr>
        <w:tc>
          <w:tcPr>
            <w:tcW w:w="9498" w:type="dxa"/>
            <w:gridSpan w:val="2"/>
          </w:tcPr>
          <w:p w14:paraId="0000021B" w14:textId="77777777" w:rsidR="00E47D6C" w:rsidRDefault="00BD1A9F">
            <w:pPr>
              <w:ind w:left="0" w:hanging="2"/>
            </w:pPr>
            <w:r>
              <w:rPr>
                <w:b/>
              </w:rPr>
              <w:t>SIGNATURE OF BIDDER</w:t>
            </w:r>
            <w:r>
              <w:rPr>
                <w:rFonts w:ascii="Calibri" w:eastAsia="Calibri" w:hAnsi="Calibri" w:cs="Calibri"/>
                <w:b/>
              </w:rPr>
              <w:t>:</w:t>
            </w:r>
          </w:p>
        </w:tc>
      </w:tr>
      <w:tr w:rsidR="00E47D6C" w14:paraId="4EC4F0A4" w14:textId="77777777">
        <w:trPr>
          <w:trHeight w:val="23"/>
        </w:trPr>
        <w:tc>
          <w:tcPr>
            <w:tcW w:w="9498" w:type="dxa"/>
            <w:gridSpan w:val="2"/>
          </w:tcPr>
          <w:p w14:paraId="0000021D" w14:textId="77777777" w:rsidR="00E47D6C" w:rsidRDefault="00BD1A9F">
            <w:pPr>
              <w:ind w:left="0" w:hanging="2"/>
            </w:pPr>
            <w:r>
              <w:rPr>
                <w:b/>
              </w:rPr>
              <w:t xml:space="preserve">CAPACITY UNDER WHICH THIS BID IS SIGNED </w:t>
            </w:r>
          </w:p>
          <w:p w14:paraId="0000021E" w14:textId="77777777" w:rsidR="00E47D6C" w:rsidRDefault="00BD1A9F">
            <w:pPr>
              <w:ind w:left="0" w:hanging="2"/>
            </w:pPr>
            <w:r>
              <w:t>(Proof of authority must be submitted e.g. company resolution</w:t>
            </w:r>
            <w:r>
              <w:rPr>
                <w:b/>
              </w:rPr>
              <w:t>)</w:t>
            </w:r>
          </w:p>
        </w:tc>
      </w:tr>
      <w:tr w:rsidR="00E47D6C" w14:paraId="7450A13C" w14:textId="77777777">
        <w:trPr>
          <w:trHeight w:val="23"/>
        </w:trPr>
        <w:tc>
          <w:tcPr>
            <w:tcW w:w="9498" w:type="dxa"/>
            <w:gridSpan w:val="2"/>
          </w:tcPr>
          <w:p w14:paraId="00000220" w14:textId="77777777" w:rsidR="00E47D6C" w:rsidRDefault="00BD1A9F">
            <w:pPr>
              <w:ind w:left="0" w:hanging="2"/>
            </w:pPr>
            <w:r>
              <w:rPr>
                <w:b/>
              </w:rPr>
              <w:t>DATE:</w:t>
            </w:r>
          </w:p>
        </w:tc>
      </w:tr>
    </w:tbl>
    <w:p w14:paraId="00000222" w14:textId="77777777" w:rsidR="00E47D6C" w:rsidRDefault="00E47D6C">
      <w:pPr>
        <w:ind w:left="0" w:hanging="2"/>
      </w:pPr>
    </w:p>
    <w:tbl>
      <w:tblPr>
        <w:tblStyle w:val="af0"/>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97"/>
      </w:tblGrid>
      <w:tr w:rsidR="00E47D6C" w14:paraId="54467CF2" w14:textId="77777777" w:rsidTr="002A5F21">
        <w:tc>
          <w:tcPr>
            <w:tcW w:w="9497" w:type="dxa"/>
            <w:shd w:val="clear" w:color="auto" w:fill="F2F2F2"/>
          </w:tcPr>
          <w:p w14:paraId="00000223" w14:textId="77777777" w:rsidR="00E47D6C" w:rsidRDefault="00BD1A9F">
            <w:pPr>
              <w:pStyle w:val="Heading2"/>
              <w:ind w:left="1" w:hanging="3"/>
            </w:pPr>
            <w:r>
              <w:rPr>
                <w:smallCaps/>
              </w:rPr>
              <w:t>SCOPE OF WORK</w:t>
            </w:r>
          </w:p>
        </w:tc>
      </w:tr>
      <w:tr w:rsidR="00E47D6C" w14:paraId="2F343D63" w14:textId="77777777" w:rsidTr="002A5F21">
        <w:tc>
          <w:tcPr>
            <w:tcW w:w="9497" w:type="dxa"/>
            <w:shd w:val="clear" w:color="auto" w:fill="F2F2F2"/>
          </w:tcPr>
          <w:p w14:paraId="00000224" w14:textId="77777777" w:rsidR="00E47D6C" w:rsidRDefault="00BD1A9F">
            <w:pPr>
              <w:pStyle w:val="Heading3"/>
              <w:ind w:left="0" w:hanging="2"/>
            </w:pPr>
            <w:bookmarkStart w:id="6" w:name="_heading=h.tyjcwt" w:colFirst="0" w:colLast="0"/>
            <w:bookmarkEnd w:id="6"/>
            <w:r>
              <w:rPr>
                <w:smallCaps/>
              </w:rPr>
              <w:t xml:space="preserve">INTRODUCTION TO THE NRF </w:t>
            </w:r>
          </w:p>
        </w:tc>
      </w:tr>
      <w:tr w:rsidR="00E47D6C" w14:paraId="0223C0E8" w14:textId="77777777" w:rsidTr="002A5F21">
        <w:trPr>
          <w:trHeight w:val="1274"/>
        </w:trPr>
        <w:tc>
          <w:tcPr>
            <w:tcW w:w="9497" w:type="dxa"/>
          </w:tcPr>
          <w:p w14:paraId="00000225" w14:textId="77777777" w:rsidR="00E47D6C" w:rsidRDefault="00BD1A9F">
            <w:pPr>
              <w:ind w:left="0" w:hanging="2"/>
              <w:rPr>
                <w:rFonts w:ascii="Calibri" w:eastAsia="Calibri" w:hAnsi="Calibri" w:cs="Calibri"/>
                <w:sz w:val="24"/>
                <w:szCs w:val="24"/>
              </w:rPr>
            </w:pPr>
            <w:bookmarkStart w:id="7" w:name="_heading=h.3dy6vkm" w:colFirst="0" w:colLast="0"/>
            <w:bookmarkEnd w:id="7"/>
            <w:r>
              <w:rPr>
                <w:sz w:val="24"/>
                <w:szCs w:val="24"/>
              </w:rPr>
              <w:t xml:space="preserve">The National Research Foundation Act, Act 23 of 1998, establishes the National Research Foundation (“NRF”) as the juristic person that makes this bid invitation and will contract with the awarded bidder. The Public Finance Management Act classifies the organisation as a Schedule 3A Public Entity. </w:t>
            </w:r>
          </w:p>
        </w:tc>
      </w:tr>
      <w:tr w:rsidR="00E47D6C" w14:paraId="30AC31C4" w14:textId="77777777" w:rsidTr="002A5F21">
        <w:tc>
          <w:tcPr>
            <w:tcW w:w="9497" w:type="dxa"/>
            <w:shd w:val="clear" w:color="auto" w:fill="F2F2F2"/>
          </w:tcPr>
          <w:p w14:paraId="00000226" w14:textId="77777777" w:rsidR="00E47D6C" w:rsidRDefault="00BD1A9F">
            <w:pPr>
              <w:pStyle w:val="Heading3"/>
              <w:ind w:left="0" w:hanging="2"/>
            </w:pPr>
            <w:bookmarkStart w:id="8" w:name="_heading=h.1t3h5sf" w:colFirst="0" w:colLast="0"/>
            <w:bookmarkEnd w:id="8"/>
            <w:r>
              <w:rPr>
                <w:smallCaps/>
              </w:rPr>
              <w:t>CONTEXT OF THIS PROCUREMENT</w:t>
            </w:r>
          </w:p>
        </w:tc>
      </w:tr>
      <w:tr w:rsidR="00E47D6C" w14:paraId="58FDE97F" w14:textId="77777777" w:rsidTr="002A5F21">
        <w:tc>
          <w:tcPr>
            <w:tcW w:w="9497" w:type="dxa"/>
          </w:tcPr>
          <w:p w14:paraId="00000227" w14:textId="77777777" w:rsidR="00E47D6C" w:rsidRDefault="00BD1A9F">
            <w:pPr>
              <w:ind w:left="0" w:hanging="2"/>
            </w:pPr>
            <w:r>
              <w:t xml:space="preserve">SAEON currently operates seven nodes and two Research Infrastructures that are strategically situated across geographic regions representing the country’s major biomes. SAEON coordinates an array of multi-disciplinary observation platforms and research programs that are designed to monitor and understand Earth system dynamics and human-induced changes to these over multiple scales. </w:t>
            </w:r>
          </w:p>
          <w:p w14:paraId="00000228" w14:textId="77777777" w:rsidR="00E47D6C" w:rsidRDefault="00BD1A9F">
            <w:pPr>
              <w:ind w:left="0" w:hanging="2"/>
            </w:pPr>
            <w:r>
              <w:t xml:space="preserve">These initiatives are currently being advanced through the development of a coordinated instrument network that must contribute quality, long-term environmental data for research that will ultimately guide evidence-based policy and decision-making. SAEON is committed to scientific excellence and data emanating from these arrays needs to be of high quality and reliable enough to support long term monitoring of ecosystem changes, scientific publications, and </w:t>
            </w:r>
            <w:r>
              <w:lastRenderedPageBreak/>
              <w:t>academic use and comparable with data emanating from comparable national and international networks.</w:t>
            </w:r>
          </w:p>
          <w:p w14:paraId="00000229" w14:textId="77777777" w:rsidR="00E47D6C" w:rsidRDefault="00BD1A9F">
            <w:pPr>
              <w:ind w:left="0" w:hanging="2"/>
            </w:pPr>
            <w:r>
              <w:t>The EFTEON research infrastructure seeks to install a number of continuous monitoring instruments in each of the 6 identified EFTEON landscapes (Figure 1). One of the key areas of importance for the EFTEON research Infrastructure is the development of a network of atmospheric, biogeochemistry, soil and vegetation sampling sites at each of the EFTEON landscapes. The soil assessments at the landscapes includes measurements of soil physical, chemical and biological properties to assess the performance of the soils in the landscapes in the delivery of ecosystem services.</w:t>
            </w:r>
          </w:p>
          <w:p w14:paraId="0000022A" w14:textId="77777777" w:rsidR="00E47D6C" w:rsidRDefault="00BD1A9F">
            <w:pPr>
              <w:ind w:left="0" w:hanging="2"/>
            </w:pPr>
            <w:r>
              <w:rPr>
                <w:noProof/>
              </w:rPr>
              <w:drawing>
                <wp:inline distT="0" distB="0" distL="114300" distR="114300" wp14:anchorId="6B7EA36B" wp14:editId="745023AC">
                  <wp:extent cx="5749290" cy="3420110"/>
                  <wp:effectExtent l="0" t="0" r="0" b="0"/>
                  <wp:docPr id="10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749290" cy="3420110"/>
                          </a:xfrm>
                          <a:prstGeom prst="rect">
                            <a:avLst/>
                          </a:prstGeom>
                          <a:ln/>
                        </pic:spPr>
                      </pic:pic>
                    </a:graphicData>
                  </a:graphic>
                </wp:inline>
              </w:drawing>
            </w:r>
          </w:p>
          <w:p w14:paraId="0000022B" w14:textId="77777777" w:rsidR="00E47D6C" w:rsidRDefault="00E47D6C">
            <w:pPr>
              <w:ind w:left="0" w:hanging="2"/>
            </w:pPr>
          </w:p>
          <w:p w14:paraId="0000022C" w14:textId="77777777" w:rsidR="00E47D6C" w:rsidRDefault="00BD1A9F">
            <w:pPr>
              <w:ind w:left="0" w:hanging="2"/>
            </w:pPr>
            <w:r>
              <w:rPr>
                <w:b/>
              </w:rPr>
              <w:t>Figure 1</w:t>
            </w:r>
            <w:r>
              <w:t>. The EFTEON long-term research infrastructure is represented by six distributed landscapes across South Africa.</w:t>
            </w:r>
          </w:p>
        </w:tc>
      </w:tr>
      <w:tr w:rsidR="00E47D6C" w14:paraId="1FF38DF2" w14:textId="77777777" w:rsidTr="002A5F21">
        <w:tc>
          <w:tcPr>
            <w:tcW w:w="9497" w:type="dxa"/>
            <w:shd w:val="clear" w:color="auto" w:fill="F2F2F2"/>
          </w:tcPr>
          <w:p w14:paraId="0000022D" w14:textId="77777777" w:rsidR="00E47D6C" w:rsidRDefault="00BD1A9F">
            <w:pPr>
              <w:pStyle w:val="Heading3"/>
              <w:ind w:left="0" w:hanging="2"/>
            </w:pPr>
            <w:r>
              <w:rPr>
                <w:smallCaps/>
              </w:rPr>
              <w:lastRenderedPageBreak/>
              <w:t>CONTRACT PERIOD</w:t>
            </w:r>
          </w:p>
        </w:tc>
      </w:tr>
      <w:tr w:rsidR="00E47D6C" w14:paraId="4E01D0C0" w14:textId="77777777" w:rsidTr="002A5F21">
        <w:trPr>
          <w:trHeight w:val="23"/>
        </w:trPr>
        <w:tc>
          <w:tcPr>
            <w:tcW w:w="9497" w:type="dxa"/>
          </w:tcPr>
          <w:p w14:paraId="0000022E" w14:textId="41FB3036" w:rsidR="00E47D6C" w:rsidRDefault="00BD1A9F">
            <w:pPr>
              <w:ind w:left="0" w:hanging="2"/>
            </w:pPr>
            <w:r>
              <w:t>Once off analysis of</w:t>
            </w:r>
            <w:sdt>
              <w:sdtPr>
                <w:tag w:val="goog_rdk_18"/>
                <w:id w:val="-1154369132"/>
              </w:sdtPr>
              <w:sdtEndPr/>
              <w:sdtContent/>
            </w:sdt>
            <w:r>
              <w:t xml:space="preserve"> </w:t>
            </w:r>
            <w:r w:rsidR="00D048E7">
              <w:t>100</w:t>
            </w:r>
            <w:r>
              <w:t xml:space="preserve"> samples collected from the EFTEON landscapes</w:t>
            </w:r>
          </w:p>
        </w:tc>
      </w:tr>
      <w:tr w:rsidR="00E47D6C" w14:paraId="36B22506" w14:textId="77777777" w:rsidTr="002A5F21">
        <w:tc>
          <w:tcPr>
            <w:tcW w:w="9497" w:type="dxa"/>
            <w:shd w:val="clear" w:color="auto" w:fill="F2F2F2"/>
          </w:tcPr>
          <w:p w14:paraId="0000022F" w14:textId="77777777" w:rsidR="00E47D6C" w:rsidRDefault="00BD1A9F">
            <w:pPr>
              <w:pStyle w:val="Heading3"/>
              <w:ind w:left="0" w:hanging="2"/>
            </w:pPr>
            <w:bookmarkStart w:id="9" w:name="_heading=h.4d34og8" w:colFirst="0" w:colLast="0"/>
            <w:bookmarkEnd w:id="9"/>
            <w:r>
              <w:rPr>
                <w:smallCaps/>
              </w:rPr>
              <w:t>DESCRIPTION OF GOODS/DETAILED SPECIFICATION</w:t>
            </w:r>
          </w:p>
        </w:tc>
      </w:tr>
      <w:tr w:rsidR="00E47D6C" w14:paraId="3937149A" w14:textId="77777777" w:rsidTr="002A5F21">
        <w:tc>
          <w:tcPr>
            <w:tcW w:w="9497" w:type="dxa"/>
          </w:tcPr>
          <w:p w14:paraId="00000230" w14:textId="1D0A56F8" w:rsidR="00E47D6C" w:rsidRDefault="00E47D6C">
            <w:pPr>
              <w:pBdr>
                <w:top w:val="nil"/>
                <w:left w:val="nil"/>
                <w:bottom w:val="nil"/>
                <w:right w:val="nil"/>
                <w:between w:val="nil"/>
              </w:pBdr>
              <w:spacing w:before="0"/>
              <w:ind w:left="0" w:hanging="2"/>
            </w:pPr>
            <w:bookmarkStart w:id="10" w:name="_heading=h.2s8eyo1" w:colFirst="0" w:colLast="0"/>
            <w:bookmarkEnd w:id="10"/>
          </w:p>
          <w:p w14:paraId="30B718B9" w14:textId="1D652F8E" w:rsidR="008E565E" w:rsidRDefault="008E565E">
            <w:pPr>
              <w:pBdr>
                <w:top w:val="nil"/>
                <w:left w:val="nil"/>
                <w:bottom w:val="nil"/>
                <w:right w:val="nil"/>
                <w:between w:val="nil"/>
              </w:pBdr>
              <w:spacing w:before="0"/>
              <w:ind w:left="0" w:hanging="2"/>
            </w:pPr>
            <w:r>
              <w:t>Analysis of the Soil physical, chemical and biological properties of soil samples delivered to the laboratory. The list of analysis required and methodologies is presented below</w:t>
            </w:r>
          </w:p>
          <w:p w14:paraId="5D944D8A" w14:textId="77777777" w:rsidR="008E565E" w:rsidRDefault="008E565E">
            <w:pPr>
              <w:widowControl/>
              <w:pBdr>
                <w:top w:val="nil"/>
                <w:left w:val="nil"/>
                <w:bottom w:val="nil"/>
                <w:right w:val="nil"/>
                <w:between w:val="nil"/>
              </w:pBdr>
              <w:spacing w:before="0" w:line="360" w:lineRule="auto"/>
              <w:ind w:left="0" w:hanging="2"/>
              <w:rPr>
                <w:sz w:val="20"/>
                <w:szCs w:val="20"/>
              </w:rPr>
            </w:pPr>
          </w:p>
          <w:p w14:paraId="5C5163FF" w14:textId="77777777" w:rsidR="008E565E" w:rsidRDefault="008E565E">
            <w:pPr>
              <w:widowControl/>
              <w:pBdr>
                <w:top w:val="nil"/>
                <w:left w:val="nil"/>
                <w:bottom w:val="nil"/>
                <w:right w:val="nil"/>
                <w:between w:val="nil"/>
              </w:pBdr>
              <w:spacing w:before="0" w:line="360" w:lineRule="auto"/>
              <w:ind w:left="0" w:hanging="2"/>
              <w:rPr>
                <w:sz w:val="20"/>
                <w:szCs w:val="20"/>
              </w:rPr>
            </w:pPr>
          </w:p>
          <w:p w14:paraId="00000231" w14:textId="1D6F926F" w:rsidR="00E47D6C" w:rsidRDefault="00BD1A9F">
            <w:pPr>
              <w:widowControl/>
              <w:pBdr>
                <w:top w:val="nil"/>
                <w:left w:val="nil"/>
                <w:bottom w:val="nil"/>
                <w:right w:val="nil"/>
                <w:between w:val="nil"/>
              </w:pBdr>
              <w:spacing w:before="0" w:line="360" w:lineRule="auto"/>
              <w:ind w:left="0" w:hanging="2"/>
              <w:rPr>
                <w:sz w:val="20"/>
                <w:szCs w:val="20"/>
              </w:rPr>
            </w:pPr>
            <w:r>
              <w:rPr>
                <w:sz w:val="20"/>
                <w:szCs w:val="20"/>
              </w:rPr>
              <w:t>The table below shows the physical, chemical and biological soil properties that should be analysed:</w:t>
            </w:r>
          </w:p>
          <w:p w14:paraId="00000232" w14:textId="77777777" w:rsidR="00E47D6C" w:rsidRDefault="00E47D6C">
            <w:pPr>
              <w:pBdr>
                <w:top w:val="nil"/>
                <w:left w:val="nil"/>
                <w:bottom w:val="nil"/>
                <w:right w:val="nil"/>
                <w:between w:val="nil"/>
              </w:pBdr>
              <w:spacing w:before="0"/>
              <w:ind w:left="0" w:hanging="2"/>
            </w:pPr>
          </w:p>
          <w:tbl>
            <w:tblPr>
              <w:tblStyle w:val="af1"/>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3"/>
              <w:gridCol w:w="4217"/>
            </w:tblGrid>
            <w:tr w:rsidR="002A5F21" w14:paraId="2DFF239B" w14:textId="77777777" w:rsidTr="00AD20B2">
              <w:trPr>
                <w:trHeight w:val="86"/>
              </w:trPr>
              <w:tc>
                <w:tcPr>
                  <w:tcW w:w="2571" w:type="pct"/>
                </w:tcPr>
                <w:p w14:paraId="00000233"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b/>
                      <w:sz w:val="20"/>
                      <w:szCs w:val="20"/>
                    </w:rPr>
                    <w:t xml:space="preserve">Soil quality indicator </w:t>
                  </w:r>
                </w:p>
              </w:tc>
              <w:tc>
                <w:tcPr>
                  <w:tcW w:w="2429" w:type="pct"/>
                </w:tcPr>
                <w:p w14:paraId="00000234"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b/>
                      <w:sz w:val="20"/>
                      <w:szCs w:val="20"/>
                    </w:rPr>
                    <w:t xml:space="preserve">Procedure </w:t>
                  </w:r>
                </w:p>
              </w:tc>
            </w:tr>
            <w:tr w:rsidR="002A5F21" w14:paraId="2D8B6C94" w14:textId="77777777" w:rsidTr="00AD20B2">
              <w:trPr>
                <w:trHeight w:val="86"/>
              </w:trPr>
              <w:tc>
                <w:tcPr>
                  <w:tcW w:w="5000" w:type="pct"/>
                  <w:gridSpan w:val="2"/>
                </w:tcPr>
                <w:p w14:paraId="00000236"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b/>
                      <w:sz w:val="20"/>
                      <w:szCs w:val="20"/>
                    </w:rPr>
                    <w:t xml:space="preserve">Physical indicators </w:t>
                  </w:r>
                </w:p>
              </w:tc>
            </w:tr>
            <w:tr w:rsidR="002A5F21" w14:paraId="10BAA365" w14:textId="77777777" w:rsidTr="00AD20B2">
              <w:trPr>
                <w:trHeight w:val="87"/>
              </w:trPr>
              <w:tc>
                <w:tcPr>
                  <w:tcW w:w="2571" w:type="pct"/>
                </w:tcPr>
                <w:p w14:paraId="00000239"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lastRenderedPageBreak/>
                    <w:t>Particle size distribution (soil texture)</w:t>
                  </w:r>
                </w:p>
              </w:tc>
              <w:tc>
                <w:tcPr>
                  <w:tcW w:w="2429" w:type="pct"/>
                </w:tcPr>
                <w:p w14:paraId="0000023A" w14:textId="48B47949"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Hydrometer method </w:t>
                  </w:r>
                  <w:r w:rsidR="00D048E7">
                    <w:rPr>
                      <w:sz w:val="20"/>
                      <w:szCs w:val="20"/>
                    </w:rPr>
                    <w:t xml:space="preserve">or </w:t>
                  </w:r>
                  <w:proofErr w:type="spellStart"/>
                  <w:r w:rsidR="00D048E7">
                    <w:rPr>
                      <w:sz w:val="20"/>
                      <w:szCs w:val="20"/>
                    </w:rPr>
                    <w:t>Pippette</w:t>
                  </w:r>
                  <w:proofErr w:type="spellEnd"/>
                  <w:r w:rsidR="00D048E7">
                    <w:rPr>
                      <w:sz w:val="20"/>
                      <w:szCs w:val="20"/>
                    </w:rPr>
                    <w:t xml:space="preserve"> Method </w:t>
                  </w:r>
                </w:p>
              </w:tc>
            </w:tr>
            <w:tr w:rsidR="002A5F21" w14:paraId="49E9E7ED" w14:textId="77777777" w:rsidTr="00AD20B2">
              <w:trPr>
                <w:trHeight w:val="86"/>
              </w:trPr>
              <w:tc>
                <w:tcPr>
                  <w:tcW w:w="5000" w:type="pct"/>
                  <w:gridSpan w:val="2"/>
                </w:tcPr>
                <w:p w14:paraId="0000023F"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b/>
                      <w:sz w:val="20"/>
                      <w:szCs w:val="20"/>
                    </w:rPr>
                    <w:t xml:space="preserve">Chemical indicators </w:t>
                  </w:r>
                </w:p>
              </w:tc>
            </w:tr>
            <w:tr w:rsidR="002A5F21" w14:paraId="2798B9E9" w14:textId="77777777" w:rsidTr="00AD20B2">
              <w:trPr>
                <w:trHeight w:val="88"/>
              </w:trPr>
              <w:tc>
                <w:tcPr>
                  <w:tcW w:w="2571" w:type="pct"/>
                </w:tcPr>
                <w:p w14:paraId="00000242"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pH</w:t>
                  </w:r>
                </w:p>
              </w:tc>
              <w:tc>
                <w:tcPr>
                  <w:tcW w:w="2429" w:type="pct"/>
                </w:tcPr>
                <w:p w14:paraId="00000243"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2.5:1 soil-water suspension </w:t>
                  </w:r>
                </w:p>
              </w:tc>
            </w:tr>
            <w:tr w:rsidR="002A5F21" w14:paraId="57265E14" w14:textId="77777777" w:rsidTr="00AD20B2">
              <w:trPr>
                <w:trHeight w:val="88"/>
              </w:trPr>
              <w:tc>
                <w:tcPr>
                  <w:tcW w:w="2571" w:type="pct"/>
                </w:tcPr>
                <w:p w14:paraId="00000245"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Electrical Conductivity (EC)</w:t>
                  </w:r>
                </w:p>
              </w:tc>
              <w:tc>
                <w:tcPr>
                  <w:tcW w:w="2429" w:type="pct"/>
                </w:tcPr>
                <w:p w14:paraId="00000246"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Saturation extract</w:t>
                  </w:r>
                </w:p>
              </w:tc>
            </w:tr>
            <w:tr w:rsidR="002A5F21" w14:paraId="15B65FFD" w14:textId="77777777" w:rsidTr="00AD20B2">
              <w:trPr>
                <w:trHeight w:val="88"/>
              </w:trPr>
              <w:tc>
                <w:tcPr>
                  <w:tcW w:w="2571" w:type="pct"/>
                </w:tcPr>
                <w:p w14:paraId="00000248"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Cation exchange capacity (CEC) </w:t>
                  </w:r>
                </w:p>
              </w:tc>
              <w:tc>
                <w:tcPr>
                  <w:tcW w:w="2429" w:type="pct"/>
                </w:tcPr>
                <w:p w14:paraId="00000249"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Ammonium acetate method </w:t>
                  </w:r>
                </w:p>
              </w:tc>
            </w:tr>
            <w:tr w:rsidR="002A5F21" w14:paraId="5376B6D3" w14:textId="77777777" w:rsidTr="00AD20B2">
              <w:trPr>
                <w:trHeight w:val="256"/>
              </w:trPr>
              <w:tc>
                <w:tcPr>
                  <w:tcW w:w="2571" w:type="pct"/>
                </w:tcPr>
                <w:p w14:paraId="0000024B"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Base cations (Ca, Mg, K, Na) </w:t>
                  </w:r>
                </w:p>
              </w:tc>
              <w:tc>
                <w:tcPr>
                  <w:tcW w:w="2429" w:type="pct"/>
                </w:tcPr>
                <w:p w14:paraId="0000024C" w14:textId="0FA06928"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Ammonium acetate</w:t>
                  </w:r>
                  <w:r w:rsidR="00D048E7">
                    <w:rPr>
                      <w:sz w:val="20"/>
                      <w:szCs w:val="20"/>
                    </w:rPr>
                    <w:t xml:space="preserve"> or </w:t>
                  </w:r>
                  <w:proofErr w:type="spellStart"/>
                  <w:r>
                    <w:rPr>
                      <w:sz w:val="20"/>
                      <w:szCs w:val="20"/>
                    </w:rPr>
                    <w:t>Ambic</w:t>
                  </w:r>
                  <w:proofErr w:type="spellEnd"/>
                  <w:r>
                    <w:rPr>
                      <w:sz w:val="20"/>
                      <w:szCs w:val="20"/>
                    </w:rPr>
                    <w:t xml:space="preserve"> method</w:t>
                  </w:r>
                </w:p>
              </w:tc>
            </w:tr>
            <w:tr w:rsidR="002A5F21" w14:paraId="0C50A21C" w14:textId="77777777" w:rsidTr="00AD20B2">
              <w:trPr>
                <w:trHeight w:val="307"/>
              </w:trPr>
              <w:tc>
                <w:tcPr>
                  <w:tcW w:w="2571" w:type="pct"/>
                </w:tcPr>
                <w:p w14:paraId="0000024E" w14:textId="77777777" w:rsidR="002A5F21" w:rsidRDefault="002A5F21">
                  <w:pPr>
                    <w:widowControl/>
                    <w:pBdr>
                      <w:top w:val="nil"/>
                      <w:left w:val="nil"/>
                      <w:bottom w:val="nil"/>
                      <w:right w:val="nil"/>
                      <w:between w:val="nil"/>
                    </w:pBdr>
                    <w:spacing w:before="0" w:line="360" w:lineRule="auto"/>
                    <w:ind w:left="0" w:hanging="2"/>
                    <w:jc w:val="left"/>
                    <w:rPr>
                      <w:sz w:val="20"/>
                      <w:szCs w:val="20"/>
                      <w:vertAlign w:val="subscript"/>
                    </w:rPr>
                  </w:pPr>
                  <w:r>
                    <w:rPr>
                      <w:sz w:val="20"/>
                      <w:szCs w:val="20"/>
                    </w:rPr>
                    <w:t>NO</w:t>
                  </w:r>
                  <w:r>
                    <w:rPr>
                      <w:sz w:val="20"/>
                      <w:szCs w:val="20"/>
                      <w:vertAlign w:val="subscript"/>
                    </w:rPr>
                    <w:t>3</w:t>
                  </w:r>
                  <w:r>
                    <w:rPr>
                      <w:sz w:val="20"/>
                      <w:szCs w:val="20"/>
                    </w:rPr>
                    <w:t>/NH</w:t>
                  </w:r>
                  <w:r>
                    <w:rPr>
                      <w:sz w:val="20"/>
                      <w:szCs w:val="20"/>
                      <w:vertAlign w:val="subscript"/>
                    </w:rPr>
                    <w:t>4</w:t>
                  </w:r>
                </w:p>
              </w:tc>
              <w:tc>
                <w:tcPr>
                  <w:tcW w:w="2429" w:type="pct"/>
                </w:tcPr>
                <w:p w14:paraId="0000024F"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K</w:t>
                  </w:r>
                  <w:r>
                    <w:rPr>
                      <w:sz w:val="20"/>
                      <w:szCs w:val="20"/>
                      <w:vertAlign w:val="subscript"/>
                    </w:rPr>
                    <w:t>2</w:t>
                  </w:r>
                  <w:r>
                    <w:rPr>
                      <w:sz w:val="20"/>
                      <w:szCs w:val="20"/>
                    </w:rPr>
                    <w:t>SO</w:t>
                  </w:r>
                  <w:r>
                    <w:rPr>
                      <w:sz w:val="20"/>
                      <w:szCs w:val="20"/>
                      <w:vertAlign w:val="subscript"/>
                    </w:rPr>
                    <w:t>4</w:t>
                  </w:r>
                  <w:r>
                    <w:rPr>
                      <w:sz w:val="20"/>
                      <w:szCs w:val="20"/>
                    </w:rPr>
                    <w:t xml:space="preserve"> method</w:t>
                  </w:r>
                </w:p>
              </w:tc>
            </w:tr>
            <w:tr w:rsidR="002A5F21" w14:paraId="0C67BD67" w14:textId="77777777" w:rsidTr="00AD20B2">
              <w:trPr>
                <w:trHeight w:val="88"/>
              </w:trPr>
              <w:tc>
                <w:tcPr>
                  <w:tcW w:w="2571" w:type="pct"/>
                </w:tcPr>
                <w:p w14:paraId="00000251"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Extractable P </w:t>
                  </w:r>
                </w:p>
              </w:tc>
              <w:tc>
                <w:tcPr>
                  <w:tcW w:w="2429" w:type="pct"/>
                </w:tcPr>
                <w:p w14:paraId="00000252"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Olsen and Bray 2 methods </w:t>
                  </w:r>
                </w:p>
              </w:tc>
            </w:tr>
            <w:tr w:rsidR="002A5F21" w14:paraId="02D9D8DC" w14:textId="77777777" w:rsidTr="00AD20B2">
              <w:trPr>
                <w:trHeight w:val="381"/>
              </w:trPr>
              <w:tc>
                <w:tcPr>
                  <w:tcW w:w="2571" w:type="pct"/>
                </w:tcPr>
                <w:p w14:paraId="00000254"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Cu, Fe, Mn and Zn </w:t>
                  </w:r>
                </w:p>
                <w:p w14:paraId="00000255" w14:textId="77777777" w:rsidR="002A5F21" w:rsidRDefault="002A5F21">
                  <w:pPr>
                    <w:widowControl/>
                    <w:pBdr>
                      <w:top w:val="nil"/>
                      <w:left w:val="nil"/>
                      <w:bottom w:val="nil"/>
                      <w:right w:val="nil"/>
                      <w:between w:val="nil"/>
                    </w:pBdr>
                    <w:spacing w:before="0" w:line="360" w:lineRule="auto"/>
                    <w:ind w:left="0" w:hanging="2"/>
                    <w:jc w:val="left"/>
                    <w:rPr>
                      <w:sz w:val="20"/>
                      <w:szCs w:val="20"/>
                    </w:rPr>
                  </w:pPr>
                </w:p>
              </w:tc>
              <w:tc>
                <w:tcPr>
                  <w:tcW w:w="2429" w:type="pct"/>
                </w:tcPr>
                <w:p w14:paraId="00000256"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DTPA/</w:t>
                  </w:r>
                  <w:proofErr w:type="spellStart"/>
                  <w:r>
                    <w:rPr>
                      <w:sz w:val="20"/>
                      <w:szCs w:val="20"/>
                    </w:rPr>
                    <w:t>Ambic</w:t>
                  </w:r>
                  <w:proofErr w:type="spellEnd"/>
                  <w:r>
                    <w:rPr>
                      <w:sz w:val="20"/>
                      <w:szCs w:val="20"/>
                    </w:rPr>
                    <w:t>/HCl method</w:t>
                  </w:r>
                </w:p>
              </w:tc>
            </w:tr>
            <w:tr w:rsidR="00AD20B2" w14:paraId="7A612B7D" w14:textId="77777777" w:rsidTr="00AD20B2">
              <w:trPr>
                <w:trHeight w:val="86"/>
              </w:trPr>
              <w:tc>
                <w:tcPr>
                  <w:tcW w:w="5000" w:type="pct"/>
                  <w:gridSpan w:val="2"/>
                </w:tcPr>
                <w:p w14:paraId="00000258" w14:textId="77777777" w:rsidR="00AD20B2" w:rsidRDefault="00AD20B2">
                  <w:pPr>
                    <w:widowControl/>
                    <w:pBdr>
                      <w:top w:val="nil"/>
                      <w:left w:val="nil"/>
                      <w:bottom w:val="nil"/>
                      <w:right w:val="nil"/>
                      <w:between w:val="nil"/>
                    </w:pBdr>
                    <w:spacing w:before="0" w:line="360" w:lineRule="auto"/>
                    <w:ind w:left="0" w:hanging="2"/>
                    <w:jc w:val="left"/>
                    <w:rPr>
                      <w:sz w:val="20"/>
                      <w:szCs w:val="20"/>
                    </w:rPr>
                  </w:pPr>
                  <w:r>
                    <w:rPr>
                      <w:b/>
                      <w:sz w:val="20"/>
                      <w:szCs w:val="20"/>
                    </w:rPr>
                    <w:t xml:space="preserve">Biological indicators </w:t>
                  </w:r>
                </w:p>
              </w:tc>
            </w:tr>
            <w:tr w:rsidR="002A5F21" w14:paraId="7CCE43C2" w14:textId="77777777" w:rsidTr="00AD20B2">
              <w:trPr>
                <w:trHeight w:val="88"/>
              </w:trPr>
              <w:tc>
                <w:tcPr>
                  <w:tcW w:w="2571" w:type="pct"/>
                </w:tcPr>
                <w:p w14:paraId="0000025B"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Soil organic matter (SOM) </w:t>
                  </w:r>
                </w:p>
              </w:tc>
              <w:tc>
                <w:tcPr>
                  <w:tcW w:w="2429" w:type="pct"/>
                </w:tcPr>
                <w:p w14:paraId="0000025C" w14:textId="469EF65B"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Loss-on ignition</w:t>
                  </w:r>
                  <w:r w:rsidR="00D048E7">
                    <w:rPr>
                      <w:sz w:val="20"/>
                      <w:szCs w:val="20"/>
                    </w:rPr>
                    <w:t xml:space="preserve"> or </w:t>
                  </w:r>
                  <w:proofErr w:type="spellStart"/>
                  <w:r>
                    <w:rPr>
                      <w:sz w:val="20"/>
                      <w:szCs w:val="20"/>
                    </w:rPr>
                    <w:t>Walkey</w:t>
                  </w:r>
                  <w:proofErr w:type="spellEnd"/>
                  <w:r>
                    <w:rPr>
                      <w:sz w:val="20"/>
                      <w:szCs w:val="20"/>
                    </w:rPr>
                    <w:t xml:space="preserve"> Black </w:t>
                  </w:r>
                </w:p>
              </w:tc>
            </w:tr>
            <w:tr w:rsidR="002A5F21" w14:paraId="100A693C" w14:textId="77777777" w:rsidTr="00AD20B2">
              <w:trPr>
                <w:trHeight w:val="87"/>
              </w:trPr>
              <w:tc>
                <w:tcPr>
                  <w:tcW w:w="2571" w:type="pct"/>
                </w:tcPr>
                <w:p w14:paraId="0000025E" w14:textId="692E6AAC"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Total C &amp; N</w:t>
                  </w:r>
                  <w:r w:rsidR="00D048E7">
                    <w:rPr>
                      <w:sz w:val="20"/>
                      <w:szCs w:val="20"/>
                    </w:rPr>
                    <w:t xml:space="preserve"> and S</w:t>
                  </w:r>
                </w:p>
              </w:tc>
              <w:tc>
                <w:tcPr>
                  <w:tcW w:w="2429" w:type="pct"/>
                </w:tcPr>
                <w:p w14:paraId="0000025F" w14:textId="77777777" w:rsidR="002A5F21" w:rsidRDefault="002A5F21">
                  <w:pPr>
                    <w:widowControl/>
                    <w:pBdr>
                      <w:top w:val="nil"/>
                      <w:left w:val="nil"/>
                      <w:bottom w:val="nil"/>
                      <w:right w:val="nil"/>
                      <w:between w:val="nil"/>
                    </w:pBdr>
                    <w:spacing w:before="0" w:line="360" w:lineRule="auto"/>
                    <w:ind w:left="0" w:hanging="2"/>
                    <w:jc w:val="left"/>
                    <w:rPr>
                      <w:sz w:val="20"/>
                      <w:szCs w:val="20"/>
                    </w:rPr>
                  </w:pPr>
                  <w:proofErr w:type="spellStart"/>
                  <w:r>
                    <w:rPr>
                      <w:sz w:val="20"/>
                      <w:szCs w:val="20"/>
                    </w:rPr>
                    <w:t>Leco</w:t>
                  </w:r>
                  <w:proofErr w:type="spellEnd"/>
                  <w:r>
                    <w:rPr>
                      <w:sz w:val="20"/>
                      <w:szCs w:val="20"/>
                    </w:rPr>
                    <w:t xml:space="preserve"> CNS-2000 </w:t>
                  </w:r>
                </w:p>
              </w:tc>
            </w:tr>
            <w:tr w:rsidR="002A5F21" w14:paraId="7A73CABB" w14:textId="77777777" w:rsidTr="00AD20B2">
              <w:trPr>
                <w:trHeight w:val="87"/>
              </w:trPr>
              <w:tc>
                <w:tcPr>
                  <w:tcW w:w="2571" w:type="pct"/>
                </w:tcPr>
                <w:p w14:paraId="00000261"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 xml:space="preserve">Active C </w:t>
                  </w:r>
                </w:p>
              </w:tc>
              <w:tc>
                <w:tcPr>
                  <w:tcW w:w="2429" w:type="pct"/>
                </w:tcPr>
                <w:p w14:paraId="00000262" w14:textId="77777777" w:rsidR="002A5F21" w:rsidRDefault="002A5F21">
                  <w:pPr>
                    <w:widowControl/>
                    <w:pBdr>
                      <w:top w:val="nil"/>
                      <w:left w:val="nil"/>
                      <w:bottom w:val="nil"/>
                      <w:right w:val="nil"/>
                      <w:between w:val="nil"/>
                    </w:pBdr>
                    <w:spacing w:before="0" w:line="360" w:lineRule="auto"/>
                    <w:ind w:left="0" w:hanging="2"/>
                    <w:jc w:val="left"/>
                    <w:rPr>
                      <w:sz w:val="20"/>
                      <w:szCs w:val="20"/>
                    </w:rPr>
                  </w:pPr>
                  <w:r>
                    <w:rPr>
                      <w:sz w:val="20"/>
                      <w:szCs w:val="20"/>
                    </w:rPr>
                    <w:t>KMnO</w:t>
                  </w:r>
                  <w:r>
                    <w:rPr>
                      <w:sz w:val="20"/>
                      <w:szCs w:val="20"/>
                      <w:vertAlign w:val="subscript"/>
                    </w:rPr>
                    <w:t xml:space="preserve">4 </w:t>
                  </w:r>
                  <w:r>
                    <w:rPr>
                      <w:sz w:val="20"/>
                      <w:szCs w:val="20"/>
                    </w:rPr>
                    <w:t>method</w:t>
                  </w:r>
                </w:p>
              </w:tc>
            </w:tr>
          </w:tbl>
          <w:p w14:paraId="00000264" w14:textId="77777777" w:rsidR="00E47D6C" w:rsidRDefault="00E47D6C">
            <w:pPr>
              <w:pBdr>
                <w:top w:val="nil"/>
                <w:left w:val="nil"/>
                <w:bottom w:val="nil"/>
                <w:right w:val="nil"/>
                <w:between w:val="nil"/>
              </w:pBdr>
              <w:spacing w:before="0"/>
              <w:ind w:left="0" w:hanging="2"/>
            </w:pPr>
          </w:p>
          <w:p w14:paraId="00000265" w14:textId="430D446A" w:rsidR="00E47D6C" w:rsidRPr="00AA371A" w:rsidRDefault="00BD1A9F">
            <w:pPr>
              <w:widowControl/>
              <w:pBdr>
                <w:top w:val="nil"/>
                <w:left w:val="nil"/>
                <w:bottom w:val="nil"/>
                <w:right w:val="nil"/>
                <w:between w:val="nil"/>
              </w:pBdr>
              <w:spacing w:before="0" w:line="276" w:lineRule="auto"/>
              <w:ind w:left="0" w:hanging="2"/>
              <w:rPr>
                <w:highlight w:val="white"/>
              </w:rPr>
            </w:pPr>
            <w:r w:rsidRPr="00AA371A">
              <w:rPr>
                <w:highlight w:val="white"/>
              </w:rPr>
              <w:t>E</w:t>
            </w:r>
            <w:sdt>
              <w:sdtPr>
                <w:tag w:val="goog_rdk_35"/>
                <w:id w:val="-1905603666"/>
              </w:sdtPr>
              <w:sdtEndPr/>
              <w:sdtContent/>
            </w:sdt>
            <w:r w:rsidRPr="00AA371A">
              <w:rPr>
                <w:highlight w:val="white"/>
              </w:rPr>
              <w:t>vidence of SANAS 17025 Laboratory accreditation for the analyses undertaken stating level of uncertainty of the measurement. Where a different procedure is used equivalence needs to be demonstrated</w:t>
            </w:r>
            <w:r w:rsidR="002A5F21" w:rsidRPr="00AA371A">
              <w:rPr>
                <w:highlight w:val="white"/>
              </w:rPr>
              <w:t>.</w:t>
            </w:r>
            <w:r w:rsidRPr="00AA371A">
              <w:rPr>
                <w:highlight w:val="white"/>
              </w:rPr>
              <w:t xml:space="preserve"> </w:t>
            </w:r>
          </w:p>
          <w:p w14:paraId="00000266" w14:textId="77777777" w:rsidR="00E47D6C" w:rsidRDefault="00E47D6C">
            <w:pPr>
              <w:widowControl/>
              <w:pBdr>
                <w:top w:val="nil"/>
                <w:left w:val="nil"/>
                <w:bottom w:val="nil"/>
                <w:right w:val="nil"/>
                <w:between w:val="nil"/>
              </w:pBdr>
              <w:spacing w:before="0" w:line="276" w:lineRule="auto"/>
              <w:ind w:left="0" w:hanging="2"/>
              <w:rPr>
                <w:highlight w:val="white"/>
              </w:rPr>
            </w:pPr>
          </w:p>
          <w:p w14:paraId="00000267" w14:textId="77777777" w:rsidR="00E47D6C" w:rsidRDefault="00E47D6C">
            <w:pPr>
              <w:widowControl/>
              <w:pBdr>
                <w:top w:val="nil"/>
                <w:left w:val="nil"/>
                <w:bottom w:val="nil"/>
                <w:right w:val="nil"/>
                <w:between w:val="nil"/>
              </w:pBdr>
              <w:spacing w:before="0" w:line="276" w:lineRule="auto"/>
              <w:ind w:left="0" w:hanging="2"/>
              <w:rPr>
                <w:b/>
                <w:highlight w:val="yellow"/>
              </w:rPr>
            </w:pPr>
          </w:p>
          <w:p w14:paraId="00000269" w14:textId="6807E642" w:rsidR="00E47D6C" w:rsidRDefault="00684267" w:rsidP="002A5F21">
            <w:pPr>
              <w:widowControl/>
              <w:pBdr>
                <w:top w:val="nil"/>
                <w:left w:val="nil"/>
                <w:bottom w:val="nil"/>
                <w:right w:val="nil"/>
                <w:between w:val="nil"/>
              </w:pBdr>
              <w:spacing w:before="0" w:line="276" w:lineRule="auto"/>
              <w:ind w:leftChars="0" w:left="0" w:firstLineChars="0" w:firstLine="0"/>
              <w:rPr>
                <w:color w:val="222222"/>
              </w:rPr>
            </w:pPr>
            <w:sdt>
              <w:sdtPr>
                <w:tag w:val="goog_rdk_36"/>
                <w:id w:val="1714769928"/>
                <w:showingPlcHdr/>
              </w:sdtPr>
              <w:sdtEndPr/>
              <w:sdtContent>
                <w:r w:rsidR="002A5F21">
                  <w:t xml:space="preserve">     </w:t>
                </w:r>
              </w:sdtContent>
            </w:sdt>
          </w:p>
        </w:tc>
      </w:tr>
    </w:tbl>
    <w:p w14:paraId="0000026A" w14:textId="77777777" w:rsidR="00E47D6C" w:rsidRDefault="00E47D6C">
      <w:pPr>
        <w:widowControl/>
        <w:spacing w:before="0" w:after="200" w:line="276" w:lineRule="auto"/>
        <w:ind w:left="0" w:hanging="2"/>
        <w:jc w:val="left"/>
      </w:pPr>
      <w:bookmarkStart w:id="11" w:name="bookmark=id.17dp8vu" w:colFirst="0" w:colLast="0"/>
      <w:bookmarkEnd w:id="11"/>
    </w:p>
    <w:tbl>
      <w:tblPr>
        <w:tblStyle w:val="af2"/>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46"/>
        <w:gridCol w:w="1717"/>
        <w:gridCol w:w="655"/>
        <w:gridCol w:w="2779"/>
      </w:tblGrid>
      <w:tr w:rsidR="00E47D6C" w14:paraId="111E329D" w14:textId="77777777">
        <w:tc>
          <w:tcPr>
            <w:tcW w:w="9497" w:type="dxa"/>
            <w:gridSpan w:val="4"/>
            <w:tcBorders>
              <w:top w:val="single" w:sz="18" w:space="0" w:color="000000"/>
              <w:left w:val="single" w:sz="18" w:space="0" w:color="000000"/>
              <w:bottom w:val="single" w:sz="4" w:space="0" w:color="000000"/>
              <w:right w:val="single" w:sz="18" w:space="0" w:color="000000"/>
            </w:tcBorders>
            <w:shd w:val="clear" w:color="auto" w:fill="F2F2F2"/>
          </w:tcPr>
          <w:p w14:paraId="0000026B" w14:textId="77777777" w:rsidR="00E47D6C" w:rsidRDefault="00BD1A9F">
            <w:pPr>
              <w:pStyle w:val="Heading3"/>
              <w:ind w:left="0" w:hanging="2"/>
            </w:pPr>
            <w:bookmarkStart w:id="12" w:name="_heading=h.3rdcrjn" w:colFirst="0" w:colLast="0"/>
            <w:bookmarkEnd w:id="12"/>
            <w:r>
              <w:rPr>
                <w:smallCaps/>
              </w:rPr>
              <w:t>SETS OF QUOTATION DOCUMENTS REQUIRED</w:t>
            </w:r>
          </w:p>
        </w:tc>
      </w:tr>
      <w:tr w:rsidR="00E47D6C" w14:paraId="4E885C45" w14:textId="77777777">
        <w:tc>
          <w:tcPr>
            <w:tcW w:w="6718" w:type="dxa"/>
            <w:gridSpan w:val="3"/>
            <w:tcBorders>
              <w:top w:val="single" w:sz="4" w:space="0" w:color="000000"/>
              <w:left w:val="single" w:sz="18" w:space="0" w:color="000000"/>
              <w:bottom w:val="single" w:sz="4" w:space="0" w:color="000000"/>
              <w:right w:val="nil"/>
            </w:tcBorders>
            <w:shd w:val="clear" w:color="auto" w:fill="F2F2F2"/>
          </w:tcPr>
          <w:p w14:paraId="0000026F" w14:textId="77777777" w:rsidR="00E47D6C" w:rsidRDefault="00BD1A9F">
            <w:pPr>
              <w:ind w:left="0" w:hanging="2"/>
              <w:rPr>
                <w:rFonts w:ascii="Calibri" w:eastAsia="Calibri" w:hAnsi="Calibri" w:cs="Calibri"/>
              </w:rPr>
            </w:pPr>
            <w:r>
              <w:rPr>
                <w:b/>
              </w:rPr>
              <w:t>Number of ORIGINAL bid documents for contract signing</w:t>
            </w:r>
          </w:p>
        </w:tc>
        <w:tc>
          <w:tcPr>
            <w:tcW w:w="2779" w:type="dxa"/>
            <w:tcBorders>
              <w:top w:val="single" w:sz="4" w:space="0" w:color="000000"/>
              <w:left w:val="nil"/>
              <w:bottom w:val="single" w:sz="4" w:space="0" w:color="000000"/>
              <w:right w:val="single" w:sz="18" w:space="0" w:color="000000"/>
            </w:tcBorders>
          </w:tcPr>
          <w:p w14:paraId="00000272" w14:textId="77777777" w:rsidR="00E47D6C" w:rsidRDefault="00BD1A9F">
            <w:pPr>
              <w:ind w:left="0" w:hanging="2"/>
              <w:rPr>
                <w:rFonts w:ascii="Calibri" w:eastAsia="Calibri" w:hAnsi="Calibri" w:cs="Calibri"/>
              </w:rPr>
            </w:pPr>
            <w:r>
              <w:rPr>
                <w:rFonts w:ascii="Calibri" w:eastAsia="Calibri" w:hAnsi="Calibri" w:cs="Calibri"/>
              </w:rPr>
              <w:t>1</w:t>
            </w:r>
          </w:p>
        </w:tc>
      </w:tr>
      <w:tr w:rsidR="00E47D6C" w14:paraId="6048957C" w14:textId="77777777">
        <w:tc>
          <w:tcPr>
            <w:tcW w:w="9497" w:type="dxa"/>
            <w:gridSpan w:val="4"/>
            <w:tcBorders>
              <w:top w:val="single" w:sz="4" w:space="0" w:color="000000"/>
              <w:left w:val="single" w:sz="18" w:space="0" w:color="000000"/>
              <w:bottom w:val="single" w:sz="4" w:space="0" w:color="000000"/>
              <w:right w:val="single" w:sz="18" w:space="0" w:color="000000"/>
            </w:tcBorders>
          </w:tcPr>
          <w:p w14:paraId="00000273" w14:textId="7FFB7D6B" w:rsidR="00E47D6C" w:rsidRDefault="00BD1A9F">
            <w:pPr>
              <w:ind w:left="0" w:hanging="2"/>
            </w:pPr>
            <w:r>
              <w:t>Bidders must submit the above number of original documents in hard copy format (paper document) to the NRF. These serve as the original sets for the legal bid document and, upon award and signature, the legal contract document between the bidder and the NRF. (Where only one set is requested, this remains with the NRF). The bidders attach the originals or certified copies of any certificates stipulated in this document to these original sets of bid documents.</w:t>
            </w:r>
          </w:p>
        </w:tc>
      </w:tr>
      <w:tr w:rsidR="00E47D6C" w14:paraId="5B9BAEC1" w14:textId="77777777">
        <w:tc>
          <w:tcPr>
            <w:tcW w:w="6063" w:type="dxa"/>
            <w:gridSpan w:val="2"/>
            <w:tcBorders>
              <w:top w:val="single" w:sz="4" w:space="0" w:color="000000"/>
              <w:left w:val="single" w:sz="18" w:space="0" w:color="000000"/>
              <w:bottom w:val="single" w:sz="4" w:space="0" w:color="000000"/>
              <w:right w:val="single" w:sz="4" w:space="0" w:color="000000"/>
            </w:tcBorders>
            <w:shd w:val="clear" w:color="auto" w:fill="F2F2F2"/>
          </w:tcPr>
          <w:p w14:paraId="00000277" w14:textId="77777777" w:rsidR="00E47D6C" w:rsidRDefault="00BD1A9F">
            <w:pPr>
              <w:ind w:left="0" w:hanging="2"/>
            </w:pPr>
            <w:r>
              <w:rPr>
                <w:b/>
              </w:rPr>
              <w:t>Number of EVALUATION copies</w:t>
            </w:r>
            <w:r>
              <w:t xml:space="preserve">: </w:t>
            </w:r>
          </w:p>
        </w:tc>
        <w:tc>
          <w:tcPr>
            <w:tcW w:w="3434" w:type="dxa"/>
            <w:gridSpan w:val="2"/>
            <w:tcBorders>
              <w:top w:val="single" w:sz="4" w:space="0" w:color="000000"/>
              <w:left w:val="single" w:sz="4" w:space="0" w:color="000000"/>
              <w:bottom w:val="single" w:sz="4" w:space="0" w:color="000000"/>
              <w:right w:val="single" w:sz="18" w:space="0" w:color="000000"/>
            </w:tcBorders>
          </w:tcPr>
          <w:p w14:paraId="00000279" w14:textId="77777777" w:rsidR="00E47D6C" w:rsidRDefault="00BD1A9F">
            <w:pPr>
              <w:ind w:left="0" w:hanging="2"/>
              <w:jc w:val="left"/>
            </w:pPr>
            <w:r>
              <w:t xml:space="preserve">1 evaluation copy (electronic) </w:t>
            </w:r>
          </w:p>
        </w:tc>
      </w:tr>
      <w:tr w:rsidR="00E47D6C" w14:paraId="7E8C13DA" w14:textId="77777777">
        <w:tc>
          <w:tcPr>
            <w:tcW w:w="9497" w:type="dxa"/>
            <w:gridSpan w:val="4"/>
            <w:tcBorders>
              <w:top w:val="single" w:sz="4" w:space="0" w:color="000000"/>
              <w:left w:val="single" w:sz="18" w:space="0" w:color="000000"/>
              <w:bottom w:val="single" w:sz="18" w:space="0" w:color="000000"/>
              <w:right w:val="single" w:sz="18" w:space="0" w:color="000000"/>
            </w:tcBorders>
          </w:tcPr>
          <w:p w14:paraId="0000027B" w14:textId="77777777" w:rsidR="00E47D6C" w:rsidRDefault="00BD1A9F">
            <w:pPr>
              <w:ind w:left="0" w:hanging="2"/>
              <w:rPr>
                <w:rFonts w:ascii="Calibri" w:eastAsia="Calibri" w:hAnsi="Calibri" w:cs="Calibri"/>
              </w:rPr>
            </w:pPr>
            <w:r>
              <w:t>Bidders mark documents as “</w:t>
            </w:r>
            <w:r>
              <w:rPr>
                <w:b/>
              </w:rPr>
              <w:t>Copy for evaluation</w:t>
            </w:r>
            <w:r>
              <w:t>” and number all pages sequentially. Bidders mark the secured pdfs on the electronic storage medium as “</w:t>
            </w:r>
            <w:r>
              <w:rPr>
                <w:b/>
              </w:rPr>
              <w:t>Copy for evaluation</w:t>
            </w:r>
            <w:r>
              <w:t>”</w:t>
            </w:r>
          </w:p>
        </w:tc>
      </w:tr>
      <w:tr w:rsidR="00E47D6C" w14:paraId="5EE2880E" w14:textId="77777777">
        <w:tc>
          <w:tcPr>
            <w:tcW w:w="9497" w:type="dxa"/>
            <w:gridSpan w:val="4"/>
            <w:tcBorders>
              <w:top w:val="single" w:sz="18" w:space="0" w:color="000000"/>
              <w:left w:val="single" w:sz="18" w:space="0" w:color="000000"/>
              <w:bottom w:val="single" w:sz="4" w:space="0" w:color="000000"/>
              <w:right w:val="single" w:sz="18" w:space="0" w:color="000000"/>
            </w:tcBorders>
            <w:shd w:val="clear" w:color="auto" w:fill="F2F2F2"/>
          </w:tcPr>
          <w:p w14:paraId="0000027F" w14:textId="77777777" w:rsidR="00E47D6C" w:rsidRDefault="00BD1A9F">
            <w:pPr>
              <w:pStyle w:val="Heading3"/>
              <w:ind w:left="0" w:hanging="2"/>
            </w:pPr>
            <w:bookmarkStart w:id="13" w:name="_heading=h.26in1rg" w:colFirst="0" w:colLast="0"/>
            <w:bookmarkEnd w:id="13"/>
            <w:r>
              <w:rPr>
                <w:smallCaps/>
              </w:rPr>
              <w:t>RETURNABLE DOCUMENTS CHECKLIST</w:t>
            </w:r>
          </w:p>
        </w:tc>
      </w:tr>
      <w:tr w:rsidR="00E47D6C" w14:paraId="338A76A6" w14:textId="77777777">
        <w:tc>
          <w:tcPr>
            <w:tcW w:w="9497" w:type="dxa"/>
            <w:gridSpan w:val="4"/>
            <w:tcBorders>
              <w:top w:val="single" w:sz="4" w:space="0" w:color="000000"/>
              <w:left w:val="single" w:sz="18" w:space="0" w:color="000000"/>
              <w:bottom w:val="single" w:sz="4" w:space="0" w:color="000000"/>
              <w:right w:val="single" w:sz="18" w:space="0" w:color="000000"/>
            </w:tcBorders>
            <w:shd w:val="clear" w:color="auto" w:fill="F2F2F2"/>
          </w:tcPr>
          <w:p w14:paraId="00000283" w14:textId="77777777" w:rsidR="00E47D6C" w:rsidRDefault="00BD1A9F">
            <w:pPr>
              <w:ind w:left="0" w:hanging="2"/>
            </w:pPr>
            <w:r>
              <w:t xml:space="preserve">The bidder is to complete this table and to supply the necessary page references to the supporting documentation. </w:t>
            </w:r>
            <w:r>
              <w:rPr>
                <w:b/>
              </w:rPr>
              <w:t>A bidder failing to adequately provide any of the mandatory documents is automatically disqualified.</w:t>
            </w:r>
          </w:p>
        </w:tc>
      </w:tr>
      <w:tr w:rsidR="00E47D6C" w14:paraId="61F697EB" w14:textId="77777777">
        <w:tc>
          <w:tcPr>
            <w:tcW w:w="4346" w:type="dxa"/>
            <w:tcBorders>
              <w:top w:val="single" w:sz="4" w:space="0" w:color="000000"/>
              <w:left w:val="single" w:sz="18" w:space="0" w:color="000000"/>
              <w:bottom w:val="single" w:sz="4" w:space="0" w:color="000000"/>
              <w:right w:val="single" w:sz="4" w:space="0" w:color="000000"/>
            </w:tcBorders>
            <w:shd w:val="clear" w:color="auto" w:fill="F2F2F2"/>
          </w:tcPr>
          <w:p w14:paraId="00000287" w14:textId="77777777" w:rsidR="00E47D6C" w:rsidRDefault="00BD1A9F">
            <w:pPr>
              <w:ind w:left="0" w:hanging="2"/>
              <w:rPr>
                <w:rFonts w:ascii="Calibri" w:eastAsia="Calibri" w:hAnsi="Calibri" w:cs="Calibri"/>
                <w:b/>
              </w:rPr>
            </w:pPr>
            <w:r>
              <w:rPr>
                <w:b/>
              </w:rPr>
              <w:t>Legislative/Technical Documents</w:t>
            </w:r>
          </w:p>
        </w:tc>
        <w:tc>
          <w:tcPr>
            <w:tcW w:w="5151" w:type="dxa"/>
            <w:gridSpan w:val="3"/>
            <w:tcBorders>
              <w:top w:val="single" w:sz="4" w:space="0" w:color="000000"/>
              <w:left w:val="single" w:sz="4" w:space="0" w:color="000000"/>
              <w:bottom w:val="single" w:sz="4" w:space="0" w:color="000000"/>
              <w:right w:val="single" w:sz="18" w:space="0" w:color="000000"/>
            </w:tcBorders>
            <w:shd w:val="clear" w:color="auto" w:fill="F2F2F2"/>
          </w:tcPr>
          <w:p w14:paraId="00000288" w14:textId="77777777" w:rsidR="00E47D6C" w:rsidRDefault="00BD1A9F">
            <w:pPr>
              <w:ind w:left="0" w:hanging="2"/>
              <w:jc w:val="center"/>
              <w:rPr>
                <w:rFonts w:ascii="Calibri" w:eastAsia="Calibri" w:hAnsi="Calibri" w:cs="Calibri"/>
                <w:b/>
              </w:rPr>
            </w:pPr>
            <w:r>
              <w:rPr>
                <w:b/>
              </w:rPr>
              <w:t>Compliance</w:t>
            </w:r>
          </w:p>
        </w:tc>
      </w:tr>
    </w:tbl>
    <w:p w14:paraId="0000028B" w14:textId="77777777" w:rsidR="00E47D6C" w:rsidRDefault="00E47D6C">
      <w:pPr>
        <w:spacing w:before="0" w:line="120" w:lineRule="auto"/>
        <w:rPr>
          <w:sz w:val="10"/>
          <w:szCs w:val="10"/>
        </w:rPr>
      </w:pPr>
    </w:p>
    <w:tbl>
      <w:tblPr>
        <w:tblStyle w:val="af3"/>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0"/>
        <w:gridCol w:w="972"/>
        <w:gridCol w:w="834"/>
        <w:gridCol w:w="1529"/>
        <w:gridCol w:w="139"/>
        <w:gridCol w:w="1723"/>
      </w:tblGrid>
      <w:tr w:rsidR="00E47D6C" w14:paraId="4C2EF580" w14:textId="77777777">
        <w:trPr>
          <w:cantSplit/>
          <w:tblHeader/>
        </w:trPr>
        <w:tc>
          <w:tcPr>
            <w:tcW w:w="4300" w:type="dxa"/>
            <w:tcBorders>
              <w:top w:val="single" w:sz="4" w:space="0" w:color="000000"/>
              <w:left w:val="single" w:sz="18" w:space="0" w:color="000000"/>
              <w:bottom w:val="single" w:sz="4" w:space="0" w:color="000000"/>
              <w:right w:val="single" w:sz="4" w:space="0" w:color="000000"/>
            </w:tcBorders>
            <w:shd w:val="clear" w:color="auto" w:fill="F2F2F2"/>
          </w:tcPr>
          <w:p w14:paraId="0000028C" w14:textId="77777777" w:rsidR="00E47D6C" w:rsidRDefault="00BD1A9F">
            <w:pPr>
              <w:spacing w:before="0" w:line="240" w:lineRule="auto"/>
              <w:ind w:left="0" w:hanging="2"/>
              <w:rPr>
                <w:b/>
              </w:rPr>
            </w:pPr>
            <w:r>
              <w:rPr>
                <w:b/>
              </w:rPr>
              <w:lastRenderedPageBreak/>
              <w:t xml:space="preserve">(M – Mandatory); (O – Optional); </w:t>
            </w:r>
          </w:p>
          <w:p w14:paraId="0000028D" w14:textId="77777777" w:rsidR="00E47D6C" w:rsidRDefault="00BD1A9F">
            <w:pPr>
              <w:spacing w:before="0" w:line="240" w:lineRule="auto"/>
              <w:ind w:left="0" w:hanging="2"/>
              <w:rPr>
                <w:rFonts w:ascii="Calibri" w:eastAsia="Calibri" w:hAnsi="Calibri" w:cs="Calibri"/>
                <w:b/>
              </w:rPr>
            </w:pPr>
            <w:r>
              <w:rPr>
                <w:b/>
              </w:rPr>
              <w:t>(A- Administrative)</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F2F2F2"/>
          </w:tcPr>
          <w:p w14:paraId="0000028E" w14:textId="77777777" w:rsidR="00E47D6C" w:rsidRDefault="00BD1A9F">
            <w:pPr>
              <w:ind w:left="0" w:hanging="2"/>
              <w:rPr>
                <w:rFonts w:ascii="Calibri" w:eastAsia="Calibri" w:hAnsi="Calibri" w:cs="Calibri"/>
                <w:b/>
              </w:rPr>
            </w:pPr>
            <w:r>
              <w:rPr>
                <w:b/>
              </w:rPr>
              <w:t>Submitted</w:t>
            </w:r>
          </w:p>
        </w:tc>
        <w:tc>
          <w:tcPr>
            <w:tcW w:w="1668" w:type="dxa"/>
            <w:gridSpan w:val="2"/>
            <w:tcBorders>
              <w:top w:val="single" w:sz="4" w:space="0" w:color="000000"/>
              <w:left w:val="single" w:sz="4" w:space="0" w:color="000000"/>
              <w:bottom w:val="single" w:sz="4" w:space="0" w:color="000000"/>
              <w:right w:val="single" w:sz="4" w:space="0" w:color="000000"/>
            </w:tcBorders>
            <w:shd w:val="clear" w:color="auto" w:fill="F2F2F2"/>
          </w:tcPr>
          <w:p w14:paraId="00000290" w14:textId="77777777" w:rsidR="00E47D6C" w:rsidRDefault="00BD1A9F">
            <w:pPr>
              <w:ind w:left="0" w:hanging="2"/>
              <w:jc w:val="center"/>
              <w:rPr>
                <w:rFonts w:ascii="Calibri" w:eastAsia="Calibri" w:hAnsi="Calibri" w:cs="Calibri"/>
              </w:rPr>
            </w:pPr>
            <w:r>
              <w:rPr>
                <w:b/>
              </w:rPr>
              <w:t>Bid Section Reference</w:t>
            </w:r>
          </w:p>
        </w:tc>
        <w:tc>
          <w:tcPr>
            <w:tcW w:w="1723" w:type="dxa"/>
            <w:tcBorders>
              <w:top w:val="single" w:sz="4" w:space="0" w:color="000000"/>
              <w:left w:val="single" w:sz="4" w:space="0" w:color="000000"/>
              <w:bottom w:val="single" w:sz="4" w:space="0" w:color="000000"/>
              <w:right w:val="single" w:sz="18" w:space="0" w:color="000000"/>
            </w:tcBorders>
            <w:shd w:val="clear" w:color="auto" w:fill="F2F2F2"/>
          </w:tcPr>
          <w:p w14:paraId="00000292" w14:textId="77777777" w:rsidR="00E47D6C" w:rsidRDefault="00BD1A9F">
            <w:pPr>
              <w:tabs>
                <w:tab w:val="left" w:pos="1219"/>
              </w:tabs>
              <w:ind w:left="0" w:hanging="2"/>
              <w:jc w:val="center"/>
              <w:rPr>
                <w:rFonts w:ascii="Calibri" w:eastAsia="Calibri" w:hAnsi="Calibri" w:cs="Calibri"/>
              </w:rPr>
            </w:pPr>
            <w:r>
              <w:rPr>
                <w:b/>
              </w:rPr>
              <w:t>Reference to Bidder’s document</w:t>
            </w:r>
          </w:p>
        </w:tc>
      </w:tr>
      <w:tr w:rsidR="00E47D6C" w14:paraId="408D1541" w14:textId="77777777">
        <w:tc>
          <w:tcPr>
            <w:tcW w:w="9497" w:type="dxa"/>
            <w:gridSpan w:val="6"/>
            <w:tcBorders>
              <w:top w:val="single" w:sz="4" w:space="0" w:color="000000"/>
              <w:left w:val="single" w:sz="18" w:space="0" w:color="000000"/>
              <w:bottom w:val="single" w:sz="4" w:space="0" w:color="000000"/>
              <w:right w:val="single" w:sz="18" w:space="0" w:color="000000"/>
            </w:tcBorders>
            <w:vAlign w:val="center"/>
          </w:tcPr>
          <w:p w14:paraId="00000293" w14:textId="77777777" w:rsidR="00E47D6C" w:rsidRDefault="00BD1A9F">
            <w:pPr>
              <w:ind w:left="0" w:hanging="2"/>
            </w:pPr>
            <w:r>
              <w:rPr>
                <w:b/>
              </w:rPr>
              <w:t>Bidder Eligibility</w:t>
            </w:r>
          </w:p>
        </w:tc>
      </w:tr>
      <w:tr w:rsidR="00E47D6C" w14:paraId="1A6F0CAD"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299" w14:textId="77777777" w:rsidR="00E47D6C" w:rsidRDefault="00BD1A9F">
            <w:pPr>
              <w:ind w:left="0" w:hanging="2"/>
              <w:jc w:val="left"/>
              <w:rPr>
                <w:rFonts w:ascii="Calibri" w:eastAsia="Calibri" w:hAnsi="Calibri" w:cs="Calibri"/>
              </w:rPr>
            </w:pPr>
            <w:r>
              <w:t>Procurement Invitation (SBD 1), signed and completed including the SBD 4, 6.1 and signed Bid Submission Certificate form.</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9A" w14:textId="77777777" w:rsidR="00E47D6C" w:rsidRDefault="00BD1A9F">
            <w:pPr>
              <w:ind w:left="0" w:hanging="2"/>
              <w:jc w:val="left"/>
            </w:pPr>
            <w:r>
              <w:rPr>
                <w:b/>
              </w:rPr>
              <w:t>A</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9B" w14:textId="6FBEFFDD" w:rsidR="00E47D6C" w:rsidRDefault="00684267">
            <w:pPr>
              <w:spacing w:before="0"/>
              <w:ind w:left="0" w:hanging="2"/>
              <w:jc w:val="left"/>
            </w:pPr>
            <w:sdt>
              <w:sdtPr>
                <w:tag w:val="goog_rdk_38"/>
                <w:id w:val="-18245067"/>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39"/>
                <w:id w:val="917134593"/>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9C" w14:textId="77777777" w:rsidR="00E47D6C" w:rsidRDefault="00BD1A9F">
            <w:pPr>
              <w:ind w:left="0" w:hanging="2"/>
              <w:jc w:val="left"/>
            </w:pPr>
            <w:r>
              <w:t>Pages 1-25</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9E" w14:textId="77777777" w:rsidR="00E47D6C" w:rsidRDefault="00E47D6C">
            <w:pPr>
              <w:ind w:left="0" w:hanging="2"/>
              <w:jc w:val="left"/>
            </w:pPr>
          </w:p>
        </w:tc>
      </w:tr>
      <w:tr w:rsidR="00E47D6C" w14:paraId="4BE5FC92"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29F" w14:textId="77777777" w:rsidR="00E47D6C" w:rsidRDefault="00BD1A9F">
            <w:pPr>
              <w:ind w:left="0" w:hanging="2"/>
              <w:jc w:val="left"/>
            </w:pPr>
            <w:r>
              <w:t>Proof of Registration on the Government’s Central Supplier Database (CSD).</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A0"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A1" w14:textId="32DCC10C" w:rsidR="00E47D6C" w:rsidRDefault="00684267">
            <w:pPr>
              <w:spacing w:before="0"/>
              <w:ind w:left="0" w:hanging="2"/>
              <w:jc w:val="left"/>
              <w:rPr>
                <w:rFonts w:ascii="Arimo" w:eastAsia="Arimo" w:hAnsi="Arimo" w:cs="Arimo"/>
              </w:rPr>
            </w:pPr>
            <w:sdt>
              <w:sdtPr>
                <w:tag w:val="goog_rdk_40"/>
                <w:id w:val="1653328191"/>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41"/>
                <w:id w:val="-517932528"/>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A2" w14:textId="77777777" w:rsidR="00E47D6C" w:rsidRDefault="00BD1A9F">
            <w:pPr>
              <w:ind w:left="0" w:hanging="2"/>
              <w:jc w:val="left"/>
            </w:pPr>
            <w:r>
              <w:t>Page 5</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A4" w14:textId="77777777" w:rsidR="00E47D6C" w:rsidRDefault="00E47D6C">
            <w:pPr>
              <w:ind w:left="0" w:hanging="2"/>
              <w:jc w:val="left"/>
            </w:pPr>
          </w:p>
        </w:tc>
      </w:tr>
      <w:tr w:rsidR="00E47D6C" w14:paraId="62C55ACA"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2A5" w14:textId="77777777" w:rsidR="00E47D6C" w:rsidRDefault="00BD1A9F">
            <w:pPr>
              <w:ind w:left="0" w:hanging="2"/>
              <w:jc w:val="left"/>
              <w:rPr>
                <w:rFonts w:ascii="Calibri" w:eastAsia="Calibri" w:hAnsi="Calibri" w:cs="Calibri"/>
              </w:rPr>
            </w:pPr>
            <w:r>
              <w:t xml:space="preserve">A valid B-BBEE certificate or Sworn Affidavit </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A6" w14:textId="77777777" w:rsidR="00E47D6C" w:rsidRDefault="00BD1A9F">
            <w:pPr>
              <w:ind w:left="0" w:hanging="2"/>
              <w:jc w:val="left"/>
            </w:pPr>
            <w:r>
              <w:rPr>
                <w:b/>
              </w:rPr>
              <w:t>O</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A7" w14:textId="76D60A22" w:rsidR="00E47D6C" w:rsidRDefault="00684267">
            <w:pPr>
              <w:spacing w:before="0"/>
              <w:ind w:left="0" w:hanging="2"/>
              <w:jc w:val="left"/>
              <w:rPr>
                <w:rFonts w:ascii="Arimo" w:eastAsia="Arimo" w:hAnsi="Arimo" w:cs="Arimo"/>
              </w:rPr>
            </w:pPr>
            <w:sdt>
              <w:sdtPr>
                <w:tag w:val="goog_rdk_42"/>
                <w:id w:val="-1574040120"/>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43"/>
                <w:id w:val="-236098592"/>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A8" w14:textId="77777777" w:rsidR="00E47D6C" w:rsidRDefault="00BD1A9F">
            <w:pPr>
              <w:ind w:left="0" w:hanging="2"/>
              <w:jc w:val="left"/>
            </w:pPr>
            <w:r>
              <w:t>Pages 16-19</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AA" w14:textId="77777777" w:rsidR="00E47D6C" w:rsidRDefault="00E47D6C">
            <w:pPr>
              <w:ind w:left="0" w:hanging="2"/>
              <w:jc w:val="left"/>
            </w:pPr>
          </w:p>
        </w:tc>
      </w:tr>
      <w:tr w:rsidR="00E47D6C" w14:paraId="4838F184" w14:textId="77777777">
        <w:tc>
          <w:tcPr>
            <w:tcW w:w="9497" w:type="dxa"/>
            <w:gridSpan w:val="6"/>
            <w:tcBorders>
              <w:top w:val="single" w:sz="4" w:space="0" w:color="000000"/>
              <w:left w:val="single" w:sz="18" w:space="0" w:color="000000"/>
              <w:bottom w:val="single" w:sz="4" w:space="0" w:color="000000"/>
              <w:right w:val="single" w:sz="18" w:space="0" w:color="000000"/>
            </w:tcBorders>
            <w:vAlign w:val="center"/>
          </w:tcPr>
          <w:p w14:paraId="000002AB" w14:textId="77777777" w:rsidR="00E47D6C" w:rsidRDefault="00BD1A9F">
            <w:pPr>
              <w:ind w:left="0" w:hanging="2"/>
              <w:jc w:val="left"/>
            </w:pPr>
            <w:r>
              <w:rPr>
                <w:b/>
                <w:u w:val="single"/>
              </w:rPr>
              <w:t>Specification Eligibility</w:t>
            </w:r>
          </w:p>
        </w:tc>
      </w:tr>
      <w:tr w:rsidR="00E47D6C" w14:paraId="4B9631A4" w14:textId="77777777">
        <w:tc>
          <w:tcPr>
            <w:tcW w:w="9497" w:type="dxa"/>
            <w:gridSpan w:val="6"/>
            <w:tcBorders>
              <w:top w:val="single" w:sz="4" w:space="0" w:color="000000"/>
              <w:left w:val="single" w:sz="18" w:space="0" w:color="000000"/>
              <w:bottom w:val="single" w:sz="4" w:space="0" w:color="000000"/>
              <w:right w:val="single" w:sz="18" w:space="0" w:color="000000"/>
            </w:tcBorders>
            <w:vAlign w:val="center"/>
          </w:tcPr>
          <w:p w14:paraId="000002B1" w14:textId="1B4F3299" w:rsidR="00E47D6C" w:rsidRDefault="00BD1A9F">
            <w:pPr>
              <w:ind w:left="0" w:hanging="2"/>
              <w:jc w:val="left"/>
            </w:pPr>
            <w:r>
              <w:t>The supplier is able to deliver and supply the following soil analysis</w:t>
            </w:r>
            <w:r w:rsidR="008E565E">
              <w:t xml:space="preserve"> of samples delivered to the laboratory</w:t>
            </w:r>
            <w:r>
              <w:t xml:space="preserve"> as per the specifications:</w:t>
            </w:r>
          </w:p>
        </w:tc>
      </w:tr>
      <w:tr w:rsidR="00E47D6C" w14:paraId="39EA4962"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2B7" w14:textId="20DE3630" w:rsidR="008E565E" w:rsidRDefault="00BD1A9F" w:rsidP="008E565E">
            <w:pPr>
              <w:spacing w:after="240" w:line="276" w:lineRule="auto"/>
              <w:ind w:left="0" w:hanging="2"/>
              <w:jc w:val="left"/>
            </w:pPr>
            <w:r>
              <w:t xml:space="preserve">Soil Texture /particle size distribution (5 fraction) using the hydrometer </w:t>
            </w:r>
            <w:r w:rsidR="008E565E">
              <w:t xml:space="preserve">or pipette </w:t>
            </w:r>
            <w:r>
              <w:t xml:space="preserve">method </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B8"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B9" w14:textId="7A3E8154" w:rsidR="00E47D6C" w:rsidRDefault="00684267">
            <w:pPr>
              <w:spacing w:before="0"/>
              <w:ind w:left="0" w:hanging="2"/>
              <w:jc w:val="left"/>
              <w:rPr>
                <w:rFonts w:ascii="Arimo" w:eastAsia="Arimo" w:hAnsi="Arimo" w:cs="Arimo"/>
              </w:rPr>
            </w:pPr>
            <w:sdt>
              <w:sdtPr>
                <w:tag w:val="goog_rdk_44"/>
                <w:id w:val="-1208640409"/>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45"/>
                <w:id w:val="1855851272"/>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BA"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BC" w14:textId="77777777" w:rsidR="00E47D6C" w:rsidRDefault="00E47D6C">
            <w:pPr>
              <w:ind w:left="0" w:hanging="2"/>
              <w:jc w:val="left"/>
            </w:pPr>
          </w:p>
        </w:tc>
      </w:tr>
      <w:tr w:rsidR="00E47D6C" w14:paraId="47D5DD90"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1043E6E2" w14:textId="77777777" w:rsidR="00E47D6C" w:rsidRDefault="00BD1A9F">
            <w:pPr>
              <w:spacing w:after="240" w:line="276" w:lineRule="auto"/>
              <w:ind w:left="0" w:hanging="2"/>
              <w:jc w:val="left"/>
            </w:pPr>
            <w:r>
              <w:t xml:space="preserve">Soil pH in a 2.5:1 soil water suspension method </w:t>
            </w:r>
          </w:p>
          <w:p w14:paraId="000002C3" w14:textId="0692431D" w:rsidR="008E565E" w:rsidRDefault="008E565E">
            <w:pPr>
              <w:spacing w:after="240" w:line="276" w:lineRule="auto"/>
              <w:ind w:left="0" w:hanging="2"/>
              <w:jc w:val="left"/>
            </w:pPr>
            <w:r>
              <w:t xml:space="preserve">Evidence of </w:t>
            </w:r>
            <w:r w:rsidR="00987EF6">
              <w:t xml:space="preserve">SANAS </w:t>
            </w:r>
            <w:r>
              <w:t xml:space="preserve">Accreditation to be provided </w:t>
            </w:r>
            <w:r w:rsidR="00987EF6">
              <w:t xml:space="preserve">or peer reviewed publication of similar results in a peer reviewed journal where analysis was done by this laboratory evidence through provision of publication </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C4"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C5" w14:textId="04DAEE26" w:rsidR="00E47D6C" w:rsidRDefault="00684267">
            <w:pPr>
              <w:spacing w:before="0"/>
              <w:ind w:left="0" w:hanging="2"/>
              <w:jc w:val="left"/>
              <w:rPr>
                <w:rFonts w:ascii="Arimo" w:eastAsia="Arimo" w:hAnsi="Arimo" w:cs="Arimo"/>
              </w:rPr>
            </w:pPr>
            <w:sdt>
              <w:sdtPr>
                <w:tag w:val="goog_rdk_48"/>
                <w:id w:val="-1354186849"/>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49"/>
                <w:id w:val="-1486156060"/>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C6"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C8" w14:textId="77777777" w:rsidR="00E47D6C" w:rsidRDefault="00E47D6C">
            <w:pPr>
              <w:ind w:left="0" w:hanging="2"/>
              <w:jc w:val="left"/>
            </w:pPr>
          </w:p>
        </w:tc>
      </w:tr>
      <w:tr w:rsidR="00E47D6C" w14:paraId="567A9B39"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EFA1278" w14:textId="77777777" w:rsidR="00E47D6C" w:rsidRDefault="00BD1A9F">
            <w:pPr>
              <w:spacing w:after="240" w:line="276" w:lineRule="auto"/>
              <w:ind w:left="0" w:hanging="2"/>
              <w:jc w:val="left"/>
            </w:pPr>
            <w:r>
              <w:t xml:space="preserve">Electroconductivity (EC) using a saturation extract method </w:t>
            </w:r>
          </w:p>
          <w:p w14:paraId="000002C9" w14:textId="1F5806C6" w:rsid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r w:rsidR="008E565E">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CA"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CB" w14:textId="1DFF438C" w:rsidR="00E47D6C" w:rsidRDefault="00684267">
            <w:pPr>
              <w:spacing w:before="0"/>
              <w:ind w:left="0" w:hanging="2"/>
              <w:jc w:val="left"/>
              <w:rPr>
                <w:rFonts w:ascii="Arimo" w:eastAsia="Arimo" w:hAnsi="Arimo" w:cs="Arimo"/>
              </w:rPr>
            </w:pPr>
            <w:sdt>
              <w:sdtPr>
                <w:tag w:val="goog_rdk_50"/>
                <w:id w:val="-448625644"/>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51"/>
                <w:id w:val="1139921708"/>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CC"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CE" w14:textId="77777777" w:rsidR="00E47D6C" w:rsidRDefault="00E47D6C">
            <w:pPr>
              <w:ind w:left="0" w:hanging="2"/>
              <w:jc w:val="left"/>
            </w:pPr>
          </w:p>
        </w:tc>
      </w:tr>
      <w:tr w:rsidR="00E47D6C" w14:paraId="4175FF68"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7AA70D9B" w14:textId="77777777" w:rsidR="00E47D6C" w:rsidRDefault="00BD1A9F">
            <w:pPr>
              <w:spacing w:after="240" w:line="276" w:lineRule="auto"/>
              <w:ind w:left="0" w:hanging="2"/>
              <w:jc w:val="left"/>
            </w:pPr>
            <w:r>
              <w:t xml:space="preserve">Cation Exchange Capacity using the ammonium acetate method </w:t>
            </w:r>
          </w:p>
          <w:p w14:paraId="000002CF" w14:textId="5661FDBC" w:rsidR="008E565E" w:rsidRDefault="00987EF6">
            <w:pPr>
              <w:spacing w:after="240" w:line="276" w:lineRule="auto"/>
              <w:ind w:left="0" w:hanging="2"/>
              <w:jc w:val="left"/>
            </w:pPr>
            <w:r>
              <w:t xml:space="preserve">Evidence of SANAS Accreditation to be provided or peer reviewed publication of similar results in a </w:t>
            </w:r>
            <w:r>
              <w:lastRenderedPageBreak/>
              <w:t>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D0" w14:textId="77777777" w:rsidR="00E47D6C" w:rsidRDefault="00BD1A9F">
            <w:pPr>
              <w:ind w:left="0" w:hanging="2"/>
              <w:jc w:val="left"/>
            </w:pPr>
            <w:r>
              <w:rPr>
                <w:b/>
              </w:rPr>
              <w:lastRenderedPageBreak/>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D1" w14:textId="0751BD9C" w:rsidR="00E47D6C" w:rsidRDefault="00684267">
            <w:pPr>
              <w:spacing w:before="0"/>
              <w:ind w:left="0" w:hanging="2"/>
              <w:jc w:val="left"/>
              <w:rPr>
                <w:rFonts w:ascii="Arimo" w:eastAsia="Arimo" w:hAnsi="Arimo" w:cs="Arimo"/>
              </w:rPr>
            </w:pPr>
            <w:sdt>
              <w:sdtPr>
                <w:tag w:val="goog_rdk_52"/>
                <w:id w:val="1900240541"/>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53"/>
                <w:id w:val="368418789"/>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D2"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D4" w14:textId="77777777" w:rsidR="00E47D6C" w:rsidRDefault="00E47D6C">
            <w:pPr>
              <w:ind w:left="0" w:hanging="2"/>
              <w:jc w:val="left"/>
            </w:pPr>
          </w:p>
        </w:tc>
      </w:tr>
      <w:tr w:rsidR="00E47D6C" w14:paraId="2CD18084"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1E492E24" w14:textId="77777777" w:rsidR="00E47D6C" w:rsidRDefault="00BD1A9F">
            <w:pPr>
              <w:spacing w:after="240" w:line="276" w:lineRule="auto"/>
              <w:ind w:left="0" w:hanging="2"/>
              <w:jc w:val="left"/>
              <w:rPr>
                <w:sz w:val="16"/>
                <w:szCs w:val="16"/>
              </w:rPr>
            </w:pPr>
            <w:r>
              <w:t xml:space="preserve">Base cations ((Ca, Mg, K, Na) using the ammonium acetate / </w:t>
            </w:r>
            <w:proofErr w:type="spellStart"/>
            <w:r>
              <w:t>ambic</w:t>
            </w:r>
            <w:proofErr w:type="spellEnd"/>
            <w:r>
              <w:t xml:space="preserve"> method</w:t>
            </w:r>
            <w:r>
              <w:rPr>
                <w:sz w:val="16"/>
                <w:szCs w:val="16"/>
              </w:rPr>
              <w:t xml:space="preserve"> </w:t>
            </w:r>
          </w:p>
          <w:p w14:paraId="000002D5" w14:textId="01CBD2E5" w:rsid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D6"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D7" w14:textId="6639A9F3" w:rsidR="00E47D6C" w:rsidRDefault="00684267">
            <w:pPr>
              <w:spacing w:before="0"/>
              <w:ind w:left="0" w:hanging="2"/>
              <w:jc w:val="left"/>
              <w:rPr>
                <w:rFonts w:ascii="Arimo" w:eastAsia="Arimo" w:hAnsi="Arimo" w:cs="Arimo"/>
              </w:rPr>
            </w:pPr>
            <w:sdt>
              <w:sdtPr>
                <w:tag w:val="goog_rdk_54"/>
                <w:id w:val="-844634895"/>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55"/>
                <w:id w:val="1453677999"/>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D8"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DA" w14:textId="77777777" w:rsidR="00E47D6C" w:rsidRDefault="00E47D6C">
            <w:pPr>
              <w:ind w:left="0" w:hanging="2"/>
              <w:jc w:val="left"/>
            </w:pPr>
          </w:p>
        </w:tc>
      </w:tr>
      <w:tr w:rsidR="00E47D6C" w14:paraId="7D136CB4"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632BF598" w14:textId="25C0DDF3" w:rsidR="00E47D6C" w:rsidRDefault="00BD1A9F">
            <w:pPr>
              <w:spacing w:after="240" w:line="276" w:lineRule="auto"/>
              <w:ind w:left="0" w:hanging="2"/>
              <w:jc w:val="left"/>
            </w:pPr>
            <w:r>
              <w:t>NO</w:t>
            </w:r>
            <w:r w:rsidRPr="008E565E">
              <w:rPr>
                <w:vertAlign w:val="subscript"/>
              </w:rPr>
              <w:t>3</w:t>
            </w:r>
            <w:r w:rsidR="008E565E" w:rsidRPr="008E565E">
              <w:rPr>
                <w:vertAlign w:val="superscript"/>
              </w:rPr>
              <w:t>-</w:t>
            </w:r>
            <w:r>
              <w:t xml:space="preserve"> and NH</w:t>
            </w:r>
            <w:r w:rsidR="008E565E">
              <w:rPr>
                <w:vertAlign w:val="subscript"/>
              </w:rPr>
              <w:t>4</w:t>
            </w:r>
            <w:r w:rsidR="008E565E" w:rsidRPr="008E565E">
              <w:rPr>
                <w:vertAlign w:val="superscript"/>
              </w:rPr>
              <w:t>+</w:t>
            </w:r>
            <w:r>
              <w:t xml:space="preserve"> concentration using the K</w:t>
            </w:r>
            <w:r w:rsidRPr="002A5F21">
              <w:rPr>
                <w:vertAlign w:val="subscript"/>
              </w:rPr>
              <w:t>2</w:t>
            </w:r>
            <w:r>
              <w:t>SO</w:t>
            </w:r>
            <w:r w:rsidRPr="002A5F21">
              <w:rPr>
                <w:vertAlign w:val="subscript"/>
              </w:rPr>
              <w:t>4</w:t>
            </w:r>
            <w:r>
              <w:t xml:space="preserve"> method </w:t>
            </w:r>
          </w:p>
          <w:p w14:paraId="000002DB" w14:textId="0532BB54" w:rsid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DC"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DD" w14:textId="0D3BE160" w:rsidR="00E47D6C" w:rsidRDefault="00684267">
            <w:pPr>
              <w:spacing w:before="0"/>
              <w:ind w:left="0" w:hanging="2"/>
              <w:jc w:val="left"/>
              <w:rPr>
                <w:rFonts w:ascii="Arimo" w:eastAsia="Arimo" w:hAnsi="Arimo" w:cs="Arimo"/>
              </w:rPr>
            </w:pPr>
            <w:sdt>
              <w:sdtPr>
                <w:tag w:val="goog_rdk_56"/>
                <w:id w:val="-126399878"/>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57"/>
                <w:id w:val="-2113044439"/>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DE"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E0" w14:textId="77777777" w:rsidR="00E47D6C" w:rsidRDefault="00E47D6C">
            <w:pPr>
              <w:ind w:left="0" w:hanging="2"/>
              <w:jc w:val="left"/>
            </w:pPr>
          </w:p>
        </w:tc>
      </w:tr>
      <w:tr w:rsidR="00E47D6C" w14:paraId="49BDDAC3"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1818DA24" w14:textId="77777777" w:rsidR="00E47D6C" w:rsidRDefault="00BD1A9F">
            <w:pPr>
              <w:spacing w:after="240" w:line="276" w:lineRule="auto"/>
              <w:ind w:left="0" w:hanging="2"/>
              <w:jc w:val="left"/>
            </w:pPr>
            <w:r>
              <w:t xml:space="preserve">Extractable Phosphorous using the Olson and Brey 2 methods </w:t>
            </w:r>
          </w:p>
          <w:p w14:paraId="000002E1" w14:textId="41022AA3" w:rsid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E2"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E3" w14:textId="0FD2AB04" w:rsidR="00E47D6C" w:rsidRDefault="00684267">
            <w:pPr>
              <w:spacing w:before="0"/>
              <w:ind w:left="0" w:hanging="2"/>
              <w:jc w:val="left"/>
              <w:rPr>
                <w:rFonts w:ascii="Arimo" w:eastAsia="Arimo" w:hAnsi="Arimo" w:cs="Arimo"/>
              </w:rPr>
            </w:pPr>
            <w:sdt>
              <w:sdtPr>
                <w:tag w:val="goog_rdk_58"/>
                <w:id w:val="-629469617"/>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59"/>
                <w:id w:val="843055186"/>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E4"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E6" w14:textId="77777777" w:rsidR="00E47D6C" w:rsidRDefault="00E47D6C">
            <w:pPr>
              <w:ind w:left="0" w:hanging="2"/>
              <w:jc w:val="left"/>
            </w:pPr>
          </w:p>
        </w:tc>
      </w:tr>
      <w:tr w:rsidR="00E47D6C" w14:paraId="6E3C76C8"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3255BB3C" w14:textId="77777777" w:rsidR="00E47D6C" w:rsidRDefault="00BD1A9F">
            <w:pPr>
              <w:spacing w:after="240" w:line="276" w:lineRule="auto"/>
              <w:ind w:left="0" w:hanging="2"/>
              <w:jc w:val="left"/>
            </w:pPr>
            <w:r>
              <w:t>Cu, Fe, Mn and Zn using the EDTA/DTPA/</w:t>
            </w:r>
            <w:proofErr w:type="spellStart"/>
            <w:r>
              <w:t>Ambic</w:t>
            </w:r>
            <w:proofErr w:type="spellEnd"/>
            <w:r>
              <w:t xml:space="preserve">/HCl methods </w:t>
            </w:r>
          </w:p>
          <w:p w14:paraId="000002E7" w14:textId="77DB8AA2" w:rsidR="008E565E" w:rsidRP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E8"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E9" w14:textId="5A2CFCD8" w:rsidR="00E47D6C" w:rsidRDefault="00684267">
            <w:pPr>
              <w:spacing w:before="0"/>
              <w:ind w:left="0" w:hanging="2"/>
              <w:jc w:val="left"/>
              <w:rPr>
                <w:rFonts w:ascii="Arimo" w:eastAsia="Arimo" w:hAnsi="Arimo" w:cs="Arimo"/>
              </w:rPr>
            </w:pPr>
            <w:sdt>
              <w:sdtPr>
                <w:tag w:val="goog_rdk_60"/>
                <w:id w:val="654106630"/>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61"/>
                <w:id w:val="-1639709235"/>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EA"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EC" w14:textId="77777777" w:rsidR="00E47D6C" w:rsidRDefault="00E47D6C">
            <w:pPr>
              <w:ind w:left="0" w:hanging="2"/>
              <w:jc w:val="left"/>
            </w:pPr>
          </w:p>
        </w:tc>
      </w:tr>
      <w:tr w:rsidR="00E47D6C" w14:paraId="3BFB31B9"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760FF506" w14:textId="77777777" w:rsidR="00E47D6C" w:rsidRDefault="00BD1A9F">
            <w:pPr>
              <w:spacing w:after="240" w:line="276" w:lineRule="auto"/>
              <w:ind w:left="0" w:hanging="2"/>
              <w:jc w:val="left"/>
            </w:pPr>
            <w:r>
              <w:lastRenderedPageBreak/>
              <w:t>Soil Organic Matter (SOM) using the Loss on ignition method</w:t>
            </w:r>
            <w:r w:rsidR="008E565E">
              <w:t xml:space="preserve"> or the</w:t>
            </w:r>
            <w:r>
              <w:t xml:space="preserve"> </w:t>
            </w:r>
            <w:proofErr w:type="spellStart"/>
            <w:r>
              <w:t>Walkey</w:t>
            </w:r>
            <w:proofErr w:type="spellEnd"/>
            <w:r>
              <w:t xml:space="preserve"> black </w:t>
            </w:r>
            <w:r w:rsidR="002A5F21">
              <w:t>method</w:t>
            </w:r>
          </w:p>
          <w:p w14:paraId="000002ED" w14:textId="26177340" w:rsidR="008E565E" w:rsidRP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EE"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EF" w14:textId="44518194" w:rsidR="00E47D6C" w:rsidRDefault="00684267">
            <w:pPr>
              <w:spacing w:before="0"/>
              <w:ind w:left="0" w:hanging="2"/>
              <w:jc w:val="left"/>
              <w:rPr>
                <w:rFonts w:ascii="Arimo" w:eastAsia="Arimo" w:hAnsi="Arimo" w:cs="Arimo"/>
              </w:rPr>
            </w:pPr>
            <w:sdt>
              <w:sdtPr>
                <w:tag w:val="goog_rdk_62"/>
                <w:id w:val="1095445169"/>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63"/>
                <w:id w:val="439728750"/>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F0"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F2" w14:textId="77777777" w:rsidR="00E47D6C" w:rsidRDefault="00E47D6C">
            <w:pPr>
              <w:ind w:left="0" w:hanging="2"/>
              <w:jc w:val="left"/>
            </w:pPr>
          </w:p>
        </w:tc>
      </w:tr>
      <w:tr w:rsidR="00E47D6C" w14:paraId="208BA0B0"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109AAC75" w14:textId="77777777" w:rsidR="00E47D6C" w:rsidRDefault="00BD1A9F">
            <w:pPr>
              <w:spacing w:after="240" w:line="276" w:lineRule="auto"/>
              <w:ind w:left="0" w:hanging="2"/>
              <w:jc w:val="left"/>
            </w:pPr>
            <w:r>
              <w:t xml:space="preserve">Total </w:t>
            </w:r>
            <w:proofErr w:type="gramStart"/>
            <w:r>
              <w:t xml:space="preserve">C </w:t>
            </w:r>
            <w:r w:rsidR="008E565E">
              <w:t>,</w:t>
            </w:r>
            <w:proofErr w:type="gramEnd"/>
            <w:r w:rsidR="008E565E">
              <w:t xml:space="preserve"> </w:t>
            </w:r>
            <w:r>
              <w:t xml:space="preserve">Total N </w:t>
            </w:r>
            <w:r w:rsidR="008E565E">
              <w:t xml:space="preserve">and Total S </w:t>
            </w:r>
            <w:r>
              <w:t xml:space="preserve">using the LECO CNS-2000 method </w:t>
            </w:r>
          </w:p>
          <w:p w14:paraId="000002F3" w14:textId="4BA9C366" w:rsidR="008E565E" w:rsidRDefault="00987EF6">
            <w:pPr>
              <w:spacing w:after="240" w:line="276" w:lineRule="auto"/>
              <w:ind w:left="0" w:hanging="2"/>
              <w:jc w:val="left"/>
            </w:pPr>
            <w:r>
              <w:t>Evidence of SANAS Accreditation to be provided or peer reviewed publication of similar results in a peer reviewed journal where analysis was done by this laboratory evidence through provision of publication</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2F4"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2F5" w14:textId="17E799E5" w:rsidR="00E47D6C" w:rsidRDefault="00684267">
            <w:pPr>
              <w:spacing w:before="0"/>
              <w:ind w:left="0" w:hanging="2"/>
              <w:jc w:val="left"/>
              <w:rPr>
                <w:rFonts w:ascii="Arimo" w:eastAsia="Arimo" w:hAnsi="Arimo" w:cs="Arimo"/>
              </w:rPr>
            </w:pPr>
            <w:sdt>
              <w:sdtPr>
                <w:tag w:val="goog_rdk_64"/>
                <w:id w:val="1566454096"/>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65"/>
                <w:id w:val="657270266"/>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2F6" w14:textId="77777777" w:rsidR="00E47D6C" w:rsidRDefault="00BD1A9F">
            <w:pPr>
              <w:ind w:left="0" w:hanging="2"/>
              <w:jc w:val="left"/>
            </w:pPr>
            <w:r>
              <w:t>Page 8</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2F8" w14:textId="77777777" w:rsidR="00E47D6C" w:rsidRDefault="00E47D6C">
            <w:pPr>
              <w:ind w:left="0" w:hanging="2"/>
              <w:jc w:val="left"/>
            </w:pPr>
          </w:p>
        </w:tc>
      </w:tr>
      <w:tr w:rsidR="00E47D6C" w14:paraId="48678CBC"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2FF" w14:textId="2AF38FB6" w:rsidR="00E47D6C" w:rsidRDefault="00BD1A9F">
            <w:pPr>
              <w:widowControl/>
              <w:shd w:val="clear" w:color="auto" w:fill="FFFFFF"/>
              <w:spacing w:before="0"/>
              <w:ind w:left="0" w:hanging="2"/>
              <w:jc w:val="left"/>
              <w:rPr>
                <w:color w:val="222222"/>
              </w:rPr>
            </w:pPr>
            <w:r>
              <w:t xml:space="preserve">The supplier is </w:t>
            </w:r>
            <w:r w:rsidR="00987EF6">
              <w:t xml:space="preserve">to provide estimates of expanded uncertainty (K=2) for all </w:t>
            </w:r>
            <w:proofErr w:type="gramStart"/>
            <w:r w:rsidR="00987EF6">
              <w:t xml:space="preserve">results </w:t>
            </w:r>
            <w:r>
              <w:t>.</w:t>
            </w:r>
            <w:proofErr w:type="gramEnd"/>
          </w:p>
        </w:tc>
        <w:tc>
          <w:tcPr>
            <w:tcW w:w="972" w:type="dxa"/>
            <w:tcBorders>
              <w:top w:val="single" w:sz="4" w:space="0" w:color="000000"/>
              <w:left w:val="single" w:sz="4" w:space="0" w:color="000000"/>
              <w:bottom w:val="single" w:sz="4" w:space="0" w:color="000000"/>
              <w:right w:val="single" w:sz="4" w:space="0" w:color="000000"/>
            </w:tcBorders>
            <w:vAlign w:val="center"/>
          </w:tcPr>
          <w:p w14:paraId="00000300" w14:textId="77777777" w:rsidR="00E47D6C" w:rsidRDefault="00BD1A9F">
            <w:pPr>
              <w:ind w:left="0" w:hanging="2"/>
              <w:jc w:val="left"/>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301" w14:textId="449C9381" w:rsidR="00E47D6C" w:rsidRDefault="00684267">
            <w:pPr>
              <w:spacing w:before="0"/>
              <w:ind w:left="0" w:hanging="2"/>
              <w:jc w:val="left"/>
              <w:rPr>
                <w:rFonts w:ascii="Arimo" w:eastAsia="Arimo" w:hAnsi="Arimo" w:cs="Arimo"/>
              </w:rPr>
            </w:pPr>
            <w:sdt>
              <w:sdtPr>
                <w:tag w:val="goog_rdk_68"/>
                <w:id w:val="1591968562"/>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69"/>
                <w:id w:val="2142688664"/>
              </w:sdtPr>
              <w:sdtEndPr/>
              <w:sdtContent>
                <w:r w:rsidR="00BD1A9F">
                  <w:rPr>
                    <w:rFonts w:ascii="Arial Unicode MS" w:eastAsia="Arial Unicode MS" w:hAnsi="Arial Unicode MS" w:cs="Arial Unicode MS"/>
                  </w:rPr>
                  <w:t>❑</w:t>
                </w:r>
              </w:sdtContent>
            </w:sdt>
            <w:r w:rsidR="00BD1A9F">
              <w:t xml:space="preserve"> No</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14:paraId="00000302" w14:textId="77777777" w:rsidR="00E47D6C" w:rsidRDefault="00BD1A9F">
            <w:pPr>
              <w:ind w:left="0" w:hanging="2"/>
              <w:jc w:val="left"/>
            </w:pPr>
            <w:r>
              <w:t>Page 9</w:t>
            </w:r>
          </w:p>
        </w:tc>
        <w:tc>
          <w:tcPr>
            <w:tcW w:w="1723" w:type="dxa"/>
            <w:tcBorders>
              <w:top w:val="single" w:sz="4" w:space="0" w:color="000000"/>
              <w:left w:val="single" w:sz="4" w:space="0" w:color="000000"/>
              <w:bottom w:val="single" w:sz="4" w:space="0" w:color="000000"/>
              <w:right w:val="single" w:sz="18" w:space="0" w:color="000000"/>
            </w:tcBorders>
            <w:vAlign w:val="center"/>
          </w:tcPr>
          <w:p w14:paraId="00000304" w14:textId="77777777" w:rsidR="00E47D6C" w:rsidRDefault="00E47D6C">
            <w:pPr>
              <w:ind w:left="0" w:hanging="2"/>
              <w:jc w:val="left"/>
            </w:pPr>
          </w:p>
        </w:tc>
      </w:tr>
      <w:tr w:rsidR="00E47D6C" w14:paraId="630CF79F" w14:textId="77777777">
        <w:tc>
          <w:tcPr>
            <w:tcW w:w="4300" w:type="dxa"/>
            <w:tcBorders>
              <w:top w:val="single" w:sz="4" w:space="0" w:color="000000"/>
              <w:left w:val="single" w:sz="18" w:space="0" w:color="000000"/>
              <w:bottom w:val="single" w:sz="4" w:space="0" w:color="000000"/>
              <w:right w:val="single" w:sz="4" w:space="0" w:color="000000"/>
            </w:tcBorders>
            <w:shd w:val="clear" w:color="auto" w:fill="F2F2F2"/>
          </w:tcPr>
          <w:p w14:paraId="0000030B" w14:textId="77777777" w:rsidR="00E47D6C" w:rsidRDefault="00BD1A9F">
            <w:pPr>
              <w:ind w:left="0" w:hanging="2"/>
              <w:rPr>
                <w:rFonts w:ascii="Calibri" w:eastAsia="Calibri" w:hAnsi="Calibri" w:cs="Calibri"/>
                <w:b/>
              </w:rPr>
            </w:pPr>
            <w:r>
              <w:rPr>
                <w:b/>
              </w:rPr>
              <w:t>Pricing Documents</w:t>
            </w:r>
          </w:p>
        </w:tc>
        <w:tc>
          <w:tcPr>
            <w:tcW w:w="5197" w:type="dxa"/>
            <w:gridSpan w:val="5"/>
            <w:tcBorders>
              <w:top w:val="single" w:sz="4" w:space="0" w:color="000000"/>
              <w:left w:val="single" w:sz="4" w:space="0" w:color="000000"/>
              <w:bottom w:val="single" w:sz="4" w:space="0" w:color="000000"/>
              <w:right w:val="single" w:sz="18" w:space="0" w:color="000000"/>
            </w:tcBorders>
            <w:shd w:val="clear" w:color="auto" w:fill="F2F2F2"/>
          </w:tcPr>
          <w:p w14:paraId="0000030C" w14:textId="77777777" w:rsidR="00E47D6C" w:rsidRDefault="00BD1A9F">
            <w:pPr>
              <w:ind w:left="0" w:hanging="2"/>
              <w:jc w:val="center"/>
              <w:rPr>
                <w:rFonts w:ascii="Calibri" w:eastAsia="Calibri" w:hAnsi="Calibri" w:cs="Calibri"/>
                <w:b/>
              </w:rPr>
            </w:pPr>
            <w:r>
              <w:rPr>
                <w:b/>
              </w:rPr>
              <w:t>Compliance</w:t>
            </w:r>
          </w:p>
        </w:tc>
      </w:tr>
      <w:tr w:rsidR="00E47D6C" w14:paraId="45ECBB9D" w14:textId="77777777">
        <w:tc>
          <w:tcPr>
            <w:tcW w:w="4300" w:type="dxa"/>
            <w:tcBorders>
              <w:top w:val="single" w:sz="4" w:space="0" w:color="000000"/>
              <w:left w:val="single" w:sz="18" w:space="0" w:color="000000"/>
              <w:bottom w:val="single" w:sz="4" w:space="0" w:color="000000"/>
              <w:right w:val="single" w:sz="4" w:space="0" w:color="000000"/>
            </w:tcBorders>
            <w:vAlign w:val="center"/>
          </w:tcPr>
          <w:p w14:paraId="00000311" w14:textId="77777777" w:rsidR="00E47D6C" w:rsidRDefault="00BD1A9F">
            <w:pPr>
              <w:ind w:left="0" w:hanging="2"/>
              <w:jc w:val="left"/>
              <w:rPr>
                <w:rFonts w:ascii="Calibri" w:eastAsia="Calibri" w:hAnsi="Calibri" w:cs="Calibri"/>
              </w:rPr>
            </w:pPr>
            <w:r>
              <w:t>Pricing (SBD 3.1) in this document to be completed.</w:t>
            </w:r>
          </w:p>
        </w:tc>
        <w:tc>
          <w:tcPr>
            <w:tcW w:w="972" w:type="dxa"/>
            <w:tcBorders>
              <w:top w:val="single" w:sz="4" w:space="0" w:color="000000"/>
              <w:left w:val="single" w:sz="4" w:space="0" w:color="000000"/>
              <w:bottom w:val="single" w:sz="4" w:space="0" w:color="000000"/>
              <w:right w:val="single" w:sz="4" w:space="0" w:color="000000"/>
            </w:tcBorders>
            <w:vAlign w:val="center"/>
          </w:tcPr>
          <w:p w14:paraId="00000312" w14:textId="77777777" w:rsidR="00E47D6C" w:rsidRDefault="00BD1A9F">
            <w:pPr>
              <w:ind w:left="0" w:hanging="2"/>
              <w:jc w:val="left"/>
              <w:rPr>
                <w:rFonts w:ascii="Calibri" w:eastAsia="Calibri" w:hAnsi="Calibri" w:cs="Calibri"/>
              </w:rPr>
            </w:pPr>
            <w:r>
              <w:rPr>
                <w:b/>
              </w:rPr>
              <w:t>M</w:t>
            </w:r>
          </w:p>
        </w:tc>
        <w:tc>
          <w:tcPr>
            <w:tcW w:w="834" w:type="dxa"/>
            <w:tcBorders>
              <w:top w:val="single" w:sz="4" w:space="0" w:color="000000"/>
              <w:left w:val="single" w:sz="4" w:space="0" w:color="000000"/>
              <w:bottom w:val="single" w:sz="4" w:space="0" w:color="000000"/>
              <w:right w:val="single" w:sz="4" w:space="0" w:color="000000"/>
            </w:tcBorders>
            <w:vAlign w:val="center"/>
          </w:tcPr>
          <w:p w14:paraId="00000313" w14:textId="3C399E17" w:rsidR="00E47D6C" w:rsidRDefault="00684267">
            <w:pPr>
              <w:ind w:left="0" w:hanging="2"/>
              <w:jc w:val="left"/>
            </w:pPr>
            <w:sdt>
              <w:sdtPr>
                <w:tag w:val="goog_rdk_72"/>
                <w:id w:val="117971129"/>
              </w:sdtPr>
              <w:sdtEndPr/>
              <w:sdtContent>
                <w:r w:rsidR="00BD1A9F">
                  <w:rPr>
                    <w:rFonts w:ascii="Arial Unicode MS" w:eastAsia="Arial Unicode MS" w:hAnsi="Arial Unicode MS" w:cs="Arial Unicode MS"/>
                  </w:rPr>
                  <w:t>❑</w:t>
                </w:r>
              </w:sdtContent>
            </w:sdt>
            <w:r w:rsidR="00BD1A9F">
              <w:t xml:space="preserve"> Yes </w:t>
            </w:r>
            <w:r w:rsidR="00BD1A9F">
              <w:br/>
            </w:r>
            <w:sdt>
              <w:sdtPr>
                <w:tag w:val="goog_rdk_73"/>
                <w:id w:val="-1253197488"/>
              </w:sdtPr>
              <w:sdtEndPr/>
              <w:sdtContent>
                <w:r w:rsidR="00BD1A9F">
                  <w:rPr>
                    <w:rFonts w:ascii="Arial Unicode MS" w:eastAsia="Arial Unicode MS" w:hAnsi="Arial Unicode MS" w:cs="Arial Unicode MS"/>
                  </w:rPr>
                  <w:t>❑</w:t>
                </w:r>
              </w:sdtContent>
            </w:sdt>
            <w:r w:rsidR="00BD1A9F">
              <w:t xml:space="preserve"> No</w:t>
            </w:r>
          </w:p>
        </w:tc>
        <w:tc>
          <w:tcPr>
            <w:tcW w:w="1529" w:type="dxa"/>
            <w:tcBorders>
              <w:top w:val="single" w:sz="4" w:space="0" w:color="000000"/>
              <w:left w:val="single" w:sz="4" w:space="0" w:color="000000"/>
              <w:bottom w:val="single" w:sz="4" w:space="0" w:color="000000"/>
              <w:right w:val="single" w:sz="4" w:space="0" w:color="000000"/>
            </w:tcBorders>
            <w:vAlign w:val="center"/>
          </w:tcPr>
          <w:p w14:paraId="00000314" w14:textId="77777777" w:rsidR="00E47D6C" w:rsidRDefault="00BD1A9F">
            <w:pPr>
              <w:ind w:left="0" w:hanging="2"/>
              <w:jc w:val="left"/>
            </w:pPr>
            <w:r>
              <w:t>Pages 11-</w:t>
            </w:r>
          </w:p>
        </w:tc>
        <w:tc>
          <w:tcPr>
            <w:tcW w:w="1862" w:type="dxa"/>
            <w:gridSpan w:val="2"/>
            <w:tcBorders>
              <w:top w:val="single" w:sz="4" w:space="0" w:color="000000"/>
              <w:left w:val="single" w:sz="4" w:space="0" w:color="000000"/>
              <w:bottom w:val="single" w:sz="4" w:space="0" w:color="000000"/>
              <w:right w:val="single" w:sz="18" w:space="0" w:color="000000"/>
            </w:tcBorders>
            <w:vAlign w:val="center"/>
          </w:tcPr>
          <w:p w14:paraId="00000315" w14:textId="77777777" w:rsidR="00E47D6C" w:rsidRDefault="00E47D6C">
            <w:pPr>
              <w:ind w:left="0" w:hanging="2"/>
              <w:jc w:val="left"/>
            </w:pPr>
          </w:p>
        </w:tc>
      </w:tr>
    </w:tbl>
    <w:p w14:paraId="00000317" w14:textId="77777777" w:rsidR="00E47D6C" w:rsidRDefault="00E47D6C">
      <w:pPr>
        <w:spacing w:before="0" w:line="120" w:lineRule="auto"/>
        <w:rPr>
          <w:sz w:val="10"/>
          <w:szCs w:val="10"/>
        </w:rPr>
      </w:pPr>
      <w:bookmarkStart w:id="14" w:name="_heading=h.lnxbz9" w:colFirst="0" w:colLast="0"/>
      <w:bookmarkEnd w:id="14"/>
    </w:p>
    <w:p w14:paraId="00000318" w14:textId="77777777" w:rsidR="00E47D6C" w:rsidRDefault="00E47D6C">
      <w:pPr>
        <w:spacing w:before="0" w:line="240" w:lineRule="auto"/>
        <w:rPr>
          <w:sz w:val="10"/>
          <w:szCs w:val="10"/>
        </w:rPr>
      </w:pPr>
    </w:p>
    <w:tbl>
      <w:tblPr>
        <w:tblStyle w:val="af4"/>
        <w:tblW w:w="95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9508"/>
      </w:tblGrid>
      <w:tr w:rsidR="00E47D6C" w14:paraId="25E65A37" w14:textId="77777777">
        <w:tc>
          <w:tcPr>
            <w:tcW w:w="9508" w:type="dxa"/>
            <w:shd w:val="clear" w:color="auto" w:fill="F2F2F2"/>
          </w:tcPr>
          <w:p w14:paraId="00000319" w14:textId="77777777" w:rsidR="00E47D6C" w:rsidRDefault="00BD1A9F">
            <w:pPr>
              <w:keepNext/>
              <w:keepLines/>
              <w:widowControl/>
              <w:ind w:left="1" w:hanging="3"/>
              <w:jc w:val="center"/>
            </w:pPr>
            <w:r>
              <w:rPr>
                <w:rFonts w:ascii="Arial" w:eastAsia="Arial" w:hAnsi="Arial" w:cs="Arial"/>
                <w:b/>
                <w:smallCaps/>
                <w:color w:val="365F91"/>
                <w:sz w:val="32"/>
                <w:szCs w:val="32"/>
              </w:rPr>
              <w:t>ELIGIBILITY CRITERIA (GO/NO-GO)</w:t>
            </w:r>
          </w:p>
        </w:tc>
      </w:tr>
    </w:tbl>
    <w:p w14:paraId="0000031A" w14:textId="77777777" w:rsidR="00E47D6C" w:rsidRDefault="00E47D6C">
      <w:pPr>
        <w:keepNext/>
        <w:keepLines/>
        <w:widowControl/>
        <w:spacing w:before="0" w:line="120" w:lineRule="auto"/>
        <w:rPr>
          <w:sz w:val="10"/>
          <w:szCs w:val="10"/>
        </w:rPr>
      </w:pPr>
    </w:p>
    <w:tbl>
      <w:tblPr>
        <w:tblStyle w:val="af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755"/>
        <w:gridCol w:w="1418"/>
        <w:gridCol w:w="1701"/>
        <w:gridCol w:w="2057"/>
      </w:tblGrid>
      <w:tr w:rsidR="00E47D6C" w14:paraId="111FC434" w14:textId="77777777">
        <w:trPr>
          <w:cantSplit/>
          <w:tblHeader/>
        </w:trPr>
        <w:tc>
          <w:tcPr>
            <w:tcW w:w="4322" w:type="dxa"/>
            <w:gridSpan w:val="2"/>
            <w:shd w:val="clear" w:color="auto" w:fill="auto"/>
          </w:tcPr>
          <w:p w14:paraId="0000031B" w14:textId="77777777" w:rsidR="00E47D6C" w:rsidRDefault="00BD1A9F">
            <w:pPr>
              <w:keepNext/>
              <w:keepLines/>
              <w:widowControl/>
              <w:ind w:left="0" w:hanging="2"/>
            </w:pPr>
            <w:r>
              <w:rPr>
                <w:b/>
              </w:rPr>
              <w:t>Selection Element</w:t>
            </w:r>
          </w:p>
        </w:tc>
        <w:tc>
          <w:tcPr>
            <w:tcW w:w="1418" w:type="dxa"/>
            <w:shd w:val="clear" w:color="auto" w:fill="F2F2F2"/>
          </w:tcPr>
          <w:p w14:paraId="0000031D" w14:textId="77777777" w:rsidR="00E47D6C" w:rsidRDefault="00BD1A9F">
            <w:pPr>
              <w:keepNext/>
              <w:keepLines/>
              <w:widowControl/>
              <w:ind w:left="0" w:hanging="2"/>
            </w:pPr>
            <w:r>
              <w:rPr>
                <w:b/>
              </w:rPr>
              <w:t>Meet Specification Minimum</w:t>
            </w:r>
          </w:p>
        </w:tc>
        <w:tc>
          <w:tcPr>
            <w:tcW w:w="1701" w:type="dxa"/>
            <w:shd w:val="clear" w:color="auto" w:fill="F2F2F2"/>
          </w:tcPr>
          <w:p w14:paraId="0000031E" w14:textId="77777777" w:rsidR="00E47D6C" w:rsidRDefault="00BD1A9F">
            <w:pPr>
              <w:keepNext/>
              <w:keepLines/>
              <w:widowControl/>
              <w:ind w:left="0" w:hanging="2"/>
            </w:pPr>
            <w:r>
              <w:rPr>
                <w:b/>
              </w:rPr>
              <w:t>Bid Section Reference</w:t>
            </w:r>
          </w:p>
        </w:tc>
        <w:tc>
          <w:tcPr>
            <w:tcW w:w="2057" w:type="dxa"/>
            <w:shd w:val="clear" w:color="auto" w:fill="F2F2F2"/>
            <w:vAlign w:val="center"/>
          </w:tcPr>
          <w:p w14:paraId="0000031F" w14:textId="77777777" w:rsidR="00E47D6C" w:rsidRDefault="00BD1A9F">
            <w:pPr>
              <w:keepNext/>
              <w:keepLines/>
              <w:widowControl/>
              <w:ind w:left="0" w:hanging="2"/>
            </w:pPr>
            <w:r>
              <w:rPr>
                <w:b/>
              </w:rPr>
              <w:t>Reference to Bidder’s document</w:t>
            </w:r>
          </w:p>
        </w:tc>
      </w:tr>
      <w:tr w:rsidR="00E47D6C" w14:paraId="58C66A6F" w14:textId="77777777">
        <w:trPr>
          <w:cantSplit/>
        </w:trPr>
        <w:tc>
          <w:tcPr>
            <w:tcW w:w="567" w:type="dxa"/>
          </w:tcPr>
          <w:p w14:paraId="00000320" w14:textId="77777777" w:rsidR="00E47D6C" w:rsidRDefault="00BD1A9F">
            <w:pPr>
              <w:ind w:left="0" w:hanging="2"/>
            </w:pPr>
            <w:r>
              <w:t>1</w:t>
            </w:r>
          </w:p>
        </w:tc>
        <w:tc>
          <w:tcPr>
            <w:tcW w:w="3755" w:type="dxa"/>
          </w:tcPr>
          <w:p w14:paraId="00000321" w14:textId="77777777" w:rsidR="00E47D6C" w:rsidRDefault="00BD1A9F">
            <w:pPr>
              <w:ind w:left="0" w:hanging="2"/>
            </w:pPr>
            <w:r>
              <w:t>Fully completed Procurement Invitation (SBD 1) including the SBD 4, 6.1 and signed Bid Submission Certificate form.</w:t>
            </w:r>
          </w:p>
        </w:tc>
        <w:tc>
          <w:tcPr>
            <w:tcW w:w="1418" w:type="dxa"/>
          </w:tcPr>
          <w:p w14:paraId="00000322" w14:textId="0984DB5A" w:rsidR="00E47D6C" w:rsidRDefault="00684267">
            <w:pPr>
              <w:ind w:left="0" w:hanging="2"/>
            </w:pPr>
            <w:sdt>
              <w:sdtPr>
                <w:tag w:val="goog_rdk_74"/>
                <w:id w:val="359480749"/>
              </w:sdtPr>
              <w:sdtEndPr/>
              <w:sdtContent>
                <w:r w:rsidR="00BD1A9F">
                  <w:rPr>
                    <w:rFonts w:ascii="Arial Unicode MS" w:eastAsia="Arial Unicode MS" w:hAnsi="Arial Unicode MS" w:cs="Arial Unicode MS"/>
                  </w:rPr>
                  <w:t>❑</w:t>
                </w:r>
              </w:sdtContent>
            </w:sdt>
            <w:r w:rsidR="00BD1A9F">
              <w:t xml:space="preserve"> YES </w:t>
            </w:r>
            <w:sdt>
              <w:sdtPr>
                <w:tag w:val="goog_rdk_75"/>
                <w:id w:val="1952812856"/>
              </w:sdtPr>
              <w:sdtEndPr/>
              <w:sdtContent>
                <w:r w:rsidR="00BD1A9F">
                  <w:rPr>
                    <w:rFonts w:ascii="Arial Unicode MS" w:eastAsia="Arial Unicode MS" w:hAnsi="Arial Unicode MS" w:cs="Arial Unicode MS"/>
                  </w:rPr>
                  <w:t>❑</w:t>
                </w:r>
              </w:sdtContent>
            </w:sdt>
            <w:r w:rsidR="00BD1A9F">
              <w:t xml:space="preserve"> NO</w:t>
            </w:r>
          </w:p>
        </w:tc>
        <w:tc>
          <w:tcPr>
            <w:tcW w:w="1701" w:type="dxa"/>
          </w:tcPr>
          <w:p w14:paraId="00000323" w14:textId="77777777" w:rsidR="00E47D6C" w:rsidRDefault="00BD1A9F">
            <w:pPr>
              <w:ind w:left="0" w:hanging="2"/>
            </w:pPr>
            <w:r>
              <w:t>Pages 1-20</w:t>
            </w:r>
          </w:p>
        </w:tc>
        <w:tc>
          <w:tcPr>
            <w:tcW w:w="2057" w:type="dxa"/>
          </w:tcPr>
          <w:p w14:paraId="00000324" w14:textId="77777777" w:rsidR="00E47D6C" w:rsidRDefault="00E47D6C">
            <w:pPr>
              <w:ind w:left="0" w:hanging="2"/>
            </w:pPr>
          </w:p>
        </w:tc>
      </w:tr>
      <w:tr w:rsidR="00E47D6C" w14:paraId="05E45496" w14:textId="77777777">
        <w:trPr>
          <w:cantSplit/>
        </w:trPr>
        <w:tc>
          <w:tcPr>
            <w:tcW w:w="567" w:type="dxa"/>
          </w:tcPr>
          <w:p w14:paraId="00000325" w14:textId="77777777" w:rsidR="00E47D6C" w:rsidRDefault="00BD1A9F">
            <w:pPr>
              <w:ind w:left="0" w:hanging="2"/>
            </w:pPr>
            <w:r>
              <w:t>2</w:t>
            </w:r>
          </w:p>
        </w:tc>
        <w:tc>
          <w:tcPr>
            <w:tcW w:w="3755" w:type="dxa"/>
          </w:tcPr>
          <w:p w14:paraId="00000326" w14:textId="77777777" w:rsidR="00E47D6C" w:rsidRDefault="00BD1A9F">
            <w:pPr>
              <w:ind w:left="0" w:hanging="2"/>
            </w:pPr>
            <w:r>
              <w:t>Fully completed Procurement Invitation (SBD 3.1)</w:t>
            </w:r>
          </w:p>
        </w:tc>
        <w:tc>
          <w:tcPr>
            <w:tcW w:w="1418" w:type="dxa"/>
          </w:tcPr>
          <w:p w14:paraId="00000327" w14:textId="359AE2F7" w:rsidR="00E47D6C" w:rsidRDefault="00684267">
            <w:pPr>
              <w:ind w:left="0" w:hanging="2"/>
              <w:rPr>
                <w:rFonts w:ascii="Arimo" w:eastAsia="Arimo" w:hAnsi="Arimo" w:cs="Arimo"/>
              </w:rPr>
            </w:pPr>
            <w:sdt>
              <w:sdtPr>
                <w:tag w:val="goog_rdk_76"/>
                <w:id w:val="-1646576521"/>
              </w:sdtPr>
              <w:sdtEndPr/>
              <w:sdtContent>
                <w:r w:rsidR="00BD1A9F">
                  <w:rPr>
                    <w:rFonts w:ascii="Arial Unicode MS" w:eastAsia="Arial Unicode MS" w:hAnsi="Arial Unicode MS" w:cs="Arial Unicode MS"/>
                  </w:rPr>
                  <w:t>❑</w:t>
                </w:r>
              </w:sdtContent>
            </w:sdt>
            <w:r w:rsidR="00BD1A9F">
              <w:t xml:space="preserve"> YES </w:t>
            </w:r>
            <w:sdt>
              <w:sdtPr>
                <w:tag w:val="goog_rdk_77"/>
                <w:id w:val="-197629646"/>
              </w:sdtPr>
              <w:sdtEndPr/>
              <w:sdtContent>
                <w:r w:rsidR="00BD1A9F">
                  <w:rPr>
                    <w:rFonts w:ascii="Arial Unicode MS" w:eastAsia="Arial Unicode MS" w:hAnsi="Arial Unicode MS" w:cs="Arial Unicode MS"/>
                  </w:rPr>
                  <w:t>❑</w:t>
                </w:r>
              </w:sdtContent>
            </w:sdt>
            <w:r w:rsidR="00BD1A9F">
              <w:t xml:space="preserve"> NO</w:t>
            </w:r>
          </w:p>
        </w:tc>
        <w:tc>
          <w:tcPr>
            <w:tcW w:w="1701" w:type="dxa"/>
          </w:tcPr>
          <w:p w14:paraId="00000328" w14:textId="77777777" w:rsidR="00E47D6C" w:rsidRDefault="00BD1A9F">
            <w:pPr>
              <w:ind w:left="0" w:hanging="2"/>
            </w:pPr>
            <w:r>
              <w:t>Documents’ Due diligence Returnable of Eligibility on page</w:t>
            </w:r>
          </w:p>
        </w:tc>
        <w:tc>
          <w:tcPr>
            <w:tcW w:w="2057" w:type="dxa"/>
          </w:tcPr>
          <w:p w14:paraId="00000329" w14:textId="77777777" w:rsidR="00E47D6C" w:rsidRDefault="00E47D6C">
            <w:pPr>
              <w:ind w:left="0" w:hanging="2"/>
            </w:pPr>
          </w:p>
        </w:tc>
      </w:tr>
      <w:tr w:rsidR="00E47D6C" w14:paraId="1B2EE507" w14:textId="77777777">
        <w:trPr>
          <w:cantSplit/>
        </w:trPr>
        <w:tc>
          <w:tcPr>
            <w:tcW w:w="567" w:type="dxa"/>
          </w:tcPr>
          <w:p w14:paraId="0000032A" w14:textId="77777777" w:rsidR="00E47D6C" w:rsidRDefault="00BD1A9F">
            <w:pPr>
              <w:ind w:left="0" w:hanging="2"/>
            </w:pPr>
            <w:r>
              <w:lastRenderedPageBreak/>
              <w:t>3</w:t>
            </w:r>
          </w:p>
        </w:tc>
        <w:tc>
          <w:tcPr>
            <w:tcW w:w="3755" w:type="dxa"/>
          </w:tcPr>
          <w:p w14:paraId="0000032B" w14:textId="77777777" w:rsidR="00E47D6C" w:rsidRDefault="00BD1A9F">
            <w:pPr>
              <w:ind w:left="0" w:hanging="2"/>
            </w:pPr>
            <w:r>
              <w:t>Detailed specifications provided on the quotation have met the scope of work required.</w:t>
            </w:r>
          </w:p>
        </w:tc>
        <w:tc>
          <w:tcPr>
            <w:tcW w:w="1418" w:type="dxa"/>
          </w:tcPr>
          <w:p w14:paraId="0000032C" w14:textId="3647EAC9" w:rsidR="00E47D6C" w:rsidRDefault="00684267">
            <w:pPr>
              <w:ind w:left="0" w:hanging="2"/>
              <w:rPr>
                <w:rFonts w:ascii="Arimo" w:eastAsia="Arimo" w:hAnsi="Arimo" w:cs="Arimo"/>
              </w:rPr>
            </w:pPr>
            <w:sdt>
              <w:sdtPr>
                <w:tag w:val="goog_rdk_78"/>
                <w:id w:val="1192960159"/>
              </w:sdtPr>
              <w:sdtEndPr/>
              <w:sdtContent>
                <w:r w:rsidR="00BD1A9F">
                  <w:rPr>
                    <w:rFonts w:ascii="Arial Unicode MS" w:eastAsia="Arial Unicode MS" w:hAnsi="Arial Unicode MS" w:cs="Arial Unicode MS"/>
                  </w:rPr>
                  <w:t>❑</w:t>
                </w:r>
              </w:sdtContent>
            </w:sdt>
            <w:r w:rsidR="00BD1A9F">
              <w:t xml:space="preserve"> YES </w:t>
            </w:r>
            <w:sdt>
              <w:sdtPr>
                <w:tag w:val="goog_rdk_79"/>
                <w:id w:val="-1055619950"/>
              </w:sdtPr>
              <w:sdtEndPr/>
              <w:sdtContent>
                <w:r w:rsidR="00BD1A9F">
                  <w:rPr>
                    <w:rFonts w:ascii="Arial Unicode MS" w:eastAsia="Arial Unicode MS" w:hAnsi="Arial Unicode MS" w:cs="Arial Unicode MS"/>
                  </w:rPr>
                  <w:t>❑</w:t>
                </w:r>
              </w:sdtContent>
            </w:sdt>
            <w:r w:rsidR="00BD1A9F">
              <w:t xml:space="preserve"> NO</w:t>
            </w:r>
          </w:p>
        </w:tc>
        <w:tc>
          <w:tcPr>
            <w:tcW w:w="1701" w:type="dxa"/>
          </w:tcPr>
          <w:p w14:paraId="0000032D" w14:textId="77777777" w:rsidR="00E47D6C" w:rsidRDefault="00BD1A9F">
            <w:pPr>
              <w:ind w:left="0" w:hanging="2"/>
            </w:pPr>
            <w:r>
              <w:t>Detailed Specifications.</w:t>
            </w:r>
          </w:p>
        </w:tc>
        <w:tc>
          <w:tcPr>
            <w:tcW w:w="2057" w:type="dxa"/>
          </w:tcPr>
          <w:p w14:paraId="0000032E" w14:textId="77777777" w:rsidR="00E47D6C" w:rsidRDefault="00E47D6C">
            <w:pPr>
              <w:ind w:left="0" w:hanging="2"/>
            </w:pPr>
          </w:p>
        </w:tc>
      </w:tr>
    </w:tbl>
    <w:p w14:paraId="0000032F" w14:textId="77777777" w:rsidR="00E47D6C" w:rsidRDefault="00E47D6C">
      <w:pPr>
        <w:ind w:left="0" w:hanging="2"/>
      </w:pPr>
      <w:bookmarkStart w:id="15" w:name="_heading=h.35nkun2" w:colFirst="0" w:colLast="0"/>
      <w:bookmarkEnd w:id="15"/>
    </w:p>
    <w:p w14:paraId="798EB913" w14:textId="77777777" w:rsidR="00291AEE" w:rsidRDefault="00291AEE" w:rsidP="00291AEE">
      <w:pPr>
        <w:ind w:left="0" w:hanging="2"/>
      </w:pPr>
    </w:p>
    <w:tbl>
      <w:tblPr>
        <w:tblW w:w="95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9041"/>
      </w:tblGrid>
      <w:tr w:rsidR="00291AEE" w:rsidRPr="00FC2D6A" w14:paraId="1CF85E3C" w14:textId="77777777" w:rsidTr="00670E5A">
        <w:trPr>
          <w:tblHeader/>
        </w:trPr>
        <w:tc>
          <w:tcPr>
            <w:tcW w:w="5000" w:type="pct"/>
            <w:gridSpan w:val="2"/>
            <w:tcBorders>
              <w:top w:val="single" w:sz="18" w:space="0" w:color="auto"/>
              <w:left w:val="single" w:sz="18" w:space="0" w:color="auto"/>
              <w:right w:val="single" w:sz="18" w:space="0" w:color="auto"/>
            </w:tcBorders>
            <w:shd w:val="clear" w:color="auto" w:fill="auto"/>
          </w:tcPr>
          <w:p w14:paraId="735EF560" w14:textId="77777777" w:rsidR="00291AEE" w:rsidRPr="00FC2D6A" w:rsidRDefault="00291AEE" w:rsidP="00670E5A">
            <w:pPr>
              <w:keepNext/>
              <w:suppressAutoHyphens w:val="0"/>
              <w:ind w:leftChars="0" w:left="0" w:firstLineChars="0" w:firstLine="0"/>
              <w:jc w:val="center"/>
              <w:textDirection w:val="lrTb"/>
              <w:textAlignment w:val="auto"/>
              <w:outlineLvl w:val="1"/>
              <w:rPr>
                <w:rFonts w:ascii="Arial" w:eastAsia="Times New Roman" w:hAnsi="Arial" w:cs="Calibri"/>
                <w:b/>
                <w:bCs/>
                <w:caps/>
                <w:color w:val="365F91"/>
                <w:position w:val="0"/>
                <w:sz w:val="28"/>
                <w:szCs w:val="32"/>
              </w:rPr>
            </w:pPr>
            <w:bookmarkStart w:id="16" w:name="_Ref514311850"/>
            <w:bookmarkStart w:id="17" w:name="_Toc518298560"/>
            <w:bookmarkStart w:id="18" w:name="_Toc503357043"/>
            <w:bookmarkStart w:id="19" w:name="_Ref503425455"/>
            <w:r w:rsidRPr="00FC2D6A">
              <w:rPr>
                <w:rFonts w:ascii="Arial" w:eastAsia="Times New Roman" w:hAnsi="Arial" w:cs="Calibri"/>
                <w:b/>
                <w:bCs/>
                <w:caps/>
                <w:color w:val="365F91"/>
                <w:position w:val="0"/>
                <w:sz w:val="28"/>
                <w:szCs w:val="32"/>
              </w:rPr>
              <w:t xml:space="preserve">SBD 3.1: PRICING DETAIL </w:t>
            </w:r>
            <w:bookmarkEnd w:id="16"/>
            <w:bookmarkEnd w:id="17"/>
            <w:bookmarkEnd w:id="18"/>
            <w:bookmarkEnd w:id="19"/>
          </w:p>
        </w:tc>
      </w:tr>
      <w:tr w:rsidR="00291AEE" w:rsidRPr="00FC2D6A" w14:paraId="6C3880F9" w14:textId="77777777" w:rsidTr="00670E5A">
        <w:tc>
          <w:tcPr>
            <w:tcW w:w="5000" w:type="pct"/>
            <w:gridSpan w:val="2"/>
            <w:tcBorders>
              <w:left w:val="single" w:sz="18" w:space="0" w:color="auto"/>
              <w:bottom w:val="single" w:sz="4" w:space="0" w:color="auto"/>
              <w:right w:val="single" w:sz="18" w:space="0" w:color="auto"/>
            </w:tcBorders>
            <w:shd w:val="clear" w:color="auto" w:fill="auto"/>
          </w:tcPr>
          <w:p w14:paraId="7F43EF19" w14:textId="77777777" w:rsidR="00291AEE" w:rsidRPr="00FC2D6A" w:rsidRDefault="00291AEE" w:rsidP="00670E5A">
            <w:pPr>
              <w:suppressAutoHyphens w:val="0"/>
              <w:ind w:leftChars="0" w:left="0" w:firstLineChars="0" w:firstLine="0"/>
              <w:textDirection w:val="lrTb"/>
              <w:textAlignment w:val="auto"/>
              <w:outlineLvl w:val="9"/>
              <w:rPr>
                <w:rFonts w:ascii="Calibri" w:hAnsi="Calibri" w:cs="Calibri"/>
                <w:b/>
                <w:position w:val="0"/>
              </w:rPr>
            </w:pPr>
            <w:r w:rsidRPr="00FC2D6A">
              <w:rPr>
                <w:rFonts w:cs="Times New Roman"/>
                <w:b/>
                <w:position w:val="0"/>
                <w:u w:val="single"/>
              </w:rPr>
              <w:t>Pricing Special Conditions</w:t>
            </w:r>
          </w:p>
        </w:tc>
      </w:tr>
      <w:tr w:rsidR="00291AEE" w:rsidRPr="00FC2D6A" w14:paraId="29E2A00F" w14:textId="77777777" w:rsidTr="00670E5A">
        <w:tc>
          <w:tcPr>
            <w:tcW w:w="280" w:type="pct"/>
            <w:tcBorders>
              <w:left w:val="single" w:sz="18" w:space="0" w:color="auto"/>
              <w:right w:val="single" w:sz="2" w:space="0" w:color="auto"/>
            </w:tcBorders>
            <w:shd w:val="clear" w:color="auto" w:fill="auto"/>
          </w:tcPr>
          <w:p w14:paraId="4EB8CA11"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Times New Roman"/>
                <w:position w:val="0"/>
              </w:rPr>
              <w:t>1</w:t>
            </w:r>
          </w:p>
        </w:tc>
        <w:tc>
          <w:tcPr>
            <w:tcW w:w="4720" w:type="pct"/>
            <w:tcBorders>
              <w:left w:val="single" w:sz="2" w:space="0" w:color="auto"/>
              <w:right w:val="single" w:sz="18" w:space="0" w:color="auto"/>
            </w:tcBorders>
            <w:shd w:val="clear" w:color="auto" w:fill="auto"/>
          </w:tcPr>
          <w:p w14:paraId="222CC086" w14:textId="77777777" w:rsidR="00291AEE" w:rsidRPr="00FC2D6A" w:rsidRDefault="00291AEE" w:rsidP="00670E5A">
            <w:pPr>
              <w:suppressAutoHyphens w:val="0"/>
              <w:ind w:leftChars="0" w:left="0" w:firstLineChars="0" w:firstLine="0"/>
              <w:textDirection w:val="lrTb"/>
              <w:textAlignment w:val="auto"/>
              <w:outlineLvl w:val="9"/>
              <w:rPr>
                <w:rFonts w:ascii="Calibri" w:hAnsi="Calibri" w:cs="Calibri"/>
                <w:b/>
                <w:position w:val="0"/>
              </w:rPr>
            </w:pPr>
            <w:r w:rsidRPr="00FC2D6A">
              <w:rPr>
                <w:rFonts w:cs="Times New Roman"/>
                <w:b/>
                <w:position w:val="0"/>
                <w:u w:val="single"/>
              </w:rPr>
              <w:t>Pricing Schedule</w:t>
            </w:r>
            <w:r w:rsidRPr="00FC2D6A">
              <w:rPr>
                <w:rFonts w:cs="Times New Roman"/>
                <w:b/>
                <w:position w:val="0"/>
              </w:rPr>
              <w:t>:</w:t>
            </w:r>
            <w:r w:rsidRPr="00FC2D6A">
              <w:rPr>
                <w:rFonts w:cs="Times New Roman"/>
                <w:position w:val="0"/>
              </w:rPr>
              <w:t xml:space="preserve"> In terms of </w:t>
            </w:r>
            <w:r w:rsidRPr="00FC2D6A">
              <w:rPr>
                <w:rFonts w:cs="Times New Roman"/>
                <w:position w:val="0"/>
                <w:u w:val="single"/>
              </w:rPr>
              <w:t>General Conditions of contract clause 17.1</w:t>
            </w:r>
            <w:r w:rsidRPr="00FC2D6A">
              <w:rPr>
                <w:rFonts w:cs="Times New Roman"/>
                <w:position w:val="0"/>
              </w:rPr>
              <w:t>, the price schedule remains unchanged for the duration of the contract with the NRF accepting no changes, extensions, or additional ad hoc costs to the pricing conditions of the contract with the exception of any price adjustments authorised in the Special Conditions of Contract for pricing set out below:</w:t>
            </w:r>
          </w:p>
        </w:tc>
      </w:tr>
      <w:tr w:rsidR="00291AEE" w:rsidRPr="00FC2D6A" w14:paraId="57091510" w14:textId="77777777" w:rsidTr="00670E5A">
        <w:tc>
          <w:tcPr>
            <w:tcW w:w="280" w:type="pct"/>
            <w:tcBorders>
              <w:left w:val="single" w:sz="18" w:space="0" w:color="auto"/>
              <w:right w:val="single" w:sz="2" w:space="0" w:color="auto"/>
            </w:tcBorders>
            <w:shd w:val="clear" w:color="auto" w:fill="auto"/>
          </w:tcPr>
          <w:p w14:paraId="76232EF2"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Calibri"/>
                <w:position w:val="0"/>
              </w:rPr>
              <w:t>2</w:t>
            </w:r>
          </w:p>
        </w:tc>
        <w:tc>
          <w:tcPr>
            <w:tcW w:w="4720" w:type="pct"/>
            <w:tcBorders>
              <w:left w:val="single" w:sz="2" w:space="0" w:color="auto"/>
              <w:right w:val="single" w:sz="18" w:space="0" w:color="auto"/>
            </w:tcBorders>
            <w:shd w:val="clear" w:color="auto" w:fill="auto"/>
          </w:tcPr>
          <w:p w14:paraId="3ECCEF67"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Calibri"/>
                <w:b/>
                <w:position w:val="0"/>
                <w:u w:val="single"/>
              </w:rPr>
              <w:t>Firm Quantities over the Contract Period:</w:t>
            </w:r>
            <w:r w:rsidRPr="00FC2D6A">
              <w:rPr>
                <w:rFonts w:cs="Calibri"/>
                <w:position w:val="0"/>
              </w:rPr>
              <w:t xml:space="preserve"> </w:t>
            </w:r>
            <w:r w:rsidRPr="00FC2D6A">
              <w:rPr>
                <w:rFonts w:cs="Times New Roman"/>
                <w:position w:val="0"/>
              </w:rPr>
              <w:t xml:space="preserve">The NRF requires firm set quantities during the current period with the time of delivery being determined during the contract period. </w:t>
            </w:r>
          </w:p>
        </w:tc>
      </w:tr>
      <w:tr w:rsidR="00291AEE" w:rsidRPr="00FC2D6A" w14:paraId="4D36456C" w14:textId="77777777" w:rsidTr="00670E5A">
        <w:tc>
          <w:tcPr>
            <w:tcW w:w="280" w:type="pct"/>
            <w:tcBorders>
              <w:left w:val="single" w:sz="18" w:space="0" w:color="auto"/>
              <w:right w:val="single" w:sz="2" w:space="0" w:color="auto"/>
            </w:tcBorders>
            <w:shd w:val="clear" w:color="auto" w:fill="auto"/>
          </w:tcPr>
          <w:p w14:paraId="1279EE11"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Calibri"/>
                <w:position w:val="0"/>
              </w:rPr>
              <w:t>3</w:t>
            </w:r>
          </w:p>
        </w:tc>
        <w:tc>
          <w:tcPr>
            <w:tcW w:w="4720" w:type="pct"/>
            <w:tcBorders>
              <w:left w:val="single" w:sz="2" w:space="0" w:color="auto"/>
              <w:right w:val="single" w:sz="18" w:space="0" w:color="auto"/>
            </w:tcBorders>
            <w:shd w:val="clear" w:color="auto" w:fill="auto"/>
          </w:tcPr>
          <w:p w14:paraId="6AAEC130"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Calibri"/>
                <w:b/>
                <w:position w:val="0"/>
                <w:u w:val="single"/>
              </w:rPr>
              <w:t>Estimated quantities over the Contract Period:</w:t>
            </w:r>
            <w:r w:rsidRPr="00FC2D6A">
              <w:rPr>
                <w:rFonts w:cs="Calibri"/>
                <w:position w:val="0"/>
              </w:rPr>
              <w:t xml:space="preserve"> </w:t>
            </w:r>
            <w:r w:rsidRPr="00FC2D6A">
              <w:rPr>
                <w:rFonts w:cs="Times New Roman"/>
                <w:position w:val="0"/>
              </w:rPr>
              <w:t>The NRF may require further quantities during the current period with the actual quantity and time of delivery being determined when such quantities are needed. For bidding purposes and to establish the contract ceiling price, the NRF provides estimated quantities of what its requirements and estimated timing during the contract period for bidders to establish their pricing. The NRF does not provide guarantees or commitments that it will order this entire amount during the contract’s life. The NRF, through the signed contract, guarantees its procurement of the specified goods and/or services is from the contracted party only.</w:t>
            </w:r>
          </w:p>
        </w:tc>
      </w:tr>
      <w:tr w:rsidR="00291AEE" w:rsidRPr="00FC2D6A" w14:paraId="312E5BDD" w14:textId="77777777" w:rsidTr="00670E5A">
        <w:tc>
          <w:tcPr>
            <w:tcW w:w="280" w:type="pct"/>
            <w:tcBorders>
              <w:left w:val="single" w:sz="18" w:space="0" w:color="auto"/>
              <w:right w:val="single" w:sz="2" w:space="0" w:color="auto"/>
            </w:tcBorders>
            <w:shd w:val="clear" w:color="auto" w:fill="auto"/>
          </w:tcPr>
          <w:p w14:paraId="36122B28"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Calibri"/>
                <w:position w:val="0"/>
              </w:rPr>
              <w:t>4</w:t>
            </w:r>
          </w:p>
        </w:tc>
        <w:tc>
          <w:tcPr>
            <w:tcW w:w="4720" w:type="pct"/>
            <w:tcBorders>
              <w:left w:val="single" w:sz="2" w:space="0" w:color="auto"/>
              <w:right w:val="single" w:sz="18" w:space="0" w:color="auto"/>
            </w:tcBorders>
            <w:shd w:val="clear" w:color="auto" w:fill="auto"/>
          </w:tcPr>
          <w:p w14:paraId="720E7F16" w14:textId="77777777" w:rsidR="00291AEE" w:rsidRPr="00FC2D6A" w:rsidRDefault="00291AEE" w:rsidP="00670E5A">
            <w:pPr>
              <w:suppressAutoHyphens w:val="0"/>
              <w:ind w:leftChars="0" w:left="33" w:firstLineChars="0" w:firstLine="0"/>
              <w:textDirection w:val="lrTb"/>
              <w:textAlignment w:val="auto"/>
              <w:outlineLvl w:val="9"/>
              <w:rPr>
                <w:rFonts w:cs="Times New Roman"/>
                <w:position w:val="0"/>
              </w:rPr>
            </w:pPr>
            <w:r w:rsidRPr="00FC2D6A">
              <w:rPr>
                <w:rFonts w:cs="Times New Roman"/>
                <w:b/>
                <w:position w:val="0"/>
                <w:u w:val="single"/>
              </w:rPr>
              <w:t>Placement of written purchase orders for actual quantities ordered:</w:t>
            </w:r>
            <w:r w:rsidRPr="00FC2D6A">
              <w:rPr>
                <w:rFonts w:cs="Times New Roman"/>
                <w:position w:val="0"/>
              </w:rPr>
              <w:t xml:space="preserve"> The NRF manages the execution of this contract through the issue of written purchase orders – stipulating quantity, description, delivery date, and the unit price as et out in this contract - for the contracted supplies. The NRF, when issuing the written purchase order, guarantees that the funding is available.</w:t>
            </w:r>
          </w:p>
        </w:tc>
      </w:tr>
      <w:tr w:rsidR="00291AEE" w:rsidRPr="00FC2D6A" w14:paraId="2C880D28" w14:textId="77777777" w:rsidTr="00670E5A">
        <w:tc>
          <w:tcPr>
            <w:tcW w:w="280" w:type="pct"/>
            <w:tcBorders>
              <w:left w:val="single" w:sz="18" w:space="0" w:color="auto"/>
              <w:right w:val="single" w:sz="2" w:space="0" w:color="auto"/>
            </w:tcBorders>
            <w:shd w:val="clear" w:color="auto" w:fill="auto"/>
          </w:tcPr>
          <w:p w14:paraId="5A870447"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Times New Roman"/>
                <w:position w:val="0"/>
              </w:rPr>
              <w:t>5</w:t>
            </w:r>
          </w:p>
        </w:tc>
        <w:tc>
          <w:tcPr>
            <w:tcW w:w="4720" w:type="pct"/>
            <w:tcBorders>
              <w:left w:val="single" w:sz="2" w:space="0" w:color="auto"/>
              <w:right w:val="single" w:sz="18" w:space="0" w:color="auto"/>
            </w:tcBorders>
            <w:shd w:val="clear" w:color="auto" w:fill="auto"/>
          </w:tcPr>
          <w:p w14:paraId="08BBED37" w14:textId="77777777" w:rsidR="00291AEE" w:rsidRPr="00FC2D6A" w:rsidRDefault="00291AEE" w:rsidP="00670E5A">
            <w:pPr>
              <w:suppressAutoHyphens w:val="0"/>
              <w:ind w:leftChars="0" w:left="33" w:firstLineChars="0" w:firstLine="0"/>
              <w:textDirection w:val="lrTb"/>
              <w:textAlignment w:val="auto"/>
              <w:outlineLvl w:val="9"/>
              <w:rPr>
                <w:rFonts w:cs="Times New Roman"/>
                <w:position w:val="0"/>
              </w:rPr>
            </w:pPr>
            <w:r w:rsidRPr="00FC2D6A">
              <w:rPr>
                <w:rFonts w:cs="Times New Roman"/>
                <w:b/>
                <w:position w:val="0"/>
                <w:u w:val="single"/>
              </w:rPr>
              <w:t>Contract Ceiling Price:</w:t>
            </w:r>
            <w:r w:rsidRPr="00FC2D6A">
              <w:rPr>
                <w:rFonts w:cs="Times New Roman"/>
                <w:position w:val="0"/>
              </w:rPr>
              <w:t xml:space="preserve"> With these estimates in the bid contract, the contract ceiling price includes both the firm quantities and the potential future quantities within the contract ceiling price. The NRF manages the contract within the contract ceiling price by paying only for the verified deliveries/performances in terms of the clauses of this contract. The cumulative value of each of these invoices at the expiry of the contract is the actual total contract price.</w:t>
            </w:r>
          </w:p>
        </w:tc>
      </w:tr>
      <w:tr w:rsidR="00291AEE" w:rsidRPr="00FC2D6A" w14:paraId="275B1460" w14:textId="77777777" w:rsidTr="00670E5A">
        <w:tc>
          <w:tcPr>
            <w:tcW w:w="280" w:type="pct"/>
            <w:tcBorders>
              <w:left w:val="single" w:sz="18" w:space="0" w:color="auto"/>
              <w:right w:val="single" w:sz="2" w:space="0" w:color="auto"/>
            </w:tcBorders>
            <w:shd w:val="clear" w:color="auto" w:fill="auto"/>
          </w:tcPr>
          <w:p w14:paraId="7A6D7784" w14:textId="77777777" w:rsidR="00291AEE" w:rsidRPr="00FC2D6A" w:rsidRDefault="00291AEE" w:rsidP="00670E5A">
            <w:pPr>
              <w:suppressAutoHyphens w:val="0"/>
              <w:ind w:leftChars="0" w:left="0" w:firstLineChars="0" w:firstLine="0"/>
              <w:textDirection w:val="lrTb"/>
              <w:textAlignment w:val="auto"/>
              <w:outlineLvl w:val="9"/>
              <w:rPr>
                <w:rFonts w:cs="Calibri"/>
                <w:position w:val="0"/>
              </w:rPr>
            </w:pPr>
            <w:r w:rsidRPr="00FC2D6A">
              <w:rPr>
                <w:rFonts w:cs="Times New Roman"/>
                <w:position w:val="0"/>
              </w:rPr>
              <w:t>6</w:t>
            </w:r>
          </w:p>
        </w:tc>
        <w:tc>
          <w:tcPr>
            <w:tcW w:w="4720" w:type="pct"/>
            <w:tcBorders>
              <w:left w:val="single" w:sz="2" w:space="0" w:color="auto"/>
              <w:right w:val="single" w:sz="18" w:space="0" w:color="auto"/>
            </w:tcBorders>
            <w:shd w:val="clear" w:color="auto" w:fill="auto"/>
          </w:tcPr>
          <w:p w14:paraId="548F07CD" w14:textId="77777777" w:rsidR="00291AEE" w:rsidRPr="00FC2D6A" w:rsidRDefault="00291AEE" w:rsidP="00670E5A">
            <w:pPr>
              <w:suppressAutoHyphens w:val="0"/>
              <w:ind w:leftChars="0" w:left="33" w:firstLineChars="0" w:firstLine="0"/>
              <w:textDirection w:val="lrTb"/>
              <w:textAlignment w:val="auto"/>
              <w:outlineLvl w:val="9"/>
              <w:rPr>
                <w:rFonts w:cs="Times New Roman"/>
                <w:position w:val="0"/>
                <w:u w:val="single"/>
              </w:rPr>
            </w:pPr>
            <w:r w:rsidRPr="00FC2D6A">
              <w:rPr>
                <w:rFonts w:cs="Times New Roman"/>
                <w:b/>
                <w:position w:val="0"/>
                <w:u w:val="single"/>
              </w:rPr>
              <w:t>Price Adjustments:</w:t>
            </w:r>
            <w:r w:rsidRPr="00FC2D6A">
              <w:rPr>
                <w:rFonts w:cs="Times New Roman"/>
                <w:position w:val="0"/>
              </w:rPr>
              <w:t xml:space="preserve"> In terms of </w:t>
            </w:r>
            <w:r w:rsidRPr="00FC2D6A">
              <w:rPr>
                <w:rFonts w:cs="Times New Roman"/>
                <w:position w:val="0"/>
                <w:u w:val="single"/>
              </w:rPr>
              <w:t>General Conditions of Contract clause 17.1</w:t>
            </w:r>
            <w:r w:rsidRPr="00FC2D6A">
              <w:rPr>
                <w:rFonts w:cs="Times New Roman"/>
                <w:position w:val="0"/>
              </w:rPr>
              <w:t xml:space="preserve">, the price adjustments with the rules for application are set out below as special conditions of </w:t>
            </w:r>
            <w:r w:rsidRPr="00FC2D6A">
              <w:rPr>
                <w:rFonts w:cs="Times New Roman"/>
                <w:position w:val="0"/>
                <w:u w:val="single"/>
              </w:rPr>
              <w:t>Contract Clause 17.1.</w:t>
            </w:r>
          </w:p>
          <w:p w14:paraId="0E2B1F43" w14:textId="77777777" w:rsidR="00291AEE" w:rsidRPr="00FC2D6A" w:rsidRDefault="00291AEE" w:rsidP="00670E5A">
            <w:pPr>
              <w:suppressAutoHyphens w:val="0"/>
              <w:ind w:leftChars="0" w:left="33" w:firstLineChars="0" w:firstLine="0"/>
              <w:textDirection w:val="lrTb"/>
              <w:textAlignment w:val="auto"/>
              <w:outlineLvl w:val="9"/>
              <w:rPr>
                <w:rFonts w:cs="Times New Roman"/>
                <w:position w:val="0"/>
              </w:rPr>
            </w:pPr>
            <w:r w:rsidRPr="00FC2D6A">
              <w:rPr>
                <w:rFonts w:cs="Times New Roman"/>
                <w:b/>
                <w:position w:val="0"/>
                <w:u w:val="single"/>
              </w:rPr>
              <w:t>Price adjustments and their corresponding rules are for the management of price risks on the basis of the NRF and the contracted bidder sharing the risk equally.</w:t>
            </w:r>
          </w:p>
        </w:tc>
      </w:tr>
      <w:tr w:rsidR="00291AEE" w:rsidRPr="00FC2D6A" w14:paraId="08A84CC2" w14:textId="77777777" w:rsidTr="00670E5A">
        <w:tc>
          <w:tcPr>
            <w:tcW w:w="280" w:type="pct"/>
            <w:tcBorders>
              <w:left w:val="single" w:sz="18" w:space="0" w:color="auto"/>
              <w:right w:val="single" w:sz="2" w:space="0" w:color="auto"/>
            </w:tcBorders>
            <w:shd w:val="clear" w:color="auto" w:fill="auto"/>
          </w:tcPr>
          <w:p w14:paraId="6C2961D7"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Times New Roman"/>
                <w:position w:val="0"/>
              </w:rPr>
              <w:lastRenderedPageBreak/>
              <w:t>7</w:t>
            </w:r>
          </w:p>
        </w:tc>
        <w:tc>
          <w:tcPr>
            <w:tcW w:w="4720" w:type="pct"/>
            <w:tcBorders>
              <w:left w:val="single" w:sz="2" w:space="0" w:color="auto"/>
              <w:right w:val="single" w:sz="18" w:space="0" w:color="auto"/>
            </w:tcBorders>
            <w:shd w:val="clear" w:color="auto" w:fill="auto"/>
          </w:tcPr>
          <w:p w14:paraId="0A9B7370" w14:textId="77777777" w:rsidR="00291AEE" w:rsidRPr="00FC2D6A" w:rsidRDefault="00291AEE" w:rsidP="00670E5A">
            <w:pPr>
              <w:suppressAutoHyphens w:val="0"/>
              <w:ind w:leftChars="0" w:left="33" w:firstLineChars="0" w:firstLine="0"/>
              <w:textDirection w:val="lrTb"/>
              <w:textAlignment w:val="auto"/>
              <w:outlineLvl w:val="9"/>
              <w:rPr>
                <w:rFonts w:ascii="Calibri" w:hAnsi="Calibri" w:cs="Calibri"/>
                <w:position w:val="0"/>
              </w:rPr>
            </w:pPr>
            <w:r w:rsidRPr="00FC2D6A">
              <w:rPr>
                <w:rFonts w:cs="Times New Roman"/>
                <w:position w:val="0"/>
                <w:u w:val="single"/>
              </w:rPr>
              <w:t>Price quoted</w:t>
            </w:r>
            <w:r w:rsidRPr="00FC2D6A">
              <w:rPr>
                <w:rFonts w:cs="Times New Roman"/>
                <w:position w:val="0"/>
              </w:rPr>
              <w:t xml:space="preserve"> is South African Rands in terms of General Conditions of contract clause 16.4</w:t>
            </w:r>
          </w:p>
        </w:tc>
      </w:tr>
      <w:tr w:rsidR="00291AEE" w:rsidRPr="00FC2D6A" w14:paraId="1F64B938" w14:textId="77777777" w:rsidTr="00670E5A">
        <w:tc>
          <w:tcPr>
            <w:tcW w:w="280" w:type="pct"/>
            <w:tcBorders>
              <w:left w:val="single" w:sz="18" w:space="0" w:color="auto"/>
              <w:right w:val="single" w:sz="2" w:space="0" w:color="auto"/>
            </w:tcBorders>
            <w:shd w:val="clear" w:color="auto" w:fill="auto"/>
          </w:tcPr>
          <w:p w14:paraId="3B956360"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Times New Roman"/>
                <w:position w:val="0"/>
              </w:rPr>
              <w:t>8</w:t>
            </w:r>
          </w:p>
        </w:tc>
        <w:tc>
          <w:tcPr>
            <w:tcW w:w="4720" w:type="pct"/>
            <w:tcBorders>
              <w:left w:val="single" w:sz="2" w:space="0" w:color="auto"/>
              <w:right w:val="single" w:sz="18" w:space="0" w:color="auto"/>
            </w:tcBorders>
            <w:shd w:val="clear" w:color="auto" w:fill="auto"/>
          </w:tcPr>
          <w:p w14:paraId="6D123CDA" w14:textId="77777777" w:rsidR="00291AEE" w:rsidRPr="00FC2D6A" w:rsidRDefault="00291AEE" w:rsidP="00670E5A">
            <w:pPr>
              <w:suppressAutoHyphens w:val="0"/>
              <w:ind w:leftChars="0" w:left="33" w:firstLineChars="0" w:firstLine="0"/>
              <w:textDirection w:val="lrTb"/>
              <w:textAlignment w:val="auto"/>
              <w:outlineLvl w:val="9"/>
              <w:rPr>
                <w:rFonts w:cs="Times New Roman"/>
                <w:position w:val="0"/>
              </w:rPr>
            </w:pPr>
            <w:r w:rsidRPr="00FC2D6A">
              <w:rPr>
                <w:rFonts w:cs="Times New Roman"/>
                <w:position w:val="0"/>
                <w:u w:val="single"/>
              </w:rPr>
              <w:t>Price Quotation Basis</w:t>
            </w:r>
            <w:r w:rsidRPr="00FC2D6A">
              <w:rPr>
                <w:rFonts w:ascii="Calibri" w:hAnsi="Calibri" w:cs="Calibri"/>
                <w:position w:val="0"/>
              </w:rPr>
              <w:t xml:space="preserve"> </w:t>
            </w:r>
            <w:r w:rsidRPr="00FC2D6A">
              <w:rPr>
                <w:rFonts w:cs="Times New Roman"/>
                <w:position w:val="0"/>
              </w:rPr>
              <w:t>Price quoted is fully inclusive of all costs including delivery to the specified NRF price delivery point and includes value- added tax, income tax, unemployment insurance fund contributions, and skills development levies in terms of General Conditions of contract clauses 12, 32.1 and 32.2.</w:t>
            </w:r>
          </w:p>
          <w:p w14:paraId="6FB5755F" w14:textId="77777777" w:rsidR="00291AEE" w:rsidRPr="00FC2D6A" w:rsidRDefault="00291AEE" w:rsidP="00670E5A">
            <w:pPr>
              <w:keepLines/>
              <w:suppressAutoHyphens w:val="0"/>
              <w:ind w:leftChars="0" w:left="34" w:firstLineChars="0" w:firstLine="0"/>
              <w:textDirection w:val="lrTb"/>
              <w:textAlignment w:val="auto"/>
              <w:outlineLvl w:val="9"/>
              <w:rPr>
                <w:rFonts w:ascii="Calibri" w:hAnsi="Calibri" w:cs="Calibri"/>
                <w:bCs/>
                <w:position w:val="0"/>
              </w:rPr>
            </w:pPr>
            <w:r w:rsidRPr="00FC2D6A">
              <w:rPr>
                <w:rFonts w:cs="Times New Roman"/>
                <w:position w:val="0"/>
                <w:u w:val="single"/>
              </w:rPr>
              <w:t>Price Delivery Point:</w:t>
            </w:r>
            <w:r w:rsidRPr="00FC2D6A">
              <w:rPr>
                <w:rFonts w:cs="Times New Roman"/>
                <w:position w:val="0"/>
              </w:rPr>
              <w:t xml:space="preserve"> In cases where different delivery points influence the pricing, the bidder submits a separate pricing schedule for each delivery point.</w:t>
            </w:r>
          </w:p>
        </w:tc>
      </w:tr>
      <w:tr w:rsidR="00291AEE" w:rsidRPr="00FC2D6A" w14:paraId="4194860D" w14:textId="77777777" w:rsidTr="00670E5A">
        <w:tc>
          <w:tcPr>
            <w:tcW w:w="280" w:type="pct"/>
            <w:tcBorders>
              <w:left w:val="single" w:sz="18" w:space="0" w:color="auto"/>
              <w:right w:val="single" w:sz="2" w:space="0" w:color="auto"/>
            </w:tcBorders>
            <w:shd w:val="clear" w:color="auto" w:fill="auto"/>
          </w:tcPr>
          <w:p w14:paraId="76226EFC"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Calibri"/>
                <w:position w:val="0"/>
              </w:rPr>
              <w:t>9</w:t>
            </w:r>
          </w:p>
        </w:tc>
        <w:tc>
          <w:tcPr>
            <w:tcW w:w="4720" w:type="pct"/>
            <w:tcBorders>
              <w:left w:val="single" w:sz="2" w:space="0" w:color="auto"/>
              <w:right w:val="single" w:sz="18" w:space="0" w:color="auto"/>
            </w:tcBorders>
            <w:shd w:val="clear" w:color="auto" w:fill="auto"/>
          </w:tcPr>
          <w:p w14:paraId="2208AAFE" w14:textId="77777777" w:rsidR="00291AEE" w:rsidRPr="00FC2D6A" w:rsidRDefault="00291AEE" w:rsidP="00670E5A">
            <w:pPr>
              <w:suppressAutoHyphens w:val="0"/>
              <w:ind w:leftChars="0" w:left="0" w:firstLineChars="0" w:firstLine="0"/>
              <w:textDirection w:val="lrTb"/>
              <w:textAlignment w:val="auto"/>
              <w:outlineLvl w:val="9"/>
              <w:rPr>
                <w:rFonts w:cs="Times New Roman"/>
                <w:bCs/>
                <w:position w:val="0"/>
              </w:rPr>
            </w:pPr>
            <w:r w:rsidRPr="00FC2D6A">
              <w:rPr>
                <w:rFonts w:cs="Times New Roman"/>
                <w:position w:val="0"/>
                <w:u w:val="single"/>
              </w:rPr>
              <w:t>Detail Pricing Support:</w:t>
            </w:r>
            <w:r w:rsidRPr="00FC2D6A">
              <w:rPr>
                <w:rFonts w:cs="Times New Roman"/>
                <w:position w:val="0"/>
              </w:rPr>
              <w:t xml:space="preserve"> Detailed information e.g. costed bill of quantities is optional where not stated in the price schedule below and is provided as an annexure to the details included in this SBD 3</w:t>
            </w:r>
          </w:p>
        </w:tc>
      </w:tr>
      <w:tr w:rsidR="00291AEE" w:rsidRPr="00FC2D6A" w14:paraId="7103193C" w14:textId="77777777" w:rsidTr="00670E5A">
        <w:tc>
          <w:tcPr>
            <w:tcW w:w="280" w:type="pct"/>
            <w:tcBorders>
              <w:left w:val="single" w:sz="18" w:space="0" w:color="auto"/>
              <w:bottom w:val="single" w:sz="18" w:space="0" w:color="auto"/>
              <w:right w:val="single" w:sz="2" w:space="0" w:color="auto"/>
            </w:tcBorders>
            <w:shd w:val="clear" w:color="auto" w:fill="auto"/>
          </w:tcPr>
          <w:p w14:paraId="79E767E7" w14:textId="77777777" w:rsidR="00291AEE" w:rsidRPr="00FC2D6A" w:rsidRDefault="00291AEE" w:rsidP="00670E5A">
            <w:pPr>
              <w:suppressAutoHyphens w:val="0"/>
              <w:ind w:leftChars="0" w:left="0" w:firstLineChars="0" w:firstLine="0"/>
              <w:textDirection w:val="lrTb"/>
              <w:textAlignment w:val="auto"/>
              <w:outlineLvl w:val="9"/>
              <w:rPr>
                <w:rFonts w:cs="Times New Roman"/>
                <w:b/>
                <w:position w:val="0"/>
              </w:rPr>
            </w:pPr>
            <w:r w:rsidRPr="00FC2D6A">
              <w:rPr>
                <w:rFonts w:cs="Calibri"/>
                <w:position w:val="0"/>
              </w:rPr>
              <w:t>10</w:t>
            </w:r>
          </w:p>
        </w:tc>
        <w:tc>
          <w:tcPr>
            <w:tcW w:w="4720" w:type="pct"/>
            <w:tcBorders>
              <w:left w:val="single" w:sz="2" w:space="0" w:color="auto"/>
              <w:bottom w:val="single" w:sz="18" w:space="0" w:color="auto"/>
              <w:right w:val="single" w:sz="18" w:space="0" w:color="auto"/>
            </w:tcBorders>
            <w:shd w:val="clear" w:color="auto" w:fill="auto"/>
          </w:tcPr>
          <w:p w14:paraId="3D89F830" w14:textId="77777777" w:rsidR="00291AEE" w:rsidRPr="00FC2D6A" w:rsidRDefault="00291AEE" w:rsidP="00670E5A">
            <w:pPr>
              <w:suppressAutoHyphens w:val="0"/>
              <w:ind w:leftChars="0" w:left="0" w:firstLineChars="0" w:firstLine="0"/>
              <w:textDirection w:val="lrTb"/>
              <w:textAlignment w:val="auto"/>
              <w:outlineLvl w:val="9"/>
              <w:rPr>
                <w:rFonts w:ascii="Calibri" w:hAnsi="Calibri" w:cs="Calibri"/>
                <w:bCs/>
                <w:position w:val="0"/>
                <w:u w:val="single"/>
              </w:rPr>
            </w:pPr>
            <w:r w:rsidRPr="00FC2D6A">
              <w:rPr>
                <w:rFonts w:cs="Times New Roman"/>
                <w:position w:val="0"/>
                <w:u w:val="single"/>
              </w:rPr>
              <w:t>Application of Preference Points</w:t>
            </w:r>
            <w:r w:rsidRPr="00FC2D6A">
              <w:rPr>
                <w:rFonts w:cs="Times New Roman"/>
                <w:position w:val="0"/>
              </w:rPr>
              <w:t>: Pricing is subject to the addition of Preference Points as stipulated below - Standard Bidding Document 6.1 Preference claim form.</w:t>
            </w:r>
          </w:p>
        </w:tc>
      </w:tr>
    </w:tbl>
    <w:p w14:paraId="1EEBFDCC" w14:textId="77777777" w:rsidR="00291AEE" w:rsidRPr="00FC2D6A" w:rsidRDefault="00291AEE" w:rsidP="00291AEE">
      <w:pPr>
        <w:widowControl/>
        <w:suppressAutoHyphens w:val="0"/>
        <w:spacing w:before="0" w:after="160" w:line="259" w:lineRule="auto"/>
        <w:ind w:leftChars="0" w:left="0" w:firstLineChars="0" w:firstLine="0"/>
        <w:jc w:val="left"/>
        <w:textDirection w:val="lrTb"/>
        <w:textAlignment w:val="auto"/>
        <w:outlineLvl w:val="9"/>
        <w:rPr>
          <w:rFonts w:ascii="Calibri" w:eastAsia="Calibri" w:hAnsi="Calibri" w:cs="Times New Roman"/>
          <w:color w:val="auto"/>
          <w:position w:val="0"/>
          <w:lang w:val="en-ZA"/>
        </w:rPr>
      </w:pPr>
    </w:p>
    <w:p w14:paraId="5E743D45" w14:textId="77777777" w:rsidR="00291AEE" w:rsidRDefault="00291AEE" w:rsidP="00291AEE">
      <w:pPr>
        <w:ind w:leftChars="0" w:left="0" w:firstLineChars="0" w:firstLine="0"/>
      </w:pPr>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7"/>
      </w:tblGrid>
      <w:tr w:rsidR="00291AEE" w14:paraId="6344F137" w14:textId="77777777" w:rsidTr="00670E5A">
        <w:tc>
          <w:tcPr>
            <w:tcW w:w="9607" w:type="dxa"/>
            <w:tcBorders>
              <w:top w:val="single" w:sz="18" w:space="0" w:color="000000"/>
              <w:left w:val="single" w:sz="18" w:space="0" w:color="000000"/>
              <w:bottom w:val="single" w:sz="18" w:space="0" w:color="000000"/>
              <w:right w:val="single" w:sz="18" w:space="0" w:color="000000"/>
            </w:tcBorders>
          </w:tcPr>
          <w:p w14:paraId="2C5F68D1" w14:textId="77777777" w:rsidR="00291AEE" w:rsidRDefault="00291AEE" w:rsidP="00670E5A">
            <w:pPr>
              <w:ind w:left="0" w:hanging="2"/>
              <w:jc w:val="center"/>
              <w:rPr>
                <w:u w:val="single"/>
              </w:rPr>
            </w:pPr>
            <w:r>
              <w:rPr>
                <w:b/>
                <w:u w:val="single"/>
              </w:rPr>
              <w:t>PRICING SCHEDULE</w:t>
            </w:r>
          </w:p>
        </w:tc>
      </w:tr>
    </w:tbl>
    <w:p w14:paraId="66E6BC45" w14:textId="77777777" w:rsidR="00291AEE" w:rsidRDefault="00291AEE" w:rsidP="00291AEE">
      <w:pPr>
        <w:spacing w:line="120" w:lineRule="auto"/>
        <w:rPr>
          <w:sz w:val="10"/>
          <w:szCs w:val="10"/>
        </w:rPr>
      </w:pPr>
    </w:p>
    <w:tbl>
      <w:tblPr>
        <w:tblW w:w="9612"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
        <w:gridCol w:w="621"/>
        <w:gridCol w:w="4314"/>
        <w:gridCol w:w="1134"/>
        <w:gridCol w:w="433"/>
        <w:gridCol w:w="855"/>
        <w:gridCol w:w="1528"/>
      </w:tblGrid>
      <w:tr w:rsidR="00291AEE" w14:paraId="44C09337" w14:textId="77777777" w:rsidTr="00670E5A">
        <w:trPr>
          <w:cantSplit/>
          <w:tblHeader/>
        </w:trPr>
        <w:tc>
          <w:tcPr>
            <w:tcW w:w="727" w:type="dxa"/>
            <w:tcBorders>
              <w:left w:val="single" w:sz="18" w:space="0" w:color="000000"/>
            </w:tcBorders>
            <w:shd w:val="clear" w:color="auto" w:fill="F2F2F2"/>
          </w:tcPr>
          <w:p w14:paraId="3CD1957C" w14:textId="77777777" w:rsidR="00291AEE" w:rsidRDefault="00291AEE" w:rsidP="00670E5A">
            <w:pPr>
              <w:spacing w:after="120" w:line="276" w:lineRule="auto"/>
              <w:ind w:left="0" w:hanging="2"/>
            </w:pPr>
          </w:p>
        </w:tc>
        <w:tc>
          <w:tcPr>
            <w:tcW w:w="621" w:type="dxa"/>
            <w:shd w:val="clear" w:color="auto" w:fill="F2F2F2"/>
          </w:tcPr>
          <w:p w14:paraId="4F607789" w14:textId="77777777" w:rsidR="00291AEE" w:rsidRDefault="00291AEE" w:rsidP="00670E5A">
            <w:pPr>
              <w:spacing w:after="120" w:line="276" w:lineRule="auto"/>
              <w:ind w:left="0" w:hanging="2"/>
            </w:pPr>
            <w:r>
              <w:rPr>
                <w:b/>
              </w:rPr>
              <w:t>QTY</w:t>
            </w:r>
          </w:p>
        </w:tc>
        <w:tc>
          <w:tcPr>
            <w:tcW w:w="4314" w:type="dxa"/>
            <w:shd w:val="clear" w:color="auto" w:fill="F2F2F2"/>
          </w:tcPr>
          <w:p w14:paraId="42D6932B" w14:textId="77777777" w:rsidR="00291AEE" w:rsidRDefault="00291AEE" w:rsidP="00670E5A">
            <w:pPr>
              <w:spacing w:after="120" w:line="276" w:lineRule="auto"/>
              <w:ind w:left="0" w:hanging="2"/>
            </w:pPr>
            <w:r>
              <w:rPr>
                <w:b/>
              </w:rPr>
              <w:t>DESCRIPTION</w:t>
            </w:r>
            <w:r>
              <w:t xml:space="preserve"> </w:t>
            </w:r>
          </w:p>
          <w:p w14:paraId="3CD8AEA4" w14:textId="77777777" w:rsidR="00291AEE" w:rsidRDefault="00291AEE" w:rsidP="00670E5A">
            <w:pPr>
              <w:spacing w:after="120" w:line="276" w:lineRule="auto"/>
              <w:ind w:left="0" w:hanging="2"/>
            </w:pPr>
            <w:r>
              <w:rPr>
                <w:b/>
              </w:rPr>
              <w:t>(Reference to specific specification)</w:t>
            </w:r>
          </w:p>
        </w:tc>
        <w:tc>
          <w:tcPr>
            <w:tcW w:w="1134" w:type="dxa"/>
            <w:shd w:val="clear" w:color="auto" w:fill="F2F2F2"/>
          </w:tcPr>
          <w:p w14:paraId="5FB09122" w14:textId="77777777" w:rsidR="00291AEE" w:rsidRDefault="00291AEE" w:rsidP="00670E5A">
            <w:pPr>
              <w:spacing w:after="120" w:line="276" w:lineRule="auto"/>
              <w:ind w:left="0" w:hanging="2"/>
            </w:pPr>
            <w:r>
              <w:rPr>
                <w:b/>
              </w:rPr>
              <w:t>UNIT OF MEASURE</w:t>
            </w:r>
          </w:p>
        </w:tc>
        <w:tc>
          <w:tcPr>
            <w:tcW w:w="1288" w:type="dxa"/>
            <w:gridSpan w:val="2"/>
            <w:shd w:val="clear" w:color="auto" w:fill="F2F2F2"/>
          </w:tcPr>
          <w:p w14:paraId="13BCB11A" w14:textId="77777777" w:rsidR="00291AEE" w:rsidRDefault="00291AEE" w:rsidP="00670E5A">
            <w:pPr>
              <w:spacing w:after="120" w:line="276" w:lineRule="auto"/>
              <w:ind w:left="0" w:hanging="2"/>
            </w:pPr>
            <w:r>
              <w:rPr>
                <w:b/>
              </w:rPr>
              <w:t>UNIT PRICE</w:t>
            </w:r>
          </w:p>
        </w:tc>
        <w:tc>
          <w:tcPr>
            <w:tcW w:w="1528" w:type="dxa"/>
            <w:tcBorders>
              <w:right w:val="single" w:sz="18" w:space="0" w:color="000000"/>
            </w:tcBorders>
            <w:shd w:val="clear" w:color="auto" w:fill="F2F2F2"/>
          </w:tcPr>
          <w:p w14:paraId="48E2ED90" w14:textId="77777777" w:rsidR="00291AEE" w:rsidRDefault="00291AEE" w:rsidP="00670E5A">
            <w:pPr>
              <w:spacing w:after="120" w:line="276" w:lineRule="auto"/>
              <w:ind w:left="0" w:hanging="2"/>
            </w:pPr>
            <w:r>
              <w:rPr>
                <w:b/>
              </w:rPr>
              <w:t>TOTAL PRICE</w:t>
            </w:r>
          </w:p>
        </w:tc>
      </w:tr>
      <w:tr w:rsidR="00291AEE" w14:paraId="6ECC0D39" w14:textId="77777777" w:rsidTr="00670E5A">
        <w:tc>
          <w:tcPr>
            <w:tcW w:w="727" w:type="dxa"/>
            <w:tcBorders>
              <w:left w:val="single" w:sz="18" w:space="0" w:color="000000"/>
            </w:tcBorders>
          </w:tcPr>
          <w:p w14:paraId="2ADC8005" w14:textId="77777777" w:rsidR="00291AEE" w:rsidRDefault="00291AEE" w:rsidP="00291AEE">
            <w:pPr>
              <w:numPr>
                <w:ilvl w:val="0"/>
                <w:numId w:val="19"/>
              </w:numPr>
              <w:ind w:left="0" w:hanging="2"/>
            </w:pPr>
          </w:p>
        </w:tc>
        <w:tc>
          <w:tcPr>
            <w:tcW w:w="621" w:type="dxa"/>
          </w:tcPr>
          <w:p w14:paraId="68280DE4" w14:textId="561B307A" w:rsidR="00291AEE" w:rsidRDefault="00291AEE" w:rsidP="00670E5A">
            <w:pPr>
              <w:spacing w:before="0" w:after="240"/>
              <w:ind w:left="0" w:hanging="2"/>
              <w:jc w:val="left"/>
            </w:pPr>
            <w:r>
              <w:t>100</w:t>
            </w:r>
          </w:p>
        </w:tc>
        <w:tc>
          <w:tcPr>
            <w:tcW w:w="4314" w:type="dxa"/>
          </w:tcPr>
          <w:p w14:paraId="63A9C801" w14:textId="6E143D62" w:rsidR="00291AEE" w:rsidRDefault="00291AEE" w:rsidP="00670E5A">
            <w:pPr>
              <w:ind w:left="0" w:hanging="2"/>
              <w:jc w:val="left"/>
            </w:pPr>
            <w:r w:rsidRPr="00291AEE">
              <w:t>Soil samples</w:t>
            </w:r>
          </w:p>
        </w:tc>
        <w:tc>
          <w:tcPr>
            <w:tcW w:w="1134" w:type="dxa"/>
          </w:tcPr>
          <w:p w14:paraId="036AC8F3" w14:textId="07A6A101" w:rsidR="00291AEE" w:rsidRDefault="00291AEE" w:rsidP="00670E5A">
            <w:pPr>
              <w:ind w:left="0" w:hanging="2"/>
            </w:pPr>
            <w:r>
              <w:t>unit</w:t>
            </w:r>
          </w:p>
        </w:tc>
        <w:tc>
          <w:tcPr>
            <w:tcW w:w="1288" w:type="dxa"/>
            <w:gridSpan w:val="2"/>
          </w:tcPr>
          <w:p w14:paraId="32ABCC0C" w14:textId="77777777" w:rsidR="00291AEE" w:rsidRDefault="00291AEE" w:rsidP="00670E5A">
            <w:pPr>
              <w:ind w:left="0" w:hanging="2"/>
            </w:pPr>
          </w:p>
        </w:tc>
        <w:tc>
          <w:tcPr>
            <w:tcW w:w="1528" w:type="dxa"/>
            <w:tcBorders>
              <w:right w:val="single" w:sz="18" w:space="0" w:color="000000"/>
            </w:tcBorders>
          </w:tcPr>
          <w:p w14:paraId="03BFC3ED" w14:textId="77777777" w:rsidR="00291AEE" w:rsidRDefault="00291AEE" w:rsidP="00670E5A">
            <w:pPr>
              <w:ind w:left="0" w:hanging="2"/>
            </w:pPr>
          </w:p>
        </w:tc>
      </w:tr>
      <w:tr w:rsidR="00291AEE" w14:paraId="7D2B3453" w14:textId="77777777" w:rsidTr="00670E5A">
        <w:tc>
          <w:tcPr>
            <w:tcW w:w="727" w:type="dxa"/>
            <w:tcBorders>
              <w:left w:val="single" w:sz="18" w:space="0" w:color="000000"/>
            </w:tcBorders>
          </w:tcPr>
          <w:p w14:paraId="25243167" w14:textId="77777777" w:rsidR="00291AEE" w:rsidRDefault="00291AEE" w:rsidP="00BB2604">
            <w:pPr>
              <w:ind w:leftChars="0" w:left="0" w:firstLineChars="0" w:firstLine="0"/>
            </w:pPr>
          </w:p>
        </w:tc>
        <w:tc>
          <w:tcPr>
            <w:tcW w:w="621" w:type="dxa"/>
          </w:tcPr>
          <w:p w14:paraId="78881342" w14:textId="099C5BA9" w:rsidR="00291AEE" w:rsidRDefault="00291AEE" w:rsidP="00670E5A">
            <w:pPr>
              <w:spacing w:before="0" w:after="240"/>
              <w:ind w:left="0" w:hanging="2"/>
              <w:jc w:val="left"/>
            </w:pPr>
          </w:p>
        </w:tc>
        <w:tc>
          <w:tcPr>
            <w:tcW w:w="4314" w:type="dxa"/>
          </w:tcPr>
          <w:p w14:paraId="1757B8D3" w14:textId="33A71132" w:rsidR="00291AEE" w:rsidRDefault="00291AEE" w:rsidP="00670E5A">
            <w:pPr>
              <w:keepNext/>
              <w:ind w:left="0" w:hanging="2"/>
              <w:jc w:val="left"/>
            </w:pPr>
          </w:p>
        </w:tc>
        <w:tc>
          <w:tcPr>
            <w:tcW w:w="1134" w:type="dxa"/>
          </w:tcPr>
          <w:p w14:paraId="1B5A3538" w14:textId="77777777" w:rsidR="00291AEE" w:rsidRDefault="00291AEE" w:rsidP="00670E5A">
            <w:pPr>
              <w:ind w:left="0" w:hanging="2"/>
            </w:pPr>
          </w:p>
        </w:tc>
        <w:tc>
          <w:tcPr>
            <w:tcW w:w="1288" w:type="dxa"/>
            <w:gridSpan w:val="2"/>
          </w:tcPr>
          <w:p w14:paraId="6EB87284" w14:textId="77777777" w:rsidR="00291AEE" w:rsidRDefault="00291AEE" w:rsidP="00670E5A">
            <w:pPr>
              <w:ind w:left="0" w:hanging="2"/>
            </w:pPr>
          </w:p>
        </w:tc>
        <w:tc>
          <w:tcPr>
            <w:tcW w:w="1528" w:type="dxa"/>
            <w:tcBorders>
              <w:right w:val="single" w:sz="18" w:space="0" w:color="000000"/>
            </w:tcBorders>
          </w:tcPr>
          <w:p w14:paraId="350E359A" w14:textId="77777777" w:rsidR="00291AEE" w:rsidRDefault="00291AEE" w:rsidP="00670E5A">
            <w:pPr>
              <w:ind w:left="0" w:hanging="2"/>
            </w:pPr>
          </w:p>
        </w:tc>
      </w:tr>
      <w:tr w:rsidR="00291AEE" w14:paraId="1D20B25B" w14:textId="77777777" w:rsidTr="00670E5A">
        <w:tc>
          <w:tcPr>
            <w:tcW w:w="727" w:type="dxa"/>
            <w:tcBorders>
              <w:left w:val="single" w:sz="18" w:space="0" w:color="000000"/>
            </w:tcBorders>
          </w:tcPr>
          <w:p w14:paraId="7D835D1E" w14:textId="77777777" w:rsidR="00291AEE" w:rsidRDefault="00291AEE" w:rsidP="00670E5A">
            <w:pPr>
              <w:ind w:left="0" w:hanging="2"/>
            </w:pPr>
            <w:r>
              <w:t>.</w:t>
            </w:r>
          </w:p>
        </w:tc>
        <w:tc>
          <w:tcPr>
            <w:tcW w:w="621" w:type="dxa"/>
          </w:tcPr>
          <w:p w14:paraId="3398499A" w14:textId="77777777" w:rsidR="00291AEE" w:rsidRDefault="00291AEE" w:rsidP="00670E5A">
            <w:pPr>
              <w:spacing w:before="0" w:after="240"/>
              <w:ind w:left="0" w:hanging="2"/>
              <w:jc w:val="left"/>
            </w:pPr>
          </w:p>
        </w:tc>
        <w:tc>
          <w:tcPr>
            <w:tcW w:w="4314" w:type="dxa"/>
          </w:tcPr>
          <w:p w14:paraId="744C5C9A" w14:textId="77777777" w:rsidR="00291AEE" w:rsidRDefault="00291AEE" w:rsidP="00670E5A">
            <w:pPr>
              <w:keepNext/>
              <w:ind w:left="0" w:hanging="2"/>
              <w:jc w:val="left"/>
            </w:pPr>
          </w:p>
        </w:tc>
        <w:tc>
          <w:tcPr>
            <w:tcW w:w="1134" w:type="dxa"/>
          </w:tcPr>
          <w:p w14:paraId="308980F9" w14:textId="77777777" w:rsidR="00291AEE" w:rsidRDefault="00291AEE" w:rsidP="00670E5A">
            <w:pPr>
              <w:ind w:left="0" w:hanging="2"/>
            </w:pPr>
          </w:p>
        </w:tc>
        <w:tc>
          <w:tcPr>
            <w:tcW w:w="1288" w:type="dxa"/>
            <w:gridSpan w:val="2"/>
          </w:tcPr>
          <w:p w14:paraId="2625A235" w14:textId="77777777" w:rsidR="00291AEE" w:rsidRDefault="00291AEE" w:rsidP="00670E5A">
            <w:pPr>
              <w:ind w:left="0" w:hanging="2"/>
            </w:pPr>
          </w:p>
        </w:tc>
        <w:tc>
          <w:tcPr>
            <w:tcW w:w="1528" w:type="dxa"/>
            <w:tcBorders>
              <w:right w:val="single" w:sz="18" w:space="0" w:color="000000"/>
            </w:tcBorders>
          </w:tcPr>
          <w:p w14:paraId="0CCC8540" w14:textId="77777777" w:rsidR="00291AEE" w:rsidRDefault="00291AEE" w:rsidP="00670E5A">
            <w:pPr>
              <w:ind w:left="0" w:hanging="2"/>
            </w:pPr>
          </w:p>
        </w:tc>
      </w:tr>
      <w:tr w:rsidR="00291AEE" w14:paraId="57CE3378" w14:textId="77777777" w:rsidTr="00670E5A">
        <w:tc>
          <w:tcPr>
            <w:tcW w:w="8084" w:type="dxa"/>
            <w:gridSpan w:val="6"/>
            <w:tcBorders>
              <w:left w:val="single" w:sz="18" w:space="0" w:color="000000"/>
            </w:tcBorders>
          </w:tcPr>
          <w:p w14:paraId="0A671930" w14:textId="77777777" w:rsidR="00291AEE" w:rsidRDefault="00291AEE" w:rsidP="00670E5A">
            <w:pPr>
              <w:ind w:left="0" w:hanging="2"/>
            </w:pPr>
            <w:r>
              <w:t>Total for contract</w:t>
            </w:r>
          </w:p>
        </w:tc>
        <w:tc>
          <w:tcPr>
            <w:tcW w:w="1528" w:type="dxa"/>
            <w:tcBorders>
              <w:right w:val="single" w:sz="18" w:space="0" w:color="000000"/>
            </w:tcBorders>
          </w:tcPr>
          <w:p w14:paraId="303E0EE5" w14:textId="77777777" w:rsidR="00291AEE" w:rsidRDefault="00291AEE" w:rsidP="00670E5A">
            <w:pPr>
              <w:ind w:left="0" w:hanging="2"/>
            </w:pPr>
          </w:p>
        </w:tc>
      </w:tr>
      <w:tr w:rsidR="00291AEE" w14:paraId="54A60C0E" w14:textId="77777777" w:rsidTr="00670E5A">
        <w:tc>
          <w:tcPr>
            <w:tcW w:w="8084" w:type="dxa"/>
            <w:gridSpan w:val="6"/>
            <w:tcBorders>
              <w:left w:val="single" w:sz="18" w:space="0" w:color="000000"/>
              <w:bottom w:val="single" w:sz="4" w:space="0" w:color="000000"/>
            </w:tcBorders>
          </w:tcPr>
          <w:p w14:paraId="1C9958FD" w14:textId="77777777" w:rsidR="00291AEE" w:rsidRDefault="00291AEE" w:rsidP="00670E5A">
            <w:pPr>
              <w:ind w:left="0" w:hanging="2"/>
            </w:pPr>
            <w:r>
              <w:t>Total Cost is determined by multiplying quantity by unit price for all line items</w:t>
            </w:r>
          </w:p>
        </w:tc>
        <w:tc>
          <w:tcPr>
            <w:tcW w:w="1528" w:type="dxa"/>
            <w:tcBorders>
              <w:bottom w:val="single" w:sz="4" w:space="0" w:color="000000"/>
              <w:right w:val="single" w:sz="18" w:space="0" w:color="000000"/>
            </w:tcBorders>
          </w:tcPr>
          <w:p w14:paraId="41F7A5F2" w14:textId="77777777" w:rsidR="00291AEE" w:rsidRDefault="00291AEE" w:rsidP="00670E5A">
            <w:pPr>
              <w:ind w:left="0" w:hanging="2"/>
            </w:pPr>
          </w:p>
        </w:tc>
      </w:tr>
      <w:tr w:rsidR="00291AEE" w14:paraId="774A0611" w14:textId="77777777" w:rsidTr="00670E5A">
        <w:trPr>
          <w:trHeight w:val="336"/>
        </w:trPr>
        <w:tc>
          <w:tcPr>
            <w:tcW w:w="7229" w:type="dxa"/>
            <w:gridSpan w:val="5"/>
            <w:tcBorders>
              <w:left w:val="single" w:sz="18" w:space="0" w:color="000000"/>
              <w:right w:val="single" w:sz="4" w:space="0" w:color="000000"/>
            </w:tcBorders>
            <w:shd w:val="clear" w:color="auto" w:fill="F2F2F2"/>
          </w:tcPr>
          <w:p w14:paraId="01295872" w14:textId="77777777" w:rsidR="00291AEE" w:rsidRDefault="00291AEE" w:rsidP="00670E5A">
            <w:pPr>
              <w:ind w:left="0" w:hanging="2"/>
            </w:pPr>
            <w:r>
              <w:t>TOTAL CONTRACT VALUE OF ABOVE (CEILING PRICE) INCLUDES 15% VAT</w:t>
            </w:r>
          </w:p>
        </w:tc>
        <w:tc>
          <w:tcPr>
            <w:tcW w:w="2383" w:type="dxa"/>
            <w:gridSpan w:val="2"/>
            <w:tcBorders>
              <w:left w:val="single" w:sz="4" w:space="0" w:color="000000"/>
              <w:right w:val="single" w:sz="18" w:space="0" w:color="000000"/>
            </w:tcBorders>
            <w:shd w:val="clear" w:color="auto" w:fill="F2F2F2"/>
          </w:tcPr>
          <w:p w14:paraId="2A32BB59" w14:textId="77777777" w:rsidR="00291AEE" w:rsidRDefault="00291AEE" w:rsidP="00670E5A">
            <w:pPr>
              <w:ind w:left="0" w:hanging="2"/>
            </w:pPr>
            <w:r>
              <w:t xml:space="preserve">R </w:t>
            </w:r>
          </w:p>
        </w:tc>
      </w:tr>
    </w:tbl>
    <w:p w14:paraId="6DD7C37B" w14:textId="1E7B5844" w:rsidR="00291AEE" w:rsidRDefault="00291AEE" w:rsidP="00291AEE">
      <w:pPr>
        <w:widowControl/>
        <w:spacing w:before="0" w:after="200" w:line="276" w:lineRule="auto"/>
        <w:ind w:leftChars="0" w:left="0" w:firstLineChars="0" w:firstLine="0"/>
        <w:jc w:val="left"/>
      </w:pPr>
      <w:bookmarkStart w:id="20" w:name="_heading=h.1ksv4uv" w:colFirst="0" w:colLast="0"/>
      <w:bookmarkEnd w:id="20"/>
    </w:p>
    <w:p w14:paraId="0000038A" w14:textId="665D0364" w:rsidR="00E47D6C" w:rsidRDefault="00E47D6C">
      <w:pPr>
        <w:widowControl/>
        <w:spacing w:before="0" w:after="200" w:line="276" w:lineRule="auto"/>
        <w:ind w:left="0" w:hanging="2"/>
        <w:jc w:val="left"/>
      </w:pPr>
    </w:p>
    <w:tbl>
      <w:tblPr>
        <w:tblStyle w:val="af8"/>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5"/>
      </w:tblGrid>
      <w:tr w:rsidR="00E47D6C" w14:paraId="22C64738" w14:textId="77777777">
        <w:trPr>
          <w:tblHeader/>
        </w:trPr>
        <w:tc>
          <w:tcPr>
            <w:tcW w:w="9355" w:type="dxa"/>
            <w:shd w:val="clear" w:color="auto" w:fill="F2F2F2"/>
          </w:tcPr>
          <w:p w14:paraId="0000038B" w14:textId="77777777" w:rsidR="00E47D6C" w:rsidRDefault="00BD1A9F">
            <w:pPr>
              <w:pStyle w:val="Heading2"/>
              <w:ind w:left="1" w:hanging="3"/>
            </w:pPr>
            <w:r>
              <w:rPr>
                <w:smallCaps/>
              </w:rPr>
              <w:t xml:space="preserve">GENERAL CONDITIONS OF CONTRACT </w:t>
            </w:r>
          </w:p>
        </w:tc>
      </w:tr>
      <w:tr w:rsidR="00E47D6C" w14:paraId="2BA6FA80" w14:textId="77777777">
        <w:tc>
          <w:tcPr>
            <w:tcW w:w="9355" w:type="dxa"/>
          </w:tcPr>
          <w:p w14:paraId="0000038C" w14:textId="77777777" w:rsidR="00E47D6C" w:rsidRDefault="00BD1A9F">
            <w:pPr>
              <w:spacing w:before="0"/>
              <w:ind w:left="0" w:hanging="2"/>
              <w:jc w:val="left"/>
            </w:pPr>
            <w:r>
              <w:t xml:space="preserve">The National Research Foundation cannot amend the National Treasury’s General Conditions of Contract (GCC). The National Research Foundation therefore appends Special Conditions of Contract (SCC) providing specific information relevant to a GCC clause to its the National Treasury’s General Conditions of Contract </w:t>
            </w:r>
            <w:proofErr w:type="gramStart"/>
            <w:r>
              <w:t>The</w:t>
            </w:r>
            <w:proofErr w:type="gramEnd"/>
            <w:r>
              <w:t xml:space="preserve"> National Research Foundation has filed its General Conditions of Contract GCC) on its website (http://www.nrf.ac.za/procurement/General-Conditions-of-Contract). These form part of this document’s contract </w:t>
            </w:r>
            <w:r>
              <w:lastRenderedPageBreak/>
              <w:t>conditions. Special Conditions specific to this bid contract are set out in this document.</w:t>
            </w:r>
          </w:p>
          <w:p w14:paraId="0000038D" w14:textId="77777777" w:rsidR="00E47D6C" w:rsidRDefault="00BD1A9F">
            <w:pPr>
              <w:spacing w:before="0"/>
              <w:ind w:left="0" w:hanging="2"/>
              <w:jc w:val="left"/>
            </w:pPr>
            <w:r>
              <w:t>The NRF deems the bidders to have accessed and read the General Conditions of Contract. Whenever there is an unintended conflict, the provisions of the Special Conditions of Contract shall prevail over the General Conditions of Contract.</w:t>
            </w:r>
          </w:p>
        </w:tc>
      </w:tr>
    </w:tbl>
    <w:p w14:paraId="0000038E" w14:textId="77777777" w:rsidR="00E47D6C" w:rsidRDefault="00E47D6C">
      <w:pPr>
        <w:ind w:left="0" w:hanging="2"/>
      </w:pPr>
      <w:bookmarkStart w:id="21" w:name="_heading=h.44sinio" w:colFirst="0" w:colLast="0"/>
      <w:bookmarkEnd w:id="21"/>
    </w:p>
    <w:tbl>
      <w:tblPr>
        <w:tblStyle w:val="af9"/>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8790"/>
      </w:tblGrid>
      <w:tr w:rsidR="00E47D6C" w14:paraId="3FE4BB18" w14:textId="77777777">
        <w:trPr>
          <w:tblHeader/>
        </w:trPr>
        <w:tc>
          <w:tcPr>
            <w:tcW w:w="9355" w:type="dxa"/>
            <w:gridSpan w:val="2"/>
            <w:shd w:val="clear" w:color="auto" w:fill="F2F2F2"/>
          </w:tcPr>
          <w:p w14:paraId="0000038F" w14:textId="77777777" w:rsidR="00E47D6C" w:rsidRDefault="00BD1A9F">
            <w:pPr>
              <w:pStyle w:val="Heading2"/>
              <w:ind w:left="1" w:hanging="3"/>
            </w:pPr>
            <w:r>
              <w:rPr>
                <w:smallCaps/>
              </w:rPr>
              <w:t>SPECIAL CONDITIONS OF CONTRACT</w:t>
            </w:r>
          </w:p>
        </w:tc>
      </w:tr>
      <w:tr w:rsidR="00E47D6C" w14:paraId="44EA6335" w14:textId="77777777">
        <w:tc>
          <w:tcPr>
            <w:tcW w:w="9355" w:type="dxa"/>
            <w:gridSpan w:val="2"/>
            <w:tcBorders>
              <w:bottom w:val="single" w:sz="4" w:space="0" w:color="000000"/>
            </w:tcBorders>
          </w:tcPr>
          <w:p w14:paraId="00000391" w14:textId="77777777" w:rsidR="00E47D6C" w:rsidRDefault="00BD1A9F">
            <w:pPr>
              <w:ind w:left="0" w:hanging="2"/>
              <w:jc w:val="center"/>
              <w:rPr>
                <w:rFonts w:ascii="Calibri" w:eastAsia="Calibri" w:hAnsi="Calibri" w:cs="Calibri"/>
              </w:rPr>
            </w:pPr>
            <w:r>
              <w:t>(AMENDMENTS TO SPECIFIC CLAUSES OF THE GENERAL CONDITIONS OF CONTRACT LISTED BELOW EACH CLAUSE IN THAT SECTION).</w:t>
            </w:r>
          </w:p>
        </w:tc>
      </w:tr>
      <w:tr w:rsidR="00E47D6C" w14:paraId="6EECB9C6" w14:textId="77777777">
        <w:trPr>
          <w:trHeight w:val="420"/>
        </w:trPr>
        <w:tc>
          <w:tcPr>
            <w:tcW w:w="565" w:type="dxa"/>
            <w:tcBorders>
              <w:right w:val="nil"/>
            </w:tcBorders>
          </w:tcPr>
          <w:p w14:paraId="00000393" w14:textId="77777777" w:rsidR="00E47D6C" w:rsidRDefault="00BD1A9F">
            <w:pPr>
              <w:ind w:left="0" w:hanging="2"/>
            </w:pPr>
            <w:r>
              <w:t>1</w:t>
            </w:r>
          </w:p>
        </w:tc>
        <w:tc>
          <w:tcPr>
            <w:tcW w:w="8790" w:type="dxa"/>
            <w:tcBorders>
              <w:left w:val="nil"/>
            </w:tcBorders>
          </w:tcPr>
          <w:p w14:paraId="00000394" w14:textId="77777777" w:rsidR="00E47D6C" w:rsidRDefault="00BD1A9F">
            <w:pPr>
              <w:keepNext/>
              <w:ind w:left="0" w:hanging="2"/>
              <w:rPr>
                <w:u w:val="single"/>
              </w:rPr>
            </w:pPr>
            <w:r>
              <w:rPr>
                <w:b/>
                <w:u w:val="single"/>
              </w:rPr>
              <w:t xml:space="preserve">Service Provider Obligations: </w:t>
            </w:r>
          </w:p>
          <w:p w14:paraId="00000395" w14:textId="77777777" w:rsidR="00E47D6C" w:rsidRDefault="00BD1A9F">
            <w:pPr>
              <w:keepNext/>
              <w:ind w:left="0" w:hanging="2"/>
            </w:pPr>
            <w:r>
              <w:t>The service provider must exercise reasonable skill, care and diligence in rendering all services included in this procurement contract.</w:t>
            </w:r>
          </w:p>
          <w:p w14:paraId="00000396" w14:textId="77777777" w:rsidR="00E47D6C" w:rsidRDefault="00BD1A9F">
            <w:pPr>
              <w:keepNext/>
              <w:ind w:left="0" w:hanging="2"/>
            </w:pPr>
            <w:r>
              <w:t>The service provider must deliver the services during normal working hours (i.e. Monday to Friday, excluding public holidays from 08h30 to 17h00) and/or such additional hours as may be reasonably required by the NRF due to the existence of special circumstances. Services rendered outside of these hours will only be rendered by mutual agreement with the nominated person of the NRF, based in severity level.</w:t>
            </w:r>
          </w:p>
          <w:p w14:paraId="00000397" w14:textId="77777777" w:rsidR="00E47D6C" w:rsidRDefault="00BD1A9F">
            <w:pPr>
              <w:keepNext/>
              <w:ind w:left="0" w:hanging="2"/>
            </w:pPr>
            <w:r>
              <w:t xml:space="preserve">The service provider may not do anything that may prejudice or be </w:t>
            </w:r>
            <w:proofErr w:type="gramStart"/>
            <w:r>
              <w:t>adverse</w:t>
            </w:r>
            <w:proofErr w:type="gramEnd"/>
            <w:r>
              <w:t xml:space="preserve"> to the operations and functions of the NRF</w:t>
            </w:r>
          </w:p>
          <w:p w14:paraId="00000398" w14:textId="77777777" w:rsidR="00E47D6C" w:rsidRDefault="00BD1A9F">
            <w:pPr>
              <w:keepNext/>
              <w:ind w:left="0" w:hanging="2"/>
            </w:pPr>
            <w:r>
              <w:t>The service provider must submit such information and reports, as specified in the agreed service request, to the person nominated by the NRF, and comply with all legislation applicable in providing these services.</w:t>
            </w:r>
          </w:p>
          <w:p w14:paraId="00000399" w14:textId="77777777" w:rsidR="00E47D6C" w:rsidRDefault="00BD1A9F">
            <w:pPr>
              <w:keepNext/>
              <w:ind w:left="0" w:hanging="2"/>
              <w:rPr>
                <w:u w:val="single"/>
              </w:rPr>
            </w:pPr>
            <w:r>
              <w:t>The service provider corresponds and deliver services only to the NRF and end users of the NRF.</w:t>
            </w:r>
            <w:r>
              <w:rPr>
                <w:b/>
                <w:u w:val="single"/>
              </w:rPr>
              <w:t xml:space="preserve"> </w:t>
            </w:r>
          </w:p>
        </w:tc>
      </w:tr>
      <w:tr w:rsidR="00E47D6C" w14:paraId="0A9FD2C0" w14:textId="77777777">
        <w:trPr>
          <w:trHeight w:val="420"/>
        </w:trPr>
        <w:tc>
          <w:tcPr>
            <w:tcW w:w="565" w:type="dxa"/>
            <w:tcBorders>
              <w:right w:val="nil"/>
            </w:tcBorders>
          </w:tcPr>
          <w:p w14:paraId="0000039A" w14:textId="77777777" w:rsidR="00E47D6C" w:rsidRDefault="00BD1A9F">
            <w:pPr>
              <w:ind w:left="0" w:hanging="2"/>
            </w:pPr>
            <w:r>
              <w:t>2</w:t>
            </w:r>
          </w:p>
        </w:tc>
        <w:tc>
          <w:tcPr>
            <w:tcW w:w="8790" w:type="dxa"/>
            <w:tcBorders>
              <w:left w:val="nil"/>
            </w:tcBorders>
          </w:tcPr>
          <w:p w14:paraId="0000039B" w14:textId="77777777" w:rsidR="00E47D6C" w:rsidRDefault="00BD1A9F">
            <w:pPr>
              <w:ind w:left="0" w:hanging="2"/>
            </w:pPr>
            <w:r>
              <w:rPr>
                <w:b/>
                <w:u w:val="single"/>
              </w:rPr>
              <w:t>Communication:</w:t>
            </w:r>
            <w:r>
              <w:t xml:space="preserve"> The contracted parties communicate in writing through mail, delivery, or email. The contracted party states the contract number and purchase order number, if the latter is applicable, on communication documentation. The contract party does not act upon any communication without the contract number or must verify such communication with the assigned NRF contract manager prior to acting upon it.</w:t>
            </w:r>
          </w:p>
        </w:tc>
      </w:tr>
      <w:tr w:rsidR="00E47D6C" w14:paraId="3064BFEE" w14:textId="77777777">
        <w:trPr>
          <w:trHeight w:val="420"/>
        </w:trPr>
        <w:tc>
          <w:tcPr>
            <w:tcW w:w="565" w:type="dxa"/>
            <w:tcBorders>
              <w:right w:val="nil"/>
            </w:tcBorders>
          </w:tcPr>
          <w:p w14:paraId="0000039C" w14:textId="77777777" w:rsidR="00E47D6C" w:rsidRDefault="00BD1A9F">
            <w:pPr>
              <w:ind w:left="0" w:hanging="2"/>
            </w:pPr>
            <w:r>
              <w:t>3</w:t>
            </w:r>
          </w:p>
        </w:tc>
        <w:tc>
          <w:tcPr>
            <w:tcW w:w="8790" w:type="dxa"/>
            <w:tcBorders>
              <w:left w:val="nil"/>
            </w:tcBorders>
          </w:tcPr>
          <w:p w14:paraId="0000039D" w14:textId="77777777" w:rsidR="00E47D6C" w:rsidRDefault="00BD1A9F">
            <w:pPr>
              <w:ind w:left="0" w:hanging="2"/>
            </w:pPr>
            <w:r>
              <w:rPr>
                <w:b/>
                <w:u w:val="single"/>
              </w:rPr>
              <w:t>Occupational Health and Safety when working on NRF sites:</w:t>
            </w:r>
            <w:r>
              <w:t xml:space="preserve"> All personnel performing work on NRF site/s as part of this contract are responsible to obtain safety induction.  </w:t>
            </w:r>
          </w:p>
          <w:p w14:paraId="0000039E" w14:textId="77777777" w:rsidR="00E47D6C" w:rsidRDefault="00BD1A9F">
            <w:pPr>
              <w:ind w:left="0" w:hanging="2"/>
            </w:pPr>
            <w:r>
              <w:t xml:space="preserve">Over and above the obligations provided by the Occupational Health and Safety Act (OHS Act No 85 of 1993 and its Regulations, known as ‘the Act’), the contracted party meets with all relevant health and safety instructions as given to them by site safety personnel, where relevant. Personal protection equipment including closed safety shoes, hard hats, height safety equipment, and high visibility vests are worn at all times while on the work site. All personnel are to obey the relevant instructions, including signage, related to restricted access and speed limits on all sites. </w:t>
            </w:r>
          </w:p>
          <w:p w14:paraId="0000039F" w14:textId="77777777" w:rsidR="00E47D6C" w:rsidRDefault="00BD1A9F">
            <w:pPr>
              <w:ind w:left="0" w:hanging="2"/>
            </w:pPr>
            <w:r>
              <w:t xml:space="preserve">The contracted party, once signing the contract (SBD 7), is responsible for itself, its employees, and those people affected by its operations in terms of the Act the regulations promulgated in terms thereof. The </w:t>
            </w:r>
            <w:r>
              <w:lastRenderedPageBreak/>
              <w:t xml:space="preserve">contracted party performs all work and uses equipment on site complying with the provisions of the Act. </w:t>
            </w:r>
          </w:p>
          <w:p w14:paraId="000003A0" w14:textId="77777777" w:rsidR="00E47D6C" w:rsidRDefault="00BD1A9F">
            <w:pPr>
              <w:ind w:left="0" w:hanging="2"/>
            </w:pPr>
            <w:r>
              <w:t xml:space="preserve">To this end, the contracted party shall make available to the NRF on the valid Letter of Good Standing in terms of the COID Act and ensures its validity does not expire while executing this bid, where applicable. The contracted party furnishes its registration number with the office of the Compensation Commissioner. The contracted party enters into a Section 37.2 agreement in terms of Occupational Health and Safety Act (OHS Act No 85 of 1993 and its Regulations) that the NRF drafts. </w:t>
            </w:r>
          </w:p>
          <w:p w14:paraId="000003A1" w14:textId="77777777" w:rsidR="00E47D6C" w:rsidRDefault="00BD1A9F">
            <w:pPr>
              <w:ind w:left="0" w:hanging="2"/>
            </w:pPr>
            <w:r>
              <w:t xml:space="preserve">The contracted party maintains a health and safety plan complying with the requirements of The Act at the work site during the period that contracted work takes place on the site. </w:t>
            </w:r>
          </w:p>
          <w:p w14:paraId="000003A2" w14:textId="77777777" w:rsidR="00E47D6C" w:rsidRDefault="00BD1A9F">
            <w:pPr>
              <w:ind w:left="0" w:hanging="2"/>
            </w:pPr>
            <w:r>
              <w:t>The NRF manages the contracted party in his capacity for the execution of this contract to meet the provisions of the said Act and the regulations promulgated in terms thereof. The contracted party accepts liability for any contraventions to the Act. Each member of the contracted party’s team (including sub-contracted personnel), submit a signed indemnity form prior to entering the work site and kept in the contracted party’s health and safety file.</w:t>
            </w:r>
          </w:p>
        </w:tc>
      </w:tr>
    </w:tbl>
    <w:p w14:paraId="000003A3" w14:textId="77777777" w:rsidR="00E47D6C" w:rsidRDefault="00E47D6C">
      <w:pPr>
        <w:ind w:left="-2" w:firstLine="0"/>
        <w:rPr>
          <w:sz w:val="4"/>
          <w:szCs w:val="4"/>
        </w:rPr>
      </w:pPr>
      <w:bookmarkStart w:id="22" w:name="_heading=h.2jxsxqh" w:colFirst="0" w:colLast="0"/>
      <w:bookmarkEnd w:id="22"/>
    </w:p>
    <w:tbl>
      <w:tblPr>
        <w:tblStyle w:val="afa"/>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8790"/>
      </w:tblGrid>
      <w:tr w:rsidR="00E47D6C" w14:paraId="2423DF6F" w14:textId="77777777">
        <w:trPr>
          <w:tblHeader/>
        </w:trPr>
        <w:tc>
          <w:tcPr>
            <w:tcW w:w="9355" w:type="dxa"/>
            <w:gridSpan w:val="2"/>
            <w:tcBorders>
              <w:bottom w:val="single" w:sz="4" w:space="0" w:color="000000"/>
            </w:tcBorders>
            <w:shd w:val="clear" w:color="auto" w:fill="F2F2F2"/>
          </w:tcPr>
          <w:p w14:paraId="000003A4" w14:textId="77777777" w:rsidR="00E47D6C" w:rsidRDefault="00BD1A9F">
            <w:pPr>
              <w:pStyle w:val="Heading2"/>
              <w:ind w:left="1" w:hanging="3"/>
            </w:pPr>
            <w:bookmarkStart w:id="23" w:name="_heading=h.z337ya" w:colFirst="0" w:colLast="0"/>
            <w:bookmarkEnd w:id="23"/>
            <w:r>
              <w:rPr>
                <w:smallCaps/>
              </w:rPr>
              <w:t xml:space="preserve">MANAGEMENT OF PERFORMANCE LEVELS </w:t>
            </w:r>
          </w:p>
        </w:tc>
      </w:tr>
      <w:tr w:rsidR="00E47D6C" w14:paraId="0F3F743A" w14:textId="77777777">
        <w:trPr>
          <w:trHeight w:val="20"/>
        </w:trPr>
        <w:tc>
          <w:tcPr>
            <w:tcW w:w="565" w:type="dxa"/>
            <w:tcBorders>
              <w:right w:val="nil"/>
            </w:tcBorders>
          </w:tcPr>
          <w:p w14:paraId="000003A6" w14:textId="77777777" w:rsidR="00E47D6C" w:rsidRDefault="00BD1A9F">
            <w:pPr>
              <w:ind w:left="0" w:hanging="2"/>
            </w:pPr>
            <w:r>
              <w:t>1.</w:t>
            </w:r>
          </w:p>
        </w:tc>
        <w:tc>
          <w:tcPr>
            <w:tcW w:w="8790" w:type="dxa"/>
            <w:tcBorders>
              <w:left w:val="nil"/>
            </w:tcBorders>
          </w:tcPr>
          <w:p w14:paraId="000003A7" w14:textId="77777777" w:rsidR="00E47D6C" w:rsidRDefault="00BD1A9F">
            <w:pPr>
              <w:ind w:left="0" w:hanging="2"/>
            </w:pPr>
            <w:r>
              <w:t xml:space="preserve">The Performance Levels are in the table below. </w:t>
            </w:r>
          </w:p>
        </w:tc>
      </w:tr>
      <w:tr w:rsidR="00E47D6C" w14:paraId="105A92D1" w14:textId="77777777">
        <w:trPr>
          <w:trHeight w:val="20"/>
        </w:trPr>
        <w:tc>
          <w:tcPr>
            <w:tcW w:w="565" w:type="dxa"/>
            <w:tcBorders>
              <w:right w:val="nil"/>
            </w:tcBorders>
          </w:tcPr>
          <w:p w14:paraId="000003A8" w14:textId="77777777" w:rsidR="00E47D6C" w:rsidRDefault="00BD1A9F">
            <w:pPr>
              <w:ind w:left="0" w:hanging="2"/>
            </w:pPr>
            <w:r>
              <w:t>2.</w:t>
            </w:r>
          </w:p>
        </w:tc>
        <w:tc>
          <w:tcPr>
            <w:tcW w:w="8790" w:type="dxa"/>
            <w:tcBorders>
              <w:left w:val="nil"/>
            </w:tcBorders>
          </w:tcPr>
          <w:p w14:paraId="000003A9" w14:textId="77777777" w:rsidR="00E47D6C" w:rsidRDefault="00BD1A9F">
            <w:pPr>
              <w:ind w:left="0" w:hanging="2"/>
            </w:pPr>
            <w:r>
              <w:t xml:space="preserve">The NRF measures the contracted bidder’s performance against these performance levels in the execution of the contract.  </w:t>
            </w:r>
          </w:p>
        </w:tc>
      </w:tr>
      <w:tr w:rsidR="00E47D6C" w14:paraId="7DBF02CF" w14:textId="77777777">
        <w:trPr>
          <w:trHeight w:val="20"/>
        </w:trPr>
        <w:tc>
          <w:tcPr>
            <w:tcW w:w="565" w:type="dxa"/>
            <w:tcBorders>
              <w:right w:val="nil"/>
            </w:tcBorders>
          </w:tcPr>
          <w:p w14:paraId="000003AA" w14:textId="77777777" w:rsidR="00E47D6C" w:rsidRDefault="00BD1A9F">
            <w:pPr>
              <w:ind w:left="0" w:hanging="2"/>
            </w:pPr>
            <w:r>
              <w:t>3.</w:t>
            </w:r>
          </w:p>
        </w:tc>
        <w:tc>
          <w:tcPr>
            <w:tcW w:w="8790" w:type="dxa"/>
            <w:tcBorders>
              <w:left w:val="nil"/>
            </w:tcBorders>
          </w:tcPr>
          <w:p w14:paraId="000003AB" w14:textId="77777777" w:rsidR="00E47D6C" w:rsidRDefault="00BD1A9F">
            <w:pPr>
              <w:ind w:left="0" w:hanging="2"/>
            </w:pPr>
            <w:r>
              <w:t xml:space="preserve">The contracted bidder recognises that its failure to meet the performance levels has a material and adverse impact on the operations of NRF and that the damages from the contracted bidder’s failure to meet any performance level is not susceptible to precise determination. </w:t>
            </w:r>
          </w:p>
        </w:tc>
      </w:tr>
      <w:tr w:rsidR="00E47D6C" w14:paraId="23DBC9D2" w14:textId="77777777">
        <w:trPr>
          <w:trHeight w:val="20"/>
        </w:trPr>
        <w:tc>
          <w:tcPr>
            <w:tcW w:w="565" w:type="dxa"/>
            <w:tcBorders>
              <w:right w:val="nil"/>
            </w:tcBorders>
          </w:tcPr>
          <w:p w14:paraId="000003AC" w14:textId="77777777" w:rsidR="00E47D6C" w:rsidRDefault="00BD1A9F">
            <w:pPr>
              <w:ind w:left="0" w:hanging="2"/>
            </w:pPr>
            <w:r>
              <w:t>4.</w:t>
            </w:r>
          </w:p>
        </w:tc>
        <w:tc>
          <w:tcPr>
            <w:tcW w:w="8790" w:type="dxa"/>
            <w:tcBorders>
              <w:left w:val="nil"/>
            </w:tcBorders>
          </w:tcPr>
          <w:p w14:paraId="000003AD" w14:textId="77777777" w:rsidR="00E47D6C" w:rsidRDefault="00BD1A9F">
            <w:pPr>
              <w:ind w:left="0" w:hanging="2"/>
            </w:pPr>
            <w:r>
              <w:t xml:space="preserve">The NRF excuses the contracted bidder from failing to comply with the performance levels to the extent that non-performance or delayed performance is solely and directly attributable to an act or omission of the NRF or its staff or circumstances of force majeure as referred to in this Agreement. </w:t>
            </w:r>
          </w:p>
        </w:tc>
      </w:tr>
      <w:tr w:rsidR="00E47D6C" w14:paraId="41DA3243" w14:textId="77777777">
        <w:trPr>
          <w:trHeight w:val="20"/>
        </w:trPr>
        <w:tc>
          <w:tcPr>
            <w:tcW w:w="565" w:type="dxa"/>
            <w:tcBorders>
              <w:right w:val="nil"/>
            </w:tcBorders>
          </w:tcPr>
          <w:p w14:paraId="000003AE" w14:textId="77777777" w:rsidR="00E47D6C" w:rsidRDefault="00BD1A9F">
            <w:pPr>
              <w:ind w:left="0" w:hanging="2"/>
            </w:pPr>
            <w:r>
              <w:t>5.</w:t>
            </w:r>
          </w:p>
        </w:tc>
        <w:tc>
          <w:tcPr>
            <w:tcW w:w="8790" w:type="dxa"/>
            <w:tcBorders>
              <w:left w:val="nil"/>
            </w:tcBorders>
          </w:tcPr>
          <w:p w14:paraId="000003AF" w14:textId="77777777" w:rsidR="00E47D6C" w:rsidRDefault="00BD1A9F">
            <w:pPr>
              <w:ind w:left="0" w:hanging="2"/>
            </w:pPr>
            <w:r>
              <w:t>If the contracted bidder fails to meet any performance level:</w:t>
            </w:r>
          </w:p>
          <w:p w14:paraId="000003B0" w14:textId="77777777" w:rsidR="00E47D6C" w:rsidRDefault="00BD1A9F">
            <w:pPr>
              <w:numPr>
                <w:ilvl w:val="0"/>
                <w:numId w:val="8"/>
              </w:numPr>
              <w:pBdr>
                <w:top w:val="nil"/>
                <w:left w:val="nil"/>
                <w:bottom w:val="nil"/>
                <w:right w:val="nil"/>
                <w:between w:val="nil"/>
              </w:pBdr>
              <w:ind w:left="0" w:hanging="2"/>
            </w:pPr>
            <w:r>
              <w:t>the contracted bidder shall investigate and report on the root causes of the performance level failure;</w:t>
            </w:r>
          </w:p>
          <w:p w14:paraId="000003B1" w14:textId="77777777" w:rsidR="00E47D6C" w:rsidRDefault="00BD1A9F">
            <w:pPr>
              <w:pBdr>
                <w:top w:val="nil"/>
                <w:left w:val="nil"/>
                <w:bottom w:val="nil"/>
                <w:right w:val="nil"/>
                <w:between w:val="nil"/>
              </w:pBdr>
              <w:spacing w:before="0"/>
              <w:ind w:left="0" w:hanging="2"/>
            </w:pPr>
            <w:r>
              <w:t>promptly correct the failure and begin meeting the set performance levels;</w:t>
            </w:r>
          </w:p>
          <w:p w14:paraId="000003B2" w14:textId="77777777" w:rsidR="00E47D6C" w:rsidRDefault="00BD1A9F">
            <w:pPr>
              <w:numPr>
                <w:ilvl w:val="0"/>
                <w:numId w:val="9"/>
              </w:numPr>
              <w:pBdr>
                <w:top w:val="nil"/>
                <w:left w:val="nil"/>
                <w:bottom w:val="nil"/>
                <w:right w:val="nil"/>
                <w:between w:val="nil"/>
              </w:pBdr>
              <w:spacing w:before="0"/>
              <w:ind w:left="0" w:hanging="2"/>
            </w:pPr>
            <w:r>
              <w:t xml:space="preserve">advise the NRF as and to the extent requested by the NRF of the status of remedial efforts being undertaken with respect to such performance level failure; and </w:t>
            </w:r>
          </w:p>
          <w:p w14:paraId="000003B3" w14:textId="77777777" w:rsidR="00E47D6C" w:rsidRDefault="00BD1A9F">
            <w:pPr>
              <w:numPr>
                <w:ilvl w:val="0"/>
                <w:numId w:val="9"/>
              </w:numPr>
              <w:pBdr>
                <w:top w:val="nil"/>
                <w:left w:val="nil"/>
                <w:bottom w:val="nil"/>
                <w:right w:val="nil"/>
                <w:between w:val="nil"/>
              </w:pBdr>
              <w:spacing w:before="0"/>
              <w:ind w:left="0" w:hanging="2"/>
            </w:pPr>
            <w:r>
              <w:t>take appropriate preventative measures to prevent the recurrence of the performance level failure.</w:t>
            </w:r>
          </w:p>
        </w:tc>
      </w:tr>
      <w:tr w:rsidR="00E47D6C" w14:paraId="6AC71E49" w14:textId="77777777">
        <w:trPr>
          <w:trHeight w:val="20"/>
        </w:trPr>
        <w:tc>
          <w:tcPr>
            <w:tcW w:w="565" w:type="dxa"/>
            <w:tcBorders>
              <w:right w:val="nil"/>
            </w:tcBorders>
          </w:tcPr>
          <w:p w14:paraId="000003B4" w14:textId="77777777" w:rsidR="00E47D6C" w:rsidRDefault="00BD1A9F">
            <w:pPr>
              <w:ind w:left="0" w:hanging="2"/>
            </w:pPr>
            <w:r>
              <w:t>6.</w:t>
            </w:r>
          </w:p>
        </w:tc>
        <w:tc>
          <w:tcPr>
            <w:tcW w:w="8790" w:type="dxa"/>
            <w:tcBorders>
              <w:left w:val="nil"/>
            </w:tcBorders>
          </w:tcPr>
          <w:p w14:paraId="000003B5" w14:textId="77777777" w:rsidR="00E47D6C" w:rsidRDefault="00BD1A9F">
            <w:pPr>
              <w:ind w:left="0" w:hanging="2"/>
            </w:pPr>
            <w:r>
              <w:t>Both parties are responsible for monitoring and measuring the performance of the contracted bidder against the performance levels set in this document. The NRF deems failure by the contracted bidder to measure performance with respect to the contract specifications for any measurement period, as a failure to meet the stipulated performance levels.</w:t>
            </w:r>
          </w:p>
        </w:tc>
      </w:tr>
      <w:tr w:rsidR="00E47D6C" w14:paraId="73E1D093" w14:textId="77777777">
        <w:tc>
          <w:tcPr>
            <w:tcW w:w="9355" w:type="dxa"/>
            <w:gridSpan w:val="2"/>
            <w:shd w:val="clear" w:color="auto" w:fill="F2F2F2"/>
          </w:tcPr>
          <w:p w14:paraId="000003B6" w14:textId="77777777" w:rsidR="00E47D6C" w:rsidRDefault="00BD1A9F">
            <w:pPr>
              <w:ind w:left="0" w:hanging="2"/>
              <w:rPr>
                <w:rFonts w:ascii="Calibri" w:eastAsia="Calibri" w:hAnsi="Calibri" w:cs="Calibri"/>
                <w:b/>
                <w:sz w:val="28"/>
                <w:szCs w:val="28"/>
              </w:rPr>
            </w:pPr>
            <w:r>
              <w:rPr>
                <w:b/>
              </w:rPr>
              <w:t>PERFORMANCE LEVELS STATEMENT</w:t>
            </w:r>
          </w:p>
        </w:tc>
      </w:tr>
    </w:tbl>
    <w:p w14:paraId="000003B8" w14:textId="77777777" w:rsidR="00E47D6C" w:rsidRDefault="00E47D6C">
      <w:pPr>
        <w:ind w:left="-2" w:firstLine="0"/>
        <w:rPr>
          <w:sz w:val="4"/>
          <w:szCs w:val="4"/>
        </w:rPr>
      </w:pPr>
    </w:p>
    <w:tbl>
      <w:tblPr>
        <w:tblStyle w:val="afb"/>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5"/>
        <w:gridCol w:w="2676"/>
        <w:gridCol w:w="4034"/>
      </w:tblGrid>
      <w:tr w:rsidR="00E47D6C" w14:paraId="390B938F" w14:textId="77777777">
        <w:trPr>
          <w:cantSplit/>
          <w:trHeight w:val="20"/>
          <w:tblHeader/>
        </w:trPr>
        <w:tc>
          <w:tcPr>
            <w:tcW w:w="2645" w:type="dxa"/>
            <w:shd w:val="clear" w:color="auto" w:fill="F2F2F2"/>
          </w:tcPr>
          <w:p w14:paraId="000003B9" w14:textId="77777777" w:rsidR="00E47D6C" w:rsidRDefault="00BD1A9F">
            <w:pPr>
              <w:shd w:val="clear" w:color="auto" w:fill="F2F2F2"/>
              <w:ind w:left="0" w:hanging="2"/>
              <w:rPr>
                <w:rFonts w:ascii="Calibri" w:eastAsia="Calibri" w:hAnsi="Calibri" w:cs="Calibri"/>
              </w:rPr>
            </w:pPr>
            <w:r>
              <w:rPr>
                <w:b/>
              </w:rPr>
              <w:t>Service/Goods being Measured</w:t>
            </w:r>
          </w:p>
        </w:tc>
        <w:tc>
          <w:tcPr>
            <w:tcW w:w="2676" w:type="dxa"/>
            <w:shd w:val="clear" w:color="auto" w:fill="F2F2F2"/>
          </w:tcPr>
          <w:p w14:paraId="000003BA" w14:textId="77777777" w:rsidR="00E47D6C" w:rsidRDefault="00BD1A9F">
            <w:pPr>
              <w:shd w:val="clear" w:color="auto" w:fill="F2F2F2"/>
              <w:ind w:left="0" w:hanging="2"/>
              <w:rPr>
                <w:rFonts w:ascii="Calibri" w:eastAsia="Calibri" w:hAnsi="Calibri" w:cs="Calibri"/>
              </w:rPr>
            </w:pPr>
            <w:r>
              <w:rPr>
                <w:b/>
              </w:rPr>
              <w:t>Measurement Methodology</w:t>
            </w:r>
          </w:p>
        </w:tc>
        <w:tc>
          <w:tcPr>
            <w:tcW w:w="4034" w:type="dxa"/>
            <w:shd w:val="clear" w:color="auto" w:fill="F2F2F2"/>
          </w:tcPr>
          <w:p w14:paraId="000003BB" w14:textId="77777777" w:rsidR="00E47D6C" w:rsidRDefault="00BD1A9F">
            <w:pPr>
              <w:shd w:val="clear" w:color="auto" w:fill="F2F2F2"/>
              <w:ind w:left="0" w:hanging="2"/>
              <w:rPr>
                <w:rFonts w:ascii="Calibri" w:eastAsia="Calibri" w:hAnsi="Calibri" w:cs="Calibri"/>
              </w:rPr>
            </w:pPr>
            <w:r>
              <w:rPr>
                <w:b/>
              </w:rPr>
              <w:t>Penalty/Bonus and level applicable from</w:t>
            </w:r>
          </w:p>
        </w:tc>
      </w:tr>
      <w:tr w:rsidR="00E47D6C" w14:paraId="0C28AE0B" w14:textId="77777777">
        <w:trPr>
          <w:cantSplit/>
          <w:trHeight w:val="20"/>
        </w:trPr>
        <w:tc>
          <w:tcPr>
            <w:tcW w:w="2645" w:type="dxa"/>
            <w:vAlign w:val="center"/>
          </w:tcPr>
          <w:p w14:paraId="000003BC" w14:textId="77777777" w:rsidR="00E47D6C" w:rsidRDefault="00BD1A9F">
            <w:pPr>
              <w:ind w:left="0" w:hanging="2"/>
              <w:jc w:val="center"/>
            </w:pPr>
            <w:r>
              <w:rPr>
                <w:i/>
              </w:rPr>
              <w:t>Delivery of the specified goods and/or services</w:t>
            </w:r>
          </w:p>
        </w:tc>
        <w:tc>
          <w:tcPr>
            <w:tcW w:w="2676" w:type="dxa"/>
            <w:vAlign w:val="center"/>
          </w:tcPr>
          <w:p w14:paraId="000003BD" w14:textId="77777777" w:rsidR="00E47D6C" w:rsidRDefault="00BD1A9F">
            <w:pPr>
              <w:ind w:left="0" w:hanging="2"/>
              <w:jc w:val="center"/>
            </w:pPr>
            <w:r>
              <w:rPr>
                <w:i/>
              </w:rPr>
              <w:t>Both parties jointly check and confirm specifications are met</w:t>
            </w:r>
          </w:p>
        </w:tc>
        <w:tc>
          <w:tcPr>
            <w:tcW w:w="4034" w:type="dxa"/>
            <w:vAlign w:val="center"/>
          </w:tcPr>
          <w:p w14:paraId="000003BE" w14:textId="77777777" w:rsidR="00E47D6C" w:rsidRDefault="00BD1A9F">
            <w:pPr>
              <w:ind w:left="0" w:hanging="2"/>
              <w:jc w:val="center"/>
            </w:pPr>
            <w:r>
              <w:rPr>
                <w:i/>
              </w:rPr>
              <w:t>Penalty – replacement of failed parts and transport cost paid by contractor</w:t>
            </w:r>
          </w:p>
        </w:tc>
      </w:tr>
      <w:tr w:rsidR="00E47D6C" w14:paraId="0FA98E5A" w14:textId="77777777">
        <w:trPr>
          <w:cantSplit/>
          <w:trHeight w:val="20"/>
        </w:trPr>
        <w:tc>
          <w:tcPr>
            <w:tcW w:w="2645" w:type="dxa"/>
            <w:vAlign w:val="center"/>
          </w:tcPr>
          <w:p w14:paraId="000003BF" w14:textId="77777777" w:rsidR="00E47D6C" w:rsidRDefault="00BD1A9F">
            <w:pPr>
              <w:ind w:left="0" w:hanging="2"/>
              <w:jc w:val="center"/>
            </w:pPr>
            <w:r>
              <w:rPr>
                <w:i/>
              </w:rPr>
              <w:t>Timeous delivery</w:t>
            </w:r>
          </w:p>
        </w:tc>
        <w:tc>
          <w:tcPr>
            <w:tcW w:w="2676" w:type="dxa"/>
            <w:vAlign w:val="center"/>
          </w:tcPr>
          <w:p w14:paraId="000003C0" w14:textId="77777777" w:rsidR="00E47D6C" w:rsidRDefault="00BD1A9F">
            <w:pPr>
              <w:ind w:left="0" w:hanging="2"/>
              <w:jc w:val="center"/>
            </w:pPr>
            <w:r>
              <w:rPr>
                <w:i/>
              </w:rPr>
              <w:t>Delivery delay exceeding 5 working days from the delivery date set in the placed purchase order</w:t>
            </w:r>
          </w:p>
        </w:tc>
        <w:tc>
          <w:tcPr>
            <w:tcW w:w="4034" w:type="dxa"/>
            <w:vAlign w:val="center"/>
          </w:tcPr>
          <w:p w14:paraId="000003C1" w14:textId="77777777" w:rsidR="00E47D6C" w:rsidRDefault="00BD1A9F">
            <w:pPr>
              <w:ind w:left="0" w:hanging="2"/>
              <w:jc w:val="center"/>
            </w:pPr>
            <w:r>
              <w:rPr>
                <w:i/>
              </w:rPr>
              <w:t>Penalty – 10% of invoice value and the penalties in GCC 22 in the general clause section</w:t>
            </w:r>
          </w:p>
        </w:tc>
      </w:tr>
    </w:tbl>
    <w:p w14:paraId="000003CB" w14:textId="77777777" w:rsidR="00E47D6C" w:rsidRDefault="00E47D6C">
      <w:pPr>
        <w:ind w:left="0" w:hanging="2"/>
      </w:pPr>
      <w:bookmarkStart w:id="24" w:name="_heading=h.3j2qqm3" w:colFirst="0" w:colLast="0"/>
      <w:bookmarkEnd w:id="24"/>
    </w:p>
    <w:tbl>
      <w:tblPr>
        <w:tblStyle w:val="afc"/>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E47D6C" w14:paraId="42B540B1" w14:textId="77777777">
        <w:tc>
          <w:tcPr>
            <w:tcW w:w="9464" w:type="dxa"/>
            <w:shd w:val="clear" w:color="auto" w:fill="F2F2F2"/>
          </w:tcPr>
          <w:p w14:paraId="000003CC" w14:textId="77777777" w:rsidR="00E47D6C" w:rsidRDefault="00BD1A9F">
            <w:pPr>
              <w:tabs>
                <w:tab w:val="left" w:pos="7363"/>
                <w:tab w:val="center" w:pos="10530"/>
              </w:tabs>
              <w:spacing w:before="0" w:line="240" w:lineRule="auto"/>
              <w:ind w:left="1" w:hanging="3"/>
              <w:jc w:val="center"/>
              <w:rPr>
                <w:color w:val="365F91"/>
                <w:sz w:val="28"/>
                <w:szCs w:val="28"/>
              </w:rPr>
            </w:pPr>
            <w:r>
              <w:rPr>
                <w:b/>
                <w:color w:val="365F91"/>
                <w:sz w:val="28"/>
                <w:szCs w:val="28"/>
              </w:rPr>
              <w:t>SBD 4 BIDDER’S DISCLOSURE</w:t>
            </w:r>
          </w:p>
          <w:p w14:paraId="000003CD" w14:textId="77777777" w:rsidR="00E47D6C" w:rsidRDefault="00E47D6C">
            <w:pPr>
              <w:tabs>
                <w:tab w:val="left" w:pos="7363"/>
                <w:tab w:val="center" w:pos="10530"/>
              </w:tabs>
              <w:spacing w:before="0" w:line="240" w:lineRule="auto"/>
              <w:ind w:left="0" w:hanging="2"/>
              <w:jc w:val="center"/>
            </w:pPr>
          </w:p>
        </w:tc>
      </w:tr>
      <w:tr w:rsidR="00E47D6C" w14:paraId="210B9B63" w14:textId="77777777">
        <w:tc>
          <w:tcPr>
            <w:tcW w:w="9464" w:type="dxa"/>
          </w:tcPr>
          <w:p w14:paraId="000003CE" w14:textId="77777777" w:rsidR="00E47D6C" w:rsidRDefault="00E47D6C">
            <w:pPr>
              <w:tabs>
                <w:tab w:val="left" w:pos="7363"/>
                <w:tab w:val="center" w:pos="10530"/>
              </w:tabs>
              <w:spacing w:before="0" w:line="240" w:lineRule="auto"/>
              <w:ind w:left="0" w:hanging="2"/>
            </w:pPr>
          </w:p>
          <w:p w14:paraId="000003CF" w14:textId="77777777" w:rsidR="00E47D6C" w:rsidRDefault="00BD1A9F">
            <w:pPr>
              <w:numPr>
                <w:ilvl w:val="0"/>
                <w:numId w:val="1"/>
              </w:numPr>
              <w:spacing w:before="0" w:line="240" w:lineRule="auto"/>
              <w:ind w:left="0" w:hanging="2"/>
              <w:rPr>
                <w:rFonts w:ascii="Arial" w:eastAsia="Arial" w:hAnsi="Arial" w:cs="Arial"/>
              </w:rPr>
            </w:pPr>
            <w:r>
              <w:rPr>
                <w:rFonts w:ascii="Arial" w:eastAsia="Arial" w:hAnsi="Arial" w:cs="Arial"/>
                <w:b/>
              </w:rPr>
              <w:t>PURPOSE OF THE FORM</w:t>
            </w:r>
          </w:p>
          <w:p w14:paraId="000003D0" w14:textId="77777777" w:rsidR="00E47D6C" w:rsidRDefault="00BD1A9F">
            <w:pPr>
              <w:ind w:left="0" w:hanging="2"/>
              <w:rPr>
                <w:rFonts w:ascii="Arial" w:eastAsia="Arial" w:hAnsi="Arial" w:cs="Arial"/>
              </w:rPr>
            </w:pPr>
            <w:r>
              <w:rPr>
                <w:rFonts w:ascii="Arial" w:eastAsia="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00003D1" w14:textId="77777777" w:rsidR="00E47D6C" w:rsidRDefault="00BD1A9F">
            <w:pPr>
              <w:ind w:left="0" w:hanging="2"/>
              <w:rPr>
                <w:rFonts w:ascii="Arial" w:eastAsia="Arial" w:hAnsi="Arial" w:cs="Arial"/>
              </w:rPr>
            </w:pPr>
            <w:r>
              <w:rPr>
                <w:rFonts w:ascii="Arial" w:eastAsia="Arial" w:hAnsi="Arial" w:cs="Arial"/>
              </w:rPr>
              <w:t xml:space="preserve">Where a person/s are listed in the Register for Tender Defaulters and / or the List of Restricted Suppliers, that person will automatically be disqualified from the bid process. </w:t>
            </w:r>
          </w:p>
          <w:p w14:paraId="000003D2" w14:textId="77777777" w:rsidR="00E47D6C" w:rsidRDefault="00E47D6C">
            <w:pPr>
              <w:ind w:left="0" w:hanging="2"/>
              <w:rPr>
                <w:rFonts w:ascii="Arial" w:eastAsia="Arial" w:hAnsi="Arial" w:cs="Arial"/>
              </w:rPr>
            </w:pPr>
          </w:p>
          <w:p w14:paraId="000003D3" w14:textId="77777777" w:rsidR="00E47D6C" w:rsidRDefault="00BD1A9F">
            <w:pPr>
              <w:numPr>
                <w:ilvl w:val="0"/>
                <w:numId w:val="1"/>
              </w:numPr>
              <w:tabs>
                <w:tab w:val="left" w:pos="-963"/>
                <w:tab w:val="left" w:pos="-720"/>
              </w:tabs>
              <w:spacing w:before="0" w:line="240" w:lineRule="auto"/>
              <w:ind w:left="1" w:hanging="3"/>
              <w:rPr>
                <w:rFonts w:ascii="Arial" w:eastAsia="Arial" w:hAnsi="Arial" w:cs="Arial"/>
                <w:sz w:val="28"/>
                <w:szCs w:val="28"/>
              </w:rPr>
            </w:pPr>
            <w:r>
              <w:rPr>
                <w:rFonts w:ascii="Arial" w:eastAsia="Arial" w:hAnsi="Arial" w:cs="Arial"/>
                <w:b/>
                <w:sz w:val="28"/>
                <w:szCs w:val="28"/>
              </w:rPr>
              <w:t>Bidder’s declaration</w:t>
            </w:r>
          </w:p>
          <w:p w14:paraId="000003D4" w14:textId="77777777" w:rsidR="00E47D6C" w:rsidRDefault="00BD1A9F">
            <w:pPr>
              <w:tabs>
                <w:tab w:val="left" w:pos="-963"/>
                <w:tab w:val="left" w:pos="-720"/>
              </w:tabs>
              <w:ind w:left="0" w:hanging="2"/>
              <w:rPr>
                <w:rFonts w:ascii="Arial" w:eastAsia="Arial" w:hAnsi="Arial" w:cs="Arial"/>
              </w:rPr>
            </w:pPr>
            <w:r>
              <w:rPr>
                <w:rFonts w:ascii="Arial" w:eastAsia="Arial" w:hAnsi="Arial" w:cs="Arial"/>
              </w:rPr>
              <w:t xml:space="preserve">2.1 </w:t>
            </w:r>
            <w:r>
              <w:rPr>
                <w:rFonts w:ascii="Arial" w:eastAsia="Arial" w:hAnsi="Arial" w:cs="Arial"/>
              </w:rPr>
              <w:tab/>
              <w:t>Is the bidder, or any of its directors / trustees / shareholders / members / partners or any person having a controlling interest</w:t>
            </w:r>
            <w:r>
              <w:rPr>
                <w:rFonts w:ascii="Arial" w:eastAsia="Arial" w:hAnsi="Arial" w:cs="Arial"/>
                <w:vertAlign w:val="superscript"/>
              </w:rPr>
              <w:footnoteReference w:id="1"/>
            </w:r>
            <w:r>
              <w:rPr>
                <w:rFonts w:ascii="Arial" w:eastAsia="Arial" w:hAnsi="Arial" w:cs="Arial"/>
              </w:rPr>
              <w:t xml:space="preserve"> in the enterprise, </w:t>
            </w:r>
          </w:p>
          <w:p w14:paraId="000003D5" w14:textId="77777777" w:rsidR="00E47D6C" w:rsidRDefault="00BD1A9F">
            <w:pPr>
              <w:tabs>
                <w:tab w:val="left" w:pos="-963"/>
                <w:tab w:val="left" w:pos="-720"/>
              </w:tabs>
              <w:ind w:left="0" w:hanging="2"/>
              <w:rPr>
                <w:rFonts w:ascii="Arial" w:eastAsia="Arial" w:hAnsi="Arial" w:cs="Arial"/>
              </w:rPr>
            </w:pPr>
            <w:r>
              <w:rPr>
                <w:rFonts w:ascii="Arial" w:eastAsia="Arial" w:hAnsi="Arial" w:cs="Arial"/>
              </w:rPr>
              <w:tab/>
              <w:t>employed by the state?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YES/NO</w:t>
            </w:r>
            <w:r>
              <w:rPr>
                <w:rFonts w:ascii="Arial" w:eastAsia="Arial" w:hAnsi="Arial" w:cs="Arial"/>
              </w:rPr>
              <w:tab/>
            </w:r>
          </w:p>
          <w:p w14:paraId="000003D6" w14:textId="77777777" w:rsidR="00E47D6C" w:rsidRDefault="00BD1A9F">
            <w:pPr>
              <w:tabs>
                <w:tab w:val="left" w:pos="-963"/>
                <w:tab w:val="left" w:pos="-720"/>
              </w:tabs>
              <w:ind w:left="0" w:hanging="2"/>
              <w:rPr>
                <w:rFonts w:ascii="Arial" w:eastAsia="Arial" w:hAnsi="Arial" w:cs="Arial"/>
              </w:rPr>
            </w:pPr>
            <w:r>
              <w:rPr>
                <w:rFonts w:ascii="Arial" w:eastAsia="Arial" w:hAnsi="Arial" w:cs="Arial"/>
              </w:rPr>
              <w:t>2.1.1</w:t>
            </w:r>
            <w:r>
              <w:rPr>
                <w:rFonts w:ascii="Arial" w:eastAsia="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00003D7" w14:textId="77777777" w:rsidR="00E47D6C" w:rsidRDefault="00BD1A9F">
            <w:pPr>
              <w:tabs>
                <w:tab w:val="left" w:pos="-963"/>
                <w:tab w:val="left" w:pos="-720"/>
                <w:tab w:val="left" w:pos="142"/>
                <w:tab w:val="left" w:pos="1215"/>
                <w:tab w:val="left" w:pos="2250"/>
                <w:tab w:val="left" w:pos="7363"/>
              </w:tabs>
              <w:ind w:left="0" w:hanging="2"/>
              <w:rPr>
                <w:rFonts w:ascii="Arial" w:eastAsia="Arial" w:hAnsi="Arial" w:cs="Arial"/>
                <w:sz w:val="20"/>
                <w:szCs w:val="20"/>
              </w:rPr>
            </w:pPr>
            <w:r>
              <w:rPr>
                <w:rFonts w:ascii="Arial" w:eastAsia="Arial" w:hAnsi="Arial" w:cs="Arial"/>
                <w:sz w:val="20"/>
                <w:szCs w:val="20"/>
              </w:rPr>
              <w:tab/>
            </w:r>
          </w:p>
          <w:tbl>
            <w:tblPr>
              <w:tblStyle w:val="afd"/>
              <w:tblW w:w="7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8"/>
              <w:gridCol w:w="2410"/>
              <w:gridCol w:w="2610"/>
            </w:tblGrid>
            <w:tr w:rsidR="00E47D6C" w14:paraId="3AF5D639" w14:textId="77777777">
              <w:trPr>
                <w:trHeight w:val="1341"/>
              </w:trPr>
              <w:tc>
                <w:tcPr>
                  <w:tcW w:w="2378" w:type="dxa"/>
                </w:tcPr>
                <w:p w14:paraId="000003D8" w14:textId="77777777" w:rsidR="00E47D6C" w:rsidRDefault="00BD1A9F">
                  <w:pPr>
                    <w:ind w:left="0" w:hanging="2"/>
                    <w:rPr>
                      <w:rFonts w:ascii="Arial" w:eastAsia="Arial" w:hAnsi="Arial" w:cs="Arial"/>
                    </w:rPr>
                  </w:pPr>
                  <w:r>
                    <w:rPr>
                      <w:rFonts w:ascii="Arial" w:eastAsia="Arial" w:hAnsi="Arial" w:cs="Arial"/>
                      <w:b/>
                    </w:rPr>
                    <w:lastRenderedPageBreak/>
                    <w:t>Full Name</w:t>
                  </w:r>
                </w:p>
              </w:tc>
              <w:tc>
                <w:tcPr>
                  <w:tcW w:w="2410" w:type="dxa"/>
                </w:tcPr>
                <w:p w14:paraId="000003D9" w14:textId="77777777" w:rsidR="00E47D6C" w:rsidRDefault="00BD1A9F">
                  <w:pPr>
                    <w:ind w:left="0" w:hanging="2"/>
                    <w:rPr>
                      <w:rFonts w:ascii="Arial" w:eastAsia="Arial" w:hAnsi="Arial" w:cs="Arial"/>
                    </w:rPr>
                  </w:pPr>
                  <w:r>
                    <w:rPr>
                      <w:rFonts w:ascii="Arial" w:eastAsia="Arial" w:hAnsi="Arial" w:cs="Arial"/>
                      <w:b/>
                    </w:rPr>
                    <w:t>Identity Number</w:t>
                  </w:r>
                </w:p>
              </w:tc>
              <w:tc>
                <w:tcPr>
                  <w:tcW w:w="2610" w:type="dxa"/>
                </w:tcPr>
                <w:p w14:paraId="000003DA" w14:textId="77777777" w:rsidR="00E47D6C" w:rsidRDefault="00BD1A9F">
                  <w:pPr>
                    <w:ind w:left="0" w:hanging="2"/>
                    <w:rPr>
                      <w:rFonts w:ascii="Arial" w:eastAsia="Arial" w:hAnsi="Arial" w:cs="Arial"/>
                    </w:rPr>
                  </w:pPr>
                  <w:r>
                    <w:rPr>
                      <w:rFonts w:ascii="Arial" w:eastAsia="Arial" w:hAnsi="Arial" w:cs="Arial"/>
                      <w:b/>
                    </w:rPr>
                    <w:t>Name of State institution</w:t>
                  </w:r>
                </w:p>
              </w:tc>
            </w:tr>
            <w:tr w:rsidR="00E47D6C" w14:paraId="0428265F" w14:textId="77777777">
              <w:trPr>
                <w:trHeight w:val="270"/>
              </w:trPr>
              <w:tc>
                <w:tcPr>
                  <w:tcW w:w="2378" w:type="dxa"/>
                </w:tcPr>
                <w:p w14:paraId="000003DB" w14:textId="77777777" w:rsidR="00E47D6C" w:rsidRDefault="00E47D6C">
                  <w:pPr>
                    <w:ind w:left="0" w:hanging="2"/>
                    <w:rPr>
                      <w:rFonts w:ascii="Arial" w:eastAsia="Arial" w:hAnsi="Arial" w:cs="Arial"/>
                    </w:rPr>
                  </w:pPr>
                </w:p>
              </w:tc>
              <w:tc>
                <w:tcPr>
                  <w:tcW w:w="2410" w:type="dxa"/>
                </w:tcPr>
                <w:p w14:paraId="000003DC" w14:textId="77777777" w:rsidR="00E47D6C" w:rsidRDefault="00E47D6C">
                  <w:pPr>
                    <w:ind w:left="0" w:hanging="2"/>
                    <w:rPr>
                      <w:rFonts w:ascii="Arial" w:eastAsia="Arial" w:hAnsi="Arial" w:cs="Arial"/>
                    </w:rPr>
                  </w:pPr>
                </w:p>
              </w:tc>
              <w:tc>
                <w:tcPr>
                  <w:tcW w:w="2610" w:type="dxa"/>
                </w:tcPr>
                <w:p w14:paraId="000003DD" w14:textId="77777777" w:rsidR="00E47D6C" w:rsidRDefault="00E47D6C">
                  <w:pPr>
                    <w:ind w:left="0" w:hanging="2"/>
                    <w:rPr>
                      <w:rFonts w:ascii="Arial" w:eastAsia="Arial" w:hAnsi="Arial" w:cs="Arial"/>
                    </w:rPr>
                  </w:pPr>
                </w:p>
              </w:tc>
            </w:tr>
            <w:tr w:rsidR="00E47D6C" w14:paraId="1354BFF0" w14:textId="77777777">
              <w:trPr>
                <w:trHeight w:val="256"/>
              </w:trPr>
              <w:tc>
                <w:tcPr>
                  <w:tcW w:w="2378" w:type="dxa"/>
                </w:tcPr>
                <w:p w14:paraId="000003DE" w14:textId="77777777" w:rsidR="00E47D6C" w:rsidRDefault="00E47D6C">
                  <w:pPr>
                    <w:ind w:left="0" w:hanging="2"/>
                    <w:rPr>
                      <w:rFonts w:ascii="Arial" w:eastAsia="Arial" w:hAnsi="Arial" w:cs="Arial"/>
                    </w:rPr>
                  </w:pPr>
                </w:p>
              </w:tc>
              <w:tc>
                <w:tcPr>
                  <w:tcW w:w="2410" w:type="dxa"/>
                </w:tcPr>
                <w:p w14:paraId="000003DF" w14:textId="77777777" w:rsidR="00E47D6C" w:rsidRDefault="00E47D6C">
                  <w:pPr>
                    <w:ind w:left="0" w:hanging="2"/>
                    <w:rPr>
                      <w:rFonts w:ascii="Arial" w:eastAsia="Arial" w:hAnsi="Arial" w:cs="Arial"/>
                    </w:rPr>
                  </w:pPr>
                </w:p>
              </w:tc>
              <w:tc>
                <w:tcPr>
                  <w:tcW w:w="2610" w:type="dxa"/>
                </w:tcPr>
                <w:p w14:paraId="000003E0" w14:textId="77777777" w:rsidR="00E47D6C" w:rsidRDefault="00E47D6C">
                  <w:pPr>
                    <w:ind w:left="0" w:hanging="2"/>
                    <w:rPr>
                      <w:rFonts w:ascii="Arial" w:eastAsia="Arial" w:hAnsi="Arial" w:cs="Arial"/>
                    </w:rPr>
                  </w:pPr>
                </w:p>
              </w:tc>
            </w:tr>
            <w:tr w:rsidR="00E47D6C" w14:paraId="35542138" w14:textId="77777777">
              <w:trPr>
                <w:trHeight w:val="270"/>
              </w:trPr>
              <w:tc>
                <w:tcPr>
                  <w:tcW w:w="2378" w:type="dxa"/>
                </w:tcPr>
                <w:p w14:paraId="000003E1" w14:textId="77777777" w:rsidR="00E47D6C" w:rsidRDefault="00E47D6C">
                  <w:pPr>
                    <w:ind w:left="0" w:hanging="2"/>
                    <w:rPr>
                      <w:rFonts w:ascii="Arial" w:eastAsia="Arial" w:hAnsi="Arial" w:cs="Arial"/>
                    </w:rPr>
                  </w:pPr>
                </w:p>
              </w:tc>
              <w:tc>
                <w:tcPr>
                  <w:tcW w:w="2410" w:type="dxa"/>
                </w:tcPr>
                <w:p w14:paraId="000003E2" w14:textId="77777777" w:rsidR="00E47D6C" w:rsidRDefault="00E47D6C">
                  <w:pPr>
                    <w:ind w:left="0" w:hanging="2"/>
                    <w:rPr>
                      <w:rFonts w:ascii="Arial" w:eastAsia="Arial" w:hAnsi="Arial" w:cs="Arial"/>
                    </w:rPr>
                  </w:pPr>
                </w:p>
              </w:tc>
              <w:tc>
                <w:tcPr>
                  <w:tcW w:w="2610" w:type="dxa"/>
                </w:tcPr>
                <w:p w14:paraId="000003E3" w14:textId="77777777" w:rsidR="00E47D6C" w:rsidRDefault="00E47D6C">
                  <w:pPr>
                    <w:ind w:left="0" w:hanging="2"/>
                    <w:rPr>
                      <w:rFonts w:ascii="Arial" w:eastAsia="Arial" w:hAnsi="Arial" w:cs="Arial"/>
                    </w:rPr>
                  </w:pPr>
                </w:p>
              </w:tc>
            </w:tr>
            <w:tr w:rsidR="00E47D6C" w14:paraId="778B42AC" w14:textId="77777777">
              <w:trPr>
                <w:trHeight w:val="270"/>
              </w:trPr>
              <w:tc>
                <w:tcPr>
                  <w:tcW w:w="2378" w:type="dxa"/>
                </w:tcPr>
                <w:p w14:paraId="000003E4" w14:textId="77777777" w:rsidR="00E47D6C" w:rsidRDefault="00E47D6C">
                  <w:pPr>
                    <w:ind w:left="0" w:hanging="2"/>
                    <w:rPr>
                      <w:rFonts w:ascii="Arial" w:eastAsia="Arial" w:hAnsi="Arial" w:cs="Arial"/>
                    </w:rPr>
                  </w:pPr>
                </w:p>
              </w:tc>
              <w:tc>
                <w:tcPr>
                  <w:tcW w:w="2410" w:type="dxa"/>
                </w:tcPr>
                <w:p w14:paraId="000003E5" w14:textId="77777777" w:rsidR="00E47D6C" w:rsidRDefault="00E47D6C">
                  <w:pPr>
                    <w:ind w:left="0" w:hanging="2"/>
                    <w:rPr>
                      <w:rFonts w:ascii="Arial" w:eastAsia="Arial" w:hAnsi="Arial" w:cs="Arial"/>
                    </w:rPr>
                  </w:pPr>
                </w:p>
              </w:tc>
              <w:tc>
                <w:tcPr>
                  <w:tcW w:w="2610" w:type="dxa"/>
                </w:tcPr>
                <w:p w14:paraId="000003E6" w14:textId="77777777" w:rsidR="00E47D6C" w:rsidRDefault="00E47D6C">
                  <w:pPr>
                    <w:ind w:left="0" w:hanging="2"/>
                    <w:rPr>
                      <w:rFonts w:ascii="Arial" w:eastAsia="Arial" w:hAnsi="Arial" w:cs="Arial"/>
                    </w:rPr>
                  </w:pPr>
                </w:p>
              </w:tc>
            </w:tr>
            <w:tr w:rsidR="00E47D6C" w14:paraId="3489BED1" w14:textId="77777777">
              <w:trPr>
                <w:trHeight w:val="256"/>
              </w:trPr>
              <w:tc>
                <w:tcPr>
                  <w:tcW w:w="2378" w:type="dxa"/>
                </w:tcPr>
                <w:p w14:paraId="000003E7" w14:textId="77777777" w:rsidR="00E47D6C" w:rsidRDefault="00E47D6C">
                  <w:pPr>
                    <w:ind w:left="0" w:hanging="2"/>
                    <w:rPr>
                      <w:rFonts w:ascii="Arial" w:eastAsia="Arial" w:hAnsi="Arial" w:cs="Arial"/>
                    </w:rPr>
                  </w:pPr>
                </w:p>
              </w:tc>
              <w:tc>
                <w:tcPr>
                  <w:tcW w:w="2410" w:type="dxa"/>
                </w:tcPr>
                <w:p w14:paraId="000003E8" w14:textId="77777777" w:rsidR="00E47D6C" w:rsidRDefault="00E47D6C">
                  <w:pPr>
                    <w:ind w:left="0" w:hanging="2"/>
                    <w:rPr>
                      <w:rFonts w:ascii="Arial" w:eastAsia="Arial" w:hAnsi="Arial" w:cs="Arial"/>
                    </w:rPr>
                  </w:pPr>
                </w:p>
              </w:tc>
              <w:tc>
                <w:tcPr>
                  <w:tcW w:w="2610" w:type="dxa"/>
                </w:tcPr>
                <w:p w14:paraId="000003E9" w14:textId="77777777" w:rsidR="00E47D6C" w:rsidRDefault="00E47D6C">
                  <w:pPr>
                    <w:ind w:left="0" w:hanging="2"/>
                    <w:rPr>
                      <w:rFonts w:ascii="Arial" w:eastAsia="Arial" w:hAnsi="Arial" w:cs="Arial"/>
                    </w:rPr>
                  </w:pPr>
                </w:p>
              </w:tc>
            </w:tr>
            <w:tr w:rsidR="00E47D6C" w14:paraId="236A14FF" w14:textId="77777777">
              <w:trPr>
                <w:trHeight w:val="270"/>
              </w:trPr>
              <w:tc>
                <w:tcPr>
                  <w:tcW w:w="2378" w:type="dxa"/>
                </w:tcPr>
                <w:p w14:paraId="000003EA" w14:textId="77777777" w:rsidR="00E47D6C" w:rsidRDefault="00E47D6C">
                  <w:pPr>
                    <w:ind w:left="0" w:hanging="2"/>
                    <w:rPr>
                      <w:rFonts w:ascii="Arial" w:eastAsia="Arial" w:hAnsi="Arial" w:cs="Arial"/>
                    </w:rPr>
                  </w:pPr>
                </w:p>
              </w:tc>
              <w:tc>
                <w:tcPr>
                  <w:tcW w:w="2410" w:type="dxa"/>
                </w:tcPr>
                <w:p w14:paraId="000003EB" w14:textId="77777777" w:rsidR="00E47D6C" w:rsidRDefault="00E47D6C">
                  <w:pPr>
                    <w:ind w:left="0" w:hanging="2"/>
                    <w:rPr>
                      <w:rFonts w:ascii="Arial" w:eastAsia="Arial" w:hAnsi="Arial" w:cs="Arial"/>
                    </w:rPr>
                  </w:pPr>
                </w:p>
              </w:tc>
              <w:tc>
                <w:tcPr>
                  <w:tcW w:w="2610" w:type="dxa"/>
                </w:tcPr>
                <w:p w14:paraId="000003EC" w14:textId="77777777" w:rsidR="00E47D6C" w:rsidRDefault="00E47D6C">
                  <w:pPr>
                    <w:ind w:left="0" w:hanging="2"/>
                    <w:rPr>
                      <w:rFonts w:ascii="Arial" w:eastAsia="Arial" w:hAnsi="Arial" w:cs="Arial"/>
                    </w:rPr>
                  </w:pPr>
                </w:p>
              </w:tc>
            </w:tr>
            <w:tr w:rsidR="00E47D6C" w14:paraId="37B42F89" w14:textId="77777777">
              <w:trPr>
                <w:trHeight w:val="256"/>
              </w:trPr>
              <w:tc>
                <w:tcPr>
                  <w:tcW w:w="2378" w:type="dxa"/>
                </w:tcPr>
                <w:p w14:paraId="000003ED" w14:textId="77777777" w:rsidR="00E47D6C" w:rsidRDefault="00E47D6C">
                  <w:pPr>
                    <w:ind w:left="0" w:hanging="2"/>
                    <w:rPr>
                      <w:rFonts w:ascii="Arial" w:eastAsia="Arial" w:hAnsi="Arial" w:cs="Arial"/>
                    </w:rPr>
                  </w:pPr>
                </w:p>
              </w:tc>
              <w:tc>
                <w:tcPr>
                  <w:tcW w:w="2410" w:type="dxa"/>
                </w:tcPr>
                <w:p w14:paraId="000003EE" w14:textId="77777777" w:rsidR="00E47D6C" w:rsidRDefault="00E47D6C">
                  <w:pPr>
                    <w:ind w:left="0" w:hanging="2"/>
                    <w:rPr>
                      <w:rFonts w:ascii="Arial" w:eastAsia="Arial" w:hAnsi="Arial" w:cs="Arial"/>
                    </w:rPr>
                  </w:pPr>
                </w:p>
              </w:tc>
              <w:tc>
                <w:tcPr>
                  <w:tcW w:w="2610" w:type="dxa"/>
                </w:tcPr>
                <w:p w14:paraId="000003EF" w14:textId="77777777" w:rsidR="00E47D6C" w:rsidRDefault="00E47D6C">
                  <w:pPr>
                    <w:ind w:left="0" w:hanging="2"/>
                    <w:rPr>
                      <w:rFonts w:ascii="Arial" w:eastAsia="Arial" w:hAnsi="Arial" w:cs="Arial"/>
                    </w:rPr>
                  </w:pPr>
                </w:p>
              </w:tc>
            </w:tr>
            <w:tr w:rsidR="00E47D6C" w14:paraId="16907DC1" w14:textId="77777777">
              <w:trPr>
                <w:trHeight w:val="270"/>
              </w:trPr>
              <w:tc>
                <w:tcPr>
                  <w:tcW w:w="2378" w:type="dxa"/>
                </w:tcPr>
                <w:p w14:paraId="000003F0" w14:textId="77777777" w:rsidR="00E47D6C" w:rsidRDefault="00E47D6C">
                  <w:pPr>
                    <w:ind w:left="0" w:hanging="2"/>
                    <w:rPr>
                      <w:rFonts w:ascii="Arial" w:eastAsia="Arial" w:hAnsi="Arial" w:cs="Arial"/>
                    </w:rPr>
                  </w:pPr>
                </w:p>
              </w:tc>
              <w:tc>
                <w:tcPr>
                  <w:tcW w:w="2410" w:type="dxa"/>
                </w:tcPr>
                <w:p w14:paraId="000003F1" w14:textId="77777777" w:rsidR="00E47D6C" w:rsidRDefault="00E47D6C">
                  <w:pPr>
                    <w:ind w:left="0" w:hanging="2"/>
                    <w:rPr>
                      <w:rFonts w:ascii="Arial" w:eastAsia="Arial" w:hAnsi="Arial" w:cs="Arial"/>
                    </w:rPr>
                  </w:pPr>
                </w:p>
              </w:tc>
              <w:tc>
                <w:tcPr>
                  <w:tcW w:w="2610" w:type="dxa"/>
                </w:tcPr>
                <w:p w14:paraId="000003F2" w14:textId="77777777" w:rsidR="00E47D6C" w:rsidRDefault="00E47D6C">
                  <w:pPr>
                    <w:ind w:left="0" w:hanging="2"/>
                    <w:rPr>
                      <w:rFonts w:ascii="Arial" w:eastAsia="Arial" w:hAnsi="Arial" w:cs="Arial"/>
                    </w:rPr>
                  </w:pPr>
                </w:p>
              </w:tc>
            </w:tr>
            <w:tr w:rsidR="00E47D6C" w14:paraId="40350691" w14:textId="77777777">
              <w:trPr>
                <w:trHeight w:val="256"/>
              </w:trPr>
              <w:tc>
                <w:tcPr>
                  <w:tcW w:w="2378" w:type="dxa"/>
                </w:tcPr>
                <w:p w14:paraId="000003F3" w14:textId="77777777" w:rsidR="00E47D6C" w:rsidRDefault="00E47D6C">
                  <w:pPr>
                    <w:ind w:left="0" w:hanging="2"/>
                    <w:rPr>
                      <w:rFonts w:ascii="Arial" w:eastAsia="Arial" w:hAnsi="Arial" w:cs="Arial"/>
                    </w:rPr>
                  </w:pPr>
                </w:p>
              </w:tc>
              <w:tc>
                <w:tcPr>
                  <w:tcW w:w="2410" w:type="dxa"/>
                </w:tcPr>
                <w:p w14:paraId="000003F4" w14:textId="77777777" w:rsidR="00E47D6C" w:rsidRDefault="00E47D6C">
                  <w:pPr>
                    <w:ind w:left="0" w:hanging="2"/>
                    <w:rPr>
                      <w:rFonts w:ascii="Arial" w:eastAsia="Arial" w:hAnsi="Arial" w:cs="Arial"/>
                    </w:rPr>
                  </w:pPr>
                </w:p>
              </w:tc>
              <w:tc>
                <w:tcPr>
                  <w:tcW w:w="2610" w:type="dxa"/>
                </w:tcPr>
                <w:p w14:paraId="000003F5" w14:textId="77777777" w:rsidR="00E47D6C" w:rsidRDefault="00E47D6C">
                  <w:pPr>
                    <w:ind w:left="0" w:hanging="2"/>
                    <w:rPr>
                      <w:rFonts w:ascii="Arial" w:eastAsia="Arial" w:hAnsi="Arial" w:cs="Arial"/>
                    </w:rPr>
                  </w:pPr>
                </w:p>
              </w:tc>
            </w:tr>
          </w:tbl>
          <w:p w14:paraId="3EA6BE91" w14:textId="77777777" w:rsidR="00775728" w:rsidRDefault="00775728" w:rsidP="00775728">
            <w:pPr>
              <w:tabs>
                <w:tab w:val="left" w:pos="-963"/>
                <w:tab w:val="left" w:pos="-720"/>
              </w:tabs>
              <w:ind w:leftChars="0" w:left="0" w:firstLineChars="0" w:firstLine="0"/>
              <w:rPr>
                <w:rFonts w:ascii="Arial" w:eastAsia="Arial" w:hAnsi="Arial" w:cs="Arial"/>
              </w:rPr>
            </w:pPr>
          </w:p>
          <w:p w14:paraId="00000403" w14:textId="1DE992F3" w:rsidR="00E47D6C" w:rsidRDefault="00775728" w:rsidP="00775728">
            <w:pPr>
              <w:tabs>
                <w:tab w:val="left" w:pos="-963"/>
                <w:tab w:val="left" w:pos="-720"/>
              </w:tabs>
              <w:ind w:leftChars="0" w:left="0" w:firstLineChars="0" w:firstLine="0"/>
              <w:rPr>
                <w:rFonts w:ascii="Arial" w:eastAsia="Arial" w:hAnsi="Arial" w:cs="Arial"/>
              </w:rPr>
            </w:pPr>
            <w:r>
              <w:rPr>
                <w:rFonts w:ascii="Arial" w:eastAsia="Arial" w:hAnsi="Arial" w:cs="Arial"/>
              </w:rPr>
              <w:t xml:space="preserve"> </w:t>
            </w:r>
            <w:r w:rsidR="00BD1A9F">
              <w:rPr>
                <w:rFonts w:ascii="Arial" w:eastAsia="Arial" w:hAnsi="Arial" w:cs="Arial"/>
              </w:rPr>
              <w:t>2.2</w:t>
            </w:r>
            <w:r w:rsidR="00BD1A9F">
              <w:rPr>
                <w:rFonts w:ascii="Arial" w:eastAsia="Arial" w:hAnsi="Arial" w:cs="Arial"/>
              </w:rPr>
              <w:tab/>
              <w:t>Do you, or any person connected with the bidder, have a relationship with any person who is employed by the procuring institution?</w:t>
            </w:r>
            <w:r w:rsidR="00BD1A9F">
              <w:rPr>
                <w:rFonts w:ascii="Arial" w:eastAsia="Arial" w:hAnsi="Arial" w:cs="Arial"/>
                <w:b/>
              </w:rPr>
              <w:t xml:space="preserve">                                          YES/NO</w:t>
            </w:r>
            <w:r w:rsidR="00BD1A9F">
              <w:rPr>
                <w:rFonts w:ascii="Arial" w:eastAsia="Arial" w:hAnsi="Arial" w:cs="Arial"/>
              </w:rPr>
              <w:tab/>
            </w:r>
            <w:r w:rsidR="00BD1A9F">
              <w:rPr>
                <w:rFonts w:ascii="Arial" w:eastAsia="Arial" w:hAnsi="Arial" w:cs="Arial"/>
              </w:rPr>
              <w:tab/>
            </w:r>
            <w:r w:rsidR="00BD1A9F">
              <w:rPr>
                <w:rFonts w:ascii="Arial" w:eastAsia="Arial" w:hAnsi="Arial" w:cs="Arial"/>
                <w:b/>
              </w:rPr>
              <w:t xml:space="preserve">                                          </w:t>
            </w:r>
          </w:p>
          <w:p w14:paraId="00000404" w14:textId="77777777" w:rsidR="00E47D6C" w:rsidRDefault="00BD1A9F">
            <w:pPr>
              <w:tabs>
                <w:tab w:val="left" w:pos="-963"/>
                <w:tab w:val="left" w:pos="-720"/>
                <w:tab w:val="left" w:pos="990"/>
                <w:tab w:val="left" w:pos="1215"/>
                <w:tab w:val="left" w:pos="2250"/>
                <w:tab w:val="left" w:pos="7363"/>
              </w:tabs>
              <w:ind w:left="0" w:hanging="2"/>
              <w:rPr>
                <w:rFonts w:ascii="Arial" w:eastAsia="Arial" w:hAnsi="Arial" w:cs="Arial"/>
              </w:rPr>
            </w:pPr>
            <w:r>
              <w:rPr>
                <w:rFonts w:ascii="Arial" w:eastAsia="Arial" w:hAnsi="Arial" w:cs="Arial"/>
              </w:rPr>
              <w:t>2.2.1     If so, furnish particulars:</w:t>
            </w:r>
          </w:p>
          <w:p w14:paraId="00000405" w14:textId="77777777" w:rsidR="00E47D6C" w:rsidRDefault="00BD1A9F">
            <w:pPr>
              <w:ind w:left="0" w:hanging="2"/>
              <w:rPr>
                <w:rFonts w:ascii="Arial" w:eastAsia="Arial" w:hAnsi="Arial" w:cs="Arial"/>
              </w:rPr>
            </w:pPr>
            <w:r>
              <w:rPr>
                <w:rFonts w:ascii="Arial" w:eastAsia="Arial" w:hAnsi="Arial" w:cs="Arial"/>
              </w:rPr>
              <w:t>……………………………………………………………………………………</w:t>
            </w:r>
          </w:p>
          <w:p w14:paraId="00000406" w14:textId="77777777" w:rsidR="00E47D6C" w:rsidRDefault="00BD1A9F">
            <w:pPr>
              <w:ind w:left="0" w:hanging="2"/>
              <w:rPr>
                <w:rFonts w:ascii="Arial" w:eastAsia="Arial" w:hAnsi="Arial" w:cs="Arial"/>
              </w:rPr>
            </w:pPr>
            <w:r>
              <w:rPr>
                <w:rFonts w:ascii="Arial" w:eastAsia="Arial" w:hAnsi="Arial" w:cs="Arial"/>
              </w:rPr>
              <w:t>……………………………………………………………………………………</w:t>
            </w:r>
          </w:p>
          <w:p w14:paraId="00000407" w14:textId="77777777" w:rsidR="00E47D6C" w:rsidRDefault="00E47D6C">
            <w:pPr>
              <w:ind w:left="0" w:hanging="2"/>
              <w:rPr>
                <w:rFonts w:ascii="Arial" w:eastAsia="Arial" w:hAnsi="Arial" w:cs="Arial"/>
              </w:rPr>
            </w:pPr>
          </w:p>
          <w:p w14:paraId="00000408" w14:textId="77777777" w:rsidR="00E47D6C" w:rsidRDefault="00BD1A9F">
            <w:pPr>
              <w:ind w:left="0" w:hanging="2"/>
              <w:rPr>
                <w:rFonts w:ascii="Arial" w:eastAsia="Arial" w:hAnsi="Arial" w:cs="Arial"/>
              </w:rPr>
            </w:pPr>
            <w:r>
              <w:rPr>
                <w:rFonts w:ascii="Arial" w:eastAsia="Arial" w:hAnsi="Arial" w:cs="Arial"/>
              </w:rPr>
              <w:t xml:space="preserve">2.3 </w:t>
            </w:r>
            <w:r>
              <w:rPr>
                <w:rFonts w:ascii="Arial" w:eastAsia="Arial" w:hAnsi="Arial" w:cs="Arial"/>
              </w:rPr>
              <w:tab/>
              <w:t xml:space="preserve">Does the bidder or any of its directors / trustees / shareholders / members / partners or any person having a controlling interest in the enterprise have any interest in any other related enterprise whether or not they are bidding for this contract?  </w:t>
            </w:r>
            <w:r>
              <w:rPr>
                <w:rFonts w:ascii="Arial" w:eastAsia="Arial" w:hAnsi="Arial" w:cs="Arial"/>
                <w:b/>
              </w:rPr>
              <w:t>YES/NO</w:t>
            </w:r>
          </w:p>
          <w:p w14:paraId="00000409" w14:textId="77777777" w:rsidR="00E47D6C" w:rsidRDefault="00E47D6C">
            <w:pPr>
              <w:ind w:left="0" w:hanging="2"/>
              <w:rPr>
                <w:rFonts w:ascii="Arial" w:eastAsia="Arial" w:hAnsi="Arial" w:cs="Arial"/>
              </w:rPr>
            </w:pPr>
          </w:p>
          <w:p w14:paraId="0000040A" w14:textId="77777777" w:rsidR="00E47D6C" w:rsidRDefault="00BD1A9F">
            <w:pPr>
              <w:numPr>
                <w:ilvl w:val="2"/>
                <w:numId w:val="4"/>
              </w:numPr>
              <w:spacing w:before="0" w:line="240" w:lineRule="auto"/>
              <w:ind w:left="0" w:hanging="2"/>
              <w:rPr>
                <w:rFonts w:ascii="Arial" w:eastAsia="Arial" w:hAnsi="Arial" w:cs="Arial"/>
              </w:rPr>
            </w:pPr>
            <w:r>
              <w:rPr>
                <w:rFonts w:ascii="Arial" w:eastAsia="Arial" w:hAnsi="Arial" w:cs="Arial"/>
              </w:rPr>
              <w:t>If so, furnish particulars:</w:t>
            </w:r>
          </w:p>
          <w:p w14:paraId="0000040B" w14:textId="77777777" w:rsidR="00E47D6C" w:rsidRDefault="00BD1A9F">
            <w:pPr>
              <w:ind w:left="0" w:hanging="2"/>
              <w:rPr>
                <w:rFonts w:ascii="Arial" w:eastAsia="Arial" w:hAnsi="Arial" w:cs="Arial"/>
              </w:rPr>
            </w:pPr>
            <w:r>
              <w:rPr>
                <w:rFonts w:ascii="Arial" w:eastAsia="Arial" w:hAnsi="Arial" w:cs="Arial"/>
              </w:rPr>
              <w:t>…………………………………………………………………………….</w:t>
            </w:r>
          </w:p>
          <w:p w14:paraId="0000040C" w14:textId="77777777" w:rsidR="00E47D6C" w:rsidRDefault="00BD1A9F">
            <w:pPr>
              <w:ind w:left="0" w:hanging="2"/>
              <w:rPr>
                <w:rFonts w:ascii="Arial" w:eastAsia="Arial" w:hAnsi="Arial" w:cs="Arial"/>
              </w:rPr>
            </w:pPr>
            <w:r>
              <w:rPr>
                <w:rFonts w:ascii="Arial" w:eastAsia="Arial" w:hAnsi="Arial" w:cs="Arial"/>
              </w:rPr>
              <w:t>…………………………………………………………………………….</w:t>
            </w:r>
          </w:p>
          <w:p w14:paraId="0000040D" w14:textId="77777777" w:rsidR="00E47D6C" w:rsidRDefault="00E47D6C">
            <w:pPr>
              <w:ind w:left="0" w:hanging="2"/>
              <w:rPr>
                <w:rFonts w:ascii="Arial" w:eastAsia="Arial" w:hAnsi="Arial" w:cs="Arial"/>
              </w:rPr>
            </w:pPr>
          </w:p>
          <w:p w14:paraId="0000040E" w14:textId="77777777" w:rsidR="00E47D6C" w:rsidRDefault="00BD1A9F">
            <w:pPr>
              <w:numPr>
                <w:ilvl w:val="0"/>
                <w:numId w:val="4"/>
              </w:numPr>
              <w:spacing w:before="0" w:line="240" w:lineRule="auto"/>
              <w:ind w:left="0" w:hanging="2"/>
              <w:rPr>
                <w:rFonts w:ascii="Arial" w:eastAsia="Arial" w:hAnsi="Arial" w:cs="Arial"/>
              </w:rPr>
            </w:pPr>
            <w:r>
              <w:rPr>
                <w:rFonts w:ascii="Arial" w:eastAsia="Arial" w:hAnsi="Arial" w:cs="Arial"/>
                <w:b/>
              </w:rPr>
              <w:t>DECLARATION</w:t>
            </w:r>
          </w:p>
          <w:p w14:paraId="0000040F" w14:textId="77777777" w:rsidR="00E47D6C" w:rsidRDefault="00E47D6C">
            <w:pPr>
              <w:ind w:left="0" w:hanging="2"/>
              <w:rPr>
                <w:rFonts w:ascii="Arial" w:eastAsia="Arial" w:hAnsi="Arial" w:cs="Arial"/>
              </w:rPr>
            </w:pPr>
          </w:p>
          <w:p w14:paraId="00000410" w14:textId="77777777" w:rsidR="00E47D6C" w:rsidRDefault="00BD1A9F">
            <w:pPr>
              <w:ind w:left="0" w:hanging="2"/>
              <w:rPr>
                <w:rFonts w:ascii="Arial" w:eastAsia="Arial" w:hAnsi="Arial" w:cs="Arial"/>
              </w:rPr>
            </w:pPr>
            <w:r>
              <w:rPr>
                <w:rFonts w:ascii="Arial" w:eastAsia="Arial" w:hAnsi="Arial" w:cs="Arial"/>
              </w:rPr>
              <w:t>I, the undersigned, (name)……………………………………………………………………. in submitting the accompanying bid, do hereby make the following statements that I certify to be true and complete in every respect:</w:t>
            </w:r>
          </w:p>
          <w:p w14:paraId="00000411" w14:textId="77777777" w:rsidR="00E47D6C" w:rsidRDefault="00E47D6C">
            <w:pPr>
              <w:ind w:left="0" w:hanging="2"/>
              <w:rPr>
                <w:rFonts w:ascii="Arial" w:eastAsia="Arial" w:hAnsi="Arial" w:cs="Arial"/>
              </w:rPr>
            </w:pPr>
          </w:p>
          <w:p w14:paraId="00000412" w14:textId="77777777" w:rsidR="00E47D6C" w:rsidRDefault="00BD1A9F">
            <w:pPr>
              <w:ind w:left="0" w:hanging="2"/>
              <w:rPr>
                <w:rFonts w:ascii="Arial" w:eastAsia="Arial" w:hAnsi="Arial" w:cs="Arial"/>
              </w:rPr>
            </w:pPr>
            <w:r>
              <w:rPr>
                <w:rFonts w:ascii="Arial" w:eastAsia="Arial" w:hAnsi="Arial" w:cs="Arial"/>
              </w:rPr>
              <w:t xml:space="preserve">3.1 </w:t>
            </w:r>
            <w:r>
              <w:rPr>
                <w:rFonts w:ascii="Arial" w:eastAsia="Arial" w:hAnsi="Arial" w:cs="Arial"/>
              </w:rPr>
              <w:tab/>
              <w:t>I have read and I understand the contents of this disclosure;</w:t>
            </w:r>
          </w:p>
          <w:p w14:paraId="00000413" w14:textId="77777777" w:rsidR="00E47D6C" w:rsidRDefault="00BD1A9F">
            <w:pPr>
              <w:ind w:left="0" w:hanging="2"/>
              <w:rPr>
                <w:rFonts w:ascii="Arial" w:eastAsia="Arial" w:hAnsi="Arial" w:cs="Arial"/>
              </w:rPr>
            </w:pPr>
            <w:r>
              <w:rPr>
                <w:rFonts w:ascii="Arial" w:eastAsia="Arial" w:hAnsi="Arial" w:cs="Arial"/>
              </w:rPr>
              <w:t>3.2</w:t>
            </w:r>
            <w:r>
              <w:rPr>
                <w:rFonts w:ascii="Arial" w:eastAsia="Arial" w:hAnsi="Arial" w:cs="Arial"/>
              </w:rPr>
              <w:tab/>
              <w:t>I understand that the accompanying bid will be disqualified if this disclosure is found not to be true and complete in every respect;</w:t>
            </w:r>
          </w:p>
          <w:p w14:paraId="00000414" w14:textId="77777777" w:rsidR="00E47D6C" w:rsidRDefault="00BD1A9F">
            <w:pPr>
              <w:ind w:left="0" w:hanging="2"/>
              <w:rPr>
                <w:rFonts w:ascii="Arial" w:eastAsia="Arial" w:hAnsi="Arial" w:cs="Arial"/>
              </w:rPr>
            </w:pPr>
            <w:r>
              <w:rPr>
                <w:rFonts w:ascii="Arial" w:eastAsia="Arial" w:hAnsi="Arial" w:cs="Arial"/>
              </w:rPr>
              <w:t xml:space="preserve">3.3 </w:t>
            </w:r>
            <w:r>
              <w:rPr>
                <w:rFonts w:ascii="Arial" w:eastAsia="Arial" w:hAnsi="Arial" w:cs="Arial"/>
              </w:rPr>
              <w:tab/>
              <w:t>The bidder has arrived at the accompanying bid independently from, and without consultation, communication, agreement or arrangement with any competitor. However, communication between partners in a joint venture or consortium</w:t>
            </w:r>
            <w:r>
              <w:rPr>
                <w:rFonts w:ascii="Arial" w:eastAsia="Arial" w:hAnsi="Arial" w:cs="Arial"/>
                <w:vertAlign w:val="superscript"/>
              </w:rPr>
              <w:footnoteReference w:id="2"/>
            </w:r>
            <w:r>
              <w:rPr>
                <w:rFonts w:ascii="Arial" w:eastAsia="Arial" w:hAnsi="Arial" w:cs="Arial"/>
              </w:rPr>
              <w:t xml:space="preserve"> will not be construed as collusive bidding.</w:t>
            </w:r>
          </w:p>
          <w:p w14:paraId="00000415" w14:textId="77777777" w:rsidR="00E47D6C" w:rsidRDefault="00BD1A9F">
            <w:pPr>
              <w:ind w:left="0" w:hanging="2"/>
              <w:rPr>
                <w:rFonts w:ascii="Arial" w:eastAsia="Arial" w:hAnsi="Arial" w:cs="Arial"/>
              </w:rPr>
            </w:pPr>
            <w:r>
              <w:rPr>
                <w:rFonts w:ascii="Arial" w:eastAsia="Arial" w:hAnsi="Arial" w:cs="Arial"/>
              </w:rPr>
              <w:t>3.4</w:t>
            </w:r>
            <w:r>
              <w:rPr>
                <w:rFonts w:ascii="Arial" w:eastAsia="Arial" w:hAnsi="Arial" w:cs="Arial"/>
                <w:b/>
              </w:rPr>
              <w:t xml:space="preserve"> </w:t>
            </w:r>
            <w:r>
              <w:rPr>
                <w:rFonts w:ascii="Arial" w:eastAsia="Arial" w:hAnsi="Arial" w:cs="Arial"/>
                <w:b/>
              </w:rPr>
              <w:tab/>
            </w:r>
            <w:r>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0000416" w14:textId="77777777" w:rsidR="00E47D6C" w:rsidRDefault="00BD1A9F">
            <w:pPr>
              <w:ind w:left="0" w:hanging="2"/>
              <w:rPr>
                <w:rFonts w:ascii="Arial" w:eastAsia="Arial" w:hAnsi="Arial" w:cs="Arial"/>
              </w:rPr>
            </w:pPr>
            <w:r>
              <w:rPr>
                <w:rFonts w:ascii="Arial" w:eastAsia="Arial" w:hAnsi="Arial" w:cs="Arial"/>
              </w:rPr>
              <w:t>3.4</w:t>
            </w:r>
            <w:r>
              <w:rPr>
                <w:rFonts w:ascii="Arial" w:eastAsia="Arial" w:hAnsi="Arial" w:cs="Arial"/>
              </w:rPr>
              <w:tab/>
              <w:t>The terms of the accompanying bid have not been, and will not be, disclosed by the bidder, directly or indirectly, to any competitor, prior to the date and time of the official bid opening or of the awarding of the contract.</w:t>
            </w:r>
          </w:p>
          <w:p w14:paraId="00000417" w14:textId="77777777" w:rsidR="00E47D6C" w:rsidRDefault="00E47D6C">
            <w:pPr>
              <w:ind w:left="0" w:hanging="2"/>
              <w:rPr>
                <w:rFonts w:ascii="Arial" w:eastAsia="Arial" w:hAnsi="Arial" w:cs="Arial"/>
              </w:rPr>
            </w:pPr>
          </w:p>
          <w:p w14:paraId="00000418" w14:textId="77777777" w:rsidR="00E47D6C" w:rsidRDefault="00BD1A9F">
            <w:pPr>
              <w:ind w:left="0" w:hanging="2"/>
              <w:rPr>
                <w:rFonts w:ascii="Arial" w:eastAsia="Arial" w:hAnsi="Arial" w:cs="Arial"/>
              </w:rPr>
            </w:pPr>
            <w:r>
              <w:rPr>
                <w:rFonts w:ascii="Arial" w:eastAsia="Arial" w:hAnsi="Arial" w:cs="Arial"/>
              </w:rPr>
              <w:t xml:space="preserve">3.5 </w:t>
            </w:r>
            <w:r>
              <w:rPr>
                <w:rFonts w:ascii="Arial" w:eastAsia="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00419" w14:textId="77777777" w:rsidR="00E47D6C" w:rsidRDefault="00E47D6C">
            <w:pPr>
              <w:ind w:left="0" w:hanging="2"/>
              <w:rPr>
                <w:rFonts w:ascii="Arial" w:eastAsia="Arial" w:hAnsi="Arial" w:cs="Arial"/>
              </w:rPr>
            </w:pPr>
          </w:p>
          <w:p w14:paraId="0000041A" w14:textId="77777777" w:rsidR="00E47D6C" w:rsidRDefault="00BD1A9F">
            <w:pPr>
              <w:numPr>
                <w:ilvl w:val="1"/>
                <w:numId w:val="6"/>
              </w:numPr>
              <w:spacing w:before="0" w:line="240" w:lineRule="auto"/>
              <w:ind w:left="0" w:hanging="2"/>
              <w:rPr>
                <w:rFonts w:ascii="Arial" w:eastAsia="Arial" w:hAnsi="Arial" w:cs="Arial"/>
              </w:rPr>
            </w:pPr>
            <w:r>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000041B" w14:textId="77777777" w:rsidR="00E47D6C" w:rsidRDefault="00E47D6C">
            <w:pPr>
              <w:tabs>
                <w:tab w:val="left" w:pos="1418"/>
                <w:tab w:val="right" w:pos="9752"/>
              </w:tabs>
              <w:ind w:left="0" w:hanging="2"/>
              <w:rPr>
                <w:rFonts w:ascii="Arial" w:eastAsia="Arial" w:hAnsi="Arial" w:cs="Arial"/>
              </w:rPr>
            </w:pPr>
          </w:p>
          <w:p w14:paraId="0000041C" w14:textId="77777777" w:rsidR="00E47D6C" w:rsidRDefault="00BD1A9F">
            <w:pPr>
              <w:tabs>
                <w:tab w:val="left" w:pos="1418"/>
                <w:tab w:val="right" w:pos="9752"/>
              </w:tabs>
              <w:ind w:left="0" w:hanging="2"/>
              <w:jc w:val="left"/>
              <w:rPr>
                <w:rFonts w:ascii="Arial" w:eastAsia="Arial" w:hAnsi="Arial" w:cs="Arial"/>
              </w:rPr>
            </w:pPr>
            <w:r>
              <w:rPr>
                <w:rFonts w:ascii="Arial" w:eastAsia="Arial" w:hAnsi="Arial" w:cs="Arial"/>
              </w:rPr>
              <w:t xml:space="preserve">I CERTIFY THAT THE INFORMATION FURNISHED IN PARAGRAPHS 1, 2 and 3 ABOVE IS CORRECT. </w:t>
            </w:r>
          </w:p>
          <w:p w14:paraId="0000041D" w14:textId="77777777" w:rsidR="00E47D6C" w:rsidRDefault="00BD1A9F">
            <w:pPr>
              <w:pBdr>
                <w:top w:val="nil"/>
                <w:left w:val="nil"/>
                <w:bottom w:val="nil"/>
                <w:right w:val="nil"/>
                <w:between w:val="nil"/>
              </w:pBdr>
              <w:spacing w:after="120" w:line="480" w:lineRule="auto"/>
              <w:ind w:left="0" w:hanging="2"/>
              <w:jc w:val="left"/>
              <w:rPr>
                <w:rFonts w:ascii="Arial" w:eastAsia="Arial" w:hAnsi="Arial" w:cs="Arial"/>
              </w:rPr>
            </w:pPr>
            <w:r>
              <w:rPr>
                <w:rFonts w:ascii="Arial" w:eastAsia="Arial" w:hAnsi="Arial" w:cs="Arial"/>
              </w:rPr>
              <w:lastRenderedPageBreak/>
              <w:t xml:space="preserve">I ACCEPT THAT THE STATE MAY REJECT THE BID OR ACT AGAINST ME IN TERMS OF PARAGRAPH 6 OF PFMA SCM INSTRUCTION 03 OF 2021/22 ON PREVENTING AND COMBATING ABUSE IN THE SUPPLY CHAIN MANAGEMENT SYSTEM SHOULD THIS DECLARATION PROVE TO BE FALSE.  </w:t>
            </w:r>
          </w:p>
          <w:p w14:paraId="0000041E" w14:textId="77777777" w:rsidR="00E47D6C" w:rsidRDefault="00E47D6C">
            <w:pPr>
              <w:tabs>
                <w:tab w:val="left" w:pos="900"/>
                <w:tab w:val="left" w:pos="2250"/>
                <w:tab w:val="right" w:pos="9752"/>
              </w:tabs>
              <w:ind w:left="0" w:hanging="2"/>
              <w:rPr>
                <w:rFonts w:ascii="Arial" w:eastAsia="Arial" w:hAnsi="Arial" w:cs="Arial"/>
              </w:rPr>
            </w:pPr>
          </w:p>
          <w:p w14:paraId="0000041F" w14:textId="77777777" w:rsidR="00E47D6C" w:rsidRDefault="00E47D6C">
            <w:pPr>
              <w:tabs>
                <w:tab w:val="left" w:pos="900"/>
                <w:tab w:val="left" w:pos="2250"/>
                <w:tab w:val="right" w:pos="9752"/>
              </w:tabs>
              <w:ind w:left="0" w:hanging="2"/>
              <w:rPr>
                <w:rFonts w:ascii="Arial" w:eastAsia="Arial" w:hAnsi="Arial" w:cs="Arial"/>
              </w:rPr>
            </w:pPr>
          </w:p>
          <w:p w14:paraId="00000420" w14:textId="77777777" w:rsidR="00E47D6C" w:rsidRDefault="00BD1A9F">
            <w:pPr>
              <w:tabs>
                <w:tab w:val="left" w:pos="3960"/>
                <w:tab w:val="left" w:pos="7020"/>
                <w:tab w:val="right" w:pos="9752"/>
              </w:tabs>
              <w:ind w:left="0" w:hanging="2"/>
              <w:rPr>
                <w:rFonts w:ascii="Arial" w:eastAsia="Arial" w:hAnsi="Arial" w:cs="Arial"/>
              </w:rPr>
            </w:pPr>
            <w:r>
              <w:rPr>
                <w:rFonts w:ascii="Arial" w:eastAsia="Arial" w:hAnsi="Arial" w:cs="Arial"/>
              </w:rPr>
              <w:t>………………………………</w:t>
            </w:r>
            <w:r>
              <w:rPr>
                <w:rFonts w:ascii="Arial" w:eastAsia="Arial" w:hAnsi="Arial" w:cs="Arial"/>
              </w:rPr>
              <w:tab/>
              <w:t xml:space="preserve"> ..…………………………………………… </w:t>
            </w:r>
            <w:r>
              <w:rPr>
                <w:rFonts w:ascii="Arial" w:eastAsia="Arial" w:hAnsi="Arial" w:cs="Arial"/>
              </w:rPr>
              <w:tab/>
            </w:r>
          </w:p>
          <w:p w14:paraId="00000421" w14:textId="55AFB052" w:rsidR="00E47D6C" w:rsidRDefault="00BD1A9F">
            <w:pPr>
              <w:tabs>
                <w:tab w:val="left" w:pos="1080"/>
                <w:tab w:val="left" w:pos="4320"/>
                <w:tab w:val="left" w:pos="7920"/>
                <w:tab w:val="right" w:pos="9752"/>
              </w:tabs>
              <w:ind w:left="0" w:hanging="2"/>
              <w:rPr>
                <w:rFonts w:ascii="Arial" w:eastAsia="Arial" w:hAnsi="Arial" w:cs="Arial"/>
              </w:rPr>
            </w:pPr>
            <w:r>
              <w:rPr>
                <w:rFonts w:ascii="Arial" w:eastAsia="Arial" w:hAnsi="Arial" w:cs="Arial"/>
              </w:rPr>
              <w:tab/>
              <w:t>Signature</w:t>
            </w:r>
            <w:r>
              <w:rPr>
                <w:rFonts w:ascii="Arial" w:eastAsia="Arial" w:hAnsi="Arial" w:cs="Arial"/>
              </w:rPr>
              <w:tab/>
              <w:t xml:space="preserve">                          </w:t>
            </w:r>
            <w:r w:rsidR="00775728">
              <w:rPr>
                <w:rFonts w:ascii="Arial" w:eastAsia="Arial" w:hAnsi="Arial" w:cs="Arial"/>
              </w:rPr>
              <w:t xml:space="preserve">                                   </w:t>
            </w:r>
            <w:r>
              <w:rPr>
                <w:rFonts w:ascii="Arial" w:eastAsia="Arial" w:hAnsi="Arial" w:cs="Arial"/>
              </w:rPr>
              <w:t>Date</w:t>
            </w:r>
          </w:p>
          <w:p w14:paraId="00000422" w14:textId="77777777" w:rsidR="00E47D6C" w:rsidRDefault="00E47D6C">
            <w:pPr>
              <w:tabs>
                <w:tab w:val="left" w:pos="3960"/>
                <w:tab w:val="left" w:pos="7020"/>
                <w:tab w:val="right" w:pos="9752"/>
              </w:tabs>
              <w:ind w:left="0" w:hanging="2"/>
              <w:rPr>
                <w:rFonts w:ascii="Arial" w:eastAsia="Arial" w:hAnsi="Arial" w:cs="Arial"/>
              </w:rPr>
            </w:pPr>
          </w:p>
          <w:p w14:paraId="00000423" w14:textId="77777777" w:rsidR="00E47D6C" w:rsidRDefault="00BD1A9F">
            <w:pPr>
              <w:tabs>
                <w:tab w:val="left" w:pos="3960"/>
                <w:tab w:val="left" w:pos="7020"/>
                <w:tab w:val="right" w:pos="9752"/>
              </w:tabs>
              <w:ind w:left="0" w:hanging="2"/>
              <w:rPr>
                <w:rFonts w:ascii="Arial" w:eastAsia="Arial" w:hAnsi="Arial" w:cs="Arial"/>
              </w:rPr>
            </w:pPr>
            <w:r>
              <w:rPr>
                <w:rFonts w:ascii="Arial" w:eastAsia="Arial" w:hAnsi="Arial" w:cs="Arial"/>
              </w:rPr>
              <w:t>………………………………</w:t>
            </w:r>
            <w:r>
              <w:rPr>
                <w:rFonts w:ascii="Arial" w:eastAsia="Arial" w:hAnsi="Arial" w:cs="Arial"/>
              </w:rPr>
              <w:tab/>
              <w:t>………………………………………………</w:t>
            </w:r>
          </w:p>
          <w:p w14:paraId="00000424" w14:textId="2F4F045E" w:rsidR="00E47D6C" w:rsidRDefault="00BD1A9F">
            <w:pPr>
              <w:tabs>
                <w:tab w:val="left" w:pos="1080"/>
                <w:tab w:val="left" w:pos="5760"/>
                <w:tab w:val="left" w:pos="7020"/>
                <w:tab w:val="right" w:pos="9752"/>
              </w:tabs>
              <w:ind w:left="0" w:hanging="2"/>
              <w:rPr>
                <w:rFonts w:ascii="Arial" w:eastAsia="Arial" w:hAnsi="Arial" w:cs="Arial"/>
              </w:rPr>
            </w:pPr>
            <w:r>
              <w:rPr>
                <w:rFonts w:ascii="Arial" w:eastAsia="Arial" w:hAnsi="Arial" w:cs="Arial"/>
              </w:rPr>
              <w:tab/>
              <w:t xml:space="preserve">Position </w:t>
            </w:r>
            <w:r>
              <w:rPr>
                <w:rFonts w:ascii="Arial" w:eastAsia="Arial" w:hAnsi="Arial" w:cs="Arial"/>
              </w:rPr>
              <w:tab/>
            </w:r>
            <w:r w:rsidR="00775728">
              <w:rPr>
                <w:rFonts w:ascii="Arial" w:eastAsia="Arial" w:hAnsi="Arial" w:cs="Arial"/>
              </w:rPr>
              <w:t xml:space="preserve">                                                              </w:t>
            </w:r>
            <w:r>
              <w:rPr>
                <w:rFonts w:ascii="Arial" w:eastAsia="Arial" w:hAnsi="Arial" w:cs="Arial"/>
              </w:rPr>
              <w:t>Name of bidder</w:t>
            </w:r>
          </w:p>
          <w:p w14:paraId="00000425" w14:textId="77777777" w:rsidR="00E47D6C" w:rsidRDefault="00E47D6C">
            <w:pPr>
              <w:ind w:left="0" w:hanging="2"/>
            </w:pPr>
          </w:p>
        </w:tc>
      </w:tr>
    </w:tbl>
    <w:p w14:paraId="00000434" w14:textId="71283EE9" w:rsidR="00E47D6C" w:rsidRDefault="00E47D6C" w:rsidP="00775728">
      <w:pPr>
        <w:ind w:leftChars="0" w:left="0" w:firstLineChars="0" w:firstLine="0"/>
      </w:pPr>
    </w:p>
    <w:p w14:paraId="30025A25" w14:textId="65490DB0" w:rsidR="00775728" w:rsidRDefault="00775728" w:rsidP="00775728">
      <w:pPr>
        <w:ind w:leftChars="0" w:left="0" w:firstLineChars="0" w:firstLine="0"/>
      </w:pPr>
    </w:p>
    <w:p w14:paraId="3E9F0762" w14:textId="75EB0A66" w:rsidR="00775728" w:rsidRDefault="00775728" w:rsidP="00775728">
      <w:pPr>
        <w:ind w:leftChars="0" w:left="0" w:firstLineChars="0" w:firstLine="0"/>
      </w:pPr>
    </w:p>
    <w:p w14:paraId="54FAD60D" w14:textId="35F29940" w:rsidR="00775728" w:rsidRDefault="00775728" w:rsidP="00775728">
      <w:pPr>
        <w:ind w:leftChars="0" w:left="0" w:firstLineChars="0" w:firstLine="0"/>
      </w:pPr>
    </w:p>
    <w:p w14:paraId="36EDEEA3" w14:textId="60E8BA81" w:rsidR="00775728" w:rsidRDefault="00775728" w:rsidP="00775728">
      <w:pPr>
        <w:ind w:leftChars="0" w:left="0" w:firstLineChars="0" w:firstLine="0"/>
      </w:pPr>
    </w:p>
    <w:p w14:paraId="5B47D827" w14:textId="6E3C4295" w:rsidR="00775728" w:rsidRDefault="00775728" w:rsidP="00775728">
      <w:pPr>
        <w:ind w:leftChars="0" w:left="0" w:firstLineChars="0" w:firstLine="0"/>
      </w:pPr>
    </w:p>
    <w:p w14:paraId="18D335FB" w14:textId="79CAAEBA" w:rsidR="00775728" w:rsidRDefault="00775728" w:rsidP="00775728">
      <w:pPr>
        <w:ind w:leftChars="0" w:left="0" w:firstLineChars="0" w:firstLine="0"/>
      </w:pPr>
    </w:p>
    <w:p w14:paraId="6F9E1FE3" w14:textId="203A2D4B" w:rsidR="00775728" w:rsidRDefault="00775728" w:rsidP="00775728">
      <w:pPr>
        <w:ind w:leftChars="0" w:left="0" w:firstLineChars="0" w:firstLine="0"/>
      </w:pPr>
    </w:p>
    <w:p w14:paraId="72E86A63" w14:textId="5946577E" w:rsidR="00775728" w:rsidRDefault="00775728" w:rsidP="00775728">
      <w:pPr>
        <w:ind w:leftChars="0" w:left="0" w:firstLineChars="0" w:firstLine="0"/>
      </w:pPr>
    </w:p>
    <w:p w14:paraId="7A975C9A" w14:textId="1BC88C5D" w:rsidR="00775728" w:rsidRDefault="00775728" w:rsidP="00775728">
      <w:pPr>
        <w:ind w:leftChars="0" w:left="0" w:firstLineChars="0" w:firstLine="0"/>
      </w:pPr>
    </w:p>
    <w:p w14:paraId="77BD8E8B" w14:textId="3E1264A1" w:rsidR="00775728" w:rsidRDefault="00775728" w:rsidP="00775728">
      <w:pPr>
        <w:ind w:leftChars="0" w:left="0" w:firstLineChars="0" w:firstLine="0"/>
      </w:pPr>
    </w:p>
    <w:p w14:paraId="62AB5153" w14:textId="77777777" w:rsidR="00775728" w:rsidRDefault="00775728" w:rsidP="00775728">
      <w:pPr>
        <w:ind w:leftChars="0" w:left="0" w:firstLineChars="0" w:firstLine="0"/>
      </w:pPr>
    </w:p>
    <w:p w14:paraId="00000435" w14:textId="77777777" w:rsidR="00E47D6C" w:rsidRDefault="00E47D6C">
      <w:pPr>
        <w:ind w:left="0" w:hanging="2"/>
      </w:pPr>
    </w:p>
    <w:p w14:paraId="00000436" w14:textId="77777777" w:rsidR="00E47D6C" w:rsidRDefault="00E47D6C">
      <w:pPr>
        <w:ind w:left="0" w:hanging="2"/>
      </w:pPr>
      <w:bookmarkStart w:id="25" w:name="_heading=h.1y810tw" w:colFirst="0" w:colLast="0"/>
      <w:bookmarkEnd w:id="25"/>
    </w:p>
    <w:tbl>
      <w:tblPr>
        <w:tblStyle w:val="afe"/>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97"/>
      </w:tblGrid>
      <w:tr w:rsidR="00E47D6C" w14:paraId="5554E913" w14:textId="77777777">
        <w:trPr>
          <w:tblHeader/>
        </w:trPr>
        <w:tc>
          <w:tcPr>
            <w:tcW w:w="9897" w:type="dxa"/>
            <w:shd w:val="clear" w:color="auto" w:fill="F2F2F2"/>
          </w:tcPr>
          <w:p w14:paraId="00000437" w14:textId="77777777" w:rsidR="00E47D6C" w:rsidRDefault="00BD1A9F">
            <w:pPr>
              <w:pStyle w:val="Heading2"/>
              <w:ind w:left="1" w:hanging="3"/>
            </w:pPr>
            <w:r>
              <w:rPr>
                <w:smallCaps/>
              </w:rPr>
              <w:lastRenderedPageBreak/>
              <w:t>PREFERENCE POINTS CLAIMED (SBD 6.1)</w:t>
            </w:r>
          </w:p>
        </w:tc>
      </w:tr>
      <w:tr w:rsidR="00E47D6C" w14:paraId="357E5C03" w14:textId="77777777">
        <w:trPr>
          <w:cantSplit/>
        </w:trPr>
        <w:tc>
          <w:tcPr>
            <w:tcW w:w="9897" w:type="dxa"/>
          </w:tcPr>
          <w:p w14:paraId="00000438" w14:textId="77777777" w:rsidR="00E47D6C" w:rsidRDefault="00BD1A9F">
            <w:pPr>
              <w:tabs>
                <w:tab w:val="left" w:pos="900"/>
                <w:tab w:val="left" w:pos="2880"/>
                <w:tab w:val="left" w:pos="5760"/>
                <w:tab w:val="left" w:pos="7920"/>
              </w:tabs>
              <w:spacing w:line="240" w:lineRule="auto"/>
              <w:ind w:left="0" w:hanging="2"/>
              <w:rPr>
                <w:rFonts w:ascii="Arial" w:eastAsia="Arial" w:hAnsi="Arial" w:cs="Arial"/>
              </w:rPr>
            </w:pPr>
            <w:r>
              <w:rPr>
                <w:rFonts w:ascii="Arial" w:eastAsia="Arial" w:hAnsi="Arial" w:cs="Arial"/>
                <w:b/>
              </w:rPr>
              <w:t>NB:</w:t>
            </w:r>
            <w:r>
              <w:rPr>
                <w:rFonts w:ascii="Arial" w:eastAsia="Arial" w:hAnsi="Arial" w:cs="Arial"/>
                <w:b/>
              </w:rPr>
              <w:tab/>
              <w:t>BEFORE COMPLETING THIS FORM, TENDERERS MUST STUDY THE GENERAL CONDITIONS, DEFINITIONS AND DIRECTIVES APPLICABLE IN RESPECT OF THE TENDER AND PREFERENTIAL PROCUREMENT REGULATIONS, 2022</w:t>
            </w:r>
          </w:p>
        </w:tc>
      </w:tr>
      <w:tr w:rsidR="00E47D6C" w14:paraId="17B64A86" w14:textId="77777777">
        <w:trPr>
          <w:trHeight w:val="8415"/>
        </w:trPr>
        <w:tc>
          <w:tcPr>
            <w:tcW w:w="9897" w:type="dxa"/>
          </w:tcPr>
          <w:p w14:paraId="00000439" w14:textId="77777777" w:rsidR="00E47D6C" w:rsidRDefault="00E47D6C">
            <w:pPr>
              <w:tabs>
                <w:tab w:val="left" w:pos="900"/>
                <w:tab w:val="left" w:pos="2880"/>
                <w:tab w:val="left" w:pos="5760"/>
                <w:tab w:val="left" w:pos="7920"/>
              </w:tabs>
              <w:spacing w:line="240" w:lineRule="auto"/>
              <w:ind w:left="0" w:hanging="2"/>
              <w:rPr>
                <w:rFonts w:ascii="Arial" w:eastAsia="Arial" w:hAnsi="Arial" w:cs="Arial"/>
              </w:rPr>
            </w:pPr>
          </w:p>
          <w:p w14:paraId="0000043A" w14:textId="77777777" w:rsidR="00E47D6C" w:rsidRDefault="00BD1A9F">
            <w:pPr>
              <w:numPr>
                <w:ilvl w:val="0"/>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t>GENERAL CONDITIONS</w:t>
            </w:r>
          </w:p>
          <w:p w14:paraId="0000043B" w14:textId="77777777" w:rsidR="00E47D6C" w:rsidRDefault="00BD1A9F">
            <w:pPr>
              <w:numPr>
                <w:ilvl w:val="1"/>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rPr>
              <w:t>The following preference point systems are applicable to invitations to tender:</w:t>
            </w:r>
          </w:p>
          <w:p w14:paraId="0000043C" w14:textId="77777777" w:rsidR="00E47D6C" w:rsidRDefault="00BD1A9F">
            <w:pPr>
              <w:numPr>
                <w:ilvl w:val="0"/>
                <w:numId w:val="13"/>
              </w:numPr>
              <w:tabs>
                <w:tab w:val="left" w:pos="900"/>
                <w:tab w:val="left" w:pos="5760"/>
                <w:tab w:val="left" w:pos="7920"/>
              </w:tabs>
              <w:spacing w:before="0" w:line="240" w:lineRule="auto"/>
              <w:ind w:left="0" w:hanging="2"/>
              <w:rPr>
                <w:rFonts w:ascii="Arial" w:eastAsia="Arial" w:hAnsi="Arial" w:cs="Arial"/>
              </w:rPr>
            </w:pPr>
            <w:r>
              <w:rPr>
                <w:rFonts w:ascii="Arial" w:eastAsia="Arial" w:hAnsi="Arial" w:cs="Arial"/>
              </w:rPr>
              <w:t xml:space="preserve">the 80/20 system for requirements with a Rand value of up to R50 000 000 (all applicable taxes included); and </w:t>
            </w:r>
          </w:p>
          <w:p w14:paraId="0000043D" w14:textId="77777777" w:rsidR="00E47D6C" w:rsidRDefault="00BD1A9F">
            <w:pPr>
              <w:numPr>
                <w:ilvl w:val="0"/>
                <w:numId w:val="13"/>
              </w:numPr>
              <w:tabs>
                <w:tab w:val="left" w:pos="900"/>
                <w:tab w:val="left" w:pos="5760"/>
                <w:tab w:val="left" w:pos="7920"/>
              </w:tabs>
              <w:spacing w:before="0" w:line="240" w:lineRule="auto"/>
              <w:ind w:left="0" w:hanging="2"/>
              <w:rPr>
                <w:rFonts w:ascii="Arial" w:eastAsia="Arial" w:hAnsi="Arial" w:cs="Arial"/>
              </w:rPr>
            </w:pPr>
            <w:r>
              <w:rPr>
                <w:rFonts w:ascii="Arial" w:eastAsia="Arial" w:hAnsi="Arial" w:cs="Arial"/>
              </w:rPr>
              <w:t>the 90/10 system for requirements with a Rand value above R50 000 000 (all applicable taxes included).</w:t>
            </w:r>
          </w:p>
          <w:p w14:paraId="0000043E" w14:textId="77777777" w:rsidR="00E47D6C" w:rsidRDefault="00E47D6C">
            <w:pPr>
              <w:tabs>
                <w:tab w:val="left" w:pos="900"/>
                <w:tab w:val="left" w:pos="5760"/>
                <w:tab w:val="left" w:pos="7920"/>
              </w:tabs>
              <w:spacing w:before="0" w:line="240" w:lineRule="auto"/>
              <w:ind w:left="0" w:hanging="2"/>
              <w:rPr>
                <w:rFonts w:ascii="Arial" w:eastAsia="Arial" w:hAnsi="Arial" w:cs="Arial"/>
              </w:rPr>
            </w:pPr>
          </w:p>
          <w:p w14:paraId="0000043F" w14:textId="77777777" w:rsidR="00E47D6C" w:rsidRDefault="00BD1A9F">
            <w:pPr>
              <w:numPr>
                <w:ilvl w:val="1"/>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t>To be completed by the organ of state</w:t>
            </w:r>
          </w:p>
          <w:p w14:paraId="00000440" w14:textId="77777777" w:rsidR="00E47D6C" w:rsidRDefault="00BD1A9F">
            <w:pPr>
              <w:numPr>
                <w:ilvl w:val="0"/>
                <w:numId w:val="7"/>
              </w:num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rPr>
              <w:t xml:space="preserve">The applicable preference point system for this tender is the </w:t>
            </w:r>
            <w:r>
              <w:rPr>
                <w:rFonts w:ascii="Arial" w:eastAsia="Arial" w:hAnsi="Arial" w:cs="Arial"/>
                <w:color w:val="FF0000"/>
              </w:rPr>
              <w:t xml:space="preserve">80/20 </w:t>
            </w:r>
            <w:r>
              <w:rPr>
                <w:rFonts w:ascii="Arial" w:eastAsia="Arial" w:hAnsi="Arial" w:cs="Arial"/>
              </w:rPr>
              <w:t>preference point system.</w:t>
            </w:r>
          </w:p>
          <w:p w14:paraId="00000441" w14:textId="77777777" w:rsidR="00E47D6C" w:rsidRDefault="00BD1A9F">
            <w:pPr>
              <w:numPr>
                <w:ilvl w:val="0"/>
                <w:numId w:val="7"/>
              </w:num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rPr>
              <w:t xml:space="preserve">The </w:t>
            </w:r>
            <w:r>
              <w:rPr>
                <w:rFonts w:ascii="Arial" w:eastAsia="Arial" w:hAnsi="Arial" w:cs="Arial"/>
                <w:color w:val="FF0000"/>
              </w:rPr>
              <w:t xml:space="preserve">80/20 preference point system </w:t>
            </w:r>
            <w:r>
              <w:rPr>
                <w:rFonts w:ascii="Arial" w:eastAsia="Arial" w:hAnsi="Arial" w:cs="Arial"/>
              </w:rPr>
              <w:t>will be applicable in this tender. The lowest/ highest acceptable tender will be used to determine the accurate system once tenders are received.</w:t>
            </w:r>
          </w:p>
          <w:p w14:paraId="00000442" w14:textId="77777777" w:rsidR="00E47D6C" w:rsidRDefault="00E47D6C">
            <w:pPr>
              <w:pBdr>
                <w:top w:val="nil"/>
                <w:left w:val="nil"/>
                <w:bottom w:val="nil"/>
                <w:right w:val="nil"/>
                <w:between w:val="nil"/>
              </w:pBdr>
              <w:spacing w:before="0"/>
              <w:ind w:left="0" w:hanging="2"/>
              <w:rPr>
                <w:rFonts w:ascii="Arial" w:eastAsia="Arial" w:hAnsi="Arial" w:cs="Arial"/>
              </w:rPr>
            </w:pPr>
          </w:p>
          <w:p w14:paraId="00000443" w14:textId="77777777" w:rsidR="00E47D6C" w:rsidRDefault="00BD1A9F">
            <w:pPr>
              <w:numPr>
                <w:ilvl w:val="1"/>
                <w:numId w:val="10"/>
              </w:numPr>
              <w:pBdr>
                <w:top w:val="nil"/>
                <w:left w:val="nil"/>
                <w:bottom w:val="nil"/>
                <w:right w:val="nil"/>
                <w:between w:val="nil"/>
              </w:pBd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rPr>
              <w:t xml:space="preserve">Points for this tender (even in the case of a tender for income-generating contracts) shall be awarded for: </w:t>
            </w:r>
          </w:p>
          <w:p w14:paraId="00000444" w14:textId="77777777" w:rsidR="00E47D6C" w:rsidRDefault="00BD1A9F">
            <w:pPr>
              <w:numPr>
                <w:ilvl w:val="0"/>
                <w:numId w:val="15"/>
              </w:numPr>
              <w:tabs>
                <w:tab w:val="left" w:pos="7920"/>
              </w:tabs>
              <w:spacing w:before="0" w:after="120" w:line="240" w:lineRule="auto"/>
              <w:ind w:left="0" w:hanging="2"/>
              <w:rPr>
                <w:rFonts w:ascii="Arial" w:eastAsia="Arial" w:hAnsi="Arial" w:cs="Arial"/>
              </w:rPr>
            </w:pPr>
            <w:r>
              <w:rPr>
                <w:rFonts w:ascii="Arial" w:eastAsia="Arial" w:hAnsi="Arial" w:cs="Arial"/>
              </w:rPr>
              <w:t>Price; and</w:t>
            </w:r>
          </w:p>
          <w:p w14:paraId="00000445" w14:textId="77777777" w:rsidR="00E47D6C" w:rsidRDefault="00BD1A9F">
            <w:pPr>
              <w:numPr>
                <w:ilvl w:val="0"/>
                <w:numId w:val="15"/>
              </w:numPr>
              <w:tabs>
                <w:tab w:val="left" w:pos="7920"/>
              </w:tabs>
              <w:spacing w:before="0" w:after="120" w:line="240" w:lineRule="auto"/>
              <w:ind w:left="0" w:hanging="2"/>
              <w:rPr>
                <w:rFonts w:ascii="Arial" w:eastAsia="Arial" w:hAnsi="Arial" w:cs="Arial"/>
              </w:rPr>
            </w:pPr>
            <w:r>
              <w:rPr>
                <w:rFonts w:ascii="Arial" w:eastAsia="Arial" w:hAnsi="Arial" w:cs="Arial"/>
              </w:rPr>
              <w:t>Specific Goals.</w:t>
            </w:r>
          </w:p>
          <w:p w14:paraId="00000446" w14:textId="77777777" w:rsidR="00E47D6C" w:rsidRDefault="00E47D6C">
            <w:pPr>
              <w:tabs>
                <w:tab w:val="left" w:pos="7920"/>
              </w:tabs>
              <w:spacing w:before="0" w:line="240" w:lineRule="auto"/>
              <w:ind w:left="0" w:hanging="2"/>
              <w:rPr>
                <w:rFonts w:ascii="Arial" w:eastAsia="Arial" w:hAnsi="Arial" w:cs="Arial"/>
              </w:rPr>
            </w:pPr>
          </w:p>
          <w:p w14:paraId="00000447" w14:textId="77777777" w:rsidR="00E47D6C" w:rsidRDefault="00BD1A9F">
            <w:pPr>
              <w:numPr>
                <w:ilvl w:val="1"/>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t>To be completed by the organ of state:</w:t>
            </w:r>
          </w:p>
          <w:p w14:paraId="00000448"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rPr>
              <w:t>The maximum points for this tender are allocated as follows:</w:t>
            </w:r>
          </w:p>
          <w:tbl>
            <w:tblPr>
              <w:tblStyle w:val="aff"/>
              <w:tblW w:w="69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1800"/>
            </w:tblGrid>
            <w:tr w:rsidR="00E47D6C" w14:paraId="4B9CBE53" w14:textId="77777777">
              <w:tc>
                <w:tcPr>
                  <w:tcW w:w="5130" w:type="dxa"/>
                  <w:shd w:val="clear" w:color="auto" w:fill="C00000"/>
                </w:tcPr>
                <w:p w14:paraId="00000449" w14:textId="77777777" w:rsidR="00E47D6C" w:rsidRDefault="00E47D6C">
                  <w:pPr>
                    <w:tabs>
                      <w:tab w:val="left" w:pos="2880"/>
                      <w:tab w:val="left" w:pos="5760"/>
                      <w:tab w:val="left" w:pos="7920"/>
                    </w:tabs>
                    <w:spacing w:after="120" w:line="240" w:lineRule="auto"/>
                    <w:ind w:left="0" w:hanging="2"/>
                    <w:jc w:val="center"/>
                    <w:rPr>
                      <w:rFonts w:ascii="Arial" w:eastAsia="Arial" w:hAnsi="Arial" w:cs="Arial"/>
                    </w:rPr>
                  </w:pPr>
                </w:p>
              </w:tc>
              <w:tc>
                <w:tcPr>
                  <w:tcW w:w="1800" w:type="dxa"/>
                  <w:shd w:val="clear" w:color="auto" w:fill="C00000"/>
                </w:tcPr>
                <w:p w14:paraId="0000044A" w14:textId="77777777" w:rsidR="00E47D6C" w:rsidRDefault="00BD1A9F">
                  <w:pPr>
                    <w:tabs>
                      <w:tab w:val="left" w:pos="2880"/>
                      <w:tab w:val="left" w:pos="5760"/>
                      <w:tab w:val="left" w:pos="7920"/>
                    </w:tabs>
                    <w:spacing w:after="120" w:line="240" w:lineRule="auto"/>
                    <w:ind w:left="0" w:hanging="2"/>
                    <w:jc w:val="center"/>
                    <w:rPr>
                      <w:rFonts w:ascii="Arial" w:eastAsia="Arial" w:hAnsi="Arial" w:cs="Arial"/>
                    </w:rPr>
                  </w:pPr>
                  <w:r>
                    <w:rPr>
                      <w:rFonts w:ascii="Arial" w:eastAsia="Arial" w:hAnsi="Arial" w:cs="Arial"/>
                      <w:b/>
                    </w:rPr>
                    <w:t>POINTS</w:t>
                  </w:r>
                </w:p>
              </w:tc>
            </w:tr>
            <w:tr w:rsidR="00E47D6C" w14:paraId="573E4AD2" w14:textId="77777777">
              <w:tc>
                <w:tcPr>
                  <w:tcW w:w="5130" w:type="dxa"/>
                  <w:shd w:val="clear" w:color="auto" w:fill="auto"/>
                </w:tcPr>
                <w:p w14:paraId="0000044B"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b/>
                    </w:rPr>
                    <w:t>PRICE</w:t>
                  </w:r>
                </w:p>
              </w:tc>
              <w:tc>
                <w:tcPr>
                  <w:tcW w:w="1800" w:type="dxa"/>
                  <w:shd w:val="clear" w:color="auto" w:fill="FFFF00"/>
                </w:tcPr>
                <w:p w14:paraId="0000044C" w14:textId="77777777" w:rsidR="00E47D6C" w:rsidRDefault="00BD1A9F">
                  <w:pPr>
                    <w:tabs>
                      <w:tab w:val="left" w:pos="2880"/>
                      <w:tab w:val="left" w:pos="5760"/>
                      <w:tab w:val="left" w:pos="7920"/>
                    </w:tabs>
                    <w:spacing w:after="120" w:line="240" w:lineRule="auto"/>
                    <w:ind w:left="0" w:hanging="2"/>
                    <w:rPr>
                      <w:rFonts w:ascii="Arial" w:eastAsia="Arial" w:hAnsi="Arial" w:cs="Arial"/>
                      <w:highlight w:val="yellow"/>
                    </w:rPr>
                  </w:pPr>
                  <w:r>
                    <w:rPr>
                      <w:rFonts w:ascii="Arial" w:eastAsia="Arial" w:hAnsi="Arial" w:cs="Arial"/>
                      <w:highlight w:val="yellow"/>
                    </w:rPr>
                    <w:t>80</w:t>
                  </w:r>
                </w:p>
              </w:tc>
            </w:tr>
            <w:tr w:rsidR="00E47D6C" w14:paraId="0BC93DDF" w14:textId="77777777">
              <w:tc>
                <w:tcPr>
                  <w:tcW w:w="5130" w:type="dxa"/>
                  <w:shd w:val="clear" w:color="auto" w:fill="auto"/>
                </w:tcPr>
                <w:p w14:paraId="0000044D"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b/>
                    </w:rPr>
                    <w:t>BBBEE POINTS</w:t>
                  </w:r>
                </w:p>
              </w:tc>
              <w:tc>
                <w:tcPr>
                  <w:tcW w:w="1800" w:type="dxa"/>
                  <w:shd w:val="clear" w:color="auto" w:fill="FFFF00"/>
                </w:tcPr>
                <w:p w14:paraId="0000044E"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rPr>
                    <w:t>20</w:t>
                  </w:r>
                </w:p>
              </w:tc>
            </w:tr>
            <w:tr w:rsidR="00E47D6C" w14:paraId="425756D9" w14:textId="77777777">
              <w:tc>
                <w:tcPr>
                  <w:tcW w:w="5130" w:type="dxa"/>
                  <w:shd w:val="clear" w:color="auto" w:fill="auto"/>
                </w:tcPr>
                <w:p w14:paraId="0000044F"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b/>
                    </w:rPr>
                    <w:t xml:space="preserve">Total points for Price and SPECIFIC GOALS </w:t>
                  </w:r>
                </w:p>
              </w:tc>
              <w:tc>
                <w:tcPr>
                  <w:tcW w:w="1800" w:type="dxa"/>
                  <w:shd w:val="clear" w:color="auto" w:fill="C00000"/>
                </w:tcPr>
                <w:p w14:paraId="00000450" w14:textId="77777777" w:rsidR="00E47D6C" w:rsidRDefault="00BD1A9F">
                  <w:pPr>
                    <w:tabs>
                      <w:tab w:val="left" w:pos="2880"/>
                      <w:tab w:val="left" w:pos="5760"/>
                      <w:tab w:val="left" w:pos="7920"/>
                    </w:tabs>
                    <w:spacing w:after="120" w:line="240" w:lineRule="auto"/>
                    <w:ind w:left="0" w:hanging="2"/>
                    <w:jc w:val="center"/>
                    <w:rPr>
                      <w:rFonts w:ascii="Arial" w:eastAsia="Arial" w:hAnsi="Arial" w:cs="Arial"/>
                    </w:rPr>
                  </w:pPr>
                  <w:r>
                    <w:rPr>
                      <w:rFonts w:ascii="Arial" w:eastAsia="Arial" w:hAnsi="Arial" w:cs="Arial"/>
                      <w:b/>
                    </w:rPr>
                    <w:t>100</w:t>
                  </w:r>
                </w:p>
              </w:tc>
            </w:tr>
          </w:tbl>
          <w:p w14:paraId="00000451" w14:textId="77777777" w:rsidR="00E47D6C" w:rsidRDefault="00E47D6C">
            <w:pPr>
              <w:tabs>
                <w:tab w:val="left" w:pos="2880"/>
                <w:tab w:val="left" w:pos="5760"/>
                <w:tab w:val="left" w:pos="7920"/>
              </w:tabs>
              <w:spacing w:after="120" w:line="240" w:lineRule="auto"/>
              <w:ind w:left="0" w:hanging="2"/>
              <w:rPr>
                <w:rFonts w:ascii="Arial" w:eastAsia="Arial" w:hAnsi="Arial" w:cs="Arial"/>
              </w:rPr>
            </w:pPr>
          </w:p>
          <w:p w14:paraId="00000452" w14:textId="77777777" w:rsidR="00E47D6C" w:rsidRDefault="00BD1A9F">
            <w:pPr>
              <w:numPr>
                <w:ilvl w:val="1"/>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00000453" w14:textId="77777777" w:rsidR="00E47D6C" w:rsidRDefault="00E47D6C">
            <w:pPr>
              <w:tabs>
                <w:tab w:val="left" w:pos="2880"/>
                <w:tab w:val="left" w:pos="5760"/>
                <w:tab w:val="left" w:pos="7920"/>
              </w:tabs>
              <w:spacing w:after="120" w:line="240" w:lineRule="auto"/>
              <w:ind w:left="0" w:hanging="2"/>
              <w:rPr>
                <w:rFonts w:ascii="Arial" w:eastAsia="Arial" w:hAnsi="Arial" w:cs="Arial"/>
              </w:rPr>
            </w:pPr>
          </w:p>
          <w:p w14:paraId="00000454" w14:textId="77777777" w:rsidR="00E47D6C" w:rsidRDefault="00BD1A9F">
            <w:pPr>
              <w:numPr>
                <w:ilvl w:val="1"/>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rPr>
              <w:t>The organ of state reserves the right to require of a tenderer, either before a tender is adjudicated or at any time subsequently, to substantiate any claim in regard to preferences, in any manner required by the organ of state.</w:t>
            </w:r>
          </w:p>
          <w:p w14:paraId="00000455" w14:textId="77777777" w:rsidR="00E47D6C" w:rsidRDefault="00E47D6C">
            <w:pPr>
              <w:tabs>
                <w:tab w:val="left" w:pos="2880"/>
                <w:tab w:val="left" w:pos="5760"/>
                <w:tab w:val="left" w:pos="7920"/>
              </w:tabs>
              <w:spacing w:after="120" w:line="240" w:lineRule="auto"/>
              <w:ind w:left="0" w:hanging="2"/>
              <w:rPr>
                <w:rFonts w:ascii="Arial" w:eastAsia="Arial" w:hAnsi="Arial" w:cs="Arial"/>
              </w:rPr>
            </w:pPr>
          </w:p>
          <w:p w14:paraId="00000456" w14:textId="77777777" w:rsidR="00E47D6C" w:rsidRDefault="00BD1A9F">
            <w:pPr>
              <w:numPr>
                <w:ilvl w:val="0"/>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lastRenderedPageBreak/>
              <w:t>DEFINITIONS</w:t>
            </w:r>
          </w:p>
          <w:p w14:paraId="00000457" w14:textId="77777777" w:rsidR="00E47D6C" w:rsidRDefault="00BD1A9F">
            <w:pPr>
              <w:numPr>
                <w:ilvl w:val="0"/>
                <w:numId w:val="2"/>
              </w:numPr>
              <w:spacing w:before="0" w:after="120" w:line="240" w:lineRule="auto"/>
              <w:ind w:left="0" w:hanging="2"/>
              <w:rPr>
                <w:rFonts w:ascii="Arial" w:eastAsia="Arial" w:hAnsi="Arial" w:cs="Arial"/>
              </w:rPr>
            </w:pPr>
            <w:r>
              <w:rPr>
                <w:rFonts w:ascii="Arial" w:eastAsia="Arial" w:hAnsi="Arial" w:cs="Arial"/>
                <w:b/>
              </w:rPr>
              <w:t xml:space="preserve"> “tender”</w:t>
            </w:r>
            <w:r>
              <w:rPr>
                <w:rFonts w:ascii="Arial" w:eastAsia="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0000458" w14:textId="77777777" w:rsidR="00E47D6C" w:rsidRDefault="00BD1A9F">
            <w:pPr>
              <w:numPr>
                <w:ilvl w:val="0"/>
                <w:numId w:val="2"/>
              </w:numPr>
              <w:pBdr>
                <w:top w:val="nil"/>
                <w:left w:val="nil"/>
                <w:bottom w:val="nil"/>
                <w:right w:val="nil"/>
                <w:between w:val="nil"/>
              </w:pBdr>
              <w:spacing w:before="0" w:line="240" w:lineRule="auto"/>
              <w:ind w:left="0" w:right="682" w:hanging="2"/>
              <w:rPr>
                <w:rFonts w:ascii="Arial" w:eastAsia="Arial" w:hAnsi="Arial" w:cs="Arial"/>
              </w:rPr>
            </w:pPr>
            <w:r>
              <w:rPr>
                <w:rFonts w:ascii="Arial" w:eastAsia="Arial" w:hAnsi="Arial" w:cs="Arial"/>
                <w:b/>
              </w:rPr>
              <w:t xml:space="preserve">“price” </w:t>
            </w:r>
            <w:r>
              <w:rPr>
                <w:rFonts w:ascii="Arial" w:eastAsia="Arial" w:hAnsi="Arial" w:cs="Arial"/>
              </w:rPr>
              <w:t>means an amount of money tendered for goods or services, and</w:t>
            </w:r>
            <w:r>
              <w:rPr>
                <w:rFonts w:ascii="Arial" w:eastAsia="Arial" w:hAnsi="Arial" w:cs="Arial"/>
                <w:b/>
              </w:rPr>
              <w:t xml:space="preserve"> </w:t>
            </w:r>
            <w:r>
              <w:rPr>
                <w:rFonts w:ascii="Arial" w:eastAsia="Arial" w:hAnsi="Arial" w:cs="Arial"/>
              </w:rPr>
              <w:t>includes all applicable taxes less all unconditional discounts;</w:t>
            </w:r>
            <w:r>
              <w:rPr>
                <w:rFonts w:ascii="Arial" w:eastAsia="Arial" w:hAnsi="Arial" w:cs="Arial"/>
                <w:b/>
              </w:rPr>
              <w:t xml:space="preserve"> </w:t>
            </w:r>
          </w:p>
          <w:p w14:paraId="00000459" w14:textId="77777777" w:rsidR="00E47D6C" w:rsidRDefault="00BD1A9F">
            <w:pPr>
              <w:numPr>
                <w:ilvl w:val="0"/>
                <w:numId w:val="2"/>
              </w:num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b/>
              </w:rPr>
              <w:t>“rand value”</w:t>
            </w:r>
            <w:r>
              <w:rPr>
                <w:rFonts w:ascii="Arial" w:eastAsia="Arial" w:hAnsi="Arial" w:cs="Arial"/>
              </w:rPr>
              <w:t xml:space="preserve"> means the total estimated value of a contract in Rand, calculated at the time of bid invitation, and includes all applicable taxes; </w:t>
            </w:r>
          </w:p>
          <w:p w14:paraId="0000045A" w14:textId="77777777" w:rsidR="00E47D6C" w:rsidRDefault="00BD1A9F">
            <w:pPr>
              <w:numPr>
                <w:ilvl w:val="0"/>
                <w:numId w:val="2"/>
              </w:num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b/>
              </w:rPr>
              <w:t>“tender for income-generating contracts”</w:t>
            </w:r>
            <w:r>
              <w:rPr>
                <w:rFonts w:ascii="Arial" w:eastAsia="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000045B" w14:textId="77777777" w:rsidR="00E47D6C" w:rsidRDefault="00BD1A9F">
            <w:pPr>
              <w:numPr>
                <w:ilvl w:val="0"/>
                <w:numId w:val="2"/>
              </w:numPr>
              <w:pBdr>
                <w:top w:val="nil"/>
                <w:left w:val="nil"/>
                <w:bottom w:val="nil"/>
                <w:right w:val="nil"/>
                <w:between w:val="nil"/>
              </w:pBdr>
              <w:spacing w:before="0" w:after="120" w:line="240" w:lineRule="auto"/>
              <w:ind w:left="0" w:hanging="2"/>
              <w:rPr>
                <w:rFonts w:ascii="Arial" w:eastAsia="Arial" w:hAnsi="Arial" w:cs="Arial"/>
              </w:rPr>
            </w:pPr>
            <w:r>
              <w:rPr>
                <w:rFonts w:ascii="Arial" w:eastAsia="Arial" w:hAnsi="Arial" w:cs="Arial"/>
                <w:b/>
              </w:rPr>
              <w:t xml:space="preserve">“the Act” </w:t>
            </w:r>
            <w:r>
              <w:rPr>
                <w:rFonts w:ascii="Arial" w:eastAsia="Arial" w:hAnsi="Arial" w:cs="Arial"/>
              </w:rPr>
              <w:t xml:space="preserve">means the Preferential Procurement Policy Framework Act, 2000 (Act No. 5 of 2000).  </w:t>
            </w:r>
          </w:p>
          <w:p w14:paraId="0000045C" w14:textId="77777777" w:rsidR="00E47D6C" w:rsidRDefault="00E47D6C">
            <w:pPr>
              <w:tabs>
                <w:tab w:val="left" w:pos="7920"/>
              </w:tabs>
              <w:spacing w:after="120" w:line="240" w:lineRule="auto"/>
              <w:ind w:left="0" w:hanging="2"/>
              <w:rPr>
                <w:rFonts w:ascii="Arial" w:eastAsia="Arial" w:hAnsi="Arial" w:cs="Arial"/>
              </w:rPr>
            </w:pPr>
          </w:p>
          <w:p w14:paraId="0000045D" w14:textId="77777777" w:rsidR="00E47D6C" w:rsidRDefault="00BD1A9F">
            <w:pPr>
              <w:numPr>
                <w:ilvl w:val="0"/>
                <w:numId w:val="10"/>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t>FORMULAE FOR PROCUREMENT OF GOODS AND SERVICES</w:t>
            </w:r>
          </w:p>
          <w:p w14:paraId="0000045E" w14:textId="77777777" w:rsidR="00E47D6C" w:rsidRDefault="00E47D6C">
            <w:pPr>
              <w:tabs>
                <w:tab w:val="left" w:pos="2880"/>
                <w:tab w:val="left" w:pos="5760"/>
                <w:tab w:val="left" w:pos="7920"/>
              </w:tabs>
              <w:spacing w:after="120" w:line="240" w:lineRule="auto"/>
              <w:ind w:left="0" w:hanging="2"/>
              <w:rPr>
                <w:rFonts w:ascii="Arial" w:eastAsia="Arial" w:hAnsi="Arial" w:cs="Arial"/>
              </w:rPr>
            </w:pPr>
          </w:p>
          <w:p w14:paraId="0000045F" w14:textId="77777777" w:rsidR="00E47D6C" w:rsidRDefault="00BD1A9F">
            <w:pPr>
              <w:numPr>
                <w:ilvl w:val="1"/>
                <w:numId w:val="5"/>
              </w:numPr>
              <w:pBdr>
                <w:top w:val="nil"/>
                <w:left w:val="nil"/>
                <w:bottom w:val="nil"/>
                <w:right w:val="nil"/>
                <w:between w:val="nil"/>
              </w:pBdr>
              <w:tabs>
                <w:tab w:val="left" w:pos="2880"/>
                <w:tab w:val="left" w:pos="5760"/>
                <w:tab w:val="left" w:pos="7920"/>
              </w:tabs>
              <w:spacing w:before="0" w:line="240" w:lineRule="auto"/>
              <w:ind w:left="0" w:hanging="2"/>
              <w:rPr>
                <w:rFonts w:ascii="Arial" w:eastAsia="Arial" w:hAnsi="Arial" w:cs="Arial"/>
              </w:rPr>
            </w:pPr>
            <w:r>
              <w:rPr>
                <w:rFonts w:ascii="Arial" w:eastAsia="Arial" w:hAnsi="Arial" w:cs="Arial"/>
                <w:b/>
              </w:rPr>
              <w:t>POINTS AWARDED FOR PRICE</w:t>
            </w:r>
          </w:p>
          <w:p w14:paraId="00000460" w14:textId="77777777" w:rsidR="00E47D6C" w:rsidRDefault="00E47D6C">
            <w:pPr>
              <w:pBdr>
                <w:top w:val="nil"/>
                <w:left w:val="nil"/>
                <w:bottom w:val="nil"/>
                <w:right w:val="nil"/>
                <w:between w:val="nil"/>
              </w:pBdr>
              <w:tabs>
                <w:tab w:val="left" w:pos="2880"/>
                <w:tab w:val="left" w:pos="5760"/>
                <w:tab w:val="left" w:pos="7920"/>
              </w:tabs>
              <w:spacing w:before="0" w:after="120" w:line="240" w:lineRule="auto"/>
              <w:ind w:left="0" w:hanging="2"/>
              <w:rPr>
                <w:rFonts w:ascii="Arial" w:eastAsia="Arial" w:hAnsi="Arial" w:cs="Arial"/>
              </w:rPr>
            </w:pPr>
          </w:p>
          <w:p w14:paraId="00000461" w14:textId="77777777" w:rsidR="00E47D6C" w:rsidRDefault="00BD1A9F">
            <w:pPr>
              <w:tabs>
                <w:tab w:val="left" w:pos="2880"/>
                <w:tab w:val="left" w:pos="5760"/>
                <w:tab w:val="left" w:pos="7920"/>
              </w:tabs>
              <w:spacing w:after="120" w:line="240" w:lineRule="auto"/>
              <w:ind w:left="0" w:hanging="2"/>
              <w:rPr>
                <w:rFonts w:ascii="Arial" w:eastAsia="Arial" w:hAnsi="Arial" w:cs="Arial"/>
              </w:rPr>
            </w:pPr>
            <w:r>
              <w:rPr>
                <w:rFonts w:ascii="Arial" w:eastAsia="Arial" w:hAnsi="Arial" w:cs="Arial"/>
              </w:rPr>
              <w:t>3.1.1</w:t>
            </w:r>
            <w:r>
              <w:rPr>
                <w:rFonts w:ascii="Arial" w:eastAsia="Arial" w:hAnsi="Arial" w:cs="Arial"/>
                <w:b/>
              </w:rPr>
              <w:t xml:space="preserve">   THE 80/20 OR 90/10 PREFERENCE POINT SYSTEMS </w:t>
            </w:r>
          </w:p>
          <w:p w14:paraId="00000462" w14:textId="77777777" w:rsidR="00E47D6C" w:rsidRDefault="00BD1A9F">
            <w:pPr>
              <w:tabs>
                <w:tab w:val="left" w:pos="900"/>
                <w:tab w:val="left" w:pos="1260"/>
                <w:tab w:val="left" w:pos="2880"/>
                <w:tab w:val="left" w:pos="5760"/>
                <w:tab w:val="left" w:pos="7920"/>
              </w:tabs>
              <w:spacing w:line="240" w:lineRule="auto"/>
              <w:ind w:left="0" w:hanging="2"/>
              <w:rPr>
                <w:rFonts w:ascii="Arial" w:eastAsia="Arial" w:hAnsi="Arial" w:cs="Arial"/>
              </w:rPr>
            </w:pPr>
            <w:bookmarkStart w:id="26" w:name="_heading=h.4i7ojhp" w:colFirst="0" w:colLast="0"/>
            <w:bookmarkEnd w:id="26"/>
            <w:r>
              <w:rPr>
                <w:rFonts w:ascii="Arial" w:eastAsia="Arial" w:hAnsi="Arial" w:cs="Arial"/>
                <w:b/>
              </w:rPr>
              <w:tab/>
            </w:r>
            <w:r>
              <w:rPr>
                <w:rFonts w:ascii="Arial" w:eastAsia="Arial" w:hAnsi="Arial" w:cs="Arial"/>
              </w:rPr>
              <w:t>A maximum of 80 or 90 points is allocated for price on the following basis:</w:t>
            </w:r>
          </w:p>
          <w:p w14:paraId="00000463" w14:textId="77777777" w:rsidR="00E47D6C" w:rsidRDefault="00BD1A9F">
            <w:pPr>
              <w:tabs>
                <w:tab w:val="left" w:pos="900"/>
                <w:tab w:val="left" w:pos="2160"/>
                <w:tab w:val="left" w:pos="4050"/>
                <w:tab w:val="left" w:pos="6570"/>
                <w:tab w:val="left" w:pos="6663"/>
                <w:tab w:val="left" w:pos="7920"/>
              </w:tabs>
              <w:spacing w:line="240" w:lineRule="auto"/>
              <w:ind w:left="0" w:hanging="2"/>
              <w:rPr>
                <w:rFonts w:ascii="Arial" w:eastAsia="Arial" w:hAnsi="Arial" w:cs="Arial"/>
              </w:rPr>
            </w:pPr>
            <w:r>
              <w:rPr>
                <w:rFonts w:ascii="Arial" w:eastAsia="Arial" w:hAnsi="Arial" w:cs="Arial"/>
                <w:b/>
              </w:rPr>
              <w:tab/>
            </w:r>
            <w:r>
              <w:rPr>
                <w:rFonts w:ascii="Arial" w:eastAsia="Arial" w:hAnsi="Arial" w:cs="Arial"/>
                <w:b/>
              </w:rPr>
              <w:tab/>
              <w:t>80/20</w:t>
            </w:r>
            <w:r>
              <w:rPr>
                <w:rFonts w:ascii="Arial" w:eastAsia="Arial" w:hAnsi="Arial" w:cs="Arial"/>
                <w:b/>
              </w:rPr>
              <w:tab/>
              <w:t>or</w:t>
            </w:r>
            <w:r>
              <w:rPr>
                <w:rFonts w:ascii="Arial" w:eastAsia="Arial" w:hAnsi="Arial" w:cs="Arial"/>
                <w:b/>
              </w:rPr>
              <w:tab/>
              <w:t>90/10</w:t>
            </w:r>
            <w:r>
              <w:rPr>
                <w:rFonts w:ascii="Arial" w:eastAsia="Arial" w:hAnsi="Arial" w:cs="Arial"/>
                <w:b/>
              </w:rPr>
              <w:tab/>
            </w:r>
          </w:p>
          <w:p w14:paraId="00000464" w14:textId="77777777" w:rsidR="00E47D6C" w:rsidRDefault="00BD1A9F">
            <w:pPr>
              <w:tabs>
                <w:tab w:val="left" w:pos="900"/>
                <w:tab w:val="left" w:pos="1440"/>
                <w:tab w:val="left" w:pos="2340"/>
                <w:tab w:val="left" w:pos="4050"/>
                <w:tab w:val="left" w:pos="5310"/>
                <w:tab w:val="left" w:pos="7920"/>
              </w:tabs>
              <w:spacing w:line="240" w:lineRule="auto"/>
              <w:ind w:left="0" w:hanging="2"/>
              <w:rPr>
                <w:rFonts w:ascii="Arial" w:eastAsia="Arial" w:hAnsi="Arial" w:cs="Arial"/>
              </w:rPr>
            </w:pPr>
            <w:r>
              <w:rPr>
                <w:rFonts w:ascii="Arial" w:eastAsia="Arial" w:hAnsi="Arial" w:cs="Arial"/>
                <w:b/>
              </w:rPr>
              <w:tab/>
            </w:r>
            <w:r>
              <w:rPr>
                <w:noProof/>
              </w:rPr>
              <w:drawing>
                <wp:inline distT="0" distB="0" distL="114300" distR="114300" wp14:anchorId="41757B97" wp14:editId="53131E4E">
                  <wp:extent cx="1905000" cy="438150"/>
                  <wp:effectExtent l="0" t="0" r="0" b="0"/>
                  <wp:docPr id="10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905000" cy="438150"/>
                          </a:xfrm>
                          <a:prstGeom prst="rect">
                            <a:avLst/>
                          </a:prstGeom>
                          <a:ln/>
                        </pic:spPr>
                      </pic:pic>
                    </a:graphicData>
                  </a:graphic>
                </wp:inline>
              </w:drawing>
            </w:r>
            <w:r>
              <w:rPr>
                <w:noProof/>
              </w:rPr>
              <w:drawing>
                <wp:inline distT="0" distB="0" distL="114300" distR="114300" wp14:anchorId="1F7E76FF" wp14:editId="51A7D440">
                  <wp:extent cx="1905000" cy="438150"/>
                  <wp:effectExtent l="0" t="0" r="0" b="0"/>
                  <wp:docPr id="10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905000" cy="438150"/>
                          </a:xfrm>
                          <a:prstGeom prst="rect">
                            <a:avLst/>
                          </a:prstGeom>
                          <a:ln/>
                        </pic:spPr>
                      </pic:pic>
                    </a:graphicData>
                  </a:graphic>
                </wp:inline>
              </w:drawing>
            </w:r>
            <w:r>
              <w:rPr>
                <w:rFonts w:ascii="Arial" w:eastAsia="Arial" w:hAnsi="Arial" w:cs="Arial"/>
                <w:b/>
                <w:sz w:val="28"/>
                <w:szCs w:val="28"/>
              </w:rPr>
              <w:tab/>
            </w:r>
            <w:r>
              <w:rPr>
                <w:rFonts w:ascii="Arial" w:eastAsia="Arial" w:hAnsi="Arial" w:cs="Arial"/>
                <w:sz w:val="28"/>
                <w:szCs w:val="28"/>
              </w:rPr>
              <w:t>or</w:t>
            </w:r>
            <w:r>
              <w:rPr>
                <w:rFonts w:ascii="Arial" w:eastAsia="Arial" w:hAnsi="Arial" w:cs="Arial"/>
                <w:sz w:val="28"/>
                <w:szCs w:val="28"/>
              </w:rPr>
              <w:tab/>
            </w:r>
            <w:r>
              <w:rPr>
                <w:noProof/>
              </w:rPr>
              <w:drawing>
                <wp:inline distT="0" distB="0" distL="114300" distR="114300" wp14:anchorId="2E867D42" wp14:editId="788016ED">
                  <wp:extent cx="1905000" cy="438150"/>
                  <wp:effectExtent l="0" t="0" r="0" b="0"/>
                  <wp:docPr id="10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0" cy="438150"/>
                          </a:xfrm>
                          <a:prstGeom prst="rect">
                            <a:avLst/>
                          </a:prstGeom>
                          <a:ln/>
                        </pic:spPr>
                      </pic:pic>
                    </a:graphicData>
                  </a:graphic>
                </wp:inline>
              </w:drawing>
            </w:r>
            <w:r>
              <w:rPr>
                <w:noProof/>
              </w:rPr>
              <w:drawing>
                <wp:inline distT="0" distB="0" distL="114300" distR="114300" wp14:anchorId="64FC8D03" wp14:editId="47BAA34D">
                  <wp:extent cx="1905000" cy="438150"/>
                  <wp:effectExtent l="0" t="0" r="0" b="0"/>
                  <wp:docPr id="10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905000" cy="438150"/>
                          </a:xfrm>
                          <a:prstGeom prst="rect">
                            <a:avLst/>
                          </a:prstGeom>
                          <a:ln/>
                        </pic:spPr>
                      </pic:pic>
                    </a:graphicData>
                  </a:graphic>
                </wp:inline>
              </w:drawing>
            </w:r>
          </w:p>
          <w:p w14:paraId="00000465"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Where</w:t>
            </w:r>
          </w:p>
          <w:p w14:paraId="00000466"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Ps</w:t>
            </w:r>
            <w:r>
              <w:rPr>
                <w:rFonts w:ascii="Arial" w:eastAsia="Arial" w:hAnsi="Arial" w:cs="Arial"/>
              </w:rPr>
              <w:tab/>
              <w:t>=</w:t>
            </w:r>
            <w:r>
              <w:rPr>
                <w:rFonts w:ascii="Arial" w:eastAsia="Arial" w:hAnsi="Arial" w:cs="Arial"/>
              </w:rPr>
              <w:tab/>
              <w:t>Points scored for price of tender under consideration</w:t>
            </w:r>
          </w:p>
          <w:p w14:paraId="00000467"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Pt</w:t>
            </w:r>
            <w:r>
              <w:rPr>
                <w:rFonts w:ascii="Arial" w:eastAsia="Arial" w:hAnsi="Arial" w:cs="Arial"/>
              </w:rPr>
              <w:tab/>
              <w:t>=</w:t>
            </w:r>
            <w:r>
              <w:rPr>
                <w:rFonts w:ascii="Arial" w:eastAsia="Arial" w:hAnsi="Arial" w:cs="Arial"/>
              </w:rPr>
              <w:tab/>
              <w:t>Price of tender under consideration</w:t>
            </w:r>
          </w:p>
          <w:p w14:paraId="00000468"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r>
            <w:proofErr w:type="spellStart"/>
            <w:r>
              <w:rPr>
                <w:rFonts w:ascii="Arial" w:eastAsia="Arial" w:hAnsi="Arial" w:cs="Arial"/>
              </w:rPr>
              <w:t>Pmin</w:t>
            </w:r>
            <w:proofErr w:type="spellEnd"/>
            <w:r>
              <w:rPr>
                <w:rFonts w:ascii="Arial" w:eastAsia="Arial" w:hAnsi="Arial" w:cs="Arial"/>
              </w:rPr>
              <w:tab/>
              <w:t>=</w:t>
            </w:r>
            <w:r>
              <w:rPr>
                <w:rFonts w:ascii="Arial" w:eastAsia="Arial" w:hAnsi="Arial" w:cs="Arial"/>
              </w:rPr>
              <w:tab/>
              <w:t>Price of lowest acceptable tender</w:t>
            </w:r>
          </w:p>
          <w:p w14:paraId="00000469" w14:textId="77777777" w:rsidR="00E47D6C" w:rsidRDefault="00E47D6C">
            <w:pPr>
              <w:tabs>
                <w:tab w:val="left" w:pos="900"/>
                <w:tab w:val="left" w:pos="1620"/>
                <w:tab w:val="left" w:pos="2160"/>
                <w:tab w:val="left" w:pos="2700"/>
                <w:tab w:val="left" w:pos="7920"/>
              </w:tabs>
              <w:spacing w:after="120" w:line="240" w:lineRule="auto"/>
              <w:ind w:left="0" w:hanging="2"/>
              <w:rPr>
                <w:rFonts w:ascii="Arial" w:eastAsia="Arial" w:hAnsi="Arial" w:cs="Arial"/>
              </w:rPr>
            </w:pPr>
          </w:p>
          <w:p w14:paraId="0000046A"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br/>
            </w:r>
          </w:p>
          <w:p w14:paraId="0000046B" w14:textId="77777777" w:rsidR="00E47D6C" w:rsidRDefault="00BD1A9F">
            <w:pPr>
              <w:numPr>
                <w:ilvl w:val="1"/>
                <w:numId w:val="5"/>
              </w:numPr>
              <w:pBdr>
                <w:top w:val="nil"/>
                <w:left w:val="nil"/>
                <w:bottom w:val="nil"/>
                <w:right w:val="nil"/>
                <w:between w:val="nil"/>
              </w:pBdr>
              <w:tabs>
                <w:tab w:val="left" w:pos="900"/>
                <w:tab w:val="left" w:pos="1620"/>
                <w:tab w:val="left" w:pos="2160"/>
                <w:tab w:val="left" w:pos="2700"/>
                <w:tab w:val="left" w:pos="7920"/>
              </w:tabs>
              <w:spacing w:before="0" w:line="240" w:lineRule="auto"/>
              <w:ind w:left="0" w:hanging="2"/>
              <w:rPr>
                <w:rFonts w:ascii="Arial" w:eastAsia="Arial" w:hAnsi="Arial" w:cs="Arial"/>
              </w:rPr>
            </w:pPr>
            <w:r>
              <w:rPr>
                <w:rFonts w:ascii="Arial" w:eastAsia="Arial" w:hAnsi="Arial" w:cs="Arial"/>
                <w:b/>
              </w:rPr>
              <w:t>FORMULAE FOR DISPOSAL OR LEASING OF STATE ASSETS AND INCOME GENERATING PROCUREMENT</w:t>
            </w:r>
          </w:p>
          <w:p w14:paraId="0000046C" w14:textId="77777777" w:rsidR="00E47D6C" w:rsidRDefault="00E47D6C">
            <w:pPr>
              <w:pBdr>
                <w:top w:val="nil"/>
                <w:left w:val="nil"/>
                <w:bottom w:val="nil"/>
                <w:right w:val="nil"/>
                <w:between w:val="nil"/>
              </w:pBdr>
              <w:tabs>
                <w:tab w:val="left" w:pos="900"/>
                <w:tab w:val="left" w:pos="1620"/>
                <w:tab w:val="left" w:pos="2160"/>
                <w:tab w:val="left" w:pos="2700"/>
                <w:tab w:val="left" w:pos="7920"/>
              </w:tabs>
              <w:spacing w:before="0" w:line="240" w:lineRule="auto"/>
              <w:ind w:left="0" w:hanging="2"/>
              <w:rPr>
                <w:rFonts w:ascii="Arial" w:eastAsia="Arial" w:hAnsi="Arial" w:cs="Arial"/>
              </w:rPr>
            </w:pPr>
          </w:p>
          <w:p w14:paraId="0000046D" w14:textId="77777777" w:rsidR="00E47D6C" w:rsidRDefault="00BD1A9F">
            <w:pPr>
              <w:numPr>
                <w:ilvl w:val="2"/>
                <w:numId w:val="5"/>
              </w:numPr>
              <w:pBdr>
                <w:top w:val="nil"/>
                <w:left w:val="nil"/>
                <w:bottom w:val="nil"/>
                <w:right w:val="nil"/>
                <w:between w:val="nil"/>
              </w:pBdr>
              <w:tabs>
                <w:tab w:val="left" w:pos="900"/>
                <w:tab w:val="left" w:pos="1620"/>
                <w:tab w:val="left" w:pos="2160"/>
                <w:tab w:val="left" w:pos="2700"/>
                <w:tab w:val="left" w:pos="7920"/>
              </w:tabs>
              <w:spacing w:before="0" w:line="240" w:lineRule="auto"/>
              <w:ind w:left="0" w:hanging="2"/>
              <w:rPr>
                <w:rFonts w:ascii="Arial" w:eastAsia="Arial" w:hAnsi="Arial" w:cs="Arial"/>
              </w:rPr>
            </w:pPr>
            <w:r>
              <w:rPr>
                <w:rFonts w:ascii="Arial" w:eastAsia="Arial" w:hAnsi="Arial" w:cs="Arial"/>
                <w:b/>
              </w:rPr>
              <w:t>POINTS AWARDED FOR PRICE</w:t>
            </w:r>
          </w:p>
          <w:p w14:paraId="0000046E" w14:textId="77777777" w:rsidR="00E47D6C" w:rsidRDefault="00E47D6C">
            <w:pPr>
              <w:pBdr>
                <w:top w:val="nil"/>
                <w:left w:val="nil"/>
                <w:bottom w:val="nil"/>
                <w:right w:val="nil"/>
                <w:between w:val="nil"/>
              </w:pBdr>
              <w:tabs>
                <w:tab w:val="left" w:pos="900"/>
                <w:tab w:val="left" w:pos="1620"/>
                <w:tab w:val="left" w:pos="2160"/>
                <w:tab w:val="left" w:pos="2700"/>
                <w:tab w:val="left" w:pos="7920"/>
              </w:tabs>
              <w:spacing w:before="0" w:after="120" w:line="240" w:lineRule="auto"/>
              <w:ind w:left="0" w:hanging="2"/>
              <w:rPr>
                <w:rFonts w:ascii="Arial" w:eastAsia="Arial" w:hAnsi="Arial" w:cs="Arial"/>
              </w:rPr>
            </w:pPr>
          </w:p>
          <w:p w14:paraId="0000046F" w14:textId="77777777" w:rsidR="00E47D6C" w:rsidRDefault="00BD1A9F">
            <w:pPr>
              <w:tabs>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 maximum of 80 or 90 points is allocated for price on the following basis:</w:t>
            </w:r>
          </w:p>
          <w:p w14:paraId="00000470" w14:textId="77777777" w:rsidR="00E47D6C" w:rsidRDefault="00BD1A9F">
            <w:pPr>
              <w:tabs>
                <w:tab w:val="left" w:pos="900"/>
                <w:tab w:val="left" w:pos="2160"/>
                <w:tab w:val="left" w:pos="4050"/>
                <w:tab w:val="left" w:pos="6570"/>
                <w:tab w:val="left" w:pos="6663"/>
                <w:tab w:val="left" w:pos="7920"/>
              </w:tabs>
              <w:spacing w:line="240" w:lineRule="auto"/>
              <w:ind w:left="0" w:hanging="2"/>
              <w:jc w:val="center"/>
              <w:rPr>
                <w:rFonts w:ascii="Arial" w:eastAsia="Arial" w:hAnsi="Arial" w:cs="Arial"/>
              </w:rPr>
            </w:pPr>
            <w:r>
              <w:rPr>
                <w:rFonts w:ascii="Arial" w:eastAsia="Arial" w:hAnsi="Arial" w:cs="Arial"/>
                <w:b/>
              </w:rPr>
              <w:t>80/20</w:t>
            </w:r>
            <w:r>
              <w:rPr>
                <w:rFonts w:ascii="Arial" w:eastAsia="Arial" w:hAnsi="Arial" w:cs="Arial"/>
                <w:b/>
              </w:rPr>
              <w:tab/>
              <w:t xml:space="preserve">               or</w:t>
            </w:r>
            <w:r>
              <w:rPr>
                <w:rFonts w:ascii="Arial" w:eastAsia="Arial" w:hAnsi="Arial" w:cs="Arial"/>
                <w:b/>
              </w:rPr>
              <w:tab/>
              <w:t xml:space="preserve">            90/10</w:t>
            </w:r>
          </w:p>
          <w:p w14:paraId="00000471" w14:textId="77777777" w:rsidR="00E47D6C" w:rsidRDefault="00BD1A9F">
            <w:pPr>
              <w:tabs>
                <w:tab w:val="left" w:pos="900"/>
                <w:tab w:val="left" w:pos="1440"/>
                <w:tab w:val="left" w:pos="2340"/>
                <w:tab w:val="left" w:pos="4050"/>
                <w:tab w:val="left" w:pos="5310"/>
                <w:tab w:val="left" w:pos="7920"/>
              </w:tabs>
              <w:spacing w:line="240" w:lineRule="auto"/>
              <w:ind w:left="0" w:hanging="2"/>
              <w:rPr>
                <w:rFonts w:ascii="Arial" w:eastAsia="Arial" w:hAnsi="Arial" w:cs="Arial"/>
              </w:rPr>
            </w:pPr>
            <w:r>
              <w:rPr>
                <w:rFonts w:ascii="Arial" w:eastAsia="Arial" w:hAnsi="Arial" w:cs="Arial"/>
                <w:b/>
              </w:rPr>
              <w:tab/>
            </w:r>
            <w:r>
              <w:rPr>
                <w:noProof/>
              </w:rPr>
              <w:drawing>
                <wp:inline distT="0" distB="0" distL="114300" distR="114300" wp14:anchorId="5E179A6F" wp14:editId="4A8C8FE1">
                  <wp:extent cx="1924050" cy="438150"/>
                  <wp:effectExtent l="0" t="0" r="0" b="0"/>
                  <wp:docPr id="10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924050" cy="438150"/>
                          </a:xfrm>
                          <a:prstGeom prst="rect">
                            <a:avLst/>
                          </a:prstGeom>
                          <a:ln/>
                        </pic:spPr>
                      </pic:pic>
                    </a:graphicData>
                  </a:graphic>
                </wp:inline>
              </w:drawing>
            </w:r>
            <w:r>
              <w:rPr>
                <w:noProof/>
              </w:rPr>
              <w:drawing>
                <wp:inline distT="0" distB="0" distL="114300" distR="114300" wp14:anchorId="0D7898BD" wp14:editId="668830A6">
                  <wp:extent cx="1924050" cy="438150"/>
                  <wp:effectExtent l="0" t="0" r="0" b="0"/>
                  <wp:docPr id="10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924050" cy="438150"/>
                          </a:xfrm>
                          <a:prstGeom prst="rect">
                            <a:avLst/>
                          </a:prstGeom>
                          <a:ln/>
                        </pic:spPr>
                      </pic:pic>
                    </a:graphicData>
                  </a:graphic>
                </wp:inline>
              </w:drawing>
            </w:r>
            <w:r>
              <w:rPr>
                <w:rFonts w:ascii="Arial" w:eastAsia="Arial" w:hAnsi="Arial" w:cs="Arial"/>
                <w:b/>
                <w:sz w:val="28"/>
                <w:szCs w:val="28"/>
              </w:rPr>
              <w:tab/>
            </w:r>
            <w:r>
              <w:rPr>
                <w:rFonts w:ascii="Arial" w:eastAsia="Arial" w:hAnsi="Arial" w:cs="Arial"/>
                <w:sz w:val="28"/>
                <w:szCs w:val="28"/>
              </w:rPr>
              <w:t>or</w:t>
            </w:r>
            <w:r>
              <w:rPr>
                <w:rFonts w:ascii="Arial" w:eastAsia="Arial" w:hAnsi="Arial" w:cs="Arial"/>
                <w:sz w:val="28"/>
                <w:szCs w:val="28"/>
              </w:rPr>
              <w:tab/>
            </w:r>
            <w:r>
              <w:rPr>
                <w:noProof/>
              </w:rPr>
              <w:drawing>
                <wp:inline distT="0" distB="0" distL="114300" distR="114300" wp14:anchorId="11BF2DAB" wp14:editId="6E47B908">
                  <wp:extent cx="1924050" cy="438150"/>
                  <wp:effectExtent l="0" t="0" r="0" b="0"/>
                  <wp:docPr id="10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1924050" cy="438150"/>
                          </a:xfrm>
                          <a:prstGeom prst="rect">
                            <a:avLst/>
                          </a:prstGeom>
                          <a:ln/>
                        </pic:spPr>
                      </pic:pic>
                    </a:graphicData>
                  </a:graphic>
                </wp:inline>
              </w:drawing>
            </w:r>
            <w:r>
              <w:rPr>
                <w:noProof/>
              </w:rPr>
              <w:drawing>
                <wp:inline distT="0" distB="0" distL="114300" distR="114300" wp14:anchorId="509265C9" wp14:editId="1B57AFDB">
                  <wp:extent cx="1924050" cy="438150"/>
                  <wp:effectExtent l="0" t="0" r="0" b="0"/>
                  <wp:docPr id="10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1924050" cy="438150"/>
                          </a:xfrm>
                          <a:prstGeom prst="rect">
                            <a:avLst/>
                          </a:prstGeom>
                          <a:ln/>
                        </pic:spPr>
                      </pic:pic>
                    </a:graphicData>
                  </a:graphic>
                </wp:inline>
              </w:drawing>
            </w:r>
          </w:p>
          <w:p w14:paraId="00000472"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Where</w:t>
            </w:r>
          </w:p>
          <w:p w14:paraId="00000473"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Ps</w:t>
            </w:r>
            <w:r>
              <w:rPr>
                <w:rFonts w:ascii="Arial" w:eastAsia="Arial" w:hAnsi="Arial" w:cs="Arial"/>
              </w:rPr>
              <w:tab/>
              <w:t>=</w:t>
            </w:r>
            <w:r>
              <w:rPr>
                <w:rFonts w:ascii="Arial" w:eastAsia="Arial" w:hAnsi="Arial" w:cs="Arial"/>
              </w:rPr>
              <w:tab/>
              <w:t>Points scored for price of tender under consideration</w:t>
            </w:r>
          </w:p>
          <w:p w14:paraId="00000474"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t>Pt</w:t>
            </w:r>
            <w:r>
              <w:rPr>
                <w:rFonts w:ascii="Arial" w:eastAsia="Arial" w:hAnsi="Arial" w:cs="Arial"/>
              </w:rPr>
              <w:tab/>
              <w:t>=</w:t>
            </w:r>
            <w:r>
              <w:rPr>
                <w:rFonts w:ascii="Arial" w:eastAsia="Arial" w:hAnsi="Arial" w:cs="Arial"/>
              </w:rPr>
              <w:tab/>
              <w:t>Price of tender under consideration</w:t>
            </w:r>
          </w:p>
          <w:p w14:paraId="00000475" w14:textId="77777777" w:rsidR="00E47D6C" w:rsidRDefault="00BD1A9F">
            <w:pPr>
              <w:tabs>
                <w:tab w:val="left" w:pos="900"/>
                <w:tab w:val="left" w:pos="1620"/>
                <w:tab w:val="left" w:pos="2160"/>
                <w:tab w:val="left" w:pos="2700"/>
                <w:tab w:val="left" w:pos="7920"/>
              </w:tabs>
              <w:spacing w:after="120" w:line="240" w:lineRule="auto"/>
              <w:ind w:left="0" w:hanging="2"/>
              <w:rPr>
                <w:rFonts w:ascii="Arial" w:eastAsia="Arial" w:hAnsi="Arial" w:cs="Arial"/>
              </w:rPr>
            </w:pPr>
            <w:r>
              <w:rPr>
                <w:rFonts w:ascii="Arial" w:eastAsia="Arial" w:hAnsi="Arial" w:cs="Arial"/>
              </w:rPr>
              <w:tab/>
            </w:r>
            <w:proofErr w:type="spellStart"/>
            <w:r>
              <w:rPr>
                <w:rFonts w:ascii="Arial" w:eastAsia="Arial" w:hAnsi="Arial" w:cs="Arial"/>
              </w:rPr>
              <w:t>Pmax</w:t>
            </w:r>
            <w:proofErr w:type="spellEnd"/>
            <w:r>
              <w:rPr>
                <w:rFonts w:ascii="Arial" w:eastAsia="Arial" w:hAnsi="Arial" w:cs="Arial"/>
              </w:rPr>
              <w:tab/>
              <w:t>=</w:t>
            </w:r>
            <w:r>
              <w:rPr>
                <w:rFonts w:ascii="Arial" w:eastAsia="Arial" w:hAnsi="Arial" w:cs="Arial"/>
              </w:rPr>
              <w:tab/>
              <w:t>Price of highest acceptable tender</w:t>
            </w:r>
          </w:p>
          <w:p w14:paraId="00000476" w14:textId="77777777" w:rsidR="00E47D6C" w:rsidRDefault="00E47D6C">
            <w:pPr>
              <w:tabs>
                <w:tab w:val="left" w:pos="900"/>
                <w:tab w:val="left" w:pos="1620"/>
                <w:tab w:val="left" w:pos="2160"/>
                <w:tab w:val="left" w:pos="2700"/>
                <w:tab w:val="left" w:pos="7920"/>
              </w:tabs>
              <w:spacing w:after="120" w:line="240" w:lineRule="auto"/>
              <w:ind w:left="0" w:hanging="2"/>
              <w:rPr>
                <w:rFonts w:ascii="Arial" w:eastAsia="Arial" w:hAnsi="Arial" w:cs="Arial"/>
              </w:rPr>
            </w:pPr>
          </w:p>
          <w:p w14:paraId="00000477" w14:textId="77777777" w:rsidR="00E47D6C" w:rsidRDefault="00BD1A9F">
            <w:pPr>
              <w:numPr>
                <w:ilvl w:val="0"/>
                <w:numId w:val="5"/>
              </w:numPr>
              <w:tabs>
                <w:tab w:val="left" w:pos="2880"/>
                <w:tab w:val="left" w:pos="5760"/>
                <w:tab w:val="left" w:pos="7920"/>
              </w:tabs>
              <w:spacing w:before="0" w:after="120" w:line="240" w:lineRule="auto"/>
              <w:ind w:left="0" w:hanging="2"/>
              <w:rPr>
                <w:rFonts w:ascii="Arial" w:eastAsia="Arial" w:hAnsi="Arial" w:cs="Arial"/>
              </w:rPr>
            </w:pPr>
            <w:r>
              <w:rPr>
                <w:rFonts w:ascii="Arial" w:eastAsia="Arial" w:hAnsi="Arial" w:cs="Arial"/>
                <w:b/>
              </w:rPr>
              <w:t xml:space="preserve">POINTS AWARDED FOR SPECIFIC GOALS </w:t>
            </w:r>
          </w:p>
          <w:p w14:paraId="00000478" w14:textId="77777777" w:rsidR="00E47D6C" w:rsidRDefault="00E47D6C">
            <w:pPr>
              <w:tabs>
                <w:tab w:val="left" w:pos="2880"/>
                <w:tab w:val="left" w:pos="5760"/>
                <w:tab w:val="left" w:pos="7920"/>
              </w:tabs>
              <w:spacing w:after="120" w:line="240" w:lineRule="auto"/>
              <w:ind w:left="0" w:hanging="2"/>
              <w:rPr>
                <w:rFonts w:ascii="Arial" w:eastAsia="Arial" w:hAnsi="Arial" w:cs="Arial"/>
              </w:rPr>
            </w:pPr>
          </w:p>
          <w:p w14:paraId="00000479" w14:textId="77777777" w:rsidR="00E47D6C" w:rsidRDefault="00BD1A9F">
            <w:pPr>
              <w:numPr>
                <w:ilvl w:val="1"/>
                <w:numId w:val="5"/>
              </w:numPr>
              <w:spacing w:before="0" w:after="120" w:line="240" w:lineRule="auto"/>
              <w:ind w:left="0" w:hanging="2"/>
              <w:rPr>
                <w:rFonts w:ascii="Arial" w:eastAsia="Arial" w:hAnsi="Arial" w:cs="Arial"/>
              </w:rPr>
            </w:pPr>
            <w:r>
              <w:rPr>
                <w:rFonts w:ascii="Arial" w:eastAsia="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000047A" w14:textId="77777777" w:rsidR="00E47D6C" w:rsidRDefault="00BD1A9F">
            <w:pPr>
              <w:numPr>
                <w:ilvl w:val="1"/>
                <w:numId w:val="5"/>
              </w:numPr>
              <w:spacing w:before="0" w:after="120" w:line="240" w:lineRule="auto"/>
              <w:ind w:left="0" w:hanging="2"/>
              <w:rPr>
                <w:rFonts w:ascii="Arial" w:eastAsia="Arial" w:hAnsi="Arial" w:cs="Arial"/>
              </w:rPr>
            </w:pPr>
            <w:r>
              <w:rPr>
                <w:rFonts w:ascii="Arial" w:eastAsia="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000047B" w14:textId="77777777" w:rsidR="00E47D6C" w:rsidRDefault="00BD1A9F">
            <w:pPr>
              <w:numPr>
                <w:ilvl w:val="0"/>
                <w:numId w:val="18"/>
              </w:num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0000047C" w14:textId="77777777" w:rsidR="00E47D6C" w:rsidRDefault="00BD1A9F">
            <w:pPr>
              <w:pBdr>
                <w:top w:val="nil"/>
                <w:left w:val="nil"/>
                <w:bottom w:val="nil"/>
                <w:right w:val="nil"/>
                <w:between w:val="nil"/>
              </w:pBdr>
              <w:spacing w:before="0" w:line="240" w:lineRule="auto"/>
              <w:ind w:left="0" w:hanging="2"/>
              <w:rPr>
                <w:rFonts w:ascii="Arial" w:eastAsia="Arial" w:hAnsi="Arial" w:cs="Arial"/>
              </w:rPr>
            </w:pPr>
            <w:r>
              <w:rPr>
                <w:rFonts w:ascii="Arial" w:eastAsia="Arial" w:hAnsi="Arial" w:cs="Arial"/>
              </w:rPr>
              <w:t xml:space="preserve"> </w:t>
            </w:r>
          </w:p>
          <w:p w14:paraId="0000047D" w14:textId="77777777" w:rsidR="00E47D6C" w:rsidRDefault="00BD1A9F">
            <w:pPr>
              <w:numPr>
                <w:ilvl w:val="0"/>
                <w:numId w:val="18"/>
              </w:numPr>
              <w:pBdr>
                <w:top w:val="nil"/>
                <w:left w:val="nil"/>
                <w:bottom w:val="nil"/>
                <w:right w:val="nil"/>
                <w:between w:val="nil"/>
              </w:pBdr>
              <w:spacing w:before="0" w:after="120" w:line="240" w:lineRule="auto"/>
              <w:ind w:left="0" w:hanging="2"/>
              <w:rPr>
                <w:rFonts w:ascii="Arial" w:eastAsia="Arial" w:hAnsi="Arial" w:cs="Arial"/>
              </w:rPr>
            </w:pPr>
            <w:r>
              <w:rPr>
                <w:rFonts w:ascii="Arial" w:eastAsia="Arial" w:hAnsi="Arial" w:cs="Arial"/>
              </w:rPr>
              <w:t xml:space="preserve">any other invitation for tender, that either the 80/20 or 90/10 preference point system will apply and that the lowest acceptable tender will be used to determine the applicable preference point system,  </w:t>
            </w:r>
          </w:p>
          <w:p w14:paraId="0000047E" w14:textId="77777777" w:rsidR="00E47D6C" w:rsidRDefault="00BD1A9F">
            <w:pPr>
              <w:spacing w:after="120" w:line="240" w:lineRule="auto"/>
              <w:ind w:left="0" w:hanging="2"/>
              <w:rPr>
                <w:rFonts w:ascii="Arial" w:eastAsia="Arial" w:hAnsi="Arial" w:cs="Arial"/>
              </w:rPr>
            </w:pPr>
            <w:r>
              <w:rPr>
                <w:rFonts w:ascii="Arial" w:eastAsia="Arial" w:hAnsi="Arial" w:cs="Arial"/>
              </w:rPr>
              <w:t xml:space="preserve">then the organ of state must indicate the points allocated for specific goals for both the 90/10 and 80/20 preference point system. </w:t>
            </w:r>
          </w:p>
          <w:p w14:paraId="0000047F" w14:textId="77777777" w:rsidR="00E47D6C" w:rsidRDefault="00E47D6C">
            <w:pPr>
              <w:spacing w:after="120" w:line="240" w:lineRule="auto"/>
              <w:ind w:left="0" w:hanging="2"/>
              <w:rPr>
                <w:rFonts w:ascii="Arial" w:eastAsia="Arial" w:hAnsi="Arial" w:cs="Arial"/>
              </w:rPr>
            </w:pPr>
          </w:p>
          <w:p w14:paraId="00000480" w14:textId="77777777" w:rsidR="00E47D6C" w:rsidRDefault="00BD1A9F">
            <w:pPr>
              <w:spacing w:after="120" w:line="240" w:lineRule="auto"/>
              <w:ind w:left="0" w:hanging="2"/>
              <w:rPr>
                <w:rFonts w:ascii="Arial" w:eastAsia="Arial" w:hAnsi="Arial" w:cs="Arial"/>
              </w:rPr>
            </w:pPr>
            <w:r>
              <w:rPr>
                <w:rFonts w:ascii="Arial" w:eastAsia="Arial" w:hAnsi="Arial" w:cs="Arial"/>
                <w:b/>
              </w:rPr>
              <w:t xml:space="preserve">Table 1: Specific goals for the tender and points claimed are indicated per the table below. </w:t>
            </w:r>
          </w:p>
          <w:p w14:paraId="00000481" w14:textId="77777777" w:rsidR="00E47D6C" w:rsidRDefault="00BD1A9F">
            <w:pPr>
              <w:spacing w:after="120" w:line="240" w:lineRule="auto"/>
              <w:ind w:left="0" w:hanging="2"/>
              <w:rPr>
                <w:rFonts w:ascii="Arial" w:eastAsia="Arial" w:hAnsi="Arial" w:cs="Arial"/>
              </w:rPr>
            </w:pPr>
            <w:r>
              <w:rPr>
                <w:rFonts w:ascii="Arial" w:eastAsia="Arial" w:hAnsi="Arial" w:cs="Arial"/>
                <w:b/>
                <w:i/>
              </w:rPr>
              <w:t xml:space="preserve">(Note to organs of state: Where either the 90/10 or 80/20 preference point system is applicable, corresponding points must also be indicated as such. </w:t>
            </w:r>
          </w:p>
          <w:p w14:paraId="00000482" w14:textId="77777777" w:rsidR="00E47D6C" w:rsidRDefault="00BD1A9F">
            <w:pPr>
              <w:spacing w:after="120" w:line="240" w:lineRule="auto"/>
              <w:ind w:left="0" w:hanging="2"/>
              <w:rPr>
                <w:rFonts w:ascii="Arial" w:eastAsia="Arial" w:hAnsi="Arial" w:cs="Arial"/>
              </w:rPr>
            </w:pPr>
            <w:r>
              <w:rPr>
                <w:rFonts w:ascii="Arial" w:eastAsia="Arial" w:hAnsi="Arial" w:cs="Arial"/>
                <w:b/>
                <w:i/>
              </w:rPr>
              <w:t>Note to tenderers: The tenderer must indicate how they claim points for each preference point system.</w:t>
            </w:r>
            <w:r>
              <w:rPr>
                <w:rFonts w:ascii="Arial" w:eastAsia="Arial" w:hAnsi="Arial" w:cs="Arial"/>
                <w:b/>
              </w:rPr>
              <w:t xml:space="preserve">)  </w:t>
            </w:r>
          </w:p>
          <w:tbl>
            <w:tblPr>
              <w:tblStyle w:val="aff0"/>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3402"/>
              <w:gridCol w:w="3075"/>
            </w:tblGrid>
            <w:tr w:rsidR="00E47D6C" w14:paraId="2BAB9D92" w14:textId="77777777">
              <w:trPr>
                <w:trHeight w:val="840"/>
              </w:trPr>
              <w:tc>
                <w:tcPr>
                  <w:tcW w:w="3114" w:type="dxa"/>
                  <w:tcBorders>
                    <w:top w:val="nil"/>
                  </w:tcBorders>
                  <w:shd w:val="clear" w:color="auto" w:fill="C4BC96"/>
                  <w:vAlign w:val="center"/>
                </w:tcPr>
                <w:p w14:paraId="00000483" w14:textId="77777777" w:rsidR="00E47D6C" w:rsidRDefault="00BD1A9F">
                  <w:pPr>
                    <w:spacing w:before="96" w:line="240" w:lineRule="auto"/>
                    <w:ind w:left="0" w:hanging="2"/>
                    <w:rPr>
                      <w:rFonts w:ascii="Arial" w:eastAsia="Arial" w:hAnsi="Arial" w:cs="Arial"/>
                    </w:rPr>
                  </w:pPr>
                  <w:r>
                    <w:rPr>
                      <w:rFonts w:ascii="Arial" w:eastAsia="Arial" w:hAnsi="Arial" w:cs="Arial"/>
                      <w:b/>
                    </w:rPr>
                    <w:lastRenderedPageBreak/>
                    <w:t>The BBBEE allocated points in terms of this tender</w:t>
                  </w:r>
                </w:p>
              </w:tc>
              <w:tc>
                <w:tcPr>
                  <w:tcW w:w="3402" w:type="dxa"/>
                  <w:shd w:val="clear" w:color="auto" w:fill="C00000"/>
                  <w:vAlign w:val="center"/>
                </w:tcPr>
                <w:p w14:paraId="00000484"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Number of points</w:t>
                  </w:r>
                </w:p>
                <w:p w14:paraId="00000485"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allocated</w:t>
                  </w:r>
                </w:p>
                <w:p w14:paraId="00000486"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(80/20 system)</w:t>
                  </w:r>
                </w:p>
                <w:p w14:paraId="00000487"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(To be completed by the organ of state)</w:t>
                  </w:r>
                </w:p>
              </w:tc>
              <w:tc>
                <w:tcPr>
                  <w:tcW w:w="3075" w:type="dxa"/>
                  <w:shd w:val="clear" w:color="auto" w:fill="D99594"/>
                </w:tcPr>
                <w:p w14:paraId="00000488"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Number of points claimed (80/20 system)</w:t>
                  </w:r>
                </w:p>
                <w:p w14:paraId="00000489" w14:textId="77777777" w:rsidR="00E47D6C" w:rsidRDefault="00BD1A9F">
                  <w:pPr>
                    <w:spacing w:before="96" w:line="240" w:lineRule="auto"/>
                    <w:ind w:left="0" w:hanging="2"/>
                    <w:jc w:val="center"/>
                    <w:rPr>
                      <w:rFonts w:ascii="Arial" w:eastAsia="Arial" w:hAnsi="Arial" w:cs="Arial"/>
                    </w:rPr>
                  </w:pPr>
                  <w:r>
                    <w:rPr>
                      <w:rFonts w:ascii="Arial" w:eastAsia="Arial" w:hAnsi="Arial" w:cs="Arial"/>
                      <w:b/>
                    </w:rPr>
                    <w:t>(To be completed by the tenderer)</w:t>
                  </w:r>
                </w:p>
              </w:tc>
            </w:tr>
            <w:tr w:rsidR="00E47D6C" w14:paraId="71C8C29A" w14:textId="77777777">
              <w:trPr>
                <w:trHeight w:val="308"/>
              </w:trPr>
              <w:tc>
                <w:tcPr>
                  <w:tcW w:w="3114" w:type="dxa"/>
                </w:tcPr>
                <w:p w14:paraId="0000048A" w14:textId="77777777" w:rsidR="00E47D6C" w:rsidRDefault="00BD1A9F">
                  <w:pPr>
                    <w:ind w:left="0" w:hanging="2"/>
                  </w:pPr>
                  <w:r>
                    <w:t>1</w:t>
                  </w:r>
                </w:p>
              </w:tc>
              <w:tc>
                <w:tcPr>
                  <w:tcW w:w="3402" w:type="dxa"/>
                </w:tcPr>
                <w:p w14:paraId="0000048B"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20</w:t>
                  </w:r>
                </w:p>
              </w:tc>
              <w:tc>
                <w:tcPr>
                  <w:tcW w:w="3075" w:type="dxa"/>
                </w:tcPr>
                <w:p w14:paraId="0000048C" w14:textId="77777777" w:rsidR="00E47D6C" w:rsidRDefault="00E47D6C">
                  <w:pPr>
                    <w:spacing w:before="115" w:line="240" w:lineRule="auto"/>
                    <w:ind w:left="0" w:hanging="2"/>
                    <w:jc w:val="center"/>
                    <w:rPr>
                      <w:rFonts w:ascii="Arial" w:eastAsia="Arial" w:hAnsi="Arial" w:cs="Arial"/>
                    </w:rPr>
                  </w:pPr>
                </w:p>
              </w:tc>
            </w:tr>
            <w:tr w:rsidR="00E47D6C" w14:paraId="3DDE829C" w14:textId="77777777">
              <w:trPr>
                <w:trHeight w:val="308"/>
              </w:trPr>
              <w:tc>
                <w:tcPr>
                  <w:tcW w:w="3114" w:type="dxa"/>
                </w:tcPr>
                <w:p w14:paraId="0000048D" w14:textId="77777777" w:rsidR="00E47D6C" w:rsidRDefault="00BD1A9F">
                  <w:pPr>
                    <w:ind w:left="0" w:hanging="2"/>
                  </w:pPr>
                  <w:r>
                    <w:t>2</w:t>
                  </w:r>
                </w:p>
              </w:tc>
              <w:tc>
                <w:tcPr>
                  <w:tcW w:w="3402" w:type="dxa"/>
                </w:tcPr>
                <w:p w14:paraId="0000048E"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18</w:t>
                  </w:r>
                </w:p>
              </w:tc>
              <w:tc>
                <w:tcPr>
                  <w:tcW w:w="3075" w:type="dxa"/>
                </w:tcPr>
                <w:p w14:paraId="0000048F" w14:textId="77777777" w:rsidR="00E47D6C" w:rsidRDefault="00E47D6C">
                  <w:pPr>
                    <w:spacing w:before="115" w:line="240" w:lineRule="auto"/>
                    <w:ind w:left="0" w:hanging="2"/>
                    <w:jc w:val="center"/>
                    <w:rPr>
                      <w:rFonts w:ascii="Arial" w:eastAsia="Arial" w:hAnsi="Arial" w:cs="Arial"/>
                    </w:rPr>
                  </w:pPr>
                </w:p>
              </w:tc>
            </w:tr>
            <w:tr w:rsidR="00E47D6C" w14:paraId="1C456D78" w14:textId="77777777">
              <w:trPr>
                <w:trHeight w:val="308"/>
              </w:trPr>
              <w:tc>
                <w:tcPr>
                  <w:tcW w:w="3114" w:type="dxa"/>
                </w:tcPr>
                <w:p w14:paraId="00000490" w14:textId="77777777" w:rsidR="00E47D6C" w:rsidRDefault="00BD1A9F">
                  <w:pPr>
                    <w:ind w:left="0" w:hanging="2"/>
                  </w:pPr>
                  <w:r>
                    <w:t>3</w:t>
                  </w:r>
                </w:p>
              </w:tc>
              <w:tc>
                <w:tcPr>
                  <w:tcW w:w="3402" w:type="dxa"/>
                </w:tcPr>
                <w:p w14:paraId="00000491"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14</w:t>
                  </w:r>
                </w:p>
              </w:tc>
              <w:tc>
                <w:tcPr>
                  <w:tcW w:w="3075" w:type="dxa"/>
                </w:tcPr>
                <w:p w14:paraId="00000492" w14:textId="77777777" w:rsidR="00E47D6C" w:rsidRDefault="00E47D6C">
                  <w:pPr>
                    <w:spacing w:before="115" w:line="240" w:lineRule="auto"/>
                    <w:ind w:left="0" w:hanging="2"/>
                    <w:jc w:val="center"/>
                    <w:rPr>
                      <w:rFonts w:ascii="Arial" w:eastAsia="Arial" w:hAnsi="Arial" w:cs="Arial"/>
                    </w:rPr>
                  </w:pPr>
                </w:p>
              </w:tc>
            </w:tr>
            <w:tr w:rsidR="00E47D6C" w14:paraId="2E85636B" w14:textId="77777777">
              <w:trPr>
                <w:trHeight w:val="308"/>
              </w:trPr>
              <w:tc>
                <w:tcPr>
                  <w:tcW w:w="3114" w:type="dxa"/>
                </w:tcPr>
                <w:p w14:paraId="00000493" w14:textId="77777777" w:rsidR="00E47D6C" w:rsidRDefault="00BD1A9F">
                  <w:pPr>
                    <w:ind w:left="0" w:hanging="2"/>
                  </w:pPr>
                  <w:r>
                    <w:t>4</w:t>
                  </w:r>
                </w:p>
              </w:tc>
              <w:tc>
                <w:tcPr>
                  <w:tcW w:w="3402" w:type="dxa"/>
                </w:tcPr>
                <w:p w14:paraId="00000494"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12</w:t>
                  </w:r>
                </w:p>
              </w:tc>
              <w:tc>
                <w:tcPr>
                  <w:tcW w:w="3075" w:type="dxa"/>
                </w:tcPr>
                <w:p w14:paraId="00000495" w14:textId="77777777" w:rsidR="00E47D6C" w:rsidRDefault="00E47D6C">
                  <w:pPr>
                    <w:spacing w:before="115" w:line="240" w:lineRule="auto"/>
                    <w:ind w:left="0" w:hanging="2"/>
                    <w:jc w:val="center"/>
                    <w:rPr>
                      <w:rFonts w:ascii="Arial" w:eastAsia="Arial" w:hAnsi="Arial" w:cs="Arial"/>
                    </w:rPr>
                  </w:pPr>
                </w:p>
              </w:tc>
            </w:tr>
            <w:tr w:rsidR="00E47D6C" w14:paraId="4E43DD02" w14:textId="77777777">
              <w:trPr>
                <w:trHeight w:val="308"/>
              </w:trPr>
              <w:tc>
                <w:tcPr>
                  <w:tcW w:w="3114" w:type="dxa"/>
                </w:tcPr>
                <w:p w14:paraId="00000496" w14:textId="77777777" w:rsidR="00E47D6C" w:rsidRDefault="00BD1A9F">
                  <w:pPr>
                    <w:ind w:left="0" w:hanging="2"/>
                  </w:pPr>
                  <w:r>
                    <w:t>5</w:t>
                  </w:r>
                </w:p>
              </w:tc>
              <w:tc>
                <w:tcPr>
                  <w:tcW w:w="3402" w:type="dxa"/>
                </w:tcPr>
                <w:p w14:paraId="00000497"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8</w:t>
                  </w:r>
                </w:p>
              </w:tc>
              <w:tc>
                <w:tcPr>
                  <w:tcW w:w="3075" w:type="dxa"/>
                </w:tcPr>
                <w:p w14:paraId="00000498" w14:textId="77777777" w:rsidR="00E47D6C" w:rsidRDefault="00E47D6C">
                  <w:pPr>
                    <w:spacing w:before="115" w:line="240" w:lineRule="auto"/>
                    <w:ind w:left="0" w:hanging="2"/>
                    <w:jc w:val="center"/>
                    <w:rPr>
                      <w:rFonts w:ascii="Arial" w:eastAsia="Arial" w:hAnsi="Arial" w:cs="Arial"/>
                    </w:rPr>
                  </w:pPr>
                </w:p>
              </w:tc>
            </w:tr>
            <w:tr w:rsidR="00E47D6C" w14:paraId="1C82671A" w14:textId="77777777">
              <w:trPr>
                <w:trHeight w:val="308"/>
              </w:trPr>
              <w:tc>
                <w:tcPr>
                  <w:tcW w:w="3114" w:type="dxa"/>
                </w:tcPr>
                <w:p w14:paraId="00000499" w14:textId="77777777" w:rsidR="00E47D6C" w:rsidRDefault="00BD1A9F">
                  <w:pPr>
                    <w:ind w:left="0" w:hanging="2"/>
                  </w:pPr>
                  <w:r>
                    <w:t>6</w:t>
                  </w:r>
                </w:p>
              </w:tc>
              <w:tc>
                <w:tcPr>
                  <w:tcW w:w="3402" w:type="dxa"/>
                </w:tcPr>
                <w:p w14:paraId="0000049A"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6</w:t>
                  </w:r>
                </w:p>
              </w:tc>
              <w:tc>
                <w:tcPr>
                  <w:tcW w:w="3075" w:type="dxa"/>
                </w:tcPr>
                <w:p w14:paraId="0000049B" w14:textId="77777777" w:rsidR="00E47D6C" w:rsidRDefault="00E47D6C">
                  <w:pPr>
                    <w:spacing w:before="115" w:line="240" w:lineRule="auto"/>
                    <w:ind w:left="0" w:hanging="2"/>
                    <w:jc w:val="center"/>
                    <w:rPr>
                      <w:rFonts w:ascii="Arial" w:eastAsia="Arial" w:hAnsi="Arial" w:cs="Arial"/>
                    </w:rPr>
                  </w:pPr>
                </w:p>
              </w:tc>
            </w:tr>
            <w:tr w:rsidR="00E47D6C" w14:paraId="51BA0DF6" w14:textId="77777777">
              <w:trPr>
                <w:trHeight w:val="308"/>
              </w:trPr>
              <w:tc>
                <w:tcPr>
                  <w:tcW w:w="3114" w:type="dxa"/>
                </w:tcPr>
                <w:p w14:paraId="0000049C" w14:textId="77777777" w:rsidR="00E47D6C" w:rsidRDefault="00BD1A9F">
                  <w:pPr>
                    <w:ind w:left="0" w:hanging="2"/>
                  </w:pPr>
                  <w:r>
                    <w:t>7</w:t>
                  </w:r>
                </w:p>
              </w:tc>
              <w:tc>
                <w:tcPr>
                  <w:tcW w:w="3402" w:type="dxa"/>
                </w:tcPr>
                <w:p w14:paraId="0000049D"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4</w:t>
                  </w:r>
                </w:p>
              </w:tc>
              <w:tc>
                <w:tcPr>
                  <w:tcW w:w="3075" w:type="dxa"/>
                </w:tcPr>
                <w:p w14:paraId="0000049E" w14:textId="77777777" w:rsidR="00E47D6C" w:rsidRDefault="00E47D6C">
                  <w:pPr>
                    <w:spacing w:before="115" w:line="240" w:lineRule="auto"/>
                    <w:ind w:left="0" w:hanging="2"/>
                    <w:jc w:val="center"/>
                    <w:rPr>
                      <w:rFonts w:ascii="Arial" w:eastAsia="Arial" w:hAnsi="Arial" w:cs="Arial"/>
                    </w:rPr>
                  </w:pPr>
                </w:p>
              </w:tc>
            </w:tr>
            <w:tr w:rsidR="00E47D6C" w14:paraId="69B67513" w14:textId="77777777">
              <w:trPr>
                <w:trHeight w:val="308"/>
              </w:trPr>
              <w:tc>
                <w:tcPr>
                  <w:tcW w:w="3114" w:type="dxa"/>
                </w:tcPr>
                <w:p w14:paraId="0000049F" w14:textId="77777777" w:rsidR="00E47D6C" w:rsidRDefault="00BD1A9F">
                  <w:pPr>
                    <w:ind w:left="0" w:hanging="2"/>
                  </w:pPr>
                  <w:r>
                    <w:t>8</w:t>
                  </w:r>
                </w:p>
              </w:tc>
              <w:tc>
                <w:tcPr>
                  <w:tcW w:w="3402" w:type="dxa"/>
                </w:tcPr>
                <w:p w14:paraId="000004A0" w14:textId="77777777" w:rsidR="00E47D6C" w:rsidRDefault="00BD1A9F">
                  <w:pPr>
                    <w:spacing w:before="115" w:line="240" w:lineRule="auto"/>
                    <w:ind w:left="0" w:hanging="2"/>
                    <w:jc w:val="center"/>
                    <w:rPr>
                      <w:rFonts w:ascii="Arial" w:eastAsia="Arial" w:hAnsi="Arial" w:cs="Arial"/>
                    </w:rPr>
                  </w:pPr>
                  <w:r>
                    <w:rPr>
                      <w:rFonts w:ascii="Arial" w:eastAsia="Arial" w:hAnsi="Arial" w:cs="Arial"/>
                    </w:rPr>
                    <w:t>2</w:t>
                  </w:r>
                </w:p>
              </w:tc>
              <w:tc>
                <w:tcPr>
                  <w:tcW w:w="3075" w:type="dxa"/>
                </w:tcPr>
                <w:p w14:paraId="000004A1" w14:textId="77777777" w:rsidR="00E47D6C" w:rsidRDefault="00E47D6C">
                  <w:pPr>
                    <w:spacing w:before="115" w:line="240" w:lineRule="auto"/>
                    <w:ind w:left="0" w:hanging="2"/>
                    <w:jc w:val="center"/>
                    <w:rPr>
                      <w:rFonts w:ascii="Arial" w:eastAsia="Arial" w:hAnsi="Arial" w:cs="Arial"/>
                    </w:rPr>
                  </w:pPr>
                </w:p>
              </w:tc>
            </w:tr>
          </w:tbl>
          <w:p w14:paraId="000004A2" w14:textId="77777777" w:rsidR="00E47D6C" w:rsidRDefault="00E47D6C">
            <w:pPr>
              <w:spacing w:after="120" w:line="240" w:lineRule="auto"/>
              <w:ind w:left="0" w:hanging="2"/>
              <w:rPr>
                <w:rFonts w:ascii="Arial" w:eastAsia="Arial" w:hAnsi="Arial" w:cs="Arial"/>
              </w:rPr>
            </w:pPr>
          </w:p>
          <w:p w14:paraId="000004A3" w14:textId="77777777" w:rsidR="00E47D6C" w:rsidRDefault="00E47D6C">
            <w:pPr>
              <w:spacing w:after="120" w:line="240" w:lineRule="auto"/>
              <w:ind w:left="0" w:hanging="2"/>
              <w:rPr>
                <w:rFonts w:ascii="Arial" w:eastAsia="Arial" w:hAnsi="Arial" w:cs="Arial"/>
              </w:rPr>
            </w:pPr>
          </w:p>
          <w:p w14:paraId="000004A4" w14:textId="77777777" w:rsidR="00E47D6C" w:rsidRDefault="00BD1A9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ind w:left="0" w:hanging="2"/>
              <w:rPr>
                <w:rFonts w:ascii="Arial" w:eastAsia="Arial" w:hAnsi="Arial" w:cs="Arial"/>
              </w:rPr>
            </w:pPr>
            <w:r>
              <w:rPr>
                <w:rFonts w:ascii="Arial" w:eastAsia="Arial" w:hAnsi="Arial" w:cs="Arial"/>
              </w:rPr>
              <w:tab/>
            </w:r>
            <w:r>
              <w:rPr>
                <w:rFonts w:ascii="Arial" w:eastAsia="Arial" w:hAnsi="Arial" w:cs="Arial"/>
                <w:b/>
              </w:rPr>
              <w:t>DECLARATION WITH REGARD TO COMPANY/FIRM</w:t>
            </w:r>
          </w:p>
          <w:p w14:paraId="000004A5" w14:textId="77777777" w:rsidR="00E47D6C" w:rsidRDefault="00E47D6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ind w:left="0" w:hanging="2"/>
              <w:rPr>
                <w:rFonts w:ascii="Arial" w:eastAsia="Arial" w:hAnsi="Arial" w:cs="Arial"/>
              </w:rPr>
            </w:pPr>
          </w:p>
          <w:p w14:paraId="000004A6" w14:textId="77777777" w:rsidR="00E47D6C" w:rsidRDefault="00BD1A9F">
            <w:pPr>
              <w:numPr>
                <w:ilvl w:val="1"/>
                <w:numId w:val="5"/>
              </w:numPr>
              <w:tabs>
                <w:tab w:val="left" w:pos="900"/>
              </w:tabs>
              <w:spacing w:before="0" w:after="120" w:line="312" w:lineRule="auto"/>
              <w:ind w:left="0" w:hanging="2"/>
              <w:rPr>
                <w:rFonts w:ascii="Arial" w:eastAsia="Arial" w:hAnsi="Arial" w:cs="Arial"/>
              </w:rPr>
            </w:pPr>
            <w:r>
              <w:rPr>
                <w:rFonts w:ascii="Arial" w:eastAsia="Arial" w:hAnsi="Arial" w:cs="Arial"/>
              </w:rPr>
              <w:t>Name of company/firm…………………………………………………………………….</w:t>
            </w:r>
          </w:p>
          <w:p w14:paraId="000004A7" w14:textId="77777777" w:rsidR="00E47D6C" w:rsidRDefault="00BD1A9F">
            <w:pPr>
              <w:numPr>
                <w:ilvl w:val="1"/>
                <w:numId w:val="5"/>
              </w:numPr>
              <w:tabs>
                <w:tab w:val="left" w:pos="900"/>
              </w:tabs>
              <w:spacing w:before="0" w:after="120" w:line="312" w:lineRule="auto"/>
              <w:ind w:left="0" w:right="95" w:hanging="2"/>
              <w:rPr>
                <w:rFonts w:ascii="Arial" w:eastAsia="Arial" w:hAnsi="Arial" w:cs="Arial"/>
              </w:rPr>
            </w:pPr>
            <w:r>
              <w:rPr>
                <w:rFonts w:ascii="Arial" w:eastAsia="Arial" w:hAnsi="Arial" w:cs="Arial"/>
              </w:rPr>
              <w:t>Company registration number: …………………………………………………………...</w:t>
            </w:r>
          </w:p>
          <w:p w14:paraId="000004A8" w14:textId="77777777" w:rsidR="00E47D6C" w:rsidRDefault="00BD1A9F">
            <w:pPr>
              <w:numPr>
                <w:ilvl w:val="1"/>
                <w:numId w:val="5"/>
              </w:numPr>
              <w:tabs>
                <w:tab w:val="left" w:pos="900"/>
              </w:tabs>
              <w:spacing w:before="0" w:after="120" w:line="312" w:lineRule="auto"/>
              <w:ind w:left="0" w:hanging="2"/>
              <w:rPr>
                <w:rFonts w:ascii="Arial" w:eastAsia="Arial" w:hAnsi="Arial" w:cs="Arial"/>
              </w:rPr>
            </w:pPr>
            <w:r>
              <w:rPr>
                <w:rFonts w:ascii="Arial" w:eastAsia="Arial" w:hAnsi="Arial" w:cs="Arial"/>
              </w:rPr>
              <w:t>TYPE OF COMPANY/ FIRM</w:t>
            </w:r>
          </w:p>
          <w:p w14:paraId="000004A9"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Partnership/Joint Venture / Consortium</w:t>
            </w:r>
          </w:p>
          <w:p w14:paraId="000004AA"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One-person business/sole propriety</w:t>
            </w:r>
          </w:p>
          <w:p w14:paraId="000004AB"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Close corporation</w:t>
            </w:r>
          </w:p>
          <w:p w14:paraId="000004AC"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Public Company</w:t>
            </w:r>
          </w:p>
          <w:p w14:paraId="000004AD" w14:textId="77777777" w:rsidR="00E47D6C" w:rsidRDefault="00BD1A9F">
            <w:pPr>
              <w:tabs>
                <w:tab w:val="left" w:pos="-720"/>
              </w:tabs>
              <w:spacing w:line="240" w:lineRule="auto"/>
              <w:ind w:left="0" w:hanging="2"/>
              <w:rPr>
                <w:rFonts w:ascii="Arial" w:eastAsia="Arial" w:hAnsi="Arial" w:cs="Arial"/>
              </w:rPr>
            </w:pPr>
            <w:bookmarkStart w:id="27" w:name="_heading=h.2xcytpi" w:colFirst="0" w:colLast="0"/>
            <w:bookmarkEnd w:id="27"/>
            <w:r>
              <w:rPr>
                <w:rFonts w:ascii="Symbol" w:eastAsia="Symbol" w:hAnsi="Symbol" w:cs="Symbol"/>
              </w:rPr>
              <w:t></w:t>
            </w:r>
            <w:r>
              <w:rPr>
                <w:rFonts w:ascii="Arial" w:eastAsia="Arial" w:hAnsi="Arial" w:cs="Arial"/>
              </w:rPr>
              <w:tab/>
              <w:t>Personal Liability Company</w:t>
            </w:r>
          </w:p>
          <w:p w14:paraId="000004AE"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 xml:space="preserve">(Pty) Limited </w:t>
            </w:r>
          </w:p>
          <w:p w14:paraId="000004AF"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Non-Profit Company</w:t>
            </w:r>
          </w:p>
          <w:p w14:paraId="000004B0" w14:textId="77777777" w:rsidR="00E47D6C" w:rsidRDefault="00BD1A9F">
            <w:pPr>
              <w:tabs>
                <w:tab w:val="left" w:pos="-720"/>
              </w:tabs>
              <w:spacing w:line="240" w:lineRule="auto"/>
              <w:ind w:left="0" w:hanging="2"/>
              <w:rPr>
                <w:rFonts w:ascii="Arial" w:eastAsia="Arial" w:hAnsi="Arial" w:cs="Arial"/>
              </w:rPr>
            </w:pPr>
            <w:r>
              <w:rPr>
                <w:rFonts w:ascii="Symbol" w:eastAsia="Symbol" w:hAnsi="Symbol" w:cs="Symbol"/>
              </w:rPr>
              <w:t></w:t>
            </w:r>
            <w:r>
              <w:rPr>
                <w:rFonts w:ascii="Arial" w:eastAsia="Arial" w:hAnsi="Arial" w:cs="Arial"/>
              </w:rPr>
              <w:tab/>
              <w:t>State Owned Company</w:t>
            </w:r>
          </w:p>
          <w:p w14:paraId="000004B1" w14:textId="77777777" w:rsidR="00E47D6C" w:rsidRDefault="00BD1A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0" w:hanging="2"/>
              <w:rPr>
                <w:rFonts w:ascii="Arial" w:eastAsia="Arial" w:hAnsi="Arial" w:cs="Arial"/>
              </w:rPr>
            </w:pPr>
            <w:r>
              <w:rPr>
                <w:rFonts w:ascii="Arial" w:eastAsia="Arial" w:hAnsi="Arial" w:cs="Arial"/>
                <w:smallCaps/>
              </w:rPr>
              <w:t>[Tick applicable box]</w:t>
            </w:r>
          </w:p>
          <w:p w14:paraId="000004B2" w14:textId="77777777" w:rsidR="00E47D6C" w:rsidRDefault="00E47D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0" w:hanging="2"/>
              <w:rPr>
                <w:rFonts w:ascii="Arial" w:eastAsia="Arial" w:hAnsi="Arial" w:cs="Arial"/>
              </w:rPr>
            </w:pPr>
          </w:p>
          <w:p w14:paraId="000004B3" w14:textId="77777777" w:rsidR="00E47D6C" w:rsidRDefault="00BD1A9F">
            <w:pPr>
              <w:numPr>
                <w:ilvl w:val="1"/>
                <w:numId w:val="5"/>
              </w:numPr>
              <w:tabs>
                <w:tab w:val="left" w:pos="900"/>
              </w:tabs>
              <w:spacing w:before="0" w:after="120" w:line="312" w:lineRule="auto"/>
              <w:ind w:left="0" w:hanging="2"/>
              <w:rPr>
                <w:rFonts w:ascii="Arial" w:eastAsia="Arial" w:hAnsi="Arial" w:cs="Arial"/>
              </w:rPr>
            </w:pPr>
            <w:r>
              <w:rPr>
                <w:rFonts w:ascii="Arial" w:eastAsia="Arial" w:hAnsi="Arial" w:cs="Arial"/>
              </w:rPr>
              <w:t xml:space="preserve">I, the undersigned, who is duly authorised to do so on behalf of the company/firm, certify </w:t>
            </w:r>
            <w:r>
              <w:rPr>
                <w:rFonts w:ascii="Arial" w:eastAsia="Arial" w:hAnsi="Arial" w:cs="Arial"/>
              </w:rPr>
              <w:lastRenderedPageBreak/>
              <w:t>that the points claimed, based on the specific goals as advised in the tender, qualifies the company/ firm for the preference(s) shown and I acknowledge that:</w:t>
            </w:r>
          </w:p>
          <w:p w14:paraId="000004B4" w14:textId="77777777" w:rsidR="00E47D6C" w:rsidRDefault="00BD1A9F">
            <w:pPr>
              <w:numPr>
                <w:ilvl w:val="0"/>
                <w:numId w:val="16"/>
              </w:numPr>
              <w:tabs>
                <w:tab w:val="left" w:pos="-1099"/>
                <w:tab w:val="left" w:pos="-720"/>
                <w:tab w:val="left" w:pos="1260"/>
              </w:tabs>
              <w:spacing w:before="0" w:after="120" w:line="240" w:lineRule="auto"/>
              <w:ind w:left="0" w:hanging="2"/>
              <w:rPr>
                <w:rFonts w:ascii="Arial" w:eastAsia="Arial" w:hAnsi="Arial" w:cs="Arial"/>
              </w:rPr>
            </w:pPr>
            <w:r>
              <w:rPr>
                <w:rFonts w:ascii="Arial" w:eastAsia="Arial" w:hAnsi="Arial" w:cs="Arial"/>
              </w:rPr>
              <w:t>The information furnished is true and correct;</w:t>
            </w:r>
          </w:p>
          <w:p w14:paraId="000004B5" w14:textId="77777777" w:rsidR="00E47D6C" w:rsidRDefault="00BD1A9F">
            <w:pPr>
              <w:numPr>
                <w:ilvl w:val="0"/>
                <w:numId w:val="16"/>
              </w:numPr>
              <w:tabs>
                <w:tab w:val="left" w:pos="-1099"/>
                <w:tab w:val="left" w:pos="-720"/>
                <w:tab w:val="left" w:pos="1260"/>
              </w:tabs>
              <w:spacing w:before="0" w:after="120" w:line="240" w:lineRule="auto"/>
              <w:ind w:left="0" w:hanging="2"/>
              <w:rPr>
                <w:rFonts w:ascii="Arial" w:eastAsia="Arial" w:hAnsi="Arial" w:cs="Arial"/>
              </w:rPr>
            </w:pPr>
            <w:r>
              <w:rPr>
                <w:rFonts w:ascii="Arial" w:eastAsia="Arial" w:hAnsi="Arial" w:cs="Arial"/>
              </w:rPr>
              <w:t>The preference points claimed are in accordance with the General Conditions as indicated in paragraph 1 of this form;</w:t>
            </w:r>
          </w:p>
          <w:p w14:paraId="000004B6" w14:textId="77777777" w:rsidR="00E47D6C" w:rsidRDefault="00BD1A9F">
            <w:pPr>
              <w:numPr>
                <w:ilvl w:val="0"/>
                <w:numId w:val="16"/>
              </w:numPr>
              <w:tabs>
                <w:tab w:val="left" w:pos="-1099"/>
                <w:tab w:val="left" w:pos="-720"/>
                <w:tab w:val="left" w:pos="1260"/>
              </w:tabs>
              <w:spacing w:before="0" w:after="120" w:line="240" w:lineRule="auto"/>
              <w:ind w:left="0" w:hanging="2"/>
              <w:rPr>
                <w:rFonts w:ascii="Arial" w:eastAsia="Arial" w:hAnsi="Arial" w:cs="Arial"/>
              </w:rPr>
            </w:pPr>
            <w:r>
              <w:rPr>
                <w:rFonts w:ascii="Arial" w:eastAsia="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00004B7" w14:textId="77777777" w:rsidR="00E47D6C" w:rsidRDefault="00BD1A9F">
            <w:pPr>
              <w:numPr>
                <w:ilvl w:val="0"/>
                <w:numId w:val="16"/>
              </w:numPr>
              <w:tabs>
                <w:tab w:val="left" w:pos="-1099"/>
                <w:tab w:val="left" w:pos="-720"/>
                <w:tab w:val="left" w:pos="1260"/>
              </w:tabs>
              <w:spacing w:before="0" w:after="120" w:line="240" w:lineRule="auto"/>
              <w:ind w:left="0" w:hanging="2"/>
              <w:rPr>
                <w:rFonts w:ascii="Arial" w:eastAsia="Arial" w:hAnsi="Arial" w:cs="Arial"/>
              </w:rPr>
            </w:pPr>
            <w:r>
              <w:rPr>
                <w:rFonts w:ascii="Arial" w:eastAsia="Arial" w:hAnsi="Arial" w:cs="Arial"/>
              </w:rPr>
              <w:t>If the specific goals have been claimed or obtained on a fraudulent basis or any of the conditions of contract have not been fulfilled, the organ of state may, in addition to any other remedy it may have –</w:t>
            </w:r>
          </w:p>
          <w:p w14:paraId="000004B8" w14:textId="77777777" w:rsidR="00E47D6C" w:rsidRDefault="00E47D6C">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40" w:lineRule="auto"/>
              <w:ind w:left="0" w:right="745" w:hanging="2"/>
              <w:rPr>
                <w:rFonts w:ascii="Arial" w:eastAsia="Arial" w:hAnsi="Arial" w:cs="Arial"/>
              </w:rPr>
            </w:pPr>
          </w:p>
          <w:p w14:paraId="000004B9" w14:textId="77777777" w:rsidR="00E47D6C" w:rsidRDefault="00BD1A9F">
            <w:pPr>
              <w:numPr>
                <w:ilvl w:val="1"/>
                <w:numId w:val="17"/>
              </w:numPr>
              <w:tabs>
                <w:tab w:val="left" w:pos="1980"/>
              </w:tabs>
              <w:spacing w:before="0" w:after="120" w:line="240" w:lineRule="auto"/>
              <w:ind w:left="0" w:right="749" w:hanging="2"/>
              <w:rPr>
                <w:rFonts w:ascii="Arial" w:eastAsia="Arial" w:hAnsi="Arial" w:cs="Arial"/>
              </w:rPr>
            </w:pPr>
            <w:r>
              <w:rPr>
                <w:rFonts w:ascii="Arial" w:eastAsia="Arial" w:hAnsi="Arial" w:cs="Arial"/>
              </w:rPr>
              <w:t>disqualify the person from the tendering process;</w:t>
            </w:r>
          </w:p>
          <w:p w14:paraId="000004BA" w14:textId="77777777" w:rsidR="00E47D6C" w:rsidRDefault="00BD1A9F">
            <w:pPr>
              <w:numPr>
                <w:ilvl w:val="1"/>
                <w:numId w:val="17"/>
              </w:numPr>
              <w:tabs>
                <w:tab w:val="left" w:pos="1980"/>
              </w:tabs>
              <w:spacing w:before="0" w:after="120" w:line="240" w:lineRule="auto"/>
              <w:ind w:left="0" w:right="749" w:hanging="2"/>
              <w:rPr>
                <w:rFonts w:ascii="Arial" w:eastAsia="Arial" w:hAnsi="Arial" w:cs="Arial"/>
              </w:rPr>
            </w:pPr>
            <w:r>
              <w:rPr>
                <w:rFonts w:ascii="Arial" w:eastAsia="Arial" w:hAnsi="Arial" w:cs="Arial"/>
              </w:rPr>
              <w:t>recover costs, losses or damages it has incurred or suffered as a result of that person’s conduct;</w:t>
            </w:r>
          </w:p>
          <w:p w14:paraId="000004BB" w14:textId="77777777" w:rsidR="00E47D6C" w:rsidRDefault="00BD1A9F">
            <w:pPr>
              <w:numPr>
                <w:ilvl w:val="1"/>
                <w:numId w:val="17"/>
              </w:numPr>
              <w:tabs>
                <w:tab w:val="left" w:pos="1980"/>
              </w:tabs>
              <w:spacing w:before="0" w:after="120" w:line="240" w:lineRule="auto"/>
              <w:ind w:left="0" w:right="749" w:hanging="2"/>
              <w:rPr>
                <w:rFonts w:ascii="Arial" w:eastAsia="Arial" w:hAnsi="Arial" w:cs="Arial"/>
              </w:rPr>
            </w:pPr>
            <w:r>
              <w:rPr>
                <w:rFonts w:ascii="Arial" w:eastAsia="Arial" w:hAnsi="Arial" w:cs="Arial"/>
              </w:rPr>
              <w:t>cancel the contract and claim any damages which it has suffered as a result of having to make less favourable arrangements due to such cancellation;</w:t>
            </w:r>
          </w:p>
          <w:p w14:paraId="000004BC" w14:textId="77777777" w:rsidR="00E47D6C" w:rsidRDefault="00BD1A9F">
            <w:pPr>
              <w:numPr>
                <w:ilvl w:val="1"/>
                <w:numId w:val="17"/>
              </w:numPr>
              <w:tabs>
                <w:tab w:val="left" w:pos="1980"/>
              </w:tabs>
              <w:spacing w:before="0" w:after="120" w:line="240" w:lineRule="auto"/>
              <w:ind w:left="0" w:right="749" w:hanging="2"/>
              <w:rPr>
                <w:rFonts w:ascii="Arial" w:eastAsia="Arial" w:hAnsi="Arial" w:cs="Arial"/>
              </w:rPr>
            </w:pPr>
            <w:r>
              <w:rPr>
                <w:rFonts w:ascii="Arial" w:eastAsia="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eastAsia="Arial" w:hAnsi="Arial" w:cs="Arial"/>
                <w:i/>
              </w:rPr>
              <w:t>audi</w:t>
            </w:r>
            <w:proofErr w:type="spellEnd"/>
            <w:r>
              <w:rPr>
                <w:rFonts w:ascii="Arial" w:eastAsia="Arial" w:hAnsi="Arial" w:cs="Arial"/>
                <w:i/>
              </w:rPr>
              <w:t xml:space="preserve"> alteram partem</w:t>
            </w:r>
            <w:r>
              <w:rPr>
                <w:rFonts w:ascii="Arial" w:eastAsia="Arial" w:hAnsi="Arial" w:cs="Arial"/>
              </w:rPr>
              <w:t xml:space="preserve"> (hear the other side) rule has been applied; and</w:t>
            </w:r>
          </w:p>
          <w:p w14:paraId="000004BD" w14:textId="77777777" w:rsidR="00E47D6C" w:rsidRDefault="00BD1A9F">
            <w:pPr>
              <w:numPr>
                <w:ilvl w:val="1"/>
                <w:numId w:val="17"/>
              </w:numPr>
              <w:tabs>
                <w:tab w:val="left" w:pos="1980"/>
              </w:tabs>
              <w:spacing w:before="0" w:after="120" w:line="240" w:lineRule="auto"/>
              <w:ind w:left="0" w:right="749" w:hanging="2"/>
              <w:rPr>
                <w:rFonts w:ascii="Arial" w:eastAsia="Arial" w:hAnsi="Arial" w:cs="Arial"/>
              </w:rPr>
            </w:pPr>
            <w:r>
              <w:rPr>
                <w:rFonts w:ascii="Arial" w:eastAsia="Arial" w:hAnsi="Arial" w:cs="Arial"/>
              </w:rPr>
              <w:t>forward the matter for criminal prosecution, if deemed necessary.</w:t>
            </w:r>
          </w:p>
          <w:p w14:paraId="000004BE" w14:textId="77777777" w:rsidR="00E47D6C" w:rsidRDefault="00E47D6C">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40" w:lineRule="auto"/>
              <w:ind w:left="0" w:right="745" w:hanging="2"/>
              <w:rPr>
                <w:rFonts w:ascii="Arial" w:eastAsia="Arial" w:hAnsi="Arial" w:cs="Arial"/>
              </w:rPr>
            </w:pPr>
          </w:p>
          <w:p w14:paraId="000004BF" w14:textId="77777777" w:rsidR="00E47D6C" w:rsidRDefault="00BD1A9F">
            <w:pPr>
              <w:ind w:left="0" w:hanging="2"/>
              <w:jc w:val="center"/>
              <w:rPr>
                <w:rFonts w:ascii="Arial" w:eastAsia="Arial" w:hAnsi="Arial" w:cs="Arial"/>
                <w:sz w:val="18"/>
                <w:szCs w:val="18"/>
              </w:rPr>
            </w:pPr>
            <w:r>
              <w:rPr>
                <w:rFonts w:ascii="Arial" w:eastAsia="Arial" w:hAnsi="Arial" w:cs="Arial"/>
                <w:sz w:val="18"/>
                <w:szCs w:val="18"/>
              </w:rPr>
              <w:t>……………………………………….</w:t>
            </w:r>
          </w:p>
          <w:p w14:paraId="000004C0" w14:textId="77777777" w:rsidR="00E47D6C" w:rsidRDefault="00BD1A9F">
            <w:pPr>
              <w:ind w:left="0" w:hanging="2"/>
              <w:jc w:val="center"/>
              <w:rPr>
                <w:rFonts w:ascii="Arial" w:eastAsia="Arial" w:hAnsi="Arial" w:cs="Arial"/>
                <w:sz w:val="18"/>
                <w:szCs w:val="18"/>
              </w:rPr>
            </w:pPr>
            <w:r>
              <w:rPr>
                <w:rFonts w:ascii="Arial" w:eastAsia="Arial" w:hAnsi="Arial" w:cs="Arial"/>
                <w:b/>
                <w:sz w:val="18"/>
                <w:szCs w:val="18"/>
              </w:rPr>
              <w:t>SIGNATURE(S) OF TENDERER(S)</w:t>
            </w:r>
          </w:p>
          <w:p w14:paraId="000004C1" w14:textId="77777777" w:rsidR="00E47D6C" w:rsidRDefault="00E47D6C">
            <w:pPr>
              <w:ind w:left="0" w:hanging="2"/>
              <w:rPr>
                <w:rFonts w:ascii="Arial" w:eastAsia="Arial" w:hAnsi="Arial" w:cs="Arial"/>
                <w:sz w:val="18"/>
                <w:szCs w:val="18"/>
              </w:rPr>
            </w:pPr>
          </w:p>
          <w:p w14:paraId="000004C2" w14:textId="77777777" w:rsidR="00E47D6C" w:rsidRDefault="00BD1A9F">
            <w:pPr>
              <w:ind w:left="0" w:hanging="2"/>
              <w:rPr>
                <w:rFonts w:ascii="Arial" w:eastAsia="Arial" w:hAnsi="Arial" w:cs="Arial"/>
                <w:sz w:val="18"/>
                <w:szCs w:val="18"/>
              </w:rPr>
            </w:pPr>
            <w:r>
              <w:rPr>
                <w:rFonts w:ascii="Arial" w:eastAsia="Arial" w:hAnsi="Arial" w:cs="Arial"/>
                <w:b/>
                <w:sz w:val="18"/>
                <w:szCs w:val="18"/>
              </w:rPr>
              <w:t>SURNAME AND NAME</w:t>
            </w:r>
            <w:r>
              <w:rPr>
                <w:rFonts w:ascii="Arial" w:eastAsia="Arial" w:hAnsi="Arial" w:cs="Arial"/>
                <w:sz w:val="18"/>
                <w:szCs w:val="18"/>
              </w:rPr>
              <w:t>:</w:t>
            </w:r>
            <w:r>
              <w:rPr>
                <w:rFonts w:ascii="Arial" w:eastAsia="Arial" w:hAnsi="Arial" w:cs="Arial"/>
                <w:sz w:val="18"/>
                <w:szCs w:val="18"/>
              </w:rPr>
              <w:tab/>
              <w:t xml:space="preserve"> ……………………………………………………….</w:t>
            </w:r>
          </w:p>
          <w:p w14:paraId="000004C3" w14:textId="77777777" w:rsidR="00E47D6C" w:rsidRDefault="00BD1A9F">
            <w:pPr>
              <w:spacing w:after="120"/>
              <w:ind w:left="0" w:hanging="2"/>
              <w:rPr>
                <w:rFonts w:ascii="Arial" w:eastAsia="Arial" w:hAnsi="Arial" w:cs="Arial"/>
                <w:sz w:val="18"/>
                <w:szCs w:val="18"/>
              </w:rPr>
            </w:pPr>
            <w:r>
              <w:rPr>
                <w:rFonts w:ascii="Arial" w:eastAsia="Arial" w:hAnsi="Arial" w:cs="Arial"/>
                <w:b/>
                <w:sz w:val="18"/>
                <w:szCs w:val="18"/>
              </w:rPr>
              <w:t>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w:t>
            </w:r>
          </w:p>
          <w:p w14:paraId="000004C4" w14:textId="77777777" w:rsidR="00E47D6C" w:rsidRDefault="00BD1A9F">
            <w:pPr>
              <w:spacing w:after="120"/>
              <w:ind w:left="0" w:hanging="2"/>
              <w:rPr>
                <w:rFonts w:ascii="Arial" w:eastAsia="Arial" w:hAnsi="Arial" w:cs="Arial"/>
                <w:sz w:val="18"/>
                <w:szCs w:val="18"/>
              </w:rPr>
            </w:pPr>
            <w:r>
              <w:rPr>
                <w:rFonts w:ascii="Arial" w:eastAsia="Arial" w:hAnsi="Arial" w:cs="Arial"/>
                <w:b/>
                <w:sz w:val="18"/>
                <w:szCs w:val="18"/>
              </w:rPr>
              <w:t>ADDRESS</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t>………………………………………………………</w:t>
            </w:r>
          </w:p>
          <w:p w14:paraId="000004C5" w14:textId="77777777" w:rsidR="00E47D6C" w:rsidRDefault="00BD1A9F">
            <w:pPr>
              <w:spacing w:after="120"/>
              <w:ind w:left="0" w:hanging="2"/>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w:t>
            </w:r>
          </w:p>
          <w:p w14:paraId="000004C6" w14:textId="77777777" w:rsidR="00E47D6C" w:rsidRDefault="00BD1A9F">
            <w:pPr>
              <w:tabs>
                <w:tab w:val="left" w:pos="1080"/>
              </w:tabs>
              <w:ind w:left="0" w:hanging="2"/>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w:t>
            </w:r>
          </w:p>
          <w:p w14:paraId="000004C7" w14:textId="77777777" w:rsidR="00E47D6C" w:rsidRDefault="00BD1A9F">
            <w:pPr>
              <w:tabs>
                <w:tab w:val="left" w:pos="1080"/>
              </w:tabs>
              <w:ind w:left="0" w:hanging="2"/>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w:t>
            </w:r>
          </w:p>
          <w:p w14:paraId="000004C8" w14:textId="77777777" w:rsidR="00E47D6C" w:rsidRDefault="00E47D6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40" w:lineRule="auto"/>
              <w:ind w:left="0" w:right="745" w:hanging="2"/>
              <w:rPr>
                <w:rFonts w:ascii="Arial" w:eastAsia="Arial" w:hAnsi="Arial" w:cs="Arial"/>
              </w:rPr>
            </w:pPr>
          </w:p>
          <w:p w14:paraId="000004C9" w14:textId="77777777" w:rsidR="00E47D6C" w:rsidRDefault="00E47D6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40" w:lineRule="auto"/>
              <w:ind w:left="0" w:right="745" w:hanging="2"/>
              <w:rPr>
                <w:rFonts w:ascii="Arial" w:eastAsia="Arial" w:hAnsi="Arial" w:cs="Arial"/>
              </w:rPr>
            </w:pPr>
          </w:p>
          <w:p w14:paraId="000004CA" w14:textId="77777777" w:rsidR="00E47D6C" w:rsidRDefault="00E47D6C">
            <w:pPr>
              <w:ind w:left="0" w:hanging="2"/>
            </w:pPr>
          </w:p>
          <w:p w14:paraId="000004CB" w14:textId="77777777" w:rsidR="00E47D6C" w:rsidRDefault="00E47D6C">
            <w:pPr>
              <w:ind w:left="0" w:hanging="2"/>
            </w:pPr>
          </w:p>
        </w:tc>
      </w:tr>
    </w:tbl>
    <w:p w14:paraId="000004CC" w14:textId="77777777" w:rsidR="00E47D6C" w:rsidRDefault="00E47D6C">
      <w:pPr>
        <w:ind w:left="0" w:hanging="2"/>
      </w:pPr>
      <w:bookmarkStart w:id="28" w:name="_heading=h.1ci93xb" w:colFirst="0" w:colLast="0"/>
      <w:bookmarkEnd w:id="28"/>
    </w:p>
    <w:p w14:paraId="000004CD" w14:textId="77777777" w:rsidR="00E47D6C" w:rsidRDefault="00E47D6C">
      <w:pPr>
        <w:ind w:left="0" w:hanging="2"/>
      </w:pPr>
      <w:bookmarkStart w:id="29" w:name="_heading=h.3whwml4" w:colFirst="0" w:colLast="0"/>
      <w:bookmarkEnd w:id="29"/>
    </w:p>
    <w:p w14:paraId="000004CE" w14:textId="77777777" w:rsidR="00E47D6C" w:rsidRDefault="00E47D6C">
      <w:pPr>
        <w:ind w:left="-2" w:firstLine="0"/>
        <w:rPr>
          <w:sz w:val="2"/>
          <w:szCs w:val="2"/>
        </w:rPr>
      </w:pPr>
    </w:p>
    <w:tbl>
      <w:tblPr>
        <w:tblStyle w:val="aff1"/>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
        <w:gridCol w:w="2270"/>
        <w:gridCol w:w="2119"/>
        <w:gridCol w:w="5254"/>
      </w:tblGrid>
      <w:tr w:rsidR="00E47D6C" w14:paraId="4755AA61" w14:textId="77777777">
        <w:trPr>
          <w:tblHeader/>
        </w:trPr>
        <w:tc>
          <w:tcPr>
            <w:tcW w:w="9928" w:type="dxa"/>
            <w:gridSpan w:val="4"/>
            <w:shd w:val="clear" w:color="auto" w:fill="F2F2F2"/>
          </w:tcPr>
          <w:p w14:paraId="000004CF" w14:textId="77777777" w:rsidR="00E47D6C" w:rsidRDefault="00BD1A9F">
            <w:pPr>
              <w:pStyle w:val="Heading2"/>
              <w:ind w:left="1" w:hanging="3"/>
            </w:pPr>
            <w:bookmarkStart w:id="30" w:name="_heading=h.2bn6wsx" w:colFirst="0" w:colLast="0"/>
            <w:bookmarkEnd w:id="30"/>
            <w:r>
              <w:rPr>
                <w:smallCaps/>
              </w:rPr>
              <w:t>BID SUBMISSION CERTIFICATE FORM - (SBD 1)</w:t>
            </w:r>
          </w:p>
        </w:tc>
      </w:tr>
      <w:tr w:rsidR="00E47D6C" w14:paraId="3C7631D1" w14:textId="77777777">
        <w:tc>
          <w:tcPr>
            <w:tcW w:w="9928" w:type="dxa"/>
            <w:gridSpan w:val="4"/>
          </w:tcPr>
          <w:p w14:paraId="000004D3" w14:textId="77777777" w:rsidR="00E47D6C" w:rsidRDefault="00BD1A9F">
            <w:pPr>
              <w:ind w:left="0" w:hanging="2"/>
              <w:rPr>
                <w:rFonts w:ascii="Calibri" w:eastAsia="Calibri" w:hAnsi="Calibri" w:cs="Calibri"/>
              </w:rPr>
            </w:pPr>
            <w:r>
              <w:t>I hereby undertake to supply all or any of the goods, works, and services described in this procurement invitation to the NRF in accordance with the requirements and specifications stipulated in this Bid Invitation document at the price/s quoted.</w:t>
            </w:r>
          </w:p>
        </w:tc>
      </w:tr>
      <w:tr w:rsidR="00E47D6C" w14:paraId="1D61EBF4" w14:textId="77777777">
        <w:tc>
          <w:tcPr>
            <w:tcW w:w="9928" w:type="dxa"/>
            <w:gridSpan w:val="4"/>
          </w:tcPr>
          <w:p w14:paraId="000004D7" w14:textId="77777777" w:rsidR="00E47D6C" w:rsidRDefault="00BD1A9F">
            <w:pPr>
              <w:ind w:left="0" w:hanging="2"/>
              <w:rPr>
                <w:rFonts w:ascii="Calibri" w:eastAsia="Calibri" w:hAnsi="Calibri" w:cs="Calibri"/>
              </w:rPr>
            </w:pPr>
            <w:r>
              <w:t>My offer remains binding upon me and open for acceptance by the NRF during the validity period indicated and calculated from the closing time of Bid Invitation</w:t>
            </w:r>
            <w:r>
              <w:rPr>
                <w:rFonts w:ascii="Calibri" w:eastAsia="Calibri" w:hAnsi="Calibri" w:cs="Calibri"/>
              </w:rPr>
              <w:t>.</w:t>
            </w:r>
          </w:p>
        </w:tc>
      </w:tr>
      <w:tr w:rsidR="00E47D6C" w14:paraId="50A5BEFD" w14:textId="77777777">
        <w:tc>
          <w:tcPr>
            <w:tcW w:w="9928" w:type="dxa"/>
            <w:gridSpan w:val="4"/>
          </w:tcPr>
          <w:p w14:paraId="000004DB" w14:textId="77777777" w:rsidR="00E47D6C" w:rsidRDefault="00BD1A9F">
            <w:pPr>
              <w:ind w:left="0" w:hanging="2"/>
              <w:rPr>
                <w:rFonts w:ascii="Calibri" w:eastAsia="Calibri" w:hAnsi="Calibri" w:cs="Calibri"/>
              </w:rPr>
            </w:pPr>
            <w:r>
              <w:t>The following documents are deemed to form and be read and construed as part of this offer / bid even where integrated in this document:</w:t>
            </w:r>
          </w:p>
        </w:tc>
      </w:tr>
      <w:tr w:rsidR="00E47D6C" w14:paraId="019CD777" w14:textId="77777777">
        <w:trPr>
          <w:cantSplit/>
        </w:trPr>
        <w:tc>
          <w:tcPr>
            <w:tcW w:w="285" w:type="dxa"/>
            <w:vMerge w:val="restart"/>
          </w:tcPr>
          <w:p w14:paraId="000004DF" w14:textId="77777777" w:rsidR="00E47D6C" w:rsidRDefault="00E47D6C">
            <w:pPr>
              <w:ind w:left="0" w:hanging="2"/>
              <w:rPr>
                <w:rFonts w:ascii="Calibri" w:eastAsia="Calibri" w:hAnsi="Calibri" w:cs="Calibri"/>
              </w:rPr>
            </w:pPr>
          </w:p>
        </w:tc>
        <w:tc>
          <w:tcPr>
            <w:tcW w:w="4389" w:type="dxa"/>
            <w:gridSpan w:val="2"/>
          </w:tcPr>
          <w:p w14:paraId="000004E0" w14:textId="77777777" w:rsidR="00E47D6C" w:rsidRDefault="00BD1A9F">
            <w:pPr>
              <w:ind w:left="0" w:hanging="2"/>
              <w:rPr>
                <w:rFonts w:ascii="Calibri" w:eastAsia="Calibri" w:hAnsi="Calibri" w:cs="Calibri"/>
              </w:rPr>
            </w:pPr>
            <w:r>
              <w:t>Invitation to Bid (SBD 1)</w:t>
            </w:r>
          </w:p>
        </w:tc>
        <w:tc>
          <w:tcPr>
            <w:tcW w:w="5254" w:type="dxa"/>
          </w:tcPr>
          <w:p w14:paraId="000004E2" w14:textId="77777777" w:rsidR="00E47D6C" w:rsidRDefault="00BD1A9F">
            <w:pPr>
              <w:ind w:left="0" w:hanging="2"/>
              <w:rPr>
                <w:rFonts w:ascii="Calibri" w:eastAsia="Calibri" w:hAnsi="Calibri" w:cs="Calibri"/>
              </w:rPr>
            </w:pPr>
            <w:r>
              <w:t>Specification(s) set out in this Quotation Invitation inclusive of any annexures thereto</w:t>
            </w:r>
          </w:p>
        </w:tc>
      </w:tr>
      <w:tr w:rsidR="00E47D6C" w14:paraId="7902A4C1" w14:textId="77777777">
        <w:trPr>
          <w:cantSplit/>
          <w:trHeight w:val="489"/>
        </w:trPr>
        <w:tc>
          <w:tcPr>
            <w:tcW w:w="285" w:type="dxa"/>
            <w:vMerge/>
          </w:tcPr>
          <w:p w14:paraId="000004E3" w14:textId="77777777" w:rsidR="00E47D6C" w:rsidRDefault="00E47D6C">
            <w:pPr>
              <w:pBdr>
                <w:top w:val="nil"/>
                <w:left w:val="nil"/>
                <w:bottom w:val="nil"/>
                <w:right w:val="nil"/>
                <w:between w:val="nil"/>
              </w:pBdr>
              <w:spacing w:before="0" w:line="276" w:lineRule="auto"/>
              <w:ind w:left="0" w:hanging="2"/>
              <w:jc w:val="left"/>
              <w:rPr>
                <w:rFonts w:ascii="Calibri" w:eastAsia="Calibri" w:hAnsi="Calibri" w:cs="Calibri"/>
              </w:rPr>
            </w:pPr>
          </w:p>
        </w:tc>
        <w:tc>
          <w:tcPr>
            <w:tcW w:w="4389" w:type="dxa"/>
            <w:gridSpan w:val="2"/>
          </w:tcPr>
          <w:p w14:paraId="000004E4" w14:textId="77777777" w:rsidR="00E47D6C" w:rsidRDefault="00BD1A9F">
            <w:pPr>
              <w:ind w:left="0" w:hanging="2"/>
              <w:rPr>
                <w:rFonts w:ascii="Calibri" w:eastAsia="Calibri" w:hAnsi="Calibri" w:cs="Calibri"/>
              </w:rPr>
            </w:pPr>
            <w:r>
              <w:t>Bidder’s responses to this invitation as attached to this document</w:t>
            </w:r>
          </w:p>
        </w:tc>
        <w:tc>
          <w:tcPr>
            <w:tcW w:w="5254" w:type="dxa"/>
          </w:tcPr>
          <w:p w14:paraId="000004E6" w14:textId="77777777" w:rsidR="00E47D6C" w:rsidRDefault="00BD1A9F">
            <w:pPr>
              <w:ind w:left="0" w:hanging="2"/>
              <w:rPr>
                <w:rFonts w:ascii="Calibri" w:eastAsia="Calibri" w:hAnsi="Calibri" w:cs="Calibri"/>
              </w:rPr>
            </w:pPr>
            <w:r>
              <w:t>Pricing Schedule(s) (SBD3) including detailed schedules attached</w:t>
            </w:r>
          </w:p>
        </w:tc>
      </w:tr>
      <w:tr w:rsidR="00E47D6C" w14:paraId="7577669D" w14:textId="77777777">
        <w:trPr>
          <w:cantSplit/>
          <w:trHeight w:val="488"/>
        </w:trPr>
        <w:tc>
          <w:tcPr>
            <w:tcW w:w="285" w:type="dxa"/>
            <w:vMerge/>
          </w:tcPr>
          <w:p w14:paraId="000004E7" w14:textId="77777777" w:rsidR="00E47D6C" w:rsidRDefault="00E47D6C">
            <w:pPr>
              <w:pBdr>
                <w:top w:val="nil"/>
                <w:left w:val="nil"/>
                <w:bottom w:val="nil"/>
                <w:right w:val="nil"/>
                <w:between w:val="nil"/>
              </w:pBdr>
              <w:spacing w:before="0" w:line="276" w:lineRule="auto"/>
              <w:ind w:left="0" w:hanging="2"/>
              <w:jc w:val="left"/>
              <w:rPr>
                <w:rFonts w:ascii="Calibri" w:eastAsia="Calibri" w:hAnsi="Calibri" w:cs="Calibri"/>
              </w:rPr>
            </w:pPr>
          </w:p>
        </w:tc>
        <w:tc>
          <w:tcPr>
            <w:tcW w:w="9643" w:type="dxa"/>
            <w:gridSpan w:val="3"/>
          </w:tcPr>
          <w:p w14:paraId="000004E8" w14:textId="77777777" w:rsidR="00E47D6C" w:rsidRDefault="00BD1A9F">
            <w:pPr>
              <w:ind w:left="0" w:hanging="2"/>
              <w:rPr>
                <w:rFonts w:ascii="Calibri" w:eastAsia="Calibri" w:hAnsi="Calibri" w:cs="Calibri"/>
              </w:rPr>
            </w:pPr>
            <w:r>
              <w:t>Local Content and Local Manufacturing Certification (SBD 6.2) in accordance with the SABS standard</w:t>
            </w:r>
          </w:p>
        </w:tc>
      </w:tr>
      <w:tr w:rsidR="00E47D6C" w14:paraId="00A88D00" w14:textId="77777777">
        <w:trPr>
          <w:cantSplit/>
        </w:trPr>
        <w:tc>
          <w:tcPr>
            <w:tcW w:w="285" w:type="dxa"/>
            <w:vMerge/>
          </w:tcPr>
          <w:p w14:paraId="000004EB" w14:textId="77777777" w:rsidR="00E47D6C" w:rsidRDefault="00E47D6C">
            <w:pPr>
              <w:pBdr>
                <w:top w:val="nil"/>
                <w:left w:val="nil"/>
                <w:bottom w:val="nil"/>
                <w:right w:val="nil"/>
                <w:between w:val="nil"/>
              </w:pBdr>
              <w:spacing w:before="0" w:line="276" w:lineRule="auto"/>
              <w:ind w:left="0" w:hanging="2"/>
              <w:jc w:val="left"/>
              <w:rPr>
                <w:rFonts w:ascii="Calibri" w:eastAsia="Calibri" w:hAnsi="Calibri" w:cs="Calibri"/>
              </w:rPr>
            </w:pPr>
          </w:p>
        </w:tc>
        <w:tc>
          <w:tcPr>
            <w:tcW w:w="4389" w:type="dxa"/>
            <w:gridSpan w:val="2"/>
          </w:tcPr>
          <w:p w14:paraId="000004EC" w14:textId="77777777" w:rsidR="00E47D6C" w:rsidRDefault="00BD1A9F">
            <w:pPr>
              <w:ind w:left="0" w:hanging="2"/>
              <w:rPr>
                <w:rFonts w:ascii="Calibri" w:eastAsia="Calibri" w:hAnsi="Calibri" w:cs="Calibri"/>
              </w:rPr>
            </w:pPr>
            <w:r>
              <w:t>Declaration of Interest (SBD4)</w:t>
            </w:r>
          </w:p>
        </w:tc>
        <w:tc>
          <w:tcPr>
            <w:tcW w:w="5254" w:type="dxa"/>
          </w:tcPr>
          <w:p w14:paraId="000004EE" w14:textId="77777777" w:rsidR="00E47D6C" w:rsidRDefault="00BD1A9F">
            <w:pPr>
              <w:ind w:left="0" w:hanging="2"/>
              <w:rPr>
                <w:rFonts w:ascii="Calibri" w:eastAsia="Calibri" w:hAnsi="Calibri" w:cs="Calibri"/>
              </w:rPr>
            </w:pPr>
            <w:r>
              <w:t>General Conditions of Contract and special/additional conditions of contract as set out in this document</w:t>
            </w:r>
          </w:p>
        </w:tc>
      </w:tr>
      <w:tr w:rsidR="00E47D6C" w14:paraId="5D35E522" w14:textId="77777777">
        <w:trPr>
          <w:cantSplit/>
        </w:trPr>
        <w:tc>
          <w:tcPr>
            <w:tcW w:w="285" w:type="dxa"/>
            <w:vMerge/>
          </w:tcPr>
          <w:p w14:paraId="000004EF" w14:textId="77777777" w:rsidR="00E47D6C" w:rsidRDefault="00E47D6C">
            <w:pPr>
              <w:pBdr>
                <w:top w:val="nil"/>
                <w:left w:val="nil"/>
                <w:bottom w:val="nil"/>
                <w:right w:val="nil"/>
                <w:between w:val="nil"/>
              </w:pBdr>
              <w:spacing w:before="0" w:line="276" w:lineRule="auto"/>
              <w:ind w:left="0" w:hanging="2"/>
              <w:jc w:val="left"/>
              <w:rPr>
                <w:rFonts w:ascii="Calibri" w:eastAsia="Calibri" w:hAnsi="Calibri" w:cs="Calibri"/>
              </w:rPr>
            </w:pPr>
          </w:p>
        </w:tc>
        <w:tc>
          <w:tcPr>
            <w:tcW w:w="9643" w:type="dxa"/>
            <w:gridSpan w:val="3"/>
          </w:tcPr>
          <w:p w14:paraId="000004F0" w14:textId="77777777" w:rsidR="00E47D6C" w:rsidRDefault="00BD1A9F">
            <w:pPr>
              <w:spacing w:line="360" w:lineRule="auto"/>
              <w:ind w:left="0" w:hanging="2"/>
              <w:rPr>
                <w:rFonts w:ascii="Calibri" w:eastAsia="Calibri" w:hAnsi="Calibri" w:cs="Calibri"/>
              </w:rPr>
            </w:pPr>
            <w:r>
              <w:t>Preference (SBD 6.1) claims for Broad Based Black Economic Empowerment Status Level of Contribution, supported by a valid certified BBBEE certificate.</w:t>
            </w:r>
          </w:p>
        </w:tc>
      </w:tr>
      <w:tr w:rsidR="00E47D6C" w14:paraId="77A422AA" w14:textId="77777777">
        <w:trPr>
          <w:cantSplit/>
        </w:trPr>
        <w:tc>
          <w:tcPr>
            <w:tcW w:w="9928" w:type="dxa"/>
            <w:gridSpan w:val="4"/>
          </w:tcPr>
          <w:p w14:paraId="000004F3" w14:textId="77777777" w:rsidR="00E47D6C" w:rsidRDefault="00BD1A9F">
            <w:pPr>
              <w:spacing w:after="120"/>
              <w:ind w:left="0" w:hanging="2"/>
              <w:rPr>
                <w:rFonts w:ascii="Calibri" w:eastAsia="Calibri" w:hAnsi="Calibri" w:cs="Calibri"/>
              </w:rPr>
            </w:pPr>
            <w:r>
              <w:t>I confirm that I have satisfied myself as to the correctness and validity of my offer / bid in response to this Bid Invitation; that the price(s) and rate(s) quoted cover all the goods, works and services specified in the Bid Invitation and cover all my obligations and I accept that any mistakes regarding price(s) and rate(s) and calculations will be at my own risk.</w:t>
            </w:r>
          </w:p>
        </w:tc>
      </w:tr>
      <w:tr w:rsidR="00E47D6C" w14:paraId="6ED2CCD7" w14:textId="77777777">
        <w:tc>
          <w:tcPr>
            <w:tcW w:w="9928" w:type="dxa"/>
            <w:gridSpan w:val="4"/>
          </w:tcPr>
          <w:p w14:paraId="000004F7" w14:textId="77777777" w:rsidR="00E47D6C" w:rsidRDefault="00BD1A9F">
            <w:pPr>
              <w:spacing w:after="120"/>
              <w:ind w:left="0" w:hanging="2"/>
              <w:rPr>
                <w:rFonts w:ascii="Calibri" w:eastAsia="Calibri" w:hAnsi="Calibri" w:cs="Calibri"/>
              </w:rPr>
            </w:pPr>
            <w:r>
              <w:t>I accept full responsibility for the proper execution and fulfilment of all obligations and conditions devolving on me in terms of this Bid Invitation as the principal liable for the due fulfilment of the subsequent contract if awarded to me.</w:t>
            </w:r>
          </w:p>
        </w:tc>
      </w:tr>
      <w:tr w:rsidR="00E47D6C" w14:paraId="28094254" w14:textId="77777777">
        <w:tc>
          <w:tcPr>
            <w:tcW w:w="9928" w:type="dxa"/>
            <w:gridSpan w:val="4"/>
          </w:tcPr>
          <w:p w14:paraId="000004FB" w14:textId="77777777" w:rsidR="00E47D6C" w:rsidRDefault="00BD1A9F">
            <w:pPr>
              <w:spacing w:after="120"/>
              <w:ind w:left="0" w:hanging="2"/>
              <w:rPr>
                <w:rFonts w:ascii="Calibri" w:eastAsia="Calibri" w:hAnsi="Calibri" w:cs="Calibri"/>
              </w:rPr>
            </w:pPr>
            <w:r>
              <w:rPr>
                <w:rFonts w:ascii="Calibri" w:eastAsia="Calibri" w:hAnsi="Calibri" w:cs="Calibri"/>
              </w:rPr>
              <w:t>I</w:t>
            </w:r>
            <w:r>
              <w:t xml:space="preserve"> declare that I have had no participation in any collusive practices with any Bidder or any other person regarding this or any other Bid.</w:t>
            </w:r>
          </w:p>
        </w:tc>
      </w:tr>
      <w:tr w:rsidR="00E47D6C" w14:paraId="06424B7D" w14:textId="77777777">
        <w:tc>
          <w:tcPr>
            <w:tcW w:w="9928" w:type="dxa"/>
            <w:gridSpan w:val="4"/>
          </w:tcPr>
          <w:p w14:paraId="000004FF" w14:textId="77777777" w:rsidR="00E47D6C" w:rsidRDefault="00BD1A9F">
            <w:pPr>
              <w:spacing w:after="120"/>
              <w:ind w:left="0" w:hanging="2"/>
              <w:rPr>
                <w:rFonts w:ascii="Calibri" w:eastAsia="Calibri" w:hAnsi="Calibri" w:cs="Calibri"/>
              </w:rPr>
            </w:pPr>
            <w:r>
              <w:t>I certify that the information furnished in these declarations (SBD 3.2, SBD 4, SBD 6.1 and SBD 6.2 (if applicable)) is correct and I accept that the NRF may reject the Bid or act against me should these declarations prove to be false.</w:t>
            </w:r>
          </w:p>
        </w:tc>
      </w:tr>
      <w:tr w:rsidR="00E47D6C" w14:paraId="3856AC03" w14:textId="77777777">
        <w:tc>
          <w:tcPr>
            <w:tcW w:w="9928" w:type="dxa"/>
            <w:gridSpan w:val="4"/>
          </w:tcPr>
          <w:p w14:paraId="00000503" w14:textId="77777777" w:rsidR="00E47D6C" w:rsidRDefault="00BD1A9F">
            <w:pPr>
              <w:spacing w:after="120"/>
              <w:ind w:left="0" w:hanging="2"/>
              <w:rPr>
                <w:rFonts w:ascii="Calibri" w:eastAsia="Calibri" w:hAnsi="Calibri" w:cs="Calibri"/>
              </w:rPr>
            </w:pPr>
            <w:r>
              <w:t>I confirm that I am duly authorised to sign this offer/ bid response.</w:t>
            </w:r>
            <w:r>
              <w:rPr>
                <w:rFonts w:ascii="Calibri" w:eastAsia="Calibri" w:hAnsi="Calibri" w:cs="Calibri"/>
              </w:rPr>
              <w:t xml:space="preserve"> </w:t>
            </w:r>
          </w:p>
        </w:tc>
      </w:tr>
      <w:tr w:rsidR="00E47D6C" w14:paraId="7011D25E" w14:textId="77777777">
        <w:tc>
          <w:tcPr>
            <w:tcW w:w="2555" w:type="dxa"/>
            <w:gridSpan w:val="2"/>
            <w:shd w:val="clear" w:color="auto" w:fill="F2F2F2"/>
          </w:tcPr>
          <w:p w14:paraId="00000507" w14:textId="77777777" w:rsidR="00E47D6C" w:rsidRDefault="00BD1A9F">
            <w:pPr>
              <w:ind w:left="0" w:hanging="2"/>
              <w:rPr>
                <w:rFonts w:ascii="Calibri" w:eastAsia="Calibri" w:hAnsi="Calibri" w:cs="Calibri"/>
              </w:rPr>
            </w:pPr>
            <w:r>
              <w:rPr>
                <w:b/>
              </w:rPr>
              <w:t>NAME (PRINT)</w:t>
            </w:r>
          </w:p>
        </w:tc>
        <w:tc>
          <w:tcPr>
            <w:tcW w:w="7373" w:type="dxa"/>
            <w:gridSpan w:val="2"/>
          </w:tcPr>
          <w:p w14:paraId="00000509" w14:textId="77777777" w:rsidR="00E47D6C" w:rsidRDefault="00E47D6C">
            <w:pPr>
              <w:ind w:left="0" w:hanging="2"/>
            </w:pPr>
          </w:p>
        </w:tc>
      </w:tr>
      <w:tr w:rsidR="00E47D6C" w14:paraId="76C053D6" w14:textId="77777777">
        <w:tc>
          <w:tcPr>
            <w:tcW w:w="2555" w:type="dxa"/>
            <w:gridSpan w:val="2"/>
          </w:tcPr>
          <w:p w14:paraId="0000050B" w14:textId="77777777" w:rsidR="00E47D6C" w:rsidRDefault="00BD1A9F">
            <w:pPr>
              <w:ind w:left="0" w:hanging="2"/>
              <w:rPr>
                <w:rFonts w:ascii="Calibri" w:eastAsia="Calibri" w:hAnsi="Calibri" w:cs="Calibri"/>
              </w:rPr>
            </w:pPr>
            <w:r>
              <w:t>CAPACITY</w:t>
            </w:r>
          </w:p>
        </w:tc>
        <w:tc>
          <w:tcPr>
            <w:tcW w:w="7373" w:type="dxa"/>
            <w:gridSpan w:val="2"/>
          </w:tcPr>
          <w:p w14:paraId="0000050D" w14:textId="77777777" w:rsidR="00E47D6C" w:rsidRDefault="00E47D6C">
            <w:pPr>
              <w:ind w:left="0" w:hanging="2"/>
            </w:pPr>
          </w:p>
        </w:tc>
      </w:tr>
      <w:tr w:rsidR="00E47D6C" w14:paraId="4B5D23F7" w14:textId="77777777">
        <w:tc>
          <w:tcPr>
            <w:tcW w:w="2555" w:type="dxa"/>
            <w:gridSpan w:val="2"/>
          </w:tcPr>
          <w:p w14:paraId="0000050F" w14:textId="77777777" w:rsidR="00E47D6C" w:rsidRDefault="00BD1A9F">
            <w:pPr>
              <w:ind w:left="0" w:hanging="2"/>
              <w:rPr>
                <w:rFonts w:ascii="Calibri" w:eastAsia="Calibri" w:hAnsi="Calibri" w:cs="Calibri"/>
              </w:rPr>
            </w:pPr>
            <w:r>
              <w:lastRenderedPageBreak/>
              <w:t>SIGNATURE</w:t>
            </w:r>
          </w:p>
        </w:tc>
        <w:tc>
          <w:tcPr>
            <w:tcW w:w="7373" w:type="dxa"/>
            <w:gridSpan w:val="2"/>
          </w:tcPr>
          <w:p w14:paraId="00000511" w14:textId="77777777" w:rsidR="00E47D6C" w:rsidRDefault="00E47D6C">
            <w:pPr>
              <w:ind w:left="0" w:hanging="2"/>
            </w:pPr>
          </w:p>
        </w:tc>
      </w:tr>
      <w:tr w:rsidR="00E47D6C" w14:paraId="4F3991DF" w14:textId="77777777">
        <w:tc>
          <w:tcPr>
            <w:tcW w:w="2555" w:type="dxa"/>
            <w:gridSpan w:val="2"/>
            <w:shd w:val="clear" w:color="auto" w:fill="F2F2F2"/>
          </w:tcPr>
          <w:p w14:paraId="00000513" w14:textId="77777777" w:rsidR="00E47D6C" w:rsidRDefault="00BD1A9F">
            <w:pPr>
              <w:ind w:left="0" w:hanging="2"/>
              <w:rPr>
                <w:rFonts w:ascii="Calibri" w:eastAsia="Calibri" w:hAnsi="Calibri" w:cs="Calibri"/>
              </w:rPr>
            </w:pPr>
            <w:r>
              <w:rPr>
                <w:b/>
              </w:rPr>
              <w:t>WITNESS 1</w:t>
            </w:r>
          </w:p>
        </w:tc>
        <w:tc>
          <w:tcPr>
            <w:tcW w:w="7373" w:type="dxa"/>
            <w:gridSpan w:val="2"/>
          </w:tcPr>
          <w:p w14:paraId="00000515" w14:textId="77777777" w:rsidR="00E47D6C" w:rsidRDefault="00E47D6C">
            <w:pPr>
              <w:ind w:left="0" w:hanging="2"/>
            </w:pPr>
          </w:p>
        </w:tc>
      </w:tr>
      <w:tr w:rsidR="00E47D6C" w14:paraId="6E9DFB5D" w14:textId="77777777">
        <w:tc>
          <w:tcPr>
            <w:tcW w:w="2555" w:type="dxa"/>
            <w:gridSpan w:val="2"/>
          </w:tcPr>
          <w:p w14:paraId="00000517" w14:textId="77777777" w:rsidR="00E47D6C" w:rsidRDefault="00BD1A9F">
            <w:pPr>
              <w:ind w:left="0" w:hanging="2"/>
              <w:rPr>
                <w:rFonts w:ascii="Calibri" w:eastAsia="Calibri" w:hAnsi="Calibri" w:cs="Calibri"/>
              </w:rPr>
            </w:pPr>
            <w:r>
              <w:t>NAME</w:t>
            </w:r>
          </w:p>
        </w:tc>
        <w:tc>
          <w:tcPr>
            <w:tcW w:w="7373" w:type="dxa"/>
            <w:gridSpan w:val="2"/>
          </w:tcPr>
          <w:p w14:paraId="00000519" w14:textId="77777777" w:rsidR="00E47D6C" w:rsidRDefault="00E47D6C">
            <w:pPr>
              <w:ind w:left="0" w:hanging="2"/>
            </w:pPr>
          </w:p>
        </w:tc>
      </w:tr>
      <w:tr w:rsidR="00E47D6C" w14:paraId="3DC11971" w14:textId="77777777">
        <w:tc>
          <w:tcPr>
            <w:tcW w:w="2555" w:type="dxa"/>
            <w:gridSpan w:val="2"/>
          </w:tcPr>
          <w:p w14:paraId="0000051B" w14:textId="77777777" w:rsidR="00E47D6C" w:rsidRDefault="00BD1A9F">
            <w:pPr>
              <w:ind w:left="0" w:hanging="2"/>
              <w:rPr>
                <w:rFonts w:ascii="Calibri" w:eastAsia="Calibri" w:hAnsi="Calibri" w:cs="Calibri"/>
              </w:rPr>
            </w:pPr>
            <w:r>
              <w:t>SIGNATURE</w:t>
            </w:r>
          </w:p>
        </w:tc>
        <w:tc>
          <w:tcPr>
            <w:tcW w:w="7373" w:type="dxa"/>
            <w:gridSpan w:val="2"/>
          </w:tcPr>
          <w:p w14:paraId="0000051D" w14:textId="77777777" w:rsidR="00E47D6C" w:rsidRDefault="00E47D6C">
            <w:pPr>
              <w:ind w:left="0" w:hanging="2"/>
            </w:pPr>
          </w:p>
        </w:tc>
      </w:tr>
      <w:tr w:rsidR="00E47D6C" w14:paraId="33F9EB3A" w14:textId="77777777">
        <w:tc>
          <w:tcPr>
            <w:tcW w:w="2555" w:type="dxa"/>
            <w:gridSpan w:val="2"/>
            <w:tcBorders>
              <w:bottom w:val="single" w:sz="4" w:space="0" w:color="000000"/>
            </w:tcBorders>
            <w:shd w:val="clear" w:color="auto" w:fill="F2F2F2"/>
          </w:tcPr>
          <w:p w14:paraId="0000051F" w14:textId="77777777" w:rsidR="00E47D6C" w:rsidRDefault="00BD1A9F">
            <w:pPr>
              <w:ind w:left="0" w:hanging="2"/>
              <w:rPr>
                <w:rFonts w:ascii="Calibri" w:eastAsia="Calibri" w:hAnsi="Calibri" w:cs="Calibri"/>
              </w:rPr>
            </w:pPr>
            <w:r>
              <w:rPr>
                <w:b/>
              </w:rPr>
              <w:t>WITNESS 2</w:t>
            </w:r>
          </w:p>
        </w:tc>
        <w:tc>
          <w:tcPr>
            <w:tcW w:w="7373" w:type="dxa"/>
            <w:gridSpan w:val="2"/>
          </w:tcPr>
          <w:p w14:paraId="00000521" w14:textId="77777777" w:rsidR="00E47D6C" w:rsidRDefault="00E47D6C">
            <w:pPr>
              <w:spacing w:after="120"/>
              <w:ind w:left="0" w:hanging="2"/>
              <w:rPr>
                <w:rFonts w:ascii="Calibri" w:eastAsia="Calibri" w:hAnsi="Calibri" w:cs="Calibri"/>
              </w:rPr>
            </w:pPr>
          </w:p>
        </w:tc>
      </w:tr>
      <w:tr w:rsidR="00E47D6C" w14:paraId="15C1EE7C" w14:textId="77777777">
        <w:tc>
          <w:tcPr>
            <w:tcW w:w="2555" w:type="dxa"/>
            <w:gridSpan w:val="2"/>
          </w:tcPr>
          <w:p w14:paraId="00000523" w14:textId="77777777" w:rsidR="00E47D6C" w:rsidRDefault="00BD1A9F">
            <w:pPr>
              <w:ind w:left="0" w:hanging="2"/>
              <w:rPr>
                <w:rFonts w:ascii="Calibri" w:eastAsia="Calibri" w:hAnsi="Calibri" w:cs="Calibri"/>
              </w:rPr>
            </w:pPr>
            <w:r>
              <w:t>NAME</w:t>
            </w:r>
          </w:p>
        </w:tc>
        <w:tc>
          <w:tcPr>
            <w:tcW w:w="7373" w:type="dxa"/>
            <w:gridSpan w:val="2"/>
          </w:tcPr>
          <w:p w14:paraId="00000525" w14:textId="77777777" w:rsidR="00E47D6C" w:rsidRDefault="00E47D6C">
            <w:pPr>
              <w:spacing w:after="120"/>
              <w:ind w:left="0" w:hanging="2"/>
              <w:rPr>
                <w:rFonts w:ascii="Calibri" w:eastAsia="Calibri" w:hAnsi="Calibri" w:cs="Calibri"/>
              </w:rPr>
            </w:pPr>
          </w:p>
        </w:tc>
      </w:tr>
      <w:tr w:rsidR="00E47D6C" w14:paraId="4BE6B96D" w14:textId="77777777">
        <w:tc>
          <w:tcPr>
            <w:tcW w:w="2555" w:type="dxa"/>
            <w:gridSpan w:val="2"/>
          </w:tcPr>
          <w:p w14:paraId="00000527" w14:textId="77777777" w:rsidR="00E47D6C" w:rsidRDefault="00BD1A9F">
            <w:pPr>
              <w:ind w:left="0" w:hanging="2"/>
              <w:rPr>
                <w:rFonts w:ascii="Calibri" w:eastAsia="Calibri" w:hAnsi="Calibri" w:cs="Calibri"/>
              </w:rPr>
            </w:pPr>
            <w:r>
              <w:t>SIGNATURE</w:t>
            </w:r>
          </w:p>
        </w:tc>
        <w:tc>
          <w:tcPr>
            <w:tcW w:w="7373" w:type="dxa"/>
            <w:gridSpan w:val="2"/>
          </w:tcPr>
          <w:p w14:paraId="00000529" w14:textId="77777777" w:rsidR="00E47D6C" w:rsidRDefault="00E47D6C">
            <w:pPr>
              <w:spacing w:after="120"/>
              <w:ind w:left="0" w:hanging="2"/>
              <w:rPr>
                <w:rFonts w:ascii="Calibri" w:eastAsia="Calibri" w:hAnsi="Calibri" w:cs="Calibri"/>
              </w:rPr>
            </w:pPr>
          </w:p>
        </w:tc>
      </w:tr>
      <w:tr w:rsidR="00E47D6C" w14:paraId="6D647525" w14:textId="77777777">
        <w:tc>
          <w:tcPr>
            <w:tcW w:w="2555" w:type="dxa"/>
            <w:gridSpan w:val="2"/>
            <w:shd w:val="clear" w:color="auto" w:fill="F2F2F2"/>
          </w:tcPr>
          <w:p w14:paraId="0000052B" w14:textId="77777777" w:rsidR="00E47D6C" w:rsidRDefault="00BD1A9F">
            <w:pPr>
              <w:ind w:left="0" w:hanging="2"/>
              <w:rPr>
                <w:rFonts w:ascii="Calibri" w:eastAsia="Calibri" w:hAnsi="Calibri" w:cs="Calibri"/>
              </w:rPr>
            </w:pPr>
            <w:r>
              <w:t>DATE</w:t>
            </w:r>
          </w:p>
        </w:tc>
        <w:tc>
          <w:tcPr>
            <w:tcW w:w="7373" w:type="dxa"/>
            <w:gridSpan w:val="2"/>
          </w:tcPr>
          <w:p w14:paraId="0000052D" w14:textId="77777777" w:rsidR="00E47D6C" w:rsidRDefault="00E47D6C">
            <w:pPr>
              <w:spacing w:after="120"/>
              <w:ind w:left="0" w:hanging="2"/>
              <w:rPr>
                <w:rFonts w:ascii="Calibri" w:eastAsia="Calibri" w:hAnsi="Calibri" w:cs="Calibri"/>
              </w:rPr>
            </w:pPr>
          </w:p>
        </w:tc>
      </w:tr>
    </w:tbl>
    <w:p w14:paraId="0000052F" w14:textId="77777777" w:rsidR="00E47D6C" w:rsidRDefault="00E47D6C">
      <w:pPr>
        <w:ind w:left="0" w:hanging="2"/>
        <w:rPr>
          <w:rFonts w:ascii="Arial" w:eastAsia="Arial" w:hAnsi="Arial" w:cs="Arial"/>
        </w:rPr>
      </w:pPr>
    </w:p>
    <w:sectPr w:rsidR="00E47D6C">
      <w:headerReference w:type="even" r:id="rId18"/>
      <w:headerReference w:type="default" r:id="rId19"/>
      <w:footerReference w:type="even" r:id="rId20"/>
      <w:footerReference w:type="default" r:id="rId21"/>
      <w:headerReference w:type="first" r:id="rId22"/>
      <w:footerReference w:type="first" r:id="rId23"/>
      <w:pgSz w:w="11906" w:h="16838"/>
      <w:pgMar w:top="1247" w:right="1134" w:bottom="1247" w:left="124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12105" w14:textId="77777777" w:rsidR="00684267" w:rsidRDefault="00684267">
      <w:pPr>
        <w:spacing w:before="0" w:line="240" w:lineRule="auto"/>
        <w:ind w:left="0" w:hanging="2"/>
      </w:pPr>
      <w:r>
        <w:separator/>
      </w:r>
    </w:p>
    <w:p w14:paraId="362C8473" w14:textId="77777777" w:rsidR="00684267" w:rsidRDefault="00684267">
      <w:pPr>
        <w:ind w:left="0" w:hanging="2"/>
      </w:pPr>
    </w:p>
  </w:endnote>
  <w:endnote w:type="continuationSeparator" w:id="0">
    <w:p w14:paraId="4C925B59" w14:textId="77777777" w:rsidR="00684267" w:rsidRDefault="00684267">
      <w:pPr>
        <w:spacing w:before="0" w:line="240" w:lineRule="auto"/>
        <w:ind w:left="0" w:hanging="2"/>
      </w:pPr>
      <w:r>
        <w:continuationSeparator/>
      </w:r>
    </w:p>
    <w:p w14:paraId="25C74B9C" w14:textId="77777777" w:rsidR="00684267" w:rsidRDefault="00684267">
      <w:pPr>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Arimo">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D3B7F" w14:textId="77777777" w:rsidR="00AD20B2" w:rsidRDefault="00AD20B2">
    <w:pPr>
      <w:pStyle w:val="Footer"/>
      <w:ind w:left="0" w:hanging="2"/>
    </w:pPr>
  </w:p>
  <w:p w14:paraId="3998C1E0" w14:textId="77777777" w:rsidR="0070734C" w:rsidRDefault="0070734C">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534" w14:textId="77777777" w:rsidR="00544FBF" w:rsidRDefault="00544FBF">
    <w:pPr>
      <w:pBdr>
        <w:top w:val="nil"/>
        <w:left w:val="nil"/>
        <w:bottom w:val="nil"/>
        <w:right w:val="nil"/>
        <w:between w:val="nil"/>
      </w:pBdr>
      <w:spacing w:before="0" w:line="276" w:lineRule="auto"/>
      <w:ind w:left="0" w:hanging="2"/>
      <w:jc w:val="left"/>
      <w:rPr>
        <w:sz w:val="20"/>
        <w:szCs w:val="20"/>
      </w:rPr>
    </w:pPr>
  </w:p>
  <w:tbl>
    <w:tblPr>
      <w:tblStyle w:val="aff2"/>
      <w:tblW w:w="9525" w:type="dxa"/>
      <w:tblInd w:w="-108" w:type="dxa"/>
      <w:tblLayout w:type="fixed"/>
      <w:tblLook w:val="0000" w:firstRow="0" w:lastRow="0" w:firstColumn="0" w:lastColumn="0" w:noHBand="0" w:noVBand="0"/>
    </w:tblPr>
    <w:tblGrid>
      <w:gridCol w:w="5868"/>
      <w:gridCol w:w="1530"/>
      <w:gridCol w:w="2127"/>
    </w:tblGrid>
    <w:tr w:rsidR="00544FBF" w14:paraId="14FF45E5" w14:textId="77777777">
      <w:tc>
        <w:tcPr>
          <w:tcW w:w="5868" w:type="dxa"/>
          <w:vAlign w:val="center"/>
        </w:tcPr>
        <w:p w14:paraId="00000535" w14:textId="5426965F" w:rsidR="00544FBF" w:rsidRDefault="00544FBF">
          <w:pPr>
            <w:ind w:left="0" w:hanging="2"/>
            <w:jc w:val="left"/>
            <w:rPr>
              <w:rFonts w:ascii="Calibri" w:eastAsia="Calibri" w:hAnsi="Calibri" w:cs="Calibri"/>
            </w:rPr>
          </w:pPr>
          <w:r>
            <w:rPr>
              <w:b/>
            </w:rPr>
            <w:t>QUOTE REFERENCE:</w:t>
          </w:r>
          <w:r>
            <w:rPr>
              <w:rFonts w:ascii="Calibri" w:eastAsia="Calibri" w:hAnsi="Calibri" w:cs="Calibri"/>
            </w:rPr>
            <w:t xml:space="preserve"> </w:t>
          </w:r>
          <w:r w:rsidR="00AD20B2">
            <w:rPr>
              <w:rFonts w:ascii="Arial" w:eastAsia="Arial" w:hAnsi="Arial" w:cs="Arial"/>
              <w:b/>
              <w:color w:val="231F20"/>
              <w:sz w:val="24"/>
            </w:rPr>
            <w:t>NRF/SAEON/ETFE/SOILANALYSIS/2024</w:t>
          </w:r>
        </w:p>
      </w:tc>
      <w:tc>
        <w:tcPr>
          <w:tcW w:w="1530" w:type="dxa"/>
          <w:vAlign w:val="center"/>
        </w:tcPr>
        <w:p w14:paraId="00000536" w14:textId="341D0CA2" w:rsidR="00544FBF" w:rsidRDefault="00544FBF">
          <w:pPr>
            <w:pBdr>
              <w:top w:val="nil"/>
              <w:left w:val="nil"/>
              <w:bottom w:val="nil"/>
              <w:right w:val="nil"/>
              <w:between w:val="nil"/>
            </w:pBdr>
            <w:spacing w:before="0" w:line="240" w:lineRule="auto"/>
            <w:ind w:left="0" w:hanging="2"/>
            <w:jc w:val="center"/>
            <w:rPr>
              <w:rFonts w:ascii="Calibri" w:eastAsia="Calibri" w:hAnsi="Calibri" w:cs="Calibri"/>
            </w:rPr>
          </w:pPr>
          <w:r>
            <w:rPr>
              <w:b/>
            </w:rPr>
            <w:t xml:space="preserve">Page </w:t>
          </w:r>
          <w:r>
            <w:rPr>
              <w:b/>
            </w:rPr>
            <w:fldChar w:fldCharType="begin"/>
          </w:r>
          <w:r>
            <w:rPr>
              <w:b/>
            </w:rPr>
            <w:instrText>PAGE</w:instrText>
          </w:r>
          <w:r>
            <w:rPr>
              <w:b/>
            </w:rPr>
            <w:fldChar w:fldCharType="separate"/>
          </w:r>
          <w:r>
            <w:rPr>
              <w:b/>
              <w:noProof/>
            </w:rPr>
            <w:t>1</w:t>
          </w:r>
          <w:r>
            <w:rPr>
              <w:b/>
            </w:rPr>
            <w:fldChar w:fldCharType="end"/>
          </w:r>
          <w:r>
            <w:rPr>
              <w:b/>
            </w:rPr>
            <w:t xml:space="preserve"> of </w:t>
          </w:r>
          <w:r>
            <w:rPr>
              <w:b/>
            </w:rPr>
            <w:fldChar w:fldCharType="begin"/>
          </w:r>
          <w:r>
            <w:rPr>
              <w:b/>
            </w:rPr>
            <w:instrText>NUMPAGES</w:instrText>
          </w:r>
          <w:r>
            <w:rPr>
              <w:b/>
            </w:rPr>
            <w:fldChar w:fldCharType="separate"/>
          </w:r>
          <w:r>
            <w:rPr>
              <w:b/>
              <w:noProof/>
            </w:rPr>
            <w:t>1</w:t>
          </w:r>
          <w:r>
            <w:rPr>
              <w:b/>
            </w:rPr>
            <w:fldChar w:fldCharType="end"/>
          </w:r>
        </w:p>
      </w:tc>
      <w:tc>
        <w:tcPr>
          <w:tcW w:w="2127" w:type="dxa"/>
          <w:vAlign w:val="center"/>
        </w:tcPr>
        <w:p w14:paraId="00000537" w14:textId="77777777" w:rsidR="00544FBF" w:rsidRDefault="00544FBF">
          <w:pPr>
            <w:pBdr>
              <w:top w:val="nil"/>
              <w:left w:val="nil"/>
              <w:bottom w:val="nil"/>
              <w:right w:val="nil"/>
              <w:between w:val="nil"/>
            </w:pBdr>
            <w:spacing w:before="0" w:line="240" w:lineRule="auto"/>
            <w:ind w:left="0" w:hanging="2"/>
            <w:jc w:val="right"/>
            <w:rPr>
              <w:rFonts w:ascii="Calibri" w:eastAsia="Calibri" w:hAnsi="Calibri" w:cs="Calibri"/>
            </w:rPr>
          </w:pPr>
          <w:r>
            <w:rPr>
              <w:b/>
            </w:rPr>
            <w:t>Ver. Standard 2018-6b</w:t>
          </w:r>
        </w:p>
      </w:tc>
    </w:tr>
  </w:tbl>
  <w:p w14:paraId="00000538" w14:textId="77777777" w:rsidR="00544FBF" w:rsidRDefault="00544FBF">
    <w:pPr>
      <w:pBdr>
        <w:top w:val="nil"/>
        <w:left w:val="nil"/>
        <w:bottom w:val="nil"/>
        <w:right w:val="nil"/>
        <w:between w:val="nil"/>
      </w:pBdr>
      <w:spacing w:before="0" w:line="240" w:lineRule="auto"/>
      <w:ind w:left="0" w:hanging="2"/>
    </w:pPr>
  </w:p>
  <w:p w14:paraId="19D613C1" w14:textId="77777777" w:rsidR="0070734C" w:rsidRDefault="0070734C">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D4FE" w14:textId="77777777" w:rsidR="00AD20B2" w:rsidRDefault="00AD20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C8F8C" w14:textId="77777777" w:rsidR="00684267" w:rsidRDefault="00684267">
      <w:pPr>
        <w:spacing w:before="0" w:line="240" w:lineRule="auto"/>
        <w:ind w:left="0" w:hanging="2"/>
      </w:pPr>
      <w:r>
        <w:separator/>
      </w:r>
    </w:p>
    <w:p w14:paraId="013BC5E7" w14:textId="77777777" w:rsidR="00684267" w:rsidRDefault="00684267">
      <w:pPr>
        <w:ind w:left="0" w:hanging="2"/>
      </w:pPr>
    </w:p>
  </w:footnote>
  <w:footnote w:type="continuationSeparator" w:id="0">
    <w:p w14:paraId="1726920B" w14:textId="77777777" w:rsidR="00684267" w:rsidRDefault="00684267">
      <w:pPr>
        <w:spacing w:before="0" w:line="240" w:lineRule="auto"/>
        <w:ind w:left="0" w:hanging="2"/>
      </w:pPr>
      <w:r>
        <w:continuationSeparator/>
      </w:r>
    </w:p>
    <w:p w14:paraId="3DBD80D8" w14:textId="77777777" w:rsidR="00684267" w:rsidRDefault="00684267">
      <w:pPr>
        <w:ind w:left="0" w:hanging="2"/>
      </w:pPr>
    </w:p>
  </w:footnote>
  <w:footnote w:id="1">
    <w:p w14:paraId="00000530" w14:textId="77777777" w:rsidR="00544FBF" w:rsidRDefault="00544FBF">
      <w:pPr>
        <w:pBdr>
          <w:top w:val="nil"/>
          <w:left w:val="nil"/>
          <w:bottom w:val="nil"/>
          <w:right w:val="nil"/>
          <w:between w:val="nil"/>
        </w:pBdr>
        <w:spacing w:before="0" w:line="240" w:lineRule="auto"/>
        <w:ind w:left="0" w:hanging="2"/>
        <w:rPr>
          <w:sz w:val="20"/>
          <w:szCs w:val="20"/>
        </w:rPr>
      </w:pPr>
      <w:r>
        <w:rPr>
          <w:rStyle w:val="FootnoteReference"/>
        </w:rPr>
        <w:footnoteRef/>
      </w:r>
      <w:r>
        <w:rPr>
          <w:sz w:val="20"/>
          <w:szCs w:val="20"/>
        </w:rPr>
        <w:t xml:space="preserve"> the power, by one person or a group of persons holding the majority of the equity of an enterprise, alternatively, the person/s having the deciding vote or power to influence or to direct the course and decisions of the enterprise.</w:t>
      </w:r>
    </w:p>
    <w:p w14:paraId="00000531" w14:textId="77777777" w:rsidR="00544FBF" w:rsidRDefault="00544FBF">
      <w:pPr>
        <w:pBdr>
          <w:top w:val="nil"/>
          <w:left w:val="nil"/>
          <w:bottom w:val="nil"/>
          <w:right w:val="nil"/>
          <w:between w:val="nil"/>
        </w:pBdr>
        <w:spacing w:before="0" w:line="240" w:lineRule="auto"/>
        <w:ind w:left="0" w:hanging="2"/>
        <w:rPr>
          <w:sz w:val="20"/>
          <w:szCs w:val="20"/>
        </w:rPr>
      </w:pPr>
    </w:p>
    <w:p w14:paraId="00000532" w14:textId="77777777" w:rsidR="00544FBF" w:rsidRDefault="00544FBF">
      <w:pPr>
        <w:pBdr>
          <w:top w:val="nil"/>
          <w:left w:val="nil"/>
          <w:bottom w:val="nil"/>
          <w:right w:val="nil"/>
          <w:between w:val="nil"/>
        </w:pBdr>
        <w:spacing w:before="0" w:line="240" w:lineRule="auto"/>
        <w:ind w:left="0" w:hanging="2"/>
        <w:rPr>
          <w:sz w:val="20"/>
          <w:szCs w:val="20"/>
        </w:rPr>
      </w:pPr>
    </w:p>
  </w:footnote>
  <w:footnote w:id="2">
    <w:p w14:paraId="00000533" w14:textId="77777777" w:rsidR="00544FBF" w:rsidRDefault="00544FBF">
      <w:pPr>
        <w:pBdr>
          <w:top w:val="nil"/>
          <w:left w:val="nil"/>
          <w:bottom w:val="nil"/>
          <w:right w:val="nil"/>
          <w:between w:val="nil"/>
        </w:pBdr>
        <w:spacing w:before="0" w:line="240" w:lineRule="auto"/>
        <w:ind w:left="0" w:hanging="2"/>
        <w:rPr>
          <w:sz w:val="20"/>
          <w:szCs w:val="20"/>
        </w:rPr>
      </w:pPr>
      <w:r>
        <w:rPr>
          <w:rStyle w:val="FootnoteReference"/>
        </w:rPr>
        <w:footnoteRef/>
      </w:r>
      <w:r>
        <w:rPr>
          <w:sz w:val="20"/>
          <w:szCs w:val="20"/>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D7294" w14:textId="77777777" w:rsidR="00AD20B2" w:rsidRDefault="00AD20B2">
    <w:pPr>
      <w:pStyle w:val="Header"/>
      <w:ind w:left="0" w:hanging="2"/>
    </w:pPr>
  </w:p>
  <w:p w14:paraId="059C92ED" w14:textId="77777777" w:rsidR="0070734C" w:rsidRDefault="0070734C">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9903F" w14:textId="77777777" w:rsidR="00AD20B2" w:rsidRDefault="00AD20B2">
    <w:pPr>
      <w:pStyle w:val="Header"/>
      <w:ind w:left="0" w:hanging="2"/>
    </w:pPr>
  </w:p>
  <w:p w14:paraId="068A71C4" w14:textId="77777777" w:rsidR="0070734C" w:rsidRDefault="0070734C">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28F9" w14:textId="77777777" w:rsidR="00AD20B2" w:rsidRDefault="00AD20B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5C8B"/>
    <w:multiLevelType w:val="multilevel"/>
    <w:tmpl w:val="19DEAD06"/>
    <w:lvl w:ilvl="0">
      <w:start w:val="2"/>
      <w:numFmt w:val="decimal"/>
      <w:lvlText w:val="%1."/>
      <w:lvlJc w:val="left"/>
      <w:pPr>
        <w:ind w:left="-774"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49026FB"/>
    <w:multiLevelType w:val="multilevel"/>
    <w:tmpl w:val="4E021B54"/>
    <w:lvl w:ilvl="0">
      <w:start w:val="1"/>
      <w:numFmt w:val="lowerLetter"/>
      <w:lvlText w:val="(%1)"/>
      <w:lvlJc w:val="left"/>
      <w:pPr>
        <w:ind w:left="1620" w:hanging="360"/>
      </w:pPr>
      <w:rPr>
        <w:vertAlign w:val="baseline"/>
      </w:rPr>
    </w:lvl>
    <w:lvl w:ilvl="1">
      <w:start w:val="1"/>
      <w:numFmt w:val="lowerLetter"/>
      <w:lvlText w:val="%2."/>
      <w:lvlJc w:val="left"/>
      <w:pPr>
        <w:ind w:left="2340" w:hanging="360"/>
      </w:pPr>
      <w:rPr>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2" w15:restartNumberingAfterBreak="0">
    <w:nsid w:val="064A05BD"/>
    <w:multiLevelType w:val="multilevel"/>
    <w:tmpl w:val="8696BC7C"/>
    <w:lvl w:ilvl="0">
      <w:start w:val="1"/>
      <w:numFmt w:val="lowerRoman"/>
      <w:lvlText w:val="%1)"/>
      <w:lvlJc w:val="left"/>
      <w:pPr>
        <w:ind w:left="1284" w:hanging="360"/>
      </w:pPr>
      <w:rPr>
        <w:b w:val="0"/>
        <w:vertAlign w:val="baseline"/>
      </w:rPr>
    </w:lvl>
    <w:lvl w:ilvl="1">
      <w:start w:val="1"/>
      <w:numFmt w:val="lowerLetter"/>
      <w:lvlText w:val="(%2)"/>
      <w:lvlJc w:val="left"/>
      <w:pPr>
        <w:ind w:left="2274" w:hanging="630"/>
      </w:pPr>
      <w:rPr>
        <w:vertAlign w:val="baseline"/>
      </w:rPr>
    </w:lvl>
    <w:lvl w:ilvl="2">
      <w:start w:val="1"/>
      <w:numFmt w:val="lowerRoman"/>
      <w:lvlText w:val="%3."/>
      <w:lvlJc w:val="right"/>
      <w:pPr>
        <w:ind w:left="2724" w:hanging="180"/>
      </w:pPr>
      <w:rPr>
        <w:vertAlign w:val="baseline"/>
      </w:rPr>
    </w:lvl>
    <w:lvl w:ilvl="3">
      <w:start w:val="1"/>
      <w:numFmt w:val="decimal"/>
      <w:lvlText w:val="%4."/>
      <w:lvlJc w:val="left"/>
      <w:pPr>
        <w:ind w:left="3444" w:hanging="360"/>
      </w:pPr>
      <w:rPr>
        <w:vertAlign w:val="baseline"/>
      </w:rPr>
    </w:lvl>
    <w:lvl w:ilvl="4">
      <w:start w:val="1"/>
      <w:numFmt w:val="lowerLetter"/>
      <w:lvlText w:val="%5."/>
      <w:lvlJc w:val="left"/>
      <w:pPr>
        <w:ind w:left="4164" w:hanging="360"/>
      </w:pPr>
      <w:rPr>
        <w:vertAlign w:val="baseline"/>
      </w:rPr>
    </w:lvl>
    <w:lvl w:ilvl="5">
      <w:start w:val="1"/>
      <w:numFmt w:val="lowerRoman"/>
      <w:lvlText w:val="%6."/>
      <w:lvlJc w:val="right"/>
      <w:pPr>
        <w:ind w:left="4884" w:hanging="180"/>
      </w:pPr>
      <w:rPr>
        <w:vertAlign w:val="baseline"/>
      </w:rPr>
    </w:lvl>
    <w:lvl w:ilvl="6">
      <w:start w:val="1"/>
      <w:numFmt w:val="decimal"/>
      <w:lvlText w:val="%7."/>
      <w:lvlJc w:val="left"/>
      <w:pPr>
        <w:ind w:left="5604" w:hanging="360"/>
      </w:pPr>
      <w:rPr>
        <w:vertAlign w:val="baseline"/>
      </w:rPr>
    </w:lvl>
    <w:lvl w:ilvl="7">
      <w:start w:val="1"/>
      <w:numFmt w:val="lowerLetter"/>
      <w:lvlText w:val="%8."/>
      <w:lvlJc w:val="left"/>
      <w:pPr>
        <w:ind w:left="6324" w:hanging="360"/>
      </w:pPr>
      <w:rPr>
        <w:vertAlign w:val="baseline"/>
      </w:rPr>
    </w:lvl>
    <w:lvl w:ilvl="8">
      <w:start w:val="1"/>
      <w:numFmt w:val="lowerRoman"/>
      <w:lvlText w:val="%9."/>
      <w:lvlJc w:val="right"/>
      <w:pPr>
        <w:ind w:left="7044" w:hanging="180"/>
      </w:pPr>
      <w:rPr>
        <w:vertAlign w:val="baseline"/>
      </w:rPr>
    </w:lvl>
  </w:abstractNum>
  <w:abstractNum w:abstractNumId="3" w15:restartNumberingAfterBreak="0">
    <w:nsid w:val="245F7EF6"/>
    <w:multiLevelType w:val="multilevel"/>
    <w:tmpl w:val="FE689A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91B28A9"/>
    <w:multiLevelType w:val="multilevel"/>
    <w:tmpl w:val="36AA7930"/>
    <w:lvl w:ilvl="0">
      <w:start w:val="1"/>
      <w:numFmt w:val="decimal"/>
      <w:lvlText w:val="%1."/>
      <w:lvlJc w:val="left"/>
      <w:pPr>
        <w:ind w:left="0" w:firstLine="0"/>
      </w:pPr>
      <w:rPr>
        <w:rFonts w:ascii="Arial Narrow" w:eastAsia="Arial Narrow" w:hAnsi="Arial Narrow" w:cs="Arial Narrow"/>
        <w:b/>
        <w:i w:val="0"/>
        <w:smallCaps w:val="0"/>
        <w:strike w:val="0"/>
        <w:color w:val="000000"/>
        <w:sz w:val="22"/>
        <w:szCs w:val="22"/>
        <w:u w:val="none"/>
        <w:vertAlign w:val="baseline"/>
      </w:rPr>
    </w:lvl>
    <w:lvl w:ilvl="1">
      <w:start w:val="1"/>
      <w:numFmt w:val="decimal"/>
      <w:lvlText w:val="%1.%2."/>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2">
      <w:start w:val="1"/>
      <w:numFmt w:val="decimal"/>
      <w:lvlText w:val="%1.%2.%3."/>
      <w:lvlJc w:val="left"/>
      <w:pPr>
        <w:ind w:left="1496" w:hanging="504"/>
      </w:pPr>
      <w:rPr>
        <w:rFonts w:ascii="Arial Narrow" w:eastAsia="Arial Narrow" w:hAnsi="Arial Narrow" w:cs="Arial Narrow"/>
        <w:sz w:val="22"/>
        <w:szCs w:val="22"/>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5" w15:restartNumberingAfterBreak="0">
    <w:nsid w:val="2938795C"/>
    <w:multiLevelType w:val="multilevel"/>
    <w:tmpl w:val="1420766E"/>
    <w:lvl w:ilvl="0">
      <w:start w:val="3"/>
      <w:numFmt w:val="decimal"/>
      <w:lvlText w:val="%1"/>
      <w:lvlJc w:val="left"/>
      <w:pPr>
        <w:ind w:left="360" w:hanging="360"/>
      </w:pPr>
      <w:rPr>
        <w:vertAlign w:val="baseline"/>
      </w:rPr>
    </w:lvl>
    <w:lvl w:ilvl="1">
      <w:start w:val="6"/>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6" w15:restartNumberingAfterBreak="0">
    <w:nsid w:val="2AE67B6D"/>
    <w:multiLevelType w:val="multilevel"/>
    <w:tmpl w:val="D29892B8"/>
    <w:lvl w:ilvl="0">
      <w:start w:val="1"/>
      <w:numFmt w:val="lowerLetter"/>
      <w:lvlText w:val="(%1)"/>
      <w:lvlJc w:val="left"/>
      <w:pPr>
        <w:ind w:left="1440" w:hanging="5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F050395"/>
    <w:multiLevelType w:val="multilevel"/>
    <w:tmpl w:val="27A086AE"/>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8" w15:restartNumberingAfterBreak="0">
    <w:nsid w:val="31CD52FE"/>
    <w:multiLevelType w:val="multilevel"/>
    <w:tmpl w:val="632C0B72"/>
    <w:lvl w:ilvl="0">
      <w:start w:val="1"/>
      <w:numFmt w:val="decimal"/>
      <w:lvlText w:val="%1."/>
      <w:lvlJc w:val="left"/>
      <w:pPr>
        <w:ind w:left="900" w:hanging="900"/>
      </w:pPr>
      <w:rPr>
        <w:vertAlign w:val="baseline"/>
      </w:rPr>
    </w:lvl>
    <w:lvl w:ilvl="1">
      <w:start w:val="1"/>
      <w:numFmt w:val="decimal"/>
      <w:lvlText w:val="%1.%2"/>
      <w:lvlJc w:val="left"/>
      <w:pPr>
        <w:ind w:left="900" w:hanging="900"/>
      </w:pPr>
      <w:rPr>
        <w:b w:val="0"/>
        <w:vertAlign w:val="baseline"/>
      </w:rPr>
    </w:lvl>
    <w:lvl w:ilvl="2">
      <w:start w:val="1"/>
      <w:numFmt w:val="decimal"/>
      <w:lvlText w:val="%1.%2.%3"/>
      <w:lvlJc w:val="left"/>
      <w:pPr>
        <w:ind w:left="900" w:hanging="900"/>
      </w:pPr>
      <w:rPr>
        <w:vertAlign w:val="baseline"/>
      </w:rPr>
    </w:lvl>
    <w:lvl w:ilvl="3">
      <w:start w:val="1"/>
      <w:numFmt w:val="decimal"/>
      <w:lvlText w:val="%1.%2.%3.%4"/>
      <w:lvlJc w:val="left"/>
      <w:pPr>
        <w:ind w:left="900" w:hanging="90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9" w15:restartNumberingAfterBreak="0">
    <w:nsid w:val="3D675289"/>
    <w:multiLevelType w:val="multilevel"/>
    <w:tmpl w:val="4F5CCF3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3DD4373C"/>
    <w:multiLevelType w:val="multilevel"/>
    <w:tmpl w:val="807CA758"/>
    <w:lvl w:ilvl="0">
      <w:start w:val="3"/>
      <w:numFmt w:val="decimal"/>
      <w:lvlText w:val="%1."/>
      <w:lvlJc w:val="left"/>
      <w:pPr>
        <w:ind w:left="360" w:hanging="360"/>
      </w:pPr>
      <w:rPr>
        <w:vertAlign w:val="baseline"/>
      </w:rPr>
    </w:lvl>
    <w:lvl w:ilvl="1">
      <w:start w:val="1"/>
      <w:numFmt w:val="decimal"/>
      <w:lvlText w:val="%1.%2."/>
      <w:lvlJc w:val="left"/>
      <w:pPr>
        <w:ind w:left="1620" w:hanging="720"/>
      </w:pPr>
      <w:rPr>
        <w:b w:val="0"/>
        <w:vertAlign w:val="baseline"/>
      </w:rPr>
    </w:lvl>
    <w:lvl w:ilvl="2">
      <w:start w:val="1"/>
      <w:numFmt w:val="decimal"/>
      <w:lvlText w:val="%1.%2.%3."/>
      <w:lvlJc w:val="left"/>
      <w:pPr>
        <w:ind w:left="2520" w:hanging="720"/>
      </w:pPr>
      <w:rPr>
        <w:b w:val="0"/>
        <w:vertAlign w:val="baseline"/>
      </w:rPr>
    </w:lvl>
    <w:lvl w:ilvl="3">
      <w:start w:val="1"/>
      <w:numFmt w:val="decimal"/>
      <w:lvlText w:val="%1.%2.%3.%4."/>
      <w:lvlJc w:val="left"/>
      <w:pPr>
        <w:ind w:left="3780" w:hanging="1080"/>
      </w:pPr>
      <w:rPr>
        <w:vertAlign w:val="baseline"/>
      </w:rPr>
    </w:lvl>
    <w:lvl w:ilvl="4">
      <w:start w:val="1"/>
      <w:numFmt w:val="decimal"/>
      <w:lvlText w:val="%1.%2.%3.%4.%5."/>
      <w:lvlJc w:val="left"/>
      <w:pPr>
        <w:ind w:left="4680" w:hanging="1080"/>
      </w:pPr>
      <w:rPr>
        <w:vertAlign w:val="baseline"/>
      </w:rPr>
    </w:lvl>
    <w:lvl w:ilvl="5">
      <w:start w:val="1"/>
      <w:numFmt w:val="decimal"/>
      <w:lvlText w:val="%1.%2.%3.%4.%5.%6."/>
      <w:lvlJc w:val="left"/>
      <w:pPr>
        <w:ind w:left="5940" w:hanging="1440"/>
      </w:pPr>
      <w:rPr>
        <w:vertAlign w:val="baseline"/>
      </w:rPr>
    </w:lvl>
    <w:lvl w:ilvl="6">
      <w:start w:val="1"/>
      <w:numFmt w:val="decimal"/>
      <w:lvlText w:val="%1.%2.%3.%4.%5.%6.%7."/>
      <w:lvlJc w:val="left"/>
      <w:pPr>
        <w:ind w:left="6840" w:hanging="1440"/>
      </w:pPr>
      <w:rPr>
        <w:vertAlign w:val="baseline"/>
      </w:rPr>
    </w:lvl>
    <w:lvl w:ilvl="7">
      <w:start w:val="1"/>
      <w:numFmt w:val="decimal"/>
      <w:lvlText w:val="%1.%2.%3.%4.%5.%6.%7.%8."/>
      <w:lvlJc w:val="left"/>
      <w:pPr>
        <w:ind w:left="8100" w:hanging="1800"/>
      </w:pPr>
      <w:rPr>
        <w:vertAlign w:val="baseline"/>
      </w:rPr>
    </w:lvl>
    <w:lvl w:ilvl="8">
      <w:start w:val="1"/>
      <w:numFmt w:val="decimal"/>
      <w:lvlText w:val="%1.%2.%3.%4.%5.%6.%7.%8.%9."/>
      <w:lvlJc w:val="left"/>
      <w:pPr>
        <w:ind w:left="9000" w:hanging="1800"/>
      </w:pPr>
      <w:rPr>
        <w:vertAlign w:val="baseline"/>
      </w:rPr>
    </w:lvl>
  </w:abstractNum>
  <w:abstractNum w:abstractNumId="11" w15:restartNumberingAfterBreak="0">
    <w:nsid w:val="43EA3887"/>
    <w:multiLevelType w:val="multilevel"/>
    <w:tmpl w:val="9334A7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466253B4"/>
    <w:multiLevelType w:val="multilevel"/>
    <w:tmpl w:val="BCCA15F0"/>
    <w:lvl w:ilvl="0">
      <w:start w:val="1"/>
      <w:numFmt w:val="lowerLetter"/>
      <w:lvlText w:val="(%1)"/>
      <w:lvlJc w:val="left"/>
      <w:pPr>
        <w:ind w:left="2436" w:hanging="360"/>
      </w:pPr>
      <w:rPr>
        <w:vertAlign w:val="baseline"/>
      </w:rPr>
    </w:lvl>
    <w:lvl w:ilvl="1">
      <w:start w:val="1"/>
      <w:numFmt w:val="lowerLetter"/>
      <w:lvlText w:val="(%2)"/>
      <w:lvlJc w:val="left"/>
      <w:pPr>
        <w:ind w:left="3156" w:hanging="360"/>
      </w:pPr>
      <w:rPr>
        <w:vertAlign w:val="baseline"/>
      </w:rPr>
    </w:lvl>
    <w:lvl w:ilvl="2">
      <w:start w:val="1"/>
      <w:numFmt w:val="lowerRoman"/>
      <w:lvlText w:val="%3."/>
      <w:lvlJc w:val="right"/>
      <w:pPr>
        <w:ind w:left="3876" w:hanging="180"/>
      </w:pPr>
      <w:rPr>
        <w:vertAlign w:val="baseline"/>
      </w:rPr>
    </w:lvl>
    <w:lvl w:ilvl="3">
      <w:start w:val="1"/>
      <w:numFmt w:val="decimal"/>
      <w:lvlText w:val="%4."/>
      <w:lvlJc w:val="left"/>
      <w:pPr>
        <w:ind w:left="4596" w:hanging="360"/>
      </w:pPr>
      <w:rPr>
        <w:vertAlign w:val="baseline"/>
      </w:rPr>
    </w:lvl>
    <w:lvl w:ilvl="4">
      <w:start w:val="1"/>
      <w:numFmt w:val="lowerLetter"/>
      <w:lvlText w:val="%5."/>
      <w:lvlJc w:val="left"/>
      <w:pPr>
        <w:ind w:left="5316" w:hanging="360"/>
      </w:pPr>
      <w:rPr>
        <w:vertAlign w:val="baseline"/>
      </w:rPr>
    </w:lvl>
    <w:lvl w:ilvl="5">
      <w:start w:val="1"/>
      <w:numFmt w:val="lowerRoman"/>
      <w:lvlText w:val="%6."/>
      <w:lvlJc w:val="right"/>
      <w:pPr>
        <w:ind w:left="6036" w:hanging="180"/>
      </w:pPr>
      <w:rPr>
        <w:vertAlign w:val="baseline"/>
      </w:rPr>
    </w:lvl>
    <w:lvl w:ilvl="6">
      <w:start w:val="1"/>
      <w:numFmt w:val="decimal"/>
      <w:lvlText w:val="%7."/>
      <w:lvlJc w:val="left"/>
      <w:pPr>
        <w:ind w:left="6756" w:hanging="360"/>
      </w:pPr>
      <w:rPr>
        <w:vertAlign w:val="baseline"/>
      </w:rPr>
    </w:lvl>
    <w:lvl w:ilvl="7">
      <w:start w:val="1"/>
      <w:numFmt w:val="lowerLetter"/>
      <w:lvlText w:val="%8."/>
      <w:lvlJc w:val="left"/>
      <w:pPr>
        <w:ind w:left="7476" w:hanging="360"/>
      </w:pPr>
      <w:rPr>
        <w:vertAlign w:val="baseline"/>
      </w:rPr>
    </w:lvl>
    <w:lvl w:ilvl="8">
      <w:start w:val="1"/>
      <w:numFmt w:val="lowerRoman"/>
      <w:lvlText w:val="%9."/>
      <w:lvlJc w:val="right"/>
      <w:pPr>
        <w:ind w:left="8196" w:hanging="180"/>
      </w:pPr>
      <w:rPr>
        <w:vertAlign w:val="baseline"/>
      </w:rPr>
    </w:lvl>
  </w:abstractNum>
  <w:abstractNum w:abstractNumId="13" w15:restartNumberingAfterBreak="0">
    <w:nsid w:val="5F7F4AB7"/>
    <w:multiLevelType w:val="multilevel"/>
    <w:tmpl w:val="0FB612FE"/>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4" w15:restartNumberingAfterBreak="0">
    <w:nsid w:val="64444FED"/>
    <w:multiLevelType w:val="multilevel"/>
    <w:tmpl w:val="02E21228"/>
    <w:lvl w:ilvl="0">
      <w:start w:val="13"/>
      <w:numFmt w:val="bullet"/>
      <w:lvlText w:val="-"/>
      <w:lvlJc w:val="left"/>
      <w:pPr>
        <w:ind w:left="1350" w:hanging="45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5755B65"/>
    <w:multiLevelType w:val="multilevel"/>
    <w:tmpl w:val="1B66A010"/>
    <w:lvl w:ilvl="0">
      <w:start w:val="1"/>
      <w:numFmt w:val="decimal"/>
      <w:pStyle w:val="SSECT"/>
      <w:lvlText w:val="%1."/>
      <w:lvlJc w:val="left"/>
      <w:pPr>
        <w:ind w:left="360" w:hanging="360"/>
      </w:pPr>
      <w:rPr>
        <w:vertAlign w:val="baseline"/>
      </w:rPr>
    </w:lvl>
    <w:lvl w:ilvl="1">
      <w:start w:val="11"/>
      <w:numFmt w:val="decimal"/>
      <w:lvlText w:val="%1.%2"/>
      <w:lvlJc w:val="left"/>
      <w:pPr>
        <w:ind w:left="600" w:hanging="60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6" w15:restartNumberingAfterBreak="0">
    <w:nsid w:val="78953566"/>
    <w:multiLevelType w:val="multilevel"/>
    <w:tmpl w:val="B58E92CC"/>
    <w:lvl w:ilvl="0">
      <w:start w:val="1"/>
      <w:numFmt w:val="lowerLetter"/>
      <w:pStyle w:val="NumPara"/>
      <w:lvlText w:val="(%1)"/>
      <w:lvlJc w:val="left"/>
      <w:pPr>
        <w:ind w:left="720" w:hanging="360"/>
      </w:pPr>
      <w:rPr>
        <w:vertAlign w:val="baseline"/>
      </w:rPr>
    </w:lvl>
    <w:lvl w:ilvl="1">
      <w:start w:val="1"/>
      <w:numFmt w:val="lowerLetter"/>
      <w:pStyle w:val="GCC1"/>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7B262472"/>
    <w:multiLevelType w:val="multilevel"/>
    <w:tmpl w:val="D9202C6C"/>
    <w:lvl w:ilvl="0">
      <w:start w:val="2"/>
      <w:numFmt w:val="decimal"/>
      <w:pStyle w:val="Style1"/>
      <w:lvlText w:val="%1"/>
      <w:lvlJc w:val="left"/>
      <w:pPr>
        <w:ind w:left="435" w:hanging="435"/>
      </w:pPr>
      <w:rPr>
        <w:vertAlign w:val="baseline"/>
      </w:rPr>
    </w:lvl>
    <w:lvl w:ilvl="1">
      <w:start w:val="3"/>
      <w:numFmt w:val="decimal"/>
      <w:lvlText w:val="%1.%2"/>
      <w:lvlJc w:val="left"/>
      <w:pPr>
        <w:ind w:left="435" w:hanging="43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8" w15:restartNumberingAfterBreak="0">
    <w:nsid w:val="7C9232CA"/>
    <w:multiLevelType w:val="multilevel"/>
    <w:tmpl w:val="540493D2"/>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num w:numId="1">
    <w:abstractNumId w:val="15"/>
  </w:num>
  <w:num w:numId="2">
    <w:abstractNumId w:val="16"/>
  </w:num>
  <w:num w:numId="3">
    <w:abstractNumId w:val="3"/>
  </w:num>
  <w:num w:numId="4">
    <w:abstractNumId w:val="17"/>
  </w:num>
  <w:num w:numId="5">
    <w:abstractNumId w:val="10"/>
  </w:num>
  <w:num w:numId="6">
    <w:abstractNumId w:val="5"/>
  </w:num>
  <w:num w:numId="7">
    <w:abstractNumId w:val="13"/>
  </w:num>
  <w:num w:numId="8">
    <w:abstractNumId w:val="18"/>
  </w:num>
  <w:num w:numId="9">
    <w:abstractNumId w:val="7"/>
  </w:num>
  <w:num w:numId="10">
    <w:abstractNumId w:val="8"/>
  </w:num>
  <w:num w:numId="11">
    <w:abstractNumId w:val="4"/>
  </w:num>
  <w:num w:numId="12">
    <w:abstractNumId w:val="11"/>
  </w:num>
  <w:num w:numId="13">
    <w:abstractNumId w:val="14"/>
  </w:num>
  <w:num w:numId="14">
    <w:abstractNumId w:val="0"/>
  </w:num>
  <w:num w:numId="15">
    <w:abstractNumId w:val="6"/>
  </w:num>
  <w:num w:numId="16">
    <w:abstractNumId w:val="2"/>
  </w:num>
  <w:num w:numId="17">
    <w:abstractNumId w:val="12"/>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D6C"/>
    <w:rsid w:val="001068E9"/>
    <w:rsid w:val="00117A2D"/>
    <w:rsid w:val="00152A9C"/>
    <w:rsid w:val="00262AAD"/>
    <w:rsid w:val="00286558"/>
    <w:rsid w:val="00291AEE"/>
    <w:rsid w:val="002A5F21"/>
    <w:rsid w:val="002A71AB"/>
    <w:rsid w:val="003E0C12"/>
    <w:rsid w:val="00415542"/>
    <w:rsid w:val="004504DD"/>
    <w:rsid w:val="004706DC"/>
    <w:rsid w:val="004E7702"/>
    <w:rsid w:val="00544FBF"/>
    <w:rsid w:val="00582A59"/>
    <w:rsid w:val="005C30F4"/>
    <w:rsid w:val="00684267"/>
    <w:rsid w:val="006D5221"/>
    <w:rsid w:val="007020D8"/>
    <w:rsid w:val="0070734C"/>
    <w:rsid w:val="00775728"/>
    <w:rsid w:val="00870B8B"/>
    <w:rsid w:val="008A5B13"/>
    <w:rsid w:val="008E565E"/>
    <w:rsid w:val="00987EF6"/>
    <w:rsid w:val="00AA371A"/>
    <w:rsid w:val="00AD20B2"/>
    <w:rsid w:val="00B05DA1"/>
    <w:rsid w:val="00BB2604"/>
    <w:rsid w:val="00BC05B2"/>
    <w:rsid w:val="00BD1A9F"/>
    <w:rsid w:val="00CC4D1A"/>
    <w:rsid w:val="00D048E7"/>
    <w:rsid w:val="00E3421F"/>
    <w:rsid w:val="00E47D6C"/>
    <w:rsid w:val="00EF34E5"/>
    <w:rsid w:val="00F00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2DA16"/>
  <w15:docId w15:val="{74A7E8CC-BCFB-40D5-BE96-1E62CB8B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Arial Narrow" w:hAnsi="Arial Narrow" w:cs="Arial Narrow"/>
        <w:sz w:val="22"/>
        <w:szCs w:val="22"/>
        <w:lang w:val="en-GB" w:eastAsia="en-US" w:bidi="ar-SA"/>
      </w:rPr>
    </w:rPrDefault>
    <w:pPrDefault>
      <w:pPr>
        <w:widowControl w:val="0"/>
        <w:spacing w:before="120" w:line="288"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ind w:leftChars="-1" w:left="-1" w:hangingChars="1" w:hanging="1"/>
      <w:textDirection w:val="btLr"/>
      <w:textAlignment w:val="top"/>
      <w:outlineLvl w:val="0"/>
    </w:pPr>
    <w:rPr>
      <w:color w:val="000000"/>
      <w:position w:val="-1"/>
    </w:rPr>
  </w:style>
  <w:style w:type="paragraph" w:styleId="Heading1">
    <w:name w:val="heading 1"/>
    <w:basedOn w:val="Normal"/>
    <w:next w:val="Normal"/>
    <w:uiPriority w:val="9"/>
    <w:qFormat/>
    <w:pPr>
      <w:keepNext/>
      <w:spacing w:before="480"/>
      <w:jc w:val="center"/>
    </w:pPr>
    <w:rPr>
      <w:rFonts w:eastAsia="Times New Roman" w:cs="Times New Roman"/>
      <w:b/>
      <w:bCs/>
      <w:caps/>
      <w:color w:val="365F91"/>
      <w:sz w:val="52"/>
      <w:szCs w:val="52"/>
    </w:rPr>
  </w:style>
  <w:style w:type="paragraph" w:styleId="Heading2">
    <w:name w:val="heading 2"/>
    <w:basedOn w:val="Heading1"/>
    <w:next w:val="Normal"/>
    <w:uiPriority w:val="9"/>
    <w:unhideWhenUsed/>
    <w:qFormat/>
    <w:pPr>
      <w:spacing w:before="120"/>
      <w:outlineLvl w:val="1"/>
    </w:pPr>
    <w:rPr>
      <w:rFonts w:ascii="Arial" w:hAnsi="Arial" w:cs="Calibri"/>
      <w:sz w:val="28"/>
      <w:szCs w:val="32"/>
    </w:rPr>
  </w:style>
  <w:style w:type="paragraph" w:styleId="Heading3">
    <w:name w:val="heading 3"/>
    <w:basedOn w:val="Heading2"/>
    <w:next w:val="Normal"/>
    <w:uiPriority w:val="9"/>
    <w:unhideWhenUsed/>
    <w:qFormat/>
    <w:pPr>
      <w:spacing w:before="0"/>
      <w:outlineLvl w:val="2"/>
    </w:pPr>
    <w:rPr>
      <w:sz w:val="24"/>
      <w:szCs w:val="28"/>
    </w:rPr>
  </w:style>
  <w:style w:type="paragraph" w:styleId="Heading4">
    <w:name w:val="heading 4"/>
    <w:basedOn w:val="Normal"/>
    <w:next w:val="Normal"/>
    <w:uiPriority w:val="9"/>
    <w:semiHidden/>
    <w:unhideWhenUsed/>
    <w:qFormat/>
    <w:pPr>
      <w:keepNext/>
      <w:keepLines/>
      <w:spacing w:before="200"/>
      <w:outlineLvl w:val="3"/>
    </w:pPr>
    <w:rPr>
      <w:rFonts w:eastAsia="Times New Roman" w:cs="Times New Roman"/>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120" w:line="240" w:lineRule="auto"/>
      <w:contextualSpacing/>
      <w:jc w:val="center"/>
    </w:pPr>
    <w:rPr>
      <w:rFonts w:eastAsia="Times New Roman" w:cs="Times New Roman"/>
      <w:b/>
      <w:spacing w:val="5"/>
      <w:kern w:val="28"/>
      <w:sz w:val="48"/>
      <w:szCs w:val="52"/>
    </w:rPr>
  </w:style>
  <w:style w:type="character" w:customStyle="1" w:styleId="TitleChar">
    <w:name w:val="Title Char"/>
    <w:rPr>
      <w:rFonts w:ascii="Arial Narrow" w:eastAsia="Times New Roman" w:hAnsi="Arial Narrow" w:cs="Times New Roman"/>
      <w:b/>
      <w:spacing w:val="5"/>
      <w:w w:val="100"/>
      <w:kern w:val="28"/>
      <w:position w:val="-1"/>
      <w:sz w:val="48"/>
      <w:szCs w:val="52"/>
      <w:effect w:val="none"/>
      <w:vertAlign w:val="baseline"/>
      <w:cs w:val="0"/>
      <w:em w:val="none"/>
    </w:rPr>
  </w:style>
  <w:style w:type="character" w:customStyle="1" w:styleId="Heading1Char">
    <w:name w:val="Heading 1 Char"/>
    <w:rPr>
      <w:rFonts w:ascii="Arial Narrow" w:eastAsia="Times New Roman" w:hAnsi="Arial Narrow" w:cs="Times New Roman"/>
      <w:b/>
      <w:bCs/>
      <w:caps/>
      <w:color w:val="365F91"/>
      <w:w w:val="100"/>
      <w:position w:val="-1"/>
      <w:sz w:val="52"/>
      <w:szCs w:val="52"/>
      <w:effect w:val="none"/>
      <w:vertAlign w:val="baseline"/>
      <w:cs w:val="0"/>
      <w:em w:val="none"/>
    </w:rPr>
  </w:style>
  <w:style w:type="character" w:customStyle="1" w:styleId="Heading2Char">
    <w:name w:val="Heading 2 Char"/>
    <w:rPr>
      <w:rFonts w:ascii="Arial" w:eastAsia="Times New Roman" w:hAnsi="Arial" w:cs="Calibri"/>
      <w:b/>
      <w:bCs/>
      <w:caps/>
      <w:color w:val="365F91"/>
      <w:w w:val="100"/>
      <w:position w:val="-1"/>
      <w:sz w:val="28"/>
      <w:szCs w:val="32"/>
      <w:effect w:val="none"/>
      <w:vertAlign w:val="baseline"/>
      <w:cs w:val="0"/>
      <w:em w:val="none"/>
    </w:rPr>
  </w:style>
  <w:style w:type="character" w:customStyle="1" w:styleId="Heading3Char">
    <w:name w:val="Heading 3 Char"/>
    <w:rPr>
      <w:rFonts w:ascii="Arial" w:eastAsia="Times New Roman" w:hAnsi="Arial" w:cs="Calibri"/>
      <w:b/>
      <w:bCs/>
      <w:caps/>
      <w:color w:val="365F91"/>
      <w:w w:val="100"/>
      <w:position w:val="-1"/>
      <w:sz w:val="24"/>
      <w:szCs w:val="28"/>
      <w:effect w:val="none"/>
      <w:vertAlign w:val="baseline"/>
      <w:cs w:val="0"/>
      <w:em w:val="none"/>
    </w:rPr>
  </w:style>
  <w:style w:type="character" w:customStyle="1" w:styleId="Heading4Char">
    <w:name w:val="Heading 4 Char"/>
    <w:rPr>
      <w:rFonts w:ascii="Arial Narrow" w:eastAsia="Times New Roman" w:hAnsi="Arial Narrow" w:cs="Times New Roman"/>
      <w:b/>
      <w:bCs/>
      <w:i/>
      <w:iCs/>
      <w:color w:val="4F81BD"/>
      <w:w w:val="100"/>
      <w:position w:val="-1"/>
      <w:effect w:val="none"/>
      <w:vertAlign w:val="baseline"/>
      <w:cs w:val="0"/>
      <w:em w:val="none"/>
    </w:rPr>
  </w:style>
  <w:style w:type="character" w:styleId="SubtleEmphasis">
    <w:name w:val="Subtle Emphasis"/>
    <w:rPr>
      <w:rFonts w:ascii="Arial Narrow" w:hAnsi="Arial Narrow"/>
      <w:i/>
      <w:iCs/>
      <w:color w:val="auto"/>
      <w:w w:val="100"/>
      <w:position w:val="-1"/>
      <w:sz w:val="22"/>
      <w:effect w:val="none"/>
      <w:vertAlign w:val="baseline"/>
      <w:cs w:val="0"/>
      <w:em w:val="none"/>
    </w:rPr>
  </w:style>
  <w:style w:type="character" w:styleId="Emphasis">
    <w:name w:val="Emphasis"/>
    <w:rPr>
      <w:rFonts w:ascii="Arial Narrow" w:hAnsi="Arial Narrow"/>
      <w:i/>
      <w:iCs/>
      <w:w w:val="100"/>
      <w:position w:val="-1"/>
      <w:sz w:val="22"/>
      <w:effect w:val="none"/>
      <w:vertAlign w:val="baseline"/>
      <w:cs w:val="0"/>
      <w:em w:val="none"/>
    </w:rPr>
  </w:style>
  <w:style w:type="character" w:styleId="Strong">
    <w:name w:val="Strong"/>
    <w:rPr>
      <w:rFonts w:ascii="Arial Narrow" w:hAnsi="Arial Narrow"/>
      <w:b/>
      <w:w w:val="100"/>
      <w:position w:val="-1"/>
      <w:sz w:val="22"/>
      <w:effect w:val="none"/>
      <w:vertAlign w:val="baseline"/>
      <w:cs w:val="0"/>
      <w:em w:val="none"/>
    </w:rPr>
  </w:style>
  <w:style w:type="paragraph" w:styleId="Quote">
    <w:name w:val="Quote"/>
    <w:basedOn w:val="Normal"/>
    <w:next w:val="Normal"/>
    <w:rPr>
      <w:i/>
      <w:iCs/>
    </w:rPr>
  </w:style>
  <w:style w:type="character" w:customStyle="1" w:styleId="QuoteChar">
    <w:name w:val="Quote Char"/>
    <w:rPr>
      <w:i/>
      <w:iCs/>
      <w:color w:val="000000"/>
      <w:w w:val="100"/>
      <w:position w:val="-1"/>
      <w:effect w:val="none"/>
      <w:vertAlign w:val="baseline"/>
      <w:cs w:val="0"/>
      <w:em w:val="none"/>
    </w:rPr>
  </w:style>
  <w:style w:type="paragraph" w:styleId="ListParagraph">
    <w:name w:val="List Paragraph"/>
    <w:basedOn w:val="Normal"/>
    <w:pPr>
      <w:contextualSpacing/>
    </w:pPr>
    <w:rPr>
      <w:lang w:eastAsia="en-GB"/>
    </w:rPr>
  </w:style>
  <w:style w:type="paragraph" w:customStyle="1" w:styleId="NumPara">
    <w:name w:val="Num Para"/>
    <w:basedOn w:val="ListParagraph"/>
    <w:pPr>
      <w:numPr>
        <w:numId w:val="2"/>
      </w:numPr>
      <w:ind w:left="-1" w:hanging="1"/>
    </w:pPr>
  </w:style>
  <w:style w:type="table" w:styleId="TableGrid">
    <w:name w:val="Table Grid"/>
    <w:basedOn w:val="TableNormal"/>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rPr>
      <w:color w:val="000000"/>
      <w:w w:val="100"/>
      <w:position w:val="-1"/>
      <w:effect w:val="none"/>
      <w:vertAlign w:val="baseline"/>
      <w:cs w:val="0"/>
      <w:em w:val="none"/>
      <w:lang w:eastAsia="en-GB"/>
    </w:rPr>
  </w:style>
  <w:style w:type="character" w:customStyle="1" w:styleId="NumParaChar">
    <w:name w:val="Num Para Char"/>
    <w:rPr>
      <w:color w:val="000000"/>
      <w:w w:val="100"/>
      <w:position w:val="-1"/>
      <w:effect w:val="none"/>
      <w:vertAlign w:val="baseline"/>
      <w:cs w:val="0"/>
      <w:em w:val="none"/>
      <w:lang w:eastAsia="en-GB"/>
    </w:rPr>
  </w:style>
  <w:style w:type="paragraph" w:customStyle="1" w:styleId="Boldnorm">
    <w:name w:val="Bold norm"/>
    <w:basedOn w:val="Normal"/>
    <w:pPr>
      <w:widowControl/>
      <w:spacing w:before="0" w:line="360" w:lineRule="auto"/>
      <w:ind w:left="114"/>
    </w:pPr>
    <w:rPr>
      <w:rFonts w:eastAsia="Times New Roman" w:cs="Arial"/>
      <w:b/>
      <w:sz w:val="24"/>
      <w:szCs w:val="24"/>
      <w:lang w:val="en-US" w:eastAsia="en-ZA"/>
    </w:rPr>
  </w:style>
  <w:style w:type="character" w:customStyle="1" w:styleId="BoldnormChar">
    <w:name w:val="Bold norm Char"/>
    <w:rPr>
      <w:rFonts w:ascii="Arial Narrow" w:eastAsia="Times New Roman" w:hAnsi="Arial Narrow" w:cs="Arial"/>
      <w:b/>
      <w:w w:val="100"/>
      <w:position w:val="-1"/>
      <w:sz w:val="24"/>
      <w:szCs w:val="24"/>
      <w:effect w:val="none"/>
      <w:vertAlign w:val="baseline"/>
      <w:cs w:val="0"/>
      <w:em w:val="none"/>
      <w:lang w:val="en-US" w:eastAsia="en-ZA"/>
    </w:rPr>
  </w:style>
  <w:style w:type="paragraph" w:styleId="BalloonText">
    <w:name w:val="Balloon Text"/>
    <w:basedOn w:val="Normal"/>
    <w:qFormat/>
    <w:pPr>
      <w:spacing w:before="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NoSpacing">
    <w:name w:val="No Spacing"/>
    <w:basedOn w:val="Normal"/>
    <w:pPr>
      <w:spacing w:after="120" w:line="240" w:lineRule="auto"/>
      <w:ind w:left="113"/>
    </w:pPr>
    <w:rPr>
      <w:rFonts w:eastAsia="Times New Roman" w:cs="Arial"/>
      <w:b/>
      <w:sz w:val="24"/>
      <w:szCs w:val="24"/>
      <w:lang w:val="en-ZA"/>
    </w:rPr>
  </w:style>
  <w:style w:type="character" w:customStyle="1" w:styleId="NoSpacingChar">
    <w:name w:val="No Spacing Char"/>
    <w:rPr>
      <w:rFonts w:ascii="Arial Narrow" w:eastAsia="Times New Roman" w:hAnsi="Arial Narrow" w:cs="Arial"/>
      <w:b/>
      <w:snapToGrid/>
      <w:w w:val="100"/>
      <w:position w:val="-1"/>
      <w:sz w:val="24"/>
      <w:szCs w:val="24"/>
      <w:effect w:val="none"/>
      <w:vertAlign w:val="baseline"/>
      <w:cs w:val="0"/>
      <w:em w:val="none"/>
      <w:lang w:val="en-ZA"/>
    </w:rPr>
  </w:style>
  <w:style w:type="paragraph" w:styleId="Header">
    <w:name w:val="header"/>
    <w:basedOn w:val="Normal"/>
    <w:qFormat/>
    <w:pPr>
      <w:spacing w:before="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before="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TOC1">
    <w:name w:val="toc 1"/>
    <w:basedOn w:val="Normal"/>
    <w:next w:val="Normal"/>
    <w:qFormat/>
    <w:pPr>
      <w:framePr w:hSpace="180" w:wrap="around" w:vAnchor="text" w:hAnchor="page" w:x="108" w:y="1"/>
      <w:spacing w:after="100"/>
      <w:suppressOverlap/>
    </w:pPr>
    <w:rPr>
      <w:b/>
      <w:sz w:val="28"/>
      <w:szCs w:val="28"/>
    </w:rPr>
  </w:style>
  <w:style w:type="character" w:styleId="Hyperlink">
    <w:name w:val="Hyperlink"/>
    <w:qFormat/>
    <w:rPr>
      <w:color w:val="0000FF"/>
      <w:w w:val="100"/>
      <w:position w:val="-1"/>
      <w:u w:val="single"/>
      <w:effect w:val="none"/>
      <w:vertAlign w:val="baseline"/>
      <w:cs w:val="0"/>
      <w:em w:val="none"/>
    </w:rPr>
  </w:style>
  <w:style w:type="paragraph" w:customStyle="1" w:styleId="S2">
    <w:name w:val="S2"/>
    <w:basedOn w:val="Heading4"/>
    <w:pPr>
      <w:keepNext w:val="0"/>
      <w:keepLines w:val="0"/>
      <w:spacing w:before="360" w:line="360" w:lineRule="auto"/>
      <w:ind w:left="716" w:hanging="716"/>
    </w:pPr>
    <w:rPr>
      <w:rFonts w:ascii="Arial" w:eastAsia="Calibri" w:hAnsi="Arial" w:cs="Arial"/>
      <w:i w:val="0"/>
      <w:iCs w:val="0"/>
      <w:color w:val="365F91"/>
    </w:rPr>
  </w:style>
  <w:style w:type="paragraph" w:customStyle="1" w:styleId="S3">
    <w:name w:val="S3"/>
    <w:basedOn w:val="S2"/>
    <w:pPr>
      <w:spacing w:before="120"/>
      <w:ind w:left="1225" w:hanging="1225"/>
      <w:jc w:val="center"/>
      <w:outlineLvl w:val="9"/>
    </w:pPr>
    <w:rPr>
      <w:b w:val="0"/>
    </w:rPr>
  </w:style>
  <w:style w:type="character" w:customStyle="1" w:styleId="S2Char">
    <w:name w:val="S2 Char"/>
    <w:rPr>
      <w:rFonts w:ascii="Arial" w:eastAsia="Calibri" w:hAnsi="Arial" w:cs="Arial"/>
      <w:b/>
      <w:bCs/>
      <w:snapToGrid/>
      <w:color w:val="365F91"/>
      <w:w w:val="100"/>
      <w:position w:val="-1"/>
      <w:effect w:val="none"/>
      <w:vertAlign w:val="baseline"/>
      <w:cs w:val="0"/>
      <w:em w:val="none"/>
    </w:rPr>
  </w:style>
  <w:style w:type="paragraph" w:styleId="BodyText">
    <w:name w:val="Body Text"/>
    <w:basedOn w:val="Normal"/>
    <w:pPr>
      <w:widowControl/>
      <w:spacing w:before="0" w:line="240" w:lineRule="auto"/>
    </w:pPr>
    <w:rPr>
      <w:rFonts w:ascii="Times New Roman" w:eastAsia="Times New Roman" w:hAnsi="Times New Roman" w:cs="Times New Roman"/>
      <w:b/>
      <w:sz w:val="24"/>
      <w:szCs w:val="20"/>
      <w:lang w:val="en-AU"/>
    </w:rPr>
  </w:style>
  <w:style w:type="character" w:customStyle="1" w:styleId="BodyTextChar">
    <w:name w:val="Body Text Char"/>
    <w:rPr>
      <w:rFonts w:ascii="Times New Roman" w:eastAsia="Times New Roman" w:hAnsi="Times New Roman" w:cs="Times New Roman"/>
      <w:b/>
      <w:w w:val="100"/>
      <w:position w:val="-1"/>
      <w:sz w:val="24"/>
      <w:szCs w:val="20"/>
      <w:effect w:val="none"/>
      <w:vertAlign w:val="baseline"/>
      <w:cs w:val="0"/>
      <w:em w:val="none"/>
      <w:lang w:val="en-AU"/>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NormalWeb">
    <w:name w:val="Normal (Web)"/>
    <w:basedOn w:val="Normal"/>
    <w:qFormat/>
    <w:pPr>
      <w:widowControl/>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qFormat/>
    <w:pPr>
      <w:spacing w:after="100"/>
      <w:ind w:left="220"/>
    </w:pPr>
  </w:style>
  <w:style w:type="paragraph" w:styleId="TOC3">
    <w:name w:val="toc 3"/>
    <w:basedOn w:val="Normal"/>
    <w:next w:val="Normal"/>
    <w:qFormat/>
    <w:pPr>
      <w:spacing w:after="100"/>
      <w:ind w:left="440"/>
    </w:pPr>
  </w:style>
  <w:style w:type="table" w:customStyle="1" w:styleId="TableGrid1">
    <w:name w:val="Table Grid1"/>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qFormat/>
    <w:pPr>
      <w:spacing w:before="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customStyle="1" w:styleId="Num2P">
    <w:name w:val="Num2P"/>
    <w:basedOn w:val="NumPara"/>
    <w:pPr>
      <w:numPr>
        <w:ilvl w:val="1"/>
        <w:numId w:val="0"/>
      </w:numPr>
      <w:ind w:leftChars="-1" w:left="-1" w:hangingChars="1" w:hanging="1"/>
    </w:pPr>
  </w:style>
  <w:style w:type="character" w:customStyle="1" w:styleId="Num2PChar">
    <w:name w:val="Num2P Char"/>
    <w:rPr>
      <w:color w:val="000000"/>
      <w:w w:val="100"/>
      <w:position w:val="-1"/>
      <w:effect w:val="none"/>
      <w:vertAlign w:val="baseline"/>
      <w:cs w:val="0"/>
      <w:em w:val="none"/>
      <w:lang w:eastAsia="en-GB"/>
    </w:rPr>
  </w:style>
  <w:style w:type="paragraph" w:styleId="PlainText">
    <w:name w:val="Plain Text"/>
    <w:basedOn w:val="Normal"/>
    <w:qFormat/>
    <w:pPr>
      <w:widowControl/>
      <w:spacing w:before="0" w:line="240" w:lineRule="auto"/>
    </w:pPr>
    <w:rPr>
      <w:rFonts w:ascii="Calibri" w:hAnsi="Calibri"/>
      <w:szCs w:val="21"/>
    </w:rPr>
  </w:style>
  <w:style w:type="character" w:customStyle="1" w:styleId="PlainTextChar">
    <w:name w:val="Plain Text Char"/>
    <w:rPr>
      <w:rFonts w:ascii="Calibri" w:hAnsi="Calibri"/>
      <w:w w:val="100"/>
      <w:position w:val="-1"/>
      <w:szCs w:val="2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Caption">
    <w:name w:val="caption"/>
    <w:basedOn w:val="Normal"/>
    <w:next w:val="Normal"/>
    <w:qFormat/>
    <w:pPr>
      <w:spacing w:before="0" w:after="200" w:line="240" w:lineRule="auto"/>
    </w:pPr>
    <w:rPr>
      <w:b/>
      <w:bCs/>
      <w:color w:val="4F81BD"/>
      <w:sz w:val="18"/>
      <w:szCs w:val="18"/>
    </w:rPr>
  </w:style>
  <w:style w:type="character" w:styleId="PlaceholderText">
    <w:name w:val="Placeholder Text"/>
    <w:rPr>
      <w:color w:val="808080"/>
      <w:w w:val="100"/>
      <w:position w:val="-1"/>
      <w:effect w:val="none"/>
      <w:vertAlign w:val="baseline"/>
      <w:cs w:val="0"/>
      <w:em w:val="none"/>
    </w:rPr>
  </w:style>
  <w:style w:type="paragraph" w:customStyle="1" w:styleId="SSECT">
    <w:name w:val="SSECT"/>
    <w:basedOn w:val="Heading1"/>
    <w:pPr>
      <w:framePr w:hSpace="180" w:wrap="around" w:vAnchor="text" w:hAnchor="page" w:x="108" w:y="1"/>
      <w:numPr>
        <w:numId w:val="1"/>
      </w:numPr>
      <w:shd w:val="clear" w:color="auto" w:fill="F2F2F2"/>
      <w:ind w:left="-1" w:right="-299" w:hanging="1"/>
      <w:suppressOverlap/>
      <w:jc w:val="left"/>
      <w:outlineLvl w:val="9"/>
    </w:pPr>
    <w:rPr>
      <w:rFonts w:cs="Calibri"/>
    </w:rPr>
  </w:style>
  <w:style w:type="character" w:customStyle="1" w:styleId="SSECTChar">
    <w:name w:val="SSECT Char"/>
    <w:rPr>
      <w:rFonts w:ascii="Arial Narrow" w:eastAsia="Times New Roman" w:hAnsi="Arial Narrow" w:cs="Calibri"/>
      <w:b/>
      <w:bCs/>
      <w:caps/>
      <w:color w:val="365F91"/>
      <w:w w:val="100"/>
      <w:position w:val="-1"/>
      <w:sz w:val="52"/>
      <w:szCs w:val="52"/>
      <w:effect w:val="none"/>
      <w:shd w:val="clear" w:color="auto" w:fill="F2F2F2"/>
      <w:vertAlign w:val="baseline"/>
      <w:cs w:val="0"/>
      <w:em w:val="none"/>
      <w:lang w:eastAsia="en-GB"/>
    </w:rPr>
  </w:style>
  <w:style w:type="paragraph" w:customStyle="1" w:styleId="Bold">
    <w:name w:val="Bold"/>
    <w:next w:val="Normal"/>
    <w:pPr>
      <w:suppressAutoHyphens/>
      <w:spacing w:after="120" w:line="276" w:lineRule="auto"/>
      <w:ind w:leftChars="-1" w:left="-1" w:hangingChars="1" w:hanging="1"/>
      <w:textDirection w:val="btLr"/>
      <w:textAlignment w:val="top"/>
      <w:outlineLvl w:val="0"/>
    </w:pPr>
    <w:rPr>
      <w:b/>
      <w:color w:val="000000"/>
      <w:position w:val="-1"/>
    </w:rPr>
  </w:style>
  <w:style w:type="character" w:customStyle="1" w:styleId="BoldChar">
    <w:name w:val="Bold Char"/>
    <w:rPr>
      <w:b/>
      <w:color w:val="000000"/>
      <w:w w:val="100"/>
      <w:position w:val="-1"/>
      <w:effect w:val="none"/>
      <w:vertAlign w:val="baseline"/>
      <w:cs w:val="0"/>
      <w:em w:val="none"/>
    </w:rPr>
  </w:style>
  <w:style w:type="table" w:customStyle="1" w:styleId="TableGrid2">
    <w:name w:val="Table Grid2"/>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CC1">
    <w:name w:val="GCC1"/>
    <w:basedOn w:val="NumPara"/>
    <w:pPr>
      <w:numPr>
        <w:ilvl w:val="1"/>
      </w:numPr>
      <w:ind w:left="-1" w:hanging="1"/>
    </w:pPr>
  </w:style>
  <w:style w:type="character" w:customStyle="1" w:styleId="GCC1Char">
    <w:name w:val="GCC1 Char"/>
    <w:rPr>
      <w:color w:val="000000"/>
      <w:w w:val="100"/>
      <w:position w:val="-1"/>
      <w:effect w:val="none"/>
      <w:vertAlign w:val="baseline"/>
      <w:cs w:val="0"/>
      <w:em w:val="none"/>
      <w:lang w:eastAsia="en-GB"/>
    </w:rPr>
  </w:style>
  <w:style w:type="paragraph" w:customStyle="1" w:styleId="Style1">
    <w:name w:val="Style1"/>
    <w:basedOn w:val="ListParagraph"/>
    <w:pPr>
      <w:widowControl/>
      <w:numPr>
        <w:numId w:val="4"/>
      </w:numPr>
      <w:spacing w:after="120" w:line="360" w:lineRule="auto"/>
      <w:ind w:left="-1" w:hanging="1"/>
    </w:pPr>
    <w:rPr>
      <w:rFonts w:ascii="Arial" w:eastAsia="Calibri" w:hAnsi="Arial" w:cs="Arial"/>
      <w:b/>
      <w:sz w:val="24"/>
      <w:szCs w:val="24"/>
      <w:lang w:val="en-US"/>
    </w:rPr>
  </w:style>
  <w:style w:type="character" w:customStyle="1" w:styleId="Style1Char">
    <w:name w:val="Style1 Char"/>
    <w:rPr>
      <w:rFonts w:ascii="Arial" w:eastAsia="Calibri" w:hAnsi="Arial" w:cs="Arial"/>
      <w:b/>
      <w:color w:val="000000"/>
      <w:w w:val="100"/>
      <w:position w:val="-1"/>
      <w:sz w:val="24"/>
      <w:szCs w:val="24"/>
      <w:effect w:val="none"/>
      <w:vertAlign w:val="baseline"/>
      <w:cs w:val="0"/>
      <w:em w:val="none"/>
      <w:lang w:val="en-US" w:eastAsia="en-GB"/>
    </w:rPr>
  </w:style>
  <w:style w:type="paragraph" w:styleId="Revision">
    <w:name w:val="Revision"/>
    <w:pPr>
      <w:suppressAutoHyphens/>
      <w:spacing w:line="1" w:lineRule="atLeast"/>
      <w:ind w:leftChars="-1" w:left="-1" w:hangingChars="1" w:hanging="1"/>
      <w:textDirection w:val="btLr"/>
      <w:textAlignment w:val="top"/>
      <w:outlineLvl w:val="0"/>
    </w:pPr>
    <w:rPr>
      <w:color w:val="000000"/>
      <w:position w:val="-1"/>
    </w:rPr>
  </w:style>
  <w:style w:type="table" w:customStyle="1" w:styleId="TableGrid9">
    <w:name w:val="Table Grid9"/>
    <w:basedOn w:val="TableNormal"/>
    <w:next w:val="TableGrid"/>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pPr>
      <w:suppressAutoHyphens/>
      <w:spacing w:line="240" w:lineRule="auto"/>
      <w:ind w:leftChars="-1" w:left="-1" w:hangingChars="1" w:hanging="1"/>
      <w:textDirection w:val="btLr"/>
      <w:textAlignment w:val="top"/>
      <w:outlineLvl w:val="0"/>
    </w:pPr>
    <w:rPr>
      <w:rFonts w:ascii="Times New Roman" w:eastAsia="Times New Roman" w:hAnsi="Times New Roman" w:cs="Times New Roman"/>
      <w:position w:val="-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ZA"/>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color w:val="000000"/>
      <w:w w:val="100"/>
      <w:position w:val="-1"/>
      <w:effect w:val="none"/>
      <w:vertAlign w:val="baseline"/>
      <w:cs w:val="0"/>
      <w:em w:val="none"/>
    </w:rPr>
  </w:style>
  <w:style w:type="character" w:customStyle="1" w:styleId="apple-tab-span">
    <w:name w:val="apple-tab-span"/>
    <w:rPr>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author">
    <w:name w:val="author"/>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yauza@saeon.nrf.ac.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mailto:l.kgobe@saeon.nrf.ac.z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OTBZUDdWrB/NBfQtRzNak7y1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6874</Words>
  <Characters>39184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Womack</dc:creator>
  <cp:lastModifiedBy>Nosipho Nyauza</cp:lastModifiedBy>
  <cp:revision>13</cp:revision>
  <cp:lastPrinted>2024-02-29T13:27:00Z</cp:lastPrinted>
  <dcterms:created xsi:type="dcterms:W3CDTF">2024-02-23T10:26:00Z</dcterms:created>
  <dcterms:modified xsi:type="dcterms:W3CDTF">2024-02-29T13:28:00Z</dcterms:modified>
</cp:coreProperties>
</file>