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8233C9" w:rsidRPr="00A919B1" w14:paraId="345D2081" w14:textId="77777777" w:rsidTr="00EC662F">
        <w:tc>
          <w:tcPr>
            <w:tcW w:w="3227" w:type="dxa"/>
          </w:tcPr>
          <w:p w14:paraId="098F0D30" w14:textId="77777777" w:rsidR="008233C9" w:rsidRPr="00EB6A30" w:rsidRDefault="008233C9" w:rsidP="008233C9">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D8A17E5" w:rsidR="008233C9" w:rsidRPr="00F0521B" w:rsidRDefault="001E2E84" w:rsidP="008233C9">
            <w:pPr>
              <w:spacing w:before="60" w:after="60" w:line="276" w:lineRule="auto"/>
              <w:jc w:val="both"/>
              <w:rPr>
                <w:rFonts w:ascii="Arial" w:hAnsi="Arial" w:cs="Arial"/>
                <w:sz w:val="20"/>
              </w:rPr>
            </w:pPr>
            <w:r>
              <w:rPr>
                <w:rFonts w:ascii="Arial" w:hAnsi="Arial" w:cs="Arial"/>
                <w:sz w:val="20"/>
              </w:rPr>
              <w:t>Matimba</w:t>
            </w:r>
            <w:r w:rsidR="008233C9">
              <w:rPr>
                <w:rFonts w:ascii="Arial" w:hAnsi="Arial" w:cs="Arial"/>
                <w:sz w:val="20"/>
              </w:rPr>
              <w:t xml:space="preserve"> Power Station </w:t>
            </w:r>
          </w:p>
        </w:tc>
      </w:tr>
      <w:tr w:rsidR="008233C9" w:rsidRPr="00A919B1" w14:paraId="50BFEE67" w14:textId="77777777" w:rsidTr="00EC662F">
        <w:tc>
          <w:tcPr>
            <w:tcW w:w="3227" w:type="dxa"/>
          </w:tcPr>
          <w:p w14:paraId="73B4B333" w14:textId="77777777" w:rsidR="008233C9" w:rsidRPr="00EB6A30" w:rsidRDefault="008233C9" w:rsidP="008233C9">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2F8BFED9" w14:textId="3B4B4C94" w:rsidR="00347F11" w:rsidRPr="00347F11" w:rsidRDefault="00347F11" w:rsidP="00347F11">
            <w:pPr>
              <w:spacing w:line="360" w:lineRule="auto"/>
              <w:jc w:val="both"/>
              <w:rPr>
                <w:rFonts w:ascii="Arial" w:hAnsi="Arial" w:cs="Arial"/>
                <w:sz w:val="20"/>
              </w:rPr>
            </w:pPr>
            <w:r w:rsidRPr="00347F11">
              <w:rPr>
                <w:rFonts w:ascii="Arial" w:hAnsi="Arial" w:cs="Arial"/>
                <w:sz w:val="20"/>
              </w:rPr>
              <w:t>Provision of Physical Security</w:t>
            </w:r>
            <w:r>
              <w:rPr>
                <w:rFonts w:ascii="Arial" w:hAnsi="Arial" w:cs="Arial"/>
                <w:sz w:val="20"/>
              </w:rPr>
              <w:t xml:space="preserve"> </w:t>
            </w:r>
            <w:r w:rsidRPr="00347F11">
              <w:rPr>
                <w:rFonts w:ascii="Arial" w:hAnsi="Arial" w:cs="Arial"/>
                <w:sz w:val="20"/>
              </w:rPr>
              <w:t xml:space="preserve">Guarding, Foot and Motor Vehicle Services at Non-NKP Areas (S1 Access Coal Conveyor Gate, </w:t>
            </w:r>
            <w:r w:rsidRPr="00347F11">
              <w:rPr>
                <w:rFonts w:ascii="Arial" w:hAnsi="Arial" w:cs="Arial"/>
                <w:sz w:val="20"/>
              </w:rPr>
              <w:t>Sewage Treatment</w:t>
            </w:r>
            <w:r w:rsidRPr="00347F11">
              <w:rPr>
                <w:rFonts w:ascii="Arial" w:hAnsi="Arial" w:cs="Arial"/>
                <w:sz w:val="20"/>
              </w:rPr>
              <w:t xml:space="preserve"> Plant, Eskom GX Real Estate Offices,</w:t>
            </w:r>
          </w:p>
          <w:p w14:paraId="764BB086" w14:textId="674B7CA0" w:rsidR="008233C9" w:rsidRPr="00347F11" w:rsidRDefault="00347F11" w:rsidP="00347F11">
            <w:pPr>
              <w:spacing w:line="360" w:lineRule="auto"/>
              <w:jc w:val="both"/>
              <w:rPr>
                <w:rFonts w:ascii="Arial" w:hAnsi="Arial" w:cs="Arial"/>
                <w:sz w:val="20"/>
              </w:rPr>
            </w:pPr>
            <w:r w:rsidRPr="00347F11">
              <w:rPr>
                <w:rFonts w:ascii="Arial" w:hAnsi="Arial" w:cs="Arial"/>
                <w:sz w:val="20"/>
              </w:rPr>
              <w:t xml:space="preserve">Overland 13 Conveyor belt 2, Ash Plant </w:t>
            </w:r>
            <w:proofErr w:type="spellStart"/>
            <w:r w:rsidRPr="00347F11">
              <w:rPr>
                <w:rFonts w:ascii="Arial" w:hAnsi="Arial" w:cs="Arial"/>
                <w:sz w:val="20"/>
              </w:rPr>
              <w:t>Zwartwater</w:t>
            </w:r>
            <w:proofErr w:type="spellEnd"/>
            <w:r>
              <w:rPr>
                <w:rFonts w:ascii="Arial" w:hAnsi="Arial" w:cs="Arial"/>
                <w:sz w:val="20"/>
              </w:rPr>
              <w:t xml:space="preserve"> </w:t>
            </w:r>
            <w:r w:rsidRPr="00347F11">
              <w:rPr>
                <w:rFonts w:ascii="Arial" w:hAnsi="Arial" w:cs="Arial"/>
                <w:sz w:val="20"/>
              </w:rPr>
              <w:t>Farm Access Gate, Ash Plant Conveyor Belt 3, Ash</w:t>
            </w:r>
            <w:r>
              <w:rPr>
                <w:rFonts w:ascii="Arial" w:hAnsi="Arial" w:cs="Arial"/>
                <w:sz w:val="20"/>
              </w:rPr>
              <w:t xml:space="preserve"> </w:t>
            </w:r>
            <w:r w:rsidRPr="00347F11">
              <w:rPr>
                <w:rFonts w:ascii="Arial" w:hAnsi="Arial" w:cs="Arial"/>
                <w:sz w:val="20"/>
              </w:rPr>
              <w:t xml:space="preserve">Conveyor Extendable 24, Ash Plant Belt 4 </w:t>
            </w:r>
            <w:r w:rsidRPr="00347F11">
              <w:rPr>
                <w:rFonts w:ascii="Arial" w:hAnsi="Arial" w:cs="Arial"/>
                <w:sz w:val="20"/>
              </w:rPr>
              <w:t>Gate, Marshall</w:t>
            </w:r>
            <w:r w:rsidRPr="00347F11">
              <w:rPr>
                <w:rFonts w:ascii="Arial" w:hAnsi="Arial" w:cs="Arial"/>
                <w:sz w:val="20"/>
              </w:rPr>
              <w:t xml:space="preserve"> Eagle and Recovery dams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1978A9F7" w:rsidR="00EB6A30" w:rsidRPr="00F0521B" w:rsidRDefault="008233C9" w:rsidP="00EB03A4">
            <w:pPr>
              <w:spacing w:before="60" w:after="60" w:line="276" w:lineRule="auto"/>
              <w:jc w:val="both"/>
              <w:rPr>
                <w:rFonts w:ascii="Arial" w:hAnsi="Arial" w:cs="Arial"/>
                <w:sz w:val="20"/>
              </w:rPr>
            </w:pPr>
            <w:r>
              <w:rPr>
                <w:rFonts w:ascii="Arial" w:hAnsi="Arial" w:cs="Arial"/>
                <w:sz w:val="20"/>
              </w:rPr>
              <w:t>60 months</w:t>
            </w:r>
          </w:p>
        </w:tc>
      </w:tr>
      <w:tr w:rsidR="00EB6A30" w:rsidRPr="003D78F9" w14:paraId="46A2D74A" w14:textId="77777777" w:rsidTr="00EC662F">
        <w:tc>
          <w:tcPr>
            <w:tcW w:w="3227" w:type="dxa"/>
          </w:tcPr>
          <w:p w14:paraId="4B24E67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33F7202E" w:rsidR="00EB6A30" w:rsidRPr="00CF781D" w:rsidRDefault="006F7826" w:rsidP="00914474">
            <w:pPr>
              <w:jc w:val="both"/>
              <w:rPr>
                <w:rFonts w:ascii="Arial" w:hAnsi="Arial" w:cs="Arial"/>
                <w:sz w:val="20"/>
              </w:rPr>
            </w:pPr>
            <w:r>
              <w:rPr>
                <w:rFonts w:ascii="Arial" w:hAnsi="Arial" w:cs="Arial"/>
                <w:sz w:val="20"/>
              </w:rPr>
              <w:t>XXXXXX</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19291DDF" w:rsidR="00304117" w:rsidRPr="00CF781D" w:rsidRDefault="001E2E84" w:rsidP="00F0521B">
            <w:pPr>
              <w:spacing w:before="60" w:after="60" w:line="276" w:lineRule="auto"/>
              <w:jc w:val="both"/>
              <w:rPr>
                <w:rFonts w:ascii="Arial" w:hAnsi="Arial" w:cs="Arial"/>
                <w:sz w:val="20"/>
              </w:rPr>
            </w:pPr>
            <w:r w:rsidRPr="0034640E">
              <w:rPr>
                <w:rFonts w:ascii="Arial" w:hAnsi="Arial" w:cs="Arial"/>
              </w:rPr>
              <w:t>Mabuse Maila</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463497DA" w:rsidR="00CA337A" w:rsidRPr="008233C9" w:rsidRDefault="00CA337A" w:rsidP="006F7826">
      <w:pPr>
        <w:pStyle w:val="ListParagraph"/>
        <w:numPr>
          <w:ilvl w:val="0"/>
          <w:numId w:val="39"/>
        </w:numPr>
        <w:spacing w:after="200" w:line="276" w:lineRule="auto"/>
        <w:jc w:val="both"/>
        <w:rPr>
          <w:rFonts w:ascii="Arial" w:hAnsi="Arial" w:cs="Arial"/>
          <w:bCs/>
          <w:sz w:val="20"/>
          <w:lang w:val="en-ZA"/>
        </w:rPr>
      </w:pPr>
      <w:r w:rsidRPr="008233C9">
        <w:rPr>
          <w:rFonts w:ascii="Arial" w:hAnsi="Arial" w:cs="Arial"/>
          <w:bCs/>
          <w:sz w:val="20"/>
          <w:lang w:val="en-ZA"/>
        </w:rPr>
        <w:t>In a case of a trust, consortium or joint venture (including incorporated consortia and joint ventures),a consolidated B-BBEE status level verification certificate.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1A5838B1" w:rsidR="006F7826" w:rsidRDefault="006F7826" w:rsidP="00EB6A30">
      <w:pPr>
        <w:spacing w:line="276" w:lineRule="auto"/>
        <w:rPr>
          <w:rFonts w:ascii="Arial" w:hAnsi="Arial" w:cs="Arial"/>
        </w:rPr>
      </w:pPr>
    </w:p>
    <w:p w14:paraId="4583A09D" w14:textId="12F249D7" w:rsidR="008233C9" w:rsidRDefault="008233C9" w:rsidP="00EB6A30">
      <w:pPr>
        <w:spacing w:line="276" w:lineRule="auto"/>
        <w:rPr>
          <w:rFonts w:ascii="Arial" w:hAnsi="Arial" w:cs="Arial"/>
        </w:rPr>
      </w:pPr>
    </w:p>
    <w:p w14:paraId="740778AC" w14:textId="5DAD47D5" w:rsidR="00FC3178" w:rsidRDefault="00FC3178" w:rsidP="00EB6A30">
      <w:pPr>
        <w:spacing w:line="276" w:lineRule="auto"/>
        <w:rPr>
          <w:rFonts w:ascii="Arial" w:hAnsi="Arial" w:cs="Arial"/>
        </w:rPr>
      </w:pPr>
    </w:p>
    <w:p w14:paraId="5BA99F34" w14:textId="77777777" w:rsidR="00FC3178" w:rsidRDefault="00FC3178" w:rsidP="00EB6A30">
      <w:pPr>
        <w:spacing w:line="276" w:lineRule="auto"/>
        <w:rPr>
          <w:rFonts w:ascii="Arial" w:hAnsi="Arial" w:cs="Arial"/>
        </w:rPr>
      </w:pPr>
    </w:p>
    <w:p w14:paraId="7DB0D378" w14:textId="77777777" w:rsidR="008233C9" w:rsidRDefault="008233C9"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1"/>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6389C2C2" w:rsidR="00546E27" w:rsidRPr="00EB6A30" w:rsidRDefault="00BD258B" w:rsidP="00065BFD">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4D2652EE" w:rsidR="00546E27" w:rsidRPr="00EB6A30" w:rsidRDefault="00BD258B" w:rsidP="00065BFD">
                      <w:pPr>
                        <w:spacing w:before="60" w:after="60"/>
                        <w:jc w:val="center"/>
                        <w:rPr>
                          <w:rFonts w:ascii="Arial" w:hAnsi="Arial" w:cs="Arial"/>
                          <w:sz w:val="20"/>
                        </w:rPr>
                      </w:pPr>
                      <w:r>
                        <w:rPr>
                          <w:rFonts w:ascii="MS Gothic" w:eastAsia="MS Gothic" w:hAnsi="MS Gothic" w:cs="Arial" w:hint="eastAsia"/>
                          <w:sz w:val="20"/>
                        </w:rPr>
                        <w:t>☐</w:t>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F43F43" w:rsidRPr="00EB6A30" w14:paraId="2E86207E"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06B36466" w14:textId="75684F10" w:rsidR="00F43F43" w:rsidRDefault="00332999" w:rsidP="00065BFD">
                  <w:pPr>
                    <w:jc w:val="center"/>
                    <w:rPr>
                      <w:rFonts w:ascii="Arial" w:hAnsi="Arial" w:cs="Arial"/>
                      <w:sz w:val="20"/>
                    </w:rPr>
                  </w:pPr>
                  <w:r>
                    <w:rPr>
                      <w:rFonts w:ascii="Arial" w:hAnsi="Arial" w:cs="Arial"/>
                      <w:sz w:val="20"/>
                    </w:rPr>
                    <w:t>Two-way radio</w:t>
                  </w:r>
                </w:p>
              </w:tc>
              <w:tc>
                <w:tcPr>
                  <w:tcW w:w="3057" w:type="dxa"/>
                  <w:gridSpan w:val="2"/>
                </w:tcPr>
                <w:p w14:paraId="2B1F5C4C" w14:textId="2243723C" w:rsidR="00F43F43" w:rsidRDefault="00332999" w:rsidP="00065BFD">
                  <w:pPr>
                    <w:jc w:val="center"/>
                    <w:rPr>
                      <w:rFonts w:ascii="Arial" w:hAnsi="Arial" w:cs="Arial"/>
                      <w:sz w:val="20"/>
                    </w:rPr>
                  </w:pPr>
                  <w:r>
                    <w:rPr>
                      <w:rFonts w:ascii="Arial" w:hAnsi="Arial" w:cs="Arial"/>
                      <w:sz w:val="20"/>
                    </w:rPr>
                    <w:t>Two-way radio</w:t>
                  </w:r>
                </w:p>
              </w:tc>
              <w:tc>
                <w:tcPr>
                  <w:tcW w:w="3062" w:type="dxa"/>
                  <w:gridSpan w:val="3"/>
                </w:tcPr>
                <w:p w14:paraId="6D248EC6" w14:textId="636A1B71" w:rsidR="00F43F43" w:rsidRDefault="00332999" w:rsidP="00065BFD">
                  <w:pPr>
                    <w:jc w:val="center"/>
                    <w:rPr>
                      <w:rFonts w:ascii="Arial" w:hAnsi="Arial" w:cs="Arial"/>
                      <w:sz w:val="20"/>
                    </w:rPr>
                  </w:pPr>
                  <w:r>
                    <w:rPr>
                      <w:rFonts w:ascii="Arial" w:hAnsi="Arial" w:cs="Arial"/>
                      <w:sz w:val="20"/>
                    </w:rPr>
                    <w:t>6</w:t>
                  </w:r>
                  <w:r w:rsidR="00F43F43">
                    <w:rPr>
                      <w:rFonts w:ascii="Arial" w:hAnsi="Arial" w:cs="Arial"/>
                      <w:sz w:val="20"/>
                    </w:rPr>
                    <w:t>0%</w:t>
                  </w:r>
                </w:p>
              </w:tc>
            </w:tr>
          </w:tbl>
          <w:p w14:paraId="7F969D93" w14:textId="77777777" w:rsidR="00546E27" w:rsidRDefault="00546E27" w:rsidP="00065BFD">
            <w:pPr>
              <w:spacing w:before="60" w:after="60" w:line="276" w:lineRule="auto"/>
              <w:rPr>
                <w:rFonts w:ascii="Arial" w:hAnsi="Arial" w:cs="Arial"/>
                <w:b/>
                <w:sz w:val="20"/>
              </w:rPr>
            </w:pPr>
          </w:p>
          <w:p w14:paraId="7E6DE865" w14:textId="042274EA" w:rsidR="00546E27"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r w:rsidR="00CA337A" w:rsidRPr="00EB6A30">
              <w:rPr>
                <w:rFonts w:ascii="Arial" w:hAnsi="Arial" w:cs="Arial"/>
                <w:sz w:val="20"/>
              </w:rPr>
              <w:t>returnable</w:t>
            </w:r>
            <w:r>
              <w:rPr>
                <w:rFonts w:ascii="Arial" w:hAnsi="Arial" w:cs="Arial"/>
                <w:sz w:val="20"/>
              </w:rPr>
              <w:t xml:space="preserve"> if applicable</w:t>
            </w:r>
            <w:r w:rsidRPr="00EB6A30">
              <w:rPr>
                <w:rFonts w:ascii="Arial" w:hAnsi="Arial" w:cs="Arial"/>
                <w:sz w:val="20"/>
              </w:rPr>
              <w:t>.</w:t>
            </w:r>
          </w:p>
          <w:p w14:paraId="38EBF4EC" w14:textId="4F1FD940" w:rsidR="00CA337A" w:rsidRDefault="00CA337A" w:rsidP="00065BFD">
            <w:pPr>
              <w:spacing w:before="60" w:after="60" w:line="276" w:lineRule="auto"/>
              <w:rPr>
                <w:rFonts w:ascii="Arial" w:hAnsi="Arial" w:cs="Arial"/>
                <w:sz w:val="20"/>
              </w:rPr>
            </w:pPr>
          </w:p>
          <w:p w14:paraId="50281CD1" w14:textId="16D2426C" w:rsidR="00CA337A" w:rsidRPr="00726078" w:rsidRDefault="00CA337A" w:rsidP="00065BFD">
            <w:pPr>
              <w:spacing w:before="60" w:after="60" w:line="276" w:lineRule="auto"/>
              <w:rPr>
                <w:rFonts w:ascii="Arial" w:hAnsi="Arial" w:cs="Arial"/>
                <w:sz w:val="20"/>
              </w:rPr>
            </w:pPr>
            <w:r w:rsidRPr="00F43F43">
              <w:rPr>
                <w:rFonts w:ascii="Arial" w:hAnsi="Arial" w:cs="Arial"/>
                <w:b/>
                <w:color w:val="000000" w:themeColor="text1"/>
                <w:sz w:val="20"/>
              </w:rPr>
              <w:t xml:space="preserve">THE TENDERERS WHO ARE NOT ABLE TO MEET THE LOCAL PRODUCTION AND CONTENT STIPULATED THRESHOLD, </w:t>
            </w:r>
            <w:r w:rsidR="008D0694" w:rsidRPr="00F43F43">
              <w:rPr>
                <w:rFonts w:ascii="Arial" w:hAnsi="Arial" w:cs="Arial"/>
                <w:b/>
                <w:color w:val="000000" w:themeColor="text1"/>
                <w:sz w:val="20"/>
              </w:rPr>
              <w:t xml:space="preserve">MUST </w:t>
            </w:r>
            <w:r w:rsidRPr="00F43F43">
              <w:rPr>
                <w:rFonts w:ascii="Arial" w:hAnsi="Arial" w:cs="Arial"/>
                <w:b/>
                <w:color w:val="000000" w:themeColor="text1"/>
                <w:sz w:val="20"/>
              </w:rPr>
              <w:t>OBTAIN AN EXEMPTION LETTER FROM THE DEPARTMENT OF TRADE, INDUSTRY AND COMPETITION</w:t>
            </w:r>
            <w:r w:rsidR="008D0694" w:rsidRPr="00F43F43">
              <w:rPr>
                <w:rFonts w:ascii="Arial" w:hAnsi="Arial" w:cs="Arial"/>
                <w:b/>
                <w:color w:val="000000" w:themeColor="text1"/>
                <w:sz w:val="20"/>
              </w:rPr>
              <w:t xml:space="preserve"> PRIOR TO TENDER CLOSE.</w:t>
            </w:r>
          </w:p>
        </w:tc>
      </w:tr>
    </w:tbl>
    <w:p w14:paraId="6F67DB45" w14:textId="77777777" w:rsidR="00F43F43" w:rsidRDefault="00F43F43" w:rsidP="00546E27">
      <w:pPr>
        <w:spacing w:after="200" w:line="276" w:lineRule="auto"/>
        <w:rPr>
          <w:rFonts w:ascii="Arial" w:hAnsi="Arial" w:cs="Arial"/>
          <w:b/>
        </w:rPr>
      </w:pPr>
    </w:p>
    <w:p w14:paraId="0484581A" w14:textId="68005272"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lastRenderedPageBreak/>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253D3EDE" w:rsidR="00E855AE" w:rsidRDefault="00E855AE" w:rsidP="00E855AE">
            <w:pPr>
              <w:spacing w:line="360" w:lineRule="auto"/>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39A19368" w14:textId="77777777" w:rsidR="00B66DBB" w:rsidRPr="00DD747B" w:rsidRDefault="00B66DBB" w:rsidP="00E855AE">
            <w:pPr>
              <w:spacing w:line="360" w:lineRule="auto"/>
              <w:jc w:val="both"/>
              <w:rPr>
                <w:sz w:val="20"/>
                <w:lang w:eastAsia="en-ZA"/>
              </w:rPr>
            </w:pPr>
          </w:p>
          <w:p w14:paraId="4BED403A" w14:textId="429F5C87"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099065E1" w:rsidR="00546E27" w:rsidRPr="00E855AE" w:rsidRDefault="00522B04"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 xml:space="preserve">Procurement </w:t>
            </w:r>
            <w:r w:rsidR="00390CA7" w:rsidRPr="00E855AE">
              <w:rPr>
                <w:rFonts w:ascii="Arial" w:hAnsi="Arial" w:cs="Arial"/>
                <w:b/>
                <w:sz w:val="20"/>
                <w:lang w:val="en-ZA"/>
              </w:rPr>
              <w:t>spends</w:t>
            </w:r>
            <w:r w:rsidRPr="00E855AE">
              <w:rPr>
                <w:rFonts w:ascii="Arial" w:hAnsi="Arial" w:cs="Arial"/>
                <w:b/>
                <w:sz w:val="20"/>
                <w:lang w:val="en-ZA"/>
              </w:rPr>
              <w:t xml:space="preserve"> on</w:t>
            </w:r>
            <w:r w:rsidR="00546E27" w:rsidRPr="00E855AE">
              <w:rPr>
                <w:rFonts w:ascii="Arial" w:hAnsi="Arial" w:cs="Arial"/>
                <w:b/>
                <w:sz w:val="20"/>
              </w:rPr>
              <w:t xml:space="preserve"> entities with a minimum 51% black </w:t>
            </w:r>
            <w:r w:rsidR="00390CA7" w:rsidRPr="00E855AE">
              <w:rPr>
                <w:rFonts w:ascii="Arial" w:hAnsi="Arial" w:cs="Arial"/>
                <w:b/>
                <w:sz w:val="20"/>
              </w:rPr>
              <w:t>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lastRenderedPageBreak/>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24F8845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r w:rsidR="00390CA7" w:rsidRPr="00A500C7">
              <w:rPr>
                <w:rFonts w:ascii="Arial" w:hAnsi="Arial" w:cs="Arial"/>
                <w:sz w:val="20"/>
                <w:lang w:val="en-ZA"/>
              </w:rPr>
              <w:t>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5AD43F6C" w14:textId="06A0BE92" w:rsidR="00546E27" w:rsidRDefault="00546E27" w:rsidP="00065BFD">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5FBBACF2" w14:textId="77777777" w:rsidR="00B66DBB" w:rsidRDefault="00B66DBB" w:rsidP="00065BF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0C5130" w14:paraId="77DFB4AD" w14:textId="77777777" w:rsidTr="00065BFD">
              <w:trPr>
                <w:trHeight w:val="364"/>
              </w:trPr>
              <w:tc>
                <w:tcPr>
                  <w:tcW w:w="3291" w:type="dxa"/>
                  <w:shd w:val="clear" w:color="auto" w:fill="D9D9D9" w:themeFill="background1" w:themeFillShade="D9"/>
                </w:tcPr>
                <w:p w14:paraId="4C225825" w14:textId="028B7E61" w:rsidR="00546E27" w:rsidRPr="000C5130" w:rsidRDefault="00522B04" w:rsidP="00065BFD">
                  <w:pPr>
                    <w:tabs>
                      <w:tab w:val="left" w:pos="720"/>
                    </w:tabs>
                    <w:jc w:val="both"/>
                    <w:rPr>
                      <w:rFonts w:ascii="Arial" w:hAnsi="Arial" w:cs="Arial"/>
                      <w:b/>
                      <w:sz w:val="20"/>
                    </w:rPr>
                  </w:pPr>
                  <w:r>
                    <w:rPr>
                      <w:rFonts w:ascii="Arial" w:hAnsi="Arial" w:cs="Arial"/>
                      <w:b/>
                      <w:sz w:val="20"/>
                    </w:rPr>
                    <w:t xml:space="preserve">Procurement from </w:t>
                  </w:r>
                  <w:r w:rsidR="00546E27">
                    <w:rPr>
                      <w:rFonts w:ascii="Arial" w:hAnsi="Arial" w:cs="Arial"/>
                      <w:b/>
                      <w:sz w:val="20"/>
                    </w:rPr>
                    <w:t>Designated Group</w:t>
                  </w:r>
                </w:p>
              </w:tc>
              <w:tc>
                <w:tcPr>
                  <w:tcW w:w="2119" w:type="dxa"/>
                  <w:shd w:val="clear" w:color="auto" w:fill="D9D9D9" w:themeFill="background1" w:themeFillShade="D9"/>
                </w:tcPr>
                <w:p w14:paraId="5C9C6D8A"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2328C3" w14:textId="77777777" w:rsidR="00546E27" w:rsidRPr="000C5130" w:rsidRDefault="00546E27" w:rsidP="00065BFD">
                  <w:pPr>
                    <w:tabs>
                      <w:tab w:val="left" w:pos="720"/>
                    </w:tabs>
                    <w:jc w:val="center"/>
                    <w:rPr>
                      <w:rFonts w:ascii="Arial" w:hAnsi="Arial" w:cs="Arial"/>
                      <w:b/>
                      <w:sz w:val="20"/>
                    </w:rPr>
                  </w:pPr>
                  <w:r w:rsidRPr="000C5130">
                    <w:rPr>
                      <w:rFonts w:ascii="Arial" w:hAnsi="Arial" w:cs="Arial"/>
                      <w:b/>
                      <w:sz w:val="20"/>
                    </w:rPr>
                    <w:t>Tenderer Proposal</w:t>
                  </w:r>
                </w:p>
              </w:tc>
            </w:tr>
            <w:tr w:rsidR="00546E27" w:rsidRPr="000C5130" w14:paraId="62C09017" w14:textId="77777777" w:rsidTr="00065BFD">
              <w:trPr>
                <w:trHeight w:val="427"/>
              </w:trPr>
              <w:tc>
                <w:tcPr>
                  <w:tcW w:w="3291" w:type="dxa"/>
                </w:tcPr>
                <w:p w14:paraId="5C234A28" w14:textId="77777777" w:rsidR="00546E27" w:rsidRPr="000C5130" w:rsidRDefault="00546E27" w:rsidP="00065BFD">
                  <w:pPr>
                    <w:tabs>
                      <w:tab w:val="left" w:pos="720"/>
                    </w:tabs>
                    <w:jc w:val="both"/>
                    <w:rPr>
                      <w:rFonts w:ascii="Arial" w:hAnsi="Arial" w:cs="Arial"/>
                      <w:sz w:val="20"/>
                    </w:rPr>
                  </w:pPr>
                  <w:r>
                    <w:rPr>
                      <w:rFonts w:ascii="Arial" w:hAnsi="Arial" w:cs="Arial"/>
                      <w:sz w:val="20"/>
                    </w:rPr>
                    <w:t xml:space="preserve">Black Owned </w:t>
                  </w:r>
                </w:p>
              </w:tc>
              <w:tc>
                <w:tcPr>
                  <w:tcW w:w="2119" w:type="dxa"/>
                </w:tcPr>
                <w:p w14:paraId="50E0BD5E" w14:textId="50460213" w:rsidR="00546E27" w:rsidRPr="000C5130" w:rsidRDefault="001E2E84" w:rsidP="00065BFD">
                  <w:pPr>
                    <w:tabs>
                      <w:tab w:val="left" w:pos="720"/>
                    </w:tabs>
                    <w:jc w:val="center"/>
                    <w:rPr>
                      <w:rFonts w:ascii="Arial" w:hAnsi="Arial" w:cs="Arial"/>
                      <w:sz w:val="20"/>
                    </w:rPr>
                  </w:pPr>
                  <w:r>
                    <w:rPr>
                      <w:rFonts w:ascii="Arial" w:hAnsi="Arial" w:cs="Arial"/>
                      <w:sz w:val="20"/>
                    </w:rPr>
                    <w:t>3</w:t>
                  </w:r>
                  <w:r w:rsidR="00F43F43">
                    <w:rPr>
                      <w:rFonts w:ascii="Arial" w:hAnsi="Arial" w:cs="Arial"/>
                      <w:sz w:val="20"/>
                    </w:rPr>
                    <w:t>0</w:t>
                  </w:r>
                  <w:r w:rsidR="00546E27">
                    <w:rPr>
                      <w:rFonts w:ascii="Arial" w:hAnsi="Arial" w:cs="Arial"/>
                      <w:sz w:val="20"/>
                    </w:rPr>
                    <w:t>%</w:t>
                  </w:r>
                </w:p>
              </w:tc>
              <w:tc>
                <w:tcPr>
                  <w:tcW w:w="2120" w:type="dxa"/>
                </w:tcPr>
                <w:p w14:paraId="58CD9B02" w14:textId="77777777" w:rsidR="00546E27" w:rsidRPr="000C5130" w:rsidRDefault="00546E27" w:rsidP="00065BFD">
                  <w:pPr>
                    <w:tabs>
                      <w:tab w:val="left" w:pos="720"/>
                    </w:tabs>
                    <w:jc w:val="both"/>
                    <w:rPr>
                      <w:rFonts w:ascii="Arial" w:hAnsi="Arial" w:cs="Arial"/>
                      <w:sz w:val="20"/>
                    </w:rPr>
                  </w:pPr>
                </w:p>
              </w:tc>
            </w:tr>
          </w:tbl>
          <w:p w14:paraId="65F3E780" w14:textId="3807F8E8" w:rsidR="00F43F43" w:rsidRDefault="00F43F43" w:rsidP="00F43F43">
            <w:pPr>
              <w:pStyle w:val="ListParagraph"/>
              <w:tabs>
                <w:tab w:val="left" w:pos="720"/>
              </w:tabs>
              <w:spacing w:line="360" w:lineRule="auto"/>
              <w:jc w:val="both"/>
              <w:rPr>
                <w:rFonts w:ascii="Arial" w:hAnsi="Arial" w:cs="Arial"/>
                <w:b/>
                <w:sz w:val="20"/>
                <w:lang w:val="en-ZA"/>
              </w:rPr>
            </w:pPr>
          </w:p>
          <w:p w14:paraId="578186B1" w14:textId="59EA9245" w:rsidR="00F43F43" w:rsidRDefault="00F43F43" w:rsidP="00B66DBB">
            <w:pPr>
              <w:tabs>
                <w:tab w:val="num" w:pos="1276"/>
              </w:tabs>
              <w:jc w:val="both"/>
              <w:rPr>
                <w:rFonts w:ascii="Arial" w:hAnsi="Arial" w:cs="Arial"/>
                <w:b/>
                <w:sz w:val="20"/>
                <w:lang w:val="en-ZA"/>
              </w:rPr>
            </w:pPr>
            <w:r>
              <w:rPr>
                <w:rFonts w:ascii="Arial" w:hAnsi="Arial" w:cs="Arial"/>
                <w:sz w:val="20"/>
                <w:lang w:eastAsia="en-ZA"/>
              </w:rPr>
              <w:t xml:space="preserve">        </w:t>
            </w:r>
          </w:p>
          <w:p w14:paraId="3C592E28" w14:textId="0A226E73"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4090A5D8" w:rsidR="00546E27" w:rsidRDefault="00546E27" w:rsidP="00065BFD">
            <w:pPr>
              <w:tabs>
                <w:tab w:val="left" w:pos="720"/>
              </w:tabs>
              <w:spacing w:line="276" w:lineRule="auto"/>
              <w:ind w:left="360"/>
              <w:jc w:val="both"/>
              <w:rPr>
                <w:rFonts w:ascii="Arial" w:hAnsi="Arial" w:cs="Arial"/>
                <w:b/>
                <w:sz w:val="20"/>
                <w:lang w:val="en-ZA"/>
              </w:rPr>
            </w:pPr>
          </w:p>
          <w:p w14:paraId="083715FB" w14:textId="77777777" w:rsidR="00E855AE" w:rsidRDefault="00E855AE" w:rsidP="00065BFD">
            <w:pPr>
              <w:tabs>
                <w:tab w:val="left" w:pos="720"/>
              </w:tabs>
              <w:spacing w:line="276" w:lineRule="auto"/>
              <w:ind w:left="360"/>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1310"/>
              <w:gridCol w:w="1664"/>
            </w:tblGrid>
            <w:tr w:rsidR="000E5259" w:rsidRPr="000C5130" w14:paraId="52A51B4A" w14:textId="77777777" w:rsidTr="004534D8">
              <w:trPr>
                <w:trHeight w:val="359"/>
              </w:trPr>
              <w:tc>
                <w:tcPr>
                  <w:tcW w:w="2575" w:type="dxa"/>
                  <w:shd w:val="clear" w:color="auto" w:fill="D9D9D9" w:themeFill="background1" w:themeFillShade="D9"/>
                </w:tcPr>
                <w:p w14:paraId="2B06CF95" w14:textId="77777777" w:rsidR="000E5259" w:rsidRPr="000C5130" w:rsidRDefault="000E5259" w:rsidP="000E5259">
                  <w:pPr>
                    <w:tabs>
                      <w:tab w:val="left" w:pos="720"/>
                    </w:tabs>
                    <w:jc w:val="center"/>
                    <w:rPr>
                      <w:rFonts w:ascii="Arial" w:hAnsi="Arial" w:cs="Arial"/>
                      <w:b/>
                      <w:sz w:val="20"/>
                    </w:rPr>
                  </w:pPr>
                  <w:r>
                    <w:rPr>
                      <w:rFonts w:ascii="Arial" w:hAnsi="Arial" w:cs="Arial"/>
                      <w:b/>
                      <w:sz w:val="20"/>
                    </w:rPr>
                    <w:t>Skill type / Occupation</w:t>
                  </w:r>
                </w:p>
              </w:tc>
              <w:tc>
                <w:tcPr>
                  <w:tcW w:w="1301" w:type="dxa"/>
                  <w:shd w:val="clear" w:color="auto" w:fill="D9D9D9" w:themeFill="background1" w:themeFillShade="D9"/>
                </w:tcPr>
                <w:p w14:paraId="3F564804" w14:textId="77777777" w:rsidR="000E5259" w:rsidRDefault="000E5259" w:rsidP="000E5259">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6C15A6D4" w14:textId="77777777" w:rsidR="000E5259" w:rsidRDefault="000E5259" w:rsidP="000E5259">
                  <w:pPr>
                    <w:tabs>
                      <w:tab w:val="left" w:pos="720"/>
                    </w:tabs>
                    <w:jc w:val="center"/>
                    <w:rPr>
                      <w:rFonts w:ascii="Arial" w:hAnsi="Arial" w:cs="Arial"/>
                      <w:b/>
                      <w:sz w:val="20"/>
                    </w:rPr>
                  </w:pPr>
                  <w:r>
                    <w:rPr>
                      <w:rFonts w:ascii="Arial" w:hAnsi="Arial" w:cs="Arial"/>
                      <w:b/>
                      <w:sz w:val="20"/>
                    </w:rPr>
                    <w:t>Entry Level</w:t>
                  </w:r>
                </w:p>
              </w:tc>
              <w:tc>
                <w:tcPr>
                  <w:tcW w:w="1310" w:type="dxa"/>
                  <w:shd w:val="clear" w:color="auto" w:fill="D9D9D9" w:themeFill="background1" w:themeFillShade="D9"/>
                </w:tcPr>
                <w:p w14:paraId="15AE0A01" w14:textId="77777777" w:rsidR="000E5259" w:rsidRDefault="000E5259" w:rsidP="000E5259">
                  <w:pPr>
                    <w:tabs>
                      <w:tab w:val="left" w:pos="720"/>
                    </w:tabs>
                    <w:jc w:val="center"/>
                    <w:rPr>
                      <w:rFonts w:ascii="Arial" w:hAnsi="Arial" w:cs="Arial"/>
                      <w:b/>
                      <w:sz w:val="20"/>
                    </w:rPr>
                  </w:pPr>
                  <w:r>
                    <w:rPr>
                      <w:rFonts w:ascii="Arial" w:hAnsi="Arial" w:cs="Arial"/>
                      <w:b/>
                      <w:sz w:val="20"/>
                    </w:rPr>
                    <w:t>Output</w:t>
                  </w:r>
                </w:p>
              </w:tc>
              <w:tc>
                <w:tcPr>
                  <w:tcW w:w="1664" w:type="dxa"/>
                  <w:shd w:val="clear" w:color="auto" w:fill="D9D9D9" w:themeFill="background1" w:themeFillShade="D9"/>
                </w:tcPr>
                <w:p w14:paraId="50C28CEC" w14:textId="77777777" w:rsidR="000E5259" w:rsidRPr="000C5130" w:rsidRDefault="000E5259" w:rsidP="000E5259">
                  <w:pPr>
                    <w:tabs>
                      <w:tab w:val="left" w:pos="720"/>
                    </w:tabs>
                    <w:rPr>
                      <w:rFonts w:ascii="Arial" w:hAnsi="Arial" w:cs="Arial"/>
                      <w:b/>
                      <w:sz w:val="20"/>
                    </w:rPr>
                  </w:pPr>
                  <w:r>
                    <w:rPr>
                      <w:rFonts w:ascii="Arial" w:hAnsi="Arial" w:cs="Arial"/>
                      <w:b/>
                      <w:sz w:val="20"/>
                    </w:rPr>
                    <w:t>Tenderers Proposal</w:t>
                  </w:r>
                </w:p>
              </w:tc>
            </w:tr>
            <w:tr w:rsidR="00332999" w:rsidRPr="000C5130" w14:paraId="20D81B67" w14:textId="77777777" w:rsidTr="001172C6">
              <w:trPr>
                <w:trHeight w:val="359"/>
              </w:trPr>
              <w:tc>
                <w:tcPr>
                  <w:tcW w:w="2575" w:type="dxa"/>
                </w:tcPr>
                <w:p w14:paraId="2314D2C1" w14:textId="37D7CD74" w:rsidR="00332999" w:rsidRPr="00332999" w:rsidRDefault="00332999" w:rsidP="00332999">
                  <w:pPr>
                    <w:spacing w:line="276" w:lineRule="auto"/>
                    <w:rPr>
                      <w:rFonts w:ascii="Arial" w:hAnsi="Arial" w:cs="Arial"/>
                      <w:iCs/>
                      <w:color w:val="000000" w:themeColor="text1"/>
                      <w:sz w:val="20"/>
                    </w:rPr>
                  </w:pPr>
                  <w:r w:rsidRPr="00332999">
                    <w:rPr>
                      <w:rFonts w:ascii="Arial" w:hAnsi="Arial" w:cs="Arial"/>
                      <w:iCs/>
                      <w:color w:val="000000" w:themeColor="text1"/>
                      <w:sz w:val="20"/>
                    </w:rPr>
                    <w:t>Grade B</w:t>
                  </w:r>
                </w:p>
              </w:tc>
              <w:tc>
                <w:tcPr>
                  <w:tcW w:w="1301" w:type="dxa"/>
                </w:tcPr>
                <w:p w14:paraId="70E60D07" w14:textId="7C104048" w:rsidR="00332999" w:rsidRPr="00332999" w:rsidRDefault="001E2E84" w:rsidP="00332999">
                  <w:pPr>
                    <w:jc w:val="center"/>
                    <w:rPr>
                      <w:rFonts w:ascii="Arial" w:hAnsi="Arial" w:cs="Arial"/>
                      <w:iCs/>
                      <w:color w:val="000000" w:themeColor="text1"/>
                      <w:sz w:val="20"/>
                    </w:rPr>
                  </w:pPr>
                  <w:r>
                    <w:rPr>
                      <w:rFonts w:ascii="Arial" w:hAnsi="Arial" w:cs="Arial"/>
                      <w:iCs/>
                      <w:color w:val="000000" w:themeColor="text1"/>
                      <w:sz w:val="20"/>
                    </w:rPr>
                    <w:t>4</w:t>
                  </w:r>
                </w:p>
              </w:tc>
              <w:tc>
                <w:tcPr>
                  <w:tcW w:w="1333" w:type="dxa"/>
                </w:tcPr>
                <w:p w14:paraId="448EBA5B" w14:textId="32115C77" w:rsidR="00332999" w:rsidRPr="00332999" w:rsidRDefault="00332999" w:rsidP="00332999">
                  <w:pPr>
                    <w:tabs>
                      <w:tab w:val="left" w:pos="720"/>
                    </w:tabs>
                    <w:jc w:val="center"/>
                    <w:rPr>
                      <w:rFonts w:ascii="Arial" w:hAnsi="Arial" w:cs="Arial"/>
                      <w:bCs/>
                      <w:iCs/>
                      <w:color w:val="000000" w:themeColor="text1"/>
                      <w:sz w:val="20"/>
                    </w:rPr>
                  </w:pPr>
                  <w:r w:rsidRPr="00332999">
                    <w:rPr>
                      <w:rFonts w:ascii="Arial" w:hAnsi="Arial" w:cs="Arial"/>
                      <w:iCs/>
                      <w:color w:val="000000" w:themeColor="text1"/>
                      <w:sz w:val="20"/>
                    </w:rPr>
                    <w:t>N2/Grade 12 or Equivalent</w:t>
                  </w:r>
                </w:p>
              </w:tc>
              <w:tc>
                <w:tcPr>
                  <w:tcW w:w="1310" w:type="dxa"/>
                </w:tcPr>
                <w:p w14:paraId="329015CB" w14:textId="48858A28" w:rsidR="00332999" w:rsidRPr="00332999" w:rsidRDefault="00332999" w:rsidP="00332999">
                  <w:pPr>
                    <w:tabs>
                      <w:tab w:val="left" w:pos="720"/>
                    </w:tabs>
                    <w:jc w:val="center"/>
                    <w:rPr>
                      <w:rFonts w:ascii="Arial" w:hAnsi="Arial" w:cs="Arial"/>
                      <w:bCs/>
                      <w:iCs/>
                      <w:color w:val="000000" w:themeColor="text1"/>
                      <w:sz w:val="20"/>
                    </w:rPr>
                  </w:pPr>
                  <w:r w:rsidRPr="00332999">
                    <w:rPr>
                      <w:rFonts w:ascii="Arial" w:hAnsi="Arial" w:cs="Arial"/>
                      <w:iCs/>
                      <w:color w:val="000000" w:themeColor="text1"/>
                      <w:sz w:val="20"/>
                    </w:rPr>
                    <w:t>Grade A</w:t>
                  </w:r>
                </w:p>
              </w:tc>
              <w:tc>
                <w:tcPr>
                  <w:tcW w:w="1664" w:type="dxa"/>
                </w:tcPr>
                <w:p w14:paraId="5CA0D354" w14:textId="77777777" w:rsidR="00332999" w:rsidRPr="008A3FC8" w:rsidRDefault="00332999" w:rsidP="00332999">
                  <w:pPr>
                    <w:tabs>
                      <w:tab w:val="left" w:pos="720"/>
                    </w:tabs>
                    <w:jc w:val="center"/>
                    <w:rPr>
                      <w:rFonts w:ascii="Arial" w:hAnsi="Arial" w:cs="Arial"/>
                      <w:b/>
                      <w:sz w:val="20"/>
                    </w:rPr>
                  </w:pPr>
                </w:p>
              </w:tc>
            </w:tr>
            <w:tr w:rsidR="00332999" w:rsidRPr="000C5130" w14:paraId="108EDF7B" w14:textId="77777777" w:rsidTr="001172C6">
              <w:trPr>
                <w:trHeight w:val="359"/>
              </w:trPr>
              <w:tc>
                <w:tcPr>
                  <w:tcW w:w="2575" w:type="dxa"/>
                </w:tcPr>
                <w:p w14:paraId="1DA008C0" w14:textId="3D70C125" w:rsidR="00332999" w:rsidRPr="00332999" w:rsidRDefault="00332999" w:rsidP="00332999">
                  <w:pPr>
                    <w:spacing w:line="276" w:lineRule="auto"/>
                    <w:rPr>
                      <w:rFonts w:ascii="Arial" w:hAnsi="Arial" w:cs="Arial"/>
                      <w:iCs/>
                      <w:color w:val="000000" w:themeColor="text1"/>
                      <w:sz w:val="20"/>
                    </w:rPr>
                  </w:pPr>
                  <w:r w:rsidRPr="00332999">
                    <w:rPr>
                      <w:rFonts w:ascii="Arial" w:hAnsi="Arial" w:cs="Arial"/>
                      <w:iCs/>
                      <w:color w:val="000000" w:themeColor="text1"/>
                      <w:sz w:val="20"/>
                    </w:rPr>
                    <w:t>Supervisor</w:t>
                  </w:r>
                </w:p>
              </w:tc>
              <w:tc>
                <w:tcPr>
                  <w:tcW w:w="1301" w:type="dxa"/>
                  <w:vAlign w:val="center"/>
                </w:tcPr>
                <w:p w14:paraId="1F7C686C" w14:textId="27F9881F" w:rsidR="00332999" w:rsidRPr="00332999" w:rsidRDefault="00332999" w:rsidP="00332999">
                  <w:pPr>
                    <w:jc w:val="center"/>
                    <w:rPr>
                      <w:rFonts w:ascii="Arial" w:hAnsi="Arial" w:cs="Arial"/>
                      <w:iCs/>
                      <w:color w:val="000000" w:themeColor="text1"/>
                      <w:sz w:val="20"/>
                    </w:rPr>
                  </w:pPr>
                  <w:r w:rsidRPr="00332999">
                    <w:rPr>
                      <w:rFonts w:ascii="Arial" w:hAnsi="Arial" w:cs="Arial"/>
                      <w:iCs/>
                      <w:color w:val="000000" w:themeColor="text1"/>
                      <w:sz w:val="20"/>
                    </w:rPr>
                    <w:t>2</w:t>
                  </w:r>
                </w:p>
              </w:tc>
              <w:tc>
                <w:tcPr>
                  <w:tcW w:w="1333" w:type="dxa"/>
                </w:tcPr>
                <w:p w14:paraId="02BEB355" w14:textId="1B4F3C81" w:rsidR="00332999" w:rsidRPr="00332999" w:rsidRDefault="00332999" w:rsidP="00332999">
                  <w:pPr>
                    <w:tabs>
                      <w:tab w:val="left" w:pos="720"/>
                    </w:tabs>
                    <w:jc w:val="center"/>
                    <w:rPr>
                      <w:rFonts w:ascii="Arial" w:hAnsi="Arial" w:cs="Arial"/>
                      <w:bCs/>
                      <w:iCs/>
                      <w:color w:val="000000" w:themeColor="text1"/>
                      <w:sz w:val="20"/>
                    </w:rPr>
                  </w:pPr>
                  <w:r w:rsidRPr="00332999">
                    <w:rPr>
                      <w:rFonts w:ascii="Arial" w:hAnsi="Arial" w:cs="Arial"/>
                      <w:iCs/>
                      <w:color w:val="000000" w:themeColor="text1"/>
                      <w:sz w:val="20"/>
                    </w:rPr>
                    <w:t>N2/Grade 12 or Equivalent</w:t>
                  </w:r>
                </w:p>
              </w:tc>
              <w:tc>
                <w:tcPr>
                  <w:tcW w:w="1310" w:type="dxa"/>
                </w:tcPr>
                <w:p w14:paraId="68F26AEA" w14:textId="6ADF25BE" w:rsidR="00332999" w:rsidRPr="00332999" w:rsidRDefault="00332999" w:rsidP="00332999">
                  <w:pPr>
                    <w:tabs>
                      <w:tab w:val="left" w:pos="720"/>
                    </w:tabs>
                    <w:jc w:val="center"/>
                    <w:rPr>
                      <w:rFonts w:ascii="Arial" w:hAnsi="Arial" w:cs="Arial"/>
                      <w:bCs/>
                      <w:iCs/>
                      <w:color w:val="000000" w:themeColor="text1"/>
                      <w:sz w:val="20"/>
                    </w:rPr>
                  </w:pPr>
                  <w:r w:rsidRPr="00332999">
                    <w:rPr>
                      <w:rFonts w:ascii="Arial" w:hAnsi="Arial" w:cs="Arial"/>
                      <w:iCs/>
                      <w:color w:val="000000" w:themeColor="text1"/>
                      <w:sz w:val="20"/>
                    </w:rPr>
                    <w:t>Certificate</w:t>
                  </w:r>
                </w:p>
              </w:tc>
              <w:tc>
                <w:tcPr>
                  <w:tcW w:w="1664" w:type="dxa"/>
                </w:tcPr>
                <w:p w14:paraId="36FC8534" w14:textId="77777777" w:rsidR="00332999" w:rsidRPr="008A3FC8" w:rsidRDefault="00332999" w:rsidP="00332999">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lastRenderedPageBreak/>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4C27DF4B" w:rsidR="0039219D" w:rsidRPr="00506A41" w:rsidRDefault="0039219D" w:rsidP="000B7D6D">
            <w:pPr>
              <w:spacing w:after="120" w:line="276" w:lineRule="auto"/>
              <w:jc w:val="both"/>
              <w:rPr>
                <w:rFonts w:ascii="Arial" w:hAnsi="Arial" w:cs="Arial"/>
                <w:sz w:val="20"/>
                <w:szCs w:val="22"/>
                <w:lang w:val="en-ZA"/>
              </w:rPr>
            </w:pPr>
          </w:p>
        </w:tc>
      </w:tr>
      <w:tr w:rsidR="0039219D" w:rsidRPr="000C5130" w14:paraId="5EDAC0D0" w14:textId="77777777" w:rsidTr="00DF46B0">
        <w:trPr>
          <w:trHeight w:val="723"/>
        </w:trPr>
        <w:tc>
          <w:tcPr>
            <w:tcW w:w="9050" w:type="dxa"/>
          </w:tcPr>
          <w:p w14:paraId="7AF2B51C" w14:textId="14B39C2E" w:rsidR="00332999" w:rsidRPr="0029148E" w:rsidRDefault="00332999" w:rsidP="00332999">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sidR="00C33BBB">
              <w:rPr>
                <w:rFonts w:ascii="Arial" w:hAnsi="Arial" w:cs="Arial"/>
                <w:b/>
                <w:bCs/>
                <w:sz w:val="20"/>
                <w:lang w:val="en-ZA"/>
              </w:rPr>
              <w:t>1.5</w:t>
            </w:r>
            <w:r>
              <w:rPr>
                <w:rFonts w:ascii="Arial" w:hAnsi="Arial" w:cs="Arial"/>
                <w:sz w:val="20"/>
                <w:lang w:val="en-ZA"/>
              </w:rPr>
              <w:t xml:space="preserve">% </w:t>
            </w:r>
            <w:r w:rsidRPr="0029148E">
              <w:rPr>
                <w:rFonts w:ascii="Arial" w:hAnsi="Arial" w:cs="Arial"/>
                <w:sz w:val="20"/>
                <w:lang w:val="en-ZA"/>
              </w:rPr>
              <w:t xml:space="preserve">of the Contract Value for failure to meet SDL&amp;I obligations. </w:t>
            </w:r>
          </w:p>
          <w:p w14:paraId="17136A1E" w14:textId="558ABC83" w:rsidR="00EF4E0F" w:rsidRPr="00332999" w:rsidRDefault="00332999" w:rsidP="00332999">
            <w:pPr>
              <w:spacing w:line="360" w:lineRule="auto"/>
              <w:jc w:val="both"/>
              <w:rPr>
                <w:rFonts w:ascii="Arial" w:eastAsia="Calibri" w:hAnsi="Arial" w:cs="Arial"/>
                <w:sz w:val="20"/>
                <w:szCs w:val="22"/>
                <w:lang w:val="en-ZA"/>
              </w:rPr>
            </w:pPr>
            <w:r w:rsidRPr="00332999">
              <w:rPr>
                <w:rFonts w:ascii="Arial" w:hAnsi="Arial" w:cs="Arial"/>
                <w:sz w:val="20"/>
                <w:lang w:val="en-ZA"/>
              </w:rPr>
              <w:t xml:space="preserve">For the duration of the contract, Eskom will retain </w:t>
            </w:r>
            <w:r w:rsidR="00C33BBB">
              <w:rPr>
                <w:rFonts w:ascii="Arial" w:hAnsi="Arial" w:cs="Arial"/>
                <w:b/>
                <w:bCs/>
                <w:sz w:val="20"/>
                <w:lang w:val="en-ZA"/>
              </w:rPr>
              <w:t>1.5</w:t>
            </w:r>
            <w:r>
              <w:rPr>
                <w:rFonts w:ascii="Arial" w:hAnsi="Arial" w:cs="Arial"/>
                <w:sz w:val="20"/>
                <w:lang w:val="en-ZA"/>
              </w:rPr>
              <w:t xml:space="preserve">% </w:t>
            </w:r>
            <w:r w:rsidRPr="00332999">
              <w:rPr>
                <w:rFonts w:ascii="Arial" w:hAnsi="Arial" w:cs="Arial"/>
                <w:sz w:val="20"/>
                <w:lang w:val="en-ZA"/>
              </w:rPr>
              <w:t>of every invoice (excluding VAT) as security for the fulfilment of</w:t>
            </w:r>
            <w:r w:rsidRPr="00332999">
              <w:rPr>
                <w:rFonts w:ascii="Arial" w:hAnsi="Arial" w:cs="Arial"/>
                <w:sz w:val="20"/>
              </w:rPr>
              <w:t xml:space="preserve"> all SDL&amp;I Obligations.</w:t>
            </w:r>
            <w:r w:rsidRPr="00332999">
              <w:rPr>
                <w:rFonts w:ascii="Arial" w:eastAsia="Calibri" w:hAnsi="Arial" w:cs="Arial"/>
                <w:sz w:val="20"/>
                <w:lang w:val="en-ZA"/>
              </w:rPr>
              <w:t xml:space="preserve"> The retained amounts shall only be released to the Contractor upon fulfilment of all SDL&amp;I obligations by the contractor. Submission</w:t>
            </w:r>
            <w:r w:rsidR="00111B2E" w:rsidRPr="00332999">
              <w:rPr>
                <w:rFonts w:ascii="Arial" w:eastAsia="Calibri" w:hAnsi="Arial" w:cs="Arial"/>
                <w:sz w:val="20"/>
                <w:lang w:val="en-ZA"/>
              </w:rPr>
              <w:t xml:space="preserve"> of an approved compliance report by </w:t>
            </w:r>
            <w:r w:rsidR="00005A8B" w:rsidRPr="00332999">
              <w:rPr>
                <w:rFonts w:ascii="Arial" w:eastAsia="Calibri" w:hAnsi="Arial" w:cs="Arial"/>
                <w:sz w:val="20"/>
                <w:lang w:val="en-ZA"/>
              </w:rPr>
              <w:t>SDL&amp;I Department.</w:t>
            </w:r>
          </w:p>
        </w:tc>
      </w:tr>
    </w:tbl>
    <w:p w14:paraId="37867E3D" w14:textId="77777777" w:rsidR="00E855AE" w:rsidRDefault="00E855AE" w:rsidP="00C7656D">
      <w:pPr>
        <w:spacing w:after="200" w:line="276" w:lineRule="auto"/>
        <w:rPr>
          <w:rFonts w:ascii="Arial" w:hAnsi="Arial" w:cs="Arial"/>
          <w:b/>
          <w:sz w:val="22"/>
        </w:rPr>
      </w:pP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38B30DFE"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E500CF" w:rsidRPr="00EB6A30" w14:paraId="25234F53" w14:textId="77777777" w:rsidTr="00175644">
        <w:trPr>
          <w:trHeight w:val="780"/>
        </w:trPr>
        <w:tc>
          <w:tcPr>
            <w:tcW w:w="4111" w:type="dxa"/>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01B27B15" w:rsidR="001A1B65" w:rsidRPr="00692B80" w:rsidRDefault="00BD258B" w:rsidP="00FB1E51">
            <w:pPr>
              <w:pStyle w:val="ListParagraph"/>
              <w:numPr>
                <w:ilvl w:val="0"/>
                <w:numId w:val="34"/>
              </w:numPr>
              <w:rPr>
                <w:rFonts w:ascii="Arial" w:hAnsi="Arial" w:cs="Arial"/>
                <w:sz w:val="20"/>
              </w:rPr>
            </w:pPr>
            <w:r>
              <w:rPr>
                <w:rFonts w:ascii="Arial" w:hAnsi="Arial" w:cs="Arial"/>
                <w:sz w:val="20"/>
              </w:rPr>
              <w:t>Open Tender</w:t>
            </w:r>
          </w:p>
        </w:tc>
      </w:tr>
    </w:tbl>
    <w:p w14:paraId="56A6EA09" w14:textId="77777777" w:rsidR="00874A63" w:rsidRDefault="00874A63" w:rsidP="00EB6A30">
      <w:pPr>
        <w:spacing w:line="276" w:lineRule="auto"/>
        <w:rPr>
          <w:rFonts w:ascii="Arial" w:hAnsi="Arial" w:cs="Arial"/>
          <w:b/>
          <w:sz w:val="22"/>
        </w:rPr>
      </w:pPr>
    </w:p>
    <w:p w14:paraId="3E29AC87" w14:textId="77777777" w:rsidR="00BD258B" w:rsidRDefault="00BD258B" w:rsidP="00EB6A30">
      <w:pPr>
        <w:spacing w:before="120" w:after="120" w:line="276" w:lineRule="auto"/>
        <w:rPr>
          <w:rFonts w:ascii="Arial" w:hAnsi="Arial" w:cs="Arial"/>
          <w:b/>
          <w:sz w:val="22"/>
        </w:rPr>
      </w:pPr>
    </w:p>
    <w:p w14:paraId="0A975432" w14:textId="77777777" w:rsidR="00332999" w:rsidRDefault="00332999" w:rsidP="00EB6A30">
      <w:pPr>
        <w:spacing w:before="120" w:after="120" w:line="276" w:lineRule="auto"/>
        <w:rPr>
          <w:rFonts w:ascii="Arial" w:hAnsi="Arial" w:cs="Arial"/>
          <w:b/>
          <w:sz w:val="22"/>
        </w:rPr>
      </w:pPr>
    </w:p>
    <w:p w14:paraId="29452758" w14:textId="77777777" w:rsidR="00332999" w:rsidRDefault="00332999" w:rsidP="00EB6A30">
      <w:pPr>
        <w:spacing w:before="120" w:after="120" w:line="276" w:lineRule="auto"/>
        <w:rPr>
          <w:rFonts w:ascii="Arial" w:hAnsi="Arial" w:cs="Arial"/>
          <w:b/>
          <w:sz w:val="22"/>
        </w:rPr>
      </w:pPr>
    </w:p>
    <w:p w14:paraId="5C6D2EAA" w14:textId="524863CE"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F43F43" w14:paraId="6E8F1A61" w14:textId="77777777" w:rsidTr="00F43F43">
        <w:tc>
          <w:tcPr>
            <w:tcW w:w="4508" w:type="dxa"/>
          </w:tcPr>
          <w:p w14:paraId="776322B8" w14:textId="5E0FCA3C" w:rsidR="00F43F43" w:rsidRDefault="00F43F43" w:rsidP="00F43F43">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proofErr w:type="spellStart"/>
            <w:r w:rsidR="00347F11">
              <w:rPr>
                <w:rFonts w:ascii="Arial" w:hAnsi="Arial" w:cs="Arial"/>
                <w:sz w:val="20"/>
              </w:rPr>
              <w:t>Levious</w:t>
            </w:r>
            <w:proofErr w:type="spellEnd"/>
            <w:r w:rsidR="00347F11">
              <w:rPr>
                <w:rFonts w:ascii="Arial" w:hAnsi="Arial" w:cs="Arial"/>
                <w:sz w:val="20"/>
              </w:rPr>
              <w:t xml:space="preserve"> </w:t>
            </w:r>
            <w:proofErr w:type="spellStart"/>
            <w:r w:rsidR="00347F11">
              <w:rPr>
                <w:rFonts w:ascii="Arial" w:hAnsi="Arial" w:cs="Arial"/>
                <w:sz w:val="20"/>
              </w:rPr>
              <w:t>Mocheko</w:t>
            </w:r>
            <w:proofErr w:type="spellEnd"/>
          </w:p>
        </w:tc>
        <w:tc>
          <w:tcPr>
            <w:tcW w:w="4508" w:type="dxa"/>
          </w:tcPr>
          <w:p w14:paraId="66D290E8" w14:textId="56395259" w:rsidR="00F43F43" w:rsidRDefault="00F43F43" w:rsidP="00F43F43">
            <w:pPr>
              <w:tabs>
                <w:tab w:val="left" w:pos="720"/>
              </w:tabs>
              <w:jc w:val="both"/>
              <w:rPr>
                <w:rFonts w:ascii="Arial" w:hAnsi="Arial" w:cs="Arial"/>
                <w:sz w:val="20"/>
              </w:rPr>
            </w:pPr>
            <w:r>
              <w:rPr>
                <w:rFonts w:ascii="Arial" w:hAnsi="Arial" w:cs="Arial"/>
                <w:sz w:val="20"/>
              </w:rPr>
              <w:t>Supported</w:t>
            </w:r>
            <w:r w:rsidRPr="000C5130">
              <w:rPr>
                <w:rFonts w:ascii="Arial" w:hAnsi="Arial" w:cs="Arial"/>
                <w:sz w:val="20"/>
              </w:rPr>
              <w:t xml:space="preserve"> by:</w:t>
            </w:r>
            <w:r>
              <w:rPr>
                <w:rFonts w:ascii="Arial" w:hAnsi="Arial" w:cs="Arial"/>
                <w:sz w:val="20"/>
              </w:rPr>
              <w:t xml:space="preserve"> </w:t>
            </w:r>
            <w:r w:rsidR="00347F11">
              <w:rPr>
                <w:rFonts w:ascii="Arial" w:hAnsi="Arial" w:cs="Arial"/>
                <w:sz w:val="20"/>
              </w:rPr>
              <w:t>Thomas Chuene</w:t>
            </w:r>
          </w:p>
        </w:tc>
        <w:tc>
          <w:tcPr>
            <w:tcW w:w="4508" w:type="dxa"/>
          </w:tcPr>
          <w:p w14:paraId="3137E81A" w14:textId="663A54C2" w:rsidR="00F43F43" w:rsidRDefault="00F43F43" w:rsidP="00F43F43">
            <w:pPr>
              <w:tabs>
                <w:tab w:val="left" w:pos="720"/>
              </w:tabs>
              <w:jc w:val="both"/>
              <w:rPr>
                <w:rFonts w:ascii="Arial" w:hAnsi="Arial" w:cs="Arial"/>
                <w:sz w:val="20"/>
              </w:rPr>
            </w:pPr>
            <w:r>
              <w:rPr>
                <w:rFonts w:ascii="Arial" w:hAnsi="Arial" w:cs="Arial"/>
                <w:sz w:val="20"/>
              </w:rPr>
              <w:t xml:space="preserve">          </w:t>
            </w:r>
          </w:p>
        </w:tc>
        <w:tc>
          <w:tcPr>
            <w:tcW w:w="4508" w:type="dxa"/>
          </w:tcPr>
          <w:p w14:paraId="48CFFFA4" w14:textId="77777777" w:rsidR="00F43F43" w:rsidRDefault="00F43F43" w:rsidP="00F43F43">
            <w:pPr>
              <w:tabs>
                <w:tab w:val="left" w:pos="720"/>
              </w:tabs>
              <w:jc w:val="both"/>
              <w:rPr>
                <w:rFonts w:ascii="Arial" w:hAnsi="Arial" w:cs="Arial"/>
                <w:sz w:val="20"/>
              </w:rPr>
            </w:pPr>
          </w:p>
        </w:tc>
      </w:tr>
      <w:tr w:rsidR="00F43F43" w:rsidRPr="00AC3774" w14:paraId="264CD31D" w14:textId="77777777" w:rsidTr="00F43F43">
        <w:tc>
          <w:tcPr>
            <w:tcW w:w="4508" w:type="dxa"/>
          </w:tcPr>
          <w:p w14:paraId="02F3F959" w14:textId="77777777" w:rsidR="00F43F43" w:rsidRDefault="00F43F43" w:rsidP="00F43F43">
            <w:pPr>
              <w:tabs>
                <w:tab w:val="left" w:pos="720"/>
              </w:tabs>
              <w:jc w:val="both"/>
              <w:rPr>
                <w:rFonts w:ascii="Arial" w:hAnsi="Arial" w:cs="Arial"/>
                <w:sz w:val="20"/>
              </w:rPr>
            </w:pPr>
          </w:p>
          <w:p w14:paraId="64B1736B" w14:textId="77777777" w:rsidR="00F43F43" w:rsidRPr="00AC3774" w:rsidRDefault="00F43F43" w:rsidP="00F43F43">
            <w:pPr>
              <w:tabs>
                <w:tab w:val="left" w:pos="720"/>
              </w:tabs>
              <w:jc w:val="both"/>
              <w:rPr>
                <w:rFonts w:ascii="Arial" w:hAnsi="Arial" w:cs="Arial"/>
                <w:sz w:val="20"/>
              </w:rPr>
            </w:pPr>
          </w:p>
          <w:p w14:paraId="06A5B089" w14:textId="77777777" w:rsidR="00F43F43" w:rsidRPr="00AC3774" w:rsidRDefault="00F43F43" w:rsidP="00F43F43">
            <w:pPr>
              <w:tabs>
                <w:tab w:val="left" w:pos="720"/>
              </w:tabs>
              <w:jc w:val="both"/>
              <w:rPr>
                <w:rFonts w:ascii="Arial" w:hAnsi="Arial" w:cs="Arial"/>
                <w:sz w:val="20"/>
              </w:rPr>
            </w:pPr>
            <w:r w:rsidRPr="00AC3774">
              <w:rPr>
                <w:rFonts w:ascii="Arial" w:hAnsi="Arial" w:cs="Arial"/>
                <w:sz w:val="20"/>
              </w:rPr>
              <w:t>……………………………..</w:t>
            </w:r>
          </w:p>
          <w:p w14:paraId="1D722807" w14:textId="2E74BA1B" w:rsidR="00F43F43" w:rsidRPr="00AC3774" w:rsidRDefault="00347F11" w:rsidP="00F43F43">
            <w:pPr>
              <w:tabs>
                <w:tab w:val="left" w:pos="720"/>
              </w:tabs>
              <w:jc w:val="both"/>
              <w:rPr>
                <w:rFonts w:ascii="Arial" w:hAnsi="Arial" w:cs="Arial"/>
                <w:sz w:val="20"/>
              </w:rPr>
            </w:pPr>
            <w:r>
              <w:rPr>
                <w:rFonts w:ascii="Arial" w:hAnsi="Arial" w:cs="Arial"/>
                <w:sz w:val="20"/>
              </w:rPr>
              <w:t>Senior Advisor</w:t>
            </w:r>
          </w:p>
        </w:tc>
        <w:tc>
          <w:tcPr>
            <w:tcW w:w="4508" w:type="dxa"/>
          </w:tcPr>
          <w:p w14:paraId="44B156FC" w14:textId="77777777" w:rsidR="00F43F43" w:rsidRDefault="00F43F43" w:rsidP="00F43F43">
            <w:pPr>
              <w:tabs>
                <w:tab w:val="left" w:pos="720"/>
              </w:tabs>
              <w:jc w:val="both"/>
              <w:rPr>
                <w:rFonts w:ascii="Arial" w:hAnsi="Arial" w:cs="Arial"/>
                <w:sz w:val="20"/>
              </w:rPr>
            </w:pPr>
          </w:p>
          <w:p w14:paraId="6262EC78" w14:textId="77777777" w:rsidR="00F43F43" w:rsidRPr="00AC3774" w:rsidRDefault="00F43F43" w:rsidP="00F43F43">
            <w:pPr>
              <w:tabs>
                <w:tab w:val="left" w:pos="720"/>
              </w:tabs>
              <w:jc w:val="both"/>
              <w:rPr>
                <w:rFonts w:ascii="Arial" w:hAnsi="Arial" w:cs="Arial"/>
                <w:sz w:val="20"/>
              </w:rPr>
            </w:pPr>
          </w:p>
          <w:p w14:paraId="08169927" w14:textId="77777777" w:rsidR="00F43F43" w:rsidRPr="00AC3774" w:rsidRDefault="00F43F43" w:rsidP="00F43F43">
            <w:pPr>
              <w:tabs>
                <w:tab w:val="left" w:pos="720"/>
              </w:tabs>
              <w:jc w:val="both"/>
              <w:rPr>
                <w:rFonts w:ascii="Arial" w:hAnsi="Arial" w:cs="Arial"/>
                <w:sz w:val="20"/>
              </w:rPr>
            </w:pPr>
            <w:r w:rsidRPr="00AC3774">
              <w:rPr>
                <w:rFonts w:ascii="Arial" w:hAnsi="Arial" w:cs="Arial"/>
                <w:sz w:val="20"/>
              </w:rPr>
              <w:t>……………………………..</w:t>
            </w:r>
          </w:p>
          <w:p w14:paraId="310F77E9" w14:textId="36BF13F7" w:rsidR="00F43F43" w:rsidRPr="00AC3774" w:rsidRDefault="00F43F43" w:rsidP="00F43F43">
            <w:pPr>
              <w:tabs>
                <w:tab w:val="left" w:pos="720"/>
              </w:tabs>
              <w:jc w:val="both"/>
              <w:rPr>
                <w:rFonts w:ascii="Arial" w:hAnsi="Arial" w:cs="Arial"/>
                <w:sz w:val="20"/>
              </w:rPr>
            </w:pPr>
            <w:r>
              <w:rPr>
                <w:rFonts w:ascii="Arial" w:hAnsi="Arial" w:cs="Arial"/>
                <w:sz w:val="20"/>
              </w:rPr>
              <w:t>Middle Manager</w:t>
            </w:r>
            <w:r w:rsidR="00347F11">
              <w:rPr>
                <w:rFonts w:ascii="Arial" w:hAnsi="Arial" w:cs="Arial"/>
                <w:sz w:val="20"/>
              </w:rPr>
              <w:t xml:space="preserve"> (Acting)</w:t>
            </w:r>
          </w:p>
        </w:tc>
        <w:tc>
          <w:tcPr>
            <w:tcW w:w="4508" w:type="dxa"/>
          </w:tcPr>
          <w:p w14:paraId="3F76471F" w14:textId="370E0CD7" w:rsidR="00F43F43" w:rsidRPr="00AC3774" w:rsidRDefault="00F43F43" w:rsidP="00F43F43">
            <w:pPr>
              <w:tabs>
                <w:tab w:val="left" w:pos="720"/>
              </w:tabs>
              <w:jc w:val="both"/>
              <w:rPr>
                <w:rFonts w:ascii="Arial" w:hAnsi="Arial" w:cs="Arial"/>
                <w:sz w:val="20"/>
              </w:rPr>
            </w:pPr>
          </w:p>
        </w:tc>
        <w:tc>
          <w:tcPr>
            <w:tcW w:w="4508" w:type="dxa"/>
          </w:tcPr>
          <w:p w14:paraId="37933B0A" w14:textId="77777777" w:rsidR="00F43F43" w:rsidRPr="00AC3774" w:rsidRDefault="00F43F43" w:rsidP="00F43F43">
            <w:pPr>
              <w:tabs>
                <w:tab w:val="left" w:pos="720"/>
              </w:tabs>
              <w:jc w:val="both"/>
              <w:rPr>
                <w:rFonts w:ascii="Arial" w:hAnsi="Arial" w:cs="Arial"/>
                <w:sz w:val="20"/>
              </w:rPr>
            </w:pPr>
          </w:p>
        </w:tc>
      </w:tr>
      <w:tr w:rsidR="00F43F43" w:rsidRPr="00AC3774" w14:paraId="1A86FEC1" w14:textId="77777777" w:rsidTr="00F43F43">
        <w:tc>
          <w:tcPr>
            <w:tcW w:w="4508" w:type="dxa"/>
          </w:tcPr>
          <w:p w14:paraId="6C4BC943" w14:textId="77777777" w:rsidR="00F43F43" w:rsidRPr="00AC3774" w:rsidRDefault="00F43F43" w:rsidP="00F43F43">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4B408D57" w14:textId="64114AC3" w:rsidR="00F43F43" w:rsidRPr="00AC3774" w:rsidRDefault="00F43F43" w:rsidP="00F43F43">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3275055A" w14:textId="3977FD63" w:rsidR="00F43F43" w:rsidRPr="00AC3774" w:rsidRDefault="00F43F43" w:rsidP="00F43F43">
            <w:pPr>
              <w:tabs>
                <w:tab w:val="left" w:pos="720"/>
              </w:tabs>
              <w:jc w:val="both"/>
              <w:rPr>
                <w:rFonts w:ascii="Arial" w:hAnsi="Arial" w:cs="Arial"/>
                <w:sz w:val="20"/>
              </w:rPr>
            </w:pPr>
          </w:p>
        </w:tc>
        <w:tc>
          <w:tcPr>
            <w:tcW w:w="4508" w:type="dxa"/>
          </w:tcPr>
          <w:p w14:paraId="4E5B2AD5" w14:textId="77777777" w:rsidR="00F43F43" w:rsidRPr="00AC3774" w:rsidRDefault="00F43F43" w:rsidP="00F43F43">
            <w:pPr>
              <w:tabs>
                <w:tab w:val="left" w:pos="720"/>
              </w:tabs>
              <w:jc w:val="both"/>
              <w:rPr>
                <w:rFonts w:ascii="Arial" w:hAnsi="Arial" w:cs="Arial"/>
                <w:sz w:val="20"/>
              </w:rPr>
            </w:pPr>
          </w:p>
        </w:tc>
      </w:tr>
      <w:tr w:rsidR="00F43F43" w14:paraId="04D52B15" w14:textId="77777777" w:rsidTr="00F43F43">
        <w:tc>
          <w:tcPr>
            <w:tcW w:w="4508" w:type="dxa"/>
          </w:tcPr>
          <w:p w14:paraId="47E7EFA1" w14:textId="77777777" w:rsidR="00F43F43" w:rsidRPr="00AC3774" w:rsidRDefault="00F43F43" w:rsidP="00F43F43">
            <w:pPr>
              <w:tabs>
                <w:tab w:val="left" w:pos="720"/>
              </w:tabs>
              <w:jc w:val="both"/>
              <w:rPr>
                <w:rFonts w:ascii="Arial" w:hAnsi="Arial" w:cs="Arial"/>
                <w:sz w:val="20"/>
              </w:rPr>
            </w:pPr>
          </w:p>
          <w:p w14:paraId="27E0D233" w14:textId="6CE086E5" w:rsidR="00F43F43" w:rsidRPr="00AC3774" w:rsidRDefault="00F43F43" w:rsidP="00F43F43">
            <w:pPr>
              <w:tabs>
                <w:tab w:val="left" w:pos="720"/>
              </w:tabs>
              <w:jc w:val="both"/>
              <w:rPr>
                <w:rFonts w:ascii="Arial" w:hAnsi="Arial" w:cs="Arial"/>
                <w:sz w:val="20"/>
              </w:rPr>
            </w:pPr>
            <w:r>
              <w:rPr>
                <w:rFonts w:ascii="Arial" w:hAnsi="Arial" w:cs="Arial"/>
                <w:sz w:val="20"/>
              </w:rPr>
              <w:t xml:space="preserve">Date: </w:t>
            </w:r>
            <w:r w:rsidR="00347F11">
              <w:rPr>
                <w:rFonts w:ascii="Arial" w:hAnsi="Arial" w:cs="Arial"/>
                <w:sz w:val="20"/>
              </w:rPr>
              <w:t>07 April</w:t>
            </w:r>
            <w:r w:rsidR="00332999">
              <w:rPr>
                <w:rFonts w:ascii="Arial" w:hAnsi="Arial" w:cs="Arial"/>
                <w:sz w:val="20"/>
              </w:rPr>
              <w:t xml:space="preserve"> </w:t>
            </w:r>
            <w:r w:rsidR="00BD258B">
              <w:rPr>
                <w:rFonts w:ascii="Arial" w:hAnsi="Arial" w:cs="Arial"/>
                <w:sz w:val="20"/>
              </w:rPr>
              <w:t>202</w:t>
            </w:r>
            <w:r w:rsidR="001E2E84">
              <w:rPr>
                <w:rFonts w:ascii="Arial" w:hAnsi="Arial" w:cs="Arial"/>
                <w:sz w:val="20"/>
              </w:rPr>
              <w:t>6</w:t>
            </w:r>
          </w:p>
        </w:tc>
        <w:tc>
          <w:tcPr>
            <w:tcW w:w="4508" w:type="dxa"/>
          </w:tcPr>
          <w:p w14:paraId="066E0FA8" w14:textId="77777777" w:rsidR="00F43F43" w:rsidRPr="00AC3774" w:rsidRDefault="00F43F43" w:rsidP="00F43F43">
            <w:pPr>
              <w:tabs>
                <w:tab w:val="left" w:pos="720"/>
              </w:tabs>
              <w:jc w:val="both"/>
              <w:rPr>
                <w:rFonts w:ascii="Arial" w:hAnsi="Arial" w:cs="Arial"/>
                <w:sz w:val="20"/>
              </w:rPr>
            </w:pPr>
          </w:p>
          <w:p w14:paraId="3BF95358" w14:textId="04A24247" w:rsidR="00F43F43" w:rsidRPr="00AC3774" w:rsidRDefault="00F43F43" w:rsidP="00F43F43">
            <w:pPr>
              <w:tabs>
                <w:tab w:val="left" w:pos="720"/>
              </w:tabs>
              <w:jc w:val="both"/>
              <w:rPr>
                <w:rFonts w:ascii="Arial" w:hAnsi="Arial" w:cs="Arial"/>
                <w:sz w:val="20"/>
              </w:rPr>
            </w:pPr>
            <w:r>
              <w:rPr>
                <w:rFonts w:ascii="Arial" w:hAnsi="Arial" w:cs="Arial"/>
                <w:sz w:val="20"/>
              </w:rPr>
              <w:t>Date: ……………………………</w:t>
            </w:r>
            <w:proofErr w:type="gramStart"/>
            <w:r>
              <w:rPr>
                <w:rFonts w:ascii="Arial" w:hAnsi="Arial" w:cs="Arial"/>
                <w:sz w:val="20"/>
              </w:rPr>
              <w:t>…..</w:t>
            </w:r>
            <w:proofErr w:type="gramEnd"/>
          </w:p>
        </w:tc>
        <w:tc>
          <w:tcPr>
            <w:tcW w:w="4508" w:type="dxa"/>
          </w:tcPr>
          <w:p w14:paraId="76ECB8C7" w14:textId="067B1C4C" w:rsidR="00F43F43" w:rsidRPr="00AC3774" w:rsidRDefault="00F43F43" w:rsidP="00F43F43">
            <w:pPr>
              <w:tabs>
                <w:tab w:val="left" w:pos="720"/>
              </w:tabs>
              <w:jc w:val="both"/>
              <w:rPr>
                <w:rFonts w:ascii="Arial" w:hAnsi="Arial" w:cs="Arial"/>
                <w:sz w:val="20"/>
              </w:rPr>
            </w:pPr>
          </w:p>
        </w:tc>
        <w:tc>
          <w:tcPr>
            <w:tcW w:w="4508" w:type="dxa"/>
          </w:tcPr>
          <w:p w14:paraId="7279AAB8" w14:textId="77777777" w:rsidR="00F43F43" w:rsidRPr="00AC3774" w:rsidRDefault="00F43F43" w:rsidP="00F43F43">
            <w:pPr>
              <w:tabs>
                <w:tab w:val="left" w:pos="720"/>
              </w:tabs>
              <w:jc w:val="both"/>
              <w:rPr>
                <w:rFonts w:ascii="Arial" w:hAnsi="Arial" w:cs="Arial"/>
                <w:sz w:val="20"/>
              </w:rPr>
            </w:pPr>
          </w:p>
          <w:p w14:paraId="40973B92" w14:textId="77777777" w:rsidR="00F43F43" w:rsidRPr="00AC3774" w:rsidRDefault="00F43F43" w:rsidP="00F43F43">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9EB6" w14:textId="77777777" w:rsidR="00446B83" w:rsidRDefault="00446B83" w:rsidP="00201A98">
      <w:r>
        <w:separator/>
      </w:r>
    </w:p>
  </w:endnote>
  <w:endnote w:type="continuationSeparator" w:id="0">
    <w:p w14:paraId="7753FCF8" w14:textId="77777777" w:rsidR="00446B83" w:rsidRDefault="00446B8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C53B" w14:textId="77777777" w:rsidR="00446B83" w:rsidRDefault="00446B83" w:rsidP="00201A98">
      <w:r>
        <w:separator/>
      </w:r>
    </w:p>
  </w:footnote>
  <w:footnote w:type="continuationSeparator" w:id="0">
    <w:p w14:paraId="395EAFC1" w14:textId="77777777" w:rsidR="00446B83" w:rsidRDefault="00446B8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7062218"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C6C017A"/>
    <w:multiLevelType w:val="hybridMultilevel"/>
    <w:tmpl w:val="8DAA20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5"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0"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2"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6"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7"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2"/>
  </w:num>
  <w:num w:numId="3" w16cid:durableId="1636983690">
    <w:abstractNumId w:val="33"/>
  </w:num>
  <w:num w:numId="4" w16cid:durableId="1049838470">
    <w:abstractNumId w:val="4"/>
  </w:num>
  <w:num w:numId="5" w16cid:durableId="747270413">
    <w:abstractNumId w:val="16"/>
  </w:num>
  <w:num w:numId="6" w16cid:durableId="298614127">
    <w:abstractNumId w:val="20"/>
  </w:num>
  <w:num w:numId="7" w16cid:durableId="886451534">
    <w:abstractNumId w:val="39"/>
  </w:num>
  <w:num w:numId="8" w16cid:durableId="1364016205">
    <w:abstractNumId w:val="7"/>
  </w:num>
  <w:num w:numId="9" w16cid:durableId="501093778">
    <w:abstractNumId w:val="24"/>
  </w:num>
  <w:num w:numId="10" w16cid:durableId="296688292">
    <w:abstractNumId w:val="29"/>
  </w:num>
  <w:num w:numId="11" w16cid:durableId="1367868149">
    <w:abstractNumId w:val="36"/>
  </w:num>
  <w:num w:numId="12" w16cid:durableId="1739786048">
    <w:abstractNumId w:val="14"/>
  </w:num>
  <w:num w:numId="13" w16cid:durableId="621349608">
    <w:abstractNumId w:val="25"/>
  </w:num>
  <w:num w:numId="14" w16cid:durableId="416682265">
    <w:abstractNumId w:val="18"/>
  </w:num>
  <w:num w:numId="15" w16cid:durableId="867644372">
    <w:abstractNumId w:val="19"/>
  </w:num>
  <w:num w:numId="16" w16cid:durableId="1411199536">
    <w:abstractNumId w:val="2"/>
  </w:num>
  <w:num w:numId="17" w16cid:durableId="768938162">
    <w:abstractNumId w:val="22"/>
  </w:num>
  <w:num w:numId="18" w16cid:durableId="1103381334">
    <w:abstractNumId w:val="8"/>
  </w:num>
  <w:num w:numId="19" w16cid:durableId="1185709056">
    <w:abstractNumId w:val="31"/>
  </w:num>
  <w:num w:numId="20" w16cid:durableId="160703720">
    <w:abstractNumId w:val="15"/>
  </w:num>
  <w:num w:numId="21" w16cid:durableId="1083262651">
    <w:abstractNumId w:val="26"/>
  </w:num>
  <w:num w:numId="22" w16cid:durableId="594288937">
    <w:abstractNumId w:val="17"/>
  </w:num>
  <w:num w:numId="23" w16cid:durableId="137694747">
    <w:abstractNumId w:val="37"/>
  </w:num>
  <w:num w:numId="24" w16cid:durableId="1635332457">
    <w:abstractNumId w:val="23"/>
  </w:num>
  <w:num w:numId="25" w16cid:durableId="356195997">
    <w:abstractNumId w:val="12"/>
  </w:num>
  <w:num w:numId="26" w16cid:durableId="1068723575">
    <w:abstractNumId w:val="15"/>
  </w:num>
  <w:num w:numId="27" w16cid:durableId="1280183404">
    <w:abstractNumId w:val="43"/>
  </w:num>
  <w:num w:numId="28" w16cid:durableId="391970900">
    <w:abstractNumId w:val="28"/>
  </w:num>
  <w:num w:numId="29" w16cid:durableId="2142724945">
    <w:abstractNumId w:val="6"/>
  </w:num>
  <w:num w:numId="30" w16cid:durableId="1111973304">
    <w:abstractNumId w:val="34"/>
  </w:num>
  <w:num w:numId="31" w16cid:durableId="1998069011">
    <w:abstractNumId w:val="45"/>
  </w:num>
  <w:num w:numId="32" w16cid:durableId="1712143695">
    <w:abstractNumId w:val="41"/>
  </w:num>
  <w:num w:numId="33" w16cid:durableId="778767238">
    <w:abstractNumId w:val="35"/>
  </w:num>
  <w:num w:numId="34" w16cid:durableId="1249457635">
    <w:abstractNumId w:val="44"/>
  </w:num>
  <w:num w:numId="35" w16cid:durableId="1195466582">
    <w:abstractNumId w:val="21"/>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30"/>
  </w:num>
  <w:num w:numId="44" w16cid:durableId="2065517844">
    <w:abstractNumId w:val="1"/>
  </w:num>
  <w:num w:numId="45" w16cid:durableId="1979189320">
    <w:abstractNumId w:val="38"/>
  </w:num>
  <w:num w:numId="46" w16cid:durableId="792022753">
    <w:abstractNumId w:val="27"/>
  </w:num>
  <w:num w:numId="47" w16cid:durableId="118836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5FAE"/>
    <w:rsid w:val="000263D8"/>
    <w:rsid w:val="000447BB"/>
    <w:rsid w:val="00067DC9"/>
    <w:rsid w:val="00074C17"/>
    <w:rsid w:val="00077A57"/>
    <w:rsid w:val="0009108C"/>
    <w:rsid w:val="0009428C"/>
    <w:rsid w:val="00097047"/>
    <w:rsid w:val="000A01FA"/>
    <w:rsid w:val="000A2483"/>
    <w:rsid w:val="000A386C"/>
    <w:rsid w:val="000A648D"/>
    <w:rsid w:val="000B165C"/>
    <w:rsid w:val="000B28F1"/>
    <w:rsid w:val="000B6B22"/>
    <w:rsid w:val="000B7D6D"/>
    <w:rsid w:val="000C33EB"/>
    <w:rsid w:val="000C6C73"/>
    <w:rsid w:val="000D4357"/>
    <w:rsid w:val="000E1AB5"/>
    <w:rsid w:val="000E5259"/>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2E84"/>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2999"/>
    <w:rsid w:val="003363BE"/>
    <w:rsid w:val="00336747"/>
    <w:rsid w:val="003441DE"/>
    <w:rsid w:val="003462C3"/>
    <w:rsid w:val="00347894"/>
    <w:rsid w:val="00347F11"/>
    <w:rsid w:val="00354047"/>
    <w:rsid w:val="003617FF"/>
    <w:rsid w:val="003633CD"/>
    <w:rsid w:val="00373CF8"/>
    <w:rsid w:val="0037426F"/>
    <w:rsid w:val="0037609B"/>
    <w:rsid w:val="003840F2"/>
    <w:rsid w:val="00390CA7"/>
    <w:rsid w:val="003914DE"/>
    <w:rsid w:val="0039219D"/>
    <w:rsid w:val="003B3ABD"/>
    <w:rsid w:val="003C07F4"/>
    <w:rsid w:val="003C18B8"/>
    <w:rsid w:val="003D253E"/>
    <w:rsid w:val="003D48B8"/>
    <w:rsid w:val="003D66FA"/>
    <w:rsid w:val="003D78F9"/>
    <w:rsid w:val="003E052A"/>
    <w:rsid w:val="003E4D3F"/>
    <w:rsid w:val="003F2387"/>
    <w:rsid w:val="003F3E07"/>
    <w:rsid w:val="003F59CF"/>
    <w:rsid w:val="003F7B1E"/>
    <w:rsid w:val="00404772"/>
    <w:rsid w:val="004251A4"/>
    <w:rsid w:val="004364AE"/>
    <w:rsid w:val="00446B83"/>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3C02"/>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20670"/>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33C9"/>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0694"/>
    <w:rsid w:val="008F5BEC"/>
    <w:rsid w:val="009017B9"/>
    <w:rsid w:val="00903604"/>
    <w:rsid w:val="00914474"/>
    <w:rsid w:val="009214A0"/>
    <w:rsid w:val="00921932"/>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1643"/>
    <w:rsid w:val="00AD784B"/>
    <w:rsid w:val="00AE7139"/>
    <w:rsid w:val="00AF35DE"/>
    <w:rsid w:val="00AF6824"/>
    <w:rsid w:val="00B00E72"/>
    <w:rsid w:val="00B0566F"/>
    <w:rsid w:val="00B16C39"/>
    <w:rsid w:val="00B263C0"/>
    <w:rsid w:val="00B3212E"/>
    <w:rsid w:val="00B32FC7"/>
    <w:rsid w:val="00B35AA2"/>
    <w:rsid w:val="00B37E21"/>
    <w:rsid w:val="00B44389"/>
    <w:rsid w:val="00B47EA0"/>
    <w:rsid w:val="00B54B80"/>
    <w:rsid w:val="00B57DBD"/>
    <w:rsid w:val="00B66DBB"/>
    <w:rsid w:val="00B70E33"/>
    <w:rsid w:val="00B729B9"/>
    <w:rsid w:val="00B85F6B"/>
    <w:rsid w:val="00B93602"/>
    <w:rsid w:val="00BA5C88"/>
    <w:rsid w:val="00BB6D00"/>
    <w:rsid w:val="00BC2207"/>
    <w:rsid w:val="00BC6F34"/>
    <w:rsid w:val="00BC7452"/>
    <w:rsid w:val="00BD258B"/>
    <w:rsid w:val="00BD2863"/>
    <w:rsid w:val="00BD65E2"/>
    <w:rsid w:val="00BE0CD8"/>
    <w:rsid w:val="00BE3DBD"/>
    <w:rsid w:val="00BE56E8"/>
    <w:rsid w:val="00BE6D5F"/>
    <w:rsid w:val="00BF476B"/>
    <w:rsid w:val="00BF7560"/>
    <w:rsid w:val="00C12D3D"/>
    <w:rsid w:val="00C2594A"/>
    <w:rsid w:val="00C2623C"/>
    <w:rsid w:val="00C26313"/>
    <w:rsid w:val="00C33BBB"/>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4AD8"/>
    <w:rsid w:val="00DD5408"/>
    <w:rsid w:val="00DD54E4"/>
    <w:rsid w:val="00DD7B12"/>
    <w:rsid w:val="00DE2368"/>
    <w:rsid w:val="00DF46B0"/>
    <w:rsid w:val="00DF5F81"/>
    <w:rsid w:val="00E2355B"/>
    <w:rsid w:val="00E238C2"/>
    <w:rsid w:val="00E24E87"/>
    <w:rsid w:val="00E26D9A"/>
    <w:rsid w:val="00E34F80"/>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3F43"/>
    <w:rsid w:val="00F45833"/>
    <w:rsid w:val="00F53FC5"/>
    <w:rsid w:val="00F64443"/>
    <w:rsid w:val="00F73FDF"/>
    <w:rsid w:val="00F76156"/>
    <w:rsid w:val="00F819D3"/>
    <w:rsid w:val="00F92697"/>
    <w:rsid w:val="00F9323F"/>
    <w:rsid w:val="00F9702A"/>
    <w:rsid w:val="00FA1238"/>
    <w:rsid w:val="00FA31B2"/>
    <w:rsid w:val="00FA59AA"/>
    <w:rsid w:val="00FB1E51"/>
    <w:rsid w:val="00FB2E48"/>
    <w:rsid w:val="00FB3F38"/>
    <w:rsid w:val="00FC0343"/>
    <w:rsid w:val="00FC3178"/>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10023</Characters>
  <Application>Microsoft Office Word</Application>
  <DocSecurity>0</DocSecurity>
  <Lines>334</Lines>
  <Paragraphs>191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Godnie Moshidi</cp:lastModifiedBy>
  <cp:revision>2</cp:revision>
  <cp:lastPrinted>2025-10-23T09:28:00Z</cp:lastPrinted>
  <dcterms:created xsi:type="dcterms:W3CDTF">2026-04-07T08:17:00Z</dcterms:created>
  <dcterms:modified xsi:type="dcterms:W3CDTF">2026-04-07T08:17:00Z</dcterms:modified>
</cp:coreProperties>
</file>