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FBFD" w14:textId="057369EF" w:rsidR="00BF4079" w:rsidRPr="008F3E3F" w:rsidRDefault="00BF4079" w:rsidP="00124439">
      <w:pPr>
        <w:autoSpaceDE w:val="0"/>
        <w:autoSpaceDN w:val="0"/>
        <w:adjustRightInd w:val="0"/>
        <w:spacing w:line="360" w:lineRule="auto"/>
        <w:jc w:val="both"/>
        <w:rPr>
          <w:rFonts w:ascii="Arial" w:hAnsi="Arial" w:cs="Arial"/>
          <w:b/>
          <w:bCs/>
          <w:sz w:val="22"/>
          <w:szCs w:val="22"/>
          <w:lang w:val="en-ZA"/>
        </w:rPr>
      </w:pPr>
      <w:r w:rsidRPr="036F57F7">
        <w:rPr>
          <w:rFonts w:ascii="Arial" w:hAnsi="Arial" w:cs="Arial"/>
          <w:b/>
          <w:bCs/>
          <w:sz w:val="22"/>
          <w:szCs w:val="22"/>
          <w:lang w:val="en-ZA"/>
        </w:rPr>
        <w:t xml:space="preserve">TO: </w:t>
      </w:r>
      <w:r w:rsidR="003944E2" w:rsidRPr="036F57F7">
        <w:rPr>
          <w:rFonts w:ascii="Arial" w:hAnsi="Arial" w:cs="Arial"/>
          <w:b/>
          <w:bCs/>
          <w:sz w:val="22"/>
          <w:szCs w:val="22"/>
          <w:lang w:val="en-ZA"/>
        </w:rPr>
        <w:t>DIRK KUNZ – CHIEF FINANCIAL OFFICER</w:t>
      </w:r>
    </w:p>
    <w:p w14:paraId="11CEDADA" w14:textId="675FAEC1" w:rsidR="00BF4079" w:rsidRPr="003944E2" w:rsidRDefault="00BF4079" w:rsidP="00124439">
      <w:pPr>
        <w:autoSpaceDE w:val="0"/>
        <w:autoSpaceDN w:val="0"/>
        <w:adjustRightInd w:val="0"/>
        <w:spacing w:line="360" w:lineRule="auto"/>
        <w:jc w:val="both"/>
        <w:rPr>
          <w:rFonts w:ascii="Arial" w:hAnsi="Arial" w:cs="Arial"/>
          <w:b/>
          <w:bCs/>
          <w:sz w:val="22"/>
          <w:szCs w:val="22"/>
          <w:lang w:val="en-ZA"/>
        </w:rPr>
      </w:pPr>
      <w:r w:rsidRPr="598A089D">
        <w:rPr>
          <w:rFonts w:ascii="Arial" w:hAnsi="Arial" w:cs="Arial"/>
          <w:b/>
          <w:bCs/>
          <w:sz w:val="22"/>
          <w:szCs w:val="22"/>
          <w:lang w:val="en-ZA"/>
        </w:rPr>
        <w:t xml:space="preserve">FROM: </w:t>
      </w:r>
      <w:r w:rsidR="003944E2" w:rsidRPr="598A089D">
        <w:rPr>
          <w:rFonts w:ascii="Arial" w:hAnsi="Arial" w:cs="Arial"/>
          <w:b/>
          <w:bCs/>
          <w:sz w:val="22"/>
          <w:szCs w:val="22"/>
          <w:lang w:val="en-ZA"/>
        </w:rPr>
        <w:t>PRISCILLA KOBE</w:t>
      </w:r>
      <w:r w:rsidRPr="598A089D">
        <w:rPr>
          <w:rFonts w:ascii="Arial" w:hAnsi="Arial" w:cs="Arial"/>
          <w:b/>
          <w:bCs/>
          <w:sz w:val="22"/>
          <w:szCs w:val="22"/>
          <w:lang w:val="en-ZA"/>
        </w:rPr>
        <w:t xml:space="preserve"> (</w:t>
      </w:r>
      <w:r w:rsidR="003944E2" w:rsidRPr="598A089D">
        <w:rPr>
          <w:rFonts w:ascii="Arial" w:hAnsi="Arial" w:cs="Arial"/>
          <w:b/>
          <w:bCs/>
          <w:sz w:val="22"/>
          <w:szCs w:val="22"/>
          <w:lang w:val="en-ZA"/>
        </w:rPr>
        <w:t>S</w:t>
      </w:r>
      <w:r w:rsidR="30144C6F" w:rsidRPr="598A089D">
        <w:rPr>
          <w:rFonts w:ascii="Arial" w:hAnsi="Arial" w:cs="Arial"/>
          <w:b/>
          <w:bCs/>
          <w:sz w:val="22"/>
          <w:szCs w:val="22"/>
          <w:lang w:val="en-ZA"/>
        </w:rPr>
        <w:t>ENIOR</w:t>
      </w:r>
      <w:r w:rsidR="003944E2" w:rsidRPr="598A089D">
        <w:rPr>
          <w:rFonts w:ascii="Arial" w:hAnsi="Arial" w:cs="Arial"/>
          <w:b/>
          <w:bCs/>
          <w:sz w:val="22"/>
          <w:szCs w:val="22"/>
          <w:lang w:val="en-ZA"/>
        </w:rPr>
        <w:t xml:space="preserve"> MANAGER</w:t>
      </w:r>
      <w:r w:rsidR="2CF39F24" w:rsidRPr="598A089D">
        <w:rPr>
          <w:rFonts w:ascii="Arial" w:hAnsi="Arial" w:cs="Arial"/>
          <w:b/>
          <w:bCs/>
          <w:sz w:val="22"/>
          <w:szCs w:val="22"/>
          <w:lang w:val="en-ZA"/>
        </w:rPr>
        <w:t xml:space="preserve"> –</w:t>
      </w:r>
      <w:r w:rsidR="00536C9C">
        <w:rPr>
          <w:rFonts w:ascii="Arial" w:hAnsi="Arial" w:cs="Arial"/>
          <w:b/>
          <w:bCs/>
          <w:sz w:val="22"/>
          <w:szCs w:val="22"/>
          <w:lang w:val="en-ZA"/>
        </w:rPr>
        <w:t xml:space="preserve"> ENTERPRISE RESOURCING</w:t>
      </w:r>
      <w:r w:rsidR="52B2550D" w:rsidRPr="598A089D">
        <w:rPr>
          <w:rFonts w:ascii="Arial" w:hAnsi="Arial" w:cs="Arial"/>
          <w:b/>
          <w:bCs/>
          <w:sz w:val="22"/>
          <w:szCs w:val="22"/>
          <w:lang w:val="en-ZA"/>
        </w:rPr>
        <w:t>)</w:t>
      </w:r>
    </w:p>
    <w:p w14:paraId="47AE8AAD" w14:textId="77777777" w:rsidR="00BF4079" w:rsidRPr="008140EF" w:rsidRDefault="00BF4079" w:rsidP="00124439">
      <w:pPr>
        <w:autoSpaceDE w:val="0"/>
        <w:autoSpaceDN w:val="0"/>
        <w:adjustRightInd w:val="0"/>
        <w:spacing w:line="360" w:lineRule="auto"/>
        <w:jc w:val="both"/>
        <w:rPr>
          <w:rFonts w:ascii="Arial" w:hAnsi="Arial" w:cs="Arial"/>
          <w:b/>
          <w:bCs/>
          <w:sz w:val="22"/>
          <w:szCs w:val="22"/>
          <w:lang w:val="en-ZA"/>
        </w:rPr>
      </w:pPr>
      <w:r w:rsidRPr="008140EF">
        <w:rPr>
          <w:rFonts w:ascii="Arial" w:hAnsi="Arial" w:cs="Arial"/>
          <w:b/>
          <w:bCs/>
          <w:sz w:val="22"/>
          <w:szCs w:val="22"/>
          <w:lang w:val="en-ZA"/>
        </w:rPr>
        <w:t>DIVISION: BUSINESS CHANGE AND TECHNOLOGY</w:t>
      </w:r>
      <w:r w:rsidR="008611B8" w:rsidRPr="008140EF">
        <w:rPr>
          <w:rFonts w:ascii="Arial" w:hAnsi="Arial" w:cs="Arial"/>
          <w:b/>
          <w:bCs/>
          <w:sz w:val="22"/>
          <w:szCs w:val="22"/>
          <w:lang w:val="en-ZA"/>
        </w:rPr>
        <w:t xml:space="preserve"> (BCT)</w:t>
      </w:r>
    </w:p>
    <w:p w14:paraId="0E0AF281" w14:textId="77777777" w:rsidR="008623DD" w:rsidRPr="00124439" w:rsidRDefault="008623DD" w:rsidP="00124439">
      <w:pPr>
        <w:autoSpaceDE w:val="0"/>
        <w:autoSpaceDN w:val="0"/>
        <w:adjustRightInd w:val="0"/>
        <w:spacing w:line="360" w:lineRule="auto"/>
        <w:jc w:val="both"/>
        <w:rPr>
          <w:rFonts w:ascii="Arial" w:hAnsi="Arial" w:cs="Arial"/>
          <w:b/>
          <w:bCs/>
          <w:sz w:val="22"/>
          <w:szCs w:val="22"/>
          <w:lang w:val="en-ZA"/>
        </w:rPr>
      </w:pPr>
    </w:p>
    <w:p w14:paraId="2A8CDEB8" w14:textId="677C784E" w:rsidR="004848D5" w:rsidRPr="004848D5" w:rsidRDefault="004848D5" w:rsidP="005B614C">
      <w:pPr>
        <w:autoSpaceDE w:val="0"/>
        <w:autoSpaceDN w:val="0"/>
        <w:adjustRightInd w:val="0"/>
        <w:spacing w:line="360" w:lineRule="auto"/>
        <w:jc w:val="both"/>
        <w:rPr>
          <w:rFonts w:ascii="Arial" w:hAnsi="Arial" w:cs="Arial"/>
          <w:b/>
          <w:bCs/>
          <w:sz w:val="22"/>
          <w:szCs w:val="22"/>
          <w:lang w:val="en-ZA"/>
        </w:rPr>
      </w:pPr>
      <w:bookmarkStart w:id="0" w:name="_Hlk112852375"/>
      <w:bookmarkStart w:id="1" w:name="_Hlk57704566"/>
      <w:bookmarkStart w:id="2" w:name="_Hlk126666461"/>
      <w:bookmarkStart w:id="3" w:name="_Hlk47906329"/>
      <w:bookmarkStart w:id="4" w:name="_Hlk47904841"/>
      <w:r w:rsidRPr="56EE7E13">
        <w:rPr>
          <w:rFonts w:ascii="Arial" w:hAnsi="Arial" w:cs="Arial"/>
          <w:b/>
          <w:bCs/>
          <w:sz w:val="22"/>
          <w:szCs w:val="22"/>
          <w:lang w:val="en-ZA"/>
        </w:rPr>
        <w:t xml:space="preserve">REQUEST FOR THE </w:t>
      </w:r>
      <w:r w:rsidR="00DF5358">
        <w:rPr>
          <w:rFonts w:ascii="Arial" w:hAnsi="Arial" w:cs="Arial"/>
          <w:b/>
          <w:bCs/>
          <w:sz w:val="22"/>
          <w:szCs w:val="22"/>
          <w:lang w:val="en-ZA"/>
        </w:rPr>
        <w:t>APPROVAL OF A S</w:t>
      </w:r>
      <w:r w:rsidR="00AC5FF7">
        <w:rPr>
          <w:rFonts w:ascii="Arial" w:hAnsi="Arial" w:cs="Arial"/>
          <w:b/>
          <w:bCs/>
          <w:sz w:val="22"/>
          <w:szCs w:val="22"/>
          <w:lang w:val="en-ZA"/>
        </w:rPr>
        <w:t>OLE</w:t>
      </w:r>
      <w:r w:rsidR="00DF5358">
        <w:rPr>
          <w:rFonts w:ascii="Arial" w:hAnsi="Arial" w:cs="Arial"/>
          <w:b/>
          <w:bCs/>
          <w:sz w:val="22"/>
          <w:szCs w:val="22"/>
          <w:lang w:val="en-ZA"/>
        </w:rPr>
        <w:t xml:space="preserve"> SOURCE PROCUREMENT PROCESS FOR </w:t>
      </w:r>
      <w:r w:rsidR="00AE405E" w:rsidRPr="005B614C">
        <w:rPr>
          <w:rFonts w:ascii="Arial" w:hAnsi="Arial" w:cs="Arial"/>
          <w:b/>
          <w:bCs/>
          <w:sz w:val="22"/>
          <w:szCs w:val="22"/>
          <w:lang w:val="en-ZA"/>
        </w:rPr>
        <w:t xml:space="preserve">UNIFIED </w:t>
      </w:r>
      <w:r w:rsidR="00000817" w:rsidRPr="005B614C">
        <w:rPr>
          <w:rFonts w:ascii="Arial" w:hAnsi="Arial" w:cs="Arial"/>
          <w:b/>
          <w:bCs/>
          <w:sz w:val="22"/>
          <w:szCs w:val="22"/>
          <w:lang w:val="en-ZA"/>
        </w:rPr>
        <w:t xml:space="preserve">ENTERPRISE </w:t>
      </w:r>
      <w:r w:rsidR="00AE405E" w:rsidRPr="005B614C">
        <w:rPr>
          <w:rFonts w:ascii="Arial" w:hAnsi="Arial" w:cs="Arial"/>
          <w:b/>
          <w:bCs/>
          <w:sz w:val="22"/>
          <w:szCs w:val="22"/>
          <w:lang w:val="en-ZA"/>
        </w:rPr>
        <w:t>SUPPORT</w:t>
      </w:r>
      <w:r w:rsidR="00097434">
        <w:rPr>
          <w:rFonts w:ascii="Arial" w:hAnsi="Arial" w:cs="Arial"/>
          <w:b/>
          <w:bCs/>
          <w:sz w:val="22"/>
          <w:szCs w:val="22"/>
          <w:lang w:val="en-ZA"/>
        </w:rPr>
        <w:t xml:space="preserve"> </w:t>
      </w:r>
      <w:r w:rsidR="00AC5FF7">
        <w:rPr>
          <w:rFonts w:ascii="Arial" w:hAnsi="Arial" w:cs="Arial"/>
          <w:b/>
          <w:bCs/>
          <w:sz w:val="22"/>
          <w:szCs w:val="22"/>
          <w:lang w:val="en-ZA"/>
        </w:rPr>
        <w:t>TO BE PROVIDED BY</w:t>
      </w:r>
      <w:r w:rsidR="004A3B21">
        <w:rPr>
          <w:rFonts w:ascii="Arial" w:hAnsi="Arial" w:cs="Arial"/>
          <w:b/>
          <w:bCs/>
          <w:sz w:val="22"/>
          <w:szCs w:val="22"/>
          <w:lang w:val="en-ZA"/>
        </w:rPr>
        <w:t xml:space="preserve"> </w:t>
      </w:r>
      <w:r w:rsidR="003057F4">
        <w:rPr>
          <w:rFonts w:ascii="Arial" w:hAnsi="Arial" w:cs="Arial"/>
          <w:b/>
          <w:bCs/>
          <w:sz w:val="22"/>
          <w:szCs w:val="22"/>
          <w:lang w:val="en-ZA"/>
        </w:rPr>
        <w:t>MICROSOFT IRELAND</w:t>
      </w:r>
      <w:r w:rsidR="00A5709F" w:rsidRPr="56EE7E13">
        <w:rPr>
          <w:rFonts w:ascii="Arial" w:hAnsi="Arial" w:cs="Arial"/>
          <w:b/>
          <w:bCs/>
          <w:sz w:val="22"/>
          <w:szCs w:val="22"/>
          <w:lang w:val="en-ZA"/>
        </w:rPr>
        <w:t xml:space="preserve"> FOR A PERIOD OF </w:t>
      </w:r>
      <w:r w:rsidR="00D70954">
        <w:rPr>
          <w:rFonts w:ascii="Arial" w:hAnsi="Arial" w:cs="Arial"/>
          <w:b/>
          <w:bCs/>
          <w:sz w:val="22"/>
          <w:szCs w:val="22"/>
          <w:lang w:val="en-ZA"/>
        </w:rPr>
        <w:t xml:space="preserve">12 </w:t>
      </w:r>
      <w:r w:rsidR="00A5709F" w:rsidRPr="56EE7E13">
        <w:rPr>
          <w:rFonts w:ascii="Arial" w:hAnsi="Arial" w:cs="Arial"/>
          <w:b/>
          <w:bCs/>
          <w:sz w:val="22"/>
          <w:szCs w:val="22"/>
          <w:lang w:val="en-ZA"/>
        </w:rPr>
        <w:t>MONTHS.</w:t>
      </w:r>
    </w:p>
    <w:p w14:paraId="63875EBD" w14:textId="0173796C" w:rsidR="00904C45" w:rsidRPr="00124439" w:rsidRDefault="00904C45" w:rsidP="00124439">
      <w:pPr>
        <w:autoSpaceDE w:val="0"/>
        <w:autoSpaceDN w:val="0"/>
        <w:adjustRightInd w:val="0"/>
        <w:spacing w:line="360" w:lineRule="auto"/>
        <w:jc w:val="both"/>
        <w:rPr>
          <w:rFonts w:ascii="Arial" w:hAnsi="Arial" w:cs="Arial"/>
          <w:b/>
          <w:bCs/>
          <w:sz w:val="22"/>
          <w:szCs w:val="22"/>
          <w:lang w:val="en-ZA"/>
        </w:rPr>
      </w:pPr>
      <w:bookmarkStart w:id="5" w:name="_Hlk39258814"/>
      <w:bookmarkStart w:id="6" w:name="_Hlk48418674"/>
      <w:bookmarkEnd w:id="0"/>
      <w:bookmarkEnd w:id="1"/>
      <w:bookmarkEnd w:id="2"/>
      <w:bookmarkEnd w:id="3"/>
      <w:bookmarkEnd w:id="4"/>
    </w:p>
    <w:p w14:paraId="5B4A5199" w14:textId="03179DE1" w:rsidR="008623DD" w:rsidRPr="00124439" w:rsidRDefault="008623DD" w:rsidP="00124439">
      <w:pPr>
        <w:pStyle w:val="ListParagraph"/>
        <w:numPr>
          <w:ilvl w:val="0"/>
          <w:numId w:val="34"/>
        </w:numPr>
        <w:spacing w:before="240" w:line="360" w:lineRule="auto"/>
        <w:jc w:val="both"/>
        <w:rPr>
          <w:rFonts w:ascii="Arial" w:eastAsia="Times New Roman" w:hAnsi="Arial" w:cs="Arial"/>
          <w:b/>
          <w:sz w:val="22"/>
          <w:szCs w:val="22"/>
        </w:rPr>
      </w:pPr>
      <w:r w:rsidRPr="00124439">
        <w:rPr>
          <w:rFonts w:ascii="Arial" w:eastAsia="Times New Roman" w:hAnsi="Arial" w:cs="Arial"/>
          <w:b/>
          <w:sz w:val="22"/>
          <w:szCs w:val="22"/>
        </w:rPr>
        <w:t>PURPOSE OF SUBMISSION/ RESOLUTION REQUIRED</w:t>
      </w:r>
    </w:p>
    <w:p w14:paraId="070115AC" w14:textId="0274499A" w:rsidR="008623DD" w:rsidRDefault="0083630C" w:rsidP="00FA2246">
      <w:pPr>
        <w:autoSpaceDE w:val="0"/>
        <w:autoSpaceDN w:val="0"/>
        <w:adjustRightInd w:val="0"/>
        <w:spacing w:before="240" w:line="360" w:lineRule="auto"/>
        <w:jc w:val="both"/>
        <w:rPr>
          <w:rFonts w:ascii="Arial" w:hAnsi="Arial" w:cs="Arial"/>
          <w:sz w:val="22"/>
          <w:szCs w:val="22"/>
          <w:lang w:val="en-ZA"/>
        </w:rPr>
      </w:pPr>
      <w:r w:rsidRPr="598A089D">
        <w:rPr>
          <w:rFonts w:ascii="Arial" w:hAnsi="Arial" w:cs="Arial"/>
          <w:sz w:val="22"/>
          <w:szCs w:val="22"/>
          <w:lang w:val="en-ZA"/>
        </w:rPr>
        <w:t xml:space="preserve">The CFO is hereby requested to approve a deviation from the competitive procurement </w:t>
      </w:r>
      <w:r w:rsidR="00137DF5" w:rsidRPr="598A089D">
        <w:rPr>
          <w:rFonts w:ascii="Arial" w:hAnsi="Arial" w:cs="Arial"/>
          <w:sz w:val="22"/>
          <w:szCs w:val="22"/>
          <w:lang w:val="en-ZA"/>
        </w:rPr>
        <w:t>process and</w:t>
      </w:r>
      <w:r w:rsidRPr="598A089D">
        <w:rPr>
          <w:rFonts w:ascii="Arial" w:hAnsi="Arial" w:cs="Arial"/>
          <w:sz w:val="22"/>
          <w:szCs w:val="22"/>
          <w:lang w:val="en-ZA"/>
        </w:rPr>
        <w:t xml:space="preserve"> authori</w:t>
      </w:r>
      <w:r w:rsidR="00606AEB" w:rsidRPr="598A089D">
        <w:rPr>
          <w:rFonts w:ascii="Arial" w:hAnsi="Arial" w:cs="Arial"/>
          <w:sz w:val="22"/>
          <w:szCs w:val="22"/>
          <w:lang w:val="en-ZA"/>
        </w:rPr>
        <w:t>s</w:t>
      </w:r>
      <w:r w:rsidRPr="598A089D">
        <w:rPr>
          <w:rFonts w:ascii="Arial" w:hAnsi="Arial" w:cs="Arial"/>
          <w:sz w:val="22"/>
          <w:szCs w:val="22"/>
          <w:lang w:val="en-ZA"/>
        </w:rPr>
        <w:t xml:space="preserve">e a sole-source procurement </w:t>
      </w:r>
      <w:r w:rsidR="00423D8F">
        <w:rPr>
          <w:rFonts w:ascii="Arial" w:hAnsi="Arial" w:cs="Arial"/>
          <w:sz w:val="22"/>
          <w:szCs w:val="22"/>
          <w:lang w:val="en-ZA"/>
        </w:rPr>
        <w:t xml:space="preserve">process </w:t>
      </w:r>
      <w:r w:rsidR="006107DD">
        <w:rPr>
          <w:rFonts w:ascii="Arial" w:hAnsi="Arial" w:cs="Arial"/>
          <w:sz w:val="22"/>
          <w:szCs w:val="22"/>
          <w:lang w:val="en-ZA"/>
        </w:rPr>
        <w:t>to a</w:t>
      </w:r>
      <w:r w:rsidR="007E6215">
        <w:rPr>
          <w:rFonts w:ascii="Arial" w:hAnsi="Arial" w:cs="Arial"/>
          <w:sz w:val="22"/>
          <w:szCs w:val="22"/>
          <w:lang w:val="en-ZA"/>
        </w:rPr>
        <w:t>pproach</w:t>
      </w:r>
      <w:r w:rsidR="006107DD">
        <w:rPr>
          <w:rFonts w:ascii="Arial" w:hAnsi="Arial" w:cs="Arial"/>
          <w:sz w:val="22"/>
          <w:szCs w:val="22"/>
          <w:lang w:val="en-ZA"/>
        </w:rPr>
        <w:t xml:space="preserve"> Microsoft Ireland </w:t>
      </w:r>
      <w:r w:rsidRPr="598A089D">
        <w:rPr>
          <w:rFonts w:ascii="Arial" w:hAnsi="Arial" w:cs="Arial"/>
          <w:sz w:val="22"/>
          <w:szCs w:val="22"/>
          <w:lang w:val="en-ZA"/>
        </w:rPr>
        <w:t>for</w:t>
      </w:r>
      <w:r w:rsidR="006107DD">
        <w:rPr>
          <w:rFonts w:ascii="Arial" w:hAnsi="Arial" w:cs="Arial"/>
          <w:sz w:val="22"/>
          <w:szCs w:val="22"/>
          <w:lang w:val="en-ZA"/>
        </w:rPr>
        <w:t xml:space="preserve"> the provision of</w:t>
      </w:r>
      <w:r w:rsidRPr="598A089D">
        <w:rPr>
          <w:rFonts w:ascii="Arial" w:hAnsi="Arial" w:cs="Arial"/>
          <w:sz w:val="22"/>
          <w:szCs w:val="22"/>
          <w:lang w:val="en-ZA"/>
        </w:rPr>
        <w:t xml:space="preserve"> </w:t>
      </w:r>
      <w:r w:rsidR="00AE405E" w:rsidRPr="598A089D">
        <w:rPr>
          <w:rFonts w:ascii="Arial" w:hAnsi="Arial" w:cs="Arial"/>
          <w:sz w:val="22"/>
          <w:szCs w:val="22"/>
          <w:lang w:val="en-ZA"/>
        </w:rPr>
        <w:t xml:space="preserve">Microsoft </w:t>
      </w:r>
      <w:r w:rsidR="00480F79" w:rsidRPr="598A089D">
        <w:rPr>
          <w:rFonts w:ascii="Arial" w:hAnsi="Arial" w:cs="Arial"/>
          <w:sz w:val="22"/>
          <w:szCs w:val="22"/>
          <w:lang w:val="en-ZA"/>
        </w:rPr>
        <w:t xml:space="preserve">Unified </w:t>
      </w:r>
      <w:r w:rsidR="00536C9C">
        <w:rPr>
          <w:rFonts w:ascii="Arial" w:hAnsi="Arial" w:cs="Arial"/>
          <w:sz w:val="22"/>
          <w:szCs w:val="22"/>
          <w:lang w:val="en-ZA"/>
        </w:rPr>
        <w:t xml:space="preserve">Enterprise </w:t>
      </w:r>
      <w:r w:rsidR="00480F79" w:rsidRPr="598A089D">
        <w:rPr>
          <w:rFonts w:ascii="Arial" w:hAnsi="Arial" w:cs="Arial"/>
          <w:sz w:val="22"/>
          <w:szCs w:val="22"/>
          <w:lang w:val="en-ZA"/>
        </w:rPr>
        <w:t>Support</w:t>
      </w:r>
      <w:r w:rsidR="006107DD">
        <w:rPr>
          <w:rFonts w:ascii="Arial" w:hAnsi="Arial" w:cs="Arial"/>
          <w:sz w:val="22"/>
          <w:szCs w:val="22"/>
          <w:lang w:val="en-ZA"/>
        </w:rPr>
        <w:t xml:space="preserve"> for a period of </w:t>
      </w:r>
      <w:r w:rsidR="00536C9C">
        <w:rPr>
          <w:rFonts w:ascii="Arial" w:hAnsi="Arial" w:cs="Arial"/>
          <w:sz w:val="22"/>
          <w:szCs w:val="22"/>
          <w:lang w:val="en-ZA"/>
        </w:rPr>
        <w:t>12 months</w:t>
      </w:r>
      <w:r w:rsidRPr="598A089D">
        <w:rPr>
          <w:rFonts w:ascii="Arial" w:hAnsi="Arial" w:cs="Arial"/>
          <w:sz w:val="22"/>
          <w:szCs w:val="22"/>
          <w:lang w:val="en-ZA"/>
        </w:rPr>
        <w:t xml:space="preserve">. </w:t>
      </w:r>
    </w:p>
    <w:p w14:paraId="508EA481" w14:textId="77777777" w:rsidR="00606AEB" w:rsidRPr="008F3E3F" w:rsidRDefault="00606AEB" w:rsidP="008623DD">
      <w:pPr>
        <w:autoSpaceDE w:val="0"/>
        <w:autoSpaceDN w:val="0"/>
        <w:adjustRightInd w:val="0"/>
        <w:rPr>
          <w:rFonts w:ascii="Arial" w:hAnsi="Arial" w:cs="Arial"/>
          <w:sz w:val="22"/>
          <w:szCs w:val="22"/>
        </w:rPr>
      </w:pPr>
    </w:p>
    <w:p w14:paraId="4FA910C5" w14:textId="34734A5F" w:rsidR="008623DD" w:rsidRPr="00124439" w:rsidRDefault="009B747A" w:rsidP="00124439">
      <w:pPr>
        <w:pStyle w:val="ListParagraph"/>
        <w:numPr>
          <w:ilvl w:val="0"/>
          <w:numId w:val="34"/>
        </w:numPr>
        <w:spacing w:before="240" w:line="360" w:lineRule="auto"/>
        <w:jc w:val="both"/>
        <w:rPr>
          <w:rFonts w:ascii="Arial" w:eastAsia="Times New Roman" w:hAnsi="Arial" w:cs="Arial"/>
          <w:b/>
          <w:sz w:val="22"/>
          <w:szCs w:val="22"/>
        </w:rPr>
      </w:pPr>
      <w:bookmarkStart w:id="7" w:name="_Hlk45712359"/>
      <w:bookmarkEnd w:id="5"/>
      <w:bookmarkEnd w:id="6"/>
      <w:r w:rsidRPr="00124439">
        <w:rPr>
          <w:rFonts w:ascii="Arial" w:eastAsia="Times New Roman" w:hAnsi="Arial" w:cs="Arial"/>
          <w:b/>
          <w:sz w:val="22"/>
          <w:szCs w:val="22"/>
        </w:rPr>
        <w:t>DELEGATION</w:t>
      </w:r>
      <w:r w:rsidR="008623DD" w:rsidRPr="00124439">
        <w:rPr>
          <w:rFonts w:ascii="Arial" w:eastAsia="Times New Roman" w:hAnsi="Arial" w:cs="Arial"/>
          <w:b/>
          <w:sz w:val="22"/>
          <w:szCs w:val="22"/>
        </w:rPr>
        <w:t xml:space="preserve"> OF AUTHORITY </w:t>
      </w:r>
      <w:bookmarkEnd w:id="7"/>
    </w:p>
    <w:p w14:paraId="222F1F0B" w14:textId="7D194EFE" w:rsidR="007C663C" w:rsidRPr="007C663C" w:rsidRDefault="007C663C" w:rsidP="00124439">
      <w:pPr>
        <w:autoSpaceDE w:val="0"/>
        <w:autoSpaceDN w:val="0"/>
        <w:adjustRightInd w:val="0"/>
        <w:spacing w:before="240" w:line="360" w:lineRule="auto"/>
        <w:jc w:val="both"/>
        <w:rPr>
          <w:rFonts w:ascii="Arial" w:hAnsi="Arial" w:cs="Arial"/>
          <w:sz w:val="22"/>
          <w:szCs w:val="22"/>
          <w:lang w:val="en-ZA"/>
        </w:rPr>
      </w:pPr>
      <w:r w:rsidRPr="007C663C">
        <w:rPr>
          <w:rFonts w:ascii="Arial" w:hAnsi="Arial" w:cs="Arial"/>
          <w:sz w:val="22"/>
          <w:szCs w:val="22"/>
          <w:lang w:val="en-ZA"/>
        </w:rPr>
        <w:t>In terms of the Sasria Delegation of Authority (DoA) Policy, the CFO is authorised to approve deviations from competitive procurement processes under a s</w:t>
      </w:r>
      <w:r w:rsidR="001B1CB5">
        <w:rPr>
          <w:rFonts w:ascii="Arial" w:hAnsi="Arial" w:cs="Arial"/>
          <w:sz w:val="22"/>
          <w:szCs w:val="22"/>
          <w:lang w:val="en-ZA"/>
        </w:rPr>
        <w:t>ol</w:t>
      </w:r>
      <w:r w:rsidRPr="007C663C">
        <w:rPr>
          <w:rFonts w:ascii="Arial" w:hAnsi="Arial" w:cs="Arial"/>
          <w:sz w:val="22"/>
          <w:szCs w:val="22"/>
          <w:lang w:val="en-ZA"/>
        </w:rPr>
        <w:t xml:space="preserve">e source procurement approach. </w:t>
      </w:r>
      <w:r w:rsidR="001B1CB5">
        <w:rPr>
          <w:rFonts w:ascii="Arial" w:hAnsi="Arial" w:cs="Arial"/>
          <w:sz w:val="22"/>
          <w:szCs w:val="22"/>
          <w:lang w:val="en-ZA"/>
        </w:rPr>
        <w:t>The final</w:t>
      </w:r>
      <w:r w:rsidRPr="007C663C">
        <w:rPr>
          <w:rFonts w:ascii="Arial" w:hAnsi="Arial" w:cs="Arial"/>
          <w:sz w:val="22"/>
          <w:szCs w:val="22"/>
          <w:lang w:val="en-ZA"/>
        </w:rPr>
        <w:t xml:space="preserve"> contract award will be subject to approval by the appropriate governance structures in line with the DoA.</w:t>
      </w:r>
    </w:p>
    <w:p w14:paraId="10A414E5" w14:textId="77777777" w:rsidR="008623DD" w:rsidRPr="007C663C" w:rsidRDefault="008623DD" w:rsidP="008623DD">
      <w:pPr>
        <w:ind w:left="709"/>
        <w:rPr>
          <w:rFonts w:ascii="Arial" w:eastAsia="Times New Roman" w:hAnsi="Arial" w:cs="Arial"/>
          <w:sz w:val="22"/>
          <w:szCs w:val="22"/>
        </w:rPr>
      </w:pPr>
    </w:p>
    <w:p w14:paraId="01C256D5" w14:textId="06D72357" w:rsidR="008623DD" w:rsidRPr="00124439" w:rsidRDefault="008623DD" w:rsidP="00124439">
      <w:pPr>
        <w:pStyle w:val="ListParagraph"/>
        <w:numPr>
          <w:ilvl w:val="0"/>
          <w:numId w:val="34"/>
        </w:numPr>
        <w:spacing w:before="240" w:line="360" w:lineRule="auto"/>
        <w:jc w:val="both"/>
        <w:rPr>
          <w:rFonts w:ascii="Arial" w:eastAsia="Times New Roman" w:hAnsi="Arial" w:cs="Arial"/>
          <w:b/>
          <w:sz w:val="22"/>
          <w:szCs w:val="22"/>
        </w:rPr>
      </w:pPr>
      <w:r w:rsidRPr="00124439">
        <w:rPr>
          <w:rFonts w:ascii="Arial" w:eastAsia="Times New Roman" w:hAnsi="Arial" w:cs="Arial"/>
          <w:b/>
          <w:sz w:val="22"/>
          <w:szCs w:val="22"/>
        </w:rPr>
        <w:t xml:space="preserve">BUSINESS REQUIREMENT/NEEDS BACKGROUND  </w:t>
      </w:r>
    </w:p>
    <w:p w14:paraId="1789E15A" w14:textId="239D656D" w:rsidR="008623DD" w:rsidRPr="008F3E3F" w:rsidRDefault="008623DD" w:rsidP="00124439">
      <w:pPr>
        <w:pStyle w:val="ListParagraph"/>
        <w:numPr>
          <w:ilvl w:val="1"/>
          <w:numId w:val="34"/>
        </w:numPr>
        <w:spacing w:before="240" w:line="360" w:lineRule="auto"/>
        <w:contextualSpacing w:val="0"/>
        <w:jc w:val="both"/>
        <w:rPr>
          <w:rFonts w:ascii="Arial" w:eastAsia="Times New Roman" w:hAnsi="Arial" w:cs="Arial"/>
          <w:b/>
          <w:sz w:val="22"/>
          <w:szCs w:val="22"/>
        </w:rPr>
      </w:pPr>
      <w:r w:rsidRPr="008F3E3F">
        <w:rPr>
          <w:rFonts w:ascii="Arial" w:eastAsia="Times New Roman" w:hAnsi="Arial" w:cs="Arial"/>
          <w:b/>
          <w:sz w:val="22"/>
          <w:szCs w:val="22"/>
        </w:rPr>
        <w:t>Requirement Definition</w:t>
      </w:r>
    </w:p>
    <w:p w14:paraId="7D914324" w14:textId="31A80FE5" w:rsidR="00090577" w:rsidRDefault="00C03FBB" w:rsidP="00981AF2">
      <w:pPr>
        <w:spacing w:before="240" w:line="360" w:lineRule="auto"/>
        <w:ind w:left="792"/>
        <w:jc w:val="both"/>
        <w:rPr>
          <w:rFonts w:ascii="Arial" w:eastAsia="Times New Roman" w:hAnsi="Arial" w:cs="Arial"/>
          <w:sz w:val="22"/>
          <w:szCs w:val="22"/>
          <w:lang w:val="en-ZA"/>
        </w:rPr>
      </w:pPr>
      <w:r w:rsidRPr="00C03FBB">
        <w:rPr>
          <w:rFonts w:ascii="Arial" w:eastAsia="Times New Roman" w:hAnsi="Arial" w:cs="Arial"/>
          <w:sz w:val="22"/>
          <w:szCs w:val="22"/>
          <w:lang w:val="en-ZA"/>
        </w:rPr>
        <w:t xml:space="preserve">The request is </w:t>
      </w:r>
      <w:r w:rsidR="00DF5DD4">
        <w:rPr>
          <w:rFonts w:ascii="Arial" w:eastAsia="Times New Roman" w:hAnsi="Arial" w:cs="Arial"/>
          <w:sz w:val="22"/>
          <w:szCs w:val="22"/>
          <w:lang w:val="en-ZA"/>
        </w:rPr>
        <w:t>to approach</w:t>
      </w:r>
      <w:r w:rsidRPr="00C03FBB">
        <w:rPr>
          <w:rFonts w:ascii="Arial" w:eastAsia="Times New Roman" w:hAnsi="Arial" w:cs="Arial"/>
          <w:sz w:val="22"/>
          <w:szCs w:val="22"/>
          <w:lang w:val="en-ZA"/>
        </w:rPr>
        <w:t xml:space="preserve"> </w:t>
      </w:r>
      <w:r w:rsidR="00042271">
        <w:rPr>
          <w:rFonts w:ascii="Arial" w:eastAsia="Times New Roman" w:hAnsi="Arial" w:cs="Arial"/>
          <w:sz w:val="22"/>
          <w:szCs w:val="22"/>
          <w:lang w:val="en-ZA"/>
        </w:rPr>
        <w:t>Microsoft</w:t>
      </w:r>
      <w:r w:rsidR="006107DD">
        <w:rPr>
          <w:rFonts w:ascii="Arial" w:eastAsia="Times New Roman" w:hAnsi="Arial" w:cs="Arial"/>
          <w:sz w:val="22"/>
          <w:szCs w:val="22"/>
          <w:lang w:val="en-ZA"/>
        </w:rPr>
        <w:t xml:space="preserve"> </w:t>
      </w:r>
      <w:r w:rsidR="00BA547D">
        <w:rPr>
          <w:rFonts w:ascii="Arial" w:eastAsia="Times New Roman" w:hAnsi="Arial" w:cs="Arial"/>
          <w:sz w:val="22"/>
          <w:szCs w:val="22"/>
          <w:lang w:val="en-ZA"/>
        </w:rPr>
        <w:t>Ireland,</w:t>
      </w:r>
      <w:r w:rsidRPr="00C03FBB">
        <w:rPr>
          <w:rFonts w:ascii="Arial" w:eastAsia="Times New Roman" w:hAnsi="Arial" w:cs="Arial"/>
          <w:sz w:val="22"/>
          <w:szCs w:val="22"/>
          <w:lang w:val="en-ZA"/>
        </w:rPr>
        <w:t xml:space="preserve"> to provide </w:t>
      </w:r>
      <w:r w:rsidR="00042271">
        <w:rPr>
          <w:rFonts w:ascii="Arial" w:eastAsia="Times New Roman" w:hAnsi="Arial" w:cs="Arial"/>
          <w:sz w:val="22"/>
          <w:szCs w:val="22"/>
          <w:lang w:val="en-ZA"/>
        </w:rPr>
        <w:t xml:space="preserve">Unified </w:t>
      </w:r>
      <w:r w:rsidR="00000817">
        <w:rPr>
          <w:rFonts w:ascii="Arial" w:eastAsia="Times New Roman" w:hAnsi="Arial" w:cs="Arial"/>
          <w:sz w:val="22"/>
          <w:szCs w:val="22"/>
          <w:lang w:val="en-ZA"/>
        </w:rPr>
        <w:t xml:space="preserve">Enterprise </w:t>
      </w:r>
      <w:r w:rsidR="00042271">
        <w:rPr>
          <w:rFonts w:ascii="Arial" w:eastAsia="Times New Roman" w:hAnsi="Arial" w:cs="Arial"/>
          <w:sz w:val="22"/>
          <w:szCs w:val="22"/>
          <w:lang w:val="en-ZA"/>
        </w:rPr>
        <w:t>Support</w:t>
      </w:r>
      <w:r w:rsidRPr="00C03FBB">
        <w:rPr>
          <w:rFonts w:ascii="Arial" w:eastAsia="Times New Roman" w:hAnsi="Arial" w:cs="Arial"/>
          <w:sz w:val="22"/>
          <w:szCs w:val="22"/>
          <w:lang w:val="en-ZA"/>
        </w:rPr>
        <w:t xml:space="preserve">, through a sole source procurement process, for a </w:t>
      </w:r>
      <w:r w:rsidR="006B1109">
        <w:rPr>
          <w:rFonts w:ascii="Arial" w:eastAsia="Times New Roman" w:hAnsi="Arial" w:cs="Arial"/>
          <w:sz w:val="22"/>
          <w:szCs w:val="22"/>
          <w:lang w:val="en-ZA"/>
        </w:rPr>
        <w:t xml:space="preserve">contract </w:t>
      </w:r>
      <w:r w:rsidRPr="00C03FBB">
        <w:rPr>
          <w:rFonts w:ascii="Arial" w:eastAsia="Times New Roman" w:hAnsi="Arial" w:cs="Arial"/>
          <w:sz w:val="22"/>
          <w:szCs w:val="22"/>
          <w:lang w:val="en-ZA"/>
        </w:rPr>
        <w:t>period of 12 months.</w:t>
      </w:r>
    </w:p>
    <w:p w14:paraId="33EA71B8" w14:textId="77777777" w:rsidR="00610DF0" w:rsidRDefault="00610DF0" w:rsidP="00981AF2">
      <w:pPr>
        <w:spacing w:before="240" w:line="360" w:lineRule="auto"/>
        <w:ind w:left="792"/>
        <w:jc w:val="both"/>
        <w:rPr>
          <w:rFonts w:ascii="Arial" w:eastAsia="Times New Roman" w:hAnsi="Arial" w:cs="Arial"/>
          <w:sz w:val="22"/>
          <w:szCs w:val="22"/>
          <w:lang w:val="en-ZA"/>
        </w:rPr>
      </w:pPr>
    </w:p>
    <w:p w14:paraId="26A88216" w14:textId="77777777" w:rsidR="00610DF0" w:rsidRDefault="00610DF0" w:rsidP="00981AF2">
      <w:pPr>
        <w:spacing w:before="240" w:line="360" w:lineRule="auto"/>
        <w:ind w:left="792"/>
        <w:jc w:val="both"/>
        <w:rPr>
          <w:rFonts w:ascii="Arial" w:eastAsia="Times New Roman" w:hAnsi="Arial" w:cs="Arial"/>
          <w:sz w:val="22"/>
          <w:szCs w:val="22"/>
          <w:lang w:val="en-ZA"/>
        </w:rPr>
      </w:pPr>
    </w:p>
    <w:p w14:paraId="7E17CF6F" w14:textId="77777777" w:rsidR="00C03FBB" w:rsidRPr="008F3E3F" w:rsidRDefault="00C03FBB" w:rsidP="008623DD">
      <w:pPr>
        <w:ind w:left="567"/>
        <w:rPr>
          <w:rFonts w:ascii="Arial" w:hAnsi="Arial" w:cs="Arial"/>
          <w:sz w:val="22"/>
          <w:szCs w:val="22"/>
        </w:rPr>
      </w:pPr>
    </w:p>
    <w:p w14:paraId="5A2BD44A" w14:textId="77777777" w:rsidR="00610DF0" w:rsidRPr="00610DF0" w:rsidRDefault="008623DD" w:rsidP="00124439">
      <w:pPr>
        <w:pStyle w:val="ListParagraph"/>
        <w:numPr>
          <w:ilvl w:val="1"/>
          <w:numId w:val="34"/>
        </w:numPr>
        <w:spacing w:before="240" w:line="360" w:lineRule="auto"/>
        <w:contextualSpacing w:val="0"/>
        <w:jc w:val="both"/>
        <w:rPr>
          <w:rFonts w:ascii="Arial" w:eastAsia="Times New Roman" w:hAnsi="Arial" w:cs="Arial"/>
          <w:sz w:val="22"/>
          <w:szCs w:val="22"/>
          <w:lang w:val="en-ZA"/>
        </w:rPr>
      </w:pPr>
      <w:r w:rsidRPr="00124439">
        <w:rPr>
          <w:rFonts w:ascii="Arial" w:eastAsia="Times New Roman" w:hAnsi="Arial" w:cs="Arial"/>
          <w:b/>
          <w:sz w:val="22"/>
          <w:szCs w:val="22"/>
        </w:rPr>
        <w:t>Proces</w:t>
      </w:r>
      <w:r w:rsidRPr="00610DF0">
        <w:rPr>
          <w:rFonts w:ascii="Arial" w:eastAsia="Times New Roman" w:hAnsi="Arial" w:cs="Arial"/>
          <w:b/>
          <w:sz w:val="22"/>
          <w:szCs w:val="22"/>
        </w:rPr>
        <w:t>s/Approach</w:t>
      </w:r>
    </w:p>
    <w:p w14:paraId="5599A07B" w14:textId="176392C9" w:rsidR="008623DD" w:rsidRPr="008F3E3F" w:rsidRDefault="008623DD" w:rsidP="00124439">
      <w:pPr>
        <w:spacing w:line="360" w:lineRule="auto"/>
        <w:rPr>
          <w:rFonts w:ascii="Arial" w:eastAsia="Times New Roman" w:hAnsi="Arial" w:cs="Arial"/>
          <w:sz w:val="22"/>
          <w:szCs w:val="22"/>
          <w:lang w:val="en-ZA"/>
        </w:rPr>
      </w:pPr>
      <w:r w:rsidRPr="00610DF0">
        <w:rPr>
          <w:rFonts w:ascii="Arial" w:eastAsia="Times New Roman" w:hAnsi="Arial" w:cs="Arial"/>
          <w:sz w:val="22"/>
          <w:szCs w:val="22"/>
          <w:lang w:val="en-ZA"/>
        </w:rPr>
        <w:lastRenderedPageBreak/>
        <w:t xml:space="preserve">The </w:t>
      </w:r>
      <w:r w:rsidR="006B1109" w:rsidRPr="00610DF0">
        <w:rPr>
          <w:rFonts w:ascii="Arial" w:eastAsia="Times New Roman" w:hAnsi="Arial" w:cs="Arial"/>
          <w:sz w:val="22"/>
          <w:szCs w:val="22"/>
          <w:lang w:val="en-ZA"/>
        </w:rPr>
        <w:t xml:space="preserve">most appropriate </w:t>
      </w:r>
      <w:r w:rsidRPr="00610DF0">
        <w:rPr>
          <w:rFonts w:ascii="Arial" w:eastAsia="Times New Roman" w:hAnsi="Arial" w:cs="Arial"/>
          <w:sz w:val="22"/>
          <w:szCs w:val="22"/>
          <w:lang w:val="en-ZA"/>
        </w:rPr>
        <w:t xml:space="preserve">sourcing strategy that will be used for this requirement is to engage the supplier </w:t>
      </w:r>
      <w:r w:rsidR="000A3E8A" w:rsidRPr="00610DF0">
        <w:rPr>
          <w:rFonts w:ascii="Arial" w:eastAsia="Times New Roman" w:hAnsi="Arial" w:cs="Arial"/>
          <w:sz w:val="22"/>
          <w:szCs w:val="22"/>
          <w:lang w:val="en-ZA"/>
        </w:rPr>
        <w:t>directly</w:t>
      </w:r>
      <w:r w:rsidRPr="00610DF0">
        <w:rPr>
          <w:rFonts w:ascii="Arial" w:eastAsia="Times New Roman" w:hAnsi="Arial" w:cs="Arial"/>
          <w:sz w:val="22"/>
          <w:szCs w:val="22"/>
          <w:lang w:val="en-ZA"/>
        </w:rPr>
        <w:t xml:space="preserve"> through S</w:t>
      </w:r>
      <w:r w:rsidR="009F140E" w:rsidRPr="00610DF0">
        <w:rPr>
          <w:rFonts w:ascii="Arial" w:eastAsia="Times New Roman" w:hAnsi="Arial" w:cs="Arial"/>
          <w:sz w:val="22"/>
          <w:szCs w:val="22"/>
          <w:lang w:val="en-ZA"/>
        </w:rPr>
        <w:t>ole</w:t>
      </w:r>
      <w:r w:rsidRPr="00610DF0">
        <w:rPr>
          <w:rFonts w:ascii="Arial" w:eastAsia="Times New Roman" w:hAnsi="Arial" w:cs="Arial"/>
          <w:sz w:val="22"/>
          <w:szCs w:val="22"/>
          <w:lang w:val="en-ZA"/>
        </w:rPr>
        <w:t xml:space="preserve"> Source Procurement for the services required. The supplier will be requested to submit the required proposal</w:t>
      </w:r>
      <w:r w:rsidR="00025A6C" w:rsidRPr="00610DF0">
        <w:rPr>
          <w:rFonts w:ascii="Arial" w:eastAsia="Times New Roman" w:hAnsi="Arial" w:cs="Arial"/>
          <w:sz w:val="22"/>
          <w:szCs w:val="22"/>
          <w:lang w:val="en-ZA"/>
        </w:rPr>
        <w:t>/quotation</w:t>
      </w:r>
      <w:r w:rsidRPr="00610DF0">
        <w:rPr>
          <w:rFonts w:ascii="Arial" w:eastAsia="Times New Roman" w:hAnsi="Arial" w:cs="Arial"/>
          <w:sz w:val="22"/>
          <w:szCs w:val="22"/>
          <w:lang w:val="en-ZA"/>
        </w:rPr>
        <w:t xml:space="preserve"> to</w:t>
      </w:r>
      <w:r w:rsidR="00FC6DBB" w:rsidRPr="00610DF0">
        <w:rPr>
          <w:rFonts w:ascii="Arial" w:eastAsia="Times New Roman" w:hAnsi="Arial" w:cs="Arial"/>
          <w:sz w:val="22"/>
          <w:szCs w:val="22"/>
          <w:lang w:val="en-ZA"/>
        </w:rPr>
        <w:t xml:space="preserve"> Procurement</w:t>
      </w:r>
      <w:r w:rsidRPr="00610DF0">
        <w:rPr>
          <w:rFonts w:ascii="Arial" w:eastAsia="Times New Roman" w:hAnsi="Arial" w:cs="Arial"/>
          <w:sz w:val="22"/>
          <w:szCs w:val="22"/>
          <w:lang w:val="en-ZA"/>
        </w:rPr>
        <w:t xml:space="preserve">. </w:t>
      </w:r>
    </w:p>
    <w:p w14:paraId="0B4DB999" w14:textId="23170713" w:rsidR="008623DD" w:rsidRPr="008F3E3F" w:rsidRDefault="008623DD" w:rsidP="00124439">
      <w:pPr>
        <w:pStyle w:val="ListParagraph"/>
        <w:numPr>
          <w:ilvl w:val="1"/>
          <w:numId w:val="34"/>
        </w:numPr>
        <w:spacing w:before="240" w:line="360" w:lineRule="auto"/>
        <w:contextualSpacing w:val="0"/>
        <w:jc w:val="both"/>
        <w:rPr>
          <w:rFonts w:ascii="Arial" w:eastAsia="Times New Roman" w:hAnsi="Arial" w:cs="Arial"/>
          <w:b/>
          <w:sz w:val="22"/>
          <w:szCs w:val="22"/>
        </w:rPr>
      </w:pPr>
      <w:r w:rsidRPr="008F3E3F">
        <w:rPr>
          <w:rFonts w:ascii="Arial" w:eastAsia="Times New Roman" w:hAnsi="Arial" w:cs="Arial"/>
          <w:b/>
          <w:sz w:val="22"/>
          <w:szCs w:val="22"/>
        </w:rPr>
        <w:t>Background</w:t>
      </w:r>
    </w:p>
    <w:p w14:paraId="7F8B7475" w14:textId="3923EA1D" w:rsidR="00F81371" w:rsidRDefault="00EB13D5" w:rsidP="00A52FD9">
      <w:pPr>
        <w:spacing w:before="240" w:line="360" w:lineRule="auto"/>
        <w:ind w:left="792"/>
        <w:jc w:val="both"/>
        <w:rPr>
          <w:rFonts w:ascii="Arial" w:eastAsia="Times New Roman" w:hAnsi="Arial" w:cs="Arial"/>
          <w:sz w:val="22"/>
          <w:szCs w:val="22"/>
          <w:lang w:val="en-ZA"/>
        </w:rPr>
      </w:pPr>
      <w:r w:rsidRPr="65747A5D">
        <w:rPr>
          <w:rFonts w:ascii="Arial" w:eastAsia="Times New Roman" w:hAnsi="Arial" w:cs="Arial"/>
          <w:sz w:val="22"/>
          <w:szCs w:val="22"/>
          <w:lang w:val="en-ZA"/>
        </w:rPr>
        <w:t xml:space="preserve">Sasria </w:t>
      </w:r>
      <w:r>
        <w:rPr>
          <w:rFonts w:ascii="Arial" w:eastAsia="Times New Roman" w:hAnsi="Arial" w:cs="Arial"/>
          <w:sz w:val="22"/>
          <w:szCs w:val="22"/>
          <w:lang w:val="en-ZA"/>
        </w:rPr>
        <w:t xml:space="preserve">is </w:t>
      </w:r>
      <w:r w:rsidRPr="65747A5D">
        <w:rPr>
          <w:rFonts w:ascii="Arial" w:eastAsia="Times New Roman" w:hAnsi="Arial" w:cs="Arial"/>
          <w:sz w:val="22"/>
          <w:szCs w:val="22"/>
          <w:lang w:val="en-ZA"/>
        </w:rPr>
        <w:t xml:space="preserve">currently </w:t>
      </w:r>
      <w:r>
        <w:rPr>
          <w:rFonts w:ascii="Arial" w:eastAsia="Times New Roman" w:hAnsi="Arial" w:cs="Arial"/>
          <w:sz w:val="22"/>
          <w:szCs w:val="22"/>
          <w:lang w:val="en-ZA"/>
        </w:rPr>
        <w:t xml:space="preserve">contracted </w:t>
      </w:r>
      <w:r w:rsidR="003277E4" w:rsidRPr="003277E4">
        <w:rPr>
          <w:rFonts w:ascii="Arial" w:hAnsi="Arial" w:cs="Arial"/>
          <w:sz w:val="22"/>
          <w:szCs w:val="22"/>
        </w:rPr>
        <w:t>with</w:t>
      </w:r>
      <w:r>
        <w:rPr>
          <w:rFonts w:ascii="Arial" w:eastAsia="Times New Roman" w:hAnsi="Arial" w:cs="Arial"/>
          <w:sz w:val="22"/>
          <w:szCs w:val="22"/>
          <w:lang w:val="en-ZA"/>
        </w:rPr>
        <w:t xml:space="preserve"> Microsoft Ireland for Microsoft Azure services under the</w:t>
      </w:r>
      <w:r w:rsidRPr="00C52B1E">
        <w:rPr>
          <w:rFonts w:ascii="Arial" w:eastAsia="Times New Roman" w:hAnsi="Arial" w:cs="Arial"/>
          <w:sz w:val="22"/>
          <w:szCs w:val="22"/>
          <w:lang w:val="en-ZA"/>
        </w:rPr>
        <w:t xml:space="preserve"> </w:t>
      </w:r>
      <w:r w:rsidRPr="65747A5D">
        <w:rPr>
          <w:rFonts w:ascii="Arial" w:eastAsia="Times New Roman" w:hAnsi="Arial" w:cs="Arial"/>
          <w:sz w:val="22"/>
          <w:szCs w:val="22"/>
          <w:lang w:val="en-ZA"/>
        </w:rPr>
        <w:t>existing Microsoft Customer Agreement</w:t>
      </w:r>
      <w:r>
        <w:rPr>
          <w:rFonts w:ascii="Arial" w:eastAsia="Times New Roman" w:hAnsi="Arial" w:cs="Arial"/>
          <w:sz w:val="22"/>
          <w:szCs w:val="22"/>
          <w:lang w:val="en-ZA"/>
        </w:rPr>
        <w:t xml:space="preserve"> (MCA</w:t>
      </w:r>
      <w:r w:rsidR="003277E4" w:rsidRPr="003277E4">
        <w:rPr>
          <w:rFonts w:ascii="Arial" w:hAnsi="Arial" w:cs="Arial"/>
          <w:sz w:val="22"/>
          <w:szCs w:val="22"/>
        </w:rPr>
        <w:t>), which</w:t>
      </w:r>
      <w:r>
        <w:rPr>
          <w:rFonts w:ascii="Arial" w:eastAsia="Times New Roman" w:hAnsi="Arial" w:cs="Arial"/>
          <w:sz w:val="22"/>
          <w:szCs w:val="22"/>
          <w:lang w:val="en-ZA"/>
        </w:rPr>
        <w:t xml:space="preserve"> is valid from 1 August 2025 to 31 July 2027. </w:t>
      </w:r>
      <w:r w:rsidR="003277E4" w:rsidRPr="003277E4">
        <w:rPr>
          <w:rFonts w:ascii="Arial" w:hAnsi="Arial" w:cs="Arial"/>
          <w:sz w:val="22"/>
          <w:szCs w:val="22"/>
        </w:rPr>
        <w:t>Under this agreement, Sasria relies on the Azure Standard Support plan for technical assistance relating to Azure production workloads. While the Standard Support plan provides access to Microsoft technical support for Azure incidents, including the ability to log support requests and obtain assistance through online, email, phone or chat channels depending on severity and availability, its coverage remains limited to Azure-specific break-fix support and general configuration guidance. It does not provide organisation-wide proactive support, dedicated service management, structured escalation oversight, cloud readiness and adoption services, security and risk assessments, technical advisory engagements, or support across Sasria’s broader Microsoft estate, including Microsoft 365, Security, Data platforms and on-premises Microsoft technologies. These limitations create a support gap as Sasria’s Microsoft environment continues to expand and become increasingly business-critical.</w:t>
      </w:r>
    </w:p>
    <w:p w14:paraId="73F79F0A" w14:textId="4D4562B3" w:rsidR="005540C0" w:rsidRDefault="005540C0" w:rsidP="005540C0">
      <w:pPr>
        <w:spacing w:line="360" w:lineRule="auto"/>
        <w:ind w:left="567"/>
        <w:jc w:val="both"/>
        <w:rPr>
          <w:rFonts w:ascii="Arial" w:eastAsia="Times New Roman" w:hAnsi="Arial" w:cs="Arial"/>
          <w:sz w:val="22"/>
          <w:szCs w:val="22"/>
          <w:lang w:val="en-ZA"/>
        </w:rPr>
      </w:pPr>
    </w:p>
    <w:p w14:paraId="2EB8BE7A" w14:textId="6BB86E9E" w:rsidR="008623DD" w:rsidRPr="008F3E3F" w:rsidRDefault="008623DD" w:rsidP="00124439">
      <w:pPr>
        <w:pStyle w:val="ListParagraph"/>
        <w:numPr>
          <w:ilvl w:val="1"/>
          <w:numId w:val="34"/>
        </w:numPr>
        <w:spacing w:before="240" w:line="360" w:lineRule="auto"/>
        <w:contextualSpacing w:val="0"/>
        <w:jc w:val="both"/>
        <w:rPr>
          <w:rFonts w:ascii="Arial" w:eastAsia="Times New Roman" w:hAnsi="Arial" w:cs="Arial"/>
          <w:b/>
          <w:sz w:val="22"/>
          <w:szCs w:val="22"/>
        </w:rPr>
      </w:pPr>
      <w:r w:rsidRPr="008F3E3F">
        <w:rPr>
          <w:rFonts w:ascii="Arial" w:eastAsia="Times New Roman" w:hAnsi="Arial" w:cs="Arial"/>
          <w:b/>
          <w:sz w:val="22"/>
          <w:szCs w:val="22"/>
        </w:rPr>
        <w:t>Detailed Scope</w:t>
      </w:r>
    </w:p>
    <w:p w14:paraId="6B93CB94" w14:textId="53BF369D" w:rsidR="008623DD" w:rsidRDefault="0055269D">
      <w:pPr>
        <w:spacing w:line="360" w:lineRule="auto"/>
        <w:ind w:left="792"/>
        <w:rPr>
          <w:rFonts w:ascii="Arial" w:hAnsi="Arial" w:cs="Arial"/>
          <w:sz w:val="22"/>
          <w:szCs w:val="22"/>
          <w:lang w:val="en-ZA"/>
        </w:rPr>
      </w:pPr>
      <w:r w:rsidRPr="598A089D">
        <w:rPr>
          <w:rFonts w:ascii="Arial" w:hAnsi="Arial" w:cs="Arial"/>
          <w:sz w:val="22"/>
          <w:szCs w:val="22"/>
        </w:rPr>
        <w:t xml:space="preserve">The scope of work covers the provision of </w:t>
      </w:r>
      <w:r w:rsidR="00144E45" w:rsidRPr="598A089D">
        <w:rPr>
          <w:rFonts w:ascii="Arial" w:hAnsi="Arial" w:cs="Arial"/>
          <w:sz w:val="22"/>
          <w:szCs w:val="22"/>
        </w:rPr>
        <w:t xml:space="preserve">Unified Enterprise </w:t>
      </w:r>
      <w:r w:rsidR="00552597" w:rsidRPr="598A089D">
        <w:rPr>
          <w:rFonts w:ascii="Arial" w:hAnsi="Arial" w:cs="Arial"/>
          <w:sz w:val="22"/>
          <w:szCs w:val="22"/>
        </w:rPr>
        <w:t xml:space="preserve">Support </w:t>
      </w:r>
      <w:r w:rsidRPr="598A089D">
        <w:rPr>
          <w:rFonts w:ascii="Arial" w:hAnsi="Arial" w:cs="Arial"/>
          <w:sz w:val="22"/>
          <w:szCs w:val="22"/>
        </w:rPr>
        <w:t>over a 12</w:t>
      </w:r>
      <w:r w:rsidR="00EF4E28">
        <w:rPr>
          <w:rFonts w:ascii="Arial" w:hAnsi="Arial" w:cs="Arial"/>
          <w:sz w:val="22"/>
          <w:szCs w:val="22"/>
        </w:rPr>
        <w:t>-</w:t>
      </w:r>
      <w:r w:rsidRPr="598A089D">
        <w:rPr>
          <w:rFonts w:ascii="Arial" w:hAnsi="Arial" w:cs="Arial"/>
          <w:sz w:val="22"/>
          <w:szCs w:val="22"/>
        </w:rPr>
        <w:t>month period,</w:t>
      </w:r>
      <w:r w:rsidR="00EF4E28" w:rsidRPr="00EF4E28">
        <w:rPr>
          <w:rFonts w:ascii="Arial" w:hAnsi="Arial" w:cs="Arial"/>
          <w:sz w:val="22"/>
          <w:szCs w:val="22"/>
          <w:lang w:val="en-ZA"/>
        </w:rPr>
        <w:t xml:space="preserve"> </w:t>
      </w:r>
      <w:r w:rsidR="00EF4E28" w:rsidRPr="598A089D">
        <w:rPr>
          <w:rFonts w:ascii="Arial" w:hAnsi="Arial" w:cs="Arial"/>
          <w:sz w:val="22"/>
          <w:szCs w:val="22"/>
          <w:lang w:val="en-ZA"/>
        </w:rPr>
        <w:t xml:space="preserve">effective </w:t>
      </w:r>
      <w:r w:rsidR="00EF4E28">
        <w:rPr>
          <w:rFonts w:ascii="Arial" w:hAnsi="Arial" w:cs="Arial"/>
          <w:sz w:val="22"/>
          <w:szCs w:val="22"/>
          <w:lang w:val="en-ZA"/>
        </w:rPr>
        <w:t xml:space="preserve">on the date of contract </w:t>
      </w:r>
      <w:r w:rsidR="00690F49">
        <w:rPr>
          <w:rFonts w:ascii="Arial" w:hAnsi="Arial" w:cs="Arial"/>
          <w:sz w:val="22"/>
          <w:szCs w:val="22"/>
          <w:lang w:val="en-ZA"/>
        </w:rPr>
        <w:t>signature. The</w:t>
      </w:r>
      <w:r w:rsidR="00F478A5">
        <w:rPr>
          <w:rFonts w:ascii="Arial" w:hAnsi="Arial" w:cs="Arial"/>
          <w:sz w:val="22"/>
          <w:szCs w:val="22"/>
          <w:lang w:val="en-ZA"/>
        </w:rPr>
        <w:t xml:space="preserve"> scope </w:t>
      </w:r>
      <w:r w:rsidR="00690F49">
        <w:rPr>
          <w:rFonts w:ascii="Arial" w:hAnsi="Arial" w:cs="Arial"/>
          <w:sz w:val="22"/>
          <w:szCs w:val="22"/>
          <w:lang w:val="en-ZA"/>
        </w:rPr>
        <w:t xml:space="preserve">of work includes: </w:t>
      </w:r>
    </w:p>
    <w:p w14:paraId="3EF717A3" w14:textId="77777777" w:rsidR="00372563" w:rsidRPr="0022717A" w:rsidRDefault="00372563" w:rsidP="00372563">
      <w:pPr>
        <w:pStyle w:val="ListParagraph"/>
        <w:numPr>
          <w:ilvl w:val="0"/>
          <w:numId w:val="33"/>
        </w:numPr>
        <w:spacing w:line="300" w:lineRule="atLeast"/>
        <w:rPr>
          <w:rFonts w:ascii="Arial" w:hAnsi="Arial" w:cs="Arial"/>
          <w:sz w:val="22"/>
          <w:szCs w:val="22"/>
        </w:rPr>
      </w:pPr>
      <w:r w:rsidRPr="0022717A">
        <w:rPr>
          <w:rFonts w:ascii="Arial" w:hAnsi="Arial" w:cs="Arial"/>
          <w:sz w:val="22"/>
          <w:szCs w:val="22"/>
        </w:rPr>
        <w:t>24x7 organization-wide technical support and problem resolution for Microsoft technologies</w:t>
      </w:r>
    </w:p>
    <w:p w14:paraId="0EFEA248" w14:textId="5D3DF535" w:rsidR="00E9769C" w:rsidRPr="0022717A" w:rsidRDefault="00E9769C" w:rsidP="00E9769C">
      <w:pPr>
        <w:pStyle w:val="ListParagraph"/>
        <w:numPr>
          <w:ilvl w:val="0"/>
          <w:numId w:val="33"/>
        </w:numPr>
        <w:spacing w:line="300" w:lineRule="atLeast"/>
        <w:rPr>
          <w:rFonts w:ascii="Arial" w:hAnsi="Arial" w:cs="Arial"/>
          <w:sz w:val="22"/>
          <w:szCs w:val="22"/>
        </w:rPr>
      </w:pPr>
      <w:r w:rsidRPr="0022717A">
        <w:rPr>
          <w:rFonts w:ascii="Arial" w:hAnsi="Arial" w:cs="Arial"/>
          <w:sz w:val="22"/>
          <w:szCs w:val="22"/>
        </w:rPr>
        <w:t>Reactive support contacts with defined response times for all Severity incidents</w:t>
      </w:r>
    </w:p>
    <w:p w14:paraId="0B37A5A4" w14:textId="77777777" w:rsidR="00395DC4" w:rsidRPr="0022717A" w:rsidRDefault="00395DC4" w:rsidP="00395DC4">
      <w:pPr>
        <w:pStyle w:val="ListParagraph"/>
        <w:numPr>
          <w:ilvl w:val="0"/>
          <w:numId w:val="33"/>
        </w:numPr>
        <w:spacing w:line="300" w:lineRule="atLeast"/>
        <w:rPr>
          <w:rFonts w:ascii="Arial" w:hAnsi="Arial" w:cs="Arial"/>
          <w:sz w:val="22"/>
          <w:szCs w:val="22"/>
        </w:rPr>
      </w:pPr>
      <w:r w:rsidRPr="0022717A">
        <w:rPr>
          <w:rFonts w:ascii="Arial" w:hAnsi="Arial" w:cs="Arial"/>
          <w:sz w:val="22"/>
          <w:szCs w:val="22"/>
        </w:rPr>
        <w:t>Escalation management for critical business system outages and degraded services</w:t>
      </w:r>
    </w:p>
    <w:p w14:paraId="68FC38A6" w14:textId="77777777" w:rsidR="00A93C81" w:rsidRPr="0022717A" w:rsidRDefault="00A93C81" w:rsidP="00A93C81">
      <w:pPr>
        <w:pStyle w:val="ListParagraph"/>
        <w:numPr>
          <w:ilvl w:val="0"/>
          <w:numId w:val="33"/>
        </w:numPr>
        <w:spacing w:line="300" w:lineRule="atLeast"/>
        <w:rPr>
          <w:rFonts w:ascii="Arial" w:hAnsi="Arial" w:cs="Arial"/>
          <w:sz w:val="22"/>
          <w:szCs w:val="22"/>
        </w:rPr>
      </w:pPr>
      <w:r w:rsidRPr="0022717A">
        <w:rPr>
          <w:rFonts w:ascii="Arial" w:hAnsi="Arial" w:cs="Arial"/>
          <w:sz w:val="22"/>
          <w:szCs w:val="22"/>
        </w:rPr>
        <w:t>On-demand IT health assessments, including setup and configuration services</w:t>
      </w:r>
    </w:p>
    <w:p w14:paraId="70051520" w14:textId="77777777" w:rsidR="00C27A7D" w:rsidRPr="0022717A" w:rsidRDefault="00C27A7D" w:rsidP="00C27A7D">
      <w:pPr>
        <w:pStyle w:val="ListParagraph"/>
        <w:numPr>
          <w:ilvl w:val="0"/>
          <w:numId w:val="33"/>
        </w:numPr>
        <w:spacing w:line="300" w:lineRule="atLeast"/>
        <w:rPr>
          <w:rFonts w:ascii="Arial" w:hAnsi="Arial" w:cs="Arial"/>
          <w:sz w:val="22"/>
          <w:szCs w:val="22"/>
        </w:rPr>
      </w:pPr>
      <w:r w:rsidRPr="0022717A">
        <w:rPr>
          <w:rFonts w:ascii="Arial" w:hAnsi="Arial" w:cs="Arial"/>
          <w:sz w:val="22"/>
          <w:szCs w:val="22"/>
        </w:rPr>
        <w:t>Azure cloud assistance and billing support</w:t>
      </w:r>
    </w:p>
    <w:p w14:paraId="1A7A7CD4" w14:textId="77777777" w:rsidR="00CF373B" w:rsidRPr="0022717A" w:rsidRDefault="00CF373B" w:rsidP="00CF373B">
      <w:pPr>
        <w:pStyle w:val="ListParagraph"/>
        <w:numPr>
          <w:ilvl w:val="0"/>
          <w:numId w:val="33"/>
        </w:numPr>
        <w:spacing w:line="300" w:lineRule="atLeast"/>
        <w:rPr>
          <w:rFonts w:ascii="Arial" w:hAnsi="Arial" w:cs="Arial"/>
          <w:sz w:val="22"/>
          <w:szCs w:val="22"/>
        </w:rPr>
      </w:pPr>
      <w:r w:rsidRPr="0022717A">
        <w:rPr>
          <w:rFonts w:ascii="Arial" w:hAnsi="Arial" w:cs="Arial"/>
          <w:sz w:val="22"/>
          <w:szCs w:val="22"/>
        </w:rPr>
        <w:t>Dedicated Customer Success Account Manager (CSAM) for service delivery and strategic guidance</w:t>
      </w:r>
    </w:p>
    <w:p w14:paraId="7BBE6325" w14:textId="77777777" w:rsidR="00CF373B" w:rsidRPr="0022717A" w:rsidRDefault="00CF373B" w:rsidP="00CF373B">
      <w:pPr>
        <w:pStyle w:val="ListParagraph"/>
        <w:numPr>
          <w:ilvl w:val="0"/>
          <w:numId w:val="33"/>
        </w:numPr>
        <w:spacing w:line="300" w:lineRule="atLeast"/>
        <w:rPr>
          <w:rFonts w:ascii="Arial" w:hAnsi="Arial" w:cs="Arial"/>
          <w:sz w:val="22"/>
          <w:szCs w:val="22"/>
        </w:rPr>
      </w:pPr>
      <w:r w:rsidRPr="0022717A">
        <w:rPr>
          <w:rFonts w:ascii="Arial" w:hAnsi="Arial" w:cs="Arial"/>
          <w:sz w:val="22"/>
          <w:szCs w:val="22"/>
        </w:rPr>
        <w:t>Advisory support from Microsoft experts for technical and operational guidance</w:t>
      </w:r>
    </w:p>
    <w:p w14:paraId="45A8D124" w14:textId="77777777" w:rsidR="00BF1CF9" w:rsidRPr="0022717A" w:rsidRDefault="00BF1CF9" w:rsidP="00BF1CF9">
      <w:pPr>
        <w:pStyle w:val="ListParagraph"/>
        <w:numPr>
          <w:ilvl w:val="0"/>
          <w:numId w:val="33"/>
        </w:numPr>
        <w:spacing w:line="300" w:lineRule="atLeast"/>
        <w:rPr>
          <w:rFonts w:ascii="Arial" w:hAnsi="Arial" w:cs="Arial"/>
          <w:sz w:val="22"/>
          <w:szCs w:val="22"/>
        </w:rPr>
      </w:pPr>
      <w:r w:rsidRPr="0022717A">
        <w:rPr>
          <w:rFonts w:ascii="Arial" w:hAnsi="Arial" w:cs="Arial"/>
          <w:sz w:val="22"/>
          <w:szCs w:val="22"/>
        </w:rPr>
        <w:lastRenderedPageBreak/>
        <w:t>Access to technical training, on-demand videos, hands-on labs, learning paths, and expert-led webcasts</w:t>
      </w:r>
    </w:p>
    <w:p w14:paraId="15279461" w14:textId="77777777" w:rsidR="007D150F" w:rsidRPr="0022717A" w:rsidRDefault="007D150F" w:rsidP="007D150F">
      <w:pPr>
        <w:pStyle w:val="ListParagraph"/>
        <w:numPr>
          <w:ilvl w:val="0"/>
          <w:numId w:val="33"/>
        </w:numPr>
        <w:spacing w:line="300" w:lineRule="atLeast"/>
        <w:rPr>
          <w:rFonts w:ascii="Arial" w:hAnsi="Arial" w:cs="Arial"/>
          <w:sz w:val="22"/>
          <w:szCs w:val="22"/>
        </w:rPr>
      </w:pPr>
      <w:r w:rsidRPr="0022717A">
        <w:rPr>
          <w:rFonts w:ascii="Arial" w:hAnsi="Arial" w:cs="Arial"/>
          <w:sz w:val="22"/>
          <w:szCs w:val="22"/>
        </w:rPr>
        <w:t>Enterprise online support portal (Services Hub) for support management, recommendations, and product updates</w:t>
      </w:r>
    </w:p>
    <w:p w14:paraId="345067CF" w14:textId="7BDEA874" w:rsidR="007D150F" w:rsidRPr="0022717A" w:rsidRDefault="007D150F" w:rsidP="007D150F">
      <w:pPr>
        <w:pStyle w:val="ListParagraph"/>
        <w:numPr>
          <w:ilvl w:val="0"/>
          <w:numId w:val="33"/>
        </w:numPr>
        <w:spacing w:line="300" w:lineRule="atLeast"/>
        <w:rPr>
          <w:rFonts w:ascii="Arial" w:hAnsi="Arial" w:cs="Arial"/>
          <w:sz w:val="22"/>
          <w:szCs w:val="22"/>
        </w:rPr>
      </w:pPr>
      <w:r w:rsidRPr="0022717A">
        <w:rPr>
          <w:rFonts w:ascii="Arial" w:hAnsi="Arial" w:cs="Arial"/>
          <w:sz w:val="22"/>
          <w:szCs w:val="22"/>
        </w:rPr>
        <w:t>Designated Engineering support for Dynamics 365 Finance &amp; Supply Chain Management (40 hours), including proactive engineering services</w:t>
      </w:r>
    </w:p>
    <w:p w14:paraId="41FE45F5" w14:textId="07097F18" w:rsidR="009F6AA5" w:rsidRPr="0022717A" w:rsidRDefault="009F6AA5" w:rsidP="009F6AA5">
      <w:pPr>
        <w:pStyle w:val="ListParagraph"/>
        <w:numPr>
          <w:ilvl w:val="0"/>
          <w:numId w:val="33"/>
        </w:numPr>
        <w:spacing w:line="300" w:lineRule="atLeast"/>
        <w:rPr>
          <w:rFonts w:ascii="Arial" w:hAnsi="Arial" w:cs="Arial"/>
          <w:sz w:val="22"/>
          <w:szCs w:val="22"/>
        </w:rPr>
      </w:pPr>
      <w:r w:rsidRPr="0022717A">
        <w:rPr>
          <w:rFonts w:ascii="Arial" w:hAnsi="Arial" w:cs="Arial"/>
          <w:sz w:val="22"/>
          <w:szCs w:val="22"/>
        </w:rPr>
        <w:t>Enhanced Designated Engineering support for Modern Security Operations (200 hours)</w:t>
      </w:r>
    </w:p>
    <w:p w14:paraId="64F94043" w14:textId="77777777" w:rsidR="001E3256" w:rsidRPr="0022717A" w:rsidRDefault="001E3256" w:rsidP="001E3256">
      <w:pPr>
        <w:pStyle w:val="ListParagraph"/>
        <w:numPr>
          <w:ilvl w:val="0"/>
          <w:numId w:val="33"/>
        </w:numPr>
        <w:spacing w:line="300" w:lineRule="atLeast"/>
        <w:rPr>
          <w:rFonts w:ascii="Arial" w:hAnsi="Arial" w:cs="Arial"/>
          <w:sz w:val="22"/>
          <w:szCs w:val="22"/>
        </w:rPr>
      </w:pPr>
      <w:r w:rsidRPr="0022717A">
        <w:rPr>
          <w:rFonts w:ascii="Arial" w:hAnsi="Arial" w:cs="Arial"/>
          <w:sz w:val="22"/>
          <w:szCs w:val="22"/>
        </w:rPr>
        <w:t>Intune Optimization engagement (5-day proactive operations program)</w:t>
      </w:r>
    </w:p>
    <w:p w14:paraId="1A4C35C1" w14:textId="77777777" w:rsidR="001E3256" w:rsidRPr="0022717A" w:rsidRDefault="001E3256" w:rsidP="001E3256">
      <w:pPr>
        <w:pStyle w:val="ListParagraph"/>
        <w:numPr>
          <w:ilvl w:val="0"/>
          <w:numId w:val="33"/>
        </w:numPr>
        <w:spacing w:line="300" w:lineRule="atLeast"/>
        <w:rPr>
          <w:rFonts w:ascii="Arial" w:hAnsi="Arial" w:cs="Arial"/>
          <w:sz w:val="22"/>
          <w:szCs w:val="22"/>
        </w:rPr>
      </w:pPr>
      <w:r w:rsidRPr="0022717A">
        <w:rPr>
          <w:rFonts w:ascii="Arial" w:hAnsi="Arial" w:cs="Arial"/>
          <w:sz w:val="22"/>
          <w:szCs w:val="22"/>
        </w:rPr>
        <w:t>Azure Cost Optimization WorkshopPLUS engagement (2-day workshop)</w:t>
      </w:r>
    </w:p>
    <w:p w14:paraId="1573743A" w14:textId="7CF1835C" w:rsidR="00690F49" w:rsidRPr="0022717A" w:rsidRDefault="00BF5E48" w:rsidP="00BF5E48">
      <w:pPr>
        <w:pStyle w:val="ListParagraph"/>
        <w:numPr>
          <w:ilvl w:val="0"/>
          <w:numId w:val="33"/>
        </w:numPr>
        <w:spacing w:line="300" w:lineRule="atLeast"/>
        <w:rPr>
          <w:rFonts w:ascii="Arial" w:hAnsi="Arial" w:cs="Arial"/>
          <w:sz w:val="22"/>
          <w:szCs w:val="22"/>
        </w:rPr>
      </w:pPr>
      <w:r w:rsidRPr="0022717A">
        <w:rPr>
          <w:rFonts w:ascii="Arial" w:hAnsi="Arial" w:cs="Arial"/>
          <w:sz w:val="22"/>
          <w:szCs w:val="22"/>
        </w:rPr>
        <w:t>Improved system availability, reliability, and operational resilience through proactive health assessments and risk management</w:t>
      </w:r>
    </w:p>
    <w:p w14:paraId="5F029AB6" w14:textId="77777777" w:rsidR="0055269D" w:rsidRPr="008F3E3F" w:rsidRDefault="0055269D" w:rsidP="006F44A3">
      <w:pPr>
        <w:spacing w:line="360" w:lineRule="auto"/>
        <w:rPr>
          <w:rFonts w:ascii="Arial" w:eastAsia="Times New Roman" w:hAnsi="Arial" w:cs="Arial"/>
          <w:bCs/>
          <w:sz w:val="22"/>
          <w:szCs w:val="22"/>
        </w:rPr>
      </w:pPr>
    </w:p>
    <w:p w14:paraId="1FF5CB7A" w14:textId="54FA1813" w:rsidR="008623DD" w:rsidRPr="00124439" w:rsidRDefault="008623DD" w:rsidP="00124439">
      <w:pPr>
        <w:pStyle w:val="ListParagraph"/>
        <w:numPr>
          <w:ilvl w:val="0"/>
          <w:numId w:val="34"/>
        </w:numPr>
        <w:spacing w:before="240" w:line="360" w:lineRule="auto"/>
        <w:rPr>
          <w:rFonts w:ascii="Arial" w:eastAsia="Times New Roman" w:hAnsi="Arial" w:cs="Arial"/>
          <w:b/>
          <w:sz w:val="22"/>
          <w:szCs w:val="22"/>
        </w:rPr>
      </w:pPr>
      <w:r w:rsidRPr="00124439">
        <w:rPr>
          <w:rFonts w:ascii="Arial" w:eastAsia="Times New Roman" w:hAnsi="Arial" w:cs="Arial"/>
          <w:b/>
          <w:sz w:val="22"/>
          <w:szCs w:val="22"/>
        </w:rPr>
        <w:t xml:space="preserve">MOTIVATION FOR </w:t>
      </w:r>
      <w:r w:rsidR="009F140E" w:rsidRPr="00124439">
        <w:rPr>
          <w:rFonts w:ascii="Arial" w:eastAsia="Times New Roman" w:hAnsi="Arial" w:cs="Arial"/>
          <w:b/>
          <w:sz w:val="22"/>
          <w:szCs w:val="22"/>
        </w:rPr>
        <w:t>SOLE</w:t>
      </w:r>
      <w:r w:rsidR="008A6A7E" w:rsidRPr="00124439">
        <w:rPr>
          <w:rFonts w:ascii="Arial" w:eastAsia="Times New Roman" w:hAnsi="Arial" w:cs="Arial"/>
          <w:b/>
          <w:sz w:val="22"/>
          <w:szCs w:val="22"/>
        </w:rPr>
        <w:t>-SOURCE</w:t>
      </w:r>
      <w:r w:rsidRPr="00124439">
        <w:rPr>
          <w:rFonts w:ascii="Arial" w:eastAsia="Times New Roman" w:hAnsi="Arial" w:cs="Arial"/>
          <w:b/>
          <w:sz w:val="22"/>
          <w:szCs w:val="22"/>
        </w:rPr>
        <w:t xml:space="preserve"> PROCUREMENT</w:t>
      </w:r>
    </w:p>
    <w:p w14:paraId="394A8B00" w14:textId="77777777" w:rsidR="00687F7C" w:rsidRPr="00687F7C" w:rsidRDefault="00687F7C" w:rsidP="00124439">
      <w:pPr>
        <w:pStyle w:val="ListParagraph"/>
        <w:spacing w:before="240" w:line="360" w:lineRule="auto"/>
        <w:ind w:left="360"/>
        <w:contextualSpacing w:val="0"/>
        <w:jc w:val="both"/>
        <w:rPr>
          <w:rFonts w:ascii="Arial" w:eastAsia="Arial" w:hAnsi="Arial" w:cs="Arial"/>
          <w:sz w:val="22"/>
          <w:szCs w:val="22"/>
          <w:lang w:val="en-ZA" w:eastAsia="en-ZA"/>
        </w:rPr>
      </w:pPr>
      <w:r w:rsidRPr="766BE77A">
        <w:rPr>
          <w:rFonts w:ascii="Arial" w:eastAsia="Arial" w:hAnsi="Arial" w:cs="Arial"/>
          <w:sz w:val="22"/>
          <w:szCs w:val="22"/>
          <w:lang w:val="en-ZA" w:eastAsia="en-ZA"/>
        </w:rPr>
        <w:t xml:space="preserve">The request for a sole-source procurement is driven by the need to appoint </w:t>
      </w:r>
      <w:r w:rsidRPr="766BE77A">
        <w:rPr>
          <w:rFonts w:ascii="Arial" w:eastAsia="Arial" w:hAnsi="Arial" w:cs="Arial"/>
          <w:b/>
          <w:bCs/>
          <w:sz w:val="22"/>
          <w:szCs w:val="22"/>
          <w:lang w:val="en-ZA" w:eastAsia="en-ZA"/>
        </w:rPr>
        <w:t>Microsoft Ireland</w:t>
      </w:r>
      <w:r w:rsidRPr="766BE77A">
        <w:rPr>
          <w:rFonts w:ascii="Arial" w:eastAsia="Arial" w:hAnsi="Arial" w:cs="Arial"/>
          <w:sz w:val="22"/>
          <w:szCs w:val="22"/>
          <w:lang w:val="en-ZA" w:eastAsia="en-ZA"/>
        </w:rPr>
        <w:t xml:space="preserve"> as the original equipment manufacturer (OEM) and sole provider of Microsoft Unified Enterprise Support services.</w:t>
      </w:r>
    </w:p>
    <w:p w14:paraId="57B7542B" w14:textId="77777777" w:rsidR="00A52FD9" w:rsidRDefault="00A52FD9" w:rsidP="00A52FD9">
      <w:pPr>
        <w:spacing w:line="360" w:lineRule="auto"/>
        <w:ind w:left="792"/>
        <w:jc w:val="both"/>
        <w:rPr>
          <w:rFonts w:ascii="Arial" w:hAnsi="Arial" w:cs="Arial"/>
          <w:sz w:val="22"/>
          <w:szCs w:val="22"/>
        </w:rPr>
      </w:pPr>
      <w:r w:rsidRPr="005B3EBB">
        <w:rPr>
          <w:rFonts w:ascii="Arial" w:hAnsi="Arial" w:cs="Arial"/>
          <w:sz w:val="22"/>
          <w:szCs w:val="22"/>
        </w:rPr>
        <w:t>As Sasria continues to grow and modernise its technology environment, its Microsoft footprint is expanding beyond traditional support requirements, particularly through the migration and deployment of additional workloads, systems and business services into Microsoft Azure. This growth increases Sasria’s dependency on Microsoft platforms for operational availability, resilience, data protection and cyber security. The existing Standard Support plan is largely reactive and focused on Azure-specific break-fix incidents, whereas Microsoft Unified Enterprise Support provides a broader, proactive and organisation-wide support model that covers Sasria’s full Microsoft estate, including Azure, Microsoft 365, Security, Data platforms, Windows, hybrid workloads and on-premises Microsoft technologies. The service will enable Sasria to access 24x7 problem resolution support, structured escalation management, proactive risk assessments, IT health checks, cloud readiness support, security advisory services, direct engagement with Microsoft engineers, and guidance from a dedicated Customer Success Account Manager. This will strengthen Sasria’s ability to identify and remediate risks earlier, improve system reliability, enhance its security posture across cloud and on-premises environments, and ensure that Microsoft support is aligned to Sasria’s expanding operational and business requirements.</w:t>
      </w:r>
    </w:p>
    <w:p w14:paraId="2F24DCF3" w14:textId="77777777" w:rsidR="00A52FD9" w:rsidRDefault="00A52FD9" w:rsidP="00A52FD9">
      <w:pPr>
        <w:spacing w:line="360" w:lineRule="auto"/>
        <w:ind w:left="792"/>
        <w:jc w:val="both"/>
        <w:rPr>
          <w:rFonts w:ascii="Arial" w:hAnsi="Arial" w:cs="Arial"/>
          <w:sz w:val="22"/>
          <w:szCs w:val="22"/>
        </w:rPr>
      </w:pPr>
    </w:p>
    <w:p w14:paraId="343D1C43" w14:textId="77777777" w:rsidR="00A52FD9" w:rsidRPr="009771C8" w:rsidRDefault="00A52FD9" w:rsidP="00A52FD9">
      <w:pPr>
        <w:spacing w:line="360" w:lineRule="auto"/>
        <w:ind w:left="792"/>
        <w:jc w:val="both"/>
        <w:rPr>
          <w:rFonts w:ascii="Arial" w:hAnsi="Arial" w:cs="Arial"/>
          <w:b/>
          <w:bCs/>
          <w:sz w:val="22"/>
          <w:szCs w:val="22"/>
        </w:rPr>
      </w:pPr>
      <w:r w:rsidRPr="00B86325">
        <w:rPr>
          <w:rFonts w:ascii="Arial" w:hAnsi="Arial" w:cs="Arial"/>
          <w:sz w:val="22"/>
          <w:szCs w:val="22"/>
        </w:rPr>
        <w:t xml:space="preserve">While accredited </w:t>
      </w:r>
      <w:r w:rsidRPr="006B06B4">
        <w:rPr>
          <w:rFonts w:ascii="Arial" w:hAnsi="Arial" w:cs="Arial"/>
          <w:sz w:val="22"/>
          <w:szCs w:val="22"/>
        </w:rPr>
        <w:t xml:space="preserve">local Microsoft </w:t>
      </w:r>
      <w:r w:rsidRPr="00B86325">
        <w:rPr>
          <w:rFonts w:ascii="Arial" w:hAnsi="Arial" w:cs="Arial"/>
          <w:sz w:val="22"/>
          <w:szCs w:val="22"/>
        </w:rPr>
        <w:t xml:space="preserve">partners can provide valuable </w:t>
      </w:r>
      <w:r w:rsidRPr="006B06B4">
        <w:rPr>
          <w:rFonts w:ascii="Arial" w:hAnsi="Arial" w:cs="Arial"/>
          <w:sz w:val="22"/>
          <w:szCs w:val="22"/>
        </w:rPr>
        <w:t>implementation, licensing, managed</w:t>
      </w:r>
      <w:r w:rsidRPr="00B86325">
        <w:rPr>
          <w:rFonts w:ascii="Arial" w:hAnsi="Arial" w:cs="Arial"/>
          <w:sz w:val="22"/>
          <w:szCs w:val="22"/>
        </w:rPr>
        <w:t xml:space="preserve"> services and product-specific support</w:t>
      </w:r>
      <w:r w:rsidRPr="006B06B4">
        <w:rPr>
          <w:rFonts w:ascii="Arial" w:hAnsi="Arial" w:cs="Arial"/>
          <w:sz w:val="22"/>
          <w:szCs w:val="22"/>
        </w:rPr>
        <w:t>, they cannot provide</w:t>
      </w:r>
      <w:r w:rsidRPr="00B86325">
        <w:rPr>
          <w:rFonts w:ascii="Arial" w:hAnsi="Arial" w:cs="Arial"/>
          <w:sz w:val="22"/>
          <w:szCs w:val="22"/>
        </w:rPr>
        <w:t xml:space="preserve"> Microsoft Unified </w:t>
      </w:r>
      <w:r w:rsidRPr="006B06B4">
        <w:rPr>
          <w:rFonts w:ascii="Arial" w:hAnsi="Arial" w:cs="Arial"/>
          <w:sz w:val="22"/>
          <w:szCs w:val="22"/>
        </w:rPr>
        <w:t xml:space="preserve">Enterprise Support as an incorporated Microsoft support service. Unified Enterprise </w:t>
      </w:r>
      <w:r w:rsidRPr="00B86325">
        <w:rPr>
          <w:rFonts w:ascii="Arial" w:hAnsi="Arial" w:cs="Arial"/>
          <w:sz w:val="22"/>
          <w:szCs w:val="22"/>
        </w:rPr>
        <w:t xml:space="preserve">Support is </w:t>
      </w:r>
      <w:r w:rsidRPr="006B06B4">
        <w:rPr>
          <w:rFonts w:ascii="Arial" w:hAnsi="Arial" w:cs="Arial"/>
          <w:sz w:val="22"/>
          <w:szCs w:val="22"/>
        </w:rPr>
        <w:t xml:space="preserve">delivered directly by Microsoft and </w:t>
      </w:r>
      <w:r w:rsidRPr="00B86325">
        <w:rPr>
          <w:rFonts w:ascii="Arial" w:hAnsi="Arial" w:cs="Arial"/>
          <w:sz w:val="22"/>
          <w:szCs w:val="22"/>
        </w:rPr>
        <w:t xml:space="preserve">provides a single integrated support framework across the </w:t>
      </w:r>
      <w:r w:rsidRPr="006B06B4">
        <w:rPr>
          <w:rFonts w:ascii="Arial" w:hAnsi="Arial" w:cs="Arial"/>
          <w:sz w:val="22"/>
          <w:szCs w:val="22"/>
        </w:rPr>
        <w:t>customer’s full</w:t>
      </w:r>
      <w:r w:rsidRPr="00B86325">
        <w:rPr>
          <w:rFonts w:ascii="Arial" w:hAnsi="Arial" w:cs="Arial"/>
          <w:sz w:val="22"/>
          <w:szCs w:val="22"/>
        </w:rPr>
        <w:t xml:space="preserve"> Microsoft estate, including Azure, Microsoft 365, Dynamics 365, Security, Windows Server, SQL Server, hybrid environments</w:t>
      </w:r>
      <w:r w:rsidRPr="006B06B4">
        <w:rPr>
          <w:rFonts w:ascii="Arial" w:hAnsi="Arial" w:cs="Arial"/>
          <w:sz w:val="22"/>
          <w:szCs w:val="22"/>
        </w:rPr>
        <w:t xml:space="preserve"> and on-premises Microsoft technologies. The service </w:t>
      </w:r>
      <w:r w:rsidRPr="00B86325">
        <w:rPr>
          <w:rFonts w:ascii="Arial" w:hAnsi="Arial" w:cs="Arial"/>
          <w:sz w:val="22"/>
          <w:szCs w:val="22"/>
        </w:rPr>
        <w:t xml:space="preserve">combines </w:t>
      </w:r>
      <w:r w:rsidRPr="006B06B4">
        <w:rPr>
          <w:rFonts w:ascii="Arial" w:hAnsi="Arial" w:cs="Arial"/>
          <w:sz w:val="22"/>
          <w:szCs w:val="22"/>
        </w:rPr>
        <w:t>24x7 problem resolution,</w:t>
      </w:r>
      <w:r w:rsidRPr="00B86325">
        <w:rPr>
          <w:rFonts w:ascii="Arial" w:hAnsi="Arial" w:cs="Arial"/>
          <w:sz w:val="22"/>
          <w:szCs w:val="22"/>
        </w:rPr>
        <w:t xml:space="preserve"> proactive services, advisory support, governance, technical training, health assessments, risk reviews, escalation management, </w:t>
      </w:r>
      <w:r w:rsidRPr="006B06B4">
        <w:rPr>
          <w:rFonts w:ascii="Arial" w:hAnsi="Arial" w:cs="Arial"/>
          <w:sz w:val="22"/>
          <w:szCs w:val="22"/>
        </w:rPr>
        <w:t xml:space="preserve">Customer Success Account Management, critical situation management </w:t>
      </w:r>
      <w:r w:rsidRPr="00B86325">
        <w:rPr>
          <w:rFonts w:ascii="Arial" w:hAnsi="Arial" w:cs="Arial"/>
          <w:sz w:val="22"/>
          <w:szCs w:val="22"/>
        </w:rPr>
        <w:t xml:space="preserve">and access to Microsoft engineering expertise under </w:t>
      </w:r>
      <w:r w:rsidRPr="006B06B4">
        <w:rPr>
          <w:rFonts w:ascii="Arial" w:hAnsi="Arial" w:cs="Arial"/>
          <w:sz w:val="22"/>
          <w:szCs w:val="22"/>
        </w:rPr>
        <w:t xml:space="preserve">one coordinated </w:t>
      </w:r>
      <w:r w:rsidRPr="00B86325">
        <w:rPr>
          <w:rFonts w:ascii="Arial" w:hAnsi="Arial" w:cs="Arial"/>
          <w:sz w:val="22"/>
          <w:szCs w:val="22"/>
        </w:rPr>
        <w:t>engagement model.</w:t>
      </w:r>
      <w:r>
        <w:rPr>
          <w:rFonts w:ascii="Arial" w:hAnsi="Arial" w:cs="Arial"/>
          <w:sz w:val="22"/>
          <w:szCs w:val="22"/>
        </w:rPr>
        <w:t xml:space="preserve"> </w:t>
      </w:r>
      <w:r w:rsidRPr="006B06B4">
        <w:rPr>
          <w:rFonts w:ascii="Arial" w:hAnsi="Arial" w:cs="Arial"/>
          <w:sz w:val="22"/>
          <w:szCs w:val="22"/>
        </w:rPr>
        <w:t>Local partners may assist with first-line support or implementation activities</w:t>
      </w:r>
      <w:r>
        <w:rPr>
          <w:rFonts w:ascii="Arial" w:hAnsi="Arial" w:cs="Arial"/>
          <w:sz w:val="22"/>
          <w:szCs w:val="22"/>
        </w:rPr>
        <w:t>,</w:t>
      </w:r>
      <w:r w:rsidRPr="006B06B4">
        <w:rPr>
          <w:rFonts w:ascii="Arial" w:hAnsi="Arial" w:cs="Arial"/>
          <w:sz w:val="22"/>
          <w:szCs w:val="22"/>
        </w:rPr>
        <w:t xml:space="preserve"> however, they </w:t>
      </w:r>
      <w:r>
        <w:rPr>
          <w:rFonts w:ascii="Arial" w:hAnsi="Arial" w:cs="Arial"/>
          <w:sz w:val="22"/>
          <w:szCs w:val="22"/>
        </w:rPr>
        <w:t>cannot</w:t>
      </w:r>
      <w:r w:rsidRPr="006B06B4">
        <w:rPr>
          <w:rFonts w:ascii="Arial" w:hAnsi="Arial" w:cs="Arial"/>
          <w:sz w:val="22"/>
          <w:szCs w:val="22"/>
        </w:rPr>
        <w:t xml:space="preserve"> provide the full Unified Enterprise Support service, nor can they replicate Microsoft’s direct access to its global support organisation, product engineering escalation channels, proprietary diagnostic capabilities and specialised engineering services. Microsoft has further provided a letter confirming that it is the sole provider of the incorporated Microsoft Unified Enterprise Support services. On this basis, the required support service cannot be competitively sourced from local partners and must be procured directly from Microsoft Ireland as the original equipment manufacturer and sole provider.</w:t>
      </w:r>
    </w:p>
    <w:p w14:paraId="5BE3DD67" w14:textId="77777777" w:rsidR="00A52FD9" w:rsidRDefault="00A52FD9" w:rsidP="00A52FD9">
      <w:pPr>
        <w:spacing w:line="360" w:lineRule="auto"/>
        <w:ind w:left="567"/>
        <w:jc w:val="both"/>
        <w:rPr>
          <w:rFonts w:ascii="Arial" w:eastAsia="Times New Roman" w:hAnsi="Arial" w:cs="Arial"/>
          <w:sz w:val="22"/>
          <w:szCs w:val="22"/>
          <w:lang w:val="en-ZA"/>
        </w:rPr>
      </w:pPr>
    </w:p>
    <w:p w14:paraId="4FB19674" w14:textId="1ED60162" w:rsidR="00A52FD9" w:rsidRPr="00C52B1E" w:rsidRDefault="00A52FD9" w:rsidP="00124439">
      <w:pPr>
        <w:spacing w:line="360" w:lineRule="auto"/>
        <w:ind w:left="792"/>
        <w:jc w:val="both"/>
        <w:rPr>
          <w:rFonts w:ascii="Arial" w:eastAsia="Times New Roman" w:hAnsi="Arial" w:cs="Arial"/>
          <w:sz w:val="22"/>
          <w:szCs w:val="22"/>
          <w:lang w:val="en-ZA"/>
        </w:rPr>
      </w:pPr>
      <w:r>
        <w:rPr>
          <w:rFonts w:ascii="Arial" w:eastAsia="Times New Roman" w:hAnsi="Arial" w:cs="Arial"/>
          <w:sz w:val="22"/>
          <w:szCs w:val="22"/>
          <w:lang w:val="en-ZA"/>
        </w:rPr>
        <w:t xml:space="preserve">The </w:t>
      </w:r>
      <w:r w:rsidRPr="00C52B1E">
        <w:rPr>
          <w:rFonts w:ascii="Arial" w:eastAsia="Times New Roman" w:hAnsi="Arial" w:cs="Arial"/>
          <w:sz w:val="22"/>
          <w:szCs w:val="22"/>
          <w:lang w:val="en-ZA"/>
        </w:rPr>
        <w:t>implementation</w:t>
      </w:r>
      <w:r>
        <w:rPr>
          <w:rFonts w:ascii="Arial" w:eastAsia="Times New Roman" w:hAnsi="Arial" w:cs="Arial"/>
          <w:sz w:val="22"/>
          <w:szCs w:val="22"/>
          <w:lang w:val="en-ZA"/>
        </w:rPr>
        <w:t xml:space="preserve"> of Microsoft Unified Enterprise </w:t>
      </w:r>
      <w:r w:rsidRPr="00C52B1E">
        <w:rPr>
          <w:rFonts w:ascii="Arial" w:eastAsia="Times New Roman" w:hAnsi="Arial" w:cs="Arial"/>
          <w:sz w:val="22"/>
          <w:szCs w:val="22"/>
          <w:lang w:val="en-ZA"/>
        </w:rPr>
        <w:t xml:space="preserve">Support </w:t>
      </w:r>
      <w:r>
        <w:rPr>
          <w:rFonts w:ascii="Arial" w:eastAsia="Times New Roman" w:hAnsi="Arial" w:cs="Arial"/>
          <w:sz w:val="22"/>
          <w:szCs w:val="22"/>
          <w:lang w:val="en-ZA"/>
        </w:rPr>
        <w:t xml:space="preserve">will be evaluated to </w:t>
      </w:r>
      <w:r w:rsidRPr="00C52B1E">
        <w:rPr>
          <w:rFonts w:ascii="Arial" w:eastAsia="Times New Roman" w:hAnsi="Arial" w:cs="Arial"/>
          <w:sz w:val="22"/>
          <w:szCs w:val="22"/>
          <w:lang w:val="en-ZA"/>
        </w:rPr>
        <w:t>determine</w:t>
      </w:r>
      <w:r>
        <w:rPr>
          <w:rFonts w:ascii="Arial" w:eastAsia="Times New Roman" w:hAnsi="Arial" w:cs="Arial"/>
          <w:sz w:val="22"/>
          <w:szCs w:val="22"/>
          <w:lang w:val="en-ZA"/>
        </w:rPr>
        <w:t xml:space="preserve"> whether the services </w:t>
      </w:r>
      <w:r w:rsidRPr="00C52B1E">
        <w:rPr>
          <w:rFonts w:ascii="Arial" w:eastAsia="Times New Roman" w:hAnsi="Arial" w:cs="Arial"/>
          <w:sz w:val="22"/>
          <w:szCs w:val="22"/>
          <w:lang w:val="en-ZA"/>
        </w:rPr>
        <w:t>have delivered measurable value</w:t>
      </w:r>
      <w:r>
        <w:rPr>
          <w:rFonts w:ascii="Arial" w:eastAsia="Times New Roman" w:hAnsi="Arial" w:cs="Arial"/>
          <w:sz w:val="22"/>
          <w:szCs w:val="22"/>
          <w:lang w:val="en-ZA"/>
        </w:rPr>
        <w:t xml:space="preserve"> to </w:t>
      </w:r>
      <w:r w:rsidRPr="00C52B1E">
        <w:rPr>
          <w:rFonts w:ascii="Arial" w:eastAsia="Times New Roman" w:hAnsi="Arial" w:cs="Arial"/>
          <w:sz w:val="22"/>
          <w:szCs w:val="22"/>
          <w:lang w:val="en-ZA"/>
        </w:rPr>
        <w:t>Sasria’s support operations, security posture, and overall Microsoft technology environment.</w:t>
      </w:r>
      <w:r>
        <w:rPr>
          <w:rFonts w:ascii="Arial" w:eastAsia="Times New Roman" w:hAnsi="Arial" w:cs="Arial"/>
          <w:sz w:val="22"/>
          <w:szCs w:val="22"/>
          <w:lang w:val="en-ZA"/>
        </w:rPr>
        <w:t xml:space="preserve"> Should </w:t>
      </w:r>
      <w:r w:rsidRPr="00C52B1E">
        <w:rPr>
          <w:rFonts w:ascii="Arial" w:eastAsia="Times New Roman" w:hAnsi="Arial" w:cs="Arial"/>
          <w:sz w:val="22"/>
          <w:szCs w:val="22"/>
          <w:lang w:val="en-ZA"/>
        </w:rPr>
        <w:t>the evaluation confirm that the support model has provided the expected operational and security</w:t>
      </w:r>
      <w:r>
        <w:rPr>
          <w:rFonts w:ascii="Arial" w:eastAsia="Times New Roman" w:hAnsi="Arial" w:cs="Arial"/>
          <w:sz w:val="22"/>
          <w:szCs w:val="22"/>
          <w:lang w:val="en-ZA"/>
        </w:rPr>
        <w:t xml:space="preserve"> benefits</w:t>
      </w:r>
      <w:r w:rsidRPr="00C52B1E">
        <w:rPr>
          <w:rFonts w:ascii="Arial" w:eastAsia="Times New Roman" w:hAnsi="Arial" w:cs="Arial"/>
          <w:sz w:val="22"/>
          <w:szCs w:val="22"/>
          <w:lang w:val="en-ZA"/>
        </w:rPr>
        <w:t xml:space="preserve">, BCT will accordingly budget for the continuation of the service beyond the initial </w:t>
      </w:r>
      <w:r w:rsidRPr="003D2B87">
        <w:rPr>
          <w:rFonts w:ascii="Arial" w:eastAsia="Times New Roman" w:hAnsi="Arial" w:cs="Arial"/>
          <w:sz w:val="22"/>
          <w:szCs w:val="22"/>
          <w:lang w:val="en-ZA"/>
        </w:rPr>
        <w:t>12-month period.</w:t>
      </w:r>
    </w:p>
    <w:p w14:paraId="3F20498B" w14:textId="77777777" w:rsidR="00A52FD9" w:rsidRPr="00124439" w:rsidRDefault="00A52FD9" w:rsidP="00124439">
      <w:pPr>
        <w:spacing w:line="360" w:lineRule="auto"/>
        <w:ind w:left="792"/>
        <w:jc w:val="both"/>
        <w:rPr>
          <w:rFonts w:ascii="Arial" w:eastAsia="Times New Roman" w:hAnsi="Arial" w:cs="Arial"/>
          <w:sz w:val="22"/>
          <w:szCs w:val="22"/>
          <w:lang w:val="en-ZA"/>
        </w:rPr>
      </w:pPr>
    </w:p>
    <w:p w14:paraId="54B23608" w14:textId="77777777" w:rsidR="00A52FD9" w:rsidRDefault="00A52FD9" w:rsidP="00124439">
      <w:pPr>
        <w:spacing w:line="360" w:lineRule="auto"/>
        <w:ind w:left="792"/>
        <w:jc w:val="both"/>
        <w:rPr>
          <w:rFonts w:ascii="Arial" w:eastAsia="Times New Roman" w:hAnsi="Arial" w:cs="Arial"/>
          <w:sz w:val="22"/>
          <w:szCs w:val="22"/>
          <w:lang w:val="en-ZA"/>
        </w:rPr>
      </w:pPr>
      <w:r w:rsidRPr="001550A5">
        <w:rPr>
          <w:rFonts w:ascii="Arial" w:eastAsia="Times New Roman" w:hAnsi="Arial" w:cs="Arial"/>
          <w:sz w:val="22"/>
          <w:szCs w:val="22"/>
          <w:lang w:val="en-ZA"/>
        </w:rPr>
        <w:t>The proposed sole</w:t>
      </w:r>
      <w:r w:rsidRPr="0082559B">
        <w:rPr>
          <w:rFonts w:ascii="Cambria Math" w:eastAsia="Times New Roman" w:hAnsi="Cambria Math" w:cs="Cambria Math"/>
          <w:sz w:val="22"/>
          <w:szCs w:val="22"/>
          <w:lang w:val="en-ZA"/>
        </w:rPr>
        <w:t>‑</w:t>
      </w:r>
      <w:r w:rsidRPr="001550A5">
        <w:rPr>
          <w:rFonts w:ascii="Arial" w:eastAsia="Times New Roman" w:hAnsi="Arial" w:cs="Arial"/>
          <w:sz w:val="22"/>
          <w:szCs w:val="22"/>
          <w:lang w:val="en-ZA"/>
        </w:rPr>
        <w:t xml:space="preserve">source procurement is </w:t>
      </w:r>
      <w:r w:rsidRPr="00490C1B">
        <w:rPr>
          <w:rFonts w:ascii="Arial" w:eastAsia="Times New Roman" w:hAnsi="Arial" w:cs="Arial"/>
          <w:sz w:val="22"/>
          <w:szCs w:val="22"/>
          <w:lang w:val="en-ZA"/>
        </w:rPr>
        <w:t xml:space="preserve">intended to help Sasria minimise downtime and disruption, reduce support backlog and the pressure of reactive support, drive cloud adoption, </w:t>
      </w:r>
      <w:r>
        <w:rPr>
          <w:rFonts w:ascii="Arial" w:eastAsia="Times New Roman" w:hAnsi="Arial" w:cs="Arial"/>
          <w:sz w:val="22"/>
          <w:szCs w:val="22"/>
          <w:lang w:val="en-ZA"/>
        </w:rPr>
        <w:t xml:space="preserve">strengthen cyber security posture </w:t>
      </w:r>
      <w:r w:rsidRPr="00490C1B">
        <w:rPr>
          <w:rFonts w:ascii="Arial" w:eastAsia="Times New Roman" w:hAnsi="Arial" w:cs="Arial"/>
          <w:sz w:val="22"/>
          <w:szCs w:val="22"/>
          <w:lang w:val="en-ZA"/>
        </w:rPr>
        <w:t>and improve systems health while staying ahead of risks in the environment. The proposal also states that the support model is designed to evolve with future priorities and organisational needs</w:t>
      </w:r>
    </w:p>
    <w:p w14:paraId="50DED84F" w14:textId="507BDD14" w:rsidR="00124439" w:rsidRPr="00490C1B" w:rsidRDefault="00124439" w:rsidP="00124439">
      <w:pPr>
        <w:spacing w:line="360" w:lineRule="auto"/>
        <w:ind w:left="792"/>
        <w:jc w:val="both"/>
        <w:rPr>
          <w:rFonts w:ascii="Arial" w:eastAsia="Times New Roman" w:hAnsi="Arial" w:cs="Arial"/>
          <w:sz w:val="22"/>
          <w:szCs w:val="22"/>
          <w:lang w:val="en-ZA"/>
        </w:rPr>
      </w:pPr>
      <w:r>
        <w:rPr>
          <w:rFonts w:ascii="Arial" w:eastAsia="Times New Roman" w:hAnsi="Arial" w:cs="Arial"/>
          <w:sz w:val="22"/>
          <w:szCs w:val="22"/>
          <w:lang w:val="en-ZA"/>
        </w:rPr>
        <w:lastRenderedPageBreak/>
        <w:t>Email was sent to Microsoft to clarify the sole source procurement by Microsoft Ireland vs Microsoft corporation and to understand the differences between the two corporations. The response is attached as Annexure A (Email response).</w:t>
      </w:r>
    </w:p>
    <w:p w14:paraId="3B27F3E6" w14:textId="1FA92CA5" w:rsidR="003179C9" w:rsidRPr="008F3E3F" w:rsidRDefault="003179C9" w:rsidP="000A692C">
      <w:pPr>
        <w:spacing w:line="360" w:lineRule="auto"/>
        <w:ind w:left="284"/>
        <w:jc w:val="both"/>
        <w:rPr>
          <w:rFonts w:ascii="Arial" w:hAnsi="Arial" w:cs="Arial"/>
          <w:sz w:val="22"/>
          <w:szCs w:val="22"/>
          <w:lang w:val="en-ZA"/>
        </w:rPr>
      </w:pPr>
      <w:r>
        <w:rPr>
          <w:rFonts w:ascii="Arial" w:hAnsi="Arial" w:cs="Arial"/>
          <w:sz w:val="22"/>
          <w:szCs w:val="22"/>
          <w:lang w:val="en-ZA"/>
        </w:rPr>
        <w:t>.</w:t>
      </w:r>
    </w:p>
    <w:p w14:paraId="6EFD277F" w14:textId="4EA055F6" w:rsidR="008623DD" w:rsidRPr="00124439" w:rsidRDefault="00772947" w:rsidP="00124439">
      <w:pPr>
        <w:pStyle w:val="ListParagraph"/>
        <w:numPr>
          <w:ilvl w:val="0"/>
          <w:numId w:val="34"/>
        </w:numPr>
        <w:spacing w:before="240" w:line="360" w:lineRule="auto"/>
        <w:jc w:val="both"/>
        <w:rPr>
          <w:rFonts w:ascii="Arial" w:eastAsia="Times New Roman" w:hAnsi="Arial" w:cs="Arial"/>
          <w:b/>
          <w:sz w:val="22"/>
          <w:szCs w:val="22"/>
        </w:rPr>
      </w:pPr>
      <w:r w:rsidRPr="00124439">
        <w:rPr>
          <w:rFonts w:ascii="Arial" w:eastAsia="Times New Roman" w:hAnsi="Arial" w:cs="Arial"/>
          <w:b/>
          <w:sz w:val="22"/>
          <w:szCs w:val="22"/>
        </w:rPr>
        <w:t>BUDGET</w:t>
      </w:r>
    </w:p>
    <w:p w14:paraId="2164A422" w14:textId="5141E038" w:rsidR="00772947" w:rsidRDefault="00772947" w:rsidP="00124439">
      <w:pPr>
        <w:keepNext/>
        <w:keepLines/>
        <w:spacing w:before="240" w:line="360" w:lineRule="auto"/>
        <w:ind w:left="360"/>
        <w:contextualSpacing/>
        <w:jc w:val="both"/>
        <w:outlineLvl w:val="0"/>
        <w:rPr>
          <w:rFonts w:ascii="Arial" w:hAnsi="Arial" w:cs="Arial"/>
          <w:sz w:val="22"/>
          <w:szCs w:val="22"/>
        </w:rPr>
      </w:pPr>
      <w:r>
        <w:rPr>
          <w:rFonts w:ascii="Arial" w:hAnsi="Arial" w:cs="Arial"/>
          <w:sz w:val="22"/>
          <w:szCs w:val="22"/>
        </w:rPr>
        <w:t xml:space="preserve">The BCT department has an estimated budget of </w:t>
      </w:r>
      <w:r w:rsidR="00EF4E28">
        <w:rPr>
          <w:rFonts w:ascii="Arial" w:hAnsi="Arial" w:cs="Arial"/>
          <w:sz w:val="22"/>
          <w:szCs w:val="22"/>
        </w:rPr>
        <w:t>R1 600 000.00</w:t>
      </w:r>
      <w:r>
        <w:rPr>
          <w:rFonts w:ascii="Arial" w:hAnsi="Arial" w:cs="Arial"/>
          <w:sz w:val="22"/>
          <w:szCs w:val="22"/>
        </w:rPr>
        <w:t xml:space="preserve"> to cover the costs of the service.</w:t>
      </w:r>
    </w:p>
    <w:p w14:paraId="7E29D0CC" w14:textId="77777777" w:rsidR="00D372CC" w:rsidRPr="00D372CC" w:rsidRDefault="00D372CC" w:rsidP="00D372CC">
      <w:pPr>
        <w:pStyle w:val="ListParagraph"/>
        <w:spacing w:before="240" w:line="360" w:lineRule="auto"/>
        <w:ind w:left="1080"/>
        <w:jc w:val="both"/>
        <w:rPr>
          <w:rFonts w:ascii="Arial" w:eastAsia="Times New Roman" w:hAnsi="Arial" w:cs="Arial"/>
          <w:b/>
          <w:sz w:val="22"/>
          <w:szCs w:val="22"/>
        </w:rPr>
      </w:pPr>
    </w:p>
    <w:p w14:paraId="773D7F72" w14:textId="59F9D91B" w:rsidR="008623DD" w:rsidRPr="00124439" w:rsidRDefault="00D372CC" w:rsidP="00124439">
      <w:pPr>
        <w:pStyle w:val="ListParagraph"/>
        <w:numPr>
          <w:ilvl w:val="0"/>
          <w:numId w:val="34"/>
        </w:numPr>
        <w:spacing w:before="240" w:line="360" w:lineRule="auto"/>
        <w:jc w:val="both"/>
        <w:rPr>
          <w:rFonts w:ascii="Arial" w:eastAsia="Times New Roman" w:hAnsi="Arial" w:cs="Arial"/>
          <w:b/>
          <w:sz w:val="22"/>
          <w:szCs w:val="22"/>
        </w:rPr>
      </w:pPr>
      <w:r w:rsidRPr="00124439">
        <w:rPr>
          <w:rFonts w:ascii="Arial" w:eastAsia="Times New Roman" w:hAnsi="Arial" w:cs="Arial"/>
          <w:b/>
          <w:sz w:val="22"/>
          <w:szCs w:val="22"/>
        </w:rPr>
        <w:t xml:space="preserve"> </w:t>
      </w:r>
      <w:r w:rsidR="008623DD" w:rsidRPr="00124439">
        <w:rPr>
          <w:rFonts w:ascii="Arial" w:eastAsia="Times New Roman" w:hAnsi="Arial" w:cs="Arial"/>
          <w:b/>
          <w:sz w:val="22"/>
          <w:szCs w:val="22"/>
        </w:rPr>
        <w:t>RECOMMENDATION</w:t>
      </w:r>
    </w:p>
    <w:p w14:paraId="292617AB" w14:textId="77777777" w:rsidR="00970B5F" w:rsidRDefault="00970B5F" w:rsidP="00D372CC">
      <w:pPr>
        <w:spacing w:line="360" w:lineRule="auto"/>
        <w:jc w:val="both"/>
        <w:rPr>
          <w:rFonts w:ascii="Arial" w:hAnsi="Arial" w:cs="Arial"/>
          <w:sz w:val="22"/>
          <w:szCs w:val="22"/>
          <w:lang w:val="en-ZA"/>
        </w:rPr>
      </w:pPr>
    </w:p>
    <w:p w14:paraId="06488978" w14:textId="6379B468" w:rsidR="007F4788" w:rsidRDefault="004100CE" w:rsidP="000E3832">
      <w:pPr>
        <w:spacing w:line="360" w:lineRule="auto"/>
        <w:jc w:val="both"/>
        <w:rPr>
          <w:rFonts w:ascii="Arial" w:hAnsi="Arial" w:cs="Arial"/>
          <w:sz w:val="22"/>
          <w:szCs w:val="22"/>
        </w:rPr>
      </w:pPr>
      <w:r>
        <w:rPr>
          <w:rFonts w:ascii="Arial" w:hAnsi="Arial" w:cs="Arial"/>
          <w:sz w:val="22"/>
          <w:szCs w:val="22"/>
          <w:lang w:val="en-ZA"/>
        </w:rPr>
        <w:t xml:space="preserve">The </w:t>
      </w:r>
      <w:r w:rsidR="00C4169B" w:rsidRPr="766BE77A">
        <w:rPr>
          <w:rFonts w:ascii="Arial" w:hAnsi="Arial" w:cs="Arial"/>
          <w:sz w:val="22"/>
          <w:szCs w:val="22"/>
          <w:lang w:val="en-ZA"/>
        </w:rPr>
        <w:t>CFO</w:t>
      </w:r>
      <w:r w:rsidR="415E0C33" w:rsidRPr="766BE77A">
        <w:rPr>
          <w:rFonts w:ascii="Arial" w:hAnsi="Arial" w:cs="Arial"/>
          <w:sz w:val="22"/>
          <w:szCs w:val="22"/>
          <w:lang w:val="en-ZA"/>
        </w:rPr>
        <w:t xml:space="preserve"> </w:t>
      </w:r>
      <w:r w:rsidR="008611B8" w:rsidRPr="766BE77A">
        <w:rPr>
          <w:rFonts w:ascii="Arial" w:hAnsi="Arial" w:cs="Arial"/>
          <w:sz w:val="22"/>
          <w:szCs w:val="22"/>
          <w:lang w:val="en-ZA"/>
        </w:rPr>
        <w:t xml:space="preserve">is hereby requested to grant approval to deviate from </w:t>
      </w:r>
      <w:r w:rsidR="00D71408" w:rsidRPr="766BE77A">
        <w:rPr>
          <w:rFonts w:ascii="Arial" w:hAnsi="Arial" w:cs="Arial"/>
          <w:sz w:val="22"/>
          <w:szCs w:val="22"/>
          <w:lang w:val="en-ZA"/>
        </w:rPr>
        <w:t xml:space="preserve">the </w:t>
      </w:r>
      <w:r w:rsidR="008611B8" w:rsidRPr="766BE77A">
        <w:rPr>
          <w:rFonts w:ascii="Arial" w:hAnsi="Arial" w:cs="Arial"/>
          <w:sz w:val="22"/>
          <w:szCs w:val="22"/>
          <w:lang w:val="en-ZA"/>
        </w:rPr>
        <w:t xml:space="preserve">competitive procurement process to initiate </w:t>
      </w:r>
      <w:r w:rsidR="00496C06" w:rsidRPr="766BE77A">
        <w:rPr>
          <w:rFonts w:ascii="Arial" w:hAnsi="Arial" w:cs="Arial"/>
          <w:sz w:val="22"/>
          <w:szCs w:val="22"/>
          <w:lang w:val="en-ZA"/>
        </w:rPr>
        <w:t xml:space="preserve">a </w:t>
      </w:r>
      <w:r w:rsidR="009F140E" w:rsidRPr="766BE77A">
        <w:rPr>
          <w:rFonts w:ascii="Arial" w:hAnsi="Arial" w:cs="Arial"/>
          <w:sz w:val="22"/>
          <w:szCs w:val="22"/>
          <w:lang w:val="en-ZA"/>
        </w:rPr>
        <w:t>sole</w:t>
      </w:r>
      <w:r w:rsidR="00FD7E62" w:rsidRPr="766BE77A">
        <w:rPr>
          <w:rFonts w:ascii="Arial" w:hAnsi="Arial" w:cs="Arial"/>
          <w:sz w:val="22"/>
          <w:szCs w:val="22"/>
          <w:lang w:val="en-ZA"/>
        </w:rPr>
        <w:t>-</w:t>
      </w:r>
      <w:r w:rsidR="008611B8" w:rsidRPr="766BE77A">
        <w:rPr>
          <w:rFonts w:ascii="Arial" w:hAnsi="Arial" w:cs="Arial"/>
          <w:sz w:val="22"/>
          <w:szCs w:val="22"/>
          <w:lang w:val="en-ZA"/>
        </w:rPr>
        <w:t>source procurement process in respect</w:t>
      </w:r>
      <w:r w:rsidR="00F545F6" w:rsidRPr="766BE77A">
        <w:rPr>
          <w:rFonts w:ascii="Arial" w:hAnsi="Arial" w:cs="Arial"/>
          <w:sz w:val="22"/>
          <w:szCs w:val="22"/>
          <w:lang w:val="en-ZA"/>
        </w:rPr>
        <w:t xml:space="preserve"> </w:t>
      </w:r>
      <w:r w:rsidR="00B73706" w:rsidRPr="766BE77A">
        <w:rPr>
          <w:rFonts w:ascii="Arial" w:hAnsi="Arial" w:cs="Arial"/>
          <w:sz w:val="22"/>
          <w:szCs w:val="22"/>
          <w:lang w:val="en-ZA"/>
        </w:rPr>
        <w:t xml:space="preserve">of </w:t>
      </w:r>
      <w:r w:rsidR="00A56CE8" w:rsidRPr="766BE77A">
        <w:rPr>
          <w:rFonts w:ascii="Arial" w:hAnsi="Arial" w:cs="Arial"/>
          <w:sz w:val="22"/>
          <w:szCs w:val="22"/>
          <w:lang w:val="en-ZA"/>
        </w:rPr>
        <w:t>Unified Enterprise Support</w:t>
      </w:r>
      <w:r w:rsidR="001D6734" w:rsidRPr="766BE77A">
        <w:rPr>
          <w:rFonts w:ascii="Arial" w:hAnsi="Arial" w:cs="Arial"/>
          <w:sz w:val="22"/>
          <w:szCs w:val="22"/>
          <w:lang w:val="en-ZA"/>
        </w:rPr>
        <w:t>,</w:t>
      </w:r>
      <w:r w:rsidR="008611B8" w:rsidRPr="766BE77A">
        <w:rPr>
          <w:rFonts w:ascii="Arial" w:hAnsi="Arial" w:cs="Arial"/>
          <w:sz w:val="22"/>
          <w:szCs w:val="22"/>
          <w:lang w:val="en-ZA"/>
        </w:rPr>
        <w:t xml:space="preserve"> through </w:t>
      </w:r>
      <w:r w:rsidR="00FA62F8">
        <w:rPr>
          <w:rFonts w:ascii="Arial" w:hAnsi="Arial" w:cs="Arial"/>
          <w:sz w:val="22"/>
          <w:szCs w:val="22"/>
          <w:lang w:val="en-ZA"/>
        </w:rPr>
        <w:t>a</w:t>
      </w:r>
      <w:r w:rsidR="003D25CF">
        <w:rPr>
          <w:rFonts w:ascii="Arial" w:hAnsi="Arial" w:cs="Arial"/>
          <w:sz w:val="22"/>
          <w:szCs w:val="22"/>
          <w:lang w:val="en-ZA"/>
        </w:rPr>
        <w:t xml:space="preserve"> </w:t>
      </w:r>
      <w:r w:rsidR="00E2628E">
        <w:rPr>
          <w:rFonts w:ascii="Arial" w:hAnsi="Arial" w:cs="Arial"/>
          <w:sz w:val="22"/>
          <w:szCs w:val="22"/>
          <w:lang w:val="en-ZA"/>
        </w:rPr>
        <w:t xml:space="preserve">sole source </w:t>
      </w:r>
      <w:r w:rsidR="00FA62F8">
        <w:rPr>
          <w:rFonts w:ascii="Arial" w:hAnsi="Arial" w:cs="Arial"/>
          <w:sz w:val="22"/>
          <w:szCs w:val="22"/>
          <w:lang w:val="en-ZA"/>
        </w:rPr>
        <w:t>approach to</w:t>
      </w:r>
      <w:r w:rsidR="00FA62F8" w:rsidRPr="766BE77A">
        <w:rPr>
          <w:rFonts w:ascii="Arial" w:hAnsi="Arial" w:cs="Arial"/>
          <w:sz w:val="22"/>
          <w:szCs w:val="22"/>
          <w:lang w:val="en-ZA"/>
        </w:rPr>
        <w:t xml:space="preserve"> </w:t>
      </w:r>
      <w:r w:rsidR="00A56CE8" w:rsidRPr="766BE77A">
        <w:rPr>
          <w:rFonts w:ascii="Arial" w:eastAsia="Arial" w:hAnsi="Arial" w:cs="Arial"/>
          <w:sz w:val="22"/>
          <w:szCs w:val="22"/>
          <w:lang w:val="en-ZA"/>
        </w:rPr>
        <w:t>Microsoft Ireland</w:t>
      </w:r>
      <w:r w:rsidR="00FA62F8">
        <w:rPr>
          <w:rFonts w:ascii="Arial" w:eastAsia="Arial" w:hAnsi="Arial" w:cs="Arial"/>
          <w:sz w:val="22"/>
          <w:szCs w:val="22"/>
          <w:lang w:val="en-ZA"/>
        </w:rPr>
        <w:t>.</w:t>
      </w:r>
    </w:p>
    <w:p w14:paraId="6026D7C7" w14:textId="77777777" w:rsidR="007F4788" w:rsidRPr="008F3E3F" w:rsidRDefault="007F4788" w:rsidP="000E3832">
      <w:pPr>
        <w:spacing w:line="360" w:lineRule="auto"/>
        <w:jc w:val="both"/>
        <w:rPr>
          <w:rFonts w:ascii="Arial" w:hAnsi="Arial" w:cs="Arial"/>
          <w:sz w:val="22"/>
          <w:szCs w:val="22"/>
        </w:rPr>
      </w:pPr>
    </w:p>
    <w:p w14:paraId="2E99E34A" w14:textId="793F2A9B" w:rsidR="000E3832" w:rsidRPr="00124439" w:rsidRDefault="00200556" w:rsidP="00124439">
      <w:pPr>
        <w:pStyle w:val="ListParagraph"/>
        <w:numPr>
          <w:ilvl w:val="0"/>
          <w:numId w:val="34"/>
        </w:numPr>
        <w:spacing w:before="240" w:line="360" w:lineRule="auto"/>
        <w:jc w:val="both"/>
        <w:rPr>
          <w:rFonts w:ascii="Arial" w:eastAsia="Times New Roman" w:hAnsi="Arial" w:cs="Arial"/>
          <w:b/>
          <w:sz w:val="22"/>
          <w:szCs w:val="22"/>
        </w:rPr>
      </w:pPr>
      <w:r w:rsidRPr="00124439">
        <w:rPr>
          <w:rFonts w:ascii="Arial" w:eastAsia="Times New Roman" w:hAnsi="Arial" w:cs="Arial"/>
          <w:b/>
          <w:sz w:val="22"/>
          <w:szCs w:val="22"/>
        </w:rPr>
        <w:t>SIGNATURES:</w:t>
      </w:r>
    </w:p>
    <w:p w14:paraId="0F8365CA" w14:textId="77777777" w:rsidR="000E3832" w:rsidRPr="00FA62F8" w:rsidRDefault="000E3832" w:rsidP="00A90D4A">
      <w:pPr>
        <w:spacing w:line="360" w:lineRule="auto"/>
        <w:contextualSpacing/>
        <w:outlineLvl w:val="0"/>
        <w:rPr>
          <w:rFonts w:ascii="Arial" w:hAnsi="Arial" w:cs="Arial"/>
          <w:sz w:val="22"/>
          <w:szCs w:val="22"/>
        </w:rPr>
      </w:pPr>
    </w:p>
    <w:p w14:paraId="79D41844" w14:textId="22DECB14" w:rsidR="00FD1F85" w:rsidRPr="00124439" w:rsidRDefault="00FD1F85" w:rsidP="00FD1F85">
      <w:pPr>
        <w:rPr>
          <w:rFonts w:ascii="Arial" w:eastAsia="Times New Roman" w:hAnsi="Arial" w:cs="Arial"/>
          <w:b/>
          <w:sz w:val="22"/>
          <w:szCs w:val="22"/>
        </w:rPr>
      </w:pPr>
      <w:r w:rsidRPr="00124439">
        <w:rPr>
          <w:rFonts w:ascii="Arial" w:eastAsia="Times New Roman" w:hAnsi="Arial" w:cs="Arial"/>
          <w:b/>
          <w:sz w:val="22"/>
          <w:szCs w:val="22"/>
        </w:rPr>
        <w:t>Compiled by:</w:t>
      </w:r>
    </w:p>
    <w:p w14:paraId="58B3D0DA" w14:textId="77777777" w:rsidR="00FD1F85" w:rsidRPr="00124439" w:rsidRDefault="00FD1F85" w:rsidP="00FD1F85">
      <w:pPr>
        <w:ind w:firstLine="567"/>
        <w:rPr>
          <w:rFonts w:ascii="Arial" w:eastAsia="Times New Roman" w:hAnsi="Arial" w:cs="Arial"/>
          <w:b/>
          <w:sz w:val="22"/>
          <w:szCs w:val="22"/>
        </w:rPr>
      </w:pPr>
    </w:p>
    <w:p w14:paraId="0560279F" w14:textId="77777777" w:rsidR="00FD1F85" w:rsidRPr="00124439" w:rsidRDefault="00FD1F85" w:rsidP="00FD1F85">
      <w:pPr>
        <w:ind w:firstLine="567"/>
        <w:rPr>
          <w:rFonts w:ascii="Arial" w:eastAsia="Times New Roman" w:hAnsi="Arial" w:cs="Arial"/>
          <w:b/>
          <w:sz w:val="22"/>
          <w:szCs w:val="22"/>
        </w:rPr>
      </w:pPr>
    </w:p>
    <w:p w14:paraId="54DCABDE" w14:textId="77777777" w:rsidR="00FD1F85" w:rsidRPr="00124439" w:rsidRDefault="00FD1F85" w:rsidP="00FD1F85">
      <w:pPr>
        <w:rPr>
          <w:rFonts w:ascii="Arial" w:eastAsia="Times New Roman" w:hAnsi="Arial" w:cs="Arial"/>
          <w:sz w:val="22"/>
          <w:szCs w:val="22"/>
        </w:rPr>
      </w:pPr>
      <w:r w:rsidRPr="00124439">
        <w:rPr>
          <w:rFonts w:ascii="Arial" w:eastAsia="Times New Roman" w:hAnsi="Arial" w:cs="Arial"/>
          <w:sz w:val="22"/>
          <w:szCs w:val="22"/>
        </w:rPr>
        <w:t>_______________________</w:t>
      </w:r>
      <w:r w:rsidRPr="00124439">
        <w:rPr>
          <w:rFonts w:ascii="Arial" w:eastAsia="Times New Roman" w:hAnsi="Arial" w:cs="Arial"/>
          <w:sz w:val="22"/>
          <w:szCs w:val="22"/>
        </w:rPr>
        <w:tab/>
      </w:r>
      <w:r w:rsidRPr="00124439">
        <w:rPr>
          <w:rFonts w:ascii="Arial" w:eastAsia="Times New Roman" w:hAnsi="Arial" w:cs="Arial"/>
          <w:sz w:val="22"/>
          <w:szCs w:val="22"/>
        </w:rPr>
        <w:tab/>
      </w:r>
      <w:r w:rsidRPr="00124439">
        <w:rPr>
          <w:rFonts w:ascii="Arial" w:eastAsia="Times New Roman" w:hAnsi="Arial" w:cs="Arial"/>
          <w:sz w:val="22"/>
          <w:szCs w:val="22"/>
        </w:rPr>
        <w:tab/>
        <w:t xml:space="preserve">             </w:t>
      </w:r>
      <w:r w:rsidRPr="00124439">
        <w:rPr>
          <w:rFonts w:ascii="Arial" w:eastAsia="Times New Roman" w:hAnsi="Arial" w:cs="Arial"/>
          <w:b/>
          <w:sz w:val="22"/>
          <w:szCs w:val="22"/>
        </w:rPr>
        <w:t>Date_____________</w:t>
      </w:r>
      <w:r w:rsidRPr="00124439">
        <w:rPr>
          <w:rFonts w:ascii="Arial" w:eastAsia="Times New Roman" w:hAnsi="Arial" w:cs="Arial"/>
          <w:b/>
          <w:sz w:val="22"/>
          <w:szCs w:val="22"/>
        </w:rPr>
        <w:tab/>
      </w:r>
      <w:r w:rsidRPr="00124439">
        <w:rPr>
          <w:rFonts w:ascii="Arial" w:eastAsia="Times New Roman" w:hAnsi="Arial" w:cs="Arial"/>
          <w:sz w:val="22"/>
          <w:szCs w:val="22"/>
        </w:rPr>
        <w:tab/>
      </w:r>
    </w:p>
    <w:p w14:paraId="30BA4AD3" w14:textId="77777777" w:rsidR="00FD1F85" w:rsidRPr="00124439" w:rsidRDefault="00FD1F85" w:rsidP="00FD1F85">
      <w:pPr>
        <w:rPr>
          <w:rFonts w:ascii="Arial" w:eastAsia="Times New Roman" w:hAnsi="Arial" w:cs="Arial"/>
          <w:b/>
          <w:bCs/>
          <w:sz w:val="22"/>
          <w:szCs w:val="22"/>
        </w:rPr>
      </w:pPr>
    </w:p>
    <w:p w14:paraId="75D55F0F" w14:textId="38414AE6" w:rsidR="00FD1F85" w:rsidRDefault="00FD1F85" w:rsidP="00FD1F85">
      <w:pPr>
        <w:spacing w:line="259" w:lineRule="auto"/>
        <w:rPr>
          <w:rFonts w:ascii="Arial" w:eastAsia="Times New Roman" w:hAnsi="Arial" w:cs="Arial"/>
          <w:b/>
          <w:bCs/>
          <w:sz w:val="22"/>
          <w:szCs w:val="22"/>
        </w:rPr>
      </w:pPr>
      <w:r w:rsidRPr="00124439">
        <w:rPr>
          <w:rFonts w:ascii="Arial" w:eastAsia="Times New Roman" w:hAnsi="Arial" w:cs="Arial"/>
          <w:b/>
          <w:bCs/>
          <w:sz w:val="22"/>
          <w:szCs w:val="22"/>
        </w:rPr>
        <w:t xml:space="preserve">Teboho Dlamini – </w:t>
      </w:r>
      <w:r w:rsidR="007F4788" w:rsidRPr="00124439">
        <w:rPr>
          <w:rFonts w:ascii="Arial" w:eastAsia="Times New Roman" w:hAnsi="Arial" w:cs="Arial"/>
          <w:b/>
          <w:bCs/>
          <w:sz w:val="22"/>
          <w:szCs w:val="22"/>
        </w:rPr>
        <w:t>Infrastructure Manager</w:t>
      </w:r>
    </w:p>
    <w:p w14:paraId="1AE9BCAA" w14:textId="77777777" w:rsidR="00FA62F8" w:rsidRPr="00124439" w:rsidRDefault="00FA62F8" w:rsidP="00FD1F85">
      <w:pPr>
        <w:spacing w:line="259" w:lineRule="auto"/>
        <w:rPr>
          <w:rFonts w:ascii="Arial" w:eastAsia="Times New Roman" w:hAnsi="Arial" w:cs="Arial"/>
          <w:b/>
          <w:bCs/>
          <w:sz w:val="22"/>
          <w:szCs w:val="22"/>
        </w:rPr>
      </w:pPr>
    </w:p>
    <w:p w14:paraId="6E4D439B" w14:textId="77777777" w:rsidR="00AD4175" w:rsidRPr="00124439" w:rsidRDefault="00AD4175" w:rsidP="00A90D4A">
      <w:pPr>
        <w:spacing w:line="360" w:lineRule="auto"/>
        <w:contextualSpacing/>
        <w:outlineLvl w:val="0"/>
        <w:rPr>
          <w:rFonts w:ascii="Arial" w:hAnsi="Arial" w:cs="Arial"/>
          <w:sz w:val="22"/>
          <w:szCs w:val="22"/>
        </w:rPr>
      </w:pPr>
    </w:p>
    <w:p w14:paraId="3EE4B194" w14:textId="74283E5E" w:rsidR="008623DD" w:rsidRPr="00124439" w:rsidRDefault="00AA7AE6" w:rsidP="000E3832">
      <w:pPr>
        <w:rPr>
          <w:rFonts w:ascii="Arial" w:eastAsia="Times New Roman" w:hAnsi="Arial" w:cs="Arial"/>
          <w:b/>
          <w:sz w:val="22"/>
          <w:szCs w:val="22"/>
        </w:rPr>
      </w:pPr>
      <w:r>
        <w:rPr>
          <w:rFonts w:ascii="Arial" w:eastAsia="Times New Roman" w:hAnsi="Arial" w:cs="Arial"/>
          <w:b/>
          <w:sz w:val="22"/>
          <w:szCs w:val="22"/>
        </w:rPr>
        <w:t>Supported</w:t>
      </w:r>
      <w:r w:rsidR="008623DD" w:rsidRPr="00124439">
        <w:rPr>
          <w:rFonts w:ascii="Arial" w:eastAsia="Times New Roman" w:hAnsi="Arial" w:cs="Arial"/>
          <w:b/>
          <w:sz w:val="22"/>
          <w:szCs w:val="22"/>
        </w:rPr>
        <w:t xml:space="preserve"> by:</w:t>
      </w:r>
    </w:p>
    <w:p w14:paraId="667D4145" w14:textId="77777777" w:rsidR="00A70C66" w:rsidRPr="00124439" w:rsidRDefault="00A70C66" w:rsidP="008623DD">
      <w:pPr>
        <w:ind w:firstLine="567"/>
        <w:rPr>
          <w:rFonts w:ascii="Arial" w:eastAsia="Times New Roman" w:hAnsi="Arial" w:cs="Arial"/>
          <w:b/>
          <w:sz w:val="22"/>
          <w:szCs w:val="22"/>
        </w:rPr>
      </w:pPr>
    </w:p>
    <w:p w14:paraId="6E3DF158" w14:textId="77777777" w:rsidR="00A70C66" w:rsidRPr="00124439" w:rsidRDefault="00A70C66" w:rsidP="008623DD">
      <w:pPr>
        <w:ind w:firstLine="567"/>
        <w:rPr>
          <w:rFonts w:ascii="Arial" w:eastAsia="Times New Roman" w:hAnsi="Arial" w:cs="Arial"/>
          <w:b/>
          <w:sz w:val="22"/>
          <w:szCs w:val="22"/>
        </w:rPr>
      </w:pPr>
    </w:p>
    <w:p w14:paraId="5960B1C8" w14:textId="7C396294" w:rsidR="008623DD" w:rsidRPr="00124439" w:rsidRDefault="008623DD" w:rsidP="000E3832">
      <w:pPr>
        <w:rPr>
          <w:rFonts w:ascii="Arial" w:eastAsia="Times New Roman" w:hAnsi="Arial" w:cs="Arial"/>
          <w:sz w:val="22"/>
          <w:szCs w:val="22"/>
        </w:rPr>
      </w:pPr>
      <w:r w:rsidRPr="00124439">
        <w:rPr>
          <w:rFonts w:ascii="Arial" w:eastAsia="Times New Roman" w:hAnsi="Arial" w:cs="Arial"/>
          <w:sz w:val="22"/>
          <w:szCs w:val="22"/>
        </w:rPr>
        <w:t>_______________________</w:t>
      </w:r>
      <w:r w:rsidRPr="00124439">
        <w:rPr>
          <w:rFonts w:ascii="Arial" w:eastAsia="Times New Roman" w:hAnsi="Arial" w:cs="Arial"/>
          <w:sz w:val="22"/>
          <w:szCs w:val="22"/>
        </w:rPr>
        <w:tab/>
      </w:r>
      <w:r w:rsidRPr="00124439">
        <w:rPr>
          <w:rFonts w:ascii="Arial" w:eastAsia="Times New Roman" w:hAnsi="Arial" w:cs="Arial"/>
          <w:sz w:val="22"/>
          <w:szCs w:val="22"/>
        </w:rPr>
        <w:tab/>
      </w:r>
      <w:r w:rsidRPr="00124439">
        <w:rPr>
          <w:rFonts w:ascii="Arial" w:eastAsia="Times New Roman" w:hAnsi="Arial" w:cs="Arial"/>
          <w:sz w:val="22"/>
          <w:szCs w:val="22"/>
        </w:rPr>
        <w:tab/>
        <w:t xml:space="preserve">          </w:t>
      </w:r>
      <w:r w:rsidR="00131F7F" w:rsidRPr="00124439">
        <w:rPr>
          <w:rFonts w:ascii="Arial" w:eastAsia="Times New Roman" w:hAnsi="Arial" w:cs="Arial"/>
          <w:sz w:val="22"/>
          <w:szCs w:val="22"/>
        </w:rPr>
        <w:t xml:space="preserve">  </w:t>
      </w:r>
      <w:r w:rsidRPr="00124439">
        <w:rPr>
          <w:rFonts w:ascii="Arial" w:eastAsia="Times New Roman" w:hAnsi="Arial" w:cs="Arial"/>
          <w:sz w:val="22"/>
          <w:szCs w:val="22"/>
        </w:rPr>
        <w:t xml:space="preserve"> </w:t>
      </w:r>
      <w:r w:rsidRPr="00124439">
        <w:rPr>
          <w:rFonts w:ascii="Arial" w:eastAsia="Times New Roman" w:hAnsi="Arial" w:cs="Arial"/>
          <w:b/>
          <w:sz w:val="22"/>
          <w:szCs w:val="22"/>
        </w:rPr>
        <w:t>Date_____________</w:t>
      </w:r>
      <w:r w:rsidRPr="00124439">
        <w:rPr>
          <w:rFonts w:ascii="Arial" w:eastAsia="Times New Roman" w:hAnsi="Arial" w:cs="Arial"/>
          <w:b/>
          <w:sz w:val="22"/>
          <w:szCs w:val="22"/>
        </w:rPr>
        <w:tab/>
      </w:r>
      <w:r w:rsidRPr="00124439">
        <w:rPr>
          <w:rFonts w:ascii="Arial" w:eastAsia="Times New Roman" w:hAnsi="Arial" w:cs="Arial"/>
          <w:sz w:val="22"/>
          <w:szCs w:val="22"/>
        </w:rPr>
        <w:tab/>
      </w:r>
    </w:p>
    <w:p w14:paraId="6D912663" w14:textId="4C1C19AB" w:rsidR="00354820" w:rsidRPr="00124439" w:rsidRDefault="00354820" w:rsidP="00E2628E">
      <w:pPr>
        <w:rPr>
          <w:rFonts w:ascii="Arial" w:hAnsi="Arial" w:cs="Arial"/>
          <w:b/>
          <w:sz w:val="22"/>
          <w:szCs w:val="22"/>
        </w:rPr>
      </w:pPr>
    </w:p>
    <w:p w14:paraId="747A90E8" w14:textId="59EFDDAC" w:rsidR="00354820" w:rsidRPr="00124439" w:rsidRDefault="1129BCF9" w:rsidP="00E2628E">
      <w:pPr>
        <w:rPr>
          <w:rFonts w:ascii="Arial" w:hAnsi="Arial" w:cs="Arial"/>
          <w:b/>
          <w:sz w:val="22"/>
          <w:szCs w:val="22"/>
        </w:rPr>
      </w:pPr>
      <w:r w:rsidRPr="00124439">
        <w:rPr>
          <w:rFonts w:ascii="Arial" w:hAnsi="Arial" w:cs="Arial"/>
          <w:b/>
          <w:sz w:val="22"/>
          <w:szCs w:val="22"/>
        </w:rPr>
        <w:t>Priscilla Kobe – SM Applications</w:t>
      </w:r>
    </w:p>
    <w:p w14:paraId="14288B09" w14:textId="77777777" w:rsidR="00831FCA" w:rsidRPr="00124439" w:rsidRDefault="00831FCA" w:rsidP="000E3832">
      <w:pPr>
        <w:rPr>
          <w:rFonts w:ascii="Arial" w:hAnsi="Arial" w:cs="Arial"/>
          <w:b/>
          <w:sz w:val="22"/>
          <w:szCs w:val="22"/>
        </w:rPr>
      </w:pPr>
    </w:p>
    <w:p w14:paraId="0093611E" w14:textId="77777777" w:rsidR="00831FCA" w:rsidRPr="00124439" w:rsidRDefault="00831FCA" w:rsidP="000E3832">
      <w:pPr>
        <w:rPr>
          <w:rFonts w:ascii="Arial" w:hAnsi="Arial" w:cs="Arial"/>
          <w:b/>
          <w:sz w:val="22"/>
          <w:szCs w:val="22"/>
        </w:rPr>
      </w:pPr>
    </w:p>
    <w:p w14:paraId="1F14C7CF" w14:textId="77777777" w:rsidR="00831FCA" w:rsidRPr="00124439" w:rsidRDefault="00831FCA" w:rsidP="000E3832">
      <w:pPr>
        <w:rPr>
          <w:rFonts w:ascii="Arial" w:hAnsi="Arial" w:cs="Arial"/>
          <w:b/>
          <w:sz w:val="22"/>
          <w:szCs w:val="22"/>
        </w:rPr>
      </w:pPr>
    </w:p>
    <w:p w14:paraId="540F3F77" w14:textId="77777777" w:rsidR="00033826" w:rsidRPr="00124439" w:rsidRDefault="00033826" w:rsidP="4417000C">
      <w:pPr>
        <w:rPr>
          <w:rFonts w:ascii="Arial" w:hAnsi="Arial" w:cs="Arial"/>
          <w:b/>
          <w:bCs/>
          <w:sz w:val="22"/>
          <w:szCs w:val="22"/>
        </w:rPr>
      </w:pPr>
    </w:p>
    <w:p w14:paraId="2394BFD2" w14:textId="77777777" w:rsidR="00354820" w:rsidRPr="00124439" w:rsidRDefault="00354820" w:rsidP="008623DD">
      <w:pPr>
        <w:ind w:left="284" w:firstLine="270"/>
        <w:rPr>
          <w:rFonts w:ascii="Arial" w:hAnsi="Arial" w:cs="Arial"/>
          <w:b/>
          <w:sz w:val="22"/>
          <w:szCs w:val="22"/>
        </w:rPr>
      </w:pPr>
    </w:p>
    <w:p w14:paraId="587646CC" w14:textId="77777777" w:rsidR="00831FCA" w:rsidRPr="00124439" w:rsidRDefault="00831FCA" w:rsidP="008623DD">
      <w:pPr>
        <w:ind w:left="284" w:firstLine="270"/>
        <w:rPr>
          <w:rFonts w:ascii="Arial" w:hAnsi="Arial" w:cs="Arial"/>
          <w:b/>
          <w:sz w:val="22"/>
          <w:szCs w:val="22"/>
        </w:rPr>
      </w:pPr>
    </w:p>
    <w:p w14:paraId="6F7D6D41" w14:textId="77777777" w:rsidR="00831FCA" w:rsidRPr="00124439" w:rsidRDefault="00831FCA" w:rsidP="008623DD">
      <w:pPr>
        <w:ind w:left="284" w:firstLine="270"/>
        <w:rPr>
          <w:rFonts w:ascii="Arial" w:hAnsi="Arial" w:cs="Arial"/>
          <w:b/>
          <w:sz w:val="22"/>
          <w:szCs w:val="22"/>
        </w:rPr>
      </w:pPr>
    </w:p>
    <w:p w14:paraId="1C8F9E51" w14:textId="77777777" w:rsidR="008623DD" w:rsidRPr="00124439" w:rsidRDefault="008623DD" w:rsidP="000E3832">
      <w:pPr>
        <w:rPr>
          <w:rFonts w:ascii="Arial" w:hAnsi="Arial" w:cs="Arial"/>
          <w:b/>
          <w:sz w:val="22"/>
          <w:szCs w:val="22"/>
        </w:rPr>
      </w:pPr>
      <w:r w:rsidRPr="00124439">
        <w:rPr>
          <w:rFonts w:ascii="Arial" w:hAnsi="Arial" w:cs="Arial"/>
          <w:b/>
          <w:sz w:val="22"/>
          <w:szCs w:val="22"/>
        </w:rPr>
        <w:lastRenderedPageBreak/>
        <w:t>Recommended by:</w:t>
      </w:r>
    </w:p>
    <w:p w14:paraId="4CB93C0A" w14:textId="77777777" w:rsidR="008623DD" w:rsidRPr="00124439" w:rsidRDefault="008623DD" w:rsidP="008623DD">
      <w:pPr>
        <w:ind w:left="284" w:firstLine="270"/>
        <w:rPr>
          <w:rFonts w:ascii="Arial" w:hAnsi="Arial" w:cs="Arial"/>
          <w:b/>
          <w:sz w:val="22"/>
          <w:szCs w:val="22"/>
        </w:rPr>
      </w:pPr>
    </w:p>
    <w:p w14:paraId="79412D13" w14:textId="77777777" w:rsidR="008623DD" w:rsidRPr="00124439" w:rsidRDefault="008623DD" w:rsidP="008623DD">
      <w:pPr>
        <w:ind w:left="284" w:firstLine="270"/>
        <w:rPr>
          <w:rFonts w:ascii="Arial" w:hAnsi="Arial" w:cs="Arial"/>
          <w:b/>
          <w:sz w:val="22"/>
          <w:szCs w:val="22"/>
        </w:rPr>
      </w:pPr>
    </w:p>
    <w:p w14:paraId="546B278A" w14:textId="77777777" w:rsidR="008623DD" w:rsidRPr="00124439" w:rsidRDefault="008623DD" w:rsidP="000E3832">
      <w:pPr>
        <w:rPr>
          <w:rFonts w:ascii="Arial" w:hAnsi="Arial" w:cs="Arial"/>
          <w:b/>
          <w:sz w:val="22"/>
          <w:szCs w:val="22"/>
        </w:rPr>
      </w:pPr>
      <w:r w:rsidRPr="00124439">
        <w:rPr>
          <w:rFonts w:ascii="Arial" w:hAnsi="Arial" w:cs="Arial"/>
          <w:b/>
          <w:sz w:val="22"/>
          <w:szCs w:val="22"/>
        </w:rPr>
        <w:t xml:space="preserve">___________________________ </w:t>
      </w:r>
      <w:r w:rsidRPr="00124439">
        <w:rPr>
          <w:rFonts w:ascii="Arial" w:hAnsi="Arial" w:cs="Arial"/>
          <w:b/>
          <w:sz w:val="22"/>
          <w:szCs w:val="22"/>
        </w:rPr>
        <w:tab/>
        <w:t xml:space="preserve">           </w:t>
      </w:r>
      <w:r w:rsidRPr="00124439">
        <w:rPr>
          <w:rFonts w:ascii="Arial" w:hAnsi="Arial" w:cs="Arial"/>
          <w:b/>
          <w:sz w:val="22"/>
          <w:szCs w:val="22"/>
        </w:rPr>
        <w:tab/>
      </w:r>
      <w:r w:rsidRPr="00124439">
        <w:rPr>
          <w:rFonts w:ascii="Arial" w:hAnsi="Arial" w:cs="Arial"/>
          <w:b/>
          <w:sz w:val="22"/>
          <w:szCs w:val="22"/>
        </w:rPr>
        <w:tab/>
        <w:t xml:space="preserve"> Date_____________</w:t>
      </w:r>
      <w:r w:rsidRPr="00124439">
        <w:rPr>
          <w:rFonts w:ascii="Arial" w:hAnsi="Arial" w:cs="Arial"/>
          <w:b/>
          <w:sz w:val="22"/>
          <w:szCs w:val="22"/>
        </w:rPr>
        <w:tab/>
      </w:r>
      <w:r w:rsidRPr="00124439">
        <w:rPr>
          <w:rFonts w:ascii="Arial" w:hAnsi="Arial" w:cs="Arial"/>
          <w:b/>
          <w:sz w:val="22"/>
          <w:szCs w:val="22"/>
        </w:rPr>
        <w:tab/>
      </w:r>
      <w:r w:rsidRPr="00124439">
        <w:rPr>
          <w:rFonts w:ascii="Arial" w:hAnsi="Arial" w:cs="Arial"/>
          <w:b/>
          <w:sz w:val="22"/>
          <w:szCs w:val="22"/>
        </w:rPr>
        <w:tab/>
      </w:r>
    </w:p>
    <w:p w14:paraId="2DD8B9DE" w14:textId="0A69C0E8" w:rsidR="00440B2E" w:rsidRPr="00124439" w:rsidRDefault="00124439" w:rsidP="4417000C">
      <w:pPr>
        <w:rPr>
          <w:rFonts w:ascii="Arial" w:hAnsi="Arial" w:cs="Arial"/>
          <w:b/>
          <w:bCs/>
          <w:sz w:val="22"/>
          <w:szCs w:val="22"/>
        </w:rPr>
      </w:pPr>
      <w:r>
        <w:rPr>
          <w:rFonts w:ascii="Arial" w:hAnsi="Arial" w:cs="Arial"/>
          <w:b/>
          <w:bCs/>
          <w:sz w:val="22"/>
          <w:szCs w:val="22"/>
        </w:rPr>
        <w:t>Tebogo Ledwaba</w:t>
      </w:r>
      <w:r w:rsidR="69746B07" w:rsidRPr="00124439">
        <w:rPr>
          <w:rFonts w:ascii="Arial" w:hAnsi="Arial" w:cs="Arial"/>
          <w:b/>
          <w:bCs/>
          <w:sz w:val="22"/>
          <w:szCs w:val="22"/>
        </w:rPr>
        <w:t>: H</w:t>
      </w:r>
      <w:r w:rsidR="00CB72AC" w:rsidRPr="00124439">
        <w:rPr>
          <w:rFonts w:ascii="Arial" w:hAnsi="Arial" w:cs="Arial"/>
          <w:b/>
          <w:bCs/>
          <w:sz w:val="22"/>
          <w:szCs w:val="22"/>
        </w:rPr>
        <w:t xml:space="preserve">ead </w:t>
      </w:r>
      <w:r w:rsidR="69746B07" w:rsidRPr="00124439">
        <w:rPr>
          <w:rFonts w:ascii="Arial" w:hAnsi="Arial" w:cs="Arial"/>
          <w:b/>
          <w:bCs/>
          <w:sz w:val="22"/>
          <w:szCs w:val="22"/>
        </w:rPr>
        <w:t>o</w:t>
      </w:r>
      <w:r w:rsidR="00CB72AC" w:rsidRPr="00124439">
        <w:rPr>
          <w:rFonts w:ascii="Arial" w:hAnsi="Arial" w:cs="Arial"/>
          <w:b/>
          <w:bCs/>
          <w:sz w:val="22"/>
          <w:szCs w:val="22"/>
        </w:rPr>
        <w:t xml:space="preserve">f </w:t>
      </w:r>
      <w:r w:rsidR="69746B07" w:rsidRPr="00124439">
        <w:rPr>
          <w:rFonts w:ascii="Arial" w:hAnsi="Arial" w:cs="Arial"/>
          <w:b/>
          <w:bCs/>
          <w:sz w:val="22"/>
          <w:szCs w:val="22"/>
        </w:rPr>
        <w:t>P</w:t>
      </w:r>
      <w:r w:rsidR="00CB72AC" w:rsidRPr="00124439">
        <w:rPr>
          <w:rFonts w:ascii="Arial" w:hAnsi="Arial" w:cs="Arial"/>
          <w:b/>
          <w:bCs/>
          <w:sz w:val="22"/>
          <w:szCs w:val="22"/>
        </w:rPr>
        <w:t>rocurement</w:t>
      </w:r>
      <w:r>
        <w:rPr>
          <w:rFonts w:ascii="Arial" w:hAnsi="Arial" w:cs="Arial"/>
          <w:b/>
          <w:bCs/>
          <w:sz w:val="22"/>
          <w:szCs w:val="22"/>
        </w:rPr>
        <w:t xml:space="preserve"> (Acting)</w:t>
      </w:r>
    </w:p>
    <w:p w14:paraId="6E5F403A" w14:textId="77777777" w:rsidR="00440B2E" w:rsidRPr="00124439" w:rsidRDefault="00440B2E" w:rsidP="4417000C">
      <w:pPr>
        <w:ind w:left="284" w:firstLine="283"/>
        <w:rPr>
          <w:rFonts w:ascii="Arial" w:hAnsi="Arial" w:cs="Arial"/>
          <w:b/>
          <w:bCs/>
          <w:sz w:val="22"/>
          <w:szCs w:val="22"/>
        </w:rPr>
      </w:pPr>
    </w:p>
    <w:p w14:paraId="12BF4DE9" w14:textId="758917B8" w:rsidR="4417000C" w:rsidRPr="00124439" w:rsidRDefault="4417000C" w:rsidP="4417000C">
      <w:pPr>
        <w:ind w:left="284" w:firstLine="283"/>
        <w:rPr>
          <w:rFonts w:ascii="Arial" w:hAnsi="Arial" w:cs="Arial"/>
          <w:b/>
          <w:bCs/>
          <w:sz w:val="22"/>
          <w:szCs w:val="22"/>
        </w:rPr>
      </w:pPr>
    </w:p>
    <w:p w14:paraId="6F48957C" w14:textId="075C5442" w:rsidR="4417000C" w:rsidRPr="00124439" w:rsidRDefault="4417000C" w:rsidP="4417000C">
      <w:pPr>
        <w:ind w:left="284" w:firstLine="283"/>
        <w:rPr>
          <w:rFonts w:ascii="Arial" w:hAnsi="Arial" w:cs="Arial"/>
          <w:b/>
          <w:bCs/>
          <w:sz w:val="22"/>
          <w:szCs w:val="22"/>
        </w:rPr>
      </w:pPr>
    </w:p>
    <w:p w14:paraId="7FEE9F41" w14:textId="021D9F8E" w:rsidR="0069116B" w:rsidRPr="00124439" w:rsidRDefault="0069116B" w:rsidP="0069116B">
      <w:pPr>
        <w:rPr>
          <w:rFonts w:ascii="Arial" w:hAnsi="Arial" w:cs="Arial"/>
          <w:b/>
          <w:sz w:val="22"/>
          <w:szCs w:val="22"/>
        </w:rPr>
      </w:pPr>
      <w:r w:rsidRPr="00124439">
        <w:rPr>
          <w:rFonts w:ascii="Arial" w:hAnsi="Arial" w:cs="Arial"/>
          <w:b/>
          <w:bCs/>
          <w:sz w:val="22"/>
          <w:szCs w:val="22"/>
        </w:rPr>
        <w:t>Approved</w:t>
      </w:r>
      <w:r w:rsidRPr="00124439">
        <w:rPr>
          <w:rFonts w:ascii="Arial" w:hAnsi="Arial" w:cs="Arial"/>
          <w:b/>
          <w:sz w:val="22"/>
          <w:szCs w:val="22"/>
        </w:rPr>
        <w:t xml:space="preserve"> by:</w:t>
      </w:r>
    </w:p>
    <w:p w14:paraId="0060804C" w14:textId="77777777" w:rsidR="0069116B" w:rsidRPr="00124439" w:rsidRDefault="0069116B" w:rsidP="0069116B">
      <w:pPr>
        <w:ind w:left="284" w:firstLine="270"/>
        <w:rPr>
          <w:rFonts w:ascii="Arial" w:hAnsi="Arial" w:cs="Arial"/>
          <w:b/>
          <w:sz w:val="22"/>
          <w:szCs w:val="22"/>
        </w:rPr>
      </w:pPr>
    </w:p>
    <w:p w14:paraId="11268482" w14:textId="77777777" w:rsidR="0069116B" w:rsidRPr="00124439" w:rsidRDefault="0069116B" w:rsidP="0069116B">
      <w:pPr>
        <w:ind w:left="284" w:firstLine="270"/>
        <w:rPr>
          <w:rFonts w:ascii="Arial" w:hAnsi="Arial" w:cs="Arial"/>
          <w:b/>
          <w:sz w:val="22"/>
          <w:szCs w:val="22"/>
        </w:rPr>
      </w:pPr>
    </w:p>
    <w:p w14:paraId="0DB618BE" w14:textId="77777777" w:rsidR="0069116B" w:rsidRPr="00124439" w:rsidRDefault="0069116B" w:rsidP="0069116B">
      <w:pPr>
        <w:rPr>
          <w:rFonts w:ascii="Arial" w:hAnsi="Arial" w:cs="Arial"/>
          <w:b/>
          <w:sz w:val="22"/>
          <w:szCs w:val="22"/>
        </w:rPr>
      </w:pPr>
      <w:r w:rsidRPr="00124439">
        <w:rPr>
          <w:rFonts w:ascii="Arial" w:hAnsi="Arial" w:cs="Arial"/>
          <w:b/>
          <w:sz w:val="22"/>
          <w:szCs w:val="22"/>
        </w:rPr>
        <w:t xml:space="preserve">___________________________ </w:t>
      </w:r>
      <w:r w:rsidRPr="00124439">
        <w:rPr>
          <w:rFonts w:ascii="Arial" w:hAnsi="Arial" w:cs="Arial"/>
          <w:b/>
          <w:sz w:val="22"/>
          <w:szCs w:val="22"/>
        </w:rPr>
        <w:tab/>
        <w:t xml:space="preserve">           </w:t>
      </w:r>
      <w:r w:rsidRPr="00124439">
        <w:rPr>
          <w:rFonts w:ascii="Arial" w:hAnsi="Arial" w:cs="Arial"/>
          <w:b/>
          <w:sz w:val="22"/>
          <w:szCs w:val="22"/>
        </w:rPr>
        <w:tab/>
      </w:r>
      <w:r w:rsidRPr="00124439">
        <w:rPr>
          <w:rFonts w:ascii="Arial" w:hAnsi="Arial" w:cs="Arial"/>
          <w:b/>
          <w:sz w:val="22"/>
          <w:szCs w:val="22"/>
        </w:rPr>
        <w:tab/>
        <w:t xml:space="preserve"> Date_____________</w:t>
      </w:r>
      <w:r w:rsidRPr="00124439">
        <w:rPr>
          <w:rFonts w:ascii="Arial" w:hAnsi="Arial" w:cs="Arial"/>
          <w:b/>
          <w:sz w:val="22"/>
          <w:szCs w:val="22"/>
        </w:rPr>
        <w:tab/>
      </w:r>
      <w:r w:rsidRPr="00124439">
        <w:rPr>
          <w:rFonts w:ascii="Arial" w:hAnsi="Arial" w:cs="Arial"/>
          <w:b/>
          <w:sz w:val="22"/>
          <w:szCs w:val="22"/>
        </w:rPr>
        <w:tab/>
      </w:r>
      <w:r w:rsidRPr="00124439">
        <w:rPr>
          <w:rFonts w:ascii="Arial" w:hAnsi="Arial" w:cs="Arial"/>
          <w:b/>
          <w:sz w:val="22"/>
          <w:szCs w:val="22"/>
        </w:rPr>
        <w:tab/>
      </w:r>
    </w:p>
    <w:p w14:paraId="1DDFE4A2" w14:textId="04059D29" w:rsidR="0069116B" w:rsidRPr="00124439" w:rsidRDefault="0069116B" w:rsidP="0069116B">
      <w:pPr>
        <w:rPr>
          <w:rFonts w:ascii="Arial" w:hAnsi="Arial" w:cs="Arial"/>
          <w:b/>
          <w:bCs/>
          <w:sz w:val="22"/>
          <w:szCs w:val="22"/>
        </w:rPr>
      </w:pPr>
      <w:r w:rsidRPr="00124439">
        <w:rPr>
          <w:rFonts w:ascii="Arial" w:hAnsi="Arial" w:cs="Arial"/>
          <w:b/>
          <w:bCs/>
          <w:sz w:val="22"/>
          <w:szCs w:val="22"/>
        </w:rPr>
        <w:t>Dirk Kunz: Chief Financial Officer</w:t>
      </w:r>
    </w:p>
    <w:p w14:paraId="3152DBF2" w14:textId="77777777" w:rsidR="0069116B" w:rsidRPr="00FA62F8" w:rsidRDefault="0069116B" w:rsidP="0069116B">
      <w:pPr>
        <w:ind w:left="284" w:firstLine="283"/>
        <w:rPr>
          <w:rFonts w:ascii="Arial" w:hAnsi="Arial" w:cs="Arial"/>
          <w:b/>
          <w:bCs/>
          <w:sz w:val="22"/>
          <w:szCs w:val="22"/>
        </w:rPr>
      </w:pPr>
    </w:p>
    <w:p w14:paraId="52CCAEB3" w14:textId="77777777" w:rsidR="0069116B" w:rsidRPr="00FA62F8" w:rsidRDefault="0069116B" w:rsidP="0069116B">
      <w:pPr>
        <w:ind w:left="284" w:firstLine="283"/>
        <w:rPr>
          <w:rFonts w:ascii="Arial" w:hAnsi="Arial" w:cs="Arial"/>
          <w:b/>
          <w:bCs/>
          <w:sz w:val="22"/>
          <w:szCs w:val="22"/>
        </w:rPr>
      </w:pPr>
    </w:p>
    <w:p w14:paraId="5D8530F9" w14:textId="1156F66D" w:rsidR="009D4220" w:rsidRPr="009771C8" w:rsidRDefault="009D4220" w:rsidP="017FC010">
      <w:pPr>
        <w:rPr>
          <w:rFonts w:ascii="Arial" w:hAnsi="Arial" w:cs="Arial"/>
          <w:b/>
          <w:bCs/>
          <w:sz w:val="22"/>
          <w:szCs w:val="22"/>
        </w:rPr>
      </w:pPr>
    </w:p>
    <w:sectPr w:rsidR="009D4220" w:rsidRPr="009771C8" w:rsidSect="007B4C4D">
      <w:headerReference w:type="even" r:id="rId11"/>
      <w:headerReference w:type="default" r:id="rId12"/>
      <w:footerReference w:type="default" r:id="rId13"/>
      <w:headerReference w:type="first" r:id="rId14"/>
      <w:pgSz w:w="12240" w:h="15840"/>
      <w:pgMar w:top="2127" w:right="1183" w:bottom="1440" w:left="1418" w:header="567" w:footer="3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B8AC" w14:textId="77777777" w:rsidR="00B22304" w:rsidRDefault="00B22304" w:rsidP="00D2506B">
      <w:r>
        <w:separator/>
      </w:r>
    </w:p>
  </w:endnote>
  <w:endnote w:type="continuationSeparator" w:id="0">
    <w:p w14:paraId="51D75033" w14:textId="77777777" w:rsidR="00B22304" w:rsidRDefault="00B22304" w:rsidP="00D2506B">
      <w:r>
        <w:continuationSeparator/>
      </w:r>
    </w:p>
  </w:endnote>
  <w:endnote w:type="continuationNotice" w:id="1">
    <w:p w14:paraId="6821727E" w14:textId="77777777" w:rsidR="00B22304" w:rsidRDefault="00B22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neva">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BE94" w14:textId="77777777" w:rsidR="00561D30" w:rsidRPr="008B1A0B" w:rsidRDefault="00561D30" w:rsidP="00561D30">
    <w:pPr>
      <w:pStyle w:val="BasicParagraph"/>
      <w:ind w:left="1560" w:hanging="1560"/>
      <w:jc w:val="center"/>
      <w:rPr>
        <w:rFonts w:ascii="Geneva" w:hAnsi="Geneva" w:cs="Geneva"/>
        <w:sz w:val="15"/>
        <w:szCs w:val="15"/>
      </w:rPr>
    </w:pPr>
    <w:r w:rsidRPr="008B1A0B">
      <w:rPr>
        <w:rFonts w:ascii="Geneva" w:hAnsi="Geneva" w:cs="Geneva"/>
        <w:sz w:val="15"/>
        <w:szCs w:val="15"/>
      </w:rPr>
      <w:t>Tel +27 11 214 0800 | 086 172 7742 | Fax +27 </w:t>
    </w:r>
    <w:r w:rsidR="000F7066" w:rsidRPr="008B1A0B">
      <w:rPr>
        <w:rFonts w:ascii="Geneva" w:hAnsi="Geneva" w:cs="Geneva"/>
        <w:sz w:val="15"/>
        <w:szCs w:val="15"/>
      </w:rPr>
      <w:t xml:space="preserve">11 </w:t>
    </w:r>
    <w:r w:rsidRPr="008B1A0B">
      <w:rPr>
        <w:rFonts w:ascii="Geneva" w:hAnsi="Geneva" w:cs="Geneva"/>
        <w:sz w:val="15"/>
        <w:szCs w:val="15"/>
      </w:rPr>
      <w:t>447 8630 | 086 172 7329</w:t>
    </w:r>
  </w:p>
  <w:p w14:paraId="28E60284" w14:textId="77777777" w:rsidR="00561D30" w:rsidRPr="008B1A0B" w:rsidRDefault="00561D30" w:rsidP="00561D30">
    <w:pPr>
      <w:pStyle w:val="BasicParagraph"/>
      <w:ind w:left="1560" w:hanging="1560"/>
      <w:jc w:val="center"/>
      <w:rPr>
        <w:rFonts w:ascii="Geneva" w:hAnsi="Geneva" w:cs="Geneva"/>
        <w:color w:val="FFA500"/>
        <w:sz w:val="15"/>
        <w:szCs w:val="15"/>
      </w:rPr>
    </w:pPr>
    <w:r w:rsidRPr="008B1A0B">
      <w:rPr>
        <w:rFonts w:ascii="Geneva" w:hAnsi="Geneva" w:cs="Geneva"/>
        <w:sz w:val="15"/>
        <w:szCs w:val="15"/>
      </w:rPr>
      <w:t>36 Fricker Road, Illovo 2196 | PO Box 6</w:t>
    </w:r>
    <w:r w:rsidR="000F7066" w:rsidRPr="008B1A0B">
      <w:rPr>
        <w:rFonts w:ascii="Geneva" w:hAnsi="Geneva" w:cs="Geneva"/>
        <w:sz w:val="15"/>
        <w:szCs w:val="15"/>
      </w:rPr>
      <w:t>53367, Benmore 2010 | Email contactus</w:t>
    </w:r>
    <w:r w:rsidRPr="008B1A0B">
      <w:rPr>
        <w:rFonts w:ascii="Geneva" w:hAnsi="Geneva" w:cs="Geneva"/>
        <w:sz w:val="15"/>
        <w:szCs w:val="15"/>
      </w:rPr>
      <w:t xml:space="preserve">@sasria.co.za | </w:t>
    </w:r>
    <w:r w:rsidRPr="008B1A0B">
      <w:rPr>
        <w:rFonts w:ascii="Geneva" w:hAnsi="Geneva" w:cs="Geneva"/>
        <w:color w:val="FFA500"/>
        <w:sz w:val="15"/>
        <w:szCs w:val="15"/>
      </w:rPr>
      <w:t>Website www.sasria.co.za</w:t>
    </w:r>
  </w:p>
  <w:p w14:paraId="1AFB5820" w14:textId="77777777" w:rsidR="00F65A4C" w:rsidRPr="00E73B43" w:rsidRDefault="00EE61FA" w:rsidP="00EE61FA">
    <w:pPr>
      <w:pStyle w:val="Footer"/>
      <w:tabs>
        <w:tab w:val="clear" w:pos="4320"/>
        <w:tab w:val="clear" w:pos="8640"/>
        <w:tab w:val="left" w:pos="1867"/>
      </w:tabs>
      <w:rPr>
        <w:sz w:val="15"/>
        <w:szCs w:val="15"/>
        <w:lang w:val="pt-BR"/>
      </w:rPr>
    </w:pPr>
    <w:r>
      <w:rPr>
        <w:rFonts w:ascii="Geneva" w:hAnsi="Geneva" w:cs="Geneva"/>
        <w:w w:val="99"/>
        <w:sz w:val="15"/>
        <w:szCs w:val="15"/>
      </w:rPr>
      <w:t xml:space="preserve">                                                      </w:t>
    </w:r>
    <w:r w:rsidR="00561D30" w:rsidRPr="00E73B43">
      <w:rPr>
        <w:rFonts w:ascii="Geneva" w:hAnsi="Geneva" w:cs="Geneva"/>
        <w:w w:val="99"/>
        <w:sz w:val="15"/>
        <w:szCs w:val="15"/>
        <w:lang w:val="pt-BR"/>
      </w:rPr>
      <w:t>Sasria SOC Ltd: Reg No 1979/000287/</w:t>
    </w:r>
    <w:r w:rsidR="00B87F26" w:rsidRPr="00E73B43">
      <w:rPr>
        <w:rFonts w:ascii="Geneva" w:hAnsi="Geneva" w:cs="Geneva"/>
        <w:w w:val="99"/>
        <w:sz w:val="15"/>
        <w:szCs w:val="15"/>
        <w:lang w:val="pt-BR"/>
      </w:rPr>
      <w:t>30</w:t>
    </w:r>
    <w:r w:rsidR="00561D30" w:rsidRPr="00E73B43">
      <w:rPr>
        <w:rFonts w:ascii="Geneva" w:hAnsi="Geneva" w:cs="Geneva"/>
        <w:w w:val="99"/>
        <w:sz w:val="15"/>
        <w:szCs w:val="15"/>
        <w:lang w:val="pt-BR"/>
      </w:rPr>
      <w:t xml:space="preserve"> | </w:t>
    </w:r>
    <w:r w:rsidR="00561D30" w:rsidRPr="00E73B43">
      <w:rPr>
        <w:rFonts w:ascii="Geneva" w:hAnsi="Geneva" w:cs="Geneva"/>
        <w:color w:val="FF0C32"/>
        <w:w w:val="99"/>
        <w:sz w:val="15"/>
        <w:szCs w:val="15"/>
        <w:lang w:val="pt-BR"/>
      </w:rPr>
      <w:t>FSP License No: 39117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4C60" w14:textId="77777777" w:rsidR="00B22304" w:rsidRDefault="00B22304" w:rsidP="00D2506B">
      <w:r>
        <w:separator/>
      </w:r>
    </w:p>
  </w:footnote>
  <w:footnote w:type="continuationSeparator" w:id="0">
    <w:p w14:paraId="56695C37" w14:textId="77777777" w:rsidR="00B22304" w:rsidRDefault="00B22304" w:rsidP="00D2506B">
      <w:r>
        <w:continuationSeparator/>
      </w:r>
    </w:p>
  </w:footnote>
  <w:footnote w:type="continuationNotice" w:id="1">
    <w:p w14:paraId="5B37E630" w14:textId="77777777" w:rsidR="00B22304" w:rsidRDefault="00B22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5870" w14:textId="77777777" w:rsidR="00F65A4C" w:rsidRDefault="00B22304">
    <w:pPr>
      <w:pStyle w:val="Header"/>
    </w:pPr>
    <w:r>
      <w:rPr>
        <w:noProof/>
      </w:rPr>
      <w:pict w14:anchorId="02E31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52922" o:spid="_x0000_s1026" type="#_x0000_t75" style="position:absolute;margin-left:0;margin-top:0;width:567.3pt;height:802.45pt;z-index:-251658239;mso-position-horizontal:center;mso-position-horizontal-relative:margin;mso-position-vertical:center;mso-position-vertical-relative:margin" o:allowincell="f">
          <v:imagedata r:id="rId1" o:title="Letterhea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4C50" w14:textId="77777777" w:rsidR="00F65A4C" w:rsidRDefault="007C0AC8" w:rsidP="00F65A4C">
    <w:pPr>
      <w:pStyle w:val="Header"/>
      <w:tabs>
        <w:tab w:val="clear" w:pos="8640"/>
        <w:tab w:val="right" w:pos="8364"/>
      </w:tabs>
    </w:pPr>
    <w:r>
      <w:rPr>
        <w:noProof/>
      </w:rPr>
      <w:drawing>
        <wp:anchor distT="0" distB="0" distL="114300" distR="114300" simplePos="0" relativeHeight="251658242" behindDoc="1" locked="0" layoutInCell="1" allowOverlap="1" wp14:anchorId="5CB8918A" wp14:editId="2FB450C6">
          <wp:simplePos x="0" y="0"/>
          <wp:positionH relativeFrom="page">
            <wp:align>right</wp:align>
          </wp:positionH>
          <wp:positionV relativeFrom="paragraph">
            <wp:posOffset>-182880</wp:posOffset>
          </wp:positionV>
          <wp:extent cx="7753350" cy="9801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Image2.png"/>
                  <pic:cNvPicPr/>
                </pic:nvPicPr>
                <pic:blipFill>
                  <a:blip r:embed="rId1">
                    <a:extLst>
                      <a:ext uri="{28A0092B-C50C-407E-A947-70E740481C1C}">
                        <a14:useLocalDpi xmlns:a14="http://schemas.microsoft.com/office/drawing/2010/main" val="0"/>
                      </a:ext>
                    </a:extLst>
                  </a:blip>
                  <a:stretch>
                    <a:fillRect/>
                  </a:stretch>
                </pic:blipFill>
                <pic:spPr>
                  <a:xfrm>
                    <a:off x="0" y="0"/>
                    <a:ext cx="7753350" cy="98012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399E" w14:textId="77777777" w:rsidR="00F65A4C" w:rsidRDefault="00B22304">
    <w:pPr>
      <w:pStyle w:val="Header"/>
    </w:pPr>
    <w:r>
      <w:rPr>
        <w:noProof/>
      </w:rPr>
      <w:pict w14:anchorId="338B8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52921" o:spid="_x0000_s1025" type="#_x0000_t75" style="position:absolute;margin-left:0;margin-top:0;width:567.3pt;height:802.45pt;z-index:-251658240;mso-position-horizontal:center;mso-position-horizontal-relative:margin;mso-position-vertical:center;mso-position-vertical-relative:margin" o:allowincell="f">
          <v:imagedata r:id="rId1" o:title="Letterhead2"/>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WY6cLiH86esByw" int2:id="8sCnY7f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9E84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458E86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14A639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9E54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5BE11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16A62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CD8D5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F061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5C5E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6C1A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234D3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C817CD"/>
    <w:multiLevelType w:val="hybridMultilevel"/>
    <w:tmpl w:val="707A6E4C"/>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2" w15:restartNumberingAfterBreak="0">
    <w:nsid w:val="00DE6673"/>
    <w:multiLevelType w:val="multilevel"/>
    <w:tmpl w:val="15FEF1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15A14A5"/>
    <w:multiLevelType w:val="hybridMultilevel"/>
    <w:tmpl w:val="6C465328"/>
    <w:lvl w:ilvl="0" w:tplc="2348F158">
      <w:start w:val="1"/>
      <w:numFmt w:val="decimal"/>
      <w:lvlText w:val="%1."/>
      <w:lvlJc w:val="left"/>
      <w:pPr>
        <w:ind w:left="1073" w:hanging="360"/>
      </w:pPr>
      <w:rPr>
        <w:rFonts w:hint="default"/>
      </w:rPr>
    </w:lvl>
    <w:lvl w:ilvl="1" w:tplc="1C090019" w:tentative="1">
      <w:start w:val="1"/>
      <w:numFmt w:val="lowerLetter"/>
      <w:lvlText w:val="%2."/>
      <w:lvlJc w:val="left"/>
      <w:pPr>
        <w:ind w:left="1793" w:hanging="360"/>
      </w:pPr>
    </w:lvl>
    <w:lvl w:ilvl="2" w:tplc="1C09001B" w:tentative="1">
      <w:start w:val="1"/>
      <w:numFmt w:val="lowerRoman"/>
      <w:lvlText w:val="%3."/>
      <w:lvlJc w:val="right"/>
      <w:pPr>
        <w:ind w:left="2513" w:hanging="180"/>
      </w:pPr>
    </w:lvl>
    <w:lvl w:ilvl="3" w:tplc="1C09000F" w:tentative="1">
      <w:start w:val="1"/>
      <w:numFmt w:val="decimal"/>
      <w:lvlText w:val="%4."/>
      <w:lvlJc w:val="left"/>
      <w:pPr>
        <w:ind w:left="3233" w:hanging="360"/>
      </w:pPr>
    </w:lvl>
    <w:lvl w:ilvl="4" w:tplc="1C090019" w:tentative="1">
      <w:start w:val="1"/>
      <w:numFmt w:val="lowerLetter"/>
      <w:lvlText w:val="%5."/>
      <w:lvlJc w:val="left"/>
      <w:pPr>
        <w:ind w:left="3953" w:hanging="360"/>
      </w:pPr>
    </w:lvl>
    <w:lvl w:ilvl="5" w:tplc="1C09001B" w:tentative="1">
      <w:start w:val="1"/>
      <w:numFmt w:val="lowerRoman"/>
      <w:lvlText w:val="%6."/>
      <w:lvlJc w:val="right"/>
      <w:pPr>
        <w:ind w:left="4673" w:hanging="180"/>
      </w:pPr>
    </w:lvl>
    <w:lvl w:ilvl="6" w:tplc="1C09000F" w:tentative="1">
      <w:start w:val="1"/>
      <w:numFmt w:val="decimal"/>
      <w:lvlText w:val="%7."/>
      <w:lvlJc w:val="left"/>
      <w:pPr>
        <w:ind w:left="5393" w:hanging="360"/>
      </w:pPr>
    </w:lvl>
    <w:lvl w:ilvl="7" w:tplc="1C090019" w:tentative="1">
      <w:start w:val="1"/>
      <w:numFmt w:val="lowerLetter"/>
      <w:lvlText w:val="%8."/>
      <w:lvlJc w:val="left"/>
      <w:pPr>
        <w:ind w:left="6113" w:hanging="360"/>
      </w:pPr>
    </w:lvl>
    <w:lvl w:ilvl="8" w:tplc="1C09001B" w:tentative="1">
      <w:start w:val="1"/>
      <w:numFmt w:val="lowerRoman"/>
      <w:lvlText w:val="%9."/>
      <w:lvlJc w:val="right"/>
      <w:pPr>
        <w:ind w:left="6833" w:hanging="180"/>
      </w:pPr>
    </w:lvl>
  </w:abstractNum>
  <w:abstractNum w:abstractNumId="14" w15:restartNumberingAfterBreak="0">
    <w:nsid w:val="028134C9"/>
    <w:multiLevelType w:val="hybridMultilevel"/>
    <w:tmpl w:val="7E9CAAF2"/>
    <w:lvl w:ilvl="0" w:tplc="1C090019">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5" w15:restartNumberingAfterBreak="0">
    <w:nsid w:val="0A6B2000"/>
    <w:multiLevelType w:val="hybridMultilevel"/>
    <w:tmpl w:val="AAF636E2"/>
    <w:lvl w:ilvl="0" w:tplc="F65478D8">
      <w:start w:val="1"/>
      <w:numFmt w:val="bullet"/>
      <w:lvlText w:val=""/>
      <w:lvlJc w:val="left"/>
      <w:pPr>
        <w:ind w:left="720" w:hanging="360"/>
      </w:pPr>
      <w:rPr>
        <w:rFonts w:ascii="Symbol" w:hAnsi="Symbol" w:hint="default"/>
      </w:rPr>
    </w:lvl>
    <w:lvl w:ilvl="1" w:tplc="6044A1AA">
      <w:start w:val="1"/>
      <w:numFmt w:val="bullet"/>
      <w:lvlText w:val="o"/>
      <w:lvlJc w:val="left"/>
      <w:pPr>
        <w:ind w:left="1440" w:hanging="360"/>
      </w:pPr>
      <w:rPr>
        <w:rFonts w:ascii="Courier New" w:hAnsi="Courier New" w:hint="default"/>
      </w:rPr>
    </w:lvl>
    <w:lvl w:ilvl="2" w:tplc="5F548B38">
      <w:start w:val="1"/>
      <w:numFmt w:val="bullet"/>
      <w:lvlText w:val=""/>
      <w:lvlJc w:val="left"/>
      <w:pPr>
        <w:ind w:left="2160" w:hanging="360"/>
      </w:pPr>
      <w:rPr>
        <w:rFonts w:ascii="Wingdings" w:hAnsi="Wingdings" w:hint="default"/>
      </w:rPr>
    </w:lvl>
    <w:lvl w:ilvl="3" w:tplc="6D3E3ECC">
      <w:start w:val="1"/>
      <w:numFmt w:val="bullet"/>
      <w:lvlText w:val=""/>
      <w:lvlJc w:val="left"/>
      <w:pPr>
        <w:ind w:left="2880" w:hanging="360"/>
      </w:pPr>
      <w:rPr>
        <w:rFonts w:ascii="Symbol" w:hAnsi="Symbol" w:hint="default"/>
      </w:rPr>
    </w:lvl>
    <w:lvl w:ilvl="4" w:tplc="6174236E">
      <w:start w:val="1"/>
      <w:numFmt w:val="bullet"/>
      <w:lvlText w:val="o"/>
      <w:lvlJc w:val="left"/>
      <w:pPr>
        <w:ind w:left="3600" w:hanging="360"/>
      </w:pPr>
      <w:rPr>
        <w:rFonts w:ascii="Courier New" w:hAnsi="Courier New" w:hint="default"/>
      </w:rPr>
    </w:lvl>
    <w:lvl w:ilvl="5" w:tplc="B40CB63C">
      <w:start w:val="1"/>
      <w:numFmt w:val="bullet"/>
      <w:lvlText w:val=""/>
      <w:lvlJc w:val="left"/>
      <w:pPr>
        <w:ind w:left="4320" w:hanging="360"/>
      </w:pPr>
      <w:rPr>
        <w:rFonts w:ascii="Wingdings" w:hAnsi="Wingdings" w:hint="default"/>
      </w:rPr>
    </w:lvl>
    <w:lvl w:ilvl="6" w:tplc="88C43FB0">
      <w:start w:val="1"/>
      <w:numFmt w:val="bullet"/>
      <w:lvlText w:val=""/>
      <w:lvlJc w:val="left"/>
      <w:pPr>
        <w:ind w:left="5040" w:hanging="360"/>
      </w:pPr>
      <w:rPr>
        <w:rFonts w:ascii="Symbol" w:hAnsi="Symbol" w:hint="default"/>
      </w:rPr>
    </w:lvl>
    <w:lvl w:ilvl="7" w:tplc="D56E698A">
      <w:start w:val="1"/>
      <w:numFmt w:val="bullet"/>
      <w:lvlText w:val="o"/>
      <w:lvlJc w:val="left"/>
      <w:pPr>
        <w:ind w:left="5760" w:hanging="360"/>
      </w:pPr>
      <w:rPr>
        <w:rFonts w:ascii="Courier New" w:hAnsi="Courier New" w:hint="default"/>
      </w:rPr>
    </w:lvl>
    <w:lvl w:ilvl="8" w:tplc="33302838">
      <w:start w:val="1"/>
      <w:numFmt w:val="bullet"/>
      <w:lvlText w:val=""/>
      <w:lvlJc w:val="left"/>
      <w:pPr>
        <w:ind w:left="6480" w:hanging="360"/>
      </w:pPr>
      <w:rPr>
        <w:rFonts w:ascii="Wingdings" w:hAnsi="Wingdings" w:hint="default"/>
      </w:rPr>
    </w:lvl>
  </w:abstractNum>
  <w:abstractNum w:abstractNumId="16" w15:restartNumberingAfterBreak="0">
    <w:nsid w:val="0B6F562A"/>
    <w:multiLevelType w:val="hybridMultilevel"/>
    <w:tmpl w:val="ACC694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0D257289"/>
    <w:multiLevelType w:val="hybridMultilevel"/>
    <w:tmpl w:val="8536049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118269C4"/>
    <w:multiLevelType w:val="hybridMultilevel"/>
    <w:tmpl w:val="D6483EA4"/>
    <w:lvl w:ilvl="0" w:tplc="2A1498B4">
      <w:start w:val="3"/>
      <w:numFmt w:val="decimal"/>
      <w:lvlText w:val="%1"/>
      <w:lvlJc w:val="left"/>
      <w:pPr>
        <w:ind w:left="1080" w:hanging="720"/>
      </w:pPr>
      <w:rPr>
        <w:rFonts w:eastAsiaTheme="minorHAnsi"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6E33E39"/>
    <w:multiLevelType w:val="hybridMultilevel"/>
    <w:tmpl w:val="C75ED4D4"/>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209660B4"/>
    <w:multiLevelType w:val="hybridMultilevel"/>
    <w:tmpl w:val="2E3C1C2E"/>
    <w:lvl w:ilvl="0" w:tplc="1C090007">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1" w15:restartNumberingAfterBreak="0">
    <w:nsid w:val="27C20614"/>
    <w:multiLevelType w:val="hybridMultilevel"/>
    <w:tmpl w:val="BFBAC538"/>
    <w:lvl w:ilvl="0" w:tplc="CE4E24E4">
      <w:start w:val="1"/>
      <w:numFmt w:val="decimal"/>
      <w:lvlText w:val="%1."/>
      <w:lvlJc w:val="left"/>
      <w:pPr>
        <w:ind w:left="890" w:hanging="360"/>
      </w:pPr>
      <w:rPr>
        <w:rFonts w:hint="default"/>
      </w:rPr>
    </w:lvl>
    <w:lvl w:ilvl="1" w:tplc="1C090019" w:tentative="1">
      <w:start w:val="1"/>
      <w:numFmt w:val="lowerLetter"/>
      <w:lvlText w:val="%2."/>
      <w:lvlJc w:val="left"/>
      <w:pPr>
        <w:ind w:left="1610" w:hanging="360"/>
      </w:pPr>
    </w:lvl>
    <w:lvl w:ilvl="2" w:tplc="1C09001B" w:tentative="1">
      <w:start w:val="1"/>
      <w:numFmt w:val="lowerRoman"/>
      <w:lvlText w:val="%3."/>
      <w:lvlJc w:val="right"/>
      <w:pPr>
        <w:ind w:left="2330" w:hanging="180"/>
      </w:pPr>
    </w:lvl>
    <w:lvl w:ilvl="3" w:tplc="1C09000F" w:tentative="1">
      <w:start w:val="1"/>
      <w:numFmt w:val="decimal"/>
      <w:lvlText w:val="%4."/>
      <w:lvlJc w:val="left"/>
      <w:pPr>
        <w:ind w:left="3050" w:hanging="360"/>
      </w:pPr>
    </w:lvl>
    <w:lvl w:ilvl="4" w:tplc="1C090019" w:tentative="1">
      <w:start w:val="1"/>
      <w:numFmt w:val="lowerLetter"/>
      <w:lvlText w:val="%5."/>
      <w:lvlJc w:val="left"/>
      <w:pPr>
        <w:ind w:left="3770" w:hanging="360"/>
      </w:pPr>
    </w:lvl>
    <w:lvl w:ilvl="5" w:tplc="1C09001B" w:tentative="1">
      <w:start w:val="1"/>
      <w:numFmt w:val="lowerRoman"/>
      <w:lvlText w:val="%6."/>
      <w:lvlJc w:val="right"/>
      <w:pPr>
        <w:ind w:left="4490" w:hanging="180"/>
      </w:pPr>
    </w:lvl>
    <w:lvl w:ilvl="6" w:tplc="1C09000F" w:tentative="1">
      <w:start w:val="1"/>
      <w:numFmt w:val="decimal"/>
      <w:lvlText w:val="%7."/>
      <w:lvlJc w:val="left"/>
      <w:pPr>
        <w:ind w:left="5210" w:hanging="360"/>
      </w:pPr>
    </w:lvl>
    <w:lvl w:ilvl="7" w:tplc="1C090019" w:tentative="1">
      <w:start w:val="1"/>
      <w:numFmt w:val="lowerLetter"/>
      <w:lvlText w:val="%8."/>
      <w:lvlJc w:val="left"/>
      <w:pPr>
        <w:ind w:left="5930" w:hanging="360"/>
      </w:pPr>
    </w:lvl>
    <w:lvl w:ilvl="8" w:tplc="1C09001B" w:tentative="1">
      <w:start w:val="1"/>
      <w:numFmt w:val="lowerRoman"/>
      <w:lvlText w:val="%9."/>
      <w:lvlJc w:val="right"/>
      <w:pPr>
        <w:ind w:left="6650" w:hanging="180"/>
      </w:pPr>
    </w:lvl>
  </w:abstractNum>
  <w:abstractNum w:abstractNumId="22" w15:restartNumberingAfterBreak="0">
    <w:nsid w:val="3DD70FC8"/>
    <w:multiLevelType w:val="hybridMultilevel"/>
    <w:tmpl w:val="4FB679B4"/>
    <w:lvl w:ilvl="0" w:tplc="1C090001">
      <w:start w:val="1"/>
      <w:numFmt w:val="bullet"/>
      <w:lvlText w:val=""/>
      <w:lvlJc w:val="left"/>
      <w:pPr>
        <w:ind w:left="1512" w:hanging="360"/>
      </w:pPr>
      <w:rPr>
        <w:rFonts w:ascii="Symbol" w:hAnsi="Symbol" w:hint="default"/>
      </w:rPr>
    </w:lvl>
    <w:lvl w:ilvl="1" w:tplc="1C090003" w:tentative="1">
      <w:start w:val="1"/>
      <w:numFmt w:val="bullet"/>
      <w:lvlText w:val="o"/>
      <w:lvlJc w:val="left"/>
      <w:pPr>
        <w:ind w:left="2232" w:hanging="360"/>
      </w:pPr>
      <w:rPr>
        <w:rFonts w:ascii="Courier New" w:hAnsi="Courier New" w:cs="Courier New" w:hint="default"/>
      </w:rPr>
    </w:lvl>
    <w:lvl w:ilvl="2" w:tplc="1C090005" w:tentative="1">
      <w:start w:val="1"/>
      <w:numFmt w:val="bullet"/>
      <w:lvlText w:val=""/>
      <w:lvlJc w:val="left"/>
      <w:pPr>
        <w:ind w:left="2952" w:hanging="360"/>
      </w:pPr>
      <w:rPr>
        <w:rFonts w:ascii="Wingdings" w:hAnsi="Wingdings" w:hint="default"/>
      </w:rPr>
    </w:lvl>
    <w:lvl w:ilvl="3" w:tplc="1C090001" w:tentative="1">
      <w:start w:val="1"/>
      <w:numFmt w:val="bullet"/>
      <w:lvlText w:val=""/>
      <w:lvlJc w:val="left"/>
      <w:pPr>
        <w:ind w:left="3672" w:hanging="360"/>
      </w:pPr>
      <w:rPr>
        <w:rFonts w:ascii="Symbol" w:hAnsi="Symbol" w:hint="default"/>
      </w:rPr>
    </w:lvl>
    <w:lvl w:ilvl="4" w:tplc="1C090003" w:tentative="1">
      <w:start w:val="1"/>
      <w:numFmt w:val="bullet"/>
      <w:lvlText w:val="o"/>
      <w:lvlJc w:val="left"/>
      <w:pPr>
        <w:ind w:left="4392" w:hanging="360"/>
      </w:pPr>
      <w:rPr>
        <w:rFonts w:ascii="Courier New" w:hAnsi="Courier New" w:cs="Courier New" w:hint="default"/>
      </w:rPr>
    </w:lvl>
    <w:lvl w:ilvl="5" w:tplc="1C090005" w:tentative="1">
      <w:start w:val="1"/>
      <w:numFmt w:val="bullet"/>
      <w:lvlText w:val=""/>
      <w:lvlJc w:val="left"/>
      <w:pPr>
        <w:ind w:left="5112" w:hanging="360"/>
      </w:pPr>
      <w:rPr>
        <w:rFonts w:ascii="Wingdings" w:hAnsi="Wingdings" w:hint="default"/>
      </w:rPr>
    </w:lvl>
    <w:lvl w:ilvl="6" w:tplc="1C090001" w:tentative="1">
      <w:start w:val="1"/>
      <w:numFmt w:val="bullet"/>
      <w:lvlText w:val=""/>
      <w:lvlJc w:val="left"/>
      <w:pPr>
        <w:ind w:left="5832" w:hanging="360"/>
      </w:pPr>
      <w:rPr>
        <w:rFonts w:ascii="Symbol" w:hAnsi="Symbol" w:hint="default"/>
      </w:rPr>
    </w:lvl>
    <w:lvl w:ilvl="7" w:tplc="1C090003" w:tentative="1">
      <w:start w:val="1"/>
      <w:numFmt w:val="bullet"/>
      <w:lvlText w:val="o"/>
      <w:lvlJc w:val="left"/>
      <w:pPr>
        <w:ind w:left="6552" w:hanging="360"/>
      </w:pPr>
      <w:rPr>
        <w:rFonts w:ascii="Courier New" w:hAnsi="Courier New" w:cs="Courier New" w:hint="default"/>
      </w:rPr>
    </w:lvl>
    <w:lvl w:ilvl="8" w:tplc="1C090005" w:tentative="1">
      <w:start w:val="1"/>
      <w:numFmt w:val="bullet"/>
      <w:lvlText w:val=""/>
      <w:lvlJc w:val="left"/>
      <w:pPr>
        <w:ind w:left="7272" w:hanging="360"/>
      </w:pPr>
      <w:rPr>
        <w:rFonts w:ascii="Wingdings" w:hAnsi="Wingdings" w:hint="default"/>
      </w:rPr>
    </w:lvl>
  </w:abstractNum>
  <w:abstractNum w:abstractNumId="23" w15:restartNumberingAfterBreak="0">
    <w:nsid w:val="42BC6132"/>
    <w:multiLevelType w:val="hybridMultilevel"/>
    <w:tmpl w:val="652CB8FC"/>
    <w:lvl w:ilvl="0" w:tplc="DEA056E0">
      <w:start w:val="1"/>
      <w:numFmt w:val="decimal"/>
      <w:lvlText w:val="%1."/>
      <w:lvlJc w:val="left"/>
      <w:pPr>
        <w:ind w:left="920" w:hanging="560"/>
      </w:pPr>
      <w:rPr>
        <w:rFonts w:ascii="Calibri" w:hAnsi="Calibri" w:cs="Times New Roman" w:hint="default"/>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6B536C"/>
    <w:multiLevelType w:val="hybridMultilevel"/>
    <w:tmpl w:val="9536E75A"/>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52047C5"/>
    <w:multiLevelType w:val="hybridMultilevel"/>
    <w:tmpl w:val="9E2C8F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8FF4D17"/>
    <w:multiLevelType w:val="hybridMultilevel"/>
    <w:tmpl w:val="E2C8AC5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C4B0953"/>
    <w:multiLevelType w:val="hybridMultilevel"/>
    <w:tmpl w:val="41CED252"/>
    <w:lvl w:ilvl="0" w:tplc="3E161B26">
      <w:start w:val="1"/>
      <w:numFmt w:val="bullet"/>
      <w:lvlText w:val=""/>
      <w:lvlJc w:val="left"/>
      <w:pPr>
        <w:ind w:left="720" w:hanging="360"/>
      </w:pPr>
      <w:rPr>
        <w:rFonts w:ascii="Symbol" w:hAnsi="Symbol" w:hint="default"/>
      </w:rPr>
    </w:lvl>
    <w:lvl w:ilvl="1" w:tplc="E376B4CC">
      <w:start w:val="1"/>
      <w:numFmt w:val="bullet"/>
      <w:lvlText w:val="o"/>
      <w:lvlJc w:val="left"/>
      <w:pPr>
        <w:ind w:left="1440" w:hanging="360"/>
      </w:pPr>
      <w:rPr>
        <w:rFonts w:ascii="Courier New" w:hAnsi="Courier New" w:hint="default"/>
      </w:rPr>
    </w:lvl>
    <w:lvl w:ilvl="2" w:tplc="83888184">
      <w:start w:val="1"/>
      <w:numFmt w:val="bullet"/>
      <w:lvlText w:val=""/>
      <w:lvlJc w:val="left"/>
      <w:pPr>
        <w:ind w:left="2160" w:hanging="360"/>
      </w:pPr>
      <w:rPr>
        <w:rFonts w:ascii="Wingdings" w:hAnsi="Wingdings" w:hint="default"/>
      </w:rPr>
    </w:lvl>
    <w:lvl w:ilvl="3" w:tplc="181C5338">
      <w:start w:val="1"/>
      <w:numFmt w:val="bullet"/>
      <w:lvlText w:val=""/>
      <w:lvlJc w:val="left"/>
      <w:pPr>
        <w:ind w:left="2880" w:hanging="360"/>
      </w:pPr>
      <w:rPr>
        <w:rFonts w:ascii="Symbol" w:hAnsi="Symbol" w:hint="default"/>
      </w:rPr>
    </w:lvl>
    <w:lvl w:ilvl="4" w:tplc="130624D2">
      <w:start w:val="1"/>
      <w:numFmt w:val="bullet"/>
      <w:lvlText w:val="o"/>
      <w:lvlJc w:val="left"/>
      <w:pPr>
        <w:ind w:left="3600" w:hanging="360"/>
      </w:pPr>
      <w:rPr>
        <w:rFonts w:ascii="Courier New" w:hAnsi="Courier New" w:hint="default"/>
      </w:rPr>
    </w:lvl>
    <w:lvl w:ilvl="5" w:tplc="1046BFF8">
      <w:start w:val="1"/>
      <w:numFmt w:val="bullet"/>
      <w:lvlText w:val=""/>
      <w:lvlJc w:val="left"/>
      <w:pPr>
        <w:ind w:left="4320" w:hanging="360"/>
      </w:pPr>
      <w:rPr>
        <w:rFonts w:ascii="Wingdings" w:hAnsi="Wingdings" w:hint="default"/>
      </w:rPr>
    </w:lvl>
    <w:lvl w:ilvl="6" w:tplc="3A8EDCA0">
      <w:start w:val="1"/>
      <w:numFmt w:val="bullet"/>
      <w:lvlText w:val=""/>
      <w:lvlJc w:val="left"/>
      <w:pPr>
        <w:ind w:left="5040" w:hanging="360"/>
      </w:pPr>
      <w:rPr>
        <w:rFonts w:ascii="Symbol" w:hAnsi="Symbol" w:hint="default"/>
      </w:rPr>
    </w:lvl>
    <w:lvl w:ilvl="7" w:tplc="98EE7EA4">
      <w:start w:val="1"/>
      <w:numFmt w:val="bullet"/>
      <w:lvlText w:val="o"/>
      <w:lvlJc w:val="left"/>
      <w:pPr>
        <w:ind w:left="5760" w:hanging="360"/>
      </w:pPr>
      <w:rPr>
        <w:rFonts w:ascii="Courier New" w:hAnsi="Courier New" w:hint="default"/>
      </w:rPr>
    </w:lvl>
    <w:lvl w:ilvl="8" w:tplc="EE001672">
      <w:start w:val="1"/>
      <w:numFmt w:val="bullet"/>
      <w:lvlText w:val=""/>
      <w:lvlJc w:val="left"/>
      <w:pPr>
        <w:ind w:left="6480" w:hanging="360"/>
      </w:pPr>
      <w:rPr>
        <w:rFonts w:ascii="Wingdings" w:hAnsi="Wingdings" w:hint="default"/>
      </w:rPr>
    </w:lvl>
  </w:abstractNum>
  <w:abstractNum w:abstractNumId="28" w15:restartNumberingAfterBreak="0">
    <w:nsid w:val="6D1D4D39"/>
    <w:multiLevelType w:val="hybridMultilevel"/>
    <w:tmpl w:val="7F70585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9" w15:restartNumberingAfterBreak="0">
    <w:nsid w:val="703163B4"/>
    <w:multiLevelType w:val="hybridMultilevel"/>
    <w:tmpl w:val="5C4EA512"/>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0" w15:restartNumberingAfterBreak="0">
    <w:nsid w:val="73223DC9"/>
    <w:multiLevelType w:val="multilevel"/>
    <w:tmpl w:val="0409001F"/>
    <w:lvl w:ilvl="0">
      <w:start w:val="1"/>
      <w:numFmt w:val="decimal"/>
      <w:lvlText w:val="%1."/>
      <w:lvlJc w:val="left"/>
      <w:pPr>
        <w:ind w:left="31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6A7C30"/>
    <w:multiLevelType w:val="hybridMultilevel"/>
    <w:tmpl w:val="0D0CF6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7B9E2CFB"/>
    <w:multiLevelType w:val="hybridMultilevel"/>
    <w:tmpl w:val="49747BF2"/>
    <w:lvl w:ilvl="0" w:tplc="04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66718505">
    <w:abstractNumId w:val="27"/>
  </w:num>
  <w:num w:numId="2" w16cid:durableId="571349228">
    <w:abstractNumId w:val="15"/>
  </w:num>
  <w:num w:numId="3" w16cid:durableId="1566331719">
    <w:abstractNumId w:val="10"/>
  </w:num>
  <w:num w:numId="4" w16cid:durableId="13387138">
    <w:abstractNumId w:val="8"/>
  </w:num>
  <w:num w:numId="5" w16cid:durableId="1726292513">
    <w:abstractNumId w:val="7"/>
  </w:num>
  <w:num w:numId="6" w16cid:durableId="331296464">
    <w:abstractNumId w:val="6"/>
  </w:num>
  <w:num w:numId="7" w16cid:durableId="2058888543">
    <w:abstractNumId w:val="5"/>
  </w:num>
  <w:num w:numId="8" w16cid:durableId="704527836">
    <w:abstractNumId w:val="9"/>
  </w:num>
  <w:num w:numId="9" w16cid:durableId="1631593544">
    <w:abstractNumId w:val="4"/>
  </w:num>
  <w:num w:numId="10" w16cid:durableId="875197167">
    <w:abstractNumId w:val="3"/>
  </w:num>
  <w:num w:numId="11" w16cid:durableId="2095274298">
    <w:abstractNumId w:val="2"/>
  </w:num>
  <w:num w:numId="12" w16cid:durableId="1031304413">
    <w:abstractNumId w:val="1"/>
  </w:num>
  <w:num w:numId="13" w16cid:durableId="753086512">
    <w:abstractNumId w:val="0"/>
  </w:num>
  <w:num w:numId="14" w16cid:durableId="1444108456">
    <w:abstractNumId w:val="16"/>
  </w:num>
  <w:num w:numId="15" w16cid:durableId="151987706">
    <w:abstractNumId w:val="32"/>
  </w:num>
  <w:num w:numId="16" w16cid:durableId="431509526">
    <w:abstractNumId w:val="17"/>
  </w:num>
  <w:num w:numId="17" w16cid:durableId="879053426">
    <w:abstractNumId w:val="17"/>
  </w:num>
  <w:num w:numId="18" w16cid:durableId="1497381842">
    <w:abstractNumId w:val="31"/>
  </w:num>
  <w:num w:numId="19" w16cid:durableId="789934530">
    <w:abstractNumId w:val="13"/>
  </w:num>
  <w:num w:numId="20" w16cid:durableId="2113084201">
    <w:abstractNumId w:val="23"/>
  </w:num>
  <w:num w:numId="21" w16cid:durableId="1112096386">
    <w:abstractNumId w:val="14"/>
  </w:num>
  <w:num w:numId="22" w16cid:durableId="1409881332">
    <w:abstractNumId w:val="11"/>
  </w:num>
  <w:num w:numId="23" w16cid:durableId="268516382">
    <w:abstractNumId w:val="20"/>
  </w:num>
  <w:num w:numId="24" w16cid:durableId="69429783">
    <w:abstractNumId w:val="24"/>
  </w:num>
  <w:num w:numId="25" w16cid:durableId="1011837985">
    <w:abstractNumId w:val="29"/>
  </w:num>
  <w:num w:numId="26" w16cid:durableId="1827163017">
    <w:abstractNumId w:val="12"/>
  </w:num>
  <w:num w:numId="27" w16cid:durableId="448939168">
    <w:abstractNumId w:val="21"/>
  </w:num>
  <w:num w:numId="28" w16cid:durableId="1949044071">
    <w:abstractNumId w:val="25"/>
  </w:num>
  <w:num w:numId="29" w16cid:durableId="1077484563">
    <w:abstractNumId w:val="19"/>
  </w:num>
  <w:num w:numId="30" w16cid:durableId="873932247">
    <w:abstractNumId w:val="28"/>
  </w:num>
  <w:num w:numId="31" w16cid:durableId="1882479624">
    <w:abstractNumId w:val="30"/>
  </w:num>
  <w:num w:numId="32" w16cid:durableId="741753193">
    <w:abstractNumId w:val="18"/>
  </w:num>
  <w:num w:numId="33" w16cid:durableId="1096250613">
    <w:abstractNumId w:val="22"/>
  </w:num>
  <w:num w:numId="34" w16cid:durableId="11920353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EF"/>
    <w:rsid w:val="00000817"/>
    <w:rsid w:val="00000D7E"/>
    <w:rsid w:val="00002BF3"/>
    <w:rsid w:val="00003AC7"/>
    <w:rsid w:val="00005685"/>
    <w:rsid w:val="0001350C"/>
    <w:rsid w:val="00013702"/>
    <w:rsid w:val="0002023F"/>
    <w:rsid w:val="00025A6C"/>
    <w:rsid w:val="00027343"/>
    <w:rsid w:val="00030ACA"/>
    <w:rsid w:val="00033826"/>
    <w:rsid w:val="00035188"/>
    <w:rsid w:val="00037453"/>
    <w:rsid w:val="0003791A"/>
    <w:rsid w:val="00042097"/>
    <w:rsid w:val="00042271"/>
    <w:rsid w:val="0004493F"/>
    <w:rsid w:val="00044BEE"/>
    <w:rsid w:val="00052766"/>
    <w:rsid w:val="00054C41"/>
    <w:rsid w:val="000561C1"/>
    <w:rsid w:val="0005794E"/>
    <w:rsid w:val="0007194C"/>
    <w:rsid w:val="000856A6"/>
    <w:rsid w:val="00090577"/>
    <w:rsid w:val="00091212"/>
    <w:rsid w:val="00092E3A"/>
    <w:rsid w:val="000948C7"/>
    <w:rsid w:val="000965C4"/>
    <w:rsid w:val="00097434"/>
    <w:rsid w:val="000A110E"/>
    <w:rsid w:val="000A2131"/>
    <w:rsid w:val="000A3E8A"/>
    <w:rsid w:val="000A4A65"/>
    <w:rsid w:val="000A5E74"/>
    <w:rsid w:val="000A692C"/>
    <w:rsid w:val="000B2788"/>
    <w:rsid w:val="000B4C16"/>
    <w:rsid w:val="000B56CF"/>
    <w:rsid w:val="000B6678"/>
    <w:rsid w:val="000B724A"/>
    <w:rsid w:val="000C2A0E"/>
    <w:rsid w:val="000C3042"/>
    <w:rsid w:val="000D7406"/>
    <w:rsid w:val="000E3832"/>
    <w:rsid w:val="000E75D3"/>
    <w:rsid w:val="000F2A89"/>
    <w:rsid w:val="000F3B59"/>
    <w:rsid w:val="000F5625"/>
    <w:rsid w:val="000F600D"/>
    <w:rsid w:val="000F6ACD"/>
    <w:rsid w:val="000F7066"/>
    <w:rsid w:val="00104518"/>
    <w:rsid w:val="001060E0"/>
    <w:rsid w:val="00106114"/>
    <w:rsid w:val="00112731"/>
    <w:rsid w:val="00113F92"/>
    <w:rsid w:val="00114940"/>
    <w:rsid w:val="00114D42"/>
    <w:rsid w:val="001227B6"/>
    <w:rsid w:val="001234FD"/>
    <w:rsid w:val="00124439"/>
    <w:rsid w:val="00126C3B"/>
    <w:rsid w:val="0012769A"/>
    <w:rsid w:val="00131E84"/>
    <w:rsid w:val="00131F7F"/>
    <w:rsid w:val="00135BC6"/>
    <w:rsid w:val="00137DF5"/>
    <w:rsid w:val="00140B7D"/>
    <w:rsid w:val="0014145E"/>
    <w:rsid w:val="00144A8E"/>
    <w:rsid w:val="00144E45"/>
    <w:rsid w:val="0014683D"/>
    <w:rsid w:val="00146C7D"/>
    <w:rsid w:val="00150672"/>
    <w:rsid w:val="001550A5"/>
    <w:rsid w:val="00157A21"/>
    <w:rsid w:val="00157EF9"/>
    <w:rsid w:val="0016208D"/>
    <w:rsid w:val="001641BC"/>
    <w:rsid w:val="00164B5B"/>
    <w:rsid w:val="001658C3"/>
    <w:rsid w:val="00171EA0"/>
    <w:rsid w:val="00175B5F"/>
    <w:rsid w:val="00177D7C"/>
    <w:rsid w:val="00182E9F"/>
    <w:rsid w:val="001837D3"/>
    <w:rsid w:val="001839EB"/>
    <w:rsid w:val="001848AC"/>
    <w:rsid w:val="001904BF"/>
    <w:rsid w:val="001936B5"/>
    <w:rsid w:val="00196244"/>
    <w:rsid w:val="001A0E99"/>
    <w:rsid w:val="001B1CB5"/>
    <w:rsid w:val="001B33A6"/>
    <w:rsid w:val="001B348A"/>
    <w:rsid w:val="001C2DE6"/>
    <w:rsid w:val="001C3BE1"/>
    <w:rsid w:val="001C7040"/>
    <w:rsid w:val="001C7FDC"/>
    <w:rsid w:val="001D1003"/>
    <w:rsid w:val="001D2F69"/>
    <w:rsid w:val="001D3FCF"/>
    <w:rsid w:val="001D6717"/>
    <w:rsid w:val="001D6734"/>
    <w:rsid w:val="001E318B"/>
    <w:rsid w:val="001E3256"/>
    <w:rsid w:val="001E3A00"/>
    <w:rsid w:val="001E595B"/>
    <w:rsid w:val="001E7562"/>
    <w:rsid w:val="001F27DF"/>
    <w:rsid w:val="001F4ABB"/>
    <w:rsid w:val="001F4C17"/>
    <w:rsid w:val="001F5BCF"/>
    <w:rsid w:val="00200556"/>
    <w:rsid w:val="00203624"/>
    <w:rsid w:val="00203867"/>
    <w:rsid w:val="00205E56"/>
    <w:rsid w:val="00210269"/>
    <w:rsid w:val="0021326A"/>
    <w:rsid w:val="00213406"/>
    <w:rsid w:val="00213FF9"/>
    <w:rsid w:val="00215943"/>
    <w:rsid w:val="00215A64"/>
    <w:rsid w:val="002224DC"/>
    <w:rsid w:val="00223714"/>
    <w:rsid w:val="00223BB8"/>
    <w:rsid w:val="00226990"/>
    <w:rsid w:val="0022717A"/>
    <w:rsid w:val="00234A1D"/>
    <w:rsid w:val="0023530A"/>
    <w:rsid w:val="0023642C"/>
    <w:rsid w:val="0024066E"/>
    <w:rsid w:val="002523B4"/>
    <w:rsid w:val="002577F9"/>
    <w:rsid w:val="0026318B"/>
    <w:rsid w:val="00264AF7"/>
    <w:rsid w:val="002664CE"/>
    <w:rsid w:val="002716D5"/>
    <w:rsid w:val="00273C09"/>
    <w:rsid w:val="00275476"/>
    <w:rsid w:val="002759BE"/>
    <w:rsid w:val="0028020B"/>
    <w:rsid w:val="0028350F"/>
    <w:rsid w:val="00284977"/>
    <w:rsid w:val="0028626C"/>
    <w:rsid w:val="00287450"/>
    <w:rsid w:val="00292FF9"/>
    <w:rsid w:val="002A2983"/>
    <w:rsid w:val="002A488C"/>
    <w:rsid w:val="002A6333"/>
    <w:rsid w:val="002A7474"/>
    <w:rsid w:val="002A790A"/>
    <w:rsid w:val="002A7D01"/>
    <w:rsid w:val="002B0EC8"/>
    <w:rsid w:val="002B11A2"/>
    <w:rsid w:val="002B5276"/>
    <w:rsid w:val="002B56CB"/>
    <w:rsid w:val="002B759A"/>
    <w:rsid w:val="002B7ED9"/>
    <w:rsid w:val="002C3271"/>
    <w:rsid w:val="002C5023"/>
    <w:rsid w:val="002C562F"/>
    <w:rsid w:val="002C6305"/>
    <w:rsid w:val="002D1DAE"/>
    <w:rsid w:val="002D288C"/>
    <w:rsid w:val="002D5A4A"/>
    <w:rsid w:val="002E14C8"/>
    <w:rsid w:val="002E1E5A"/>
    <w:rsid w:val="002E2790"/>
    <w:rsid w:val="002E35D9"/>
    <w:rsid w:val="002E3DDF"/>
    <w:rsid w:val="002F2507"/>
    <w:rsid w:val="002F7565"/>
    <w:rsid w:val="0030223A"/>
    <w:rsid w:val="00302CA1"/>
    <w:rsid w:val="00302F2F"/>
    <w:rsid w:val="003051BA"/>
    <w:rsid w:val="00305245"/>
    <w:rsid w:val="003057F4"/>
    <w:rsid w:val="00310AC3"/>
    <w:rsid w:val="00314103"/>
    <w:rsid w:val="00315511"/>
    <w:rsid w:val="003169B4"/>
    <w:rsid w:val="003179C9"/>
    <w:rsid w:val="00320962"/>
    <w:rsid w:val="0032123E"/>
    <w:rsid w:val="0032189A"/>
    <w:rsid w:val="0032544E"/>
    <w:rsid w:val="003277E4"/>
    <w:rsid w:val="00330377"/>
    <w:rsid w:val="00340133"/>
    <w:rsid w:val="00340445"/>
    <w:rsid w:val="0034757D"/>
    <w:rsid w:val="00351216"/>
    <w:rsid w:val="00354820"/>
    <w:rsid w:val="00357004"/>
    <w:rsid w:val="003604B8"/>
    <w:rsid w:val="00363D34"/>
    <w:rsid w:val="003649A3"/>
    <w:rsid w:val="003672E9"/>
    <w:rsid w:val="00370681"/>
    <w:rsid w:val="00372320"/>
    <w:rsid w:val="00372563"/>
    <w:rsid w:val="003776F2"/>
    <w:rsid w:val="00381449"/>
    <w:rsid w:val="0038207F"/>
    <w:rsid w:val="0038383B"/>
    <w:rsid w:val="003944E2"/>
    <w:rsid w:val="00395807"/>
    <w:rsid w:val="003958EC"/>
    <w:rsid w:val="00395DC4"/>
    <w:rsid w:val="003A261A"/>
    <w:rsid w:val="003A42DD"/>
    <w:rsid w:val="003A4303"/>
    <w:rsid w:val="003A5C95"/>
    <w:rsid w:val="003A69D8"/>
    <w:rsid w:val="003B08C4"/>
    <w:rsid w:val="003B265A"/>
    <w:rsid w:val="003B7AEF"/>
    <w:rsid w:val="003C3944"/>
    <w:rsid w:val="003C4DD5"/>
    <w:rsid w:val="003D25CF"/>
    <w:rsid w:val="003D2B87"/>
    <w:rsid w:val="003D5727"/>
    <w:rsid w:val="003E4379"/>
    <w:rsid w:val="003E4EC8"/>
    <w:rsid w:val="003E528A"/>
    <w:rsid w:val="003E57CC"/>
    <w:rsid w:val="003F2471"/>
    <w:rsid w:val="003F27B0"/>
    <w:rsid w:val="003F623D"/>
    <w:rsid w:val="003F7676"/>
    <w:rsid w:val="00400EA2"/>
    <w:rsid w:val="004013C1"/>
    <w:rsid w:val="00401531"/>
    <w:rsid w:val="004036B0"/>
    <w:rsid w:val="00404B9D"/>
    <w:rsid w:val="004100CE"/>
    <w:rsid w:val="004101BD"/>
    <w:rsid w:val="00410EA5"/>
    <w:rsid w:val="0041138C"/>
    <w:rsid w:val="00411FF7"/>
    <w:rsid w:val="004160D0"/>
    <w:rsid w:val="00423C17"/>
    <w:rsid w:val="00423D8F"/>
    <w:rsid w:val="00425EF2"/>
    <w:rsid w:val="004319E4"/>
    <w:rsid w:val="00436E9E"/>
    <w:rsid w:val="00437D6D"/>
    <w:rsid w:val="00440B2E"/>
    <w:rsid w:val="00455E7E"/>
    <w:rsid w:val="004566FC"/>
    <w:rsid w:val="00460FCB"/>
    <w:rsid w:val="00463343"/>
    <w:rsid w:val="00465018"/>
    <w:rsid w:val="00466559"/>
    <w:rsid w:val="004701A0"/>
    <w:rsid w:val="00472AEE"/>
    <w:rsid w:val="0047353B"/>
    <w:rsid w:val="00480F79"/>
    <w:rsid w:val="00484106"/>
    <w:rsid w:val="004848D5"/>
    <w:rsid w:val="00485DE8"/>
    <w:rsid w:val="00486198"/>
    <w:rsid w:val="00490C1B"/>
    <w:rsid w:val="00493FBA"/>
    <w:rsid w:val="00496C06"/>
    <w:rsid w:val="004A01E6"/>
    <w:rsid w:val="004A1E7D"/>
    <w:rsid w:val="004A3B21"/>
    <w:rsid w:val="004B00AF"/>
    <w:rsid w:val="004C1067"/>
    <w:rsid w:val="004C3B58"/>
    <w:rsid w:val="004C4BD3"/>
    <w:rsid w:val="004C5A1F"/>
    <w:rsid w:val="004C6F33"/>
    <w:rsid w:val="004C7725"/>
    <w:rsid w:val="004C7C7A"/>
    <w:rsid w:val="004D25CF"/>
    <w:rsid w:val="004D3AE9"/>
    <w:rsid w:val="004D4B75"/>
    <w:rsid w:val="004D7B1F"/>
    <w:rsid w:val="004E165E"/>
    <w:rsid w:val="004E1852"/>
    <w:rsid w:val="004E2711"/>
    <w:rsid w:val="004E7BDC"/>
    <w:rsid w:val="004F78AF"/>
    <w:rsid w:val="00500370"/>
    <w:rsid w:val="0050786C"/>
    <w:rsid w:val="005207CD"/>
    <w:rsid w:val="005222CB"/>
    <w:rsid w:val="00523759"/>
    <w:rsid w:val="0052515C"/>
    <w:rsid w:val="00525A7F"/>
    <w:rsid w:val="00525B7E"/>
    <w:rsid w:val="005305E2"/>
    <w:rsid w:val="00530AB4"/>
    <w:rsid w:val="00530E7C"/>
    <w:rsid w:val="00533327"/>
    <w:rsid w:val="00533AF1"/>
    <w:rsid w:val="00534A30"/>
    <w:rsid w:val="00536215"/>
    <w:rsid w:val="00536C9C"/>
    <w:rsid w:val="00537F14"/>
    <w:rsid w:val="00544A86"/>
    <w:rsid w:val="00551066"/>
    <w:rsid w:val="00552597"/>
    <w:rsid w:val="0055269D"/>
    <w:rsid w:val="005540C0"/>
    <w:rsid w:val="00554148"/>
    <w:rsid w:val="00557A2A"/>
    <w:rsid w:val="00561D30"/>
    <w:rsid w:val="00566B54"/>
    <w:rsid w:val="00567A18"/>
    <w:rsid w:val="00567F09"/>
    <w:rsid w:val="00570219"/>
    <w:rsid w:val="005721E5"/>
    <w:rsid w:val="0057386D"/>
    <w:rsid w:val="00575AF8"/>
    <w:rsid w:val="00575E08"/>
    <w:rsid w:val="00580CF3"/>
    <w:rsid w:val="00584F48"/>
    <w:rsid w:val="00586566"/>
    <w:rsid w:val="00586601"/>
    <w:rsid w:val="0059254D"/>
    <w:rsid w:val="00593D8F"/>
    <w:rsid w:val="005A1548"/>
    <w:rsid w:val="005A1967"/>
    <w:rsid w:val="005B09B1"/>
    <w:rsid w:val="005B2552"/>
    <w:rsid w:val="005B3EBB"/>
    <w:rsid w:val="005B5F04"/>
    <w:rsid w:val="005B614C"/>
    <w:rsid w:val="005C26BD"/>
    <w:rsid w:val="005C668E"/>
    <w:rsid w:val="005C6A3F"/>
    <w:rsid w:val="005C7396"/>
    <w:rsid w:val="005D0B23"/>
    <w:rsid w:val="005D2145"/>
    <w:rsid w:val="005D3FC2"/>
    <w:rsid w:val="005D56B9"/>
    <w:rsid w:val="005D5B1E"/>
    <w:rsid w:val="005E4932"/>
    <w:rsid w:val="005E59C5"/>
    <w:rsid w:val="005E7D7C"/>
    <w:rsid w:val="005F099E"/>
    <w:rsid w:val="005F616D"/>
    <w:rsid w:val="006014EB"/>
    <w:rsid w:val="00602198"/>
    <w:rsid w:val="00606AEB"/>
    <w:rsid w:val="006107DD"/>
    <w:rsid w:val="00610DF0"/>
    <w:rsid w:val="006123EB"/>
    <w:rsid w:val="00614200"/>
    <w:rsid w:val="00616080"/>
    <w:rsid w:val="00617773"/>
    <w:rsid w:val="00617827"/>
    <w:rsid w:val="006210F6"/>
    <w:rsid w:val="00626C49"/>
    <w:rsid w:val="006310E4"/>
    <w:rsid w:val="00634156"/>
    <w:rsid w:val="00641DE2"/>
    <w:rsid w:val="006460CF"/>
    <w:rsid w:val="00654BA8"/>
    <w:rsid w:val="00654C2F"/>
    <w:rsid w:val="00655423"/>
    <w:rsid w:val="00664117"/>
    <w:rsid w:val="00664474"/>
    <w:rsid w:val="00666C8F"/>
    <w:rsid w:val="00675444"/>
    <w:rsid w:val="006759EC"/>
    <w:rsid w:val="00676EAD"/>
    <w:rsid w:val="00681DE3"/>
    <w:rsid w:val="006846F5"/>
    <w:rsid w:val="00684BD5"/>
    <w:rsid w:val="00687F7C"/>
    <w:rsid w:val="00690F49"/>
    <w:rsid w:val="0069116B"/>
    <w:rsid w:val="006A0D49"/>
    <w:rsid w:val="006A2C52"/>
    <w:rsid w:val="006A2E54"/>
    <w:rsid w:val="006A375F"/>
    <w:rsid w:val="006B06B4"/>
    <w:rsid w:val="006B0FDC"/>
    <w:rsid w:val="006B0FF2"/>
    <w:rsid w:val="006B1109"/>
    <w:rsid w:val="006B5F99"/>
    <w:rsid w:val="006B6264"/>
    <w:rsid w:val="006C57B5"/>
    <w:rsid w:val="006C5C70"/>
    <w:rsid w:val="006D0540"/>
    <w:rsid w:val="006D7D39"/>
    <w:rsid w:val="006E015A"/>
    <w:rsid w:val="006E2ED5"/>
    <w:rsid w:val="006E5184"/>
    <w:rsid w:val="006E7B86"/>
    <w:rsid w:val="006E7C54"/>
    <w:rsid w:val="006F0A01"/>
    <w:rsid w:val="006F0AAE"/>
    <w:rsid w:val="006F2DF2"/>
    <w:rsid w:val="006F44A3"/>
    <w:rsid w:val="00704C88"/>
    <w:rsid w:val="0072277D"/>
    <w:rsid w:val="00723A00"/>
    <w:rsid w:val="0072643A"/>
    <w:rsid w:val="007269C2"/>
    <w:rsid w:val="007300D2"/>
    <w:rsid w:val="00731322"/>
    <w:rsid w:val="00731B68"/>
    <w:rsid w:val="00735ABB"/>
    <w:rsid w:val="00735DAE"/>
    <w:rsid w:val="00736CB6"/>
    <w:rsid w:val="00742BCE"/>
    <w:rsid w:val="00743508"/>
    <w:rsid w:val="007443F5"/>
    <w:rsid w:val="00744FD4"/>
    <w:rsid w:val="00747317"/>
    <w:rsid w:val="00747AB8"/>
    <w:rsid w:val="00753A4C"/>
    <w:rsid w:val="00757C9B"/>
    <w:rsid w:val="00763366"/>
    <w:rsid w:val="00764056"/>
    <w:rsid w:val="007651D0"/>
    <w:rsid w:val="00766301"/>
    <w:rsid w:val="0077269B"/>
    <w:rsid w:val="00772947"/>
    <w:rsid w:val="007773A2"/>
    <w:rsid w:val="00780B56"/>
    <w:rsid w:val="00784D41"/>
    <w:rsid w:val="00786531"/>
    <w:rsid w:val="00790F98"/>
    <w:rsid w:val="00795FF6"/>
    <w:rsid w:val="007A07B0"/>
    <w:rsid w:val="007A2E48"/>
    <w:rsid w:val="007A72E5"/>
    <w:rsid w:val="007B1CA4"/>
    <w:rsid w:val="007B4C4D"/>
    <w:rsid w:val="007B6BAE"/>
    <w:rsid w:val="007C0AC8"/>
    <w:rsid w:val="007C1815"/>
    <w:rsid w:val="007C663C"/>
    <w:rsid w:val="007D13FD"/>
    <w:rsid w:val="007D150F"/>
    <w:rsid w:val="007D167A"/>
    <w:rsid w:val="007E02D9"/>
    <w:rsid w:val="007E4C3C"/>
    <w:rsid w:val="007E6215"/>
    <w:rsid w:val="007F033E"/>
    <w:rsid w:val="007F133E"/>
    <w:rsid w:val="007F4788"/>
    <w:rsid w:val="00800183"/>
    <w:rsid w:val="0080273B"/>
    <w:rsid w:val="00804758"/>
    <w:rsid w:val="00806408"/>
    <w:rsid w:val="00806AC4"/>
    <w:rsid w:val="0081108E"/>
    <w:rsid w:val="00812A78"/>
    <w:rsid w:val="008140EF"/>
    <w:rsid w:val="00814166"/>
    <w:rsid w:val="00824C73"/>
    <w:rsid w:val="0082559B"/>
    <w:rsid w:val="00831FCA"/>
    <w:rsid w:val="00832778"/>
    <w:rsid w:val="00833763"/>
    <w:rsid w:val="00834CEF"/>
    <w:rsid w:val="0083630C"/>
    <w:rsid w:val="00840D4A"/>
    <w:rsid w:val="00841797"/>
    <w:rsid w:val="0084690C"/>
    <w:rsid w:val="008477E5"/>
    <w:rsid w:val="00850321"/>
    <w:rsid w:val="00855326"/>
    <w:rsid w:val="00857358"/>
    <w:rsid w:val="008611B8"/>
    <w:rsid w:val="008623DD"/>
    <w:rsid w:val="008630BB"/>
    <w:rsid w:val="00863B8F"/>
    <w:rsid w:val="0086447C"/>
    <w:rsid w:val="00873DAB"/>
    <w:rsid w:val="008761F2"/>
    <w:rsid w:val="008853DA"/>
    <w:rsid w:val="008903FF"/>
    <w:rsid w:val="008928FA"/>
    <w:rsid w:val="008935FE"/>
    <w:rsid w:val="00893F74"/>
    <w:rsid w:val="00896822"/>
    <w:rsid w:val="00896C1D"/>
    <w:rsid w:val="008A6A7E"/>
    <w:rsid w:val="008A7B97"/>
    <w:rsid w:val="008B1A0B"/>
    <w:rsid w:val="008B5897"/>
    <w:rsid w:val="008B740F"/>
    <w:rsid w:val="008C0414"/>
    <w:rsid w:val="008C1195"/>
    <w:rsid w:val="008C1FA6"/>
    <w:rsid w:val="008C3AD9"/>
    <w:rsid w:val="008C5804"/>
    <w:rsid w:val="008C5B7B"/>
    <w:rsid w:val="008D029C"/>
    <w:rsid w:val="008D3F8F"/>
    <w:rsid w:val="008D5C89"/>
    <w:rsid w:val="008D75A7"/>
    <w:rsid w:val="008E3C57"/>
    <w:rsid w:val="008E6A40"/>
    <w:rsid w:val="008F3E3F"/>
    <w:rsid w:val="008F43E1"/>
    <w:rsid w:val="008F705C"/>
    <w:rsid w:val="00902E31"/>
    <w:rsid w:val="00903F91"/>
    <w:rsid w:val="00904C45"/>
    <w:rsid w:val="00907044"/>
    <w:rsid w:val="009118E8"/>
    <w:rsid w:val="00912625"/>
    <w:rsid w:val="0091434D"/>
    <w:rsid w:val="00914BAD"/>
    <w:rsid w:val="00915623"/>
    <w:rsid w:val="00924630"/>
    <w:rsid w:val="009269AC"/>
    <w:rsid w:val="00935907"/>
    <w:rsid w:val="00940D62"/>
    <w:rsid w:val="0094477D"/>
    <w:rsid w:val="00944FA6"/>
    <w:rsid w:val="0094602B"/>
    <w:rsid w:val="009511C1"/>
    <w:rsid w:val="00952F65"/>
    <w:rsid w:val="00960772"/>
    <w:rsid w:val="00961D21"/>
    <w:rsid w:val="009628AC"/>
    <w:rsid w:val="00970143"/>
    <w:rsid w:val="00970B5F"/>
    <w:rsid w:val="00971BE1"/>
    <w:rsid w:val="009728EE"/>
    <w:rsid w:val="00973D4E"/>
    <w:rsid w:val="00973FB0"/>
    <w:rsid w:val="00974001"/>
    <w:rsid w:val="00975C1E"/>
    <w:rsid w:val="009771C8"/>
    <w:rsid w:val="00981AF2"/>
    <w:rsid w:val="00982BF5"/>
    <w:rsid w:val="00985AFA"/>
    <w:rsid w:val="009867A8"/>
    <w:rsid w:val="00997843"/>
    <w:rsid w:val="00997C9B"/>
    <w:rsid w:val="009A0C14"/>
    <w:rsid w:val="009A33A7"/>
    <w:rsid w:val="009A3D37"/>
    <w:rsid w:val="009A4CCA"/>
    <w:rsid w:val="009A60C8"/>
    <w:rsid w:val="009B03A0"/>
    <w:rsid w:val="009B41BD"/>
    <w:rsid w:val="009B747A"/>
    <w:rsid w:val="009C2142"/>
    <w:rsid w:val="009C7625"/>
    <w:rsid w:val="009C7EC5"/>
    <w:rsid w:val="009D1747"/>
    <w:rsid w:val="009D1BB5"/>
    <w:rsid w:val="009D2C68"/>
    <w:rsid w:val="009D3D16"/>
    <w:rsid w:val="009D4220"/>
    <w:rsid w:val="009D5E3C"/>
    <w:rsid w:val="009E1CF2"/>
    <w:rsid w:val="009E38EB"/>
    <w:rsid w:val="009E69EA"/>
    <w:rsid w:val="009F140E"/>
    <w:rsid w:val="009F197F"/>
    <w:rsid w:val="009F2976"/>
    <w:rsid w:val="009F3E45"/>
    <w:rsid w:val="009F6AA5"/>
    <w:rsid w:val="00A010D1"/>
    <w:rsid w:val="00A02A27"/>
    <w:rsid w:val="00A05CD6"/>
    <w:rsid w:val="00A15BF4"/>
    <w:rsid w:val="00A15E8E"/>
    <w:rsid w:val="00A17EBA"/>
    <w:rsid w:val="00A219FB"/>
    <w:rsid w:val="00A26925"/>
    <w:rsid w:val="00A30CD4"/>
    <w:rsid w:val="00A32F7B"/>
    <w:rsid w:val="00A360BB"/>
    <w:rsid w:val="00A3625D"/>
    <w:rsid w:val="00A37D67"/>
    <w:rsid w:val="00A40650"/>
    <w:rsid w:val="00A40775"/>
    <w:rsid w:val="00A455F2"/>
    <w:rsid w:val="00A458C7"/>
    <w:rsid w:val="00A465F9"/>
    <w:rsid w:val="00A50428"/>
    <w:rsid w:val="00A51710"/>
    <w:rsid w:val="00A526CC"/>
    <w:rsid w:val="00A52FD9"/>
    <w:rsid w:val="00A553C9"/>
    <w:rsid w:val="00A565F1"/>
    <w:rsid w:val="00A56CE8"/>
    <w:rsid w:val="00A5709F"/>
    <w:rsid w:val="00A60108"/>
    <w:rsid w:val="00A660EA"/>
    <w:rsid w:val="00A664CF"/>
    <w:rsid w:val="00A70C66"/>
    <w:rsid w:val="00A75AC3"/>
    <w:rsid w:val="00A7714A"/>
    <w:rsid w:val="00A80E33"/>
    <w:rsid w:val="00A81D04"/>
    <w:rsid w:val="00A83AF4"/>
    <w:rsid w:val="00A90D4A"/>
    <w:rsid w:val="00A93C81"/>
    <w:rsid w:val="00A9474D"/>
    <w:rsid w:val="00A963D9"/>
    <w:rsid w:val="00A96E05"/>
    <w:rsid w:val="00A97E5C"/>
    <w:rsid w:val="00AA1859"/>
    <w:rsid w:val="00AA3A5F"/>
    <w:rsid w:val="00AA3BF2"/>
    <w:rsid w:val="00AA4FBD"/>
    <w:rsid w:val="00AA6244"/>
    <w:rsid w:val="00AA7AE6"/>
    <w:rsid w:val="00AB15EE"/>
    <w:rsid w:val="00AB29E9"/>
    <w:rsid w:val="00AB539C"/>
    <w:rsid w:val="00AB57F4"/>
    <w:rsid w:val="00AB6228"/>
    <w:rsid w:val="00AC1E8B"/>
    <w:rsid w:val="00AC2452"/>
    <w:rsid w:val="00AC5FF7"/>
    <w:rsid w:val="00AC6FBC"/>
    <w:rsid w:val="00AD3FBD"/>
    <w:rsid w:val="00AD4175"/>
    <w:rsid w:val="00AE2581"/>
    <w:rsid w:val="00AE405E"/>
    <w:rsid w:val="00AF4614"/>
    <w:rsid w:val="00B03E20"/>
    <w:rsid w:val="00B06AA2"/>
    <w:rsid w:val="00B075CB"/>
    <w:rsid w:val="00B07A3C"/>
    <w:rsid w:val="00B1207E"/>
    <w:rsid w:val="00B13BE1"/>
    <w:rsid w:val="00B15F2E"/>
    <w:rsid w:val="00B16061"/>
    <w:rsid w:val="00B16740"/>
    <w:rsid w:val="00B20903"/>
    <w:rsid w:val="00B22304"/>
    <w:rsid w:val="00B22B57"/>
    <w:rsid w:val="00B234BB"/>
    <w:rsid w:val="00B23F17"/>
    <w:rsid w:val="00B250FC"/>
    <w:rsid w:val="00B32541"/>
    <w:rsid w:val="00B3326F"/>
    <w:rsid w:val="00B40F6B"/>
    <w:rsid w:val="00B468CC"/>
    <w:rsid w:val="00B519E0"/>
    <w:rsid w:val="00B53325"/>
    <w:rsid w:val="00B64443"/>
    <w:rsid w:val="00B73706"/>
    <w:rsid w:val="00B73A9C"/>
    <w:rsid w:val="00B810DF"/>
    <w:rsid w:val="00B83A70"/>
    <w:rsid w:val="00B851FB"/>
    <w:rsid w:val="00B85650"/>
    <w:rsid w:val="00B86325"/>
    <w:rsid w:val="00B86577"/>
    <w:rsid w:val="00B87F26"/>
    <w:rsid w:val="00B91FC4"/>
    <w:rsid w:val="00B95D82"/>
    <w:rsid w:val="00BA165E"/>
    <w:rsid w:val="00BA1C5F"/>
    <w:rsid w:val="00BA2117"/>
    <w:rsid w:val="00BA547D"/>
    <w:rsid w:val="00BA748D"/>
    <w:rsid w:val="00BB07AD"/>
    <w:rsid w:val="00BB5A34"/>
    <w:rsid w:val="00BC04E4"/>
    <w:rsid w:val="00BC6877"/>
    <w:rsid w:val="00BD0366"/>
    <w:rsid w:val="00BD2094"/>
    <w:rsid w:val="00BD54ED"/>
    <w:rsid w:val="00BD5614"/>
    <w:rsid w:val="00BE0419"/>
    <w:rsid w:val="00BE18D9"/>
    <w:rsid w:val="00BE6845"/>
    <w:rsid w:val="00BF1CF9"/>
    <w:rsid w:val="00BF22D0"/>
    <w:rsid w:val="00BF4079"/>
    <w:rsid w:val="00BF5E48"/>
    <w:rsid w:val="00BF7A6C"/>
    <w:rsid w:val="00C01F5B"/>
    <w:rsid w:val="00C03FBB"/>
    <w:rsid w:val="00C052CC"/>
    <w:rsid w:val="00C053C7"/>
    <w:rsid w:val="00C110D5"/>
    <w:rsid w:val="00C17A77"/>
    <w:rsid w:val="00C20448"/>
    <w:rsid w:val="00C21436"/>
    <w:rsid w:val="00C234FA"/>
    <w:rsid w:val="00C27A7D"/>
    <w:rsid w:val="00C32B13"/>
    <w:rsid w:val="00C348D0"/>
    <w:rsid w:val="00C4169B"/>
    <w:rsid w:val="00C42828"/>
    <w:rsid w:val="00C44630"/>
    <w:rsid w:val="00C47A4F"/>
    <w:rsid w:val="00C52B1E"/>
    <w:rsid w:val="00C52F4C"/>
    <w:rsid w:val="00C5419D"/>
    <w:rsid w:val="00C541DF"/>
    <w:rsid w:val="00C61A25"/>
    <w:rsid w:val="00C61DD5"/>
    <w:rsid w:val="00C6434B"/>
    <w:rsid w:val="00C64E0B"/>
    <w:rsid w:val="00C6670A"/>
    <w:rsid w:val="00C67D33"/>
    <w:rsid w:val="00C83CFF"/>
    <w:rsid w:val="00C8417D"/>
    <w:rsid w:val="00C853E4"/>
    <w:rsid w:val="00C86859"/>
    <w:rsid w:val="00C90573"/>
    <w:rsid w:val="00C926FB"/>
    <w:rsid w:val="00C92D13"/>
    <w:rsid w:val="00CA5CAA"/>
    <w:rsid w:val="00CA709C"/>
    <w:rsid w:val="00CA743D"/>
    <w:rsid w:val="00CB1178"/>
    <w:rsid w:val="00CB4377"/>
    <w:rsid w:val="00CB53A1"/>
    <w:rsid w:val="00CB72AC"/>
    <w:rsid w:val="00CC0AC3"/>
    <w:rsid w:val="00CC1E33"/>
    <w:rsid w:val="00CD1806"/>
    <w:rsid w:val="00CD1C58"/>
    <w:rsid w:val="00CE06B4"/>
    <w:rsid w:val="00CE19FE"/>
    <w:rsid w:val="00CE5175"/>
    <w:rsid w:val="00CE626D"/>
    <w:rsid w:val="00CE71AB"/>
    <w:rsid w:val="00CF0108"/>
    <w:rsid w:val="00CF14AF"/>
    <w:rsid w:val="00CF373B"/>
    <w:rsid w:val="00CF5183"/>
    <w:rsid w:val="00CF5C95"/>
    <w:rsid w:val="00D011FB"/>
    <w:rsid w:val="00D03F97"/>
    <w:rsid w:val="00D05845"/>
    <w:rsid w:val="00D0797A"/>
    <w:rsid w:val="00D10FF9"/>
    <w:rsid w:val="00D11844"/>
    <w:rsid w:val="00D11E0B"/>
    <w:rsid w:val="00D135C0"/>
    <w:rsid w:val="00D164D0"/>
    <w:rsid w:val="00D17BCD"/>
    <w:rsid w:val="00D17FA0"/>
    <w:rsid w:val="00D21E8C"/>
    <w:rsid w:val="00D23CAE"/>
    <w:rsid w:val="00D2506B"/>
    <w:rsid w:val="00D30177"/>
    <w:rsid w:val="00D30348"/>
    <w:rsid w:val="00D312B5"/>
    <w:rsid w:val="00D317D5"/>
    <w:rsid w:val="00D363DB"/>
    <w:rsid w:val="00D372CC"/>
    <w:rsid w:val="00D37A6E"/>
    <w:rsid w:val="00D37B7B"/>
    <w:rsid w:val="00D4008E"/>
    <w:rsid w:val="00D403CA"/>
    <w:rsid w:val="00D409A4"/>
    <w:rsid w:val="00D41A77"/>
    <w:rsid w:val="00D54F96"/>
    <w:rsid w:val="00D57022"/>
    <w:rsid w:val="00D57465"/>
    <w:rsid w:val="00D577AE"/>
    <w:rsid w:val="00D60469"/>
    <w:rsid w:val="00D639A1"/>
    <w:rsid w:val="00D70954"/>
    <w:rsid w:val="00D71255"/>
    <w:rsid w:val="00D71408"/>
    <w:rsid w:val="00D71A91"/>
    <w:rsid w:val="00D72BC7"/>
    <w:rsid w:val="00D76D3E"/>
    <w:rsid w:val="00D80BC6"/>
    <w:rsid w:val="00D82032"/>
    <w:rsid w:val="00D82FAA"/>
    <w:rsid w:val="00D838F7"/>
    <w:rsid w:val="00D85E57"/>
    <w:rsid w:val="00D86055"/>
    <w:rsid w:val="00D94AC2"/>
    <w:rsid w:val="00D97E02"/>
    <w:rsid w:val="00DA0A6E"/>
    <w:rsid w:val="00DA35ED"/>
    <w:rsid w:val="00DA43DA"/>
    <w:rsid w:val="00DB523B"/>
    <w:rsid w:val="00DB702B"/>
    <w:rsid w:val="00DC0414"/>
    <w:rsid w:val="00DC18DD"/>
    <w:rsid w:val="00DC2C3A"/>
    <w:rsid w:val="00DC3068"/>
    <w:rsid w:val="00DC7DB6"/>
    <w:rsid w:val="00DD0069"/>
    <w:rsid w:val="00DD008E"/>
    <w:rsid w:val="00DD5205"/>
    <w:rsid w:val="00DD6464"/>
    <w:rsid w:val="00DE1379"/>
    <w:rsid w:val="00DE1F72"/>
    <w:rsid w:val="00DE2D10"/>
    <w:rsid w:val="00DE4632"/>
    <w:rsid w:val="00DE63E8"/>
    <w:rsid w:val="00DF5358"/>
    <w:rsid w:val="00DF53C0"/>
    <w:rsid w:val="00DF5DD4"/>
    <w:rsid w:val="00E0564C"/>
    <w:rsid w:val="00E06FA7"/>
    <w:rsid w:val="00E07D78"/>
    <w:rsid w:val="00E12DEC"/>
    <w:rsid w:val="00E14F37"/>
    <w:rsid w:val="00E152A9"/>
    <w:rsid w:val="00E17A95"/>
    <w:rsid w:val="00E20BEC"/>
    <w:rsid w:val="00E22D5F"/>
    <w:rsid w:val="00E2327B"/>
    <w:rsid w:val="00E243D7"/>
    <w:rsid w:val="00E2450E"/>
    <w:rsid w:val="00E257AA"/>
    <w:rsid w:val="00E2628E"/>
    <w:rsid w:val="00E30AE0"/>
    <w:rsid w:val="00E3275E"/>
    <w:rsid w:val="00E333C9"/>
    <w:rsid w:val="00E35E4D"/>
    <w:rsid w:val="00E35EBF"/>
    <w:rsid w:val="00E36B24"/>
    <w:rsid w:val="00E40F3E"/>
    <w:rsid w:val="00E42A57"/>
    <w:rsid w:val="00E46E1E"/>
    <w:rsid w:val="00E5082C"/>
    <w:rsid w:val="00E5713F"/>
    <w:rsid w:val="00E62EAB"/>
    <w:rsid w:val="00E6353C"/>
    <w:rsid w:val="00E65BE3"/>
    <w:rsid w:val="00E67EBF"/>
    <w:rsid w:val="00E7217F"/>
    <w:rsid w:val="00E72999"/>
    <w:rsid w:val="00E73B43"/>
    <w:rsid w:val="00E73DED"/>
    <w:rsid w:val="00E804E1"/>
    <w:rsid w:val="00E80DFE"/>
    <w:rsid w:val="00E81F29"/>
    <w:rsid w:val="00E84711"/>
    <w:rsid w:val="00E86E4D"/>
    <w:rsid w:val="00E90657"/>
    <w:rsid w:val="00E90B81"/>
    <w:rsid w:val="00E9769C"/>
    <w:rsid w:val="00EA140E"/>
    <w:rsid w:val="00EA5029"/>
    <w:rsid w:val="00EB03FA"/>
    <w:rsid w:val="00EB055D"/>
    <w:rsid w:val="00EB0D58"/>
    <w:rsid w:val="00EB13D5"/>
    <w:rsid w:val="00EB2930"/>
    <w:rsid w:val="00EC0894"/>
    <w:rsid w:val="00EC0970"/>
    <w:rsid w:val="00EC34BC"/>
    <w:rsid w:val="00ED1412"/>
    <w:rsid w:val="00ED2883"/>
    <w:rsid w:val="00ED79E4"/>
    <w:rsid w:val="00ED7AA4"/>
    <w:rsid w:val="00EE5212"/>
    <w:rsid w:val="00EE61FA"/>
    <w:rsid w:val="00EE6A7B"/>
    <w:rsid w:val="00EE7778"/>
    <w:rsid w:val="00EF187B"/>
    <w:rsid w:val="00EF1CFC"/>
    <w:rsid w:val="00EF4E28"/>
    <w:rsid w:val="00EF5771"/>
    <w:rsid w:val="00EF7082"/>
    <w:rsid w:val="00EF7B92"/>
    <w:rsid w:val="00F00842"/>
    <w:rsid w:val="00F01B8B"/>
    <w:rsid w:val="00F05198"/>
    <w:rsid w:val="00F06DF8"/>
    <w:rsid w:val="00F1326D"/>
    <w:rsid w:val="00F13861"/>
    <w:rsid w:val="00F1429C"/>
    <w:rsid w:val="00F15EE2"/>
    <w:rsid w:val="00F17398"/>
    <w:rsid w:val="00F17D39"/>
    <w:rsid w:val="00F2031F"/>
    <w:rsid w:val="00F21EA6"/>
    <w:rsid w:val="00F2406A"/>
    <w:rsid w:val="00F241D2"/>
    <w:rsid w:val="00F26251"/>
    <w:rsid w:val="00F27EB9"/>
    <w:rsid w:val="00F34ABE"/>
    <w:rsid w:val="00F34B6E"/>
    <w:rsid w:val="00F36281"/>
    <w:rsid w:val="00F4204E"/>
    <w:rsid w:val="00F4366D"/>
    <w:rsid w:val="00F46981"/>
    <w:rsid w:val="00F478A5"/>
    <w:rsid w:val="00F5098B"/>
    <w:rsid w:val="00F545F6"/>
    <w:rsid w:val="00F54CAF"/>
    <w:rsid w:val="00F617DD"/>
    <w:rsid w:val="00F62BD0"/>
    <w:rsid w:val="00F65A4C"/>
    <w:rsid w:val="00F65F9D"/>
    <w:rsid w:val="00F70BEB"/>
    <w:rsid w:val="00F72561"/>
    <w:rsid w:val="00F727D6"/>
    <w:rsid w:val="00F75B79"/>
    <w:rsid w:val="00F76716"/>
    <w:rsid w:val="00F81371"/>
    <w:rsid w:val="00F82AD9"/>
    <w:rsid w:val="00F85463"/>
    <w:rsid w:val="00F86CC5"/>
    <w:rsid w:val="00F9053A"/>
    <w:rsid w:val="00F91A20"/>
    <w:rsid w:val="00F924B5"/>
    <w:rsid w:val="00F94EA6"/>
    <w:rsid w:val="00F96311"/>
    <w:rsid w:val="00FA09ED"/>
    <w:rsid w:val="00FA1F54"/>
    <w:rsid w:val="00FA2246"/>
    <w:rsid w:val="00FA53B7"/>
    <w:rsid w:val="00FA54C0"/>
    <w:rsid w:val="00FA5552"/>
    <w:rsid w:val="00FA5B4C"/>
    <w:rsid w:val="00FA62AF"/>
    <w:rsid w:val="00FA62F8"/>
    <w:rsid w:val="00FA76C7"/>
    <w:rsid w:val="00FB027F"/>
    <w:rsid w:val="00FB35C6"/>
    <w:rsid w:val="00FB570A"/>
    <w:rsid w:val="00FB6826"/>
    <w:rsid w:val="00FC0E4A"/>
    <w:rsid w:val="00FC1927"/>
    <w:rsid w:val="00FC6978"/>
    <w:rsid w:val="00FC6DBB"/>
    <w:rsid w:val="00FD1B4F"/>
    <w:rsid w:val="00FD1F85"/>
    <w:rsid w:val="00FD2870"/>
    <w:rsid w:val="00FD39AE"/>
    <w:rsid w:val="00FD48FA"/>
    <w:rsid w:val="00FD7E62"/>
    <w:rsid w:val="00FE45FE"/>
    <w:rsid w:val="00FE4E77"/>
    <w:rsid w:val="00FF61D2"/>
    <w:rsid w:val="00FF6BC0"/>
    <w:rsid w:val="017FC010"/>
    <w:rsid w:val="019FA5EB"/>
    <w:rsid w:val="022D590F"/>
    <w:rsid w:val="027BA46D"/>
    <w:rsid w:val="036F57F7"/>
    <w:rsid w:val="04713545"/>
    <w:rsid w:val="05B0D60C"/>
    <w:rsid w:val="05E58786"/>
    <w:rsid w:val="05F6B1AC"/>
    <w:rsid w:val="06075603"/>
    <w:rsid w:val="06F2633B"/>
    <w:rsid w:val="0793647E"/>
    <w:rsid w:val="08530581"/>
    <w:rsid w:val="0894EE45"/>
    <w:rsid w:val="09A21432"/>
    <w:rsid w:val="09FF8C50"/>
    <w:rsid w:val="0B4C808D"/>
    <w:rsid w:val="0B58202F"/>
    <w:rsid w:val="0C67A469"/>
    <w:rsid w:val="0D5FD8D9"/>
    <w:rsid w:val="0E15674D"/>
    <w:rsid w:val="1059096B"/>
    <w:rsid w:val="10F03CEF"/>
    <w:rsid w:val="1129BCF9"/>
    <w:rsid w:val="1138888E"/>
    <w:rsid w:val="116B7D58"/>
    <w:rsid w:val="11A76ECA"/>
    <w:rsid w:val="11D3B0F3"/>
    <w:rsid w:val="15066CF3"/>
    <w:rsid w:val="16388A68"/>
    <w:rsid w:val="163F485C"/>
    <w:rsid w:val="19389CFD"/>
    <w:rsid w:val="1959236E"/>
    <w:rsid w:val="195FAE98"/>
    <w:rsid w:val="19995725"/>
    <w:rsid w:val="1AE5402D"/>
    <w:rsid w:val="1C95029D"/>
    <w:rsid w:val="1DE125DF"/>
    <w:rsid w:val="1EB452FB"/>
    <w:rsid w:val="1F59D1A1"/>
    <w:rsid w:val="1FA89D1F"/>
    <w:rsid w:val="201C9CCC"/>
    <w:rsid w:val="21C022EB"/>
    <w:rsid w:val="24107818"/>
    <w:rsid w:val="24386E4C"/>
    <w:rsid w:val="24AEF05F"/>
    <w:rsid w:val="24D706A0"/>
    <w:rsid w:val="259BFE46"/>
    <w:rsid w:val="269F9DFA"/>
    <w:rsid w:val="28D9A75F"/>
    <w:rsid w:val="2B9A46F3"/>
    <w:rsid w:val="2CC55D7A"/>
    <w:rsid w:val="2CF39F24"/>
    <w:rsid w:val="2DC7EE9C"/>
    <w:rsid w:val="2E048709"/>
    <w:rsid w:val="2E79CF42"/>
    <w:rsid w:val="2F01F209"/>
    <w:rsid w:val="30144C6F"/>
    <w:rsid w:val="304141AB"/>
    <w:rsid w:val="30452FF6"/>
    <w:rsid w:val="30AEC007"/>
    <w:rsid w:val="30D48EB6"/>
    <w:rsid w:val="31244A7F"/>
    <w:rsid w:val="314EBD19"/>
    <w:rsid w:val="32872119"/>
    <w:rsid w:val="32DF2AC4"/>
    <w:rsid w:val="33E2DF89"/>
    <w:rsid w:val="33EB91F1"/>
    <w:rsid w:val="351BF21A"/>
    <w:rsid w:val="355B6015"/>
    <w:rsid w:val="369504DC"/>
    <w:rsid w:val="36ABE703"/>
    <w:rsid w:val="380C08B0"/>
    <w:rsid w:val="3887984F"/>
    <w:rsid w:val="3891B40E"/>
    <w:rsid w:val="3899A4F5"/>
    <w:rsid w:val="39FE8DA2"/>
    <w:rsid w:val="3D13E66B"/>
    <w:rsid w:val="3E0A81B4"/>
    <w:rsid w:val="406AEBB1"/>
    <w:rsid w:val="41595CFC"/>
    <w:rsid w:val="415E0C33"/>
    <w:rsid w:val="41C453C9"/>
    <w:rsid w:val="43210A4C"/>
    <w:rsid w:val="43F5E839"/>
    <w:rsid w:val="4417000C"/>
    <w:rsid w:val="445239AB"/>
    <w:rsid w:val="449089B5"/>
    <w:rsid w:val="458E9FCC"/>
    <w:rsid w:val="485F8E52"/>
    <w:rsid w:val="48CE894D"/>
    <w:rsid w:val="4BCD3B94"/>
    <w:rsid w:val="4BDF4C87"/>
    <w:rsid w:val="4E143BDA"/>
    <w:rsid w:val="4E911E75"/>
    <w:rsid w:val="50172D26"/>
    <w:rsid w:val="504E04A6"/>
    <w:rsid w:val="51562BD8"/>
    <w:rsid w:val="51AC4287"/>
    <w:rsid w:val="527E90F5"/>
    <w:rsid w:val="5282CB2E"/>
    <w:rsid w:val="52B2550D"/>
    <w:rsid w:val="5420467D"/>
    <w:rsid w:val="5423947F"/>
    <w:rsid w:val="5481FA7A"/>
    <w:rsid w:val="56A434CF"/>
    <w:rsid w:val="56EE7E13"/>
    <w:rsid w:val="5749713F"/>
    <w:rsid w:val="5971A41F"/>
    <w:rsid w:val="598A089D"/>
    <w:rsid w:val="5AA6391C"/>
    <w:rsid w:val="5AE05862"/>
    <w:rsid w:val="5C4941D1"/>
    <w:rsid w:val="5C7BB74F"/>
    <w:rsid w:val="5CBEDE13"/>
    <w:rsid w:val="5EEA5039"/>
    <w:rsid w:val="5FE40F2A"/>
    <w:rsid w:val="61F88AA9"/>
    <w:rsid w:val="620DF434"/>
    <w:rsid w:val="6279676E"/>
    <w:rsid w:val="62D15905"/>
    <w:rsid w:val="6407D8A5"/>
    <w:rsid w:val="644DE573"/>
    <w:rsid w:val="65747A5D"/>
    <w:rsid w:val="668689D5"/>
    <w:rsid w:val="688F9047"/>
    <w:rsid w:val="689DD7E3"/>
    <w:rsid w:val="693B7501"/>
    <w:rsid w:val="69746B07"/>
    <w:rsid w:val="6A069CA8"/>
    <w:rsid w:val="6BCBF5E7"/>
    <w:rsid w:val="6C22E3DC"/>
    <w:rsid w:val="6D1B3862"/>
    <w:rsid w:val="6F4F345E"/>
    <w:rsid w:val="6F56FDC6"/>
    <w:rsid w:val="6F85CCA0"/>
    <w:rsid w:val="72BF51C8"/>
    <w:rsid w:val="730D6A73"/>
    <w:rsid w:val="749866BB"/>
    <w:rsid w:val="74B1FF20"/>
    <w:rsid w:val="761C9102"/>
    <w:rsid w:val="766BE77A"/>
    <w:rsid w:val="76C183D3"/>
    <w:rsid w:val="76C6292D"/>
    <w:rsid w:val="76E9C38B"/>
    <w:rsid w:val="77AF758A"/>
    <w:rsid w:val="7832BB01"/>
    <w:rsid w:val="794A56F6"/>
    <w:rsid w:val="7996A528"/>
    <w:rsid w:val="7A27583C"/>
    <w:rsid w:val="7B781E5B"/>
    <w:rsid w:val="7B87C91D"/>
    <w:rsid w:val="7BCC0D20"/>
    <w:rsid w:val="7CEBCACF"/>
    <w:rsid w:val="7CFAE8AC"/>
    <w:rsid w:val="7D0E923E"/>
    <w:rsid w:val="7D94E739"/>
    <w:rsid w:val="7E2F0150"/>
    <w:rsid w:val="7E4D97FD"/>
    <w:rsid w:val="7F20F5BF"/>
    <w:rsid w:val="7F3F0129"/>
    <w:rsid w:val="7F4DB040"/>
    <w:rsid w:val="7FCCB6E8"/>
    <w:rsid w:val="7FE6A4D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00922"/>
  <w15:docId w15:val="{7A16AFCF-F606-4849-B46F-3A767716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406"/>
    <w:pPr>
      <w:tabs>
        <w:tab w:val="center" w:pos="4320"/>
        <w:tab w:val="right" w:pos="8640"/>
      </w:tabs>
    </w:pPr>
  </w:style>
  <w:style w:type="character" w:customStyle="1" w:styleId="HeaderChar">
    <w:name w:val="Header Char"/>
    <w:basedOn w:val="DefaultParagraphFont"/>
    <w:link w:val="Header"/>
    <w:uiPriority w:val="99"/>
    <w:rsid w:val="000D7406"/>
  </w:style>
  <w:style w:type="paragraph" w:styleId="Footer">
    <w:name w:val="footer"/>
    <w:basedOn w:val="Normal"/>
    <w:link w:val="FooterChar"/>
    <w:uiPriority w:val="99"/>
    <w:unhideWhenUsed/>
    <w:rsid w:val="000D7406"/>
    <w:pPr>
      <w:tabs>
        <w:tab w:val="center" w:pos="4320"/>
        <w:tab w:val="right" w:pos="8640"/>
      </w:tabs>
    </w:pPr>
  </w:style>
  <w:style w:type="character" w:customStyle="1" w:styleId="FooterChar">
    <w:name w:val="Footer Char"/>
    <w:basedOn w:val="DefaultParagraphFont"/>
    <w:link w:val="Footer"/>
    <w:uiPriority w:val="99"/>
    <w:rsid w:val="000D7406"/>
  </w:style>
  <w:style w:type="paragraph" w:customStyle="1" w:styleId="BasicParagraph">
    <w:name w:val="[Basic Paragraph]"/>
    <w:basedOn w:val="Normal"/>
    <w:uiPriority w:val="99"/>
    <w:rsid w:val="00AC1E8B"/>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BalloonText">
    <w:name w:val="Balloon Text"/>
    <w:basedOn w:val="Normal"/>
    <w:link w:val="BalloonTextChar"/>
    <w:uiPriority w:val="99"/>
    <w:semiHidden/>
    <w:unhideWhenUsed/>
    <w:rsid w:val="00997843"/>
    <w:rPr>
      <w:rFonts w:ascii="Tahoma" w:hAnsi="Tahoma" w:cs="Tahoma"/>
      <w:sz w:val="16"/>
      <w:szCs w:val="16"/>
    </w:rPr>
  </w:style>
  <w:style w:type="character" w:customStyle="1" w:styleId="BalloonTextChar">
    <w:name w:val="Balloon Text Char"/>
    <w:basedOn w:val="DefaultParagraphFont"/>
    <w:link w:val="BalloonText"/>
    <w:uiPriority w:val="99"/>
    <w:semiHidden/>
    <w:rsid w:val="00997843"/>
    <w:rPr>
      <w:rFonts w:ascii="Tahoma" w:hAnsi="Tahoma" w:cs="Tahoma"/>
      <w:sz w:val="16"/>
      <w:szCs w:val="16"/>
    </w:rPr>
  </w:style>
  <w:style w:type="paragraph" w:customStyle="1" w:styleId="Style1">
    <w:name w:val="Style1"/>
    <w:basedOn w:val="Normal"/>
    <w:qFormat/>
    <w:rsid w:val="00F65A4C"/>
    <w:pPr>
      <w:spacing w:after="200" w:line="276" w:lineRule="auto"/>
    </w:pPr>
    <w:rPr>
      <w:rFonts w:ascii="Arial" w:eastAsia="Calibri" w:hAnsi="Arial" w:cs="Times New Roman"/>
      <w:sz w:val="22"/>
      <w:szCs w:val="22"/>
      <w:lang w:val="en-GB"/>
    </w:rPr>
  </w:style>
  <w:style w:type="paragraph" w:styleId="NoSpacing">
    <w:name w:val="No Spacing"/>
    <w:link w:val="NoSpacingChar"/>
    <w:uiPriority w:val="1"/>
    <w:qFormat/>
    <w:rsid w:val="00F65A4C"/>
    <w:rPr>
      <w:rFonts w:eastAsiaTheme="minorEastAsia"/>
      <w:sz w:val="22"/>
      <w:szCs w:val="22"/>
    </w:rPr>
  </w:style>
  <w:style w:type="paragraph" w:styleId="BodyTextIndent">
    <w:name w:val="Body Text Indent"/>
    <w:basedOn w:val="Normal"/>
    <w:link w:val="BodyTextIndentChar"/>
    <w:rsid w:val="003604B8"/>
    <w:pPr>
      <w:spacing w:after="120"/>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3604B8"/>
    <w:rPr>
      <w:rFonts w:ascii="Times New Roman" w:eastAsia="Times New Roman" w:hAnsi="Times New Roman" w:cs="Times New Roman"/>
      <w:sz w:val="20"/>
      <w:szCs w:val="20"/>
      <w:lang w:val="en-GB"/>
    </w:rPr>
  </w:style>
  <w:style w:type="paragraph" w:styleId="ListParagraph">
    <w:name w:val="List Paragraph"/>
    <w:aliases w:val="Bulletted,AB List 1,lp1,Table of contents numbered,Grey Bullet List,Grey Bullet Style,Table bullet,Num Bullet 1,List Paragraph1,lp11,Use Case List Paragraph,Bullet List,FooterText,numbered,Paragraphe de liste1,Bulletr List Paragraph,列出段落"/>
    <w:basedOn w:val="Normal"/>
    <w:link w:val="ListParagraphChar"/>
    <w:uiPriority w:val="34"/>
    <w:qFormat/>
    <w:rsid w:val="00A458C7"/>
    <w:pPr>
      <w:ind w:left="720"/>
      <w:contextualSpacing/>
    </w:pPr>
  </w:style>
  <w:style w:type="character" w:styleId="Hyperlink">
    <w:name w:val="Hyperlink"/>
    <w:basedOn w:val="DefaultParagraphFont"/>
    <w:uiPriority w:val="99"/>
    <w:unhideWhenUsed/>
    <w:rsid w:val="00561D30"/>
    <w:rPr>
      <w:color w:val="0000FF" w:themeColor="hyperlink"/>
      <w:u w:val="single"/>
    </w:rPr>
  </w:style>
  <w:style w:type="paragraph" w:styleId="NormalWeb">
    <w:name w:val="Normal (Web)"/>
    <w:basedOn w:val="Normal"/>
    <w:uiPriority w:val="99"/>
    <w:unhideWhenUsed/>
    <w:rsid w:val="00C053C7"/>
    <w:pPr>
      <w:spacing w:before="100" w:beforeAutospacing="1" w:after="100" w:afterAutospacing="1"/>
    </w:pPr>
    <w:rPr>
      <w:rFonts w:ascii="Times New Roman" w:hAnsi="Times New Roman" w:cs="Times New Roman"/>
      <w:lang w:val="en-ZA" w:eastAsia="en-ZA"/>
    </w:rPr>
  </w:style>
  <w:style w:type="character" w:styleId="UnresolvedMention">
    <w:name w:val="Unresolved Mention"/>
    <w:basedOn w:val="DefaultParagraphFont"/>
    <w:uiPriority w:val="99"/>
    <w:semiHidden/>
    <w:unhideWhenUsed/>
    <w:rsid w:val="0086447C"/>
    <w:rPr>
      <w:color w:val="605E5C"/>
      <w:shd w:val="clear" w:color="auto" w:fill="E1DFDD"/>
    </w:rPr>
  </w:style>
  <w:style w:type="paragraph" w:customStyle="1" w:styleId="paragraph">
    <w:name w:val="paragraph"/>
    <w:basedOn w:val="Normal"/>
    <w:rsid w:val="00E65BE3"/>
    <w:pPr>
      <w:spacing w:before="100" w:beforeAutospacing="1" w:after="100" w:afterAutospacing="1"/>
    </w:pPr>
    <w:rPr>
      <w:rFonts w:ascii="Times New Roman" w:eastAsia="Times New Roman" w:hAnsi="Times New Roman" w:cs="Times New Roman"/>
      <w:lang w:val="en-ZA" w:eastAsia="en-ZA"/>
    </w:rPr>
  </w:style>
  <w:style w:type="character" w:customStyle="1" w:styleId="normaltextrun">
    <w:name w:val="normaltextrun"/>
    <w:basedOn w:val="DefaultParagraphFont"/>
    <w:rsid w:val="00E65BE3"/>
  </w:style>
  <w:style w:type="character" w:customStyle="1" w:styleId="eop">
    <w:name w:val="eop"/>
    <w:basedOn w:val="DefaultParagraphFont"/>
    <w:rsid w:val="00E65BE3"/>
  </w:style>
  <w:style w:type="paragraph" w:styleId="Revision">
    <w:name w:val="Revision"/>
    <w:hidden/>
    <w:uiPriority w:val="99"/>
    <w:semiHidden/>
    <w:rsid w:val="007F133E"/>
  </w:style>
  <w:style w:type="paragraph" w:styleId="Title">
    <w:name w:val="Title"/>
    <w:basedOn w:val="Normal"/>
    <w:next w:val="Normal"/>
    <w:link w:val="TitleChar"/>
    <w:uiPriority w:val="10"/>
    <w:qFormat/>
    <w:rsid w:val="008623DD"/>
    <w:pPr>
      <w:spacing w:after="240"/>
      <w:contextualSpacing/>
      <w:jc w:val="both"/>
    </w:pPr>
    <w:rPr>
      <w:rFonts w:ascii="Calibri Light" w:eastAsia="Times New Roman" w:hAnsi="Calibri Light" w:cs="Times New Roman"/>
      <w:color w:val="000099"/>
      <w:spacing w:val="-10"/>
      <w:kern w:val="28"/>
      <w:sz w:val="36"/>
      <w:szCs w:val="56"/>
      <w:lang w:val="en-GB"/>
    </w:rPr>
  </w:style>
  <w:style w:type="character" w:customStyle="1" w:styleId="TitleChar">
    <w:name w:val="Title Char"/>
    <w:basedOn w:val="DefaultParagraphFont"/>
    <w:link w:val="Title"/>
    <w:uiPriority w:val="10"/>
    <w:rsid w:val="008623DD"/>
    <w:rPr>
      <w:rFonts w:ascii="Calibri Light" w:eastAsia="Times New Roman" w:hAnsi="Calibri Light" w:cs="Times New Roman"/>
      <w:color w:val="000099"/>
      <w:spacing w:val="-10"/>
      <w:kern w:val="28"/>
      <w:sz w:val="36"/>
      <w:szCs w:val="56"/>
      <w:lang w:val="en-GB"/>
    </w:rPr>
  </w:style>
  <w:style w:type="character" w:customStyle="1" w:styleId="NoSpacingChar">
    <w:name w:val="No Spacing Char"/>
    <w:link w:val="NoSpacing"/>
    <w:uiPriority w:val="1"/>
    <w:rsid w:val="008623DD"/>
    <w:rPr>
      <w:rFonts w:eastAsiaTheme="minorEastAsia"/>
      <w:sz w:val="22"/>
      <w:szCs w:val="22"/>
    </w:rPr>
  </w:style>
  <w:style w:type="character" w:customStyle="1" w:styleId="ListParagraphChar">
    <w:name w:val="List Paragraph Char"/>
    <w:aliases w:val="Bulletted Char,AB List 1 Char,lp1 Char,Table of contents numbered Char,Grey Bullet List Char,Grey Bullet Style Char,Table bullet Char,Num Bullet 1 Char,List Paragraph1 Char,lp11 Char,Use Case List Paragraph Char,Bullet List Char"/>
    <w:link w:val="ListParagraph"/>
    <w:uiPriority w:val="34"/>
    <w:qFormat/>
    <w:locked/>
    <w:rsid w:val="008623DD"/>
  </w:style>
  <w:style w:type="character" w:styleId="CommentReference">
    <w:name w:val="annotation reference"/>
    <w:basedOn w:val="DefaultParagraphFont"/>
    <w:uiPriority w:val="99"/>
    <w:semiHidden/>
    <w:unhideWhenUsed/>
    <w:rsid w:val="00054C41"/>
    <w:rPr>
      <w:sz w:val="16"/>
      <w:szCs w:val="16"/>
    </w:rPr>
  </w:style>
  <w:style w:type="paragraph" w:styleId="CommentText">
    <w:name w:val="annotation text"/>
    <w:basedOn w:val="Normal"/>
    <w:link w:val="CommentTextChar"/>
    <w:uiPriority w:val="99"/>
    <w:unhideWhenUsed/>
    <w:rsid w:val="00054C41"/>
    <w:rPr>
      <w:sz w:val="20"/>
      <w:szCs w:val="20"/>
    </w:rPr>
  </w:style>
  <w:style w:type="character" w:customStyle="1" w:styleId="CommentTextChar">
    <w:name w:val="Comment Text Char"/>
    <w:basedOn w:val="DefaultParagraphFont"/>
    <w:link w:val="CommentText"/>
    <w:uiPriority w:val="99"/>
    <w:rsid w:val="00054C41"/>
    <w:rPr>
      <w:sz w:val="20"/>
      <w:szCs w:val="20"/>
    </w:rPr>
  </w:style>
  <w:style w:type="paragraph" w:styleId="CommentSubject">
    <w:name w:val="annotation subject"/>
    <w:basedOn w:val="CommentText"/>
    <w:next w:val="CommentText"/>
    <w:link w:val="CommentSubjectChar"/>
    <w:uiPriority w:val="99"/>
    <w:semiHidden/>
    <w:unhideWhenUsed/>
    <w:rsid w:val="00054C41"/>
    <w:rPr>
      <w:b/>
      <w:bCs/>
    </w:rPr>
  </w:style>
  <w:style w:type="character" w:customStyle="1" w:styleId="CommentSubjectChar">
    <w:name w:val="Comment Subject Char"/>
    <w:basedOn w:val="CommentTextChar"/>
    <w:link w:val="CommentSubject"/>
    <w:uiPriority w:val="99"/>
    <w:semiHidden/>
    <w:rsid w:val="00054C41"/>
    <w:rPr>
      <w:b/>
      <w:bCs/>
      <w:sz w:val="20"/>
      <w:szCs w:val="20"/>
    </w:rPr>
  </w:style>
  <w:style w:type="table" w:styleId="TableGrid">
    <w:name w:val="Table Grid"/>
    <w:basedOn w:val="TableNormal"/>
    <w:uiPriority w:val="59"/>
    <w:rsid w:val="003776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87F7C"/>
    <w:rPr>
      <w:b/>
      <w:bCs/>
    </w:rPr>
  </w:style>
  <w:style w:type="paragraph" w:customStyle="1" w:styleId="Default">
    <w:name w:val="Default"/>
    <w:rsid w:val="00873DAB"/>
    <w:pPr>
      <w:autoSpaceDE w:val="0"/>
      <w:autoSpaceDN w:val="0"/>
      <w:adjustRightInd w:val="0"/>
    </w:pPr>
    <w:rPr>
      <w:rFonts w:ascii="Segoe UI" w:hAnsi="Segoe UI" w:cs="Segoe UI"/>
      <w:color w:val="00000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8387">
      <w:bodyDiv w:val="1"/>
      <w:marLeft w:val="0"/>
      <w:marRight w:val="0"/>
      <w:marTop w:val="0"/>
      <w:marBottom w:val="0"/>
      <w:divBdr>
        <w:top w:val="none" w:sz="0" w:space="0" w:color="auto"/>
        <w:left w:val="none" w:sz="0" w:space="0" w:color="auto"/>
        <w:bottom w:val="none" w:sz="0" w:space="0" w:color="auto"/>
        <w:right w:val="none" w:sz="0" w:space="0" w:color="auto"/>
      </w:divBdr>
    </w:div>
    <w:div w:id="1716275562">
      <w:bodyDiv w:val="1"/>
      <w:marLeft w:val="0"/>
      <w:marRight w:val="0"/>
      <w:marTop w:val="0"/>
      <w:marBottom w:val="0"/>
      <w:divBdr>
        <w:top w:val="none" w:sz="0" w:space="0" w:color="auto"/>
        <w:left w:val="none" w:sz="0" w:space="0" w:color="auto"/>
        <w:bottom w:val="none" w:sz="0" w:space="0" w:color="auto"/>
        <w:right w:val="none" w:sz="0" w:space="0" w:color="auto"/>
      </w:divBdr>
    </w:div>
    <w:div w:id="1864780944">
      <w:bodyDiv w:val="1"/>
      <w:marLeft w:val="0"/>
      <w:marRight w:val="0"/>
      <w:marTop w:val="0"/>
      <w:marBottom w:val="0"/>
      <w:divBdr>
        <w:top w:val="none" w:sz="0" w:space="0" w:color="auto"/>
        <w:left w:val="none" w:sz="0" w:space="0" w:color="auto"/>
        <w:bottom w:val="none" w:sz="0" w:space="0" w:color="auto"/>
        <w:right w:val="none" w:sz="0" w:space="0" w:color="auto"/>
      </w:divBdr>
      <w:divsChild>
        <w:div w:id="20403908">
          <w:marLeft w:val="0"/>
          <w:marRight w:val="0"/>
          <w:marTop w:val="0"/>
          <w:marBottom w:val="0"/>
          <w:divBdr>
            <w:top w:val="none" w:sz="0" w:space="0" w:color="auto"/>
            <w:left w:val="none" w:sz="0" w:space="0" w:color="auto"/>
            <w:bottom w:val="none" w:sz="0" w:space="0" w:color="auto"/>
            <w:right w:val="none" w:sz="0" w:space="0" w:color="auto"/>
          </w:divBdr>
        </w:div>
        <w:div w:id="745372957">
          <w:marLeft w:val="0"/>
          <w:marRight w:val="0"/>
          <w:marTop w:val="0"/>
          <w:marBottom w:val="0"/>
          <w:divBdr>
            <w:top w:val="none" w:sz="0" w:space="0" w:color="auto"/>
            <w:left w:val="none" w:sz="0" w:space="0" w:color="auto"/>
            <w:bottom w:val="none" w:sz="0" w:space="0" w:color="auto"/>
            <w:right w:val="none" w:sz="0" w:space="0" w:color="auto"/>
          </w:divBdr>
        </w:div>
        <w:div w:id="1464542987">
          <w:marLeft w:val="0"/>
          <w:marRight w:val="0"/>
          <w:marTop w:val="0"/>
          <w:marBottom w:val="0"/>
          <w:divBdr>
            <w:top w:val="none" w:sz="0" w:space="0" w:color="auto"/>
            <w:left w:val="none" w:sz="0" w:space="0" w:color="auto"/>
            <w:bottom w:val="none" w:sz="0" w:space="0" w:color="auto"/>
            <w:right w:val="none" w:sz="0" w:space="0" w:color="auto"/>
          </w:divBdr>
        </w:div>
        <w:div w:id="1551502069">
          <w:marLeft w:val="0"/>
          <w:marRight w:val="0"/>
          <w:marTop w:val="0"/>
          <w:marBottom w:val="0"/>
          <w:divBdr>
            <w:top w:val="none" w:sz="0" w:space="0" w:color="auto"/>
            <w:left w:val="none" w:sz="0" w:space="0" w:color="auto"/>
            <w:bottom w:val="none" w:sz="0" w:space="0" w:color="auto"/>
            <w:right w:val="none" w:sz="0" w:space="0" w:color="auto"/>
          </w:divBdr>
        </w:div>
        <w:div w:id="1862624766">
          <w:marLeft w:val="0"/>
          <w:marRight w:val="0"/>
          <w:marTop w:val="0"/>
          <w:marBottom w:val="0"/>
          <w:divBdr>
            <w:top w:val="none" w:sz="0" w:space="0" w:color="auto"/>
            <w:left w:val="none" w:sz="0" w:space="0" w:color="auto"/>
            <w:bottom w:val="none" w:sz="0" w:space="0" w:color="auto"/>
            <w:right w:val="none" w:sz="0" w:space="0" w:color="auto"/>
          </w:divBdr>
        </w:div>
        <w:div w:id="1866139779">
          <w:marLeft w:val="0"/>
          <w:marRight w:val="0"/>
          <w:marTop w:val="0"/>
          <w:marBottom w:val="0"/>
          <w:divBdr>
            <w:top w:val="none" w:sz="0" w:space="0" w:color="auto"/>
            <w:left w:val="none" w:sz="0" w:space="0" w:color="auto"/>
            <w:bottom w:val="none" w:sz="0" w:space="0" w:color="auto"/>
            <w:right w:val="none" w:sz="0" w:space="0" w:color="auto"/>
          </w:divBdr>
        </w:div>
      </w:divsChild>
    </w:div>
    <w:div w:id="2095200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C0838C9F-E504-4DDD-BB14-A2F3A3CD7226}">
    <t:Anchor>
      <t:Comment id="1946423113"/>
    </t:Anchor>
    <t:History>
      <t:Event id="{3EC67EC5-B7CC-4D71-B6CF-934D3E36B75B}" time="2025-07-11T07:17:48.645Z">
        <t:Attribution userId="S::priscillak@sasria.co.za::287e4640-df42-49c9-a9e9-9e8b9bb437e4" userProvider="AD" userName="Priscilla Kobe"/>
        <t:Anchor>
          <t:Comment id="785805333"/>
        </t:Anchor>
        <t:Create/>
      </t:Event>
      <t:Event id="{44B04AD7-7AD1-49D4-917E-5706429789DC}" time="2025-07-11T07:17:48.645Z">
        <t:Attribution userId="S::priscillak@sasria.co.za::287e4640-df42-49c9-a9e9-9e8b9bb437e4" userProvider="AD" userName="Priscilla Kobe"/>
        <t:Anchor>
          <t:Comment id="785805333"/>
        </t:Anchor>
        <t:Assign userId="S::Kwanelen@sasria.co.za::3a23cd00-dd98-4a08-a15a-b9f1b8b6bcdc" userProvider="AD" userName="Kwanele Ncube"/>
      </t:Event>
      <t:Event id="{88E5DC18-A4D6-419E-AD7A-A3D9B2C179CE}" time="2025-07-11T07:17:48.645Z">
        <t:Attribution userId="S::priscillak@sasria.co.za::287e4640-df42-49c9-a9e9-9e8b9bb437e4" userProvider="AD" userName="Priscilla Kobe"/>
        <t:Anchor>
          <t:Comment id="785805333"/>
        </t:Anchor>
        <t:SetTitle title="@Kwanele Ncube , please free to update. I thought it was used for risks management as well. should I delete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7938ee7b-fcad-4695-8e3b-b9689e77c787">
      <UserInfo>
        <DisplayName>Mogau Maswanganyi</DisplayName>
        <AccountId>89</AccountId>
        <AccountType/>
      </UserInfo>
    </SharedWithUsers>
    <lcf76f155ced4ddcb4097134ff3c332f xmlns="5a5f7560-ef23-426e-9445-79d6072e4d99">
      <Terms xmlns="http://schemas.microsoft.com/office/infopath/2007/PartnerControls"/>
    </lcf76f155ced4ddcb4097134ff3c332f>
    <TaxCatchAll xmlns="661274d6-7cf2-45a8-bae3-41ea028f8f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54ABBF7C1C7746B67DBB5E5E820C86" ma:contentTypeVersion="16" ma:contentTypeDescription="Create a new document." ma:contentTypeScope="" ma:versionID="c84f82a8993299b535a2ec1f993c24fb">
  <xsd:schema xmlns:xsd="http://www.w3.org/2001/XMLSchema" xmlns:xs="http://www.w3.org/2001/XMLSchema" xmlns:p="http://schemas.microsoft.com/office/2006/metadata/properties" xmlns:ns2="5a5f7560-ef23-426e-9445-79d6072e4d99" xmlns:ns3="7938ee7b-fcad-4695-8e3b-b9689e77c787" xmlns:ns4="661274d6-7cf2-45a8-bae3-41ea028f8f84" targetNamespace="http://schemas.microsoft.com/office/2006/metadata/properties" ma:root="true" ma:fieldsID="9c5abe47973993b6f8e7a3994d478453" ns2:_="" ns3:_="" ns4:_="">
    <xsd:import namespace="5a5f7560-ef23-426e-9445-79d6072e4d99"/>
    <xsd:import namespace="7938ee7b-fcad-4695-8e3b-b9689e77c787"/>
    <xsd:import namespace="661274d6-7cf2-45a8-bae3-41ea028f8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f7560-ef23-426e-9445-79d6072e4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5ee460-dc13-4cba-945c-a1fc6981db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38ee7b-fcad-4695-8e3b-b9689e77c7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1274d6-7cf2-45a8-bae3-41ea028f8f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12a57b3-ed75-47df-8e47-3702900338c5}" ma:internalName="TaxCatchAll" ma:showField="CatchAllData" ma:web="7938ee7b-fcad-4695-8e3b-b9689e77c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F3A02-B6E0-49C9-BB16-36B01ECF0A4D}">
  <ds:schemaRefs>
    <ds:schemaRef ds:uri="http://schemas.microsoft.com/sharepoint/v3/contenttype/forms"/>
  </ds:schemaRefs>
</ds:datastoreItem>
</file>

<file path=customXml/itemProps2.xml><?xml version="1.0" encoding="utf-8"?>
<ds:datastoreItem xmlns:ds="http://schemas.openxmlformats.org/officeDocument/2006/customXml" ds:itemID="{068E79E6-68F6-48C7-8173-54BBF3BA8AE3}">
  <ds:schemaRefs>
    <ds:schemaRef ds:uri="http://schemas.openxmlformats.org/officeDocument/2006/bibliography"/>
  </ds:schemaRefs>
</ds:datastoreItem>
</file>

<file path=customXml/itemProps3.xml><?xml version="1.0" encoding="utf-8"?>
<ds:datastoreItem xmlns:ds="http://schemas.openxmlformats.org/officeDocument/2006/customXml" ds:itemID="{D924DBBF-CF6C-4B9C-9617-E56EA6A9A6B8}">
  <ds:schemaRefs>
    <ds:schemaRef ds:uri="http://schemas.microsoft.com/office/2006/metadata/properties"/>
    <ds:schemaRef ds:uri="http://schemas.microsoft.com/office/infopath/2007/PartnerControls"/>
    <ds:schemaRef ds:uri="7938ee7b-fcad-4695-8e3b-b9689e77c787"/>
    <ds:schemaRef ds:uri="5a5f7560-ef23-426e-9445-79d6072e4d99"/>
    <ds:schemaRef ds:uri="661274d6-7cf2-45a8-bae3-41ea028f8f84"/>
  </ds:schemaRefs>
</ds:datastoreItem>
</file>

<file path=customXml/itemProps4.xml><?xml version="1.0" encoding="utf-8"?>
<ds:datastoreItem xmlns:ds="http://schemas.openxmlformats.org/officeDocument/2006/customXml" ds:itemID="{7CEDA7AE-3272-48B9-ADD2-0015BA8D2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f7560-ef23-426e-9445-79d6072e4d99"/>
    <ds:schemaRef ds:uri="7938ee7b-fcad-4695-8e3b-b9689e77c787"/>
    <ds:schemaRef ds:uri="661274d6-7cf2-45a8-bae3-41ea028f8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1211</Words>
  <Characters>8022</Characters>
  <Application>Microsoft Office Word</Application>
  <DocSecurity>0</DocSecurity>
  <Lines>182</Lines>
  <Paragraphs>67</Paragraphs>
  <ScaleCrop>false</ScaleCrop>
  <HeadingPairs>
    <vt:vector size="2" baseType="variant">
      <vt:variant>
        <vt:lpstr>Title</vt:lpstr>
      </vt:variant>
      <vt:variant>
        <vt:i4>1</vt:i4>
      </vt:variant>
    </vt:vector>
  </HeadingPairs>
  <TitlesOfParts>
    <vt:vector size="1" baseType="lpstr">
      <vt:lpstr>Sasria Letterhead - with date</vt:lpstr>
    </vt:vector>
  </TitlesOfParts>
  <Company>Wetpaint Advertising (Pty) Ltd</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Sasria Letterhead - with date</dc:title>
  <dc:subject/>
  <dc:creator>Liesl Rademeyer</dc:creator>
  <cp:keywords/>
  <cp:lastModifiedBy>Tebogo Ledwaba</cp:lastModifiedBy>
  <cp:revision>3</cp:revision>
  <cp:lastPrinted>2022-08-04T18:06:00Z</cp:lastPrinted>
  <dcterms:created xsi:type="dcterms:W3CDTF">2026-07-02T09:39:00Z</dcterms:created>
  <dcterms:modified xsi:type="dcterms:W3CDTF">2026-07-02T09:47:00Z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0x010100F454ABBF7C1C7746B67DBB5E5E820C86</vt:lpwstr>
  </property>
  <property fmtid="{D5CDD505-2E9C-101B-9397-08002B2CF9AE}" pid="3" name="MSIP_Label_efb7d93f-a15f-4124-b0ed-63079b9a614a_Enabled">
    <vt:lpwstr>true</vt:lpwstr>
  </property>
  <property fmtid="{D5CDD505-2E9C-101B-9397-08002B2CF9AE}" pid="4" name="MSIP_Label_efb7d93f-a15f-4124-b0ed-63079b9a614a_SetDate">
    <vt:lpwstr>2025-02-18T04:08:01Z</vt:lpwstr>
  </property>
  <property fmtid="{D5CDD505-2E9C-101B-9397-08002B2CF9AE}" pid="5" name="MSIP_Label_efb7d93f-a15f-4124-b0ed-63079b9a614a_Method">
    <vt:lpwstr>Standard</vt:lpwstr>
  </property>
  <property fmtid="{D5CDD505-2E9C-101B-9397-08002B2CF9AE}" pid="6" name="MSIP_Label_efb7d93f-a15f-4124-b0ed-63079b9a614a_Name">
    <vt:lpwstr>SASRIA-Public</vt:lpwstr>
  </property>
  <property fmtid="{D5CDD505-2E9C-101B-9397-08002B2CF9AE}" pid="7" name="MSIP_Label_efb7d93f-a15f-4124-b0ed-63079b9a614a_SiteId">
    <vt:lpwstr>0f5e2130-f7bf-4be9-830f-b9b37f6a5194</vt:lpwstr>
  </property>
  <property fmtid="{D5CDD505-2E9C-101B-9397-08002B2CF9AE}" pid="8" name="MSIP_Label_efb7d93f-a15f-4124-b0ed-63079b9a614a_ActionId">
    <vt:lpwstr>7d47f170-018b-4175-a775-607d1139376c</vt:lpwstr>
  </property>
  <property fmtid="{D5CDD505-2E9C-101B-9397-08002B2CF9AE}" pid="9" name="MSIP_Label_efb7d93f-a15f-4124-b0ed-63079b9a614a_ContentBits">
    <vt:lpwstr>0</vt:lpwstr>
  </property>
  <property fmtid="{D5CDD505-2E9C-101B-9397-08002B2CF9AE}" pid="10" name="GrammarlyDocumentId">
    <vt:lpwstr>bec7ba94-18a0-4dda-b7dc-2a903096eb04</vt:lpwstr>
  </property>
  <property fmtid="{D5CDD505-2E9C-101B-9397-08002B2CF9AE}" pid="11" name="MediaServiceImageTags">
    <vt:lpwstr/>
  </property>
</Properties>
</file>