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E1228" w14:textId="77777777" w:rsidR="00E5554A" w:rsidRPr="00E551A4" w:rsidRDefault="00330FC8" w:rsidP="00E5554A">
      <w:pPr>
        <w:jc w:val="center"/>
        <w:rPr>
          <w:rFonts w:ascii="Arial" w:hAnsi="Arial" w:cs="Arial"/>
          <w:b/>
          <w:bCs/>
          <w:sz w:val="28"/>
          <w:szCs w:val="28"/>
        </w:rPr>
      </w:pPr>
      <w:bookmarkStart w:id="0" w:name="_Hlk77752624"/>
      <w:r w:rsidRPr="00E551A4">
        <w:rPr>
          <w:rFonts w:ascii="Arial" w:hAnsi="Arial" w:cs="Arial"/>
          <w:b/>
          <w:bCs/>
          <w:sz w:val="28"/>
          <w:szCs w:val="28"/>
        </w:rPr>
        <w:t>RICHTERSVELD</w:t>
      </w:r>
      <w:r w:rsidR="00E5554A" w:rsidRPr="00E551A4">
        <w:rPr>
          <w:rFonts w:ascii="Arial" w:hAnsi="Arial" w:cs="Arial"/>
          <w:b/>
          <w:bCs/>
          <w:sz w:val="28"/>
          <w:szCs w:val="28"/>
        </w:rPr>
        <w:t xml:space="preserve"> MUNICIPALITY</w:t>
      </w:r>
    </w:p>
    <w:p w14:paraId="194B848A" w14:textId="77777777" w:rsidR="00E5554A" w:rsidRPr="00005F54" w:rsidRDefault="00E5554A" w:rsidP="00E5554A">
      <w:pPr>
        <w:jc w:val="center"/>
        <w:rPr>
          <w:rFonts w:ascii="Arial" w:hAnsi="Arial" w:cs="Arial"/>
          <w:b/>
          <w:bCs/>
          <w:sz w:val="18"/>
          <w:szCs w:val="18"/>
        </w:rPr>
      </w:pPr>
    </w:p>
    <w:p w14:paraId="01286D37" w14:textId="7877AC31" w:rsidR="00E5554A" w:rsidRPr="00A85810" w:rsidRDefault="00E5554A" w:rsidP="00E5554A">
      <w:pPr>
        <w:jc w:val="center"/>
        <w:rPr>
          <w:rFonts w:ascii="Arial" w:hAnsi="Arial" w:cs="Arial"/>
          <w:b/>
          <w:bCs/>
        </w:rPr>
      </w:pPr>
      <w:r w:rsidRPr="00CF4BE4">
        <w:rPr>
          <w:rFonts w:ascii="Arial" w:hAnsi="Arial" w:cs="Arial"/>
          <w:b/>
          <w:bCs/>
        </w:rPr>
        <w:t xml:space="preserve">BID NO: </w:t>
      </w:r>
      <w:bookmarkStart w:id="1" w:name="_Hlk77143110"/>
      <w:r w:rsidR="004A11AC">
        <w:rPr>
          <w:rFonts w:ascii="Arial" w:hAnsi="Arial" w:cs="Arial"/>
          <w:b/>
          <w:bCs/>
        </w:rPr>
        <w:t>RVMSP02/NC061/01/2023</w:t>
      </w:r>
    </w:p>
    <w:p w14:paraId="06F28A9C" w14:textId="77777777" w:rsidR="00E5554A" w:rsidRPr="00CF4BE4" w:rsidRDefault="00E5554A" w:rsidP="00E5554A">
      <w:pPr>
        <w:jc w:val="center"/>
        <w:rPr>
          <w:rFonts w:ascii="Arial" w:hAnsi="Arial" w:cs="Arial"/>
          <w:b/>
        </w:rPr>
      </w:pPr>
      <w:bookmarkStart w:id="2" w:name="_Hlk77143135"/>
      <w:bookmarkStart w:id="3" w:name="_Hlk78872882"/>
      <w:bookmarkEnd w:id="1"/>
    </w:p>
    <w:p w14:paraId="21BC3BEC" w14:textId="150E5F94" w:rsidR="00130A48" w:rsidRDefault="008B2ABE" w:rsidP="00636ECD">
      <w:pPr>
        <w:keepNext/>
        <w:jc w:val="center"/>
        <w:outlineLvl w:val="1"/>
        <w:rPr>
          <w:rFonts w:ascii="Arial" w:hAnsi="Arial" w:cs="Arial"/>
          <w:b/>
        </w:rPr>
      </w:pPr>
      <w:bookmarkStart w:id="4" w:name="_Toc112204145"/>
      <w:bookmarkEnd w:id="2"/>
      <w:r>
        <w:rPr>
          <w:rFonts w:ascii="Arial" w:hAnsi="Arial" w:cs="Arial"/>
          <w:b/>
        </w:rPr>
        <w:t xml:space="preserve">RVM BULK WATER SUPPLY – SOLAR CONVERSION </w:t>
      </w:r>
    </w:p>
    <w:p w14:paraId="4D538305" w14:textId="77777777" w:rsidR="00636ECD" w:rsidRPr="00986DD6" w:rsidRDefault="00636ECD" w:rsidP="00636ECD">
      <w:pPr>
        <w:keepNext/>
        <w:jc w:val="center"/>
        <w:outlineLvl w:val="1"/>
        <w:rPr>
          <w:rFonts w:ascii="Arial" w:hAnsi="Arial" w:cs="Arial"/>
          <w:b/>
          <w:bCs/>
          <w:iCs/>
          <w:sz w:val="18"/>
          <w:szCs w:val="18"/>
        </w:rPr>
      </w:pPr>
      <w:bookmarkStart w:id="5" w:name="_GoBack"/>
      <w:bookmarkEnd w:id="3"/>
      <w:bookmarkEnd w:id="5"/>
    </w:p>
    <w:p w14:paraId="17D63471" w14:textId="77777777" w:rsidR="00E5554A" w:rsidRDefault="00E5554A" w:rsidP="00E5554A">
      <w:pPr>
        <w:keepNext/>
        <w:jc w:val="center"/>
        <w:outlineLvl w:val="1"/>
        <w:rPr>
          <w:rFonts w:ascii="Arial" w:hAnsi="Arial" w:cs="Arial"/>
          <w:b/>
          <w:bCs/>
          <w:iCs/>
          <w:sz w:val="28"/>
          <w:szCs w:val="28"/>
        </w:rPr>
      </w:pPr>
      <w:r w:rsidRPr="00005F54">
        <w:rPr>
          <w:rFonts w:ascii="Arial" w:hAnsi="Arial" w:cs="Arial"/>
          <w:b/>
          <w:bCs/>
          <w:iCs/>
          <w:sz w:val="28"/>
          <w:szCs w:val="28"/>
        </w:rPr>
        <w:t>Tender Notice and Invitation to Tender</w:t>
      </w:r>
      <w:bookmarkEnd w:id="4"/>
    </w:p>
    <w:p w14:paraId="0FA69823" w14:textId="77777777" w:rsidR="00330FC8" w:rsidRPr="00A85810" w:rsidRDefault="00330FC8" w:rsidP="00701BDE">
      <w:pPr>
        <w:keepNext/>
        <w:jc w:val="center"/>
        <w:outlineLvl w:val="1"/>
        <w:rPr>
          <w:rFonts w:ascii="Arial" w:hAnsi="Arial" w:cs="Arial"/>
          <w:b/>
          <w:bCs/>
          <w:iCs/>
          <w:sz w:val="22"/>
          <w:szCs w:val="22"/>
        </w:rPr>
      </w:pPr>
    </w:p>
    <w:p w14:paraId="05273C54" w14:textId="1AF5809C" w:rsidR="00130A48" w:rsidRPr="00A85810" w:rsidRDefault="00330FC8" w:rsidP="00130A48">
      <w:pPr>
        <w:jc w:val="center"/>
        <w:rPr>
          <w:rFonts w:ascii="Arial" w:hAnsi="Arial" w:cs="Arial"/>
          <w:b/>
          <w:bCs/>
          <w:sz w:val="18"/>
          <w:szCs w:val="18"/>
        </w:rPr>
      </w:pPr>
      <w:r w:rsidRPr="00A85810">
        <w:rPr>
          <w:rFonts w:ascii="Arial" w:hAnsi="Arial" w:cs="Arial"/>
          <w:b/>
          <w:bCs/>
          <w:sz w:val="18"/>
        </w:rPr>
        <w:t>RICHTERSVELD</w:t>
      </w:r>
      <w:r w:rsidR="00E5554A" w:rsidRPr="00A85810">
        <w:rPr>
          <w:rFonts w:ascii="Arial" w:hAnsi="Arial" w:cs="Arial"/>
          <w:b/>
          <w:bCs/>
          <w:sz w:val="18"/>
        </w:rPr>
        <w:t xml:space="preserve"> MUNICIPALITY </w:t>
      </w:r>
      <w:r w:rsidR="00E5554A" w:rsidRPr="00A85810">
        <w:rPr>
          <w:rFonts w:ascii="Arial" w:hAnsi="Arial" w:cs="Arial"/>
          <w:sz w:val="18"/>
        </w:rPr>
        <w:t xml:space="preserve">invites tenders for Tender No. </w:t>
      </w:r>
      <w:r w:rsidR="00E5554A" w:rsidRPr="00A85810">
        <w:rPr>
          <w:rFonts w:ascii="Arial" w:hAnsi="Arial" w:cs="Arial"/>
          <w:b/>
          <w:sz w:val="18"/>
        </w:rPr>
        <w:t xml:space="preserve">BID NO: </w:t>
      </w:r>
      <w:r w:rsidR="003B2C7B">
        <w:rPr>
          <w:rFonts w:ascii="Arial" w:hAnsi="Arial" w:cs="Arial"/>
          <w:b/>
          <w:bCs/>
          <w:sz w:val="18"/>
          <w:szCs w:val="18"/>
        </w:rPr>
        <w:t>RVMSP02</w:t>
      </w:r>
      <w:r w:rsidR="00933013">
        <w:rPr>
          <w:rFonts w:ascii="Arial" w:hAnsi="Arial" w:cs="Arial"/>
          <w:b/>
          <w:bCs/>
          <w:sz w:val="18"/>
          <w:szCs w:val="18"/>
        </w:rPr>
        <w:t>/NC061</w:t>
      </w:r>
      <w:r w:rsidR="003B2C7B">
        <w:rPr>
          <w:rFonts w:ascii="Arial" w:hAnsi="Arial" w:cs="Arial"/>
          <w:b/>
          <w:bCs/>
          <w:sz w:val="18"/>
          <w:szCs w:val="18"/>
        </w:rPr>
        <w:t>/01/2023</w:t>
      </w:r>
    </w:p>
    <w:p w14:paraId="4D420C2D" w14:textId="77777777" w:rsidR="00636ECD" w:rsidRDefault="00636ECD" w:rsidP="00A52B3B">
      <w:pPr>
        <w:jc w:val="center"/>
        <w:rPr>
          <w:rFonts w:ascii="Arial" w:hAnsi="Arial" w:cs="Arial"/>
          <w:b/>
          <w:sz w:val="18"/>
          <w:szCs w:val="18"/>
        </w:rPr>
      </w:pPr>
    </w:p>
    <w:p w14:paraId="79D9F3E2" w14:textId="5A37200B" w:rsidR="00E5554A" w:rsidRPr="00EE742A" w:rsidRDefault="00A52B3B" w:rsidP="00A52B3B">
      <w:pPr>
        <w:tabs>
          <w:tab w:val="left" w:pos="1134"/>
          <w:tab w:val="left" w:pos="1701"/>
          <w:tab w:val="left" w:pos="2268"/>
          <w:tab w:val="left" w:pos="2835"/>
          <w:tab w:val="left" w:pos="3402"/>
          <w:tab w:val="left" w:pos="3969"/>
          <w:tab w:val="right" w:pos="9072"/>
        </w:tabs>
        <w:jc w:val="center"/>
        <w:rPr>
          <w:rFonts w:ascii="Arial" w:hAnsi="Arial" w:cs="Arial"/>
          <w:b/>
          <w:sz w:val="16"/>
          <w:szCs w:val="16"/>
        </w:rPr>
      </w:pPr>
      <w:r w:rsidRPr="00A52B3B">
        <w:rPr>
          <w:rFonts w:ascii="Arial" w:hAnsi="Arial" w:cs="Arial"/>
          <w:b/>
        </w:rPr>
        <w:t>R</w:t>
      </w:r>
      <w:r w:rsidR="000678CA">
        <w:rPr>
          <w:rFonts w:ascii="Arial" w:hAnsi="Arial" w:cs="Arial"/>
          <w:b/>
        </w:rPr>
        <w:t>VM BULK WATER SUPPLY – SOLAR CONVERSION</w:t>
      </w:r>
    </w:p>
    <w:p w14:paraId="396E27A1" w14:textId="77777777" w:rsidR="00130A48" w:rsidRDefault="00130A48" w:rsidP="00FC03B0">
      <w:pPr>
        <w:jc w:val="both"/>
        <w:rPr>
          <w:rFonts w:ascii="Arial" w:hAnsi="Arial" w:cs="Arial"/>
          <w:sz w:val="18"/>
          <w:szCs w:val="18"/>
        </w:rPr>
      </w:pPr>
    </w:p>
    <w:p w14:paraId="51F30F26" w14:textId="77777777" w:rsidR="00E5554A" w:rsidRPr="00FC03B0" w:rsidRDefault="00E5554A" w:rsidP="00FC03B0">
      <w:pPr>
        <w:jc w:val="both"/>
        <w:rPr>
          <w:rFonts w:ascii="Arial" w:hAnsi="Arial" w:cs="Arial"/>
          <w:sz w:val="18"/>
          <w:szCs w:val="18"/>
        </w:rPr>
      </w:pPr>
      <w:r>
        <w:rPr>
          <w:rFonts w:ascii="Arial" w:hAnsi="Arial" w:cs="Arial"/>
          <w:sz w:val="18"/>
          <w:szCs w:val="18"/>
        </w:rPr>
        <w:t xml:space="preserve">The contract </w:t>
      </w:r>
      <w:r w:rsidR="00E551A4">
        <w:rPr>
          <w:rFonts w:ascii="Arial" w:hAnsi="Arial" w:cs="Arial"/>
          <w:sz w:val="18"/>
          <w:szCs w:val="18"/>
        </w:rPr>
        <w:t>comprises of</w:t>
      </w:r>
      <w:r>
        <w:rPr>
          <w:rFonts w:ascii="Arial" w:hAnsi="Arial" w:cs="Arial"/>
          <w:sz w:val="18"/>
          <w:szCs w:val="18"/>
        </w:rPr>
        <w:t xml:space="preserve"> the following:</w:t>
      </w:r>
    </w:p>
    <w:p w14:paraId="0F9CD324" w14:textId="071FE6E2" w:rsidR="009E56E3" w:rsidRPr="009E56E3" w:rsidRDefault="009E56E3" w:rsidP="009E56E3">
      <w:pPr>
        <w:numPr>
          <w:ilvl w:val="0"/>
          <w:numId w:val="5"/>
        </w:numPr>
        <w:contextualSpacing/>
        <w:jc w:val="both"/>
        <w:rPr>
          <w:rFonts w:ascii="Arial" w:hAnsi="Arial" w:cs="Arial"/>
          <w:sz w:val="18"/>
          <w:szCs w:val="18"/>
        </w:rPr>
      </w:pPr>
      <w:r>
        <w:rPr>
          <w:rFonts w:ascii="Arial" w:hAnsi="Arial" w:cs="Arial"/>
          <w:sz w:val="18"/>
          <w:szCs w:val="18"/>
        </w:rPr>
        <w:t>Port Nolloth solar installation</w:t>
      </w:r>
      <w:r w:rsidR="00A52EA3">
        <w:rPr>
          <w:rFonts w:ascii="Arial" w:hAnsi="Arial" w:cs="Arial"/>
          <w:sz w:val="18"/>
          <w:szCs w:val="18"/>
        </w:rPr>
        <w:t xml:space="preserve"> and security fencing</w:t>
      </w:r>
      <w:r>
        <w:rPr>
          <w:rFonts w:ascii="Arial" w:hAnsi="Arial" w:cs="Arial"/>
          <w:sz w:val="18"/>
          <w:szCs w:val="18"/>
        </w:rPr>
        <w:t xml:space="preserve"> for 11 </w:t>
      </w:r>
      <w:r w:rsidR="008B2ABE">
        <w:rPr>
          <w:rFonts w:ascii="Arial" w:hAnsi="Arial" w:cs="Arial"/>
          <w:sz w:val="18"/>
          <w:szCs w:val="18"/>
        </w:rPr>
        <w:t xml:space="preserve">x </w:t>
      </w:r>
      <w:r>
        <w:rPr>
          <w:rFonts w:ascii="Arial" w:hAnsi="Arial" w:cs="Arial"/>
          <w:sz w:val="18"/>
          <w:szCs w:val="18"/>
        </w:rPr>
        <w:t>boreholes</w:t>
      </w:r>
    </w:p>
    <w:p w14:paraId="27ACBAD9" w14:textId="475CFE13" w:rsidR="00A85810" w:rsidRDefault="009E56E3" w:rsidP="00636ECD">
      <w:pPr>
        <w:numPr>
          <w:ilvl w:val="0"/>
          <w:numId w:val="5"/>
        </w:numPr>
        <w:contextualSpacing/>
        <w:jc w:val="both"/>
        <w:rPr>
          <w:rFonts w:ascii="Arial" w:hAnsi="Arial" w:cs="Arial"/>
          <w:sz w:val="18"/>
          <w:szCs w:val="18"/>
        </w:rPr>
      </w:pPr>
      <w:r>
        <w:rPr>
          <w:rFonts w:ascii="Arial" w:hAnsi="Arial" w:cs="Arial"/>
          <w:sz w:val="18"/>
          <w:szCs w:val="18"/>
        </w:rPr>
        <w:t xml:space="preserve">Lekkersing solar installation </w:t>
      </w:r>
      <w:r w:rsidR="00A52EA3">
        <w:rPr>
          <w:rFonts w:ascii="Arial" w:hAnsi="Arial" w:cs="Arial"/>
          <w:sz w:val="18"/>
          <w:szCs w:val="18"/>
        </w:rPr>
        <w:t xml:space="preserve">and security fencing </w:t>
      </w:r>
      <w:r>
        <w:rPr>
          <w:rFonts w:ascii="Arial" w:hAnsi="Arial" w:cs="Arial"/>
          <w:sz w:val="18"/>
          <w:szCs w:val="18"/>
        </w:rPr>
        <w:t>for 1</w:t>
      </w:r>
      <w:r w:rsidR="008B2ABE">
        <w:rPr>
          <w:rFonts w:ascii="Arial" w:hAnsi="Arial" w:cs="Arial"/>
          <w:sz w:val="18"/>
          <w:szCs w:val="18"/>
        </w:rPr>
        <w:t xml:space="preserve"> x</w:t>
      </w:r>
      <w:r>
        <w:rPr>
          <w:rFonts w:ascii="Arial" w:hAnsi="Arial" w:cs="Arial"/>
          <w:sz w:val="18"/>
          <w:szCs w:val="18"/>
        </w:rPr>
        <w:t xml:space="preserve"> borehole</w:t>
      </w:r>
    </w:p>
    <w:p w14:paraId="6F608BFB" w14:textId="2E735DE9" w:rsidR="00A85810" w:rsidRDefault="009E56E3" w:rsidP="00636ECD">
      <w:pPr>
        <w:numPr>
          <w:ilvl w:val="0"/>
          <w:numId w:val="5"/>
        </w:numPr>
        <w:contextualSpacing/>
        <w:jc w:val="both"/>
        <w:rPr>
          <w:rFonts w:ascii="Arial" w:hAnsi="Arial" w:cs="Arial"/>
          <w:sz w:val="18"/>
          <w:szCs w:val="18"/>
        </w:rPr>
      </w:pPr>
      <w:r>
        <w:rPr>
          <w:rFonts w:ascii="Arial" w:hAnsi="Arial" w:cs="Arial"/>
          <w:sz w:val="18"/>
          <w:szCs w:val="18"/>
        </w:rPr>
        <w:t>Eksteenfontein solar installation</w:t>
      </w:r>
      <w:r w:rsidR="00A52EA3">
        <w:rPr>
          <w:rFonts w:ascii="Arial" w:hAnsi="Arial" w:cs="Arial"/>
          <w:sz w:val="18"/>
          <w:szCs w:val="18"/>
        </w:rPr>
        <w:t xml:space="preserve"> and security fencing</w:t>
      </w:r>
      <w:r>
        <w:rPr>
          <w:rFonts w:ascii="Arial" w:hAnsi="Arial" w:cs="Arial"/>
          <w:sz w:val="18"/>
          <w:szCs w:val="18"/>
        </w:rPr>
        <w:t xml:space="preserve"> for 4 x boreholes</w:t>
      </w:r>
    </w:p>
    <w:p w14:paraId="66646EEC" w14:textId="28CC9ED9" w:rsidR="00905CD2" w:rsidRDefault="008B2ABE" w:rsidP="00636ECD">
      <w:pPr>
        <w:numPr>
          <w:ilvl w:val="0"/>
          <w:numId w:val="5"/>
        </w:numPr>
        <w:contextualSpacing/>
        <w:jc w:val="both"/>
        <w:rPr>
          <w:rFonts w:ascii="Arial" w:hAnsi="Arial" w:cs="Arial"/>
          <w:sz w:val="18"/>
          <w:szCs w:val="18"/>
        </w:rPr>
      </w:pPr>
      <w:r>
        <w:rPr>
          <w:rFonts w:ascii="Arial" w:hAnsi="Arial" w:cs="Arial"/>
          <w:sz w:val="18"/>
          <w:szCs w:val="18"/>
        </w:rPr>
        <w:t>Kuboes solar installation</w:t>
      </w:r>
      <w:r w:rsidR="00A52EA3">
        <w:rPr>
          <w:rFonts w:ascii="Arial" w:hAnsi="Arial" w:cs="Arial"/>
          <w:sz w:val="18"/>
          <w:szCs w:val="18"/>
        </w:rPr>
        <w:t xml:space="preserve"> and security fencing</w:t>
      </w:r>
      <w:r>
        <w:rPr>
          <w:rFonts w:ascii="Arial" w:hAnsi="Arial" w:cs="Arial"/>
          <w:sz w:val="18"/>
          <w:szCs w:val="18"/>
        </w:rPr>
        <w:t xml:space="preserve"> for 1 x borehole</w:t>
      </w:r>
    </w:p>
    <w:p w14:paraId="4CF6A606" w14:textId="41512F7B" w:rsidR="00A52EA3" w:rsidRPr="00636ECD" w:rsidRDefault="00A52EA3" w:rsidP="00636ECD">
      <w:pPr>
        <w:numPr>
          <w:ilvl w:val="0"/>
          <w:numId w:val="5"/>
        </w:numPr>
        <w:contextualSpacing/>
        <w:jc w:val="both"/>
        <w:rPr>
          <w:rFonts w:ascii="Arial" w:hAnsi="Arial" w:cs="Arial"/>
          <w:sz w:val="18"/>
          <w:szCs w:val="18"/>
        </w:rPr>
      </w:pPr>
      <w:r>
        <w:rPr>
          <w:rFonts w:ascii="Arial" w:hAnsi="Arial" w:cs="Arial"/>
          <w:sz w:val="18"/>
          <w:szCs w:val="18"/>
        </w:rPr>
        <w:t>San</w:t>
      </w:r>
      <w:r w:rsidR="00B73B93">
        <w:rPr>
          <w:rFonts w:ascii="Arial" w:hAnsi="Arial" w:cs="Arial"/>
          <w:sz w:val="18"/>
          <w:szCs w:val="18"/>
        </w:rPr>
        <w:t>d</w:t>
      </w:r>
      <w:r>
        <w:rPr>
          <w:rFonts w:ascii="Arial" w:hAnsi="Arial" w:cs="Arial"/>
          <w:sz w:val="18"/>
          <w:szCs w:val="18"/>
        </w:rPr>
        <w:t xml:space="preserve">drift solar installation and security fencing </w:t>
      </w:r>
    </w:p>
    <w:p w14:paraId="3600415B" w14:textId="77777777" w:rsidR="00130A48" w:rsidRPr="00130A48" w:rsidRDefault="00130A48" w:rsidP="00130A48">
      <w:pPr>
        <w:pStyle w:val="ListParagraph"/>
        <w:ind w:left="1440"/>
        <w:jc w:val="both"/>
        <w:rPr>
          <w:rFonts w:ascii="Arial" w:hAnsi="Arial" w:cs="Arial"/>
          <w:sz w:val="18"/>
          <w:szCs w:val="18"/>
        </w:rPr>
      </w:pPr>
    </w:p>
    <w:p w14:paraId="42D80FEF" w14:textId="75480F46" w:rsidR="00E5554A" w:rsidRPr="00DE1F68" w:rsidRDefault="00E5554A" w:rsidP="00E5554A">
      <w:pPr>
        <w:tabs>
          <w:tab w:val="left" w:pos="1134"/>
          <w:tab w:val="left" w:pos="1701"/>
          <w:tab w:val="left" w:pos="2268"/>
          <w:tab w:val="left" w:pos="2835"/>
          <w:tab w:val="left" w:pos="3402"/>
          <w:tab w:val="left" w:pos="3969"/>
          <w:tab w:val="right" w:pos="9072"/>
        </w:tabs>
        <w:rPr>
          <w:rFonts w:ascii="Arial" w:hAnsi="Arial" w:cs="Arial"/>
          <w:sz w:val="18"/>
          <w:szCs w:val="18"/>
        </w:rPr>
      </w:pPr>
      <w:r>
        <w:rPr>
          <w:rFonts w:ascii="Arial" w:hAnsi="Arial" w:cs="Arial"/>
          <w:sz w:val="18"/>
          <w:szCs w:val="18"/>
        </w:rPr>
        <w:t xml:space="preserve">It is estimated that tenderers should have a CIDB contractor grading designation </w:t>
      </w:r>
      <w:r w:rsidRPr="004B3549">
        <w:rPr>
          <w:rFonts w:ascii="Arial" w:hAnsi="Arial" w:cs="Arial"/>
          <w:sz w:val="18"/>
          <w:szCs w:val="18"/>
        </w:rPr>
        <w:t xml:space="preserve">of </w:t>
      </w:r>
      <w:r w:rsidR="00207370">
        <w:rPr>
          <w:rFonts w:ascii="Arial" w:hAnsi="Arial" w:cs="Arial"/>
          <w:b/>
          <w:sz w:val="18"/>
          <w:szCs w:val="18"/>
        </w:rPr>
        <w:t>4</w:t>
      </w:r>
      <w:r w:rsidR="00636ECD">
        <w:rPr>
          <w:rFonts w:ascii="Arial" w:hAnsi="Arial" w:cs="Arial"/>
          <w:b/>
          <w:sz w:val="18"/>
          <w:szCs w:val="18"/>
        </w:rPr>
        <w:t xml:space="preserve"> </w:t>
      </w:r>
      <w:r w:rsidR="002C1F58">
        <w:rPr>
          <w:rFonts w:ascii="Arial" w:hAnsi="Arial" w:cs="Arial"/>
          <w:b/>
          <w:sz w:val="18"/>
          <w:szCs w:val="18"/>
        </w:rPr>
        <w:t>EP</w:t>
      </w:r>
      <w:r w:rsidRPr="004B3549">
        <w:rPr>
          <w:rFonts w:ascii="Arial" w:hAnsi="Arial" w:cs="Arial"/>
          <w:sz w:val="18"/>
          <w:szCs w:val="18"/>
        </w:rPr>
        <w:t xml:space="preserve"> or higher</w:t>
      </w:r>
      <w:r>
        <w:rPr>
          <w:rFonts w:ascii="Arial" w:hAnsi="Arial" w:cs="Arial"/>
          <w:sz w:val="18"/>
          <w:szCs w:val="18"/>
        </w:rPr>
        <w:t>.</w:t>
      </w:r>
    </w:p>
    <w:p w14:paraId="75E80F6D" w14:textId="77777777" w:rsidR="00636ECD" w:rsidRPr="00636ECD" w:rsidRDefault="00636ECD" w:rsidP="00636ECD">
      <w:pPr>
        <w:jc w:val="both"/>
        <w:rPr>
          <w:rFonts w:ascii="Arial" w:hAnsi="Arial" w:cs="Arial"/>
          <w:sz w:val="16"/>
          <w:szCs w:val="16"/>
          <w:lang w:val="en-GB"/>
        </w:rPr>
      </w:pPr>
    </w:p>
    <w:p w14:paraId="62A4AD00" w14:textId="71D8895E" w:rsidR="00636ECD" w:rsidRPr="00636ECD" w:rsidRDefault="00636ECD" w:rsidP="00636ECD">
      <w:pPr>
        <w:jc w:val="both"/>
        <w:rPr>
          <w:rFonts w:ascii="Arial" w:hAnsi="Arial" w:cs="Arial"/>
          <w:sz w:val="18"/>
          <w:lang w:val="en-GB"/>
        </w:rPr>
      </w:pPr>
      <w:r w:rsidRPr="00636ECD">
        <w:rPr>
          <w:rFonts w:ascii="Arial" w:hAnsi="Arial" w:cs="Arial"/>
          <w:sz w:val="18"/>
          <w:lang w:val="en-GB"/>
        </w:rPr>
        <w:t xml:space="preserve">A non-refundable tender deposit of </w:t>
      </w:r>
      <w:r w:rsidRPr="00636ECD">
        <w:rPr>
          <w:rFonts w:ascii="Arial" w:hAnsi="Arial" w:cs="Arial"/>
          <w:b/>
          <w:color w:val="000000"/>
          <w:sz w:val="18"/>
          <w:lang w:val="en-GB"/>
        </w:rPr>
        <w:t>R5</w:t>
      </w:r>
      <w:r w:rsidR="00655761">
        <w:rPr>
          <w:rFonts w:ascii="Arial" w:hAnsi="Arial" w:cs="Arial"/>
          <w:b/>
          <w:color w:val="000000"/>
          <w:sz w:val="18"/>
          <w:lang w:val="en-GB"/>
        </w:rPr>
        <w:t>88</w:t>
      </w:r>
      <w:r w:rsidRPr="00636ECD">
        <w:rPr>
          <w:rFonts w:ascii="Arial" w:hAnsi="Arial" w:cs="Arial"/>
          <w:b/>
          <w:color w:val="000000"/>
          <w:sz w:val="18"/>
          <w:lang w:val="en-GB"/>
        </w:rPr>
        <w:t>.00</w:t>
      </w:r>
      <w:r w:rsidRPr="00636ECD">
        <w:rPr>
          <w:rFonts w:ascii="Arial" w:hAnsi="Arial" w:cs="Arial"/>
          <w:sz w:val="18"/>
          <w:lang w:val="en-GB"/>
        </w:rPr>
        <w:t xml:space="preserve"> per document is payable through EFT into the bank account of </w:t>
      </w:r>
      <w:r w:rsidRPr="00636ECD">
        <w:rPr>
          <w:rFonts w:ascii="Arial" w:hAnsi="Arial" w:cs="Arial"/>
          <w:b/>
          <w:bCs/>
          <w:sz w:val="18"/>
          <w:lang w:val="en-GB"/>
        </w:rPr>
        <w:t>Richtersveld Municipality: First National Bank, Cheque Account, Account No: 53471831653, Branch Code: 200806.</w:t>
      </w:r>
      <w:r w:rsidRPr="00636ECD">
        <w:rPr>
          <w:rFonts w:ascii="Arial" w:hAnsi="Arial" w:cs="Arial"/>
          <w:sz w:val="18"/>
          <w:lang w:val="en-GB"/>
        </w:rPr>
        <w:t xml:space="preserve"> Tender documents will be available </w:t>
      </w:r>
      <w:r w:rsidRPr="00A52EA3">
        <w:rPr>
          <w:rFonts w:ascii="Arial" w:hAnsi="Arial" w:cs="Arial"/>
          <w:sz w:val="18"/>
          <w:lang w:val="en-GB"/>
        </w:rPr>
        <w:t>from</w:t>
      </w:r>
      <w:r w:rsidR="00E85E57" w:rsidRPr="00A52EA3">
        <w:rPr>
          <w:rFonts w:ascii="Arial" w:hAnsi="Arial" w:cs="Arial"/>
          <w:sz w:val="18"/>
          <w:lang w:val="en-GB"/>
        </w:rPr>
        <w:t xml:space="preserve"> </w:t>
      </w:r>
      <w:r w:rsidR="008D12AC">
        <w:rPr>
          <w:rFonts w:ascii="Arial" w:hAnsi="Arial" w:cs="Arial"/>
          <w:b/>
          <w:bCs/>
          <w:sz w:val="18"/>
          <w:lang w:val="en-GB"/>
        </w:rPr>
        <w:t>Friday</w:t>
      </w:r>
      <w:r w:rsidRPr="00A52EA3">
        <w:rPr>
          <w:rFonts w:ascii="Arial" w:hAnsi="Arial" w:cs="Arial"/>
          <w:b/>
          <w:bCs/>
          <w:sz w:val="18"/>
          <w:lang w:val="en-GB"/>
        </w:rPr>
        <w:t xml:space="preserve">, </w:t>
      </w:r>
      <w:r w:rsidR="008D12AC">
        <w:rPr>
          <w:rFonts w:ascii="Arial" w:hAnsi="Arial" w:cs="Arial"/>
          <w:b/>
          <w:bCs/>
          <w:sz w:val="18"/>
          <w:lang w:val="en-GB"/>
        </w:rPr>
        <w:t>13</w:t>
      </w:r>
      <w:r w:rsidR="00273D7F" w:rsidRPr="00A52EA3">
        <w:rPr>
          <w:rFonts w:ascii="Arial" w:hAnsi="Arial" w:cs="Arial"/>
          <w:b/>
          <w:bCs/>
          <w:sz w:val="18"/>
          <w:lang w:val="en-GB"/>
        </w:rPr>
        <w:t xml:space="preserve"> </w:t>
      </w:r>
      <w:r w:rsidR="008D12AC">
        <w:rPr>
          <w:rFonts w:ascii="Arial" w:hAnsi="Arial" w:cs="Arial"/>
          <w:b/>
          <w:bCs/>
          <w:sz w:val="18"/>
          <w:lang w:val="en-GB"/>
        </w:rPr>
        <w:t xml:space="preserve">January </w:t>
      </w:r>
      <w:r w:rsidR="008D12AC" w:rsidRPr="00A52EA3">
        <w:rPr>
          <w:rFonts w:ascii="Arial" w:hAnsi="Arial" w:cs="Arial"/>
          <w:b/>
          <w:bCs/>
          <w:sz w:val="18"/>
          <w:lang w:val="en-GB"/>
        </w:rPr>
        <w:t>2023</w:t>
      </w:r>
      <w:r w:rsidR="00E85E57" w:rsidRPr="00A52EA3">
        <w:rPr>
          <w:rFonts w:ascii="Arial" w:hAnsi="Arial" w:cs="Arial"/>
          <w:b/>
          <w:bCs/>
          <w:sz w:val="18"/>
          <w:lang w:val="en-GB"/>
        </w:rPr>
        <w:t xml:space="preserve"> </w:t>
      </w:r>
      <w:r w:rsidRPr="00636ECD">
        <w:rPr>
          <w:rFonts w:ascii="Arial" w:hAnsi="Arial" w:cs="Arial"/>
          <w:sz w:val="18"/>
          <w:lang w:val="en-GB"/>
        </w:rPr>
        <w:t xml:space="preserve">and can be obtained from </w:t>
      </w:r>
      <w:r w:rsidR="00647617">
        <w:rPr>
          <w:rFonts w:ascii="Arial" w:hAnsi="Arial" w:cs="Arial"/>
          <w:sz w:val="18"/>
          <w:lang w:val="en-GB"/>
        </w:rPr>
        <w:t>serah</w:t>
      </w:r>
      <w:r w:rsidRPr="00636ECD">
        <w:rPr>
          <w:rFonts w:ascii="Arial" w:hAnsi="Arial" w:cs="Arial"/>
          <w:sz w:val="18"/>
          <w:lang w:val="en-GB"/>
        </w:rPr>
        <w:t>@richtersveld</w:t>
      </w:r>
      <w:r w:rsidR="00381C14">
        <w:rPr>
          <w:rFonts w:ascii="Arial" w:hAnsi="Arial" w:cs="Arial"/>
          <w:sz w:val="18"/>
          <w:lang w:val="en-GB"/>
        </w:rPr>
        <w:t>.gov.za</w:t>
      </w:r>
      <w:r w:rsidRPr="00636ECD">
        <w:rPr>
          <w:rFonts w:ascii="Arial" w:hAnsi="Arial" w:cs="Arial"/>
          <w:sz w:val="18"/>
          <w:lang w:val="en-GB"/>
        </w:rPr>
        <w:t xml:space="preserve"> or collected from Richtersveld Municipality SCM office. Proof of payment to be presented upon collection of the tender document. NB.: Payment for downloaded tenders from E-Tenders is also required.</w:t>
      </w:r>
    </w:p>
    <w:p w14:paraId="628DC21F" w14:textId="77777777" w:rsidR="00E5554A" w:rsidRPr="00EE742A" w:rsidRDefault="00E5554A" w:rsidP="00E5554A">
      <w:pPr>
        <w:jc w:val="both"/>
        <w:rPr>
          <w:rFonts w:ascii="Arial" w:hAnsi="Arial" w:cs="Arial"/>
          <w:sz w:val="16"/>
          <w:szCs w:val="16"/>
        </w:rPr>
      </w:pPr>
    </w:p>
    <w:p w14:paraId="735D1964" w14:textId="79466569" w:rsidR="00636ECD" w:rsidRPr="00636ECD" w:rsidRDefault="00C812A0" w:rsidP="00636ECD">
      <w:pPr>
        <w:jc w:val="both"/>
        <w:rPr>
          <w:rFonts w:ascii="Arial" w:hAnsi="Arial" w:cs="Arial"/>
          <w:sz w:val="18"/>
          <w:lang w:val="en-GB"/>
        </w:rPr>
      </w:pPr>
      <w:r>
        <w:rPr>
          <w:rFonts w:ascii="Arial" w:hAnsi="Arial" w:cs="Arial"/>
          <w:sz w:val="18"/>
          <w:lang w:val="en-GB"/>
        </w:rPr>
        <w:t>A compulsory c</w:t>
      </w:r>
      <w:r w:rsidR="00636ECD" w:rsidRPr="00636ECD">
        <w:rPr>
          <w:rFonts w:ascii="Arial" w:hAnsi="Arial" w:cs="Arial"/>
          <w:sz w:val="18"/>
          <w:lang w:val="en-GB"/>
        </w:rPr>
        <w:t>larification meeting</w:t>
      </w:r>
      <w:r>
        <w:rPr>
          <w:rFonts w:ascii="Arial" w:hAnsi="Arial" w:cs="Arial"/>
          <w:sz w:val="18"/>
          <w:lang w:val="en-GB"/>
        </w:rPr>
        <w:t xml:space="preserve"> with representatives of the Employer will take place at the offices of Richtersveld Municipality</w:t>
      </w:r>
      <w:r w:rsidR="00D80163">
        <w:rPr>
          <w:rFonts w:ascii="Arial" w:hAnsi="Arial" w:cs="Arial"/>
          <w:sz w:val="18"/>
          <w:lang w:val="en-GB"/>
        </w:rPr>
        <w:t xml:space="preserve">, </w:t>
      </w:r>
      <w:r w:rsidR="00D80163" w:rsidRPr="00D80163">
        <w:rPr>
          <w:rFonts w:ascii="Arial" w:hAnsi="Arial" w:cs="Arial"/>
          <w:sz w:val="18"/>
          <w:lang w:val="en-GB"/>
        </w:rPr>
        <w:t>169 Main road, Port Nolloth</w:t>
      </w:r>
      <w:r>
        <w:rPr>
          <w:rFonts w:ascii="Arial" w:hAnsi="Arial" w:cs="Arial"/>
          <w:sz w:val="18"/>
          <w:lang w:val="en-GB"/>
        </w:rPr>
        <w:t xml:space="preserve"> on </w:t>
      </w:r>
      <w:r w:rsidR="008D12AC">
        <w:rPr>
          <w:rFonts w:ascii="Arial" w:hAnsi="Arial" w:cs="Arial"/>
          <w:b/>
          <w:bCs/>
          <w:sz w:val="18"/>
          <w:lang w:val="en-GB"/>
        </w:rPr>
        <w:t xml:space="preserve">Friday 13 January 2023 </w:t>
      </w:r>
      <w:r w:rsidRPr="00A52EA3">
        <w:rPr>
          <w:rFonts w:ascii="Arial" w:hAnsi="Arial" w:cs="Arial"/>
          <w:b/>
          <w:bCs/>
          <w:sz w:val="18"/>
          <w:lang w:val="en-GB"/>
        </w:rPr>
        <w:t>at 11H00</w:t>
      </w:r>
      <w:r w:rsidR="00636ECD" w:rsidRPr="00636ECD">
        <w:rPr>
          <w:rFonts w:ascii="Arial" w:hAnsi="Arial" w:cs="Arial"/>
          <w:sz w:val="18"/>
          <w:lang w:val="en-GB"/>
        </w:rPr>
        <w:t>.</w:t>
      </w:r>
      <w:r w:rsidR="00636ECD" w:rsidRPr="00636ECD">
        <w:rPr>
          <w:rFonts w:ascii="Arial" w:hAnsi="Arial" w:cs="Arial"/>
          <w:b/>
          <w:sz w:val="18"/>
          <w:lang w:val="en-GB"/>
        </w:rPr>
        <w:t xml:space="preserve"> </w:t>
      </w:r>
      <w:r w:rsidR="00636ECD" w:rsidRPr="00636ECD">
        <w:rPr>
          <w:rFonts w:ascii="Arial" w:hAnsi="Arial" w:cs="Arial"/>
          <w:sz w:val="18"/>
          <w:lang w:val="en-GB"/>
        </w:rPr>
        <w:t xml:space="preserve">The closing time for receipt of tenders is </w:t>
      </w:r>
      <w:r w:rsidR="004A11AC">
        <w:rPr>
          <w:rFonts w:ascii="Arial" w:hAnsi="Arial" w:cs="Arial"/>
          <w:b/>
          <w:bCs/>
          <w:sz w:val="18"/>
          <w:lang w:val="en-GB"/>
        </w:rPr>
        <w:t>Monday, 06 February</w:t>
      </w:r>
      <w:r w:rsidR="008D12AC">
        <w:rPr>
          <w:rFonts w:ascii="Arial" w:hAnsi="Arial" w:cs="Arial"/>
          <w:b/>
          <w:bCs/>
          <w:sz w:val="18"/>
          <w:lang w:val="en-GB"/>
        </w:rPr>
        <w:t xml:space="preserve"> 2023</w:t>
      </w:r>
      <w:r w:rsidR="00636ECD" w:rsidRPr="00A52EA3">
        <w:rPr>
          <w:rFonts w:ascii="Arial" w:hAnsi="Arial" w:cs="Arial"/>
          <w:b/>
          <w:bCs/>
          <w:sz w:val="18"/>
          <w:lang w:val="en-GB"/>
        </w:rPr>
        <w:t xml:space="preserve"> at 12H00</w:t>
      </w:r>
      <w:r w:rsidR="00636ECD" w:rsidRPr="00636ECD">
        <w:rPr>
          <w:rFonts w:ascii="Arial" w:hAnsi="Arial" w:cs="Arial"/>
          <w:sz w:val="18"/>
          <w:lang w:val="en-GB"/>
        </w:rPr>
        <w:t xml:space="preserve">. Bid documents must be deposited in the bid box situated at the municipal offices, 169 Main road, Port Nolloth. No late bid submission will be considered. </w:t>
      </w:r>
    </w:p>
    <w:p w14:paraId="55A41460" w14:textId="77777777" w:rsidR="001C7F9E" w:rsidRDefault="001C7F9E" w:rsidP="00E5554A">
      <w:pPr>
        <w:rPr>
          <w:rFonts w:ascii="Arial" w:hAnsi="Arial" w:cs="Arial"/>
          <w:sz w:val="18"/>
        </w:rPr>
      </w:pPr>
    </w:p>
    <w:p w14:paraId="12AE9B3E" w14:textId="77777777" w:rsidR="00BE15DF" w:rsidRDefault="00BE15DF" w:rsidP="00E5554A">
      <w:pPr>
        <w:tabs>
          <w:tab w:val="left" w:pos="5595"/>
        </w:tabs>
        <w:jc w:val="both"/>
        <w:rPr>
          <w:rFonts w:ascii="Arial" w:hAnsi="Arial" w:cs="Arial"/>
          <w:sz w:val="18"/>
        </w:rPr>
      </w:pPr>
      <w:r>
        <w:rPr>
          <w:rFonts w:ascii="Arial" w:hAnsi="Arial" w:cs="Arial"/>
          <w:sz w:val="18"/>
        </w:rPr>
        <w:t xml:space="preserve">Queries relating to issues arising from this document may be addressed to Mr. I. Cloete of Richtersveld Municipality, Tel No. 027 851 1111, email </w:t>
      </w:r>
      <w:hyperlink r:id="rId5" w:history="1">
        <w:r w:rsidRPr="00570BBF">
          <w:rPr>
            <w:rStyle w:val="Hyperlink"/>
            <w:rFonts w:ascii="Arial" w:hAnsi="Arial" w:cs="Arial"/>
            <w:sz w:val="18"/>
          </w:rPr>
          <w:t>ivan@richtersveld.gov.za</w:t>
        </w:r>
      </w:hyperlink>
      <w:r>
        <w:rPr>
          <w:rFonts w:ascii="Arial" w:hAnsi="Arial" w:cs="Arial"/>
          <w:sz w:val="18"/>
        </w:rPr>
        <w:t xml:space="preserve">. </w:t>
      </w:r>
    </w:p>
    <w:p w14:paraId="4F86505F" w14:textId="77777777" w:rsidR="004D73E6" w:rsidRDefault="004D73E6" w:rsidP="00E5554A">
      <w:pPr>
        <w:tabs>
          <w:tab w:val="left" w:pos="5595"/>
        </w:tabs>
        <w:jc w:val="both"/>
        <w:rPr>
          <w:rFonts w:ascii="Arial" w:hAnsi="Arial" w:cs="Arial"/>
          <w:sz w:val="18"/>
        </w:rPr>
      </w:pPr>
    </w:p>
    <w:p w14:paraId="6EC624DA" w14:textId="77777777" w:rsidR="004D73E6" w:rsidRDefault="004D73E6" w:rsidP="00E5554A">
      <w:pPr>
        <w:tabs>
          <w:tab w:val="left" w:pos="5595"/>
        </w:tabs>
        <w:jc w:val="both"/>
        <w:rPr>
          <w:rFonts w:ascii="Arial" w:hAnsi="Arial" w:cs="Arial"/>
          <w:sz w:val="18"/>
        </w:rPr>
      </w:pPr>
      <w:r>
        <w:rPr>
          <w:rFonts w:ascii="Arial" w:hAnsi="Arial" w:cs="Arial"/>
          <w:sz w:val="18"/>
        </w:rPr>
        <w:t xml:space="preserve">Bids will be evaluated in accordance with the applicable Preferential Point Scoring System as set out in the Councils Supply Chain Management Policy. The following forms: MBD 4, MBD 6.1, MBD 6.2, MBD 8, MBD 9, SCM 1 and SCM 2 must be completed and submitted with the bid. </w:t>
      </w:r>
    </w:p>
    <w:p w14:paraId="42809EF4" w14:textId="77777777" w:rsidR="004D73E6" w:rsidRDefault="004D73E6" w:rsidP="00E5554A">
      <w:pPr>
        <w:tabs>
          <w:tab w:val="left" w:pos="5595"/>
        </w:tabs>
        <w:jc w:val="both"/>
        <w:rPr>
          <w:rFonts w:ascii="Arial" w:hAnsi="Arial" w:cs="Arial"/>
          <w:sz w:val="18"/>
        </w:rPr>
      </w:pPr>
    </w:p>
    <w:p w14:paraId="5B5ED5E0" w14:textId="77777777" w:rsidR="004D73E6" w:rsidRPr="00A2217D" w:rsidRDefault="004D73E6" w:rsidP="00E5554A">
      <w:pPr>
        <w:tabs>
          <w:tab w:val="left" w:pos="5595"/>
        </w:tabs>
        <w:jc w:val="both"/>
        <w:rPr>
          <w:rFonts w:ascii="Arial" w:hAnsi="Arial" w:cs="Arial"/>
          <w:b/>
          <w:bCs/>
        </w:rPr>
      </w:pPr>
      <w:r w:rsidRPr="00A2217D">
        <w:rPr>
          <w:rFonts w:ascii="Arial" w:hAnsi="Arial" w:cs="Arial"/>
          <w:b/>
          <w:bCs/>
        </w:rPr>
        <w:t xml:space="preserve">Please Note: Ribicon Consulting Group (Pty) Ltd </w:t>
      </w:r>
      <w:r w:rsidR="001C5C95">
        <w:rPr>
          <w:rFonts w:ascii="Arial" w:hAnsi="Arial" w:cs="Arial"/>
          <w:b/>
          <w:bCs/>
        </w:rPr>
        <w:t>is</w:t>
      </w:r>
      <w:r w:rsidRPr="00A2217D">
        <w:rPr>
          <w:rFonts w:ascii="Arial" w:hAnsi="Arial" w:cs="Arial"/>
          <w:b/>
          <w:bCs/>
        </w:rPr>
        <w:t xml:space="preserve"> Appointed to render Professional Services</w:t>
      </w:r>
    </w:p>
    <w:p w14:paraId="603FC70B" w14:textId="77777777" w:rsidR="00E5554A" w:rsidRPr="00790DB5" w:rsidRDefault="00E5554A" w:rsidP="00E5554A">
      <w:pPr>
        <w:tabs>
          <w:tab w:val="left" w:pos="5595"/>
        </w:tabs>
        <w:jc w:val="both"/>
        <w:rPr>
          <w:rFonts w:ascii="Arial" w:hAnsi="Arial" w:cs="Arial"/>
          <w:sz w:val="18"/>
        </w:rPr>
      </w:pPr>
      <w:r w:rsidRPr="00790DB5">
        <w:rPr>
          <w:rFonts w:ascii="Arial" w:hAnsi="Arial" w:cs="Arial"/>
          <w:sz w:val="18"/>
        </w:rPr>
        <w:tab/>
      </w:r>
    </w:p>
    <w:p w14:paraId="09C3D494" w14:textId="77777777" w:rsidR="00E5554A" w:rsidRDefault="00E5554A" w:rsidP="00E5554A">
      <w:pPr>
        <w:jc w:val="both"/>
        <w:rPr>
          <w:rFonts w:ascii="Arial" w:hAnsi="Arial" w:cs="Arial"/>
          <w:sz w:val="18"/>
        </w:rPr>
      </w:pPr>
      <w:r w:rsidRPr="00790DB5">
        <w:rPr>
          <w:rFonts w:ascii="Arial" w:hAnsi="Arial" w:cs="Arial"/>
          <w:sz w:val="18"/>
        </w:rPr>
        <w:t>The Municipality reserves the right not to award the tender to the only or the lowest Tenderer.</w:t>
      </w:r>
      <w:r w:rsidRPr="00790DB5">
        <w:rPr>
          <w:rFonts w:ascii="Arial" w:hAnsi="Arial" w:cs="Arial"/>
          <w:i/>
          <w:sz w:val="18"/>
          <w:szCs w:val="18"/>
        </w:rPr>
        <w:t xml:space="preserve"> </w:t>
      </w:r>
      <w:r w:rsidRPr="00790DB5">
        <w:rPr>
          <w:rFonts w:ascii="Arial" w:hAnsi="Arial" w:cs="Arial"/>
          <w:sz w:val="18"/>
        </w:rPr>
        <w:t>Tenders may only be submitted on the tender documentation that has been issued.</w:t>
      </w:r>
    </w:p>
    <w:p w14:paraId="38BEF49A" w14:textId="77777777" w:rsidR="00CF4BE4" w:rsidRDefault="00CF4BE4" w:rsidP="00E5554A">
      <w:pPr>
        <w:jc w:val="both"/>
        <w:rPr>
          <w:rFonts w:ascii="Arial" w:hAnsi="Arial" w:cs="Arial"/>
          <w:sz w:val="18"/>
        </w:rPr>
      </w:pPr>
    </w:p>
    <w:p w14:paraId="10BA92B0" w14:textId="77777777" w:rsidR="00CF4BE4" w:rsidRDefault="00CF4BE4" w:rsidP="00CF4BE4">
      <w:pPr>
        <w:jc w:val="both"/>
        <w:rPr>
          <w:rFonts w:ascii="Arial" w:hAnsi="Arial" w:cs="Arial"/>
          <w:sz w:val="18"/>
          <w:szCs w:val="18"/>
          <w:lang w:val="en-US"/>
        </w:rPr>
      </w:pPr>
      <w:r>
        <w:rPr>
          <w:rFonts w:ascii="Arial" w:hAnsi="Arial" w:cs="Arial"/>
          <w:sz w:val="18"/>
          <w:szCs w:val="18"/>
          <w:lang w:val="en-US"/>
        </w:rPr>
        <w:t>No tender offer will be considered from the following tenderers:</w:t>
      </w:r>
    </w:p>
    <w:p w14:paraId="609A1C23" w14:textId="77777777" w:rsidR="00CF4BE4" w:rsidRDefault="00CF4BE4" w:rsidP="00CF4BE4">
      <w:pPr>
        <w:jc w:val="both"/>
        <w:rPr>
          <w:rFonts w:ascii="Arial" w:hAnsi="Arial" w:cs="Arial"/>
          <w:sz w:val="18"/>
          <w:szCs w:val="18"/>
          <w:lang w:val="en-US"/>
        </w:rPr>
      </w:pPr>
    </w:p>
    <w:p w14:paraId="13365F62" w14:textId="77777777" w:rsidR="00CF4BE4" w:rsidRDefault="00CF4BE4" w:rsidP="00CF4BE4">
      <w:pPr>
        <w:numPr>
          <w:ilvl w:val="0"/>
          <w:numId w:val="7"/>
        </w:numPr>
        <w:contextualSpacing/>
        <w:jc w:val="both"/>
        <w:rPr>
          <w:rFonts w:ascii="Arial" w:hAnsi="Arial" w:cs="Arial"/>
          <w:sz w:val="18"/>
          <w:szCs w:val="18"/>
          <w:lang w:val="en-US"/>
        </w:rPr>
      </w:pPr>
      <w:r>
        <w:rPr>
          <w:rFonts w:ascii="Arial" w:hAnsi="Arial" w:cs="Arial"/>
          <w:sz w:val="18"/>
          <w:szCs w:val="18"/>
          <w:lang w:val="en-US"/>
        </w:rPr>
        <w:t>If the Tenderers do not comply to the CIDB-Grading Conditions.</w:t>
      </w:r>
    </w:p>
    <w:p w14:paraId="27F5DEF6"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Persons who were convicted for fraud or corruption during the past five years.</w:t>
      </w:r>
    </w:p>
    <w:p w14:paraId="1E774B3A"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Who wi</w:t>
      </w:r>
      <w:r w:rsidR="00381C14">
        <w:rPr>
          <w:rFonts w:ascii="Arial" w:hAnsi="Arial" w:cs="Arial"/>
          <w:sz w:val="18"/>
          <w:szCs w:val="18"/>
          <w:lang w:val="en-US"/>
        </w:rPr>
        <w:t>l</w:t>
      </w:r>
      <w:r>
        <w:rPr>
          <w:rFonts w:ascii="Arial" w:hAnsi="Arial" w:cs="Arial"/>
          <w:sz w:val="18"/>
          <w:szCs w:val="18"/>
          <w:lang w:val="en-US"/>
        </w:rPr>
        <w:t>lfully neglected, reneged on or failed to comply with a gover</w:t>
      </w:r>
      <w:r w:rsidR="00381C14">
        <w:rPr>
          <w:rFonts w:ascii="Arial" w:hAnsi="Arial" w:cs="Arial"/>
          <w:sz w:val="18"/>
          <w:szCs w:val="18"/>
          <w:lang w:val="en-US"/>
        </w:rPr>
        <w:t>n</w:t>
      </w:r>
      <w:r>
        <w:rPr>
          <w:rFonts w:ascii="Arial" w:hAnsi="Arial" w:cs="Arial"/>
          <w:sz w:val="18"/>
          <w:szCs w:val="18"/>
          <w:lang w:val="en-US"/>
        </w:rPr>
        <w:t>ment contract during the past five years.</w:t>
      </w:r>
    </w:p>
    <w:p w14:paraId="618DAAF6"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No bids will be evaluated without proof of 30% sub-contracting with Local supplier</w:t>
      </w:r>
    </w:p>
    <w:p w14:paraId="12E496BB"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Tenderers who cannot submit a valid Tax Clearance Certificate or SARS PIN.</w:t>
      </w:r>
    </w:p>
    <w:p w14:paraId="667744F8"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Tenderers who cannot submit an original/certified valid B-BBEE certificate or exemption certificate (EMEs).</w:t>
      </w:r>
    </w:p>
    <w:p w14:paraId="089DD169"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 xml:space="preserve">Tenderers who is not registered or </w:t>
      </w:r>
      <w:r w:rsidR="00381C14">
        <w:rPr>
          <w:rFonts w:ascii="Arial" w:hAnsi="Arial" w:cs="Arial"/>
          <w:sz w:val="18"/>
          <w:szCs w:val="18"/>
          <w:lang w:val="en-US"/>
        </w:rPr>
        <w:t>accredited as a Contractor or a</w:t>
      </w:r>
      <w:r>
        <w:rPr>
          <w:rFonts w:ascii="Arial" w:hAnsi="Arial" w:cs="Arial"/>
          <w:sz w:val="18"/>
          <w:szCs w:val="18"/>
          <w:lang w:val="en-US"/>
        </w:rPr>
        <w:t xml:space="preserve"> contractor according to the Central Contractor Database (CSD).</w:t>
      </w:r>
    </w:p>
    <w:p w14:paraId="29777187" w14:textId="77777777" w:rsidR="00CF4BE4" w:rsidRDefault="00CF4BE4" w:rsidP="00CF4BE4">
      <w:pPr>
        <w:numPr>
          <w:ilvl w:val="0"/>
          <w:numId w:val="7"/>
        </w:numPr>
        <w:autoSpaceDE w:val="0"/>
        <w:autoSpaceDN w:val="0"/>
        <w:jc w:val="both"/>
        <w:rPr>
          <w:rFonts w:ascii="Arial" w:hAnsi="Arial" w:cs="Arial"/>
          <w:sz w:val="18"/>
          <w:szCs w:val="18"/>
          <w:lang w:val="en-US"/>
        </w:rPr>
      </w:pPr>
      <w:r>
        <w:rPr>
          <w:rFonts w:ascii="Arial" w:hAnsi="Arial" w:cs="Arial"/>
          <w:sz w:val="18"/>
          <w:szCs w:val="18"/>
          <w:lang w:val="en-US"/>
        </w:rPr>
        <w:t xml:space="preserve">If proof cannot be provided that a performance guarantee can be submitted on the award of the </w:t>
      </w:r>
    </w:p>
    <w:p w14:paraId="664B0D5A" w14:textId="77777777" w:rsidR="00CF4BE4" w:rsidRDefault="00CF4BE4" w:rsidP="00CF4BE4">
      <w:pPr>
        <w:autoSpaceDE w:val="0"/>
        <w:autoSpaceDN w:val="0"/>
        <w:ind w:left="1080"/>
        <w:jc w:val="both"/>
        <w:rPr>
          <w:rFonts w:ascii="Arial" w:hAnsi="Arial" w:cs="Arial"/>
          <w:sz w:val="18"/>
          <w:szCs w:val="18"/>
          <w:lang w:val="en-US"/>
        </w:rPr>
      </w:pPr>
      <w:r>
        <w:rPr>
          <w:rFonts w:ascii="Arial" w:hAnsi="Arial" w:cs="Arial"/>
          <w:sz w:val="18"/>
          <w:szCs w:val="18"/>
          <w:lang w:val="en-US"/>
        </w:rPr>
        <w:t>contract.</w:t>
      </w:r>
    </w:p>
    <w:p w14:paraId="684C1035" w14:textId="77777777" w:rsidR="00CF4BE4" w:rsidRDefault="00CF4BE4" w:rsidP="00E5554A">
      <w:pPr>
        <w:jc w:val="both"/>
        <w:rPr>
          <w:rFonts w:ascii="Arial" w:hAnsi="Arial" w:cs="Arial"/>
          <w:sz w:val="18"/>
        </w:rPr>
      </w:pPr>
    </w:p>
    <w:p w14:paraId="4916AB47" w14:textId="77777777" w:rsidR="00D247C1" w:rsidRDefault="00D247C1" w:rsidP="00D247C1">
      <w:pPr>
        <w:jc w:val="both"/>
        <w:rPr>
          <w:rFonts w:ascii="Arial" w:hAnsi="Arial" w:cs="Arial"/>
          <w:b/>
          <w:bCs/>
          <w:sz w:val="18"/>
          <w:szCs w:val="18"/>
          <w:u w:val="single"/>
          <w:lang w:val="en-US"/>
        </w:rPr>
      </w:pPr>
      <w:r>
        <w:rPr>
          <w:rFonts w:ascii="Arial" w:hAnsi="Arial" w:cs="Arial"/>
          <w:b/>
          <w:bCs/>
          <w:sz w:val="18"/>
          <w:szCs w:val="18"/>
          <w:u w:val="single"/>
          <w:lang w:val="en-US"/>
        </w:rPr>
        <w:t>BIDDERS SHALL TAKE NOTE OF THE FOLLOWING BID CONDITIONS:</w:t>
      </w:r>
    </w:p>
    <w:p w14:paraId="05B59D76"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The Richtersveld Municipality Supply Chain Management Policy will apply;</w:t>
      </w:r>
    </w:p>
    <w:p w14:paraId="2366631A"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 xml:space="preserve">The Richtersveld Municipality does not bind itself to accept the lowest bid or any other bid and reserves the right to accept the whole or part of the bid or to withdraw; </w:t>
      </w:r>
    </w:p>
    <w:p w14:paraId="29F4AEDE"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Bids which are late, incomplete, unsigned, completed in pencil, submitted by facsimile or electronically, will not be accepted;</w:t>
      </w:r>
    </w:p>
    <w:p w14:paraId="2AE54CFF"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Bids submitted must be fixed and firm for the period of the contract</w:t>
      </w:r>
    </w:p>
    <w:p w14:paraId="39C79E04"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30% sub-contracting to local supplier is ess</w:t>
      </w:r>
      <w:r w:rsidR="00381C14">
        <w:rPr>
          <w:rFonts w:ascii="Arial" w:hAnsi="Arial" w:cs="Arial"/>
          <w:sz w:val="18"/>
          <w:szCs w:val="18"/>
          <w:lang w:val="en-US"/>
        </w:rPr>
        <w:t>ential, bidders to provide proof</w:t>
      </w:r>
      <w:r w:rsidRPr="00D247C1">
        <w:rPr>
          <w:rFonts w:ascii="Arial" w:hAnsi="Arial" w:cs="Arial"/>
          <w:sz w:val="18"/>
          <w:szCs w:val="18"/>
          <w:lang w:val="en-US"/>
        </w:rPr>
        <w:t xml:space="preserve"> of 30% sub-contracting on specified items</w:t>
      </w:r>
    </w:p>
    <w:p w14:paraId="3A05CEF4"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eastAsia="en-GB"/>
        </w:rPr>
        <w:t>Bids must only be submitted on the documentation provided by the Richtersveld Municipality; (original Bid documents)</w:t>
      </w:r>
    </w:p>
    <w:p w14:paraId="0BE135C5"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eastAsia="en-GB"/>
        </w:rPr>
        <w:t xml:space="preserve">Bidders must be registered on the National Central Supplier Database (CSD) </w:t>
      </w:r>
      <w:r w:rsidRPr="00D247C1">
        <w:rPr>
          <w:rFonts w:ascii="Arial" w:hAnsi="Arial" w:cs="Arial"/>
          <w:sz w:val="18"/>
          <w:szCs w:val="18"/>
          <w:lang w:val="en-GB"/>
        </w:rPr>
        <w:t xml:space="preserve"> official website – </w:t>
      </w:r>
      <w:hyperlink r:id="rId6" w:history="1">
        <w:r w:rsidRPr="00D247C1">
          <w:rPr>
            <w:rStyle w:val="Hyperlink"/>
            <w:rFonts w:ascii="Arial" w:hAnsi="Arial" w:cs="Arial"/>
            <w:sz w:val="18"/>
            <w:szCs w:val="18"/>
            <w:lang w:val="en-GB"/>
          </w:rPr>
          <w:t>www.csd.gov.za</w:t>
        </w:r>
      </w:hyperlink>
    </w:p>
    <w:p w14:paraId="59D872D9"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CSD Repor</w:t>
      </w:r>
      <w:r w:rsidR="00381C14">
        <w:rPr>
          <w:rFonts w:ascii="Arial" w:hAnsi="Arial" w:cs="Arial"/>
          <w:sz w:val="18"/>
          <w:szCs w:val="18"/>
          <w:lang w:val="en-US"/>
        </w:rPr>
        <w:t>t reflecting Tax Compliant Statu</w:t>
      </w:r>
      <w:r w:rsidRPr="00D247C1">
        <w:rPr>
          <w:rFonts w:ascii="Arial" w:hAnsi="Arial" w:cs="Arial"/>
          <w:sz w:val="18"/>
          <w:szCs w:val="18"/>
          <w:lang w:val="en-US"/>
        </w:rPr>
        <w:t>s must, must accompany the bid document</w:t>
      </w:r>
    </w:p>
    <w:p w14:paraId="5FBAD615"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GB"/>
        </w:rPr>
        <w:t xml:space="preserve">Certified copy of the latest Municipal Account on the address of the business </w:t>
      </w:r>
      <w:r w:rsidRPr="00D247C1">
        <w:rPr>
          <w:rFonts w:ascii="Arial" w:hAnsi="Arial" w:cs="Arial"/>
          <w:sz w:val="18"/>
          <w:szCs w:val="18"/>
          <w:lang w:val="en-US"/>
        </w:rPr>
        <w:t>must be submitted with the bid document;</w:t>
      </w:r>
    </w:p>
    <w:p w14:paraId="1DB3C902"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GB"/>
        </w:rPr>
        <w:t>NB. Bidders may not be in arrears for more than three months with Municipal rates and service charges;</w:t>
      </w:r>
    </w:p>
    <w:p w14:paraId="1533225A" w14:textId="77777777" w:rsidR="00D247C1" w:rsidRPr="00D247C1" w:rsidRDefault="00D247C1" w:rsidP="00D247C1">
      <w:pPr>
        <w:numPr>
          <w:ilvl w:val="0"/>
          <w:numId w:val="6"/>
        </w:numPr>
        <w:jc w:val="both"/>
        <w:rPr>
          <w:rFonts w:ascii="Arial" w:hAnsi="Arial" w:cs="Arial"/>
          <w:smallCaps/>
          <w:sz w:val="18"/>
          <w:szCs w:val="18"/>
          <w:lang w:val="en-US"/>
        </w:rPr>
      </w:pPr>
      <w:r w:rsidRPr="00D247C1">
        <w:rPr>
          <w:rFonts w:ascii="Arial" w:hAnsi="Arial" w:cs="Arial"/>
          <w:sz w:val="18"/>
          <w:szCs w:val="18"/>
          <w:lang w:val="en-US"/>
        </w:rPr>
        <w:t>Certified copies of Identity Documents (ID’s) of all shareholders/owner(s)/partners of bidding companies must be submitted with the bid document;</w:t>
      </w:r>
    </w:p>
    <w:p w14:paraId="65B99B41" w14:textId="77777777" w:rsidR="00D247C1" w:rsidRPr="00D247C1" w:rsidRDefault="00D247C1" w:rsidP="00D247C1">
      <w:pPr>
        <w:numPr>
          <w:ilvl w:val="0"/>
          <w:numId w:val="6"/>
        </w:numPr>
        <w:jc w:val="both"/>
        <w:rPr>
          <w:rFonts w:ascii="Arial" w:hAnsi="Arial" w:cs="Arial"/>
          <w:smallCaps/>
          <w:sz w:val="18"/>
          <w:szCs w:val="18"/>
          <w:lang w:val="en-US"/>
        </w:rPr>
      </w:pPr>
      <w:r w:rsidRPr="00D247C1">
        <w:rPr>
          <w:rFonts w:ascii="Arial" w:hAnsi="Arial" w:cs="Arial"/>
          <w:sz w:val="18"/>
          <w:szCs w:val="18"/>
          <w:lang w:val="en-US"/>
        </w:rPr>
        <w:t>Certified copies of Company Registration documents (CK 1) must be submitted with the bid document</w:t>
      </w:r>
    </w:p>
    <w:p w14:paraId="1C85EE2C"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lastRenderedPageBreak/>
        <w:t>Service providers/contractors must submit a certified copy of their BBBEE certificates from an accredited BEE Verification agency with their tender submission or a Sworn Affidavit. Failure to submit a BBBEE certificate or Original Sworn Affidavit</w:t>
      </w:r>
      <w:proofErr w:type="gramStart"/>
      <w:r w:rsidRPr="00D247C1">
        <w:rPr>
          <w:rFonts w:ascii="Arial" w:hAnsi="Arial" w:cs="Arial"/>
          <w:sz w:val="18"/>
          <w:szCs w:val="18"/>
          <w:lang w:val="en-US"/>
        </w:rPr>
        <w:t>  will</w:t>
      </w:r>
      <w:proofErr w:type="gramEnd"/>
      <w:r w:rsidRPr="00D247C1">
        <w:rPr>
          <w:rFonts w:ascii="Arial" w:hAnsi="Arial" w:cs="Arial"/>
          <w:sz w:val="18"/>
          <w:szCs w:val="18"/>
          <w:lang w:val="en-US"/>
        </w:rPr>
        <w:t xml:space="preserve"> lead to forfeiture (loss) of the preference points. Bidder/s will not be disqualified from the bidding process if the bidder does not submit a certificate substantiating the BBBEE status level of contribution or is a non-compliant contributor. Such a bidder will score 0.</w:t>
      </w:r>
    </w:p>
    <w:p w14:paraId="590ED47E" w14:textId="77777777" w:rsidR="00D247C1" w:rsidRPr="00D247C1" w:rsidRDefault="00D247C1" w:rsidP="00D247C1">
      <w:pPr>
        <w:numPr>
          <w:ilvl w:val="0"/>
          <w:numId w:val="6"/>
        </w:numPr>
        <w:jc w:val="both"/>
        <w:rPr>
          <w:rFonts w:ascii="Arial" w:hAnsi="Arial" w:cs="Arial"/>
          <w:sz w:val="18"/>
          <w:szCs w:val="18"/>
          <w:lang w:val="en-US"/>
        </w:rPr>
      </w:pPr>
      <w:r w:rsidRPr="00D247C1">
        <w:rPr>
          <w:rFonts w:ascii="Arial" w:hAnsi="Arial" w:cs="Arial"/>
          <w:sz w:val="18"/>
          <w:szCs w:val="18"/>
          <w:lang w:val="en-US"/>
        </w:rPr>
        <w:t>Failure to comply with these conditions will result in immediate disqualification of your bid.</w:t>
      </w:r>
    </w:p>
    <w:p w14:paraId="28FABCB1" w14:textId="602E4CB4" w:rsidR="00E5554A" w:rsidRDefault="00655761" w:rsidP="00E5554A">
      <w:pPr>
        <w:jc w:val="both"/>
        <w:rPr>
          <w:rFonts w:ascii="Arial" w:hAnsi="Arial" w:cs="Arial"/>
          <w:bCs/>
          <w:sz w:val="18"/>
        </w:rPr>
      </w:pPr>
      <w:r>
        <w:rPr>
          <w:noProof/>
          <w:lang w:val="en-US"/>
        </w:rPr>
        <w:drawing>
          <wp:anchor distT="0" distB="0" distL="114300" distR="114300" simplePos="0" relativeHeight="251663360" behindDoc="1" locked="0" layoutInCell="1" allowOverlap="1" wp14:anchorId="7FF512BD" wp14:editId="5155B5DA">
            <wp:simplePos x="0" y="0"/>
            <wp:positionH relativeFrom="column">
              <wp:posOffset>239395</wp:posOffset>
            </wp:positionH>
            <wp:positionV relativeFrom="paragraph">
              <wp:posOffset>104775</wp:posOffset>
            </wp:positionV>
            <wp:extent cx="881826" cy="1190625"/>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1826"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5A0C0" w14:textId="3FA4C653" w:rsidR="00D247C1" w:rsidRDefault="00D247C1" w:rsidP="00D247C1">
      <w:pPr>
        <w:ind w:left="1440" w:firstLine="720"/>
        <w:jc w:val="both"/>
        <w:rPr>
          <w:rFonts w:ascii="Arial" w:hAnsi="Arial"/>
          <w:sz w:val="18"/>
          <w:szCs w:val="18"/>
        </w:rPr>
      </w:pPr>
    </w:p>
    <w:p w14:paraId="5C94C668" w14:textId="77777777" w:rsidR="00E5554A" w:rsidRDefault="004D73E6" w:rsidP="00D247C1">
      <w:pPr>
        <w:ind w:left="1440" w:firstLine="720"/>
        <w:jc w:val="both"/>
        <w:rPr>
          <w:rFonts w:ascii="Arial" w:hAnsi="Arial"/>
          <w:sz w:val="18"/>
          <w:szCs w:val="18"/>
        </w:rPr>
      </w:pPr>
      <w:r>
        <w:rPr>
          <w:rFonts w:ascii="Arial" w:hAnsi="Arial"/>
          <w:sz w:val="18"/>
          <w:szCs w:val="18"/>
        </w:rPr>
        <w:t>MR. S</w:t>
      </w:r>
      <w:r w:rsidR="00986DD6">
        <w:rPr>
          <w:rFonts w:ascii="Arial" w:hAnsi="Arial"/>
          <w:sz w:val="18"/>
          <w:szCs w:val="18"/>
        </w:rPr>
        <w:t xml:space="preserve"> </w:t>
      </w:r>
      <w:r>
        <w:rPr>
          <w:rFonts w:ascii="Arial" w:hAnsi="Arial"/>
          <w:sz w:val="18"/>
          <w:szCs w:val="18"/>
        </w:rPr>
        <w:t>C ADAMS</w:t>
      </w:r>
    </w:p>
    <w:p w14:paraId="528C69C2" w14:textId="77777777" w:rsidR="004D73E6" w:rsidRPr="004D73E6" w:rsidRDefault="004D73E6" w:rsidP="00986DD6">
      <w:pPr>
        <w:ind w:left="1440" w:firstLine="720"/>
        <w:jc w:val="both"/>
        <w:rPr>
          <w:rFonts w:ascii="Arial" w:hAnsi="Arial" w:cs="Arial"/>
          <w:bCs/>
          <w:sz w:val="18"/>
        </w:rPr>
      </w:pPr>
      <w:r>
        <w:rPr>
          <w:rFonts w:ascii="Arial" w:hAnsi="Arial"/>
          <w:sz w:val="18"/>
          <w:szCs w:val="18"/>
        </w:rPr>
        <w:t>MUNICIPAL MANAGER</w:t>
      </w:r>
    </w:p>
    <w:p w14:paraId="6FC2197B" w14:textId="5AEE2FC6" w:rsidR="004D73E6" w:rsidRDefault="00330FC8" w:rsidP="00986DD6">
      <w:pPr>
        <w:ind w:left="1440" w:firstLine="720"/>
        <w:jc w:val="both"/>
        <w:rPr>
          <w:rFonts w:ascii="Arial" w:hAnsi="Arial"/>
          <w:noProof/>
          <w:sz w:val="18"/>
          <w:szCs w:val="18"/>
        </w:rPr>
      </w:pPr>
      <w:r>
        <w:rPr>
          <w:rFonts w:ascii="Arial" w:hAnsi="Arial"/>
          <w:noProof/>
          <w:sz w:val="18"/>
          <w:szCs w:val="18"/>
        </w:rPr>
        <w:t>RICHTERSVELD</w:t>
      </w:r>
      <w:r w:rsidR="00E5554A">
        <w:rPr>
          <w:rFonts w:ascii="Arial" w:hAnsi="Arial"/>
          <w:noProof/>
          <w:sz w:val="18"/>
          <w:szCs w:val="18"/>
        </w:rPr>
        <w:t xml:space="preserve"> MUNICIPALITY</w:t>
      </w:r>
      <w:r w:rsidR="00BE15DF">
        <w:rPr>
          <w:rFonts w:ascii="Arial" w:hAnsi="Arial"/>
          <w:noProof/>
          <w:sz w:val="18"/>
          <w:szCs w:val="18"/>
        </w:rPr>
        <w:t xml:space="preserve"> </w:t>
      </w:r>
    </w:p>
    <w:p w14:paraId="04587401" w14:textId="77777777" w:rsidR="00E5554A" w:rsidRPr="00D45E5B" w:rsidRDefault="004D73E6" w:rsidP="00986DD6">
      <w:pPr>
        <w:ind w:left="1440" w:firstLine="720"/>
        <w:jc w:val="both"/>
        <w:rPr>
          <w:rFonts w:ascii="Arial" w:hAnsi="Arial"/>
          <w:noProof/>
          <w:sz w:val="18"/>
          <w:szCs w:val="18"/>
        </w:rPr>
      </w:pPr>
      <w:r>
        <w:rPr>
          <w:rFonts w:ascii="Arial" w:hAnsi="Arial"/>
          <w:noProof/>
          <w:sz w:val="18"/>
          <w:szCs w:val="18"/>
        </w:rPr>
        <w:t>MAIN ROAD</w:t>
      </w:r>
    </w:p>
    <w:p w14:paraId="506708A1" w14:textId="77777777" w:rsidR="00D247C1" w:rsidRDefault="00F41781" w:rsidP="00986DD6">
      <w:pPr>
        <w:ind w:left="1440" w:firstLine="720"/>
        <w:jc w:val="both"/>
        <w:rPr>
          <w:rFonts w:ascii="Arial" w:hAnsi="Arial"/>
          <w:noProof/>
          <w:sz w:val="18"/>
          <w:szCs w:val="18"/>
        </w:rPr>
      </w:pPr>
      <w:r w:rsidRPr="00701BDE">
        <w:rPr>
          <w:rFonts w:ascii="Arial" w:hAnsi="Arial"/>
          <w:b/>
          <w:bCs/>
          <w:noProof/>
          <w:sz w:val="18"/>
          <w:szCs w:val="18"/>
        </w:rPr>
        <w:t>PORT NOLLOTH</w:t>
      </w:r>
      <w:r w:rsidR="00D247C1">
        <w:rPr>
          <w:rFonts w:ascii="Arial" w:hAnsi="Arial"/>
          <w:b/>
          <w:bCs/>
          <w:noProof/>
          <w:sz w:val="18"/>
          <w:szCs w:val="18"/>
        </w:rPr>
        <w:t xml:space="preserve">, </w:t>
      </w:r>
      <w:r w:rsidR="00E5554A" w:rsidRPr="00D45E5B">
        <w:rPr>
          <w:rFonts w:ascii="Arial" w:hAnsi="Arial"/>
          <w:noProof/>
          <w:sz w:val="18"/>
          <w:szCs w:val="18"/>
        </w:rPr>
        <w:t>82</w:t>
      </w:r>
      <w:r>
        <w:rPr>
          <w:rFonts w:ascii="Arial" w:hAnsi="Arial"/>
          <w:noProof/>
          <w:sz w:val="18"/>
          <w:szCs w:val="18"/>
        </w:rPr>
        <w:t>80</w:t>
      </w:r>
    </w:p>
    <w:p w14:paraId="1BC2E028" w14:textId="1DFABAEF" w:rsidR="00E5554A" w:rsidRDefault="00E5554A" w:rsidP="00986DD6">
      <w:pPr>
        <w:ind w:left="1440" w:firstLine="720"/>
        <w:jc w:val="both"/>
        <w:rPr>
          <w:noProof/>
        </w:rPr>
      </w:pPr>
      <w:r w:rsidRPr="00D45E5B">
        <w:rPr>
          <w:rFonts w:ascii="Arial" w:hAnsi="Arial" w:cs="Arial"/>
          <w:sz w:val="18"/>
          <w:szCs w:val="18"/>
          <w:lang w:val="en-GB"/>
        </w:rPr>
        <w:t xml:space="preserve">Tel.: 027 </w:t>
      </w:r>
      <w:r w:rsidR="00F41781">
        <w:rPr>
          <w:rFonts w:ascii="Arial" w:hAnsi="Arial" w:cs="Arial"/>
          <w:sz w:val="18"/>
          <w:szCs w:val="18"/>
          <w:lang w:val="en-GB"/>
        </w:rPr>
        <w:t>851</w:t>
      </w:r>
      <w:r w:rsidRPr="00D45E5B">
        <w:rPr>
          <w:rFonts w:ascii="Arial" w:hAnsi="Arial" w:cs="Arial"/>
          <w:sz w:val="18"/>
          <w:szCs w:val="18"/>
          <w:lang w:val="en-GB"/>
        </w:rPr>
        <w:t xml:space="preserve"> </w:t>
      </w:r>
      <w:r w:rsidR="00F41781">
        <w:rPr>
          <w:rFonts w:ascii="Arial" w:hAnsi="Arial" w:cs="Arial"/>
          <w:sz w:val="18"/>
          <w:szCs w:val="18"/>
          <w:lang w:val="en-GB"/>
        </w:rPr>
        <w:t>1111</w:t>
      </w:r>
      <w:bookmarkEnd w:id="0"/>
    </w:p>
    <w:sectPr w:rsidR="00E5554A" w:rsidSect="00D247C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A0479"/>
    <w:multiLevelType w:val="hybridMultilevel"/>
    <w:tmpl w:val="A5E8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AD290C"/>
    <w:multiLevelType w:val="hybridMultilevel"/>
    <w:tmpl w:val="1256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A235DC"/>
    <w:multiLevelType w:val="hybridMultilevel"/>
    <w:tmpl w:val="F626905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65B04AEF"/>
    <w:multiLevelType w:val="hybridMultilevel"/>
    <w:tmpl w:val="AAAAA838"/>
    <w:lvl w:ilvl="0" w:tplc="17D00F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6F7408B"/>
    <w:multiLevelType w:val="hybridMultilevel"/>
    <w:tmpl w:val="6EF0454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75550"/>
    <w:multiLevelType w:val="hybridMultilevel"/>
    <w:tmpl w:val="3B82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96"/>
    <w:rsid w:val="000678CA"/>
    <w:rsid w:val="001001CA"/>
    <w:rsid w:val="0011268C"/>
    <w:rsid w:val="00123C2D"/>
    <w:rsid w:val="00130A48"/>
    <w:rsid w:val="001807D0"/>
    <w:rsid w:val="00195245"/>
    <w:rsid w:val="001C5C95"/>
    <w:rsid w:val="001C7F9E"/>
    <w:rsid w:val="00207370"/>
    <w:rsid w:val="00230696"/>
    <w:rsid w:val="00273D7F"/>
    <w:rsid w:val="00276C96"/>
    <w:rsid w:val="002C1F58"/>
    <w:rsid w:val="002D0F11"/>
    <w:rsid w:val="002E7B8D"/>
    <w:rsid w:val="002F7ECD"/>
    <w:rsid w:val="00330FC8"/>
    <w:rsid w:val="00344B97"/>
    <w:rsid w:val="00381C14"/>
    <w:rsid w:val="003B2C7B"/>
    <w:rsid w:val="004A11AC"/>
    <w:rsid w:val="004B3549"/>
    <w:rsid w:val="004D73E6"/>
    <w:rsid w:val="004F143E"/>
    <w:rsid w:val="00600997"/>
    <w:rsid w:val="00632CE9"/>
    <w:rsid w:val="00633C36"/>
    <w:rsid w:val="00636ECD"/>
    <w:rsid w:val="00647617"/>
    <w:rsid w:val="00655761"/>
    <w:rsid w:val="006C1765"/>
    <w:rsid w:val="006E19CC"/>
    <w:rsid w:val="006F53FE"/>
    <w:rsid w:val="00701BDE"/>
    <w:rsid w:val="00732060"/>
    <w:rsid w:val="007602EE"/>
    <w:rsid w:val="00786EE5"/>
    <w:rsid w:val="007B12D4"/>
    <w:rsid w:val="007D6833"/>
    <w:rsid w:val="00892B3D"/>
    <w:rsid w:val="008B2ABE"/>
    <w:rsid w:val="008D12AC"/>
    <w:rsid w:val="00905CD2"/>
    <w:rsid w:val="00927FEA"/>
    <w:rsid w:val="00933013"/>
    <w:rsid w:val="009378DA"/>
    <w:rsid w:val="00986DD6"/>
    <w:rsid w:val="009970DF"/>
    <w:rsid w:val="009E56E3"/>
    <w:rsid w:val="00A2217D"/>
    <w:rsid w:val="00A275D6"/>
    <w:rsid w:val="00A52B3B"/>
    <w:rsid w:val="00A52EA3"/>
    <w:rsid w:val="00A85810"/>
    <w:rsid w:val="00AC43F0"/>
    <w:rsid w:val="00B214A3"/>
    <w:rsid w:val="00B63B95"/>
    <w:rsid w:val="00B73B93"/>
    <w:rsid w:val="00BC3285"/>
    <w:rsid w:val="00BE15DF"/>
    <w:rsid w:val="00BF471F"/>
    <w:rsid w:val="00C047AA"/>
    <w:rsid w:val="00C2217B"/>
    <w:rsid w:val="00C76860"/>
    <w:rsid w:val="00C812A0"/>
    <w:rsid w:val="00CB1802"/>
    <w:rsid w:val="00CF4BE4"/>
    <w:rsid w:val="00D247C1"/>
    <w:rsid w:val="00D80163"/>
    <w:rsid w:val="00D85654"/>
    <w:rsid w:val="00E12D1A"/>
    <w:rsid w:val="00E2008B"/>
    <w:rsid w:val="00E551A4"/>
    <w:rsid w:val="00E5554A"/>
    <w:rsid w:val="00E85E57"/>
    <w:rsid w:val="00ED5B75"/>
    <w:rsid w:val="00EE7877"/>
    <w:rsid w:val="00F41781"/>
    <w:rsid w:val="00FB0E0B"/>
    <w:rsid w:val="00FB27A5"/>
    <w:rsid w:val="00FC03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7B93"/>
  <w15:docId w15:val="{4B548D06-7779-45B6-824F-FA7364E2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A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32060"/>
    <w:pPr>
      <w:widowControl w:val="0"/>
      <w:tabs>
        <w:tab w:val="center" w:pos="4153"/>
        <w:tab w:val="right" w:pos="8306"/>
      </w:tabs>
      <w:autoSpaceDE w:val="0"/>
      <w:autoSpaceDN w:val="0"/>
      <w:adjustRightInd w:val="0"/>
    </w:pPr>
    <w:rPr>
      <w:rFonts w:ascii="Arial" w:hAnsi="Arial"/>
      <w:szCs w:val="24"/>
      <w:lang w:val="en-US"/>
    </w:rPr>
  </w:style>
  <w:style w:type="character" w:customStyle="1" w:styleId="HeaderChar">
    <w:name w:val="Header Char"/>
    <w:basedOn w:val="DefaultParagraphFont"/>
    <w:link w:val="Header"/>
    <w:semiHidden/>
    <w:rsid w:val="00732060"/>
    <w:rPr>
      <w:rFonts w:ascii="Arial" w:eastAsia="Times New Roman" w:hAnsi="Arial" w:cs="Times New Roman"/>
      <w:sz w:val="20"/>
      <w:szCs w:val="24"/>
      <w:lang w:val="en-US"/>
    </w:rPr>
  </w:style>
  <w:style w:type="paragraph" w:styleId="ListParagraph">
    <w:name w:val="List Paragraph"/>
    <w:basedOn w:val="Normal"/>
    <w:uiPriority w:val="34"/>
    <w:qFormat/>
    <w:rsid w:val="006F53FE"/>
    <w:pPr>
      <w:ind w:left="720"/>
      <w:contextualSpacing/>
    </w:pPr>
  </w:style>
  <w:style w:type="character" w:styleId="Hyperlink">
    <w:name w:val="Hyperlink"/>
    <w:uiPriority w:val="99"/>
    <w:unhideWhenUsed/>
    <w:rsid w:val="00E5554A"/>
    <w:rPr>
      <w:color w:val="0563C1"/>
      <w:u w:val="single"/>
    </w:rPr>
  </w:style>
  <w:style w:type="character" w:customStyle="1" w:styleId="UnresolvedMention1">
    <w:name w:val="Unresolved Mention1"/>
    <w:basedOn w:val="DefaultParagraphFont"/>
    <w:uiPriority w:val="99"/>
    <w:semiHidden/>
    <w:unhideWhenUsed/>
    <w:rsid w:val="00FC0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54423">
      <w:bodyDiv w:val="1"/>
      <w:marLeft w:val="0"/>
      <w:marRight w:val="0"/>
      <w:marTop w:val="0"/>
      <w:marBottom w:val="0"/>
      <w:divBdr>
        <w:top w:val="none" w:sz="0" w:space="0" w:color="auto"/>
        <w:left w:val="none" w:sz="0" w:space="0" w:color="auto"/>
        <w:bottom w:val="none" w:sz="0" w:space="0" w:color="auto"/>
        <w:right w:val="none" w:sz="0" w:space="0" w:color="auto"/>
      </w:divBdr>
    </w:div>
    <w:div w:id="739905999">
      <w:bodyDiv w:val="1"/>
      <w:marLeft w:val="0"/>
      <w:marRight w:val="0"/>
      <w:marTop w:val="0"/>
      <w:marBottom w:val="0"/>
      <w:divBdr>
        <w:top w:val="none" w:sz="0" w:space="0" w:color="auto"/>
        <w:left w:val="none" w:sz="0" w:space="0" w:color="auto"/>
        <w:bottom w:val="none" w:sz="0" w:space="0" w:color="auto"/>
        <w:right w:val="none" w:sz="0" w:space="0" w:color="auto"/>
      </w:divBdr>
    </w:div>
    <w:div w:id="975258985">
      <w:bodyDiv w:val="1"/>
      <w:marLeft w:val="0"/>
      <w:marRight w:val="0"/>
      <w:marTop w:val="0"/>
      <w:marBottom w:val="0"/>
      <w:divBdr>
        <w:top w:val="none" w:sz="0" w:space="0" w:color="auto"/>
        <w:left w:val="none" w:sz="0" w:space="0" w:color="auto"/>
        <w:bottom w:val="none" w:sz="0" w:space="0" w:color="auto"/>
        <w:right w:val="none" w:sz="0" w:space="0" w:color="auto"/>
      </w:divBdr>
    </w:div>
    <w:div w:id="18272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d.gov.za" TargetMode="External"/><Relationship Id="rId5" Type="http://schemas.openxmlformats.org/officeDocument/2006/relationships/hyperlink" Target="mailto:ivan@richtersveld.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Bevan</dc:creator>
  <cp:lastModifiedBy>Serah Van Niel</cp:lastModifiedBy>
  <cp:revision>2</cp:revision>
  <cp:lastPrinted>2022-09-27T09:30:00Z</cp:lastPrinted>
  <dcterms:created xsi:type="dcterms:W3CDTF">2023-01-06T12:12:00Z</dcterms:created>
  <dcterms:modified xsi:type="dcterms:W3CDTF">2023-01-06T12:12:00Z</dcterms:modified>
</cp:coreProperties>
</file>