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BBB" w:rsidRDefault="00BB0BBB">
      <w:pPr>
        <w:tabs>
          <w:tab w:val="left" w:pos="900"/>
          <w:tab w:val="left" w:pos="2880"/>
          <w:tab w:val="left" w:pos="5760"/>
          <w:tab w:val="left" w:pos="7920"/>
        </w:tabs>
        <w:outlineLvl w:val="0"/>
        <w:rPr>
          <w:rFonts w:ascii="Arial" w:hAnsi="Arial"/>
          <w:b/>
          <w:sz w:val="20"/>
          <w:lang w:val="en-GB"/>
        </w:rPr>
      </w:pPr>
      <w:bookmarkStart w:id="0" w:name="_GoBack"/>
      <w:bookmarkEnd w:id="0"/>
      <w:r>
        <w:rPr>
          <w:rFonts w:ascii="Arial Narrow" w:hAnsi="Arial Narrow"/>
          <w:color w:val="000080"/>
          <w:lang w:val="en-GB"/>
        </w:rPr>
        <w:tab/>
      </w:r>
      <w:r>
        <w:rPr>
          <w:rFonts w:ascii="Arial" w:hAnsi="Arial"/>
          <w:color w:val="000080"/>
          <w:lang w:val="en-GB"/>
        </w:rPr>
        <w:tab/>
      </w:r>
      <w:r>
        <w:rPr>
          <w:rFonts w:ascii="Arial" w:hAnsi="Arial"/>
          <w:color w:val="000080"/>
          <w:lang w:val="en-GB"/>
        </w:rPr>
        <w:tab/>
      </w:r>
      <w:r>
        <w:rPr>
          <w:rFonts w:ascii="Arial" w:hAnsi="Arial"/>
          <w:color w:val="000080"/>
          <w:sz w:val="20"/>
          <w:lang w:val="en-GB"/>
        </w:rPr>
        <w:tab/>
      </w:r>
      <w:r>
        <w:rPr>
          <w:rFonts w:ascii="Arial" w:hAnsi="Arial"/>
          <w:color w:val="000080"/>
          <w:sz w:val="20"/>
          <w:lang w:val="en-GB"/>
        </w:rPr>
        <w:tab/>
      </w:r>
      <w:r>
        <w:rPr>
          <w:rFonts w:ascii="Arial" w:hAnsi="Arial"/>
          <w:b/>
          <w:color w:val="000080"/>
          <w:sz w:val="20"/>
          <w:lang w:val="en-GB"/>
        </w:rPr>
        <w:t>SBD 6.1</w:t>
      </w:r>
    </w:p>
    <w:p w:rsidR="00BB0BBB" w:rsidRPr="00D4111D" w:rsidRDefault="00BB0BBB">
      <w:pPr>
        <w:tabs>
          <w:tab w:val="left" w:pos="900"/>
          <w:tab w:val="left" w:pos="2880"/>
          <w:tab w:val="left" w:pos="5760"/>
          <w:tab w:val="left" w:pos="7920"/>
        </w:tabs>
        <w:jc w:val="center"/>
        <w:rPr>
          <w:rFonts w:ascii="Arial" w:hAnsi="Arial"/>
          <w:b/>
          <w:sz w:val="28"/>
          <w:lang w:val="en-GB"/>
        </w:rPr>
      </w:pPr>
      <w:r w:rsidRPr="00D4111D">
        <w:rPr>
          <w:rFonts w:ascii="Arial" w:hAnsi="Arial"/>
          <w:b/>
          <w:sz w:val="28"/>
          <w:lang w:val="en-GB"/>
        </w:rPr>
        <w:t xml:space="preserve">PREFERENCE POINTS CLAIM FORM IN TERMS OF </w:t>
      </w:r>
      <w:r w:rsidR="005B6205" w:rsidRPr="00D4111D">
        <w:rPr>
          <w:rFonts w:ascii="Arial" w:hAnsi="Arial"/>
          <w:b/>
          <w:sz w:val="28"/>
          <w:lang w:val="en-GB"/>
        </w:rPr>
        <w:t>THE PREFERENTIAL</w:t>
      </w:r>
      <w:r w:rsidRPr="00D4111D">
        <w:rPr>
          <w:rFonts w:ascii="Arial" w:hAnsi="Arial"/>
          <w:b/>
          <w:sz w:val="28"/>
          <w:lang w:val="en-GB"/>
        </w:rPr>
        <w:t xml:space="preserve"> PROCUREMENT REGULATIONS 20</w:t>
      </w:r>
      <w:r w:rsidR="005B6205" w:rsidRPr="00D4111D">
        <w:rPr>
          <w:rFonts w:ascii="Arial" w:hAnsi="Arial"/>
          <w:b/>
          <w:sz w:val="28"/>
          <w:lang w:val="en-GB"/>
        </w:rPr>
        <w:t>11</w:t>
      </w:r>
    </w:p>
    <w:p w:rsidR="00BB0BBB" w:rsidRPr="00D4111D" w:rsidRDefault="00BB0BBB">
      <w:pPr>
        <w:pStyle w:val="Heading4"/>
        <w:rPr>
          <w:sz w:val="16"/>
        </w:rPr>
      </w:pPr>
    </w:p>
    <w:p w:rsidR="00BB0BBB" w:rsidRPr="00D4111D" w:rsidRDefault="00BB0BBB">
      <w:pPr>
        <w:jc w:val="center"/>
        <w:rPr>
          <w:sz w:val="16"/>
        </w:rPr>
      </w:pPr>
    </w:p>
    <w:p w:rsidR="00BB0BBB" w:rsidRPr="00D4111D" w:rsidRDefault="00BB0BBB">
      <w:pPr>
        <w:tabs>
          <w:tab w:val="left" w:pos="900"/>
          <w:tab w:val="left" w:pos="2880"/>
          <w:tab w:val="left" w:pos="5760"/>
          <w:tab w:val="left" w:pos="7920"/>
        </w:tabs>
      </w:pPr>
      <w:r w:rsidRPr="00D4111D">
        <w:t>This preference form must form part of all bids</w:t>
      </w:r>
      <w:r w:rsidR="00126923" w:rsidRPr="00D4111D">
        <w:t xml:space="preserve"> </w:t>
      </w:r>
      <w:r w:rsidRPr="00D4111D">
        <w:t>invited.  It contains general information and serves as a claim form for</w:t>
      </w:r>
      <w:r w:rsidR="00126923" w:rsidRPr="00D4111D">
        <w:t xml:space="preserve"> </w:t>
      </w:r>
      <w:r w:rsidR="0081741E" w:rsidRPr="00D4111D">
        <w:t xml:space="preserve">preference </w:t>
      </w:r>
      <w:r w:rsidR="00126923" w:rsidRPr="00D4111D">
        <w:t>points for</w:t>
      </w:r>
      <w:r w:rsidRPr="00D4111D">
        <w:t xml:space="preserve"> </w:t>
      </w:r>
      <w:r w:rsidR="007C0100" w:rsidRPr="00D4111D">
        <w:t>B</w:t>
      </w:r>
      <w:r w:rsidR="000E5CD0" w:rsidRPr="00D4111D">
        <w:t>road</w:t>
      </w:r>
      <w:r w:rsidR="0081741E" w:rsidRPr="00D4111D">
        <w:t>-</w:t>
      </w:r>
      <w:r w:rsidR="007C0100" w:rsidRPr="00D4111D">
        <w:t>B</w:t>
      </w:r>
      <w:r w:rsidR="00254356" w:rsidRPr="00D4111D">
        <w:t xml:space="preserve">ased </w:t>
      </w:r>
      <w:r w:rsidR="007C0100" w:rsidRPr="00D4111D">
        <w:t>B</w:t>
      </w:r>
      <w:r w:rsidR="00254356" w:rsidRPr="00D4111D">
        <w:t xml:space="preserve">lack </w:t>
      </w:r>
      <w:r w:rsidR="007C0100" w:rsidRPr="00D4111D">
        <w:t>E</w:t>
      </w:r>
      <w:r w:rsidR="00254356" w:rsidRPr="00D4111D">
        <w:t>co</w:t>
      </w:r>
      <w:r w:rsidR="006F4EF5" w:rsidRPr="00D4111D">
        <w:t xml:space="preserve">nomic Empowerment (B-BBEE) </w:t>
      </w:r>
      <w:r w:rsidR="002578DF" w:rsidRPr="00D4111D">
        <w:t>S</w:t>
      </w:r>
      <w:r w:rsidR="007C0100" w:rsidRPr="00D4111D">
        <w:t xml:space="preserve">tatus </w:t>
      </w:r>
      <w:r w:rsidR="002578DF" w:rsidRPr="00D4111D">
        <w:t>L</w:t>
      </w:r>
      <w:r w:rsidR="007C0100" w:rsidRPr="00D4111D">
        <w:t>evel</w:t>
      </w:r>
      <w:r w:rsidRPr="00D4111D">
        <w:t xml:space="preserve"> </w:t>
      </w:r>
      <w:r w:rsidR="00581248" w:rsidRPr="00D4111D">
        <w:t xml:space="preserve">of </w:t>
      </w:r>
      <w:r w:rsidR="002578DF" w:rsidRPr="00D4111D">
        <w:t>C</w:t>
      </w:r>
      <w:r w:rsidR="00581248" w:rsidRPr="00D4111D">
        <w:t>ontribution</w:t>
      </w:r>
      <w:r w:rsidRPr="00D4111D">
        <w:t xml:space="preserve"> </w:t>
      </w:r>
    </w:p>
    <w:p w:rsidR="00537DDB" w:rsidRPr="00D4111D" w:rsidRDefault="00537DDB">
      <w:pPr>
        <w:tabs>
          <w:tab w:val="left" w:pos="900"/>
          <w:tab w:val="left" w:pos="2880"/>
          <w:tab w:val="left" w:pos="5760"/>
          <w:tab w:val="left" w:pos="7920"/>
        </w:tabs>
        <w:rPr>
          <w:rFonts w:ascii="Arial" w:hAnsi="Arial"/>
          <w:sz w:val="20"/>
          <w:lang w:val="en-GB"/>
        </w:rPr>
      </w:pPr>
    </w:p>
    <w:p w:rsidR="00BB0BBB" w:rsidRPr="00D4111D" w:rsidRDefault="00BB0BBB">
      <w:pPr>
        <w:tabs>
          <w:tab w:val="left" w:pos="900"/>
          <w:tab w:val="left" w:pos="2880"/>
          <w:tab w:val="left" w:pos="5760"/>
          <w:tab w:val="left" w:pos="7920"/>
        </w:tabs>
        <w:ind w:left="900" w:hanging="900"/>
        <w:jc w:val="both"/>
        <w:rPr>
          <w:rFonts w:ascii="Arial" w:hAnsi="Arial"/>
          <w:sz w:val="20"/>
          <w:lang w:val="en-GB"/>
        </w:rPr>
      </w:pPr>
      <w:r w:rsidRPr="00D4111D">
        <w:rPr>
          <w:rFonts w:ascii="Arial" w:hAnsi="Arial"/>
          <w:b/>
          <w:sz w:val="20"/>
          <w:lang w:val="en-GB"/>
        </w:rPr>
        <w:t>NB:</w:t>
      </w:r>
      <w:r w:rsidRPr="00D4111D">
        <w:rPr>
          <w:rFonts w:ascii="Arial" w:hAnsi="Arial"/>
          <w:b/>
          <w:sz w:val="20"/>
          <w:lang w:val="en-GB"/>
        </w:rPr>
        <w:tab/>
        <w:t xml:space="preserve">BEFORE COMPLETING THIS FORM, BIDDERS MUST STUDY THE GENERAL CONDITIONS, DEFINITIONS AND DIRECTIVES APPLICABLE IN RESPECT OF </w:t>
      </w:r>
      <w:smartTag w:uri="urn:schemas-microsoft-com:office:smarttags" w:element="place">
        <w:smartTag w:uri="urn:schemas-microsoft-com:office:smarttags" w:element="City">
          <w:r w:rsidR="00FE74AA" w:rsidRPr="00D4111D">
            <w:rPr>
              <w:rFonts w:ascii="Arial" w:hAnsi="Arial"/>
              <w:b/>
              <w:sz w:val="20"/>
              <w:lang w:val="en-GB"/>
            </w:rPr>
            <w:t>B</w:t>
          </w:r>
          <w:r w:rsidR="0081741E" w:rsidRPr="00D4111D">
            <w:rPr>
              <w:rFonts w:ascii="Arial" w:hAnsi="Arial"/>
              <w:b/>
              <w:sz w:val="20"/>
              <w:lang w:val="en-GB"/>
            </w:rPr>
            <w:t>-BBEE</w:t>
          </w:r>
        </w:smartTag>
        <w:r w:rsidRPr="00D4111D">
          <w:rPr>
            <w:rFonts w:ascii="Arial" w:hAnsi="Arial"/>
            <w:b/>
            <w:sz w:val="20"/>
            <w:lang w:val="en-GB"/>
          </w:rPr>
          <w:t xml:space="preserve">, </w:t>
        </w:r>
        <w:smartTag w:uri="urn:schemas-microsoft-com:office:smarttags" w:element="State">
          <w:r w:rsidRPr="00D4111D">
            <w:rPr>
              <w:rFonts w:ascii="Arial" w:hAnsi="Arial"/>
              <w:b/>
              <w:sz w:val="20"/>
              <w:lang w:val="en-GB"/>
            </w:rPr>
            <w:t>AS</w:t>
          </w:r>
        </w:smartTag>
      </w:smartTag>
      <w:r w:rsidRPr="00D4111D">
        <w:rPr>
          <w:rFonts w:ascii="Arial" w:hAnsi="Arial"/>
          <w:b/>
          <w:sz w:val="20"/>
          <w:lang w:val="en-GB"/>
        </w:rPr>
        <w:t xml:space="preserve"> PRESCRIBED IN THE PREFERENTIAL PROCUREMENT</w:t>
      </w:r>
      <w:r w:rsidR="0081741E" w:rsidRPr="00D4111D">
        <w:rPr>
          <w:rFonts w:ascii="Arial" w:hAnsi="Arial"/>
          <w:b/>
          <w:sz w:val="20"/>
          <w:lang w:val="en-GB"/>
        </w:rPr>
        <w:t xml:space="preserve"> </w:t>
      </w:r>
      <w:r w:rsidRPr="00D4111D">
        <w:rPr>
          <w:rFonts w:ascii="Arial" w:hAnsi="Arial"/>
          <w:b/>
          <w:sz w:val="20"/>
          <w:lang w:val="en-GB"/>
        </w:rPr>
        <w:t>REGULATIONS, 20</w:t>
      </w:r>
      <w:r w:rsidR="002C0D46" w:rsidRPr="00D4111D">
        <w:rPr>
          <w:rFonts w:ascii="Arial" w:hAnsi="Arial"/>
          <w:b/>
          <w:sz w:val="20"/>
          <w:lang w:val="en-GB"/>
        </w:rPr>
        <w:t>11</w:t>
      </w:r>
      <w:r w:rsidRPr="00D4111D">
        <w:rPr>
          <w:rFonts w:ascii="Arial" w:hAnsi="Arial"/>
          <w:b/>
          <w:sz w:val="20"/>
          <w:lang w:val="en-GB"/>
        </w:rPr>
        <w:t xml:space="preserve">. </w:t>
      </w:r>
    </w:p>
    <w:p w:rsidR="00BB0BBB" w:rsidRPr="00D4111D" w:rsidRDefault="00BB0BBB">
      <w:pPr>
        <w:pBdr>
          <w:bottom w:val="single" w:sz="6" w:space="1" w:color="auto"/>
        </w:pBdr>
        <w:tabs>
          <w:tab w:val="left" w:pos="900"/>
          <w:tab w:val="left" w:pos="2880"/>
          <w:tab w:val="left" w:pos="5760"/>
          <w:tab w:val="left" w:pos="7920"/>
        </w:tabs>
        <w:ind w:left="900" w:hanging="900"/>
        <w:jc w:val="both"/>
        <w:rPr>
          <w:rFonts w:ascii="Arial" w:hAnsi="Arial"/>
          <w:sz w:val="20"/>
          <w:lang w:val="en-GB"/>
        </w:rPr>
      </w:pPr>
    </w:p>
    <w:p w:rsidR="00BB0BBB" w:rsidRPr="00D4111D" w:rsidRDefault="00BB0BBB">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numPr>
          <w:ilvl w:val="0"/>
          <w:numId w:val="1"/>
        </w:numPr>
        <w:tabs>
          <w:tab w:val="left" w:pos="2880"/>
          <w:tab w:val="left" w:pos="5760"/>
          <w:tab w:val="left" w:pos="7920"/>
        </w:tabs>
        <w:jc w:val="both"/>
        <w:rPr>
          <w:rFonts w:ascii="Arial" w:hAnsi="Arial"/>
          <w:b/>
          <w:sz w:val="20"/>
          <w:lang w:val="en-GB"/>
        </w:rPr>
      </w:pPr>
      <w:r w:rsidRPr="00D4111D">
        <w:rPr>
          <w:rFonts w:ascii="Arial" w:hAnsi="Arial"/>
          <w:b/>
          <w:sz w:val="20"/>
          <w:lang w:val="en-GB"/>
        </w:rPr>
        <w:t>GENERAL CONDITIONS</w:t>
      </w:r>
    </w:p>
    <w:p w:rsidR="00BF1467" w:rsidRPr="00D4111D" w:rsidRDefault="00BF1467" w:rsidP="00BF1467">
      <w:pPr>
        <w:tabs>
          <w:tab w:val="left" w:pos="900"/>
          <w:tab w:val="left" w:pos="2880"/>
          <w:tab w:val="left" w:pos="5760"/>
          <w:tab w:val="left" w:pos="7920"/>
        </w:tabs>
        <w:jc w:val="both"/>
        <w:rPr>
          <w:rFonts w:ascii="Arial" w:hAnsi="Arial"/>
          <w:b/>
          <w:sz w:val="20"/>
          <w:lang w:val="en-GB"/>
        </w:rPr>
      </w:pPr>
    </w:p>
    <w:p w:rsidR="00BF1467" w:rsidRPr="00D4111D" w:rsidRDefault="00BF1467" w:rsidP="00BF1467">
      <w:pPr>
        <w:numPr>
          <w:ilvl w:val="1"/>
          <w:numId w:val="1"/>
        </w:numPr>
        <w:tabs>
          <w:tab w:val="left" w:pos="2880"/>
          <w:tab w:val="left" w:pos="5760"/>
          <w:tab w:val="left" w:pos="7920"/>
        </w:tabs>
        <w:jc w:val="both"/>
        <w:rPr>
          <w:rFonts w:ascii="Arial" w:hAnsi="Arial"/>
          <w:sz w:val="20"/>
          <w:lang w:val="en-GB"/>
        </w:rPr>
      </w:pPr>
      <w:r w:rsidRPr="00D4111D">
        <w:rPr>
          <w:rFonts w:ascii="Arial" w:hAnsi="Arial"/>
          <w:sz w:val="20"/>
          <w:lang w:val="en-GB"/>
        </w:rPr>
        <w:t>The following preference point systems are applicable to all bids:</w:t>
      </w:r>
    </w:p>
    <w:p w:rsidR="00BF1467" w:rsidRPr="00D4111D" w:rsidRDefault="00BF1467" w:rsidP="00BF1467">
      <w:pPr>
        <w:pStyle w:val="BodyTextIndent3"/>
        <w:rPr>
          <w:color w:val="auto"/>
          <w:sz w:val="20"/>
        </w:rPr>
      </w:pPr>
    </w:p>
    <w:p w:rsidR="00BF1467" w:rsidRPr="00D4111D" w:rsidRDefault="00BF1467" w:rsidP="00BF1467">
      <w:pPr>
        <w:pStyle w:val="BodyTextIndent3"/>
        <w:numPr>
          <w:ilvl w:val="0"/>
          <w:numId w:val="3"/>
        </w:numPr>
        <w:rPr>
          <w:color w:val="auto"/>
          <w:sz w:val="20"/>
        </w:rPr>
      </w:pPr>
      <w:r w:rsidRPr="00D4111D">
        <w:rPr>
          <w:color w:val="auto"/>
          <w:sz w:val="20"/>
        </w:rPr>
        <w:t xml:space="preserve">the 80/20 system for requirements with a </w:t>
      </w:r>
      <w:smartTag w:uri="urn:schemas-microsoft-com:office:smarttags" w:element="place">
        <w:r w:rsidRPr="00D4111D">
          <w:rPr>
            <w:color w:val="auto"/>
            <w:sz w:val="20"/>
          </w:rPr>
          <w:t>Rand</w:t>
        </w:r>
      </w:smartTag>
      <w:r w:rsidRPr="00D4111D">
        <w:rPr>
          <w:color w:val="auto"/>
          <w:sz w:val="20"/>
        </w:rPr>
        <w:t xml:space="preserve"> value of up to R1 000 000 (all applicable taxes included); and </w:t>
      </w:r>
    </w:p>
    <w:p w:rsidR="00BF1467" w:rsidRPr="00D4111D" w:rsidRDefault="00BF1467" w:rsidP="00BF1467">
      <w:pPr>
        <w:pStyle w:val="BodyTextIndent3"/>
        <w:numPr>
          <w:ilvl w:val="0"/>
          <w:numId w:val="3"/>
        </w:numPr>
        <w:rPr>
          <w:color w:val="auto"/>
          <w:sz w:val="20"/>
        </w:rPr>
      </w:pPr>
      <w:r w:rsidRPr="00D4111D">
        <w:rPr>
          <w:color w:val="auto"/>
          <w:sz w:val="20"/>
        </w:rPr>
        <w:t xml:space="preserve">the 90/10 system for requirements with a </w:t>
      </w:r>
      <w:smartTag w:uri="urn:schemas-microsoft-com:office:smarttags" w:element="place">
        <w:r w:rsidRPr="00D4111D">
          <w:rPr>
            <w:color w:val="auto"/>
            <w:sz w:val="20"/>
          </w:rPr>
          <w:t>Rand</w:t>
        </w:r>
      </w:smartTag>
      <w:r w:rsidRPr="00D4111D">
        <w:rPr>
          <w:color w:val="auto"/>
          <w:sz w:val="20"/>
        </w:rPr>
        <w:t xml:space="preserve"> value above R1 000 000 (all applicable taxes included).</w:t>
      </w:r>
    </w:p>
    <w:p w:rsidR="00BF1467" w:rsidRPr="00D4111D" w:rsidRDefault="00BF1467" w:rsidP="00BF1467">
      <w:pPr>
        <w:tabs>
          <w:tab w:val="left" w:pos="900"/>
          <w:tab w:val="left" w:pos="2880"/>
          <w:tab w:val="left" w:pos="5760"/>
          <w:tab w:val="left" w:pos="7920"/>
        </w:tabs>
        <w:jc w:val="both"/>
        <w:rPr>
          <w:rFonts w:ascii="Arial" w:hAnsi="Arial"/>
          <w:sz w:val="20"/>
          <w:lang w:val="en-GB"/>
        </w:rPr>
      </w:pPr>
    </w:p>
    <w:p w:rsidR="00BF1467" w:rsidRPr="00D4111D" w:rsidRDefault="00BF1467" w:rsidP="00BF1467">
      <w:pPr>
        <w:numPr>
          <w:ilvl w:val="1"/>
          <w:numId w:val="1"/>
        </w:numPr>
        <w:tabs>
          <w:tab w:val="left" w:pos="2880"/>
          <w:tab w:val="left" w:pos="5760"/>
          <w:tab w:val="left" w:pos="7920"/>
        </w:tabs>
        <w:jc w:val="both"/>
        <w:rPr>
          <w:rFonts w:ascii="Arial" w:hAnsi="Arial"/>
          <w:sz w:val="20"/>
          <w:lang w:val="en-GB"/>
        </w:rPr>
      </w:pPr>
      <w:r w:rsidRPr="00D4111D">
        <w:rPr>
          <w:rFonts w:ascii="Arial" w:hAnsi="Arial"/>
          <w:sz w:val="20"/>
          <w:lang w:val="en-GB"/>
        </w:rPr>
        <w:t xml:space="preserve">The value of this bid is estimated to exceed/not exceed </w:t>
      </w:r>
      <w:r w:rsidRPr="00D4111D">
        <w:rPr>
          <w:rFonts w:ascii="Arial" w:hAnsi="Arial" w:cs="Arial"/>
          <w:sz w:val="20"/>
        </w:rPr>
        <w:t>R1 000 000 (all applicable taxes included)</w:t>
      </w:r>
      <w:r w:rsidRPr="00D4111D">
        <w:rPr>
          <w:rFonts w:ascii="Arial" w:hAnsi="Arial"/>
          <w:sz w:val="20"/>
          <w:lang w:val="en-GB"/>
        </w:rPr>
        <w:t xml:space="preserve"> and therefore the……………………system shall be applicable.</w:t>
      </w:r>
    </w:p>
    <w:p w:rsidR="00BF1467" w:rsidRPr="00D4111D" w:rsidRDefault="00BF1467" w:rsidP="00BF1467">
      <w:pPr>
        <w:tabs>
          <w:tab w:val="left" w:pos="2880"/>
          <w:tab w:val="left" w:pos="5760"/>
          <w:tab w:val="left" w:pos="7920"/>
        </w:tabs>
        <w:jc w:val="both"/>
        <w:rPr>
          <w:rFonts w:ascii="Arial" w:hAnsi="Arial"/>
          <w:sz w:val="20"/>
          <w:lang w:val="en-GB"/>
        </w:rPr>
      </w:pPr>
    </w:p>
    <w:p w:rsidR="00BF1467" w:rsidRPr="00D4111D" w:rsidRDefault="00BF1467" w:rsidP="00BF1467">
      <w:pPr>
        <w:numPr>
          <w:ilvl w:val="1"/>
          <w:numId w:val="1"/>
        </w:numPr>
        <w:tabs>
          <w:tab w:val="left" w:pos="5760"/>
          <w:tab w:val="left" w:pos="7920"/>
        </w:tabs>
        <w:jc w:val="both"/>
        <w:rPr>
          <w:rFonts w:ascii="Arial" w:hAnsi="Arial"/>
          <w:sz w:val="20"/>
          <w:lang w:val="en-GB"/>
        </w:rPr>
      </w:pPr>
      <w:r w:rsidRPr="00D4111D">
        <w:rPr>
          <w:rFonts w:ascii="Arial" w:hAnsi="Arial"/>
          <w:sz w:val="20"/>
          <w:lang w:val="en-GB"/>
        </w:rPr>
        <w:t xml:space="preserve">Preference points for this bid shall be awarded for: </w:t>
      </w:r>
    </w:p>
    <w:p w:rsidR="00BF1467" w:rsidRPr="00D4111D" w:rsidRDefault="00BF1467" w:rsidP="00BF1467">
      <w:pPr>
        <w:tabs>
          <w:tab w:val="left" w:pos="5760"/>
          <w:tab w:val="left" w:pos="7920"/>
        </w:tabs>
        <w:jc w:val="both"/>
        <w:rPr>
          <w:rFonts w:ascii="Arial" w:hAnsi="Arial"/>
          <w:sz w:val="20"/>
          <w:lang w:val="en-GB"/>
        </w:rPr>
      </w:pPr>
    </w:p>
    <w:p w:rsidR="00BF1467" w:rsidRPr="00D4111D" w:rsidRDefault="00BF1467" w:rsidP="00BF1467">
      <w:pPr>
        <w:numPr>
          <w:ilvl w:val="0"/>
          <w:numId w:val="5"/>
        </w:numPr>
        <w:tabs>
          <w:tab w:val="left" w:pos="900"/>
          <w:tab w:val="left" w:pos="7920"/>
        </w:tabs>
        <w:jc w:val="both"/>
        <w:rPr>
          <w:rFonts w:ascii="Arial" w:hAnsi="Arial"/>
          <w:sz w:val="20"/>
          <w:lang w:val="en-GB"/>
        </w:rPr>
      </w:pPr>
      <w:r w:rsidRPr="00D4111D">
        <w:rPr>
          <w:rFonts w:ascii="Arial" w:hAnsi="Arial"/>
          <w:sz w:val="20"/>
          <w:lang w:val="en-GB"/>
        </w:rPr>
        <w:t>Price; and</w:t>
      </w:r>
    </w:p>
    <w:p w:rsidR="00BF1467" w:rsidRPr="00D4111D" w:rsidRDefault="00BF1467" w:rsidP="00BF1467">
      <w:pPr>
        <w:numPr>
          <w:ilvl w:val="0"/>
          <w:numId w:val="5"/>
        </w:numPr>
        <w:tabs>
          <w:tab w:val="left" w:pos="900"/>
          <w:tab w:val="left" w:pos="1440"/>
          <w:tab w:val="left" w:pos="7920"/>
        </w:tabs>
        <w:jc w:val="both"/>
        <w:rPr>
          <w:rFonts w:ascii="Arial" w:hAnsi="Arial"/>
          <w:sz w:val="20"/>
          <w:lang w:val="en-GB"/>
        </w:rPr>
      </w:pPr>
      <w:r w:rsidRPr="00D4111D">
        <w:rPr>
          <w:rFonts w:ascii="Arial" w:hAnsi="Arial"/>
          <w:sz w:val="20"/>
          <w:lang w:val="en-GB"/>
        </w:rPr>
        <w:t>B-BBEE Status Level of Contribution.</w:t>
      </w:r>
    </w:p>
    <w:p w:rsidR="00BF1467" w:rsidRPr="00D4111D" w:rsidRDefault="00BF1467" w:rsidP="00BF1467">
      <w:pPr>
        <w:tabs>
          <w:tab w:val="left" w:pos="900"/>
          <w:tab w:val="left" w:pos="1440"/>
          <w:tab w:val="left" w:pos="7920"/>
        </w:tabs>
        <w:ind w:left="900"/>
        <w:jc w:val="both"/>
        <w:rPr>
          <w:rFonts w:ascii="Arial" w:hAnsi="Arial"/>
          <w:sz w:val="20"/>
          <w:lang w:val="en-GB"/>
        </w:rPr>
      </w:pPr>
    </w:p>
    <w:p w:rsidR="00BF1467" w:rsidRPr="00D4111D" w:rsidRDefault="00BF1467" w:rsidP="00BF1467">
      <w:pPr>
        <w:tabs>
          <w:tab w:val="left" w:pos="900"/>
          <w:tab w:val="left" w:pos="1440"/>
          <w:tab w:val="left" w:pos="7920"/>
        </w:tabs>
        <w:jc w:val="both"/>
        <w:rPr>
          <w:rFonts w:ascii="Arial" w:hAnsi="Arial"/>
          <w:sz w:val="20"/>
          <w:lang w:val="en-GB"/>
        </w:rPr>
      </w:pPr>
      <w:r w:rsidRPr="00D4111D">
        <w:rPr>
          <w:rFonts w:ascii="Arial" w:hAnsi="Arial"/>
          <w:sz w:val="20"/>
          <w:lang w:val="en-GB"/>
        </w:rPr>
        <w:t>1.3.1</w:t>
      </w:r>
      <w:r w:rsidRPr="00D4111D">
        <w:rPr>
          <w:rFonts w:ascii="Arial" w:hAnsi="Arial"/>
          <w:sz w:val="20"/>
          <w:lang w:val="en-GB"/>
        </w:rPr>
        <w:tab/>
        <w:t>The</w:t>
      </w:r>
      <w:r w:rsidR="002331C4">
        <w:rPr>
          <w:rFonts w:ascii="Arial" w:hAnsi="Arial"/>
          <w:sz w:val="20"/>
          <w:lang w:val="en-GB"/>
        </w:rPr>
        <w:t xml:space="preserve"> maximum</w:t>
      </w:r>
      <w:r w:rsidRPr="00D4111D">
        <w:rPr>
          <w:rFonts w:ascii="Arial" w:hAnsi="Arial"/>
          <w:sz w:val="20"/>
          <w:lang w:val="en-GB"/>
        </w:rPr>
        <w:t xml:space="preserve"> points for this bid are allocated as follows:</w:t>
      </w:r>
    </w:p>
    <w:p w:rsidR="00BF1467" w:rsidRPr="00D4111D" w:rsidRDefault="00BF1467" w:rsidP="00BF1467">
      <w:pPr>
        <w:tabs>
          <w:tab w:val="left" w:pos="5760"/>
          <w:tab w:val="left" w:pos="7920"/>
        </w:tabs>
        <w:jc w:val="both"/>
        <w:rPr>
          <w:rFonts w:ascii="Arial" w:hAnsi="Arial"/>
          <w:sz w:val="20"/>
          <w:lang w:val="en-GB"/>
        </w:rPr>
      </w:pPr>
    </w:p>
    <w:p w:rsidR="00BF1467" w:rsidRPr="00D4111D" w:rsidRDefault="00BF1467" w:rsidP="00BF1467">
      <w:pPr>
        <w:tabs>
          <w:tab w:val="left" w:pos="900"/>
          <w:tab w:val="left" w:pos="2880"/>
          <w:tab w:val="left" w:pos="3600"/>
          <w:tab w:val="left" w:pos="7110"/>
          <w:tab w:val="left" w:pos="7560"/>
        </w:tabs>
        <w:ind w:left="900"/>
        <w:jc w:val="both"/>
        <w:rPr>
          <w:rFonts w:ascii="Arial" w:hAnsi="Arial"/>
          <w:b/>
          <w:sz w:val="20"/>
          <w:lang w:val="en-GB"/>
        </w:rPr>
      </w:pP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p>
    <w:p w:rsidR="00BF1467" w:rsidRPr="00D4111D" w:rsidRDefault="00BF1467" w:rsidP="00BF1467">
      <w:pPr>
        <w:tabs>
          <w:tab w:val="left" w:pos="900"/>
          <w:tab w:val="left" w:pos="2880"/>
          <w:tab w:val="left" w:pos="3600"/>
          <w:tab w:val="left" w:pos="7110"/>
          <w:tab w:val="left" w:pos="7560"/>
        </w:tabs>
        <w:ind w:left="900"/>
        <w:jc w:val="both"/>
        <w:rPr>
          <w:rFonts w:ascii="Arial" w:hAnsi="Arial"/>
          <w:b/>
          <w:sz w:val="20"/>
          <w:lang w:val="en-GB"/>
        </w:rPr>
      </w:pP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r>
      <w:r w:rsidRPr="00D4111D">
        <w:rPr>
          <w:rFonts w:ascii="Arial" w:hAnsi="Arial"/>
          <w:b/>
          <w:sz w:val="20"/>
          <w:lang w:val="en-GB"/>
        </w:rPr>
        <w:tab/>
        <w:t>POINTS</w:t>
      </w:r>
      <w:r w:rsidRPr="00D4111D">
        <w:rPr>
          <w:rFonts w:ascii="Arial" w:hAnsi="Arial"/>
          <w:b/>
          <w:sz w:val="20"/>
          <w:lang w:val="en-GB"/>
        </w:rPr>
        <w:tab/>
      </w:r>
    </w:p>
    <w:p w:rsidR="00BF1467" w:rsidRPr="00D4111D" w:rsidRDefault="00BF1467" w:rsidP="00BF1467">
      <w:pPr>
        <w:tabs>
          <w:tab w:val="left" w:pos="900"/>
          <w:tab w:val="left" w:pos="2880"/>
          <w:tab w:val="left" w:pos="3600"/>
          <w:tab w:val="left" w:pos="7110"/>
          <w:tab w:val="left" w:pos="7560"/>
        </w:tabs>
        <w:ind w:left="900"/>
        <w:jc w:val="both"/>
        <w:rPr>
          <w:rFonts w:ascii="Arial" w:hAnsi="Arial"/>
          <w:b/>
          <w:sz w:val="20"/>
          <w:lang w:val="en-GB"/>
        </w:rPr>
      </w:pPr>
    </w:p>
    <w:p w:rsidR="00BF1467" w:rsidRPr="00D4111D" w:rsidRDefault="00BF1467" w:rsidP="00BF1467">
      <w:pPr>
        <w:tabs>
          <w:tab w:val="left" w:pos="900"/>
          <w:tab w:val="left" w:pos="2880"/>
          <w:tab w:val="left" w:pos="3600"/>
          <w:tab w:val="left" w:pos="7110"/>
          <w:tab w:val="left" w:pos="7290"/>
          <w:tab w:val="left" w:pos="7560"/>
        </w:tabs>
        <w:jc w:val="both"/>
        <w:rPr>
          <w:rFonts w:ascii="Arial" w:hAnsi="Arial"/>
          <w:sz w:val="20"/>
          <w:lang w:val="en-GB"/>
        </w:rPr>
      </w:pPr>
      <w:r w:rsidRPr="00D4111D">
        <w:rPr>
          <w:rFonts w:ascii="Arial" w:hAnsi="Arial"/>
          <w:b/>
          <w:sz w:val="20"/>
          <w:lang w:val="en-GB"/>
        </w:rPr>
        <w:t>1.3.1.1</w:t>
      </w:r>
      <w:r w:rsidRPr="00D4111D">
        <w:rPr>
          <w:rFonts w:ascii="Arial" w:hAnsi="Arial"/>
          <w:b/>
          <w:sz w:val="20"/>
          <w:lang w:val="en-GB"/>
        </w:rPr>
        <w:tab/>
        <w:t>PRICE</w:t>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t>…………..</w:t>
      </w:r>
    </w:p>
    <w:p w:rsidR="00BF1467" w:rsidRPr="00D4111D" w:rsidRDefault="00BF1467" w:rsidP="00BF1467">
      <w:pPr>
        <w:tabs>
          <w:tab w:val="left" w:pos="900"/>
          <w:tab w:val="left" w:pos="2880"/>
          <w:tab w:val="left" w:pos="3600"/>
          <w:tab w:val="left" w:pos="7290"/>
          <w:tab w:val="left" w:pos="7560"/>
        </w:tabs>
        <w:jc w:val="both"/>
        <w:rPr>
          <w:rFonts w:ascii="Arial" w:hAnsi="Arial"/>
          <w:sz w:val="20"/>
          <w:lang w:val="en-GB"/>
        </w:rPr>
      </w:pP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r w:rsidRPr="00D4111D">
        <w:rPr>
          <w:rFonts w:ascii="Arial" w:hAnsi="Arial"/>
          <w:sz w:val="20"/>
          <w:lang w:val="en-GB"/>
        </w:rPr>
        <w:tab/>
      </w:r>
    </w:p>
    <w:p w:rsidR="00BF1467" w:rsidRPr="00D4111D" w:rsidRDefault="00BF1467" w:rsidP="00BF1467">
      <w:pPr>
        <w:tabs>
          <w:tab w:val="left" w:pos="900"/>
          <w:tab w:val="left" w:pos="2880"/>
          <w:tab w:val="left" w:pos="3600"/>
          <w:tab w:val="left" w:pos="7290"/>
          <w:tab w:val="left" w:pos="7560"/>
        </w:tabs>
        <w:jc w:val="both"/>
        <w:rPr>
          <w:rFonts w:ascii="Arial" w:hAnsi="Arial"/>
          <w:sz w:val="20"/>
          <w:lang w:val="en-GB"/>
        </w:rPr>
      </w:pPr>
      <w:r w:rsidRPr="00D4111D">
        <w:rPr>
          <w:rFonts w:ascii="Arial" w:hAnsi="Arial"/>
          <w:b/>
          <w:sz w:val="20"/>
          <w:lang w:val="en-GB"/>
        </w:rPr>
        <w:t>1.3.1.2</w:t>
      </w:r>
      <w:r w:rsidRPr="00D4111D">
        <w:rPr>
          <w:rFonts w:ascii="Arial" w:hAnsi="Arial"/>
          <w:b/>
          <w:sz w:val="20"/>
          <w:lang w:val="en-GB"/>
        </w:rPr>
        <w:tab/>
        <w:t>B-BBEE STATUS LEVEL OF CONTRIBUTION</w:t>
      </w:r>
      <w:r w:rsidRPr="00D4111D">
        <w:rPr>
          <w:rFonts w:ascii="Arial" w:hAnsi="Arial"/>
          <w:sz w:val="20"/>
          <w:lang w:val="en-GB"/>
        </w:rPr>
        <w:tab/>
      </w:r>
      <w:r w:rsidRPr="00D4111D">
        <w:rPr>
          <w:rFonts w:ascii="Arial" w:hAnsi="Arial"/>
          <w:sz w:val="20"/>
          <w:lang w:val="en-GB"/>
        </w:rPr>
        <w:tab/>
        <w:t>…………...</w:t>
      </w:r>
    </w:p>
    <w:p w:rsidR="00BF1467" w:rsidRPr="00D4111D" w:rsidRDefault="00BF1467" w:rsidP="00BF1467">
      <w:pPr>
        <w:tabs>
          <w:tab w:val="left" w:pos="900"/>
          <w:tab w:val="left" w:pos="2880"/>
          <w:tab w:val="left" w:pos="3600"/>
          <w:tab w:val="left" w:pos="7290"/>
          <w:tab w:val="left" w:pos="7560"/>
        </w:tabs>
        <w:jc w:val="both"/>
        <w:rPr>
          <w:rFonts w:ascii="Arial" w:hAnsi="Arial"/>
          <w:sz w:val="20"/>
          <w:lang w:val="en-GB"/>
        </w:rPr>
      </w:pPr>
    </w:p>
    <w:p w:rsidR="00BF1467" w:rsidRPr="00D4111D" w:rsidRDefault="00BF1467" w:rsidP="00BF1467">
      <w:pPr>
        <w:tabs>
          <w:tab w:val="left" w:pos="900"/>
          <w:tab w:val="left" w:pos="2880"/>
          <w:tab w:val="left" w:pos="3600"/>
          <w:tab w:val="left" w:pos="7290"/>
          <w:tab w:val="left" w:pos="7560"/>
        </w:tabs>
        <w:jc w:val="both"/>
        <w:rPr>
          <w:rFonts w:ascii="Arial" w:hAnsi="Arial"/>
          <w:b/>
          <w:sz w:val="20"/>
          <w:lang w:val="en-GB"/>
        </w:rPr>
      </w:pPr>
      <w:r w:rsidRPr="00D4111D">
        <w:rPr>
          <w:rFonts w:ascii="Arial" w:hAnsi="Arial"/>
          <w:sz w:val="20"/>
          <w:lang w:val="en-GB"/>
        </w:rPr>
        <w:tab/>
      </w:r>
      <w:r w:rsidRPr="00D4111D">
        <w:rPr>
          <w:rFonts w:ascii="Arial" w:hAnsi="Arial"/>
          <w:b/>
          <w:sz w:val="20"/>
          <w:lang w:val="en-GB"/>
        </w:rPr>
        <w:t>Total points for Price and B-BBEE must not exceed</w:t>
      </w:r>
      <w:r w:rsidRPr="00D4111D">
        <w:rPr>
          <w:rFonts w:ascii="Arial" w:hAnsi="Arial"/>
          <w:sz w:val="20"/>
          <w:lang w:val="en-GB"/>
        </w:rPr>
        <w:t xml:space="preserve"> </w:t>
      </w:r>
      <w:r w:rsidRPr="00D4111D">
        <w:rPr>
          <w:rFonts w:ascii="Arial" w:hAnsi="Arial"/>
          <w:sz w:val="20"/>
          <w:lang w:val="en-GB"/>
        </w:rPr>
        <w:tab/>
      </w:r>
      <w:r w:rsidRPr="00D4111D">
        <w:rPr>
          <w:rFonts w:ascii="Arial" w:hAnsi="Arial"/>
          <w:sz w:val="20"/>
          <w:lang w:val="en-GB"/>
        </w:rPr>
        <w:tab/>
      </w:r>
      <w:r w:rsidRPr="00D4111D">
        <w:rPr>
          <w:rFonts w:ascii="Arial" w:hAnsi="Arial"/>
          <w:b/>
          <w:sz w:val="20"/>
          <w:lang w:val="en-GB"/>
        </w:rPr>
        <w:t>100</w:t>
      </w:r>
      <w:r w:rsidRPr="00D4111D">
        <w:rPr>
          <w:rFonts w:ascii="Arial" w:hAnsi="Arial"/>
          <w:sz w:val="20"/>
          <w:lang w:val="en-GB"/>
        </w:rPr>
        <w:tab/>
      </w:r>
    </w:p>
    <w:p w:rsidR="00BF1467" w:rsidRPr="00D4111D" w:rsidRDefault="00BF1467" w:rsidP="00BF1467">
      <w:pPr>
        <w:tabs>
          <w:tab w:val="left" w:pos="900"/>
          <w:tab w:val="left" w:pos="2880"/>
          <w:tab w:val="left" w:pos="3600"/>
          <w:tab w:val="left" w:pos="7110"/>
          <w:tab w:val="left" w:pos="7920"/>
        </w:tabs>
        <w:ind w:left="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r w:rsidRPr="00D4111D">
        <w:rPr>
          <w:rFonts w:ascii="Arial" w:hAnsi="Arial"/>
          <w:sz w:val="20"/>
          <w:lang w:val="en-GB"/>
        </w:rPr>
        <w:t>1.4</w:t>
      </w:r>
      <w:r w:rsidRPr="00D4111D">
        <w:rPr>
          <w:rFonts w:ascii="Arial" w:hAnsi="Arial"/>
          <w:sz w:val="20"/>
          <w:lang w:val="en-GB"/>
        </w:rPr>
        <w:tab/>
        <w:t>Failure on the part of a bidder to fill in and/or to sign this form and submit a B-BBEE Verification Certificate from a Verification A</w:t>
      </w:r>
      <w:r>
        <w:rPr>
          <w:rFonts w:ascii="Arial" w:hAnsi="Arial"/>
          <w:sz w:val="20"/>
          <w:lang w:val="en-GB"/>
        </w:rPr>
        <w:t xml:space="preserve">gency  accredited by the South African Accreditation System (SANAS) </w:t>
      </w:r>
      <w:r w:rsidRPr="00D4111D">
        <w:rPr>
          <w:rFonts w:ascii="Arial" w:hAnsi="Arial"/>
          <w:sz w:val="20"/>
          <w:lang w:val="en-GB"/>
        </w:rPr>
        <w:t>or a Registered Auditor approved by the Independent Regulatory Board of Auditors</w:t>
      </w:r>
      <w:r>
        <w:rPr>
          <w:rFonts w:ascii="Arial" w:hAnsi="Arial"/>
          <w:sz w:val="20"/>
          <w:lang w:val="en-GB"/>
        </w:rPr>
        <w:t xml:space="preserve"> (IRBA) </w:t>
      </w:r>
      <w:r w:rsidRPr="00D4111D">
        <w:rPr>
          <w:rFonts w:ascii="Arial" w:hAnsi="Arial"/>
          <w:sz w:val="20"/>
          <w:lang w:val="en-GB"/>
        </w:rPr>
        <w:t>or an Accounting Officer as contemplated in the Close Corporation Act</w:t>
      </w:r>
      <w:r>
        <w:rPr>
          <w:rFonts w:ascii="Arial" w:hAnsi="Arial"/>
          <w:sz w:val="20"/>
          <w:lang w:val="en-GB"/>
        </w:rPr>
        <w:t xml:space="preserve"> (CCA) together with the bid</w:t>
      </w:r>
      <w:r w:rsidRPr="00D4111D">
        <w:rPr>
          <w:rFonts w:ascii="Arial" w:hAnsi="Arial"/>
          <w:sz w:val="20"/>
          <w:lang w:val="en-GB"/>
        </w:rPr>
        <w:t xml:space="preserve">, will be interpreted to mean that preference points for B-BBEE </w:t>
      </w:r>
      <w:r>
        <w:rPr>
          <w:rFonts w:ascii="Arial" w:hAnsi="Arial"/>
          <w:sz w:val="20"/>
          <w:lang w:val="en-GB"/>
        </w:rPr>
        <w:t>s</w:t>
      </w:r>
      <w:r w:rsidRPr="00D4111D">
        <w:rPr>
          <w:rFonts w:ascii="Arial" w:hAnsi="Arial"/>
          <w:sz w:val="20"/>
          <w:lang w:val="en-GB"/>
        </w:rPr>
        <w:t xml:space="preserve">tatus </w:t>
      </w:r>
      <w:r>
        <w:rPr>
          <w:rFonts w:ascii="Arial" w:hAnsi="Arial"/>
          <w:sz w:val="20"/>
          <w:lang w:val="en-GB"/>
        </w:rPr>
        <w:t>l</w:t>
      </w:r>
      <w:r w:rsidRPr="00D4111D">
        <w:rPr>
          <w:rFonts w:ascii="Arial" w:hAnsi="Arial"/>
          <w:sz w:val="20"/>
          <w:lang w:val="en-GB"/>
        </w:rPr>
        <w:t xml:space="preserve">evel of </w:t>
      </w:r>
      <w:r>
        <w:rPr>
          <w:rFonts w:ascii="Arial" w:hAnsi="Arial"/>
          <w:sz w:val="20"/>
          <w:lang w:val="en-GB"/>
        </w:rPr>
        <w:t>c</w:t>
      </w:r>
      <w:r w:rsidRPr="00D4111D">
        <w:rPr>
          <w:rFonts w:ascii="Arial" w:hAnsi="Arial"/>
          <w:sz w:val="20"/>
          <w:lang w:val="en-GB"/>
        </w:rPr>
        <w:t>ontribution are not claimed.</w:t>
      </w: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sz w:val="20"/>
          <w:lang w:val="en-GB"/>
        </w:rPr>
      </w:pPr>
      <w:r w:rsidRPr="00D4111D">
        <w:rPr>
          <w:rFonts w:ascii="Arial" w:hAnsi="Arial"/>
          <w:sz w:val="20"/>
          <w:lang w:val="en-GB"/>
        </w:rPr>
        <w:t>1.5.</w:t>
      </w:r>
      <w:r w:rsidRPr="00D4111D">
        <w:rPr>
          <w:rFonts w:ascii="Arial" w:hAnsi="Arial"/>
          <w:sz w:val="20"/>
          <w:lang w:val="en-GB"/>
        </w:rPr>
        <w:tab/>
        <w:t>The purchaser reserves the right to require of a bidder, either before a bid is adjudicated or at any time subsequently, to substantiate any claim in regard to preferences, in any manner required by the purchaser.</w:t>
      </w:r>
    </w:p>
    <w:p w:rsidR="00BF1467" w:rsidRDefault="00BF1467" w:rsidP="00BF1467">
      <w:pPr>
        <w:tabs>
          <w:tab w:val="left" w:pos="900"/>
          <w:tab w:val="left" w:pos="2880"/>
          <w:tab w:val="left" w:pos="5760"/>
          <w:tab w:val="left" w:pos="7920"/>
        </w:tabs>
        <w:ind w:left="900" w:hanging="900"/>
        <w:jc w:val="both"/>
        <w:rPr>
          <w:rFonts w:ascii="Arial" w:hAnsi="Arial"/>
          <w:sz w:val="20"/>
          <w:lang w:val="en-GB"/>
        </w:rPr>
      </w:pPr>
    </w:p>
    <w:p w:rsidR="00AF0EFC" w:rsidRDefault="00AF0EFC" w:rsidP="00BF1467">
      <w:pPr>
        <w:tabs>
          <w:tab w:val="left" w:pos="900"/>
          <w:tab w:val="left" w:pos="2880"/>
          <w:tab w:val="left" w:pos="5760"/>
          <w:tab w:val="left" w:pos="7920"/>
        </w:tabs>
        <w:ind w:left="900" w:hanging="900"/>
        <w:jc w:val="both"/>
        <w:rPr>
          <w:rFonts w:ascii="Arial" w:hAnsi="Arial"/>
          <w:sz w:val="20"/>
          <w:lang w:val="en-GB"/>
        </w:rPr>
      </w:pPr>
    </w:p>
    <w:p w:rsidR="00AF0EFC" w:rsidRDefault="00AF0EFC" w:rsidP="00BF1467">
      <w:pPr>
        <w:tabs>
          <w:tab w:val="left" w:pos="900"/>
          <w:tab w:val="left" w:pos="2880"/>
          <w:tab w:val="left" w:pos="5760"/>
          <w:tab w:val="left" w:pos="7920"/>
        </w:tabs>
        <w:ind w:left="900" w:hanging="900"/>
        <w:jc w:val="both"/>
        <w:rPr>
          <w:rFonts w:ascii="Arial" w:hAnsi="Arial"/>
          <w:sz w:val="20"/>
          <w:lang w:val="en-GB"/>
        </w:rPr>
      </w:pPr>
    </w:p>
    <w:p w:rsidR="00AF0EFC" w:rsidRDefault="00AF0EFC" w:rsidP="00BF1467">
      <w:pPr>
        <w:tabs>
          <w:tab w:val="left" w:pos="900"/>
          <w:tab w:val="left" w:pos="2880"/>
          <w:tab w:val="left" w:pos="5760"/>
          <w:tab w:val="left" w:pos="7920"/>
        </w:tabs>
        <w:ind w:left="900" w:hanging="900"/>
        <w:jc w:val="both"/>
        <w:rPr>
          <w:rFonts w:ascii="Arial" w:hAnsi="Arial"/>
          <w:sz w:val="20"/>
          <w:lang w:val="en-GB"/>
        </w:rPr>
      </w:pPr>
    </w:p>
    <w:p w:rsidR="00AF0EFC" w:rsidRPr="00D4111D" w:rsidRDefault="00AF0EFC" w:rsidP="00BF1467">
      <w:pPr>
        <w:tabs>
          <w:tab w:val="left" w:pos="900"/>
          <w:tab w:val="left" w:pos="2880"/>
          <w:tab w:val="left" w:pos="5760"/>
          <w:tab w:val="left" w:pos="7920"/>
        </w:tabs>
        <w:ind w:left="900" w:hanging="900"/>
        <w:jc w:val="both"/>
        <w:rPr>
          <w:rFonts w:ascii="Arial" w:hAnsi="Arial"/>
          <w:sz w:val="20"/>
          <w:lang w:val="en-GB"/>
        </w:rPr>
      </w:pPr>
    </w:p>
    <w:p w:rsidR="00BF1467" w:rsidRPr="00D4111D" w:rsidRDefault="00BF1467" w:rsidP="00BF1467">
      <w:pPr>
        <w:tabs>
          <w:tab w:val="left" w:pos="900"/>
          <w:tab w:val="left" w:pos="2880"/>
          <w:tab w:val="left" w:pos="5760"/>
          <w:tab w:val="left" w:pos="7920"/>
        </w:tabs>
        <w:ind w:left="900" w:hanging="900"/>
        <w:jc w:val="both"/>
        <w:rPr>
          <w:rFonts w:ascii="Arial" w:hAnsi="Arial"/>
          <w:b/>
          <w:sz w:val="20"/>
          <w:lang w:val="en-GB"/>
        </w:rPr>
      </w:pPr>
      <w:r w:rsidRPr="00D4111D">
        <w:rPr>
          <w:rFonts w:ascii="Arial" w:hAnsi="Arial"/>
          <w:b/>
          <w:sz w:val="20"/>
          <w:lang w:val="en-GB"/>
        </w:rPr>
        <w:t>2.</w:t>
      </w:r>
      <w:r w:rsidRPr="00D4111D">
        <w:rPr>
          <w:rFonts w:ascii="Arial" w:hAnsi="Arial"/>
          <w:b/>
          <w:sz w:val="20"/>
          <w:lang w:val="en-GB"/>
        </w:rPr>
        <w:tab/>
        <w:t>DEFINITIONS</w:t>
      </w:r>
    </w:p>
    <w:p w:rsidR="00BF1467" w:rsidRPr="00D4111D" w:rsidRDefault="00BF1467" w:rsidP="00BF1467">
      <w:pPr>
        <w:widowControl/>
        <w:jc w:val="both"/>
        <w:rPr>
          <w:rFonts w:ascii="Arial" w:hAnsi="Arial" w:cs="Arial"/>
          <w:b/>
          <w:sz w:val="20"/>
        </w:rPr>
      </w:pPr>
    </w:p>
    <w:p w:rsidR="00BF1467" w:rsidRPr="00D4111D" w:rsidRDefault="00BF1467" w:rsidP="00BF1467">
      <w:pPr>
        <w:jc w:val="both"/>
        <w:rPr>
          <w:rFonts w:ascii="Arial" w:hAnsi="Arial" w:cs="Arial"/>
          <w:sz w:val="20"/>
        </w:rPr>
      </w:pPr>
      <w:r w:rsidRPr="00D4111D">
        <w:rPr>
          <w:rFonts w:ascii="Arial" w:hAnsi="Arial" w:cs="Arial"/>
          <w:sz w:val="20"/>
        </w:rPr>
        <w:t>2..1</w:t>
      </w:r>
      <w:r w:rsidRPr="00D4111D">
        <w:rPr>
          <w:rFonts w:ascii="Arial" w:hAnsi="Arial" w:cs="Arial"/>
          <w:sz w:val="20"/>
        </w:rPr>
        <w:tab/>
      </w:r>
      <w:r w:rsidRPr="00D4111D">
        <w:rPr>
          <w:rFonts w:ascii="Arial" w:hAnsi="Arial" w:cs="Arial"/>
          <w:b/>
          <w:sz w:val="20"/>
        </w:rPr>
        <w:t xml:space="preserve"> “all applicable taxes” </w:t>
      </w:r>
      <w:r w:rsidRPr="00D4111D">
        <w:rPr>
          <w:rFonts w:ascii="Arial" w:hAnsi="Arial" w:cs="Arial"/>
          <w:sz w:val="20"/>
        </w:rPr>
        <w:t>includes value-added tax, pay as you earn, income tax, unemployment insurance</w:t>
      </w:r>
    </w:p>
    <w:p w:rsidR="00BF1467" w:rsidRPr="00D4111D" w:rsidRDefault="00BF1467" w:rsidP="00BF1467">
      <w:pPr>
        <w:ind w:firstLine="720"/>
        <w:jc w:val="both"/>
        <w:rPr>
          <w:rFonts w:ascii="Arial" w:hAnsi="Arial" w:cs="Arial"/>
          <w:sz w:val="20"/>
        </w:rPr>
      </w:pPr>
      <w:r w:rsidRPr="00D4111D">
        <w:rPr>
          <w:rFonts w:ascii="Arial" w:hAnsi="Arial" w:cs="Arial"/>
          <w:sz w:val="20"/>
        </w:rPr>
        <w:lastRenderedPageBreak/>
        <w:t xml:space="preserve"> fund contributions and skills development levies;</w:t>
      </w:r>
    </w:p>
    <w:p w:rsidR="00BF1467" w:rsidRPr="00D4111D" w:rsidRDefault="00BF1467" w:rsidP="00BF1467">
      <w:pPr>
        <w:ind w:left="2153" w:hanging="713"/>
        <w:jc w:val="both"/>
        <w:rPr>
          <w:rFonts w:ascii="Arial" w:hAnsi="Arial" w:cs="Arial"/>
          <w:sz w:val="20"/>
        </w:rPr>
      </w:pPr>
    </w:p>
    <w:p w:rsidR="00BF1467" w:rsidRPr="00D4111D" w:rsidRDefault="00BF1467" w:rsidP="00BF1467">
      <w:pPr>
        <w:ind w:left="720" w:hanging="713"/>
        <w:jc w:val="both"/>
        <w:rPr>
          <w:rFonts w:ascii="Arial" w:hAnsi="Arial" w:cs="Arial"/>
          <w:sz w:val="20"/>
        </w:rPr>
      </w:pPr>
      <w:r w:rsidRPr="00D4111D">
        <w:rPr>
          <w:rFonts w:ascii="Arial" w:hAnsi="Arial" w:cs="Arial"/>
          <w:sz w:val="20"/>
        </w:rPr>
        <w:t>2.2</w:t>
      </w:r>
      <w:r w:rsidRPr="00D4111D">
        <w:rPr>
          <w:rFonts w:ascii="Arial" w:hAnsi="Arial" w:cs="Arial"/>
          <w:sz w:val="20"/>
        </w:rPr>
        <w:tab/>
        <w:t xml:space="preserve"> </w:t>
      </w:r>
      <w:r w:rsidRPr="00D4111D">
        <w:rPr>
          <w:rFonts w:ascii="Arial" w:hAnsi="Arial" w:cs="Arial"/>
          <w:b/>
          <w:sz w:val="20"/>
        </w:rPr>
        <w:t>“B-BBEE”</w:t>
      </w:r>
      <w:r w:rsidRPr="00D4111D">
        <w:rPr>
          <w:rFonts w:ascii="Arial" w:hAnsi="Arial" w:cs="Arial"/>
          <w:sz w:val="20"/>
        </w:rPr>
        <w:t xml:space="preserve"> means broad-based black economic empowerment as defined in section 1 of the Broad</w:t>
      </w:r>
    </w:p>
    <w:p w:rsidR="00BF1467" w:rsidRPr="00D4111D" w:rsidRDefault="00BF1467" w:rsidP="00BF1467">
      <w:pPr>
        <w:ind w:firstLine="720"/>
        <w:jc w:val="both"/>
        <w:rPr>
          <w:rFonts w:ascii="Arial" w:hAnsi="Arial" w:cs="Arial"/>
          <w:b/>
          <w:sz w:val="20"/>
        </w:rPr>
      </w:pPr>
      <w:r w:rsidRPr="00D4111D">
        <w:rPr>
          <w:rFonts w:ascii="Arial" w:hAnsi="Arial" w:cs="Arial"/>
          <w:sz w:val="20"/>
        </w:rPr>
        <w:t xml:space="preserve"> -Based Black Economic Empowerment Act;</w:t>
      </w:r>
    </w:p>
    <w:p w:rsidR="00BF1467" w:rsidRPr="00D4111D" w:rsidRDefault="00BF1467" w:rsidP="00BF1467">
      <w:pPr>
        <w:jc w:val="both"/>
        <w:rPr>
          <w:rFonts w:ascii="Arial" w:hAnsi="Arial" w:cs="Arial"/>
          <w:b/>
          <w:sz w:val="20"/>
        </w:rPr>
      </w:pPr>
    </w:p>
    <w:p w:rsidR="00BF1467" w:rsidRPr="00D4111D" w:rsidRDefault="00BF1467" w:rsidP="00BF1467">
      <w:pPr>
        <w:jc w:val="both"/>
        <w:rPr>
          <w:rFonts w:ascii="Arial" w:hAnsi="Arial" w:cs="Arial"/>
          <w:sz w:val="20"/>
        </w:rPr>
      </w:pPr>
      <w:r w:rsidRPr="00D4111D">
        <w:rPr>
          <w:rFonts w:ascii="Arial" w:hAnsi="Arial" w:cs="Arial"/>
          <w:sz w:val="20"/>
        </w:rPr>
        <w:t>2.3</w:t>
      </w:r>
      <w:r w:rsidRPr="00D4111D">
        <w:rPr>
          <w:rFonts w:ascii="Arial" w:hAnsi="Arial" w:cs="Arial"/>
          <w:sz w:val="20"/>
        </w:rPr>
        <w:tab/>
        <w:t xml:space="preserve"> “</w:t>
      </w:r>
      <w:r w:rsidRPr="00D4111D">
        <w:rPr>
          <w:rFonts w:ascii="Arial" w:hAnsi="Arial" w:cs="Arial"/>
          <w:b/>
          <w:sz w:val="20"/>
        </w:rPr>
        <w:t xml:space="preserve">B-BBEE status level of contributor” </w:t>
      </w:r>
      <w:r w:rsidRPr="00D4111D">
        <w:rPr>
          <w:rFonts w:ascii="Arial" w:hAnsi="Arial" w:cs="Arial"/>
          <w:sz w:val="20"/>
        </w:rPr>
        <w:t>means the B-BBEE status received by a measured entity based</w:t>
      </w:r>
    </w:p>
    <w:p w:rsidR="00BF1467" w:rsidRPr="00D4111D" w:rsidRDefault="00BF1467" w:rsidP="00BF1467">
      <w:pPr>
        <w:ind w:left="720"/>
        <w:jc w:val="both"/>
        <w:rPr>
          <w:rFonts w:ascii="Arial" w:hAnsi="Arial" w:cs="Arial"/>
          <w:sz w:val="20"/>
        </w:rPr>
      </w:pPr>
      <w:r w:rsidRPr="00D4111D">
        <w:rPr>
          <w:rFonts w:ascii="Arial" w:hAnsi="Arial" w:cs="Arial"/>
          <w:sz w:val="20"/>
        </w:rPr>
        <w:t>on its overall performance using the relevant scorecard contained in the Codes of Good Practice on           Black Economic Empowerment, issued in terms of section 9(1) of the Broad-Based Black Economic</w:t>
      </w:r>
    </w:p>
    <w:p w:rsidR="00BF1467" w:rsidRPr="00D4111D" w:rsidRDefault="00BF1467" w:rsidP="00BF1467">
      <w:pPr>
        <w:ind w:firstLine="720"/>
        <w:jc w:val="both"/>
        <w:rPr>
          <w:rFonts w:ascii="Arial" w:hAnsi="Arial" w:cs="Arial"/>
          <w:sz w:val="20"/>
        </w:rPr>
      </w:pPr>
      <w:r w:rsidRPr="00D4111D">
        <w:rPr>
          <w:rFonts w:ascii="Arial" w:hAnsi="Arial" w:cs="Arial"/>
          <w:sz w:val="20"/>
        </w:rPr>
        <w:t>Empowerment Act;</w:t>
      </w:r>
    </w:p>
    <w:p w:rsidR="00BF1467" w:rsidRPr="00D4111D" w:rsidRDefault="00BF1467" w:rsidP="00BF1467">
      <w:pPr>
        <w:jc w:val="both"/>
        <w:rPr>
          <w:rFonts w:ascii="Arial" w:hAnsi="Arial" w:cs="Arial"/>
          <w:sz w:val="20"/>
        </w:rPr>
      </w:pPr>
    </w:p>
    <w:p w:rsidR="00BF1467" w:rsidRPr="00D4111D" w:rsidRDefault="00BF1467" w:rsidP="00BF1467">
      <w:pPr>
        <w:jc w:val="both"/>
        <w:rPr>
          <w:rFonts w:ascii="Arial" w:hAnsi="Arial" w:cs="Arial"/>
          <w:sz w:val="20"/>
        </w:rPr>
      </w:pPr>
      <w:r w:rsidRPr="00D4111D">
        <w:rPr>
          <w:rFonts w:ascii="Arial" w:hAnsi="Arial" w:cs="Arial"/>
          <w:sz w:val="20"/>
        </w:rPr>
        <w:t>2.4</w:t>
      </w:r>
      <w:r w:rsidRPr="00D4111D">
        <w:rPr>
          <w:rFonts w:ascii="Arial" w:hAnsi="Arial" w:cs="Arial"/>
          <w:sz w:val="20"/>
        </w:rPr>
        <w:tab/>
      </w:r>
      <w:r w:rsidRPr="00D4111D">
        <w:rPr>
          <w:rFonts w:ascii="Arial" w:hAnsi="Arial" w:cs="Arial"/>
          <w:b/>
          <w:sz w:val="20"/>
        </w:rPr>
        <w:t>“bid”</w:t>
      </w:r>
      <w:r w:rsidRPr="00D4111D">
        <w:rPr>
          <w:rFonts w:ascii="Arial" w:hAnsi="Arial" w:cs="Arial"/>
          <w:sz w:val="20"/>
        </w:rPr>
        <w:t xml:space="preserve"> means a written offer in a prescribed or stipulated form in response to an invitation by an</w:t>
      </w:r>
    </w:p>
    <w:p w:rsidR="00BF1467" w:rsidRPr="00D4111D" w:rsidRDefault="00BF1467" w:rsidP="00BF1467">
      <w:pPr>
        <w:ind w:firstLine="720"/>
        <w:jc w:val="both"/>
        <w:rPr>
          <w:rFonts w:ascii="Arial" w:hAnsi="Arial" w:cs="Arial"/>
          <w:sz w:val="20"/>
        </w:rPr>
      </w:pPr>
      <w:r w:rsidRPr="00D4111D">
        <w:rPr>
          <w:rFonts w:ascii="Arial" w:hAnsi="Arial" w:cs="Arial"/>
          <w:sz w:val="20"/>
        </w:rPr>
        <w:t>organ of state for the provision of services, works or goods, through price quotations, advertised</w:t>
      </w:r>
    </w:p>
    <w:p w:rsidR="00BF1467" w:rsidRPr="00D4111D" w:rsidRDefault="00BF1467" w:rsidP="00BF1467">
      <w:pPr>
        <w:ind w:firstLine="720"/>
        <w:jc w:val="both"/>
        <w:rPr>
          <w:rFonts w:ascii="Arial" w:hAnsi="Arial" w:cs="Arial"/>
          <w:sz w:val="20"/>
        </w:rPr>
      </w:pPr>
      <w:r w:rsidRPr="00D4111D">
        <w:rPr>
          <w:rFonts w:ascii="Arial" w:hAnsi="Arial" w:cs="Arial"/>
          <w:sz w:val="20"/>
        </w:rPr>
        <w:t xml:space="preserve">competitive bidding processes or proposals; </w:t>
      </w:r>
    </w:p>
    <w:p w:rsidR="00BF1467" w:rsidRPr="00D4111D" w:rsidRDefault="00BF1467" w:rsidP="00BF1467">
      <w:pPr>
        <w:jc w:val="both"/>
        <w:rPr>
          <w:rFonts w:ascii="Arial" w:hAnsi="Arial" w:cs="Arial"/>
          <w:sz w:val="20"/>
        </w:rPr>
      </w:pPr>
    </w:p>
    <w:p w:rsidR="00BF1467" w:rsidRPr="00D4111D" w:rsidRDefault="00BF1467" w:rsidP="00BF1467">
      <w:pPr>
        <w:ind w:left="720" w:hanging="720"/>
        <w:jc w:val="both"/>
        <w:rPr>
          <w:rFonts w:ascii="Arial" w:hAnsi="Arial" w:cs="Arial"/>
          <w:sz w:val="20"/>
        </w:rPr>
      </w:pPr>
      <w:r w:rsidRPr="00D4111D">
        <w:rPr>
          <w:rFonts w:ascii="Arial" w:hAnsi="Arial" w:cs="Arial"/>
          <w:sz w:val="20"/>
        </w:rPr>
        <w:t>2.5</w:t>
      </w:r>
      <w:r w:rsidRPr="00D4111D">
        <w:rPr>
          <w:rFonts w:ascii="Arial" w:hAnsi="Arial" w:cs="Arial"/>
          <w:sz w:val="20"/>
        </w:rPr>
        <w:tab/>
      </w:r>
      <w:r w:rsidRPr="00D4111D">
        <w:rPr>
          <w:rFonts w:ascii="Arial" w:hAnsi="Arial" w:cs="Arial"/>
          <w:b/>
          <w:sz w:val="20"/>
        </w:rPr>
        <w:t>“Broad-Based Black Economic Empowerment Act”</w:t>
      </w:r>
      <w:r w:rsidRPr="00D4111D">
        <w:rPr>
          <w:rFonts w:ascii="Arial" w:hAnsi="Arial" w:cs="Arial"/>
          <w:sz w:val="20"/>
        </w:rPr>
        <w:t xml:space="preserve"> means the Broad-Based Black Economic</w:t>
      </w:r>
    </w:p>
    <w:p w:rsidR="00BF1467" w:rsidRPr="00D4111D" w:rsidRDefault="00BF1467" w:rsidP="00BF1467">
      <w:pPr>
        <w:ind w:left="720" w:hanging="720"/>
        <w:jc w:val="both"/>
        <w:rPr>
          <w:rFonts w:ascii="Arial" w:hAnsi="Arial" w:cs="Arial"/>
          <w:sz w:val="20"/>
        </w:rPr>
      </w:pPr>
      <w:r w:rsidRPr="00D4111D">
        <w:rPr>
          <w:rFonts w:ascii="Arial" w:hAnsi="Arial" w:cs="Arial"/>
          <w:sz w:val="20"/>
        </w:rPr>
        <w:t xml:space="preserve">        </w:t>
      </w:r>
      <w:r w:rsidRPr="00D4111D">
        <w:rPr>
          <w:rFonts w:ascii="Arial" w:hAnsi="Arial" w:cs="Arial"/>
          <w:sz w:val="20"/>
        </w:rPr>
        <w:tab/>
        <w:t>Empowerment Act, 2003 (Act No. 53 of 2003);</w:t>
      </w:r>
    </w:p>
    <w:p w:rsidR="00BF1467" w:rsidRPr="00D4111D" w:rsidRDefault="00BF1467" w:rsidP="00BF1467">
      <w:pPr>
        <w:jc w:val="both"/>
        <w:rPr>
          <w:rFonts w:ascii="Arial" w:hAnsi="Arial" w:cs="Arial"/>
          <w:sz w:val="20"/>
        </w:rPr>
      </w:pPr>
    </w:p>
    <w:p w:rsidR="00BF1467" w:rsidRPr="00D4111D" w:rsidRDefault="00BF1467" w:rsidP="00BF1467">
      <w:pPr>
        <w:ind w:left="735" w:hanging="735"/>
        <w:jc w:val="both"/>
        <w:rPr>
          <w:rFonts w:ascii="Arial" w:hAnsi="Arial" w:cs="Arial"/>
          <w:sz w:val="20"/>
        </w:rPr>
      </w:pPr>
      <w:r w:rsidRPr="00D4111D">
        <w:rPr>
          <w:rFonts w:ascii="Arial" w:hAnsi="Arial" w:cs="Arial"/>
          <w:sz w:val="20"/>
        </w:rPr>
        <w:t>2.6</w:t>
      </w:r>
      <w:r w:rsidRPr="00D4111D">
        <w:rPr>
          <w:rFonts w:ascii="Arial" w:hAnsi="Arial" w:cs="Arial"/>
          <w:sz w:val="20"/>
        </w:rPr>
        <w:tab/>
      </w:r>
      <w:r w:rsidRPr="00D4111D">
        <w:rPr>
          <w:rFonts w:ascii="Arial" w:hAnsi="Arial" w:cs="Arial"/>
          <w:b/>
          <w:sz w:val="20"/>
        </w:rPr>
        <w:t>“comparative price”</w:t>
      </w:r>
      <w:r w:rsidRPr="00D4111D">
        <w:rPr>
          <w:rFonts w:ascii="Arial" w:hAnsi="Arial" w:cs="Arial"/>
          <w:sz w:val="20"/>
        </w:rPr>
        <w:t xml:space="preserve"> means the price after the factors of a non-firm price and all unconditional</w:t>
      </w:r>
    </w:p>
    <w:p w:rsidR="00BF1467" w:rsidRPr="00D4111D" w:rsidRDefault="00BF1467" w:rsidP="00BF1467">
      <w:pPr>
        <w:ind w:left="735" w:hanging="735"/>
        <w:jc w:val="both"/>
        <w:rPr>
          <w:rFonts w:ascii="Arial" w:hAnsi="Arial" w:cs="Arial"/>
          <w:b/>
          <w:sz w:val="20"/>
        </w:rPr>
      </w:pPr>
      <w:r w:rsidRPr="00D4111D">
        <w:rPr>
          <w:rFonts w:ascii="Arial" w:hAnsi="Arial" w:cs="Arial"/>
          <w:sz w:val="20"/>
        </w:rPr>
        <w:t xml:space="preserve">     </w:t>
      </w:r>
      <w:r w:rsidRPr="00D4111D">
        <w:rPr>
          <w:rFonts w:ascii="Arial" w:hAnsi="Arial" w:cs="Arial"/>
          <w:sz w:val="20"/>
        </w:rPr>
        <w:tab/>
        <w:t>discounts that can be utilized have been taken into consideration;</w:t>
      </w:r>
    </w:p>
    <w:p w:rsidR="00BF1467" w:rsidRPr="00D4111D" w:rsidRDefault="00BF1467" w:rsidP="00BF1467">
      <w:pPr>
        <w:jc w:val="both"/>
        <w:rPr>
          <w:rFonts w:ascii="Arial" w:hAnsi="Arial" w:cs="Arial"/>
          <w:b/>
          <w:sz w:val="20"/>
        </w:rPr>
      </w:pPr>
    </w:p>
    <w:p w:rsidR="00BF1467" w:rsidRPr="00D4111D" w:rsidRDefault="00BF1467" w:rsidP="00BF1467">
      <w:pPr>
        <w:ind w:left="735" w:hanging="724"/>
        <w:jc w:val="both"/>
        <w:rPr>
          <w:rFonts w:ascii="Arial" w:hAnsi="Arial" w:cs="Arial"/>
          <w:sz w:val="20"/>
        </w:rPr>
      </w:pPr>
      <w:r w:rsidRPr="00D4111D">
        <w:rPr>
          <w:rFonts w:ascii="Arial" w:hAnsi="Arial" w:cs="Arial"/>
          <w:sz w:val="20"/>
        </w:rPr>
        <w:t>2.7</w:t>
      </w:r>
      <w:r w:rsidRPr="00D4111D">
        <w:rPr>
          <w:rFonts w:ascii="Arial" w:hAnsi="Arial" w:cs="Arial"/>
          <w:sz w:val="20"/>
        </w:rPr>
        <w:tab/>
      </w:r>
      <w:r w:rsidRPr="00D4111D">
        <w:rPr>
          <w:rFonts w:ascii="Arial" w:hAnsi="Arial" w:cs="Arial"/>
          <w:b/>
          <w:sz w:val="20"/>
        </w:rPr>
        <w:t>“consortium or joint venture”</w:t>
      </w:r>
      <w:r w:rsidRPr="00D4111D">
        <w:rPr>
          <w:rFonts w:ascii="Arial" w:hAnsi="Arial" w:cs="Arial"/>
          <w:sz w:val="20"/>
        </w:rPr>
        <w:t xml:space="preserve"> means an association of persons for the purpose of combining their</w:t>
      </w:r>
    </w:p>
    <w:p w:rsidR="00BF1467" w:rsidRPr="00D4568B" w:rsidRDefault="00BF1467" w:rsidP="00BF1467">
      <w:pPr>
        <w:ind w:firstLine="720"/>
        <w:jc w:val="both"/>
        <w:rPr>
          <w:rFonts w:ascii="Arial" w:hAnsi="Arial" w:cs="Arial"/>
          <w:b/>
          <w:sz w:val="20"/>
        </w:rPr>
      </w:pPr>
      <w:r w:rsidRPr="00D4568B">
        <w:rPr>
          <w:rFonts w:ascii="Arial" w:hAnsi="Arial" w:cs="Arial"/>
          <w:sz w:val="20"/>
        </w:rPr>
        <w:t>expertise, property, capital, efforts, skill and knowledge in an activity for the execution of a contract;</w:t>
      </w:r>
    </w:p>
    <w:p w:rsidR="00BF1467" w:rsidRPr="00D4568B" w:rsidRDefault="00BF1467" w:rsidP="00BF1467">
      <w:pPr>
        <w:jc w:val="both"/>
        <w:rPr>
          <w:rFonts w:ascii="Arial" w:hAnsi="Arial" w:cs="Arial"/>
          <w:sz w:val="20"/>
        </w:rPr>
      </w:pPr>
    </w:p>
    <w:p w:rsidR="00BF1467" w:rsidRPr="00D4568B" w:rsidRDefault="00BF1467" w:rsidP="00BF1467">
      <w:pPr>
        <w:jc w:val="both"/>
        <w:rPr>
          <w:rFonts w:ascii="Arial" w:hAnsi="Arial" w:cs="Arial"/>
          <w:sz w:val="20"/>
        </w:rPr>
      </w:pPr>
      <w:r w:rsidRPr="00D4568B">
        <w:rPr>
          <w:rFonts w:ascii="Arial" w:hAnsi="Arial" w:cs="Arial"/>
          <w:sz w:val="20"/>
        </w:rPr>
        <w:t>2.8</w:t>
      </w:r>
      <w:r w:rsidRPr="00D4568B">
        <w:rPr>
          <w:rFonts w:ascii="Arial" w:hAnsi="Arial" w:cs="Arial"/>
          <w:sz w:val="20"/>
        </w:rPr>
        <w:tab/>
      </w:r>
      <w:r w:rsidRPr="00D4568B">
        <w:rPr>
          <w:rFonts w:ascii="Arial" w:hAnsi="Arial" w:cs="Arial"/>
          <w:b/>
          <w:sz w:val="20"/>
        </w:rPr>
        <w:t>“contract”</w:t>
      </w:r>
      <w:r w:rsidR="005403CF" w:rsidRPr="00D4568B">
        <w:rPr>
          <w:rFonts w:ascii="Arial" w:hAnsi="Arial" w:cs="Arial"/>
          <w:b/>
          <w:sz w:val="20"/>
        </w:rPr>
        <w:fldChar w:fldCharType="begin"/>
      </w:r>
      <w:r w:rsidRPr="00D4568B">
        <w:rPr>
          <w:rFonts w:ascii="Arial" w:hAnsi="Arial" w:cs="Arial"/>
          <w:b/>
          <w:sz w:val="20"/>
        </w:rPr>
        <w:instrText xml:space="preserve"> EQ </w:instrText>
      </w:r>
      <w:r w:rsidR="005403CF" w:rsidRPr="00D4568B">
        <w:rPr>
          <w:rFonts w:ascii="Arial" w:hAnsi="Arial" w:cs="Arial"/>
          <w:b/>
          <w:sz w:val="20"/>
        </w:rPr>
        <w:fldChar w:fldCharType="end"/>
      </w:r>
      <w:r w:rsidRPr="00D4568B">
        <w:rPr>
          <w:rFonts w:ascii="Arial" w:hAnsi="Arial" w:cs="Arial"/>
          <w:sz w:val="20"/>
        </w:rPr>
        <w:t xml:space="preserve"> means the agreement that results from the acceptance of a bid by an organ of state;</w:t>
      </w:r>
    </w:p>
    <w:p w:rsidR="00BF1467" w:rsidRPr="00D4568B" w:rsidRDefault="00BF1467" w:rsidP="00BF1467">
      <w:pPr>
        <w:jc w:val="both"/>
        <w:rPr>
          <w:rFonts w:ascii="Arial" w:hAnsi="Arial" w:cs="Arial"/>
          <w:sz w:val="20"/>
        </w:rPr>
      </w:pPr>
    </w:p>
    <w:p w:rsidR="00BF1467" w:rsidRPr="00D4568B" w:rsidRDefault="00BF1467" w:rsidP="00BF1467">
      <w:pPr>
        <w:widowControl/>
        <w:jc w:val="both"/>
        <w:rPr>
          <w:rFonts w:ascii="Arial" w:hAnsi="Arial" w:cs="Arial"/>
          <w:b/>
          <w:sz w:val="20"/>
        </w:rPr>
      </w:pPr>
      <w:r w:rsidRPr="00D4568B">
        <w:rPr>
          <w:rFonts w:ascii="Arial" w:hAnsi="Arial" w:cs="Arial"/>
          <w:sz w:val="20"/>
        </w:rPr>
        <w:t>2.9</w:t>
      </w:r>
      <w:r w:rsidRPr="00D4568B">
        <w:rPr>
          <w:rFonts w:ascii="Arial" w:hAnsi="Arial" w:cs="Arial"/>
          <w:b/>
          <w:sz w:val="20"/>
        </w:rPr>
        <w:tab/>
        <w:t xml:space="preserve">“EME” </w:t>
      </w:r>
      <w:r w:rsidRPr="00D4568B">
        <w:rPr>
          <w:rFonts w:ascii="Arial" w:hAnsi="Arial" w:cs="Arial"/>
          <w:sz w:val="20"/>
        </w:rPr>
        <w:t>means any enterprise with an annual total revenue of R5 million or less.</w:t>
      </w:r>
    </w:p>
    <w:p w:rsidR="00BF1467" w:rsidRPr="00D4568B" w:rsidRDefault="00BF1467" w:rsidP="00BF1467">
      <w:pPr>
        <w:jc w:val="both"/>
        <w:rPr>
          <w:rFonts w:ascii="Arial" w:hAnsi="Arial" w:cs="Arial"/>
          <w:sz w:val="20"/>
        </w:rPr>
      </w:pPr>
    </w:p>
    <w:p w:rsidR="00BF1467" w:rsidRDefault="00BF1467" w:rsidP="00BF1467">
      <w:pPr>
        <w:ind w:left="720" w:hanging="720"/>
        <w:jc w:val="both"/>
        <w:rPr>
          <w:rFonts w:ascii="Arial" w:hAnsi="Arial" w:cs="Arial"/>
          <w:sz w:val="20"/>
        </w:rPr>
      </w:pPr>
      <w:r>
        <w:rPr>
          <w:rFonts w:ascii="Arial" w:hAnsi="Arial" w:cs="Arial"/>
          <w:sz w:val="20"/>
        </w:rPr>
        <w:t>2.10</w:t>
      </w:r>
      <w:r>
        <w:rPr>
          <w:rFonts w:ascii="Arial" w:hAnsi="Arial" w:cs="Arial"/>
          <w:sz w:val="20"/>
        </w:rPr>
        <w:tab/>
      </w:r>
      <w:r w:rsidRPr="00BE1B98">
        <w:rPr>
          <w:rFonts w:ascii="Arial" w:hAnsi="Arial" w:cs="Arial"/>
          <w:b/>
          <w:sz w:val="20"/>
        </w:rPr>
        <w:t>“Firm price”</w:t>
      </w:r>
      <w:r>
        <w:rPr>
          <w:rFonts w:ascii="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BF1467" w:rsidRPr="00D4568B" w:rsidRDefault="00BF1467" w:rsidP="00BF1467">
      <w:pPr>
        <w:ind w:left="720" w:hanging="720"/>
        <w:jc w:val="both"/>
        <w:rPr>
          <w:rFonts w:ascii="Arial" w:hAnsi="Arial" w:cs="Arial"/>
          <w:sz w:val="20"/>
        </w:rPr>
      </w:pPr>
    </w:p>
    <w:p w:rsidR="00BF1467" w:rsidRPr="00D4568B" w:rsidRDefault="00BF1467" w:rsidP="00BF1467">
      <w:pPr>
        <w:ind w:left="735" w:hanging="735"/>
        <w:jc w:val="both"/>
        <w:rPr>
          <w:rFonts w:ascii="Arial" w:hAnsi="Arial" w:cs="Arial"/>
          <w:sz w:val="20"/>
        </w:rPr>
      </w:pPr>
      <w:r w:rsidRPr="00D4568B">
        <w:rPr>
          <w:rFonts w:ascii="Arial" w:hAnsi="Arial" w:cs="Arial"/>
          <w:sz w:val="20"/>
        </w:rPr>
        <w:t>2.1</w:t>
      </w:r>
      <w:r>
        <w:rPr>
          <w:rFonts w:ascii="Arial" w:hAnsi="Arial" w:cs="Arial"/>
          <w:sz w:val="20"/>
        </w:rPr>
        <w:t>1</w:t>
      </w:r>
      <w:r w:rsidRPr="00D4568B">
        <w:rPr>
          <w:rFonts w:ascii="Arial" w:hAnsi="Arial" w:cs="Arial"/>
          <w:sz w:val="20"/>
        </w:rPr>
        <w:tab/>
      </w:r>
      <w:r w:rsidRPr="00D4568B">
        <w:rPr>
          <w:rFonts w:ascii="Arial" w:hAnsi="Arial" w:cs="Arial"/>
          <w:b/>
          <w:sz w:val="20"/>
        </w:rPr>
        <w:t xml:space="preserve">“functionality” </w:t>
      </w:r>
      <w:r w:rsidRPr="00D4568B">
        <w:rPr>
          <w:rFonts w:ascii="Arial" w:hAnsi="Arial" w:cs="Arial"/>
          <w:sz w:val="20"/>
        </w:rPr>
        <w:t>means the measurement according to predetermined norms, as set out in the bid</w:t>
      </w:r>
    </w:p>
    <w:p w:rsidR="00BF1467" w:rsidRPr="00D4568B" w:rsidRDefault="00BF1467" w:rsidP="00BF1467">
      <w:pPr>
        <w:ind w:left="735" w:hanging="735"/>
        <w:jc w:val="both"/>
        <w:rPr>
          <w:rFonts w:ascii="Arial" w:hAnsi="Arial" w:cs="Arial"/>
          <w:sz w:val="20"/>
        </w:rPr>
      </w:pPr>
      <w:r w:rsidRPr="00D4568B">
        <w:rPr>
          <w:rFonts w:ascii="Arial" w:hAnsi="Arial" w:cs="Arial"/>
          <w:b/>
          <w:sz w:val="20"/>
        </w:rPr>
        <w:t xml:space="preserve">          </w:t>
      </w:r>
      <w:r w:rsidRPr="00D4568B">
        <w:rPr>
          <w:rFonts w:ascii="Arial" w:hAnsi="Arial" w:cs="Arial"/>
          <w:sz w:val="20"/>
        </w:rPr>
        <w:tab/>
        <w:t>documents, of a service or commodity that is designed to be practical and useful, working or</w:t>
      </w:r>
    </w:p>
    <w:p w:rsidR="00BF1467" w:rsidRPr="00D4568B" w:rsidRDefault="00BF1467" w:rsidP="00BF1467">
      <w:pPr>
        <w:ind w:left="735" w:hanging="735"/>
        <w:jc w:val="both"/>
        <w:rPr>
          <w:rFonts w:ascii="Arial" w:hAnsi="Arial" w:cs="Arial"/>
          <w:sz w:val="20"/>
        </w:rPr>
      </w:pPr>
      <w:r w:rsidRPr="00D4568B">
        <w:rPr>
          <w:rFonts w:ascii="Arial" w:hAnsi="Arial" w:cs="Arial"/>
          <w:sz w:val="20"/>
        </w:rPr>
        <w:t xml:space="preserve">        </w:t>
      </w:r>
      <w:r w:rsidRPr="00D4568B">
        <w:rPr>
          <w:rFonts w:ascii="Arial" w:hAnsi="Arial" w:cs="Arial"/>
          <w:sz w:val="20"/>
        </w:rPr>
        <w:tab/>
        <w:t>operating, taking into account, among other factors, the quality, reliability, viability and durability of a</w:t>
      </w:r>
    </w:p>
    <w:p w:rsidR="00BF1467" w:rsidRDefault="00BF1467" w:rsidP="00BF1467">
      <w:pPr>
        <w:ind w:left="735" w:hanging="735"/>
        <w:jc w:val="both"/>
        <w:rPr>
          <w:rFonts w:ascii="Arial" w:hAnsi="Arial" w:cs="Arial"/>
          <w:sz w:val="20"/>
        </w:rPr>
      </w:pPr>
      <w:r w:rsidRPr="00D4568B">
        <w:rPr>
          <w:rFonts w:ascii="Arial" w:hAnsi="Arial" w:cs="Arial"/>
          <w:sz w:val="20"/>
        </w:rPr>
        <w:t xml:space="preserve">         </w:t>
      </w:r>
      <w:r w:rsidRPr="00D4568B">
        <w:rPr>
          <w:rFonts w:ascii="Arial" w:hAnsi="Arial" w:cs="Arial"/>
          <w:sz w:val="20"/>
        </w:rPr>
        <w:tab/>
        <w:t xml:space="preserve">service and the technical capacity and ability of a </w:t>
      </w:r>
      <w:r>
        <w:rPr>
          <w:rFonts w:ascii="Arial" w:hAnsi="Arial" w:cs="Arial"/>
          <w:sz w:val="20"/>
        </w:rPr>
        <w:t>bidder</w:t>
      </w:r>
      <w:r w:rsidRPr="00D4568B">
        <w:rPr>
          <w:rFonts w:ascii="Arial" w:hAnsi="Arial" w:cs="Arial"/>
          <w:sz w:val="20"/>
        </w:rPr>
        <w:t xml:space="preserve">; </w:t>
      </w:r>
    </w:p>
    <w:p w:rsidR="00BF1467" w:rsidRDefault="00BF1467" w:rsidP="00BF1467">
      <w:pPr>
        <w:ind w:left="735" w:hanging="735"/>
        <w:jc w:val="both"/>
        <w:rPr>
          <w:rFonts w:ascii="Arial" w:hAnsi="Arial" w:cs="Arial"/>
          <w:sz w:val="20"/>
        </w:rPr>
      </w:pPr>
    </w:p>
    <w:p w:rsidR="00BF1467" w:rsidRPr="00D4568B" w:rsidRDefault="00BF1467" w:rsidP="00BF1467">
      <w:pPr>
        <w:ind w:left="735" w:hanging="735"/>
        <w:jc w:val="both"/>
        <w:rPr>
          <w:rFonts w:ascii="Arial" w:hAnsi="Arial" w:cs="Arial"/>
          <w:sz w:val="20"/>
        </w:rPr>
      </w:pPr>
      <w:r>
        <w:rPr>
          <w:rFonts w:ascii="Arial" w:hAnsi="Arial" w:cs="Arial"/>
          <w:sz w:val="20"/>
        </w:rPr>
        <w:t>2.12</w:t>
      </w:r>
      <w:r>
        <w:rPr>
          <w:rFonts w:ascii="Arial" w:hAnsi="Arial" w:cs="Arial"/>
          <w:sz w:val="20"/>
        </w:rPr>
        <w:tab/>
      </w:r>
      <w:r w:rsidRPr="00BE1B98">
        <w:rPr>
          <w:rFonts w:ascii="Arial" w:hAnsi="Arial" w:cs="Arial"/>
          <w:b/>
          <w:sz w:val="20"/>
        </w:rPr>
        <w:t xml:space="preserve">“non-firm prices” </w:t>
      </w:r>
      <w:r>
        <w:rPr>
          <w:rFonts w:ascii="Arial" w:hAnsi="Arial" w:cs="Arial"/>
          <w:sz w:val="20"/>
        </w:rPr>
        <w:t>means all prices other than “firm” prices;</w:t>
      </w:r>
      <w:r w:rsidRPr="00D4568B">
        <w:rPr>
          <w:rFonts w:ascii="Arial" w:hAnsi="Arial" w:cs="Arial"/>
          <w:sz w:val="20"/>
        </w:rPr>
        <w:t xml:space="preserve"> </w:t>
      </w:r>
    </w:p>
    <w:p w:rsidR="00BF1467" w:rsidRPr="00D4568B" w:rsidRDefault="00BF1467" w:rsidP="005E320F">
      <w:pPr>
        <w:tabs>
          <w:tab w:val="left" w:pos="7520"/>
        </w:tabs>
        <w:jc w:val="both"/>
        <w:rPr>
          <w:rFonts w:ascii="Arial" w:hAnsi="Arial" w:cs="Arial"/>
          <w:sz w:val="20"/>
        </w:rPr>
      </w:pPr>
      <w:r w:rsidRPr="00D4568B">
        <w:rPr>
          <w:rFonts w:ascii="Arial" w:hAnsi="Arial" w:cs="Arial"/>
          <w:sz w:val="20"/>
        </w:rPr>
        <w:tab/>
      </w:r>
    </w:p>
    <w:p w:rsidR="00BF1467" w:rsidRPr="00D4568B" w:rsidRDefault="00BF1467" w:rsidP="00BF1467">
      <w:pPr>
        <w:jc w:val="both"/>
        <w:rPr>
          <w:rFonts w:ascii="Arial" w:hAnsi="Arial" w:cs="Arial"/>
          <w:sz w:val="20"/>
        </w:rPr>
      </w:pPr>
      <w:r w:rsidRPr="00D4568B">
        <w:rPr>
          <w:rFonts w:ascii="Arial" w:hAnsi="Arial" w:cs="Arial"/>
          <w:sz w:val="20"/>
        </w:rPr>
        <w:t>2.1</w:t>
      </w:r>
      <w:r>
        <w:rPr>
          <w:rFonts w:ascii="Arial" w:hAnsi="Arial" w:cs="Arial"/>
          <w:sz w:val="20"/>
        </w:rPr>
        <w:t>3</w:t>
      </w:r>
      <w:r w:rsidRPr="00D4568B">
        <w:rPr>
          <w:rFonts w:ascii="Arial" w:hAnsi="Arial" w:cs="Arial"/>
          <w:sz w:val="20"/>
        </w:rPr>
        <w:tab/>
      </w:r>
      <w:r w:rsidRPr="00D4568B">
        <w:rPr>
          <w:rFonts w:ascii="Arial" w:hAnsi="Arial" w:cs="Arial"/>
          <w:b/>
          <w:sz w:val="20"/>
        </w:rPr>
        <w:t xml:space="preserve">“person” </w:t>
      </w:r>
      <w:r w:rsidRPr="00D4568B">
        <w:rPr>
          <w:rFonts w:ascii="Arial" w:hAnsi="Arial" w:cs="Arial"/>
          <w:sz w:val="20"/>
        </w:rPr>
        <w:t>includes a juristic person;</w:t>
      </w:r>
    </w:p>
    <w:p w:rsidR="00BF1467" w:rsidRPr="00D4568B" w:rsidRDefault="00BF1467" w:rsidP="00BF1467">
      <w:pPr>
        <w:ind w:left="1418"/>
        <w:jc w:val="both"/>
        <w:rPr>
          <w:rFonts w:ascii="Arial" w:hAnsi="Arial" w:cs="Arial"/>
          <w:sz w:val="20"/>
        </w:rPr>
      </w:pPr>
    </w:p>
    <w:p w:rsidR="00BF1467" w:rsidRPr="00D4568B" w:rsidRDefault="00BF1467" w:rsidP="00BF1467">
      <w:pPr>
        <w:ind w:left="735" w:hanging="720"/>
        <w:jc w:val="both"/>
        <w:rPr>
          <w:rFonts w:ascii="Arial" w:hAnsi="Arial" w:cs="Arial"/>
          <w:sz w:val="20"/>
        </w:rPr>
      </w:pPr>
      <w:r w:rsidRPr="00D4568B">
        <w:rPr>
          <w:rFonts w:ascii="Arial" w:hAnsi="Arial" w:cs="Arial"/>
          <w:sz w:val="20"/>
        </w:rPr>
        <w:t>2.1</w:t>
      </w:r>
      <w:r>
        <w:rPr>
          <w:rFonts w:ascii="Arial" w:hAnsi="Arial" w:cs="Arial"/>
          <w:sz w:val="20"/>
        </w:rPr>
        <w:t>4</w:t>
      </w:r>
      <w:r w:rsidRPr="00D4568B">
        <w:rPr>
          <w:rFonts w:ascii="Arial" w:hAnsi="Arial" w:cs="Arial"/>
          <w:sz w:val="20"/>
        </w:rPr>
        <w:tab/>
      </w:r>
      <w:r w:rsidRPr="00D4568B">
        <w:rPr>
          <w:rFonts w:ascii="Arial" w:hAnsi="Arial" w:cs="Arial"/>
          <w:b/>
          <w:sz w:val="20"/>
        </w:rPr>
        <w:t>“rand value”</w:t>
      </w:r>
      <w:r w:rsidRPr="00D4568B">
        <w:rPr>
          <w:rFonts w:ascii="Arial" w:hAnsi="Arial" w:cs="Arial"/>
          <w:sz w:val="20"/>
        </w:rPr>
        <w:t xml:space="preserve"> means the total estimated value of a contract in South African currency, calculated at</w:t>
      </w:r>
    </w:p>
    <w:p w:rsidR="00BF1467" w:rsidRPr="00D4568B" w:rsidRDefault="00BF1467" w:rsidP="00BF1467">
      <w:pPr>
        <w:ind w:left="735" w:hanging="720"/>
        <w:jc w:val="both"/>
        <w:rPr>
          <w:rFonts w:ascii="Arial" w:hAnsi="Arial" w:cs="Arial"/>
          <w:sz w:val="20"/>
        </w:rPr>
      </w:pPr>
      <w:r w:rsidRPr="00D4568B">
        <w:rPr>
          <w:rFonts w:ascii="Arial" w:hAnsi="Arial" w:cs="Arial"/>
          <w:sz w:val="20"/>
        </w:rPr>
        <w:t xml:space="preserve">          </w:t>
      </w:r>
      <w:r w:rsidRPr="00D4568B">
        <w:rPr>
          <w:rFonts w:ascii="Arial" w:hAnsi="Arial" w:cs="Arial"/>
          <w:sz w:val="20"/>
        </w:rPr>
        <w:tab/>
      </w:r>
      <w:r>
        <w:rPr>
          <w:rFonts w:ascii="Arial" w:hAnsi="Arial" w:cs="Arial"/>
          <w:sz w:val="20"/>
        </w:rPr>
        <w:t xml:space="preserve"> </w:t>
      </w:r>
      <w:r w:rsidRPr="00D4568B">
        <w:rPr>
          <w:rFonts w:ascii="Arial" w:hAnsi="Arial" w:cs="Arial"/>
          <w:sz w:val="20"/>
        </w:rPr>
        <w:t>the time of bid invitations, and includes all applicable taxes and excise duties;</w:t>
      </w:r>
    </w:p>
    <w:p w:rsidR="00BF1467" w:rsidRPr="00D4568B" w:rsidRDefault="00BF1467" w:rsidP="00BF1467">
      <w:pPr>
        <w:pStyle w:val="Heading8"/>
        <w:ind w:left="851" w:hanging="851"/>
        <w:jc w:val="both"/>
        <w:rPr>
          <w:rFonts w:ascii="Arial" w:hAnsi="Arial" w:cs="Arial"/>
          <w:i w:val="0"/>
          <w:sz w:val="20"/>
          <w:szCs w:val="20"/>
        </w:rPr>
      </w:pPr>
      <w:r w:rsidRPr="00D4568B">
        <w:rPr>
          <w:rFonts w:ascii="Arial" w:hAnsi="Arial" w:cs="Arial"/>
          <w:i w:val="0"/>
          <w:iCs w:val="0"/>
          <w:sz w:val="20"/>
          <w:szCs w:val="20"/>
        </w:rPr>
        <w:t>2.1</w:t>
      </w:r>
      <w:r>
        <w:rPr>
          <w:rFonts w:ascii="Arial" w:hAnsi="Arial" w:cs="Arial"/>
          <w:i w:val="0"/>
          <w:iCs w:val="0"/>
          <w:sz w:val="20"/>
          <w:szCs w:val="20"/>
        </w:rPr>
        <w:t>5</w:t>
      </w:r>
      <w:r w:rsidRPr="00D4568B">
        <w:rPr>
          <w:rFonts w:ascii="Arial" w:hAnsi="Arial" w:cs="Arial"/>
          <w:i w:val="0"/>
          <w:iCs w:val="0"/>
          <w:sz w:val="20"/>
          <w:szCs w:val="20"/>
        </w:rPr>
        <w:tab/>
      </w:r>
      <w:r w:rsidRPr="00D4568B">
        <w:rPr>
          <w:rFonts w:ascii="Arial" w:hAnsi="Arial" w:cs="Arial"/>
          <w:b/>
          <w:i w:val="0"/>
          <w:sz w:val="20"/>
          <w:szCs w:val="20"/>
        </w:rPr>
        <w:t>“sub-contract”</w:t>
      </w:r>
      <w:r w:rsidRPr="00D4568B">
        <w:rPr>
          <w:rFonts w:ascii="Arial" w:hAnsi="Arial" w:cs="Arial"/>
          <w:i w:val="0"/>
          <w:sz w:val="20"/>
          <w:szCs w:val="20"/>
        </w:rPr>
        <w:t xml:space="preserve"> means the primary contractor’s assigning, leasing, making out work to, or</w:t>
      </w:r>
      <w:r>
        <w:rPr>
          <w:rFonts w:ascii="Arial" w:hAnsi="Arial" w:cs="Arial"/>
          <w:i w:val="0"/>
          <w:sz w:val="20"/>
          <w:szCs w:val="20"/>
        </w:rPr>
        <w:t xml:space="preserve"> </w:t>
      </w:r>
      <w:r w:rsidRPr="00D4568B">
        <w:rPr>
          <w:rFonts w:ascii="Arial" w:hAnsi="Arial" w:cs="Arial"/>
          <w:i w:val="0"/>
          <w:sz w:val="20"/>
          <w:szCs w:val="20"/>
        </w:rPr>
        <w:t>employing,</w:t>
      </w:r>
      <w:r>
        <w:rPr>
          <w:rFonts w:ascii="Arial" w:hAnsi="Arial" w:cs="Arial"/>
          <w:i w:val="0"/>
          <w:sz w:val="20"/>
          <w:szCs w:val="20"/>
        </w:rPr>
        <w:t xml:space="preserve"> </w:t>
      </w:r>
      <w:r w:rsidRPr="00D4568B">
        <w:rPr>
          <w:rFonts w:ascii="Arial" w:hAnsi="Arial" w:cs="Arial"/>
          <w:i w:val="0"/>
          <w:sz w:val="20"/>
          <w:szCs w:val="20"/>
        </w:rPr>
        <w:t>another person to support such primary contractor in the execution of part of a project in terms</w:t>
      </w:r>
      <w:r>
        <w:rPr>
          <w:rFonts w:ascii="Arial" w:hAnsi="Arial" w:cs="Arial"/>
          <w:i w:val="0"/>
          <w:sz w:val="20"/>
          <w:szCs w:val="20"/>
        </w:rPr>
        <w:t xml:space="preserve"> </w:t>
      </w:r>
      <w:r w:rsidRPr="00D4568B">
        <w:rPr>
          <w:rFonts w:ascii="Arial" w:hAnsi="Arial" w:cs="Arial"/>
          <w:i w:val="0"/>
          <w:sz w:val="20"/>
          <w:szCs w:val="20"/>
        </w:rPr>
        <w:t xml:space="preserve">of the contract; </w:t>
      </w:r>
    </w:p>
    <w:p w:rsidR="00BF1467" w:rsidRPr="00D4568B" w:rsidRDefault="00BF1467" w:rsidP="00BF1467">
      <w:pPr>
        <w:rPr>
          <w:rFonts w:ascii="Arial" w:hAnsi="Arial" w:cs="Arial"/>
          <w:sz w:val="20"/>
        </w:rPr>
      </w:pPr>
    </w:p>
    <w:p w:rsidR="00BF1467" w:rsidRPr="00D4568B" w:rsidRDefault="00BF1467" w:rsidP="00BF1467">
      <w:pPr>
        <w:jc w:val="both"/>
        <w:rPr>
          <w:rFonts w:ascii="Arial" w:hAnsi="Arial" w:cs="Arial"/>
          <w:sz w:val="20"/>
        </w:rPr>
      </w:pPr>
      <w:r w:rsidRPr="00D4568B">
        <w:rPr>
          <w:rFonts w:ascii="Arial" w:hAnsi="Arial" w:cs="Arial"/>
          <w:sz w:val="20"/>
        </w:rPr>
        <w:t>2.1</w:t>
      </w:r>
      <w:r>
        <w:rPr>
          <w:rFonts w:ascii="Arial" w:hAnsi="Arial" w:cs="Arial"/>
          <w:sz w:val="20"/>
        </w:rPr>
        <w:t>6</w:t>
      </w:r>
      <w:r w:rsidRPr="00D4568B">
        <w:rPr>
          <w:rFonts w:ascii="Arial" w:hAnsi="Arial" w:cs="Arial"/>
          <w:sz w:val="20"/>
        </w:rPr>
        <w:tab/>
      </w:r>
      <w:r w:rsidRPr="00D4568B">
        <w:rPr>
          <w:rFonts w:ascii="Arial" w:hAnsi="Arial" w:cs="Arial"/>
          <w:b/>
          <w:sz w:val="20"/>
        </w:rPr>
        <w:t>“total revenue”</w:t>
      </w:r>
      <w:r w:rsidRPr="00D4568B">
        <w:rPr>
          <w:rFonts w:ascii="Arial" w:hAnsi="Arial" w:cs="Arial"/>
          <w:sz w:val="20"/>
        </w:rPr>
        <w:t xml:space="preserve"> bears the same meaning assigned to this expression in the Codes of Good</w:t>
      </w:r>
    </w:p>
    <w:p w:rsidR="00BF1467" w:rsidRPr="00D4568B" w:rsidRDefault="00BF1467" w:rsidP="00BF1467">
      <w:pPr>
        <w:jc w:val="both"/>
        <w:rPr>
          <w:rFonts w:ascii="Arial" w:hAnsi="Arial" w:cs="Arial"/>
          <w:sz w:val="20"/>
        </w:rPr>
      </w:pPr>
      <w:r w:rsidRPr="00D4568B">
        <w:rPr>
          <w:rFonts w:ascii="Arial" w:hAnsi="Arial" w:cs="Arial"/>
          <w:sz w:val="20"/>
        </w:rPr>
        <w:t xml:space="preserve">          </w:t>
      </w:r>
      <w:r w:rsidRPr="00D4568B">
        <w:rPr>
          <w:rFonts w:ascii="Arial" w:hAnsi="Arial" w:cs="Arial"/>
          <w:sz w:val="20"/>
        </w:rPr>
        <w:tab/>
        <w:t>Practice on Black Economic Empowerment, issued in terms of section 9(1) of the Broad-Based</w:t>
      </w:r>
    </w:p>
    <w:p w:rsidR="00BF1467" w:rsidRPr="00D4568B" w:rsidRDefault="00BF1467" w:rsidP="00BF1467">
      <w:pPr>
        <w:jc w:val="both"/>
        <w:rPr>
          <w:rFonts w:ascii="Arial" w:hAnsi="Arial" w:cs="Arial"/>
          <w:sz w:val="20"/>
        </w:rPr>
      </w:pPr>
      <w:r w:rsidRPr="00D4568B">
        <w:rPr>
          <w:rFonts w:ascii="Arial" w:hAnsi="Arial" w:cs="Arial"/>
          <w:sz w:val="20"/>
        </w:rPr>
        <w:t xml:space="preserve">          </w:t>
      </w:r>
      <w:r w:rsidRPr="00D4568B">
        <w:rPr>
          <w:rFonts w:ascii="Arial" w:hAnsi="Arial" w:cs="Arial"/>
          <w:sz w:val="20"/>
        </w:rPr>
        <w:tab/>
        <w:t xml:space="preserve">Black Economic Empowerment Act and promulgated in the </w:t>
      </w:r>
      <w:r w:rsidRPr="00D4568B">
        <w:rPr>
          <w:rFonts w:ascii="Arial" w:hAnsi="Arial" w:cs="Arial"/>
          <w:i/>
          <w:sz w:val="20"/>
        </w:rPr>
        <w:t>Government Gazette</w:t>
      </w:r>
      <w:r w:rsidRPr="00D4568B">
        <w:rPr>
          <w:rFonts w:ascii="Arial" w:hAnsi="Arial" w:cs="Arial"/>
          <w:sz w:val="20"/>
        </w:rPr>
        <w:t xml:space="preserve"> on 9 February</w:t>
      </w:r>
    </w:p>
    <w:p w:rsidR="00BF1467" w:rsidRPr="00D4568B" w:rsidRDefault="00BF1467" w:rsidP="00BF1467">
      <w:pPr>
        <w:jc w:val="both"/>
        <w:rPr>
          <w:rFonts w:ascii="Arial" w:hAnsi="Arial" w:cs="Arial"/>
          <w:sz w:val="20"/>
        </w:rPr>
      </w:pPr>
      <w:r w:rsidRPr="00D4568B">
        <w:rPr>
          <w:rFonts w:ascii="Arial" w:hAnsi="Arial" w:cs="Arial"/>
          <w:sz w:val="20"/>
        </w:rPr>
        <w:t xml:space="preserve">          </w:t>
      </w:r>
      <w:r w:rsidRPr="00D4568B">
        <w:rPr>
          <w:rFonts w:ascii="Arial" w:hAnsi="Arial" w:cs="Arial"/>
          <w:sz w:val="20"/>
        </w:rPr>
        <w:tab/>
        <w:t xml:space="preserve">2007;  </w:t>
      </w:r>
    </w:p>
    <w:p w:rsidR="00BF1467" w:rsidRPr="00D4568B" w:rsidRDefault="00BF1467" w:rsidP="00BF1467">
      <w:pPr>
        <w:rPr>
          <w:rFonts w:ascii="Arial" w:hAnsi="Arial" w:cs="Arial"/>
          <w:sz w:val="20"/>
        </w:rPr>
      </w:pPr>
    </w:p>
    <w:p w:rsidR="00BF1467" w:rsidRPr="00D4568B" w:rsidRDefault="00BF1467" w:rsidP="00BF1467">
      <w:pPr>
        <w:ind w:left="731" w:hanging="731"/>
        <w:jc w:val="both"/>
        <w:rPr>
          <w:rFonts w:ascii="Arial" w:hAnsi="Arial" w:cs="Arial"/>
          <w:sz w:val="20"/>
        </w:rPr>
      </w:pPr>
      <w:r w:rsidRPr="00D4568B">
        <w:rPr>
          <w:rFonts w:ascii="Arial" w:hAnsi="Arial" w:cs="Arial"/>
          <w:sz w:val="20"/>
        </w:rPr>
        <w:t>2.1</w:t>
      </w:r>
      <w:r>
        <w:rPr>
          <w:rFonts w:ascii="Arial" w:hAnsi="Arial" w:cs="Arial"/>
          <w:sz w:val="20"/>
        </w:rPr>
        <w:t>7</w:t>
      </w:r>
      <w:r w:rsidRPr="00D4568B">
        <w:rPr>
          <w:rFonts w:ascii="Arial" w:hAnsi="Arial" w:cs="Arial"/>
          <w:sz w:val="20"/>
        </w:rPr>
        <w:tab/>
      </w:r>
      <w:r w:rsidRPr="00D4568B">
        <w:rPr>
          <w:rFonts w:ascii="Arial" w:hAnsi="Arial" w:cs="Arial"/>
          <w:b/>
          <w:sz w:val="20"/>
        </w:rPr>
        <w:t>“trust”</w:t>
      </w:r>
      <w:r w:rsidRPr="00D4568B">
        <w:rPr>
          <w:rFonts w:ascii="Arial" w:hAnsi="Arial" w:cs="Arial"/>
          <w:sz w:val="20"/>
        </w:rPr>
        <w:t xml:space="preserve"> means the arrangement through which the property of one person is made over or</w:t>
      </w:r>
    </w:p>
    <w:p w:rsidR="00BF1467" w:rsidRPr="00D4568B" w:rsidRDefault="00BF1467" w:rsidP="00BF1467">
      <w:pPr>
        <w:ind w:left="731" w:hanging="731"/>
        <w:jc w:val="both"/>
        <w:rPr>
          <w:rFonts w:ascii="Arial" w:hAnsi="Arial" w:cs="Arial"/>
          <w:sz w:val="20"/>
        </w:rPr>
      </w:pPr>
      <w:r w:rsidRPr="00D4568B">
        <w:rPr>
          <w:rFonts w:ascii="Arial" w:hAnsi="Arial" w:cs="Arial"/>
          <w:sz w:val="20"/>
        </w:rPr>
        <w:t xml:space="preserve">          </w:t>
      </w:r>
      <w:r w:rsidRPr="00D4568B">
        <w:rPr>
          <w:rFonts w:ascii="Arial" w:hAnsi="Arial" w:cs="Arial"/>
          <w:sz w:val="20"/>
        </w:rPr>
        <w:tab/>
        <w:t>bequeathed to a trustee to administer such property for the benefit of another person; and</w:t>
      </w:r>
    </w:p>
    <w:p w:rsidR="00BF1467" w:rsidRPr="00D4568B" w:rsidRDefault="00BF1467" w:rsidP="00BF1467">
      <w:pPr>
        <w:ind w:left="731" w:hanging="731"/>
        <w:jc w:val="both"/>
        <w:rPr>
          <w:rFonts w:ascii="Arial" w:hAnsi="Arial" w:cs="Arial"/>
          <w:sz w:val="20"/>
        </w:rPr>
      </w:pPr>
    </w:p>
    <w:p w:rsidR="00BF1467" w:rsidRPr="00D4568B" w:rsidRDefault="00BF1467" w:rsidP="00BF1467">
      <w:pPr>
        <w:ind w:left="731" w:hanging="720"/>
        <w:jc w:val="both"/>
        <w:rPr>
          <w:rFonts w:ascii="Arial" w:hAnsi="Arial" w:cs="Arial"/>
          <w:sz w:val="20"/>
        </w:rPr>
      </w:pPr>
      <w:r w:rsidRPr="00D4568B">
        <w:rPr>
          <w:rFonts w:ascii="Arial" w:hAnsi="Arial" w:cs="Arial"/>
          <w:sz w:val="20"/>
        </w:rPr>
        <w:t>2.1</w:t>
      </w:r>
      <w:r>
        <w:rPr>
          <w:rFonts w:ascii="Arial" w:hAnsi="Arial" w:cs="Arial"/>
          <w:sz w:val="20"/>
        </w:rPr>
        <w:t>8</w:t>
      </w:r>
      <w:r w:rsidRPr="00D4568B">
        <w:rPr>
          <w:rFonts w:ascii="Arial" w:hAnsi="Arial" w:cs="Arial"/>
          <w:sz w:val="20"/>
        </w:rPr>
        <w:tab/>
      </w:r>
      <w:r w:rsidRPr="00D4568B">
        <w:rPr>
          <w:rFonts w:ascii="Arial" w:hAnsi="Arial" w:cs="Arial"/>
          <w:b/>
          <w:sz w:val="20"/>
        </w:rPr>
        <w:t xml:space="preserve">“trustee” </w:t>
      </w:r>
      <w:r w:rsidRPr="00D4568B">
        <w:rPr>
          <w:rFonts w:ascii="Arial" w:hAnsi="Arial" w:cs="Arial"/>
          <w:sz w:val="20"/>
        </w:rPr>
        <w:t>means any person, including the founder of a trust, to whom property is bequeathed in</w:t>
      </w:r>
    </w:p>
    <w:p w:rsidR="00BF1467" w:rsidRPr="00D4568B" w:rsidRDefault="00BF1467" w:rsidP="00BF1467">
      <w:pPr>
        <w:ind w:left="731" w:hanging="720"/>
        <w:jc w:val="both"/>
        <w:rPr>
          <w:rFonts w:ascii="Arial" w:hAnsi="Arial" w:cs="Arial"/>
          <w:sz w:val="20"/>
        </w:rPr>
      </w:pPr>
      <w:r w:rsidRPr="00D4568B">
        <w:rPr>
          <w:rFonts w:ascii="Arial" w:hAnsi="Arial" w:cs="Arial"/>
          <w:sz w:val="20"/>
        </w:rPr>
        <w:t xml:space="preserve">          </w:t>
      </w:r>
      <w:r w:rsidRPr="00D4568B">
        <w:rPr>
          <w:rFonts w:ascii="Arial" w:hAnsi="Arial" w:cs="Arial"/>
          <w:sz w:val="20"/>
        </w:rPr>
        <w:tab/>
        <w:t>order for such property to be administered for the benefit of another person.</w:t>
      </w:r>
    </w:p>
    <w:p w:rsidR="00BF1467" w:rsidRPr="00D4568B" w:rsidRDefault="00BF1467" w:rsidP="00BF1467">
      <w:pPr>
        <w:ind w:left="731" w:hanging="720"/>
        <w:jc w:val="both"/>
        <w:rPr>
          <w:rFonts w:ascii="Arial" w:hAnsi="Arial" w:cs="Arial"/>
          <w:sz w:val="20"/>
        </w:rPr>
      </w:pPr>
    </w:p>
    <w:p w:rsidR="00BF1467" w:rsidRPr="00D4568B" w:rsidRDefault="00BF1467" w:rsidP="00BF1467">
      <w:pPr>
        <w:tabs>
          <w:tab w:val="left" w:pos="900"/>
          <w:tab w:val="left" w:pos="2880"/>
          <w:tab w:val="left" w:pos="5760"/>
          <w:tab w:val="left" w:pos="7920"/>
        </w:tabs>
        <w:ind w:left="900" w:hanging="900"/>
        <w:jc w:val="both"/>
        <w:rPr>
          <w:rFonts w:ascii="Arial" w:hAnsi="Arial"/>
          <w:b/>
          <w:sz w:val="20"/>
          <w:lang w:val="en-GB"/>
        </w:rPr>
      </w:pPr>
    </w:p>
    <w:p w:rsidR="00BF1467" w:rsidRPr="00D4568B" w:rsidRDefault="00BF1467" w:rsidP="00BF1467">
      <w:pPr>
        <w:tabs>
          <w:tab w:val="left" w:pos="900"/>
          <w:tab w:val="left" w:pos="2880"/>
          <w:tab w:val="left" w:pos="5760"/>
          <w:tab w:val="left" w:pos="7920"/>
        </w:tabs>
        <w:ind w:left="900" w:hanging="900"/>
        <w:jc w:val="both"/>
        <w:rPr>
          <w:rFonts w:ascii="Arial" w:hAnsi="Arial"/>
          <w:sz w:val="20"/>
          <w:lang w:val="en-GB"/>
        </w:rPr>
      </w:pPr>
      <w:r w:rsidRPr="00D4568B">
        <w:rPr>
          <w:rFonts w:ascii="Arial" w:hAnsi="Arial"/>
          <w:b/>
          <w:sz w:val="20"/>
          <w:lang w:val="en-GB"/>
        </w:rPr>
        <w:lastRenderedPageBreak/>
        <w:t>3.</w:t>
      </w:r>
      <w:r w:rsidRPr="00D4568B">
        <w:rPr>
          <w:rFonts w:ascii="Arial" w:hAnsi="Arial"/>
          <w:sz w:val="20"/>
          <w:lang w:val="en-GB"/>
        </w:rPr>
        <w:tab/>
      </w:r>
      <w:r w:rsidRPr="00D4568B">
        <w:rPr>
          <w:rFonts w:ascii="Arial" w:hAnsi="Arial"/>
          <w:b/>
          <w:sz w:val="20"/>
          <w:lang w:val="en-GB"/>
        </w:rPr>
        <w:t>ADJUDICATION USING A POINT SYSTEM</w:t>
      </w:r>
    </w:p>
    <w:p w:rsidR="00BF1467" w:rsidRPr="00D4568B" w:rsidRDefault="00BF1467" w:rsidP="00BF1467">
      <w:pPr>
        <w:tabs>
          <w:tab w:val="left" w:pos="900"/>
          <w:tab w:val="left" w:pos="2880"/>
          <w:tab w:val="left" w:pos="5760"/>
          <w:tab w:val="left" w:pos="7920"/>
        </w:tabs>
        <w:jc w:val="both"/>
        <w:rPr>
          <w:rFonts w:ascii="Arial" w:hAnsi="Arial"/>
          <w:sz w:val="20"/>
          <w:lang w:val="en-GB"/>
        </w:rPr>
      </w:pP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r w:rsidRPr="00D4568B">
        <w:rPr>
          <w:rFonts w:ascii="Arial" w:hAnsi="Arial"/>
          <w:sz w:val="20"/>
          <w:lang w:val="en-GB"/>
        </w:rPr>
        <w:t>3.1</w:t>
      </w:r>
      <w:r w:rsidRPr="00D4568B">
        <w:rPr>
          <w:rFonts w:ascii="Arial" w:hAnsi="Arial"/>
          <w:sz w:val="20"/>
          <w:lang w:val="en-GB"/>
        </w:rPr>
        <w:tab/>
        <w:t>The bidder obtaining the highest number of</w:t>
      </w:r>
      <w:r w:rsidR="002C2C8B">
        <w:rPr>
          <w:rFonts w:ascii="Arial" w:hAnsi="Arial"/>
          <w:sz w:val="20"/>
          <w:lang w:val="en-GB"/>
        </w:rPr>
        <w:t xml:space="preserve"> total </w:t>
      </w:r>
      <w:r w:rsidRPr="00D4568B">
        <w:rPr>
          <w:rFonts w:ascii="Arial" w:hAnsi="Arial"/>
          <w:sz w:val="20"/>
          <w:lang w:val="en-GB"/>
        </w:rPr>
        <w:t>points will be awarded the contract.</w:t>
      </w: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r w:rsidRPr="00D4568B">
        <w:rPr>
          <w:rFonts w:ascii="Arial" w:hAnsi="Arial"/>
          <w:sz w:val="20"/>
          <w:lang w:val="en-GB"/>
        </w:rPr>
        <w:t>3.2</w:t>
      </w:r>
      <w:r w:rsidRPr="00D4568B">
        <w:rPr>
          <w:rFonts w:ascii="Arial" w:hAnsi="Arial"/>
          <w:sz w:val="20"/>
          <w:lang w:val="en-GB"/>
        </w:rPr>
        <w:tab/>
        <w:t>Preference points shall be calculated after prices have been brought to a comparative basis</w:t>
      </w:r>
      <w:r>
        <w:rPr>
          <w:rFonts w:ascii="Arial" w:hAnsi="Arial"/>
          <w:sz w:val="20"/>
          <w:lang w:val="en-GB"/>
        </w:rPr>
        <w:t xml:space="preserve"> taking into account all factors of non-firm prices and all unconditional discounts;</w:t>
      </w:r>
      <w:r w:rsidRPr="00D4568B">
        <w:rPr>
          <w:rFonts w:ascii="Arial" w:hAnsi="Arial"/>
          <w:sz w:val="20"/>
          <w:lang w:val="en-GB"/>
        </w:rPr>
        <w:t>.</w:t>
      </w: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p>
    <w:p w:rsidR="00BF1467" w:rsidRPr="00D4568B" w:rsidRDefault="00BF1467" w:rsidP="00BF1467">
      <w:pPr>
        <w:pStyle w:val="BodyTextIndent"/>
        <w:rPr>
          <w:rFonts w:ascii="Arial" w:hAnsi="Arial" w:cs="Arial"/>
          <w:color w:val="auto"/>
          <w:sz w:val="20"/>
        </w:rPr>
      </w:pPr>
      <w:r w:rsidRPr="00D4568B">
        <w:rPr>
          <w:rFonts w:ascii="Arial" w:hAnsi="Arial"/>
          <w:color w:val="auto"/>
          <w:sz w:val="20"/>
        </w:rPr>
        <w:t>3.3</w:t>
      </w:r>
      <w:r w:rsidRPr="00D4568B">
        <w:rPr>
          <w:rFonts w:ascii="Arial" w:hAnsi="Arial"/>
          <w:color w:val="auto"/>
          <w:sz w:val="20"/>
        </w:rPr>
        <w:tab/>
      </w:r>
      <w:r w:rsidRPr="00D4568B">
        <w:rPr>
          <w:rFonts w:ascii="Arial" w:hAnsi="Arial" w:cs="Arial"/>
          <w:color w:val="auto"/>
          <w:sz w:val="20"/>
        </w:rPr>
        <w:t>Points scored must be rounded off to the nearest 2 decimal places.</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ind w:left="0" w:firstLine="0"/>
        <w:rPr>
          <w:rFonts w:ascii="Arial" w:hAnsi="Arial" w:cs="Arial"/>
          <w:color w:val="auto"/>
          <w:sz w:val="20"/>
        </w:rPr>
      </w:pPr>
      <w:r w:rsidRPr="00D4568B">
        <w:rPr>
          <w:rFonts w:ascii="Arial" w:hAnsi="Arial" w:cs="Arial"/>
          <w:color w:val="auto"/>
          <w:sz w:val="20"/>
        </w:rPr>
        <w:t xml:space="preserve">3.4          </w:t>
      </w:r>
      <w:r>
        <w:rPr>
          <w:rFonts w:ascii="Arial" w:hAnsi="Arial" w:cs="Arial"/>
          <w:color w:val="auto"/>
          <w:sz w:val="20"/>
        </w:rPr>
        <w:tab/>
      </w:r>
      <w:r w:rsidRPr="00D4568B">
        <w:rPr>
          <w:rFonts w:ascii="Arial" w:hAnsi="Arial" w:cs="Arial"/>
          <w:color w:val="auto"/>
          <w:sz w:val="20"/>
        </w:rPr>
        <w:t>In the event that two or more bids have scored equal total points, the successful bid</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w:t>
      </w:r>
      <w:r w:rsidR="00797F44">
        <w:rPr>
          <w:rFonts w:ascii="Arial" w:hAnsi="Arial" w:cs="Arial"/>
          <w:color w:val="auto"/>
          <w:sz w:val="20"/>
        </w:rPr>
        <w:tab/>
      </w:r>
      <w:r w:rsidRPr="00D4568B">
        <w:rPr>
          <w:rFonts w:ascii="Arial" w:hAnsi="Arial" w:cs="Arial"/>
          <w:color w:val="auto"/>
          <w:sz w:val="20"/>
        </w:rPr>
        <w:t xml:space="preserve">must be the one scoring the highest number of preference points for B-BBEE.  </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3.5          However, when functionality is part of the evaluation process and two or more bids have</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w:t>
      </w:r>
      <w:r>
        <w:rPr>
          <w:rFonts w:ascii="Arial" w:hAnsi="Arial" w:cs="Arial"/>
          <w:color w:val="auto"/>
          <w:sz w:val="20"/>
        </w:rPr>
        <w:tab/>
      </w:r>
      <w:r w:rsidRPr="00D4568B">
        <w:rPr>
          <w:rFonts w:ascii="Arial" w:hAnsi="Arial" w:cs="Arial"/>
          <w:color w:val="auto"/>
          <w:sz w:val="20"/>
        </w:rPr>
        <w:t>scored equal points including equal preference points for B-BBEE, the successful bid must</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be the one scoring the highest score for functionality. </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3.6          Should two or more bids be equal in all respects, the award shall be decided by the</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drawing of lots. </w:t>
      </w:r>
    </w:p>
    <w:p w:rsidR="00BF1467" w:rsidRPr="00D4568B" w:rsidRDefault="00BF1467" w:rsidP="00BF1467">
      <w:pPr>
        <w:pStyle w:val="BodyTextIndent"/>
        <w:ind w:left="0" w:firstLine="0"/>
        <w:rPr>
          <w:color w:val="auto"/>
          <w:sz w:val="20"/>
        </w:rPr>
      </w:pPr>
    </w:p>
    <w:p w:rsidR="00BF1467" w:rsidRPr="00D4568B" w:rsidRDefault="00F14932" w:rsidP="00F14932">
      <w:pPr>
        <w:tabs>
          <w:tab w:val="left" w:pos="851"/>
          <w:tab w:val="left" w:pos="2880"/>
          <w:tab w:val="left" w:pos="5760"/>
          <w:tab w:val="left" w:pos="7920"/>
        </w:tabs>
        <w:jc w:val="both"/>
        <w:rPr>
          <w:rFonts w:ascii="Arial" w:hAnsi="Arial"/>
          <w:b/>
          <w:sz w:val="20"/>
          <w:lang w:val="en-GB"/>
        </w:rPr>
      </w:pPr>
      <w:r>
        <w:rPr>
          <w:rFonts w:ascii="Arial" w:hAnsi="Arial"/>
          <w:b/>
          <w:sz w:val="20"/>
          <w:lang w:val="en-GB"/>
        </w:rPr>
        <w:t>4.</w:t>
      </w:r>
      <w:r>
        <w:rPr>
          <w:rFonts w:ascii="Arial" w:hAnsi="Arial"/>
          <w:b/>
          <w:sz w:val="20"/>
          <w:lang w:val="en-GB"/>
        </w:rPr>
        <w:tab/>
      </w:r>
      <w:r w:rsidR="00BF1467" w:rsidRPr="00D4568B">
        <w:rPr>
          <w:rFonts w:ascii="Arial" w:hAnsi="Arial"/>
          <w:b/>
          <w:sz w:val="20"/>
          <w:lang w:val="en-GB"/>
        </w:rPr>
        <w:t>POINTS AWARDED FOR PRICE</w:t>
      </w:r>
    </w:p>
    <w:p w:rsidR="00BF1467" w:rsidRPr="00D4568B" w:rsidRDefault="00BF1467" w:rsidP="00BF1467">
      <w:pPr>
        <w:tabs>
          <w:tab w:val="left" w:pos="1260"/>
          <w:tab w:val="left" w:pos="2880"/>
          <w:tab w:val="left" w:pos="5760"/>
          <w:tab w:val="left" w:pos="7920"/>
        </w:tabs>
        <w:jc w:val="both"/>
        <w:rPr>
          <w:rFonts w:ascii="Arial" w:hAnsi="Arial"/>
          <w:b/>
          <w:sz w:val="20"/>
          <w:lang w:val="en-GB"/>
        </w:rPr>
      </w:pPr>
    </w:p>
    <w:p w:rsidR="00BF1467" w:rsidRPr="00D4568B" w:rsidRDefault="00F14932" w:rsidP="00F14932">
      <w:pPr>
        <w:tabs>
          <w:tab w:val="left" w:pos="900"/>
          <w:tab w:val="left" w:pos="2880"/>
          <w:tab w:val="left" w:pos="5760"/>
          <w:tab w:val="left" w:pos="7920"/>
        </w:tabs>
        <w:jc w:val="both"/>
        <w:rPr>
          <w:rFonts w:ascii="Arial" w:hAnsi="Arial"/>
          <w:b/>
          <w:sz w:val="20"/>
          <w:lang w:val="en-GB"/>
        </w:rPr>
      </w:pPr>
      <w:r>
        <w:rPr>
          <w:rFonts w:ascii="Arial" w:hAnsi="Arial"/>
          <w:b/>
          <w:sz w:val="20"/>
          <w:lang w:val="en-GB"/>
        </w:rPr>
        <w:t>4.1</w:t>
      </w:r>
      <w:r>
        <w:rPr>
          <w:rFonts w:ascii="Arial" w:hAnsi="Arial"/>
          <w:b/>
          <w:sz w:val="20"/>
          <w:lang w:val="en-GB"/>
        </w:rPr>
        <w:tab/>
      </w:r>
      <w:r w:rsidR="00BF1467" w:rsidRPr="00D4568B">
        <w:rPr>
          <w:rFonts w:ascii="Arial" w:hAnsi="Arial"/>
          <w:b/>
          <w:sz w:val="20"/>
          <w:lang w:val="en-GB"/>
        </w:rPr>
        <w:t xml:space="preserve">THE 80/20 OR 90/10 PREFERENCE POINT SYSTEMS </w:t>
      </w:r>
    </w:p>
    <w:p w:rsidR="00BF1467" w:rsidRPr="00D4568B" w:rsidRDefault="00BF1467" w:rsidP="00BF1467">
      <w:pPr>
        <w:tabs>
          <w:tab w:val="left" w:pos="900"/>
          <w:tab w:val="left" w:pos="1260"/>
          <w:tab w:val="left" w:pos="2880"/>
          <w:tab w:val="left" w:pos="5760"/>
          <w:tab w:val="left" w:pos="7920"/>
        </w:tabs>
        <w:jc w:val="both"/>
        <w:rPr>
          <w:rFonts w:ascii="Arial" w:hAnsi="Arial"/>
          <w:b/>
          <w:sz w:val="20"/>
          <w:lang w:val="en-GB"/>
        </w:rPr>
      </w:pP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sz w:val="20"/>
          <w:lang w:val="en-GB"/>
        </w:rPr>
      </w:pPr>
      <w:r w:rsidRPr="00D4568B">
        <w:rPr>
          <w:rFonts w:ascii="Arial" w:hAnsi="Arial"/>
          <w:b/>
          <w:sz w:val="20"/>
          <w:lang w:val="en-GB"/>
        </w:rPr>
        <w:tab/>
      </w:r>
      <w:r w:rsidRPr="00D4568B">
        <w:rPr>
          <w:rFonts w:ascii="Arial" w:hAnsi="Arial"/>
          <w:sz w:val="20"/>
          <w:lang w:val="en-GB"/>
        </w:rPr>
        <w:t>A maximum of 80 or 90 points is allocated for price on the following basis:</w:t>
      </w:r>
    </w:p>
    <w:p w:rsidR="00BF1467" w:rsidRPr="00D4568B" w:rsidRDefault="00BF1467" w:rsidP="00BF1467">
      <w:pPr>
        <w:tabs>
          <w:tab w:val="left" w:pos="900"/>
          <w:tab w:val="left" w:pos="1260"/>
          <w:tab w:val="left" w:pos="2880"/>
          <w:tab w:val="left" w:pos="3240"/>
          <w:tab w:val="left" w:pos="5760"/>
          <w:tab w:val="left" w:pos="7920"/>
        </w:tabs>
        <w:jc w:val="both"/>
        <w:outlineLvl w:val="0"/>
        <w:rPr>
          <w:rFonts w:ascii="Arial" w:hAnsi="Arial"/>
          <w:sz w:val="20"/>
          <w:lang w:val="en-GB"/>
        </w:rPr>
      </w:pPr>
    </w:p>
    <w:p w:rsidR="00BF1467" w:rsidRPr="00D4568B" w:rsidRDefault="00BF1467" w:rsidP="00BF1467">
      <w:pPr>
        <w:tabs>
          <w:tab w:val="left" w:pos="900"/>
          <w:tab w:val="left" w:pos="1260"/>
          <w:tab w:val="left" w:pos="2880"/>
          <w:tab w:val="left" w:pos="3240"/>
          <w:tab w:val="left" w:pos="5760"/>
          <w:tab w:val="left" w:pos="7920"/>
        </w:tabs>
        <w:jc w:val="both"/>
        <w:outlineLvl w:val="0"/>
        <w:rPr>
          <w:rFonts w:ascii="Arial" w:hAnsi="Arial"/>
          <w:sz w:val="20"/>
          <w:lang w:val="en-GB"/>
        </w:rPr>
      </w:pPr>
    </w:p>
    <w:p w:rsidR="00BF1467" w:rsidRPr="00D4568B" w:rsidRDefault="00BF1467" w:rsidP="00BF1467">
      <w:pPr>
        <w:tabs>
          <w:tab w:val="left" w:pos="900"/>
          <w:tab w:val="left" w:pos="1260"/>
          <w:tab w:val="left" w:pos="3544"/>
          <w:tab w:val="left" w:pos="5245"/>
          <w:tab w:val="left" w:pos="6663"/>
          <w:tab w:val="left" w:pos="7920"/>
        </w:tabs>
        <w:jc w:val="both"/>
        <w:outlineLvl w:val="0"/>
        <w:rPr>
          <w:rFonts w:ascii="Arial" w:hAnsi="Arial"/>
          <w:b/>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t>80/20</w:t>
      </w:r>
      <w:r w:rsidRPr="00D4568B">
        <w:rPr>
          <w:rFonts w:ascii="Arial" w:hAnsi="Arial"/>
          <w:b/>
          <w:sz w:val="20"/>
          <w:lang w:val="en-GB"/>
        </w:rPr>
        <w:tab/>
        <w:t>or</w:t>
      </w:r>
      <w:r w:rsidRPr="00D4568B">
        <w:rPr>
          <w:rFonts w:ascii="Arial" w:hAnsi="Arial"/>
          <w:b/>
          <w:sz w:val="20"/>
          <w:lang w:val="en-GB"/>
        </w:rPr>
        <w:tab/>
        <w:t>90/10</w:t>
      </w:r>
      <w:r w:rsidRPr="00D4568B">
        <w:rPr>
          <w:rFonts w:ascii="Arial" w:hAnsi="Arial"/>
          <w:b/>
          <w:sz w:val="20"/>
          <w:lang w:val="en-GB"/>
        </w:rPr>
        <w:tab/>
      </w:r>
    </w:p>
    <w:p w:rsidR="00BF1467" w:rsidRPr="00D4568B" w:rsidRDefault="00BF1467" w:rsidP="00BF1467">
      <w:pPr>
        <w:tabs>
          <w:tab w:val="left" w:pos="900"/>
          <w:tab w:val="left" w:pos="1260"/>
          <w:tab w:val="left" w:pos="2880"/>
          <w:tab w:val="left" w:pos="5760"/>
          <w:tab w:val="left" w:pos="7920"/>
        </w:tabs>
        <w:ind w:left="900" w:hanging="900"/>
        <w:jc w:val="both"/>
        <w:rPr>
          <w:rFonts w:ascii="Arial" w:hAnsi="Arial"/>
          <w:b/>
          <w:sz w:val="20"/>
          <w:lang w:val="en-GB"/>
        </w:rPr>
      </w:pPr>
    </w:p>
    <w:p w:rsidR="00BF1467" w:rsidRPr="00D4568B" w:rsidRDefault="00BF1467" w:rsidP="00BF1467">
      <w:pPr>
        <w:tabs>
          <w:tab w:val="left" w:pos="900"/>
          <w:tab w:val="left" w:pos="1260"/>
          <w:tab w:val="left" w:pos="3240"/>
          <w:tab w:val="left" w:pos="5760"/>
          <w:tab w:val="left" w:pos="7920"/>
        </w:tabs>
        <w:ind w:left="900" w:hanging="900"/>
        <w:jc w:val="both"/>
        <w:rPr>
          <w:rFonts w:ascii="Arial" w:hAnsi="Arial"/>
          <w:b/>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r>
    </w:p>
    <w:p w:rsidR="00BF1467" w:rsidRPr="00D4568B" w:rsidRDefault="00BF1467" w:rsidP="00BF1467">
      <w:pPr>
        <w:tabs>
          <w:tab w:val="left" w:pos="900"/>
          <w:tab w:val="left" w:pos="1440"/>
          <w:tab w:val="left" w:pos="2340"/>
          <w:tab w:val="left" w:pos="5220"/>
          <w:tab w:val="left" w:pos="5760"/>
          <w:tab w:val="left" w:pos="7920"/>
        </w:tabs>
        <w:ind w:left="900" w:hanging="900"/>
        <w:jc w:val="both"/>
        <w:rPr>
          <w:rFonts w:ascii="Arial" w:hAnsi="Arial"/>
          <w:sz w:val="20"/>
          <w:lang w:val="en-GB"/>
        </w:rPr>
      </w:pPr>
      <w:r w:rsidRPr="00D4568B">
        <w:rPr>
          <w:rFonts w:ascii="Arial" w:hAnsi="Arial"/>
          <w:b/>
          <w:sz w:val="20"/>
          <w:lang w:val="en-GB"/>
        </w:rPr>
        <w:tab/>
      </w:r>
      <w:r w:rsidRPr="00D4568B">
        <w:rPr>
          <w:rFonts w:ascii="Arial" w:hAnsi="Arial"/>
          <w:b/>
          <w:sz w:val="20"/>
          <w:lang w:val="en-GB"/>
        </w:rPr>
        <w:tab/>
      </w:r>
      <w:r w:rsidRPr="00D4568B">
        <w:rPr>
          <w:rFonts w:ascii="Arial" w:hAnsi="Arial"/>
          <w:b/>
          <w:sz w:val="20"/>
          <w:lang w:val="en-GB"/>
        </w:rPr>
        <w:tab/>
      </w:r>
      <w:r w:rsidRPr="00D4568B">
        <w:rPr>
          <w:rFonts w:ascii="Arial" w:hAnsi="Arial"/>
          <w:b/>
          <w:position w:val="-28"/>
          <w:sz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0" o:title=""/>
          </v:shape>
          <o:OLEObject Type="Embed" ProgID="Equation.3" ShapeID="_x0000_i1025" DrawAspect="Content" ObjectID="_1718628961" r:id="rId11"/>
        </w:object>
      </w:r>
      <w:r w:rsidRPr="00D4568B">
        <w:rPr>
          <w:rFonts w:ascii="Arial" w:hAnsi="Arial"/>
          <w:b/>
          <w:sz w:val="20"/>
          <w:lang w:val="en-GB"/>
        </w:rPr>
        <w:tab/>
      </w:r>
      <w:r w:rsidRPr="00D4568B">
        <w:rPr>
          <w:rFonts w:ascii="Arial" w:hAnsi="Arial"/>
          <w:sz w:val="20"/>
          <w:lang w:val="en-GB"/>
        </w:rPr>
        <w:t>or</w:t>
      </w:r>
      <w:r w:rsidRPr="00D4568B">
        <w:rPr>
          <w:rFonts w:ascii="Arial" w:hAnsi="Arial"/>
          <w:sz w:val="20"/>
          <w:lang w:val="en-GB"/>
        </w:rPr>
        <w:tab/>
      </w:r>
      <w:r w:rsidRPr="00D4568B">
        <w:rPr>
          <w:rFonts w:ascii="Arial" w:hAnsi="Arial"/>
          <w:b/>
          <w:position w:val="-28"/>
          <w:sz w:val="20"/>
          <w:lang w:val="en-GB"/>
        </w:rPr>
        <w:object w:dxaOrig="2439" w:dyaOrig="680">
          <v:shape id="_x0000_i1026" type="#_x0000_t75" style="width:122.25pt;height:33.75pt" o:ole="" fillcolor="window">
            <v:imagedata r:id="rId12" o:title=""/>
          </v:shape>
          <o:OLEObject Type="Embed" ProgID="Equation.3" ShapeID="_x0000_i1026" DrawAspect="Content" ObjectID="_1718628962" r:id="rId13"/>
        </w:objec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Where</w: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Ps</w:t>
      </w:r>
      <w:r w:rsidRPr="00D4568B">
        <w:rPr>
          <w:rFonts w:ascii="Arial" w:hAnsi="Arial"/>
          <w:sz w:val="20"/>
          <w:lang w:val="en-GB"/>
        </w:rPr>
        <w:tab/>
        <w:t>=</w:t>
      </w:r>
      <w:r w:rsidRPr="00D4568B">
        <w:rPr>
          <w:rFonts w:ascii="Arial" w:hAnsi="Arial"/>
          <w:sz w:val="20"/>
          <w:lang w:val="en-GB"/>
        </w:rPr>
        <w:tab/>
        <w:t>Points scored for comparative  price of bid under consideration</w: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Pt</w:t>
      </w:r>
      <w:r w:rsidRPr="00D4568B">
        <w:rPr>
          <w:rFonts w:ascii="Arial" w:hAnsi="Arial"/>
          <w:sz w:val="20"/>
          <w:lang w:val="en-GB"/>
        </w:rPr>
        <w:tab/>
        <w:t>=</w:t>
      </w:r>
      <w:r w:rsidRPr="00D4568B">
        <w:rPr>
          <w:rFonts w:ascii="Arial" w:hAnsi="Arial"/>
          <w:sz w:val="20"/>
          <w:lang w:val="en-GB"/>
        </w:rPr>
        <w:tab/>
        <w:t>Comparative price of bid under consideration</w:t>
      </w:r>
    </w:p>
    <w:p w:rsidR="00BF1467" w:rsidRPr="00D4568B"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Default="00BF1467" w:rsidP="00BF1467">
      <w:pPr>
        <w:tabs>
          <w:tab w:val="left" w:pos="900"/>
          <w:tab w:val="left" w:pos="1620"/>
          <w:tab w:val="left" w:pos="2160"/>
          <w:tab w:val="left" w:pos="2700"/>
          <w:tab w:val="left" w:pos="7920"/>
        </w:tabs>
        <w:jc w:val="both"/>
        <w:rPr>
          <w:rFonts w:ascii="Arial" w:hAnsi="Arial"/>
          <w:sz w:val="20"/>
          <w:lang w:val="en-GB"/>
        </w:rPr>
      </w:pPr>
      <w:r w:rsidRPr="00D4568B">
        <w:rPr>
          <w:rFonts w:ascii="Arial" w:hAnsi="Arial"/>
          <w:sz w:val="20"/>
          <w:lang w:val="en-GB"/>
        </w:rPr>
        <w:tab/>
        <w:t>Pmin</w:t>
      </w:r>
      <w:r w:rsidRPr="00D4568B">
        <w:rPr>
          <w:rFonts w:ascii="Arial" w:hAnsi="Arial"/>
          <w:sz w:val="20"/>
          <w:lang w:val="en-GB"/>
        </w:rPr>
        <w:tab/>
        <w:t>=</w:t>
      </w:r>
      <w:r w:rsidRPr="00D4568B">
        <w:rPr>
          <w:rFonts w:ascii="Arial" w:hAnsi="Arial"/>
          <w:sz w:val="20"/>
          <w:lang w:val="en-GB"/>
        </w:rPr>
        <w:tab/>
        <w:t>Comparative price of lowest accepta</w:t>
      </w:r>
      <w:r>
        <w:rPr>
          <w:rFonts w:ascii="Arial" w:hAnsi="Arial"/>
          <w:sz w:val="20"/>
          <w:lang w:val="en-GB"/>
        </w:rPr>
        <w:t>ble bid</w:t>
      </w:r>
    </w:p>
    <w:p w:rsidR="00BF1467"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Default="00BF1467" w:rsidP="00BF1467">
      <w:p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numPr>
          <w:ilvl w:val="0"/>
          <w:numId w:val="7"/>
        </w:numPr>
        <w:tabs>
          <w:tab w:val="clear" w:pos="360"/>
          <w:tab w:val="num" w:pos="709"/>
          <w:tab w:val="left" w:pos="1620"/>
          <w:tab w:val="left" w:pos="2160"/>
          <w:tab w:val="left" w:pos="2700"/>
          <w:tab w:val="left" w:pos="7920"/>
        </w:tabs>
        <w:ind w:left="709" w:hanging="709"/>
        <w:jc w:val="both"/>
        <w:rPr>
          <w:rFonts w:ascii="Arial" w:hAnsi="Arial"/>
          <w:b/>
          <w:sz w:val="20"/>
          <w:lang w:val="en-GB"/>
        </w:rPr>
      </w:pPr>
      <w:r w:rsidRPr="00D4568B">
        <w:rPr>
          <w:rFonts w:ascii="Arial" w:hAnsi="Arial"/>
          <w:b/>
          <w:sz w:val="20"/>
          <w:lang w:val="en-GB"/>
        </w:rPr>
        <w:t>Points awarded for B-BBEE Status Level of Contribution</w:t>
      </w:r>
    </w:p>
    <w:p w:rsidR="00BF1467" w:rsidRPr="00D4568B" w:rsidRDefault="00BF1467" w:rsidP="00BF1467">
      <w:pPr>
        <w:tabs>
          <w:tab w:val="left" w:pos="900"/>
          <w:tab w:val="left" w:pos="1620"/>
          <w:tab w:val="left" w:pos="2160"/>
          <w:tab w:val="left" w:pos="2700"/>
          <w:tab w:val="left" w:pos="7920"/>
        </w:tabs>
        <w:jc w:val="both"/>
        <w:rPr>
          <w:rFonts w:ascii="Arial" w:hAnsi="Arial"/>
          <w:b/>
          <w:sz w:val="20"/>
          <w:lang w:val="en-GB"/>
        </w:rPr>
      </w:pPr>
    </w:p>
    <w:p w:rsidR="00BF1467" w:rsidRPr="00D4568B" w:rsidRDefault="00BF1467" w:rsidP="00BF1467">
      <w:pPr>
        <w:widowControl/>
        <w:ind w:left="709" w:hanging="709"/>
        <w:jc w:val="both"/>
        <w:rPr>
          <w:rFonts w:ascii="Arial" w:hAnsi="Arial" w:cs="Arial"/>
          <w:sz w:val="20"/>
          <w:lang w:val="en-GB"/>
        </w:rPr>
      </w:pPr>
      <w:r w:rsidRPr="00D4568B">
        <w:rPr>
          <w:rFonts w:ascii="Arial" w:hAnsi="Arial"/>
          <w:sz w:val="20"/>
          <w:lang w:val="en-GB"/>
        </w:rPr>
        <w:t>5.1</w:t>
      </w:r>
      <w:r w:rsidRPr="00D4568B">
        <w:rPr>
          <w:rFonts w:ascii="Arial" w:hAnsi="Arial"/>
          <w:sz w:val="20"/>
          <w:lang w:val="en-GB"/>
        </w:rPr>
        <w:tab/>
      </w:r>
      <w:r w:rsidRPr="00D4568B">
        <w:rPr>
          <w:rFonts w:ascii="Arial" w:hAnsi="Arial" w:cs="Arial"/>
          <w:sz w:val="20"/>
          <w:lang w:val="en-GB"/>
        </w:rPr>
        <w:t>In terms of Regulation 5 (2) and 6 (2) of the Preferential Procurement Regulations, preference points</w:t>
      </w:r>
      <w:r w:rsidRPr="00D4568B">
        <w:rPr>
          <w:rFonts w:ascii="Arial" w:hAnsi="Arial" w:cs="Arial"/>
          <w:sz w:val="20"/>
        </w:rPr>
        <w:t xml:space="preserve"> must be awarded to a bidder for attaining the B-BBEE status level of contribution in accordance with the table below:</w:t>
      </w:r>
    </w:p>
    <w:p w:rsidR="00BF1467" w:rsidRPr="00D4568B" w:rsidRDefault="00BF1467" w:rsidP="00BF1467">
      <w:pPr>
        <w:tabs>
          <w:tab w:val="left" w:pos="720"/>
          <w:tab w:val="left" w:pos="2700"/>
          <w:tab w:val="left" w:pos="7920"/>
        </w:tabs>
        <w:jc w:val="both"/>
        <w:rPr>
          <w:rFonts w:ascii="Arial" w:hAnsi="Arial" w:cs="Arial"/>
          <w:sz w:val="20"/>
          <w:lang w:val="en-GB"/>
        </w:rPr>
      </w:pPr>
    </w:p>
    <w:p w:rsidR="00BF1467" w:rsidRDefault="00BF1467" w:rsidP="00BF1467">
      <w:pPr>
        <w:tabs>
          <w:tab w:val="left" w:pos="720"/>
          <w:tab w:val="left" w:pos="1440"/>
          <w:tab w:val="left" w:pos="2700"/>
          <w:tab w:val="left" w:pos="7920"/>
        </w:tabs>
        <w:jc w:val="both"/>
        <w:rPr>
          <w:rFonts w:ascii="Arial" w:hAnsi="Arial"/>
          <w:sz w:val="20"/>
          <w:lang w:val="en-GB"/>
        </w:rPr>
      </w:pPr>
      <w:r w:rsidRPr="00D4568B">
        <w:rPr>
          <w:rFonts w:ascii="Arial" w:hAnsi="Arial"/>
          <w:sz w:val="20"/>
          <w:lang w:val="en-GB"/>
        </w:rPr>
        <w:tab/>
      </w:r>
    </w:p>
    <w:p w:rsidR="00BF1467" w:rsidRDefault="00BF1467" w:rsidP="00BF1467">
      <w:pPr>
        <w:tabs>
          <w:tab w:val="left" w:pos="720"/>
          <w:tab w:val="left" w:pos="1440"/>
          <w:tab w:val="left" w:pos="2700"/>
          <w:tab w:val="left" w:pos="7920"/>
        </w:tabs>
        <w:jc w:val="both"/>
        <w:rPr>
          <w:rFonts w:ascii="Arial" w:hAnsi="Arial"/>
          <w:sz w:val="20"/>
          <w:lang w:val="en-GB"/>
        </w:rPr>
      </w:pPr>
    </w:p>
    <w:p w:rsidR="00BF1467" w:rsidRDefault="00BF1467" w:rsidP="00BF1467">
      <w:pPr>
        <w:tabs>
          <w:tab w:val="left" w:pos="720"/>
          <w:tab w:val="left" w:pos="1440"/>
          <w:tab w:val="left" w:pos="2700"/>
          <w:tab w:val="left" w:pos="7920"/>
        </w:tabs>
        <w:jc w:val="both"/>
        <w:rPr>
          <w:rFonts w:ascii="Arial" w:hAnsi="Arial"/>
          <w:sz w:val="20"/>
          <w:lang w:val="en-GB"/>
        </w:rPr>
      </w:pPr>
    </w:p>
    <w:p w:rsidR="00BF1467" w:rsidRPr="00D4568B" w:rsidRDefault="00BF1467" w:rsidP="00BF1467">
      <w:pPr>
        <w:tabs>
          <w:tab w:val="left" w:pos="720"/>
          <w:tab w:val="left" w:pos="1440"/>
          <w:tab w:val="left" w:pos="2700"/>
          <w:tab w:val="left" w:pos="7920"/>
        </w:tabs>
        <w:jc w:val="both"/>
        <w:rPr>
          <w:rFonts w:ascii="Arial" w:hAnsi="Arial"/>
          <w:sz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F1467" w:rsidRPr="00D4568B">
        <w:trPr>
          <w:trHeight w:val="863"/>
        </w:trPr>
        <w:tc>
          <w:tcPr>
            <w:tcW w:w="2700" w:type="dxa"/>
            <w:shd w:val="clear" w:color="auto" w:fill="auto"/>
          </w:tcPr>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sz w:val="22"/>
                <w:szCs w:val="22"/>
              </w:rPr>
            </w:pPr>
            <w:r w:rsidRPr="00D4568B">
              <w:rPr>
                <w:rFonts w:ascii="Arial" w:hAnsi="Arial" w:cs="Arial"/>
                <w:b/>
                <w:kern w:val="24"/>
                <w:sz w:val="22"/>
                <w:szCs w:val="22"/>
              </w:rPr>
              <w:t>B-BBEE Status Level of Contributor</w:t>
            </w:r>
          </w:p>
        </w:tc>
        <w:tc>
          <w:tcPr>
            <w:tcW w:w="2700" w:type="dxa"/>
            <w:shd w:val="clear" w:color="auto" w:fill="auto"/>
          </w:tcPr>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D4568B">
              <w:rPr>
                <w:rFonts w:ascii="Arial" w:hAnsi="Arial" w:cs="Arial"/>
                <w:b/>
                <w:kern w:val="24"/>
                <w:sz w:val="22"/>
                <w:szCs w:val="22"/>
              </w:rPr>
              <w:t>Number of points</w:t>
            </w:r>
          </w:p>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sz w:val="22"/>
                <w:szCs w:val="22"/>
              </w:rPr>
            </w:pPr>
            <w:r w:rsidRPr="00D4568B">
              <w:rPr>
                <w:rFonts w:ascii="Arial" w:hAnsi="Arial" w:cs="Arial"/>
                <w:b/>
                <w:kern w:val="24"/>
                <w:sz w:val="22"/>
                <w:szCs w:val="22"/>
              </w:rPr>
              <w:t xml:space="preserve"> (90/10 system)</w:t>
            </w:r>
          </w:p>
        </w:tc>
        <w:tc>
          <w:tcPr>
            <w:tcW w:w="2520" w:type="dxa"/>
            <w:shd w:val="clear" w:color="auto" w:fill="auto"/>
          </w:tcPr>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D4568B">
              <w:rPr>
                <w:rFonts w:ascii="Arial" w:hAnsi="Arial" w:cs="Arial"/>
                <w:b/>
                <w:kern w:val="24"/>
                <w:sz w:val="22"/>
                <w:szCs w:val="22"/>
              </w:rPr>
              <w:t xml:space="preserve">Number of points </w:t>
            </w:r>
          </w:p>
          <w:p w:rsidR="00BF1467" w:rsidRPr="00D4568B" w:rsidRDefault="00BF1467" w:rsidP="00BF1467">
            <w:pPr>
              <w:pStyle w:val="NormalWeb"/>
              <w:kinsoku w:val="0"/>
              <w:overflowPunct w:val="0"/>
              <w:spacing w:before="96" w:beforeAutospacing="0" w:after="0" w:afterAutospacing="0"/>
              <w:jc w:val="center"/>
              <w:textAlignment w:val="baseline"/>
              <w:rPr>
                <w:rFonts w:ascii="Arial" w:hAnsi="Arial" w:cs="Arial"/>
                <w:b/>
                <w:sz w:val="22"/>
                <w:szCs w:val="22"/>
              </w:rPr>
            </w:pPr>
            <w:r w:rsidRPr="00D4568B">
              <w:rPr>
                <w:rFonts w:ascii="Arial" w:hAnsi="Arial" w:cs="Arial"/>
                <w:b/>
                <w:kern w:val="24"/>
                <w:sz w:val="22"/>
                <w:szCs w:val="22"/>
              </w:rPr>
              <w:t>(80/20 system)</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10</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20</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9</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18</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3</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8</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16</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4</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5</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12</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lastRenderedPageBreak/>
              <w:t>5</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4</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8</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6</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3</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6</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7</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4</w:t>
            </w:r>
          </w:p>
        </w:tc>
      </w:tr>
      <w:tr w:rsidR="00BF1467" w:rsidRPr="00D4568B">
        <w:trPr>
          <w:trHeight w:val="44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8</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1</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2</w:t>
            </w:r>
          </w:p>
        </w:tc>
      </w:tr>
      <w:tr w:rsidR="00BF1467" w:rsidRPr="00D4568B">
        <w:trPr>
          <w:trHeight w:val="720"/>
        </w:trPr>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Non-compliant contributor</w:t>
            </w:r>
          </w:p>
        </w:tc>
        <w:tc>
          <w:tcPr>
            <w:tcW w:w="270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0</w:t>
            </w:r>
          </w:p>
        </w:tc>
        <w:tc>
          <w:tcPr>
            <w:tcW w:w="2520" w:type="dxa"/>
            <w:shd w:val="clear" w:color="auto" w:fill="auto"/>
          </w:tcPr>
          <w:p w:rsidR="00BF1467" w:rsidRPr="00D4568B" w:rsidRDefault="00BF1467" w:rsidP="00BF1467">
            <w:pPr>
              <w:pStyle w:val="NormalWeb"/>
              <w:kinsoku w:val="0"/>
              <w:overflowPunct w:val="0"/>
              <w:spacing w:before="115" w:beforeAutospacing="0" w:after="0" w:afterAutospacing="0"/>
              <w:jc w:val="center"/>
              <w:textAlignment w:val="baseline"/>
              <w:rPr>
                <w:rFonts w:ascii="Arial" w:hAnsi="Arial" w:cs="Arial"/>
                <w:sz w:val="22"/>
                <w:szCs w:val="22"/>
              </w:rPr>
            </w:pPr>
            <w:r w:rsidRPr="00D4568B">
              <w:rPr>
                <w:rFonts w:ascii="Arial" w:hAnsi="Arial" w:cs="Arial"/>
                <w:kern w:val="24"/>
                <w:sz w:val="22"/>
                <w:szCs w:val="22"/>
              </w:rPr>
              <w:t>0</w:t>
            </w:r>
          </w:p>
        </w:tc>
      </w:tr>
    </w:tbl>
    <w:p w:rsidR="00BF1467" w:rsidRPr="00D4568B" w:rsidRDefault="00BF1467" w:rsidP="00BF1467">
      <w:pPr>
        <w:tabs>
          <w:tab w:val="left" w:pos="709"/>
          <w:tab w:val="left" w:pos="2700"/>
          <w:tab w:val="left" w:pos="7920"/>
        </w:tabs>
        <w:jc w:val="both"/>
        <w:rPr>
          <w:rFonts w:ascii="Arial" w:hAnsi="Arial"/>
          <w:sz w:val="20"/>
          <w:lang w:val="en-GB"/>
        </w:rPr>
      </w:pPr>
    </w:p>
    <w:p w:rsidR="007F409A" w:rsidRDefault="00BF1467" w:rsidP="007F409A">
      <w:pPr>
        <w:ind w:left="705" w:hanging="705"/>
        <w:jc w:val="both"/>
        <w:rPr>
          <w:rFonts w:ascii="Arial" w:hAnsi="Arial" w:cs="Arial"/>
          <w:sz w:val="22"/>
          <w:szCs w:val="22"/>
        </w:rPr>
      </w:pPr>
      <w:r w:rsidRPr="00D4568B">
        <w:rPr>
          <w:rFonts w:ascii="Arial" w:hAnsi="Arial"/>
          <w:sz w:val="20"/>
          <w:lang w:val="en-GB"/>
        </w:rPr>
        <w:t>5.2</w:t>
      </w:r>
      <w:r w:rsidRPr="00D4568B">
        <w:rPr>
          <w:rFonts w:ascii="Arial" w:hAnsi="Arial"/>
          <w:sz w:val="20"/>
          <w:lang w:val="en-GB"/>
        </w:rPr>
        <w:tab/>
      </w:r>
      <w:r w:rsidR="007F409A" w:rsidRPr="00D4568B">
        <w:rPr>
          <w:rFonts w:ascii="Arial" w:hAnsi="Arial"/>
          <w:sz w:val="20"/>
          <w:lang w:val="en-GB"/>
        </w:rPr>
        <w:t>Bidders who qualify as EMEs in terms of the B-BBEE Act must submit a certificate issued by an</w:t>
      </w:r>
      <w:r w:rsidR="007F409A">
        <w:rPr>
          <w:rFonts w:ascii="Arial" w:hAnsi="Arial"/>
          <w:sz w:val="20"/>
          <w:lang w:val="en-GB"/>
        </w:rPr>
        <w:t xml:space="preserve"> </w:t>
      </w:r>
      <w:r w:rsidR="007F409A" w:rsidRPr="00D4568B">
        <w:rPr>
          <w:rFonts w:ascii="Arial" w:hAnsi="Arial"/>
          <w:sz w:val="20"/>
          <w:lang w:val="en-GB"/>
        </w:rPr>
        <w:t>Acc</w:t>
      </w:r>
      <w:r w:rsidR="007F409A">
        <w:rPr>
          <w:rFonts w:ascii="Arial" w:hAnsi="Arial"/>
          <w:sz w:val="20"/>
          <w:lang w:val="en-GB"/>
        </w:rPr>
        <w:t>o</w:t>
      </w:r>
      <w:r w:rsidR="007F409A" w:rsidRPr="00D4568B">
        <w:rPr>
          <w:rFonts w:ascii="Arial" w:hAnsi="Arial"/>
          <w:sz w:val="20"/>
          <w:lang w:val="en-GB"/>
        </w:rPr>
        <w:t>unting Officer as contemplated in the CCA or a Verification Agency accredited by SANAS</w:t>
      </w:r>
      <w:r w:rsidR="00F14932">
        <w:rPr>
          <w:rFonts w:ascii="Arial" w:hAnsi="Arial"/>
          <w:sz w:val="20"/>
          <w:lang w:val="en-GB"/>
        </w:rPr>
        <w:t xml:space="preserve"> </w:t>
      </w:r>
      <w:r w:rsidR="007F409A">
        <w:rPr>
          <w:rFonts w:ascii="Arial" w:hAnsi="Arial"/>
          <w:sz w:val="20"/>
          <w:lang w:val="en-GB"/>
        </w:rPr>
        <w:t xml:space="preserve">or a Registered Auditor.  </w:t>
      </w:r>
      <w:r w:rsidR="007F409A">
        <w:rPr>
          <w:rFonts w:ascii="Arial" w:hAnsi="Arial" w:cs="Arial"/>
          <w:sz w:val="22"/>
          <w:szCs w:val="22"/>
        </w:rPr>
        <w:t>Registered auditors do not need to meet the prerequisite for IRBA’s approval for the purpose of conducting verification and issuing EMEs with B-BBEE Status Level Certificates.</w:t>
      </w:r>
      <w:r w:rsidR="007F409A">
        <w:rPr>
          <w:rFonts w:ascii="Arial" w:hAnsi="Arial" w:cs="Arial"/>
          <w:sz w:val="22"/>
          <w:szCs w:val="22"/>
        </w:rPr>
        <w:tab/>
      </w:r>
    </w:p>
    <w:p w:rsidR="00BF1467" w:rsidRPr="00D4568B" w:rsidRDefault="00BF1467" w:rsidP="00BF1467">
      <w:pPr>
        <w:tabs>
          <w:tab w:val="left" w:pos="2700"/>
          <w:tab w:val="left" w:pos="7920"/>
        </w:tabs>
        <w:jc w:val="both"/>
        <w:rPr>
          <w:rFonts w:ascii="Arial" w:hAnsi="Arial"/>
          <w:sz w:val="20"/>
          <w:lang w:val="en-GB"/>
        </w:rPr>
      </w:pPr>
    </w:p>
    <w:p w:rsidR="00BF1467" w:rsidRPr="00D4568B" w:rsidRDefault="00BF1467" w:rsidP="00BF1467">
      <w:pPr>
        <w:tabs>
          <w:tab w:val="left" w:pos="709"/>
          <w:tab w:val="left" w:pos="2700"/>
          <w:tab w:val="left" w:pos="7920"/>
        </w:tabs>
        <w:ind w:left="705" w:hanging="705"/>
        <w:jc w:val="both"/>
        <w:rPr>
          <w:rFonts w:ascii="Arial" w:hAnsi="Arial"/>
          <w:sz w:val="20"/>
          <w:lang w:val="en-GB"/>
        </w:rPr>
      </w:pPr>
      <w:r w:rsidRPr="00D4568B">
        <w:rPr>
          <w:rFonts w:ascii="Arial" w:hAnsi="Arial"/>
          <w:sz w:val="20"/>
          <w:lang w:val="en-GB"/>
        </w:rPr>
        <w:t>5.3</w:t>
      </w:r>
      <w:r w:rsidRPr="00D4568B">
        <w:rPr>
          <w:rFonts w:ascii="Arial" w:hAnsi="Arial"/>
          <w:sz w:val="20"/>
          <w:lang w:val="en-GB"/>
        </w:rPr>
        <w:tab/>
        <w:t>Bidders other than EME</w:t>
      </w:r>
      <w:r>
        <w:rPr>
          <w:rFonts w:ascii="Arial" w:hAnsi="Arial"/>
          <w:sz w:val="20"/>
          <w:lang w:val="en-GB"/>
        </w:rPr>
        <w:t>s</w:t>
      </w:r>
      <w:r w:rsidRPr="00D4568B">
        <w:rPr>
          <w:rFonts w:ascii="Arial" w:hAnsi="Arial"/>
          <w:sz w:val="20"/>
          <w:lang w:val="en-GB"/>
        </w:rPr>
        <w:t xml:space="preserve"> must submit their original and valid B-BBEE status level verification certificate or a certified copy thereof, substantiating their B-BBEE rating issued by a Registered Auditor approved by IRBA or a Verification Agency accredited by SANAS.</w:t>
      </w:r>
    </w:p>
    <w:p w:rsidR="00BF1467" w:rsidRPr="00D4568B" w:rsidRDefault="00BF1467" w:rsidP="00BF1467">
      <w:pPr>
        <w:tabs>
          <w:tab w:val="left" w:pos="709"/>
          <w:tab w:val="left" w:pos="2700"/>
          <w:tab w:val="left" w:pos="7920"/>
        </w:tabs>
        <w:jc w:val="both"/>
        <w:rPr>
          <w:rFonts w:ascii="Arial" w:hAnsi="Arial"/>
          <w:sz w:val="20"/>
          <w:lang w:val="en-GB"/>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5.4      A trust, consortium or joint venture, will qualify for points for their B-BBEE status level as a legal entity, </w:t>
      </w:r>
    </w:p>
    <w:p w:rsidR="00BF1467" w:rsidRPr="00D4568B" w:rsidRDefault="00BF1467" w:rsidP="00BF1467">
      <w:pPr>
        <w:pStyle w:val="BodyTextIndent"/>
        <w:tabs>
          <w:tab w:val="clear" w:pos="900"/>
          <w:tab w:val="left" w:pos="709"/>
        </w:tabs>
        <w:ind w:left="709" w:hanging="709"/>
        <w:rPr>
          <w:rFonts w:ascii="Arial" w:hAnsi="Arial" w:cs="Arial"/>
          <w:color w:val="auto"/>
          <w:sz w:val="20"/>
        </w:rPr>
      </w:pPr>
      <w:r w:rsidRPr="00D4568B">
        <w:rPr>
          <w:rFonts w:ascii="Arial" w:hAnsi="Arial" w:cs="Arial"/>
          <w:color w:val="auto"/>
          <w:sz w:val="20"/>
        </w:rPr>
        <w:t xml:space="preserve">            provided that the entity submits their B-BBEE status level certificate. </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5.5        A trust, consortium or joint venture will qualify for points for their B-BBEE status level as an unincorporated</w:t>
      </w:r>
    </w:p>
    <w:p w:rsidR="00BF1467" w:rsidRPr="00D4568B" w:rsidRDefault="00BF1467" w:rsidP="00BF1467">
      <w:pPr>
        <w:pStyle w:val="BodyTextIndent"/>
        <w:rPr>
          <w:rFonts w:ascii="Arial" w:hAnsi="Arial" w:cs="Arial"/>
          <w:color w:val="auto"/>
          <w:sz w:val="20"/>
        </w:rPr>
      </w:pPr>
      <w:r w:rsidRPr="00D4568B">
        <w:rPr>
          <w:rFonts w:ascii="Arial" w:hAnsi="Arial" w:cs="Arial"/>
          <w:color w:val="auto"/>
          <w:sz w:val="20"/>
        </w:rPr>
        <w:t xml:space="preserve">           entity, provided that the entity submits their consolidated B-BBEE scorecard as if they were a group</w:t>
      </w:r>
    </w:p>
    <w:p w:rsidR="00BF1467" w:rsidRDefault="00BF1467" w:rsidP="00BF1467">
      <w:pPr>
        <w:pStyle w:val="BodyTextIndent"/>
        <w:rPr>
          <w:rFonts w:ascii="Arial" w:hAnsi="Arial" w:cs="Arial"/>
          <w:color w:val="auto"/>
          <w:sz w:val="20"/>
        </w:rPr>
      </w:pPr>
      <w:r w:rsidRPr="00D4568B">
        <w:rPr>
          <w:rFonts w:ascii="Arial" w:hAnsi="Arial" w:cs="Arial"/>
          <w:color w:val="auto"/>
          <w:sz w:val="20"/>
        </w:rPr>
        <w:t xml:space="preserve">           structure and that such a consolidated B-BBEE scorecard is prepared for every separate bid.</w:t>
      </w:r>
    </w:p>
    <w:p w:rsidR="00BF1467" w:rsidRDefault="00BF1467" w:rsidP="00BF1467">
      <w:pPr>
        <w:pStyle w:val="BodyTextIndent"/>
        <w:rPr>
          <w:rFonts w:ascii="Arial" w:hAnsi="Arial" w:cs="Arial"/>
          <w:color w:val="auto"/>
          <w:sz w:val="20"/>
        </w:rPr>
      </w:pPr>
    </w:p>
    <w:p w:rsidR="00BF1467" w:rsidRPr="00D4568B" w:rsidRDefault="00BF1467" w:rsidP="00BF1467">
      <w:pPr>
        <w:pStyle w:val="BodyTextIndent"/>
        <w:tabs>
          <w:tab w:val="clear" w:pos="900"/>
          <w:tab w:val="left" w:pos="567"/>
        </w:tabs>
        <w:ind w:left="567" w:hanging="567"/>
        <w:rPr>
          <w:rFonts w:ascii="Arial" w:hAnsi="Arial" w:cs="Arial"/>
          <w:color w:val="auto"/>
          <w:sz w:val="20"/>
        </w:rPr>
      </w:pPr>
      <w:r>
        <w:rPr>
          <w:rFonts w:ascii="Arial" w:hAnsi="Arial" w:cs="Arial"/>
          <w:color w:val="auto"/>
          <w:sz w:val="20"/>
        </w:rPr>
        <w:t xml:space="preserve">5.6    </w:t>
      </w:r>
      <w:r w:rsidRPr="00D4568B">
        <w:rPr>
          <w:rFonts w:ascii="Arial" w:hAnsi="Arial" w:cs="Arial"/>
          <w:color w:val="auto"/>
          <w:sz w:val="20"/>
        </w:rPr>
        <w:t>Tertiary institutions and public entities</w:t>
      </w:r>
      <w:r>
        <w:rPr>
          <w:rFonts w:ascii="Arial" w:hAnsi="Arial" w:cs="Arial"/>
          <w:color w:val="auto"/>
          <w:sz w:val="20"/>
        </w:rPr>
        <w:t xml:space="preserve"> </w:t>
      </w:r>
      <w:r w:rsidRPr="00D4568B">
        <w:rPr>
          <w:rFonts w:ascii="Arial" w:hAnsi="Arial" w:cs="Arial"/>
          <w:color w:val="auto"/>
          <w:sz w:val="20"/>
        </w:rPr>
        <w:t>will be required to submit thei</w:t>
      </w:r>
      <w:r>
        <w:rPr>
          <w:rFonts w:ascii="Arial" w:hAnsi="Arial" w:cs="Arial"/>
          <w:color w:val="auto"/>
          <w:sz w:val="20"/>
        </w:rPr>
        <w:t xml:space="preserve">r B-BBEE status level certificates in terms of the </w:t>
      </w:r>
      <w:r w:rsidRPr="00D4568B">
        <w:rPr>
          <w:rFonts w:ascii="Arial" w:hAnsi="Arial" w:cs="Arial"/>
          <w:color w:val="auto"/>
          <w:sz w:val="20"/>
        </w:rPr>
        <w:t>specialized scorecard contained in the B-BBEE Codes of Good Practice.</w:t>
      </w:r>
    </w:p>
    <w:p w:rsidR="00BF1467" w:rsidRPr="00D4568B" w:rsidRDefault="00BF1467" w:rsidP="00BF1467">
      <w:pPr>
        <w:pStyle w:val="BodyTextIndent"/>
        <w:rPr>
          <w:rFonts w:ascii="Arial" w:hAnsi="Arial" w:cs="Arial"/>
          <w:color w:val="auto"/>
          <w:sz w:val="20"/>
        </w:rPr>
      </w:pP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rPr>
        <w:t>5.</w:t>
      </w:r>
      <w:r>
        <w:rPr>
          <w:rFonts w:ascii="Arial" w:hAnsi="Arial" w:cs="Arial"/>
          <w:color w:val="auto"/>
          <w:sz w:val="20"/>
        </w:rPr>
        <w:t xml:space="preserve">7    </w:t>
      </w:r>
      <w:r w:rsidRPr="00D4568B">
        <w:rPr>
          <w:rFonts w:ascii="Arial" w:hAnsi="Arial" w:cs="Arial"/>
          <w:color w:val="auto"/>
          <w:sz w:val="20"/>
        </w:rPr>
        <w:t xml:space="preserve"> </w:t>
      </w:r>
      <w:r w:rsidRPr="00D4568B">
        <w:rPr>
          <w:rFonts w:ascii="Arial" w:hAnsi="Arial" w:cs="Arial"/>
          <w:color w:val="auto"/>
          <w:sz w:val="20"/>
          <w:lang w:val="en-ZA"/>
        </w:rPr>
        <w:t>A person</w:t>
      </w:r>
      <w:r>
        <w:rPr>
          <w:rFonts w:ascii="Arial" w:hAnsi="Arial" w:cs="Arial"/>
          <w:color w:val="auto"/>
          <w:sz w:val="20"/>
          <w:lang w:val="en-ZA"/>
        </w:rPr>
        <w:t xml:space="preserve"> will</w:t>
      </w:r>
      <w:r w:rsidRPr="00D4568B">
        <w:rPr>
          <w:rFonts w:ascii="Arial" w:hAnsi="Arial" w:cs="Arial"/>
          <w:color w:val="auto"/>
          <w:sz w:val="20"/>
          <w:lang w:val="en-ZA"/>
        </w:rPr>
        <w:t xml:space="preserve"> not be awarded points for B-BBEE status level if it is indicated in the bid documents that </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such a bidder intends sub-contracting more than 25% of the value of the contract to any other enterprise</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that does not qualify for at least the points that such a bidder qualifies for, unless the intended sub-</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contractor is an EME that has the capability and ability to execute the</w:t>
      </w:r>
      <w:r>
        <w:rPr>
          <w:rFonts w:ascii="Arial" w:hAnsi="Arial" w:cs="Arial"/>
          <w:color w:val="auto"/>
          <w:sz w:val="20"/>
          <w:lang w:val="en-ZA"/>
        </w:rPr>
        <w:t xml:space="preserve"> sub-</w:t>
      </w:r>
      <w:r w:rsidRPr="00D4568B">
        <w:rPr>
          <w:rFonts w:ascii="Arial" w:hAnsi="Arial" w:cs="Arial"/>
          <w:color w:val="auto"/>
          <w:sz w:val="20"/>
          <w:lang w:val="en-ZA"/>
        </w:rPr>
        <w:t>contract.</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5.</w:t>
      </w:r>
      <w:r>
        <w:rPr>
          <w:rFonts w:ascii="Arial" w:hAnsi="Arial" w:cs="Arial"/>
          <w:color w:val="auto"/>
          <w:sz w:val="20"/>
          <w:lang w:val="en-ZA"/>
        </w:rPr>
        <w:t>8</w:t>
      </w:r>
      <w:r w:rsidRPr="00D4568B">
        <w:rPr>
          <w:rFonts w:ascii="Arial" w:hAnsi="Arial" w:cs="Arial"/>
          <w:color w:val="auto"/>
          <w:sz w:val="20"/>
          <w:lang w:val="en-ZA"/>
        </w:rPr>
        <w:t xml:space="preserve">      A person awarded a contract may not sub-contract more than 25% of the value of the contract to any other</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enterprise that does not have an equal or higher B-BBEE status level than the person concerned, unless the</w:t>
      </w:r>
    </w:p>
    <w:p w:rsidR="00BF1467" w:rsidRPr="00D4568B" w:rsidRDefault="00BF1467" w:rsidP="00BF1467">
      <w:pPr>
        <w:pStyle w:val="BodyTextIndent"/>
        <w:tabs>
          <w:tab w:val="left" w:pos="1350"/>
          <w:tab w:val="left" w:pos="2268"/>
          <w:tab w:val="left" w:pos="3780"/>
          <w:tab w:val="left" w:pos="8100"/>
        </w:tabs>
        <w:rPr>
          <w:rFonts w:ascii="Arial" w:hAnsi="Arial" w:cs="Arial"/>
          <w:color w:val="auto"/>
          <w:sz w:val="20"/>
          <w:lang w:val="en-ZA"/>
        </w:rPr>
      </w:pPr>
      <w:r w:rsidRPr="00D4568B">
        <w:rPr>
          <w:rFonts w:ascii="Arial" w:hAnsi="Arial" w:cs="Arial"/>
          <w:color w:val="auto"/>
          <w:sz w:val="20"/>
          <w:lang w:val="en-ZA"/>
        </w:rPr>
        <w:t xml:space="preserve">          contract is sub-contracted to an EME that has the capability and ability to execute the</w:t>
      </w:r>
    </w:p>
    <w:p w:rsidR="00BF1467" w:rsidRPr="00D4568B" w:rsidRDefault="00BF1467" w:rsidP="00BF1467">
      <w:pPr>
        <w:pStyle w:val="BodyTextIndent"/>
        <w:tabs>
          <w:tab w:val="left" w:pos="1350"/>
          <w:tab w:val="left" w:pos="2268"/>
          <w:tab w:val="left" w:pos="3780"/>
          <w:tab w:val="left" w:pos="8100"/>
        </w:tabs>
        <w:rPr>
          <w:rFonts w:ascii="Arial" w:hAnsi="Arial" w:cs="Arial"/>
          <w:b/>
          <w:color w:val="auto"/>
          <w:sz w:val="20"/>
          <w:u w:val="single"/>
        </w:rPr>
      </w:pPr>
      <w:r w:rsidRPr="00D4568B">
        <w:rPr>
          <w:rFonts w:ascii="Arial" w:hAnsi="Arial" w:cs="Arial"/>
          <w:color w:val="auto"/>
          <w:sz w:val="20"/>
          <w:lang w:val="en-ZA"/>
        </w:rPr>
        <w:t xml:space="preserve">          sub-contract.</w:t>
      </w:r>
      <w:r w:rsidRPr="00D4568B">
        <w:rPr>
          <w:rFonts w:ascii="Arial" w:hAnsi="Arial" w:cs="Arial"/>
          <w:b/>
          <w:color w:val="auto"/>
          <w:sz w:val="20"/>
          <w:u w:val="single"/>
        </w:rPr>
        <w:t xml:space="preserve"> </w:t>
      </w:r>
    </w:p>
    <w:p w:rsidR="00BF1467" w:rsidRDefault="00BF1467" w:rsidP="00BF1467">
      <w:pPr>
        <w:pStyle w:val="BodyTextIndent"/>
        <w:tabs>
          <w:tab w:val="left" w:pos="1350"/>
          <w:tab w:val="left" w:pos="2268"/>
          <w:tab w:val="left" w:pos="3780"/>
          <w:tab w:val="left" w:pos="8100"/>
        </w:tabs>
        <w:rPr>
          <w:rFonts w:ascii="Arial" w:hAnsi="Arial" w:cs="Arial"/>
          <w:b/>
          <w:color w:val="auto"/>
          <w:sz w:val="20"/>
          <w:u w:val="single"/>
        </w:rPr>
      </w:pPr>
    </w:p>
    <w:p w:rsidR="00AF0EFC" w:rsidRDefault="00AF0EFC" w:rsidP="00BF1467">
      <w:pPr>
        <w:pStyle w:val="BodyTextIndent"/>
        <w:tabs>
          <w:tab w:val="left" w:pos="1350"/>
          <w:tab w:val="left" w:pos="2268"/>
          <w:tab w:val="left" w:pos="3780"/>
          <w:tab w:val="left" w:pos="8100"/>
        </w:tabs>
        <w:rPr>
          <w:rFonts w:ascii="Arial" w:hAnsi="Arial" w:cs="Arial"/>
          <w:b/>
          <w:color w:val="auto"/>
          <w:sz w:val="20"/>
          <w:u w:val="single"/>
        </w:rPr>
      </w:pPr>
    </w:p>
    <w:p w:rsidR="00AF0EFC" w:rsidRDefault="00AF0EFC" w:rsidP="00BF1467">
      <w:pPr>
        <w:pStyle w:val="BodyTextIndent"/>
        <w:tabs>
          <w:tab w:val="left" w:pos="1350"/>
          <w:tab w:val="left" w:pos="2268"/>
          <w:tab w:val="left" w:pos="3780"/>
          <w:tab w:val="left" w:pos="8100"/>
        </w:tabs>
        <w:rPr>
          <w:rFonts w:ascii="Arial" w:hAnsi="Arial" w:cs="Arial"/>
          <w:b/>
          <w:color w:val="auto"/>
          <w:sz w:val="20"/>
          <w:u w:val="single"/>
        </w:rPr>
      </w:pPr>
    </w:p>
    <w:p w:rsidR="00F14932" w:rsidRPr="00D4568B" w:rsidRDefault="00F14932" w:rsidP="00BF1467">
      <w:pPr>
        <w:pStyle w:val="BodyTextIndent"/>
        <w:tabs>
          <w:tab w:val="left" w:pos="1350"/>
          <w:tab w:val="left" w:pos="2268"/>
          <w:tab w:val="left" w:pos="3780"/>
          <w:tab w:val="left" w:pos="8100"/>
        </w:tabs>
        <w:rPr>
          <w:rFonts w:ascii="Arial" w:hAnsi="Arial" w:cs="Arial"/>
          <w:b/>
          <w:color w:val="auto"/>
          <w:sz w:val="20"/>
          <w:u w:val="single"/>
        </w:rPr>
      </w:pPr>
    </w:p>
    <w:p w:rsidR="00BF1467" w:rsidRPr="00D4568B" w:rsidRDefault="00BF1467" w:rsidP="00BF1467">
      <w:pPr>
        <w:tabs>
          <w:tab w:val="left" w:pos="567"/>
          <w:tab w:val="left" w:pos="2700"/>
          <w:tab w:val="left" w:pos="7920"/>
        </w:tabs>
        <w:ind w:left="709" w:hanging="709"/>
        <w:jc w:val="both"/>
        <w:rPr>
          <w:rFonts w:ascii="Arial" w:hAnsi="Arial"/>
          <w:b/>
          <w:sz w:val="20"/>
          <w:lang w:val="en-GB"/>
        </w:rPr>
      </w:pPr>
      <w:r w:rsidRPr="00D4568B">
        <w:rPr>
          <w:rFonts w:ascii="Arial" w:hAnsi="Arial"/>
          <w:b/>
          <w:sz w:val="20"/>
          <w:lang w:val="en-GB"/>
        </w:rPr>
        <w:t>6.</w:t>
      </w:r>
      <w:r>
        <w:rPr>
          <w:rFonts w:ascii="Arial" w:hAnsi="Arial"/>
          <w:b/>
          <w:sz w:val="20"/>
          <w:lang w:val="en-GB"/>
        </w:rPr>
        <w:tab/>
      </w:r>
      <w:r w:rsidRPr="00D4568B">
        <w:rPr>
          <w:rFonts w:ascii="Arial" w:hAnsi="Arial"/>
          <w:b/>
          <w:sz w:val="20"/>
          <w:lang w:val="en-GB"/>
        </w:rPr>
        <w:t>BID DECLARATION</w:t>
      </w:r>
    </w:p>
    <w:p w:rsidR="00BF1467" w:rsidRPr="00D4568B" w:rsidRDefault="00BF1467" w:rsidP="00BF1467">
      <w:pPr>
        <w:numPr>
          <w:ilvl w:val="0"/>
          <w:numId w:val="6"/>
        </w:numPr>
        <w:tabs>
          <w:tab w:val="left" w:pos="900"/>
          <w:tab w:val="left" w:pos="1620"/>
          <w:tab w:val="left" w:pos="2160"/>
          <w:tab w:val="left" w:pos="2700"/>
          <w:tab w:val="left" w:pos="7920"/>
        </w:tabs>
        <w:jc w:val="both"/>
        <w:rPr>
          <w:rFonts w:ascii="Arial" w:hAnsi="Arial"/>
          <w:sz w:val="20"/>
          <w:lang w:val="en-GB"/>
        </w:rPr>
      </w:pPr>
    </w:p>
    <w:p w:rsidR="00BF1467" w:rsidRPr="00D4568B" w:rsidRDefault="00BF1467" w:rsidP="00BF1467">
      <w:pPr>
        <w:tabs>
          <w:tab w:val="left" w:pos="1620"/>
          <w:tab w:val="left" w:pos="2160"/>
          <w:tab w:val="left" w:pos="2700"/>
          <w:tab w:val="left" w:pos="7920"/>
        </w:tabs>
        <w:jc w:val="both"/>
        <w:rPr>
          <w:rFonts w:ascii="Arial" w:hAnsi="Arial"/>
          <w:sz w:val="20"/>
          <w:lang w:val="en-GB"/>
        </w:rPr>
      </w:pPr>
      <w:r w:rsidRPr="00D4568B">
        <w:rPr>
          <w:rFonts w:ascii="Arial" w:hAnsi="Arial"/>
          <w:sz w:val="20"/>
          <w:lang w:val="en-GB"/>
        </w:rPr>
        <w:t>6.1     Bidders who claim points in respect of B-BBEE Status Level of Contribution must complete the following:</w:t>
      </w:r>
    </w:p>
    <w:p w:rsidR="00BF1467" w:rsidRPr="00D4568B" w:rsidRDefault="00BF1467" w:rsidP="00BF1467">
      <w:pPr>
        <w:tabs>
          <w:tab w:val="left" w:pos="1620"/>
          <w:tab w:val="left" w:pos="2160"/>
          <w:tab w:val="left" w:pos="2700"/>
          <w:tab w:val="left" w:pos="7920"/>
        </w:tabs>
        <w:jc w:val="both"/>
        <w:rPr>
          <w:rFonts w:ascii="Arial" w:hAnsi="Arial"/>
          <w:sz w:val="20"/>
          <w:lang w:val="en-GB"/>
        </w:rPr>
      </w:pPr>
    </w:p>
    <w:p w:rsidR="00BF1467" w:rsidRPr="00F14932" w:rsidRDefault="00BF1467" w:rsidP="00F14932">
      <w:pPr>
        <w:tabs>
          <w:tab w:val="left" w:pos="567"/>
          <w:tab w:val="left" w:pos="851"/>
          <w:tab w:val="left" w:pos="2880"/>
          <w:tab w:val="left" w:pos="3600"/>
          <w:tab w:val="left" w:pos="7290"/>
          <w:tab w:val="left" w:pos="7560"/>
        </w:tabs>
        <w:jc w:val="both"/>
        <w:rPr>
          <w:rFonts w:ascii="Arial" w:hAnsi="Arial"/>
          <w:b/>
          <w:sz w:val="20"/>
          <w:lang w:val="en-GB"/>
        </w:rPr>
      </w:pPr>
      <w:r w:rsidRPr="00D4568B">
        <w:rPr>
          <w:rFonts w:ascii="Arial" w:hAnsi="Arial"/>
          <w:b/>
          <w:sz w:val="20"/>
          <w:lang w:val="en-GB"/>
        </w:rPr>
        <w:t xml:space="preserve">7.       </w:t>
      </w:r>
      <w:r>
        <w:rPr>
          <w:rFonts w:ascii="Arial" w:hAnsi="Arial"/>
          <w:b/>
          <w:sz w:val="20"/>
          <w:lang w:val="en-GB"/>
        </w:rPr>
        <w:tab/>
      </w:r>
      <w:r w:rsidRPr="00D4568B">
        <w:rPr>
          <w:rFonts w:ascii="Arial" w:hAnsi="Arial"/>
          <w:b/>
          <w:sz w:val="20"/>
          <w:lang w:val="en-GB"/>
        </w:rPr>
        <w:t>B</w:t>
      </w:r>
      <w:r>
        <w:rPr>
          <w:rFonts w:ascii="Arial" w:hAnsi="Arial"/>
          <w:b/>
          <w:sz w:val="20"/>
          <w:lang w:val="en-GB"/>
        </w:rPr>
        <w:t>-</w:t>
      </w:r>
      <w:r w:rsidRPr="00D4568B">
        <w:rPr>
          <w:rFonts w:ascii="Arial" w:hAnsi="Arial"/>
          <w:b/>
          <w:sz w:val="20"/>
          <w:lang w:val="en-GB"/>
        </w:rPr>
        <w:t>BBEE STATUS LEVEL OF CONTRIBUTION</w:t>
      </w:r>
      <w:r>
        <w:rPr>
          <w:rFonts w:ascii="Arial" w:hAnsi="Arial"/>
          <w:b/>
          <w:sz w:val="20"/>
          <w:lang w:val="en-GB"/>
        </w:rPr>
        <w:t xml:space="preserve"> </w:t>
      </w:r>
      <w:r w:rsidRPr="00D4568B">
        <w:rPr>
          <w:rFonts w:ascii="Arial" w:hAnsi="Arial"/>
          <w:b/>
          <w:sz w:val="20"/>
          <w:lang w:val="en-GB"/>
        </w:rPr>
        <w:t>CLAIMED IN TERMS OF PARAGRAPH</w:t>
      </w:r>
      <w:r>
        <w:rPr>
          <w:rFonts w:ascii="Arial" w:hAnsi="Arial"/>
          <w:b/>
          <w:sz w:val="20"/>
          <w:lang w:val="en-GB"/>
        </w:rPr>
        <w:t>S</w:t>
      </w:r>
      <w:r w:rsidRPr="00D4568B">
        <w:rPr>
          <w:rFonts w:ascii="Arial" w:hAnsi="Arial"/>
          <w:b/>
          <w:sz w:val="20"/>
          <w:lang w:val="en-GB"/>
        </w:rPr>
        <w:t xml:space="preserve"> 1.3.1.2 </w:t>
      </w:r>
      <w:r>
        <w:rPr>
          <w:rFonts w:ascii="Arial" w:hAnsi="Arial"/>
          <w:b/>
          <w:sz w:val="20"/>
          <w:lang w:val="en-GB"/>
        </w:rPr>
        <w:t xml:space="preserve">AND 5.1 </w:t>
      </w:r>
    </w:p>
    <w:p w:rsidR="00BF1467" w:rsidRDefault="00BF1467" w:rsidP="00BF1467">
      <w:pPr>
        <w:tabs>
          <w:tab w:val="left" w:pos="720"/>
          <w:tab w:val="left" w:pos="1620"/>
          <w:tab w:val="left" w:pos="2160"/>
          <w:tab w:val="left" w:pos="2700"/>
          <w:tab w:val="left" w:pos="3870"/>
        </w:tabs>
        <w:ind w:left="900" w:hanging="900"/>
        <w:jc w:val="both"/>
        <w:rPr>
          <w:rFonts w:ascii="Arial" w:hAnsi="Arial"/>
          <w:b/>
          <w:sz w:val="20"/>
          <w:lang w:val="en-GB"/>
        </w:rPr>
      </w:pPr>
      <w:r>
        <w:rPr>
          <w:rFonts w:ascii="Arial" w:hAnsi="Arial"/>
          <w:sz w:val="20"/>
          <w:lang w:val="en-GB"/>
        </w:rPr>
        <w:tab/>
      </w:r>
      <w:r>
        <w:rPr>
          <w:rFonts w:ascii="Arial" w:hAnsi="Arial"/>
          <w:b/>
          <w:sz w:val="20"/>
          <w:lang w:val="en-GB"/>
        </w:rPr>
        <w:tab/>
      </w:r>
      <w:r>
        <w:rPr>
          <w:rFonts w:ascii="Arial" w:hAnsi="Arial"/>
          <w:b/>
          <w:sz w:val="20"/>
          <w:lang w:val="en-GB"/>
        </w:rPr>
        <w:tab/>
      </w:r>
      <w:r>
        <w:rPr>
          <w:rFonts w:ascii="Arial" w:hAnsi="Arial"/>
          <w:b/>
          <w:sz w:val="20"/>
          <w:lang w:val="en-GB"/>
        </w:rPr>
        <w:tab/>
      </w:r>
      <w:r>
        <w:rPr>
          <w:rFonts w:ascii="Arial" w:hAnsi="Arial"/>
          <w:b/>
          <w:sz w:val="20"/>
          <w:lang w:val="en-GB"/>
        </w:rPr>
        <w:tab/>
      </w:r>
    </w:p>
    <w:p w:rsidR="00BF1467" w:rsidRPr="00D4568B" w:rsidRDefault="00BF1467" w:rsidP="00BF1467">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sz w:val="20"/>
          <w:lang w:val="en-GB"/>
        </w:rPr>
      </w:pPr>
      <w:r w:rsidRPr="00D4568B">
        <w:rPr>
          <w:rFonts w:ascii="Arial" w:hAnsi="Arial"/>
          <w:sz w:val="20"/>
          <w:lang w:val="en-GB"/>
        </w:rPr>
        <w:t>7.1        B-BBEE Status Level of Contribution:</w:t>
      </w:r>
      <w:r>
        <w:rPr>
          <w:rFonts w:ascii="Arial" w:hAnsi="Arial"/>
          <w:sz w:val="20"/>
          <w:lang w:val="en-GB"/>
        </w:rPr>
        <w:tab/>
        <w:t>………….      =     ……………(maximum of 10 or 20 points)</w:t>
      </w:r>
      <w:r>
        <w:rPr>
          <w:rFonts w:ascii="Arial" w:hAnsi="Arial"/>
          <w:sz w:val="20"/>
          <w:lang w:val="en-GB"/>
        </w:rPr>
        <w:tab/>
      </w:r>
    </w:p>
    <w:p w:rsidR="00BF1467" w:rsidRPr="00D4568B" w:rsidRDefault="00BF1467" w:rsidP="00BF146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sz w:val="20"/>
          <w:lang w:val="en-GB"/>
        </w:rPr>
      </w:pPr>
    </w:p>
    <w:p w:rsidR="00BF1467" w:rsidRPr="00F14932" w:rsidRDefault="00BF1467" w:rsidP="00BF146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pPr>
      <w:r w:rsidRPr="00F14932">
        <w:t xml:space="preserve">(Points claimed in respect of paragraph 7.1 must be in accordance with the table reflected in </w:t>
      </w:r>
      <w:r w:rsidRPr="00F14932">
        <w:lastRenderedPageBreak/>
        <w:t>paragraph  5.1 and must be substantiated by means of a B-BBEE certificate issued by a Verification Agency accredited by SANAS or a Registered Auditor approved by IRBA or an Accounting Officer as contemplated in the CCA).</w:t>
      </w:r>
    </w:p>
    <w:p w:rsidR="00BF1467" w:rsidRDefault="00BF1467" w:rsidP="00BF146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lang w:val="en-GB"/>
        </w:rPr>
      </w:pPr>
    </w:p>
    <w:p w:rsidR="00BF1467" w:rsidRPr="00211D3A" w:rsidRDefault="00BF1467" w:rsidP="00BF146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lang w:val="en-GB"/>
        </w:rPr>
      </w:pPr>
      <w:r>
        <w:rPr>
          <w:rFonts w:ascii="Arial" w:hAnsi="Arial"/>
          <w:b/>
          <w:lang w:val="en-GB"/>
        </w:rPr>
        <w:t>8</w:t>
      </w:r>
      <w:r>
        <w:rPr>
          <w:rFonts w:ascii="Arial" w:hAnsi="Arial"/>
          <w:b/>
          <w:lang w:val="en-GB"/>
        </w:rPr>
        <w:tab/>
        <w:t>SUB-CONTRACTING</w:t>
      </w:r>
    </w:p>
    <w:p w:rsidR="00BF1467" w:rsidRPr="00F14932" w:rsidRDefault="00BF1467" w:rsidP="00BF146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szCs w:val="24"/>
          <w:lang w:val="en-GB"/>
        </w:rPr>
      </w:pPr>
      <w:r>
        <w:rPr>
          <w:rFonts w:ascii="Arial" w:hAnsi="Arial"/>
          <w:lang w:val="en-GB"/>
        </w:rPr>
        <w:t xml:space="preserve">    </w:t>
      </w:r>
    </w:p>
    <w:p w:rsidR="00BF1467" w:rsidRPr="00F14932" w:rsidRDefault="00BF1467" w:rsidP="00F14932">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5" w:hanging="705"/>
        <w:jc w:val="both"/>
        <w:rPr>
          <w:sz w:val="20"/>
        </w:rPr>
      </w:pPr>
      <w:r w:rsidRPr="00F14932">
        <w:rPr>
          <w:rFonts w:ascii="Arial" w:hAnsi="Arial"/>
          <w:szCs w:val="24"/>
          <w:lang w:val="en-GB"/>
        </w:rPr>
        <w:t xml:space="preserve">8.1     </w:t>
      </w:r>
      <w:r w:rsidRPr="00F14932">
        <w:rPr>
          <w:rFonts w:ascii="Arial" w:hAnsi="Arial"/>
          <w:szCs w:val="24"/>
          <w:lang w:val="en-GB"/>
        </w:rPr>
        <w:tab/>
        <w:t>Will any portion of the contract be sub-contracted?</w:t>
      </w:r>
      <w:r w:rsidR="00F14932">
        <w:rPr>
          <w:rFonts w:ascii="Arial" w:hAnsi="Arial"/>
          <w:sz w:val="20"/>
          <w:lang w:val="en-GB"/>
        </w:rPr>
        <w:t xml:space="preserve">     </w:t>
      </w:r>
      <w:r w:rsidRPr="00FF12D3">
        <w:rPr>
          <w:rFonts w:ascii="Arial" w:hAnsi="Arial"/>
          <w:sz w:val="20"/>
          <w:lang w:val="en-GB"/>
        </w:rPr>
        <w:t>YES</w:t>
      </w:r>
      <w:r>
        <w:rPr>
          <w:rFonts w:ascii="Arial" w:hAnsi="Arial"/>
          <w:sz w:val="20"/>
          <w:lang w:val="en-GB"/>
        </w:rPr>
        <w:t xml:space="preserve"> </w:t>
      </w:r>
      <w:r w:rsidRPr="00FF12D3">
        <w:rPr>
          <w:rFonts w:ascii="Arial" w:hAnsi="Arial"/>
          <w:sz w:val="20"/>
          <w:lang w:val="en-GB"/>
        </w:rPr>
        <w:t>/</w:t>
      </w:r>
      <w:r>
        <w:rPr>
          <w:rFonts w:ascii="Arial" w:hAnsi="Arial"/>
          <w:sz w:val="20"/>
          <w:lang w:val="en-GB"/>
        </w:rPr>
        <w:t xml:space="preserve"> </w:t>
      </w:r>
      <w:r w:rsidRPr="00FF12D3">
        <w:rPr>
          <w:rFonts w:ascii="Arial" w:hAnsi="Arial"/>
          <w:sz w:val="20"/>
          <w:lang w:val="en-GB"/>
        </w:rPr>
        <w:t>NO</w:t>
      </w:r>
      <w:r>
        <w:rPr>
          <w:rFonts w:ascii="Arial" w:hAnsi="Arial"/>
          <w:lang w:val="en-GB"/>
        </w:rPr>
        <w:t xml:space="preserve"> </w:t>
      </w:r>
      <w:r w:rsidRPr="00F14932">
        <w:rPr>
          <w:rFonts w:ascii="Arial" w:hAnsi="Arial"/>
          <w:sz w:val="20"/>
          <w:lang w:val="en-GB"/>
        </w:rPr>
        <w:t xml:space="preserve">(delete which is not applicable) </w:t>
      </w:r>
      <w:r w:rsidRPr="00F14932">
        <w:rPr>
          <w:sz w:val="20"/>
        </w:rPr>
        <w:tab/>
      </w:r>
      <w:r w:rsidRPr="00F14932">
        <w:rPr>
          <w:sz w:val="20"/>
        </w:rPr>
        <w:tab/>
      </w:r>
    </w:p>
    <w:p w:rsidR="00BF1467" w:rsidRDefault="00BF1467" w:rsidP="00BF1467">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pPr>
      <w:r>
        <w:t>8.1.1</w:t>
      </w:r>
      <w:r>
        <w:tab/>
        <w:t>If yes, indicate:</w:t>
      </w:r>
    </w:p>
    <w:p w:rsidR="00BF1467" w:rsidRDefault="00BF1467" w:rsidP="00BF146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pPr>
      <w:r>
        <w:tab/>
        <w:t xml:space="preserve">(i) </w:t>
      </w:r>
      <w:r>
        <w:tab/>
        <w:t>what percentage of the contract will be subcontracted?</w:t>
      </w:r>
      <w:r>
        <w:tab/>
      </w:r>
      <w:r>
        <w:tab/>
        <w:t>............……………….…%</w:t>
      </w:r>
    </w:p>
    <w:p w:rsidR="00BF1467" w:rsidRDefault="00BF1467" w:rsidP="00BF146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pPr>
      <w:r>
        <w:tab/>
        <w:t xml:space="preserve">(ii) </w:t>
      </w:r>
      <w:r>
        <w:tab/>
        <w:t>the name of the sub-contractor?</w:t>
      </w:r>
      <w:r>
        <w:tab/>
        <w:t>…………………………………………………………..</w:t>
      </w:r>
    </w:p>
    <w:p w:rsidR="00BF1467" w:rsidRDefault="00BF1467" w:rsidP="00BF146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pPr>
      <w:r>
        <w:tab/>
        <w:t xml:space="preserve">(iii) </w:t>
      </w:r>
      <w:r>
        <w:tab/>
        <w:t>the B-BBEE status level of the sub-contractor?</w:t>
      </w:r>
      <w:r>
        <w:tab/>
      </w:r>
      <w:r>
        <w:tab/>
      </w:r>
      <w:r>
        <w:tab/>
      </w:r>
      <w:r>
        <w:tab/>
      </w:r>
      <w:r>
        <w:tab/>
        <w:t>……………..</w:t>
      </w:r>
    </w:p>
    <w:p w:rsidR="00BF1467" w:rsidRPr="00921759" w:rsidRDefault="00BF1467" w:rsidP="00BF146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sz w:val="20"/>
          <w:lang w:val="en-GB"/>
        </w:rPr>
      </w:pPr>
      <w:r>
        <w:tab/>
        <w:t>(iv)</w:t>
      </w:r>
      <w:r>
        <w:tab/>
        <w:t>whether the sub-contractor is an EME?</w:t>
      </w:r>
      <w:r>
        <w:tab/>
      </w:r>
      <w:r>
        <w:tab/>
        <w:t>YES / NO (delete which is not applicable)</w:t>
      </w:r>
    </w:p>
    <w:p w:rsidR="00BF1467" w:rsidRDefault="00BF1467" w:rsidP="00BF146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sz w:val="20"/>
        </w:rPr>
      </w:pPr>
      <w:r>
        <w:rPr>
          <w:color w:val="auto"/>
          <w:sz w:val="20"/>
        </w:rPr>
        <w:tab/>
      </w:r>
      <w:r>
        <w:rPr>
          <w:color w:val="auto"/>
          <w:sz w:val="20"/>
        </w:rPr>
        <w:tab/>
      </w:r>
    </w:p>
    <w:p w:rsidR="00BF1467" w:rsidRPr="00DF2F5D" w:rsidRDefault="00BF1467" w:rsidP="00BF146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color w:val="auto"/>
        </w:rPr>
      </w:pPr>
      <w:r>
        <w:rPr>
          <w:b/>
          <w:color w:val="auto"/>
          <w:sz w:val="20"/>
        </w:rPr>
        <w:t>9</w:t>
      </w:r>
      <w:r w:rsidRPr="00DF2F5D">
        <w:rPr>
          <w:color w:val="auto"/>
          <w:sz w:val="20"/>
        </w:rPr>
        <w:tab/>
      </w:r>
      <w:r w:rsidRPr="00DF2F5D">
        <w:rPr>
          <w:b/>
          <w:color w:val="auto"/>
        </w:rPr>
        <w:t>DECLARATION WITH REGARD TO COMPANY/FIRM</w:t>
      </w:r>
    </w:p>
    <w:p w:rsidR="00BF1467" w:rsidRDefault="00BF1467" w:rsidP="00BF1467"/>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9.1</w:t>
      </w:r>
      <w:r>
        <w:rPr>
          <w:rFonts w:ascii="Arial" w:hAnsi="Arial"/>
          <w:sz w:val="20"/>
          <w:lang w:val="en-GB"/>
        </w:rPr>
        <w:tab/>
        <w:t xml:space="preserve">Name of </w:t>
      </w:r>
      <w:r w:rsidR="00764295">
        <w:rPr>
          <w:rFonts w:ascii="Arial" w:hAnsi="Arial"/>
          <w:sz w:val="20"/>
          <w:lang w:val="en-GB"/>
        </w:rPr>
        <w:t>company/</w:t>
      </w:r>
      <w:r>
        <w:rPr>
          <w:rFonts w:ascii="Arial" w:hAnsi="Arial"/>
          <w:sz w:val="20"/>
          <w:lang w:val="en-GB"/>
        </w:rPr>
        <w:t>firm</w:t>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9.2</w:t>
      </w:r>
      <w:r>
        <w:rPr>
          <w:rFonts w:ascii="Arial" w:hAnsi="Arial"/>
          <w:sz w:val="20"/>
          <w:lang w:val="en-GB"/>
        </w:rPr>
        <w:tab/>
        <w:t>VAT registration number</w:t>
      </w:r>
      <w:r>
        <w:rPr>
          <w:rFonts w:ascii="Arial" w:hAnsi="Arial"/>
          <w:sz w:val="20"/>
          <w:lang w:val="en-GB"/>
        </w:rPr>
        <w:tab/>
      </w:r>
      <w:r>
        <w:rPr>
          <w:rFonts w:ascii="Arial" w:hAnsi="Arial"/>
          <w:sz w:val="20"/>
          <w:lang w:val="en-GB"/>
        </w:rPr>
        <w:tab/>
        <w:t>:</w:t>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lang w:val="en-GB"/>
        </w:rPr>
      </w:pP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sz w:val="20"/>
          <w:lang w:val="en-GB"/>
        </w:rPr>
      </w:pPr>
      <w:r>
        <w:rPr>
          <w:rFonts w:ascii="Arial" w:hAnsi="Arial"/>
          <w:sz w:val="20"/>
          <w:lang w:val="en-GB"/>
        </w:rPr>
        <w:t>9.3</w:t>
      </w:r>
      <w:r>
        <w:rPr>
          <w:rFonts w:ascii="Arial" w:hAnsi="Arial"/>
          <w:sz w:val="20"/>
          <w:lang w:val="en-GB"/>
        </w:rPr>
        <w:tab/>
        <w:t>Company registration number</w:t>
      </w:r>
      <w:r>
        <w:rPr>
          <w:rFonts w:ascii="Arial" w:hAnsi="Arial"/>
          <w:sz w:val="20"/>
          <w:lang w:val="en-GB"/>
        </w:rPr>
        <w:tab/>
      </w:r>
      <w:r>
        <w:rPr>
          <w:rFonts w:ascii="Arial" w:hAnsi="Arial"/>
          <w:sz w:val="20"/>
          <w:lang w:val="en-GB"/>
        </w:rPr>
        <w:tab/>
        <w:t>…………………………………………………………………….</w:t>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sidRPr="003216BE">
        <w:rPr>
          <w:rFonts w:ascii="Arial" w:hAnsi="Arial"/>
          <w:sz w:val="20"/>
          <w:lang w:val="en-GB"/>
        </w:rPr>
        <w:t>9.4</w:t>
      </w:r>
      <w:r>
        <w:rPr>
          <w:rFonts w:ascii="Arial" w:hAnsi="Arial"/>
          <w:b/>
          <w:sz w:val="20"/>
          <w:lang w:val="en-GB"/>
        </w:rPr>
        <w:tab/>
      </w:r>
      <w:r w:rsidRPr="003216BE">
        <w:rPr>
          <w:rFonts w:ascii="Arial" w:hAnsi="Arial"/>
          <w:sz w:val="20"/>
          <w:lang w:val="en-GB"/>
        </w:rPr>
        <w:t>TYPE OF COMPANY/ FIRM</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Partnership/Joint Venture / Consortium</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One person business/sole propriety</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Close corporation</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Company</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(Pty) Limited</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mallCaps/>
          <w:sz w:val="20"/>
          <w:lang w:val="en-GB"/>
        </w:rPr>
        <w:t>[Tick applicable box]</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Pr="003216BE"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sz w:val="20"/>
          <w:lang w:val="en-GB"/>
        </w:rPr>
      </w:pPr>
      <w:r w:rsidRPr="003216BE">
        <w:rPr>
          <w:rFonts w:ascii="Arial" w:hAnsi="Arial"/>
          <w:sz w:val="20"/>
          <w:lang w:val="en-GB"/>
        </w:rPr>
        <w:t>9.5</w:t>
      </w:r>
      <w:r w:rsidRPr="003216BE">
        <w:rPr>
          <w:rFonts w:ascii="Arial" w:hAnsi="Arial"/>
          <w:sz w:val="20"/>
          <w:lang w:val="en-GB"/>
        </w:rPr>
        <w:tab/>
        <w:t>DESCRIBE PRINCIPAL BUSINESS ACTIVITIES</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b/>
          <w:sz w:val="20"/>
          <w:lang w:val="en-GB"/>
        </w:rPr>
      </w:pPr>
    </w:p>
    <w:p w:rsidR="00BF1467" w:rsidRDefault="00BF1467" w:rsidP="00BF1467">
      <w:pPr>
        <w:tabs>
          <w:tab w:val="left" w:pos="900"/>
          <w:tab w:val="right" w:leader="dot" w:pos="9025"/>
        </w:tabs>
        <w:spacing w:line="312" w:lineRule="auto"/>
        <w:ind w:left="900" w:hanging="900"/>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900"/>
          <w:tab w:val="right" w:leader="dot" w:pos="9025"/>
        </w:tabs>
        <w:spacing w:line="312" w:lineRule="auto"/>
        <w:ind w:left="900" w:hanging="900"/>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900"/>
          <w:tab w:val="right" w:leader="dot" w:pos="9025"/>
        </w:tabs>
        <w:spacing w:line="312" w:lineRule="auto"/>
        <w:ind w:left="900" w:hanging="900"/>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Pr="003216BE"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sidRPr="003216BE">
        <w:rPr>
          <w:rFonts w:ascii="Arial" w:hAnsi="Arial"/>
          <w:sz w:val="20"/>
          <w:lang w:val="en-GB"/>
        </w:rPr>
        <w:t>9.6</w:t>
      </w:r>
      <w:r w:rsidRPr="003216BE">
        <w:rPr>
          <w:rFonts w:ascii="Arial" w:hAnsi="Arial"/>
          <w:sz w:val="20"/>
          <w:lang w:val="en-GB"/>
        </w:rPr>
        <w:tab/>
        <w:t>COMPANY CLASSIFICATION</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b/>
          <w:sz w:val="20"/>
          <w:lang w:val="en-GB"/>
        </w:rPr>
      </w:pP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Manufacturer</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Supplier</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Professional service provider</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z w:val="20"/>
          <w:lang w:val="en-GB"/>
        </w:rPr>
        <w:sym w:font="Symbol" w:char="F07F"/>
      </w:r>
      <w:r>
        <w:rPr>
          <w:rFonts w:ascii="Arial" w:hAnsi="Arial"/>
          <w:sz w:val="20"/>
          <w:lang w:val="en-GB"/>
        </w:rPr>
        <w:tab/>
        <w:t>Other service providers, e.g. transporter, etc.</w:t>
      </w: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r>
        <w:rPr>
          <w:rFonts w:ascii="Arial" w:hAnsi="Arial"/>
          <w:smallCaps/>
          <w:sz w:val="20"/>
          <w:lang w:val="en-GB"/>
        </w:rPr>
        <w:tab/>
        <w:t>[Tick applicable box]</w:t>
      </w:r>
    </w:p>
    <w:p w:rsidR="00AF0EFC" w:rsidRDefault="00AF0EFC"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Default="00BF1467" w:rsidP="00BF146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lang w:val="en-GB"/>
        </w:rPr>
      </w:pPr>
    </w:p>
    <w:p w:rsidR="00BF1467" w:rsidRDefault="00BF1467" w:rsidP="00764295">
      <w:pPr>
        <w:tabs>
          <w:tab w:val="left" w:pos="-720"/>
          <w:tab w:val="left" w:pos="0"/>
          <w:tab w:val="left" w:pos="691"/>
          <w:tab w:val="left" w:pos="900"/>
          <w:tab w:val="right" w:leader="dot" w:pos="9025"/>
        </w:tabs>
        <w:ind w:left="900" w:hanging="900"/>
        <w:jc w:val="both"/>
        <w:rPr>
          <w:rFonts w:ascii="Arial" w:hAnsi="Arial"/>
          <w:sz w:val="20"/>
          <w:lang w:val="en-GB"/>
        </w:rPr>
      </w:pPr>
      <w:r>
        <w:rPr>
          <w:rFonts w:ascii="Arial" w:hAnsi="Arial"/>
          <w:sz w:val="20"/>
          <w:lang w:val="en-GB"/>
        </w:rPr>
        <w:t>9</w:t>
      </w:r>
      <w:r w:rsidRPr="003216BE">
        <w:rPr>
          <w:rFonts w:ascii="Arial" w:hAnsi="Arial"/>
          <w:sz w:val="20"/>
          <w:lang w:val="en-GB"/>
        </w:rPr>
        <w:t>.</w:t>
      </w:r>
      <w:r w:rsidR="00AF0EFC">
        <w:rPr>
          <w:rFonts w:ascii="Arial" w:hAnsi="Arial"/>
          <w:sz w:val="20"/>
          <w:lang w:val="en-GB"/>
        </w:rPr>
        <w:t>7</w:t>
      </w:r>
      <w:r w:rsidRPr="003216BE">
        <w:rPr>
          <w:rFonts w:ascii="Arial" w:hAnsi="Arial"/>
          <w:sz w:val="20"/>
          <w:lang w:val="en-GB"/>
        </w:rPr>
        <w:tab/>
      </w:r>
      <w:r w:rsidR="00764295">
        <w:rPr>
          <w:rFonts w:ascii="Arial" w:hAnsi="Arial"/>
          <w:sz w:val="20"/>
          <w:lang w:val="en-GB"/>
        </w:rPr>
        <w:t>T</w:t>
      </w:r>
      <w:r w:rsidR="00764295" w:rsidRPr="003216BE">
        <w:rPr>
          <w:rFonts w:ascii="Arial" w:hAnsi="Arial"/>
          <w:sz w:val="20"/>
          <w:lang w:val="en-GB"/>
        </w:rPr>
        <w:t xml:space="preserve">otal number of years the </w:t>
      </w:r>
      <w:r w:rsidR="00764295">
        <w:rPr>
          <w:rFonts w:ascii="Arial" w:hAnsi="Arial"/>
          <w:sz w:val="20"/>
          <w:lang w:val="en-GB"/>
        </w:rPr>
        <w:t>company/</w:t>
      </w:r>
      <w:r w:rsidR="00764295" w:rsidRPr="003216BE">
        <w:rPr>
          <w:rFonts w:ascii="Arial" w:hAnsi="Arial"/>
          <w:sz w:val="20"/>
          <w:lang w:val="en-GB"/>
        </w:rPr>
        <w:t>firm has been in business?</w:t>
      </w:r>
      <w:r w:rsidR="00764295">
        <w:rPr>
          <w:rFonts w:ascii="Arial" w:hAnsi="Arial"/>
          <w:sz w:val="20"/>
          <w:lang w:val="en-GB"/>
        </w:rPr>
        <w:t xml:space="preserve"> </w:t>
      </w:r>
      <w:r>
        <w:rPr>
          <w:rFonts w:ascii="Arial" w:hAnsi="Arial"/>
          <w:sz w:val="20"/>
          <w:lang w:val="en-GB"/>
        </w:rPr>
        <w:t>……………………………………</w:t>
      </w:r>
    </w:p>
    <w:p w:rsidR="00764295" w:rsidRPr="00764295" w:rsidRDefault="00764295" w:rsidP="00764295">
      <w:pPr>
        <w:tabs>
          <w:tab w:val="left" w:pos="-720"/>
          <w:tab w:val="left" w:pos="0"/>
          <w:tab w:val="left" w:pos="691"/>
          <w:tab w:val="left" w:pos="900"/>
          <w:tab w:val="right" w:leader="dot" w:pos="9025"/>
        </w:tabs>
        <w:ind w:left="900" w:hanging="900"/>
        <w:jc w:val="both"/>
        <w:rPr>
          <w:rFonts w:ascii="Arial" w:hAnsi="Arial"/>
          <w:sz w:val="20"/>
          <w:lang w:val="en-GB"/>
        </w:rPr>
      </w:pPr>
    </w:p>
    <w:p w:rsidR="00BF1467" w:rsidRDefault="00BF1467" w:rsidP="00764295">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sz w:val="20"/>
          <w:lang w:val="en-GB"/>
        </w:rPr>
      </w:pPr>
      <w:r>
        <w:rPr>
          <w:rFonts w:ascii="Arial Narrow" w:hAnsi="Arial Narrow"/>
          <w:lang w:val="en-GB"/>
        </w:rPr>
        <w:t>9.</w:t>
      </w:r>
      <w:r w:rsidR="00AF0EFC">
        <w:rPr>
          <w:rFonts w:ascii="Arial Narrow" w:hAnsi="Arial Narrow"/>
          <w:lang w:val="en-GB"/>
        </w:rPr>
        <w:t>8</w:t>
      </w:r>
      <w:r>
        <w:rPr>
          <w:rFonts w:ascii="Arial Narrow" w:hAnsi="Arial Narrow"/>
          <w:color w:val="000080"/>
          <w:lang w:val="en-GB"/>
        </w:rPr>
        <w:tab/>
      </w:r>
      <w:r>
        <w:rPr>
          <w:rFonts w:ascii="Arial" w:hAnsi="Arial"/>
          <w:sz w:val="20"/>
          <w:lang w:val="en-GB"/>
        </w:rPr>
        <w:t xml:space="preserve">I/we, the undersigned, who is / are duly authorised to do so on behalf of the company/firm, certify that the points claimed, based on the B-BBE status level of contribution indicated in </w:t>
      </w:r>
      <w:r>
        <w:rPr>
          <w:rFonts w:ascii="Arial" w:hAnsi="Arial"/>
          <w:sz w:val="20"/>
          <w:lang w:val="en-GB"/>
        </w:rPr>
        <w:lastRenderedPageBreak/>
        <w:t>paragraph 7 of the foregoing certificate, qualifies the company/ firm for the preference(s) shown and I / we acknowledge that:</w:t>
      </w:r>
    </w:p>
    <w:p w:rsidR="00BF1467" w:rsidRDefault="00BF1467" w:rsidP="00BF1467">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w:t>
      </w:r>
      <w:r>
        <w:rPr>
          <w:rFonts w:ascii="Arial" w:hAnsi="Arial"/>
          <w:sz w:val="20"/>
          <w:lang w:val="en-GB"/>
        </w:rPr>
        <w:tab/>
        <w:t>The information furnished is true and correct;</w:t>
      </w:r>
    </w:p>
    <w:p w:rsidR="00BF1467" w:rsidRDefault="00BF1467" w:rsidP="00BF1467">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(ii)</w:t>
      </w:r>
      <w:r>
        <w:rPr>
          <w:rFonts w:ascii="Arial" w:hAnsi="Arial"/>
          <w:sz w:val="20"/>
          <w:lang w:val="en-GB"/>
        </w:rPr>
        <w:tab/>
        <w:t>The preference points claimed are in accordance with the General Conditions as indicated in paragraph 1 of this form.</w:t>
      </w:r>
    </w:p>
    <w:p w:rsidR="00BF1467" w:rsidRDefault="00BF1467" w:rsidP="00BF1467">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(iii)</w:t>
      </w:r>
      <w:r>
        <w:rPr>
          <w:rFonts w:ascii="Arial" w:hAnsi="Arial"/>
          <w:sz w:val="20"/>
          <w:lang w:val="en-GB"/>
        </w:rPr>
        <w:tab/>
        <w:t xml:space="preserve">In the event of a contract being awarded as a result of points claimed as shown in paragraph 7, the contractor may be required to furnish documentary proof to the satisfaction of the purchaser that the claims are correct; </w:t>
      </w:r>
    </w:p>
    <w:p w:rsidR="00BF1467" w:rsidRDefault="00BF1467" w:rsidP="00BF146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sz w:val="20"/>
          <w:lang w:val="en-GB"/>
        </w:rPr>
      </w:pPr>
    </w:p>
    <w:p w:rsidR="00BF1467" w:rsidRDefault="00BF1467" w:rsidP="00764295">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lang w:val="en-GB"/>
        </w:rPr>
      </w:pPr>
      <w:r>
        <w:rPr>
          <w:rFonts w:ascii="Arial" w:hAnsi="Arial"/>
          <w:sz w:val="20"/>
          <w:lang w:val="en-GB"/>
        </w:rPr>
        <w:tab/>
        <w:t>(iv)</w:t>
      </w:r>
      <w:r>
        <w:rPr>
          <w:rFonts w:ascii="Arial" w:hAnsi="Arial"/>
          <w:sz w:val="20"/>
          <w:lang w:val="en-GB"/>
        </w:rPr>
        <w:tab/>
        <w:t>If the B-BBEE status level of contribution has been claimed or obtained on a fraudulent basis or any of the conditions of contract have not been fulfilled, the purchaser may, in addition to any other remedy it may have –</w:t>
      </w:r>
    </w:p>
    <w:p w:rsidR="00BF1467" w:rsidRDefault="00BF1467" w:rsidP="00BF146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sz w:val="20"/>
          <w:lang w:val="en-GB"/>
        </w:rPr>
      </w:pP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t>(a)</w:t>
      </w:r>
      <w:r>
        <w:rPr>
          <w:rFonts w:ascii="Arial" w:hAnsi="Arial"/>
          <w:sz w:val="20"/>
          <w:lang w:val="en-GB"/>
        </w:rPr>
        <w:tab/>
        <w:t>disqualify the person from the bidding process;</w:t>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t>(b)</w:t>
      </w:r>
      <w:r>
        <w:rPr>
          <w:rFonts w:ascii="Arial" w:hAnsi="Arial"/>
          <w:sz w:val="20"/>
          <w:lang w:val="en-GB"/>
        </w:rPr>
        <w:tab/>
        <w:t>recover costs, losses or damages it has incurred or suffered as a result of that person’s conduct;</w:t>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lang w:val="en-GB"/>
        </w:rPr>
      </w:pPr>
      <w:r>
        <w:rPr>
          <w:rFonts w:ascii="Arial" w:hAnsi="Arial"/>
          <w:sz w:val="20"/>
          <w:lang w:val="en-GB"/>
        </w:rPr>
        <w:tab/>
      </w:r>
      <w:r>
        <w:rPr>
          <w:rFonts w:ascii="Arial" w:hAnsi="Arial"/>
          <w:sz w:val="20"/>
          <w:lang w:val="en-GB"/>
        </w:rPr>
        <w:tab/>
        <w:t>(c)</w:t>
      </w:r>
      <w:r>
        <w:rPr>
          <w:rFonts w:ascii="Arial" w:hAnsi="Arial"/>
          <w:sz w:val="20"/>
          <w:lang w:val="en-GB"/>
        </w:rPr>
        <w:tab/>
        <w:t>cancel the contract and claim any damages which it has suffered as a result of having to make less favourable arrangements due to such cancellation;</w:t>
      </w:r>
    </w:p>
    <w:p w:rsidR="00BF1467" w:rsidRDefault="00BF1467" w:rsidP="00BF1467">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lang w:val="en-GB"/>
        </w:rPr>
      </w:pPr>
    </w:p>
    <w:p w:rsidR="00BF1467" w:rsidRDefault="00BF1467" w:rsidP="00BF1467">
      <w:pPr>
        <w:numPr>
          <w:ilvl w:val="0"/>
          <w:numId w:val="26"/>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Arial" w:hAnsi="Arial"/>
          <w:sz w:val="20"/>
          <w:lang w:val="en-GB"/>
        </w:rPr>
      </w:pPr>
      <w:r>
        <w:rPr>
          <w:rFonts w:ascii="Arial" w:hAnsi="Arial"/>
          <w:sz w:val="20"/>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BF1467" w:rsidRDefault="00BF1467" w:rsidP="00BF1467">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Arial" w:hAnsi="Arial"/>
          <w:sz w:val="20"/>
          <w:lang w:val="en-GB"/>
        </w:rPr>
      </w:pPr>
    </w:p>
    <w:p w:rsidR="00BF1467" w:rsidRDefault="00BF1467" w:rsidP="00BF1467">
      <w:pPr>
        <w:numPr>
          <w:ilvl w:val="0"/>
          <w:numId w:val="26"/>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sz w:val="20"/>
          <w:lang w:val="en-GB"/>
        </w:rPr>
      </w:pPr>
      <w:r>
        <w:rPr>
          <w:rFonts w:ascii="Arial" w:hAnsi="Arial"/>
          <w:sz w:val="20"/>
          <w:lang w:val="en-GB"/>
        </w:rPr>
        <w:t>forward the matter for criminal prosecution</w:t>
      </w:r>
    </w:p>
    <w:p w:rsidR="00BF1467" w:rsidRDefault="00BF1467" w:rsidP="00BF146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b/>
          <w:sz w:val="20"/>
          <w:lang w:val="en-GB"/>
        </w:rPr>
      </w:pPr>
    </w:p>
    <w:p w:rsidR="00BF1467" w:rsidRDefault="00BF1467" w:rsidP="00BF146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sz w:val="20"/>
          <w:lang w:val="en-GB"/>
        </w:rPr>
      </w:pPr>
      <w:r>
        <w:rPr>
          <w:rFonts w:ascii="Arial" w:hAnsi="Arial"/>
          <w:b/>
          <w:sz w:val="20"/>
          <w:lang w:val="en-GB"/>
        </w:rPr>
        <w:t>WITNESSES:</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AB60E8"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noProof/>
          <w:snapToGrid/>
          <w:sz w:val="20"/>
        </w:rPr>
        <mc:AlternateContent>
          <mc:Choice Requires="wps">
            <w:drawing>
              <wp:anchor distT="0" distB="0" distL="114300" distR="114300" simplePos="0" relativeHeight="251657728"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2782C" id="Rectangle 2" o:spid="_x0000_s1026" style="position:absolute;margin-left:266.4pt;margin-top:3.85pt;width:237.6pt;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b4IQIAAD0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DxSYb4IQIAAD0EAAAOAAAAAAAAAAAAAAAAAC4CAABkcnMvZTJvRG9jLnht&#10;bFBLAQItABQABgAIAAAAIQDtafMI3wAAAAoBAAAPAAAAAAAAAAAAAAAAAHsEAABkcnMvZG93bnJl&#10;di54bWxQSwUGAAAAAAQABADzAAAAhwUAAAAA&#10;" o:allowincell="f"/>
            </w:pict>
          </mc:Fallback>
        </mc:AlternateConten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numPr>
          <w:ilvl w:val="0"/>
          <w:numId w:val="1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SIGNATURE(S</w:t>
      </w:r>
      <w:r w:rsidR="00032604">
        <w:rPr>
          <w:rFonts w:ascii="Arial" w:hAnsi="Arial"/>
          <w:sz w:val="20"/>
          <w:lang w:val="en-GB"/>
        </w:rPr>
        <w:t>) OF</w:t>
      </w:r>
      <w:r>
        <w:rPr>
          <w:rFonts w:ascii="Arial" w:hAnsi="Arial"/>
          <w:sz w:val="20"/>
          <w:lang w:val="en-GB"/>
        </w:rPr>
        <w:t xml:space="preserve"> BIDDER(S)</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numPr>
          <w:ilvl w:val="0"/>
          <w:numId w:val="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w:t>
      </w:r>
      <w:r w:rsidR="0009567C">
        <w:rPr>
          <w:rFonts w:ascii="Arial" w:hAnsi="Arial"/>
          <w:sz w:val="20"/>
          <w:lang w:val="en-GB"/>
        </w:rPr>
        <w:t>……………………………</w:t>
      </w: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BF1467"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rsidR="00BF1467" w:rsidRDefault="0009567C" w:rsidP="00BF146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DATE:………………………………..</w:t>
      </w:r>
    </w:p>
    <w:p w:rsidR="00BF1467" w:rsidRDefault="00BF1467" w:rsidP="00BF1467">
      <w:pPr>
        <w:pStyle w:val="BodyText2"/>
        <w:rPr>
          <w:color w:val="auto"/>
          <w:sz w:val="20"/>
        </w:rPr>
      </w:pPr>
      <w:r>
        <w:rPr>
          <w:color w:val="auto"/>
          <w:sz w:val="20"/>
        </w:rPr>
        <w:tab/>
      </w:r>
      <w:r>
        <w:rPr>
          <w:color w:val="auto"/>
          <w:sz w:val="20"/>
        </w:rPr>
        <w:tab/>
      </w:r>
      <w:r>
        <w:rPr>
          <w:color w:val="auto"/>
          <w:sz w:val="20"/>
        </w:rPr>
        <w:tab/>
      </w:r>
      <w:r>
        <w:rPr>
          <w:color w:val="auto"/>
          <w:sz w:val="20"/>
        </w:rPr>
        <w:tab/>
      </w:r>
      <w:r>
        <w:rPr>
          <w:color w:val="auto"/>
          <w:sz w:val="20"/>
        </w:rPr>
        <w:tab/>
        <w:t>ADDRESS:…………………………..</w:t>
      </w:r>
    </w:p>
    <w:p w:rsidR="00BF1467" w:rsidRPr="0009567C" w:rsidRDefault="00BF1467" w:rsidP="0009567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0009567C">
        <w:t>….………………………………</w:t>
      </w:r>
      <w:r>
        <w:tab/>
      </w:r>
      <w:r>
        <w:tab/>
      </w:r>
      <w:r>
        <w:tab/>
      </w:r>
      <w:r>
        <w:tab/>
      </w:r>
      <w:r>
        <w:tab/>
      </w:r>
    </w:p>
    <w:p w:rsidR="00BF1467" w:rsidRDefault="00BF1467" w:rsidP="00BF1467">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p>
    <w:sectPr w:rsidR="00BF1467" w:rsidSect="004B1E0F">
      <w:headerReference w:type="even" r:id="rId14"/>
      <w:headerReference w:type="default" r:id="rId15"/>
      <w:endnotePr>
        <w:numFmt w:val="decimal"/>
      </w:endnotePr>
      <w:pgSz w:w="11905" w:h="16837"/>
      <w:pgMar w:top="1440" w:right="720" w:bottom="72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66E" w:rsidRDefault="0061266E">
      <w:r>
        <w:separator/>
      </w:r>
    </w:p>
  </w:endnote>
  <w:endnote w:type="continuationSeparator" w:id="0">
    <w:p w:rsidR="0061266E" w:rsidRDefault="0061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66E" w:rsidRDefault="0061266E">
      <w:r>
        <w:separator/>
      </w:r>
    </w:p>
  </w:footnote>
  <w:footnote w:type="continuationSeparator" w:id="0">
    <w:p w:rsidR="0061266E" w:rsidRDefault="00612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95" w:rsidRDefault="005403CF">
    <w:pPr>
      <w:pStyle w:val="Header"/>
      <w:framePr w:wrap="around" w:vAnchor="text" w:hAnchor="margin" w:xAlign="center" w:y="1"/>
      <w:rPr>
        <w:rStyle w:val="PageNumber"/>
      </w:rPr>
    </w:pPr>
    <w:r>
      <w:rPr>
        <w:rStyle w:val="PageNumber"/>
      </w:rPr>
      <w:fldChar w:fldCharType="begin"/>
    </w:r>
    <w:r w:rsidR="00764295">
      <w:rPr>
        <w:rStyle w:val="PageNumber"/>
      </w:rPr>
      <w:instrText xml:space="preserve">PAGE  </w:instrText>
    </w:r>
    <w:r>
      <w:rPr>
        <w:rStyle w:val="PageNumber"/>
      </w:rPr>
      <w:fldChar w:fldCharType="separate"/>
    </w:r>
    <w:r w:rsidR="009B4B68">
      <w:rPr>
        <w:rStyle w:val="PageNumber"/>
        <w:noProof/>
      </w:rPr>
      <w:t>6</w:t>
    </w:r>
    <w:r>
      <w:rPr>
        <w:rStyle w:val="PageNumber"/>
      </w:rPr>
      <w:fldChar w:fldCharType="end"/>
    </w:r>
  </w:p>
  <w:p w:rsidR="00764295" w:rsidRDefault="00764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95" w:rsidRDefault="005403CF">
    <w:pPr>
      <w:pStyle w:val="Header"/>
      <w:framePr w:wrap="around" w:vAnchor="text" w:hAnchor="margin" w:xAlign="center" w:y="1"/>
      <w:rPr>
        <w:rStyle w:val="PageNumber"/>
      </w:rPr>
    </w:pPr>
    <w:r>
      <w:rPr>
        <w:rStyle w:val="PageNumber"/>
      </w:rPr>
      <w:fldChar w:fldCharType="begin"/>
    </w:r>
    <w:r w:rsidR="00764295">
      <w:rPr>
        <w:rStyle w:val="PageNumber"/>
      </w:rPr>
      <w:instrText xml:space="preserve">PAGE  </w:instrText>
    </w:r>
    <w:r>
      <w:rPr>
        <w:rStyle w:val="PageNumber"/>
      </w:rPr>
      <w:fldChar w:fldCharType="separate"/>
    </w:r>
    <w:r w:rsidR="00AB60E8">
      <w:rPr>
        <w:rStyle w:val="PageNumber"/>
        <w:noProof/>
      </w:rPr>
      <w:t>2</w:t>
    </w:r>
    <w:r>
      <w:rPr>
        <w:rStyle w:val="PageNumber"/>
      </w:rPr>
      <w:fldChar w:fldCharType="end"/>
    </w:r>
  </w:p>
  <w:p w:rsidR="00764295" w:rsidRDefault="00764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34B"/>
    <w:multiLevelType w:val="hybridMultilevel"/>
    <w:tmpl w:val="0DA82134"/>
    <w:lvl w:ilvl="0" w:tplc="DCDEB5A4">
      <w:start w:val="1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EF0999"/>
    <w:multiLevelType w:val="multilevel"/>
    <w:tmpl w:val="DB669CA0"/>
    <w:lvl w:ilvl="0">
      <w:start w:val="9"/>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8C33A7"/>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6">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7">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8">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nsid w:val="22AE1D2B"/>
    <w:multiLevelType w:val="multilevel"/>
    <w:tmpl w:val="5CD854C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4264C9F"/>
    <w:multiLevelType w:val="singleLevel"/>
    <w:tmpl w:val="66845C1A"/>
    <w:lvl w:ilvl="0">
      <w:start w:val="1"/>
      <w:numFmt w:val="lowerRoman"/>
      <w:lvlText w:val="(%1)"/>
      <w:lvlJc w:val="left"/>
      <w:pPr>
        <w:tabs>
          <w:tab w:val="num" w:pos="7740"/>
        </w:tabs>
        <w:ind w:left="7740" w:hanging="6840"/>
      </w:pPr>
      <w:rPr>
        <w:rFonts w:hint="default"/>
      </w:rPr>
    </w:lvl>
  </w:abstractNum>
  <w:abstractNum w:abstractNumId="12">
    <w:nsid w:val="38A84B72"/>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EEC2EAF"/>
    <w:multiLevelType w:val="singleLevel"/>
    <w:tmpl w:val="41E07B0C"/>
    <w:lvl w:ilvl="0">
      <w:start w:val="1"/>
      <w:numFmt w:val="lowerLetter"/>
      <w:lvlText w:val="(%1)"/>
      <w:lvlJc w:val="left"/>
      <w:pPr>
        <w:tabs>
          <w:tab w:val="num" w:pos="2153"/>
        </w:tabs>
        <w:ind w:left="2153" w:hanging="735"/>
      </w:pPr>
      <w:rPr>
        <w:rFonts w:hint="default"/>
      </w:rPr>
    </w:lvl>
  </w:abstractNum>
  <w:abstractNum w:abstractNumId="14">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5">
    <w:nsid w:val="4DA448A6"/>
    <w:multiLevelType w:val="multilevel"/>
    <w:tmpl w:val="7BAE2E9E"/>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EA85A7E"/>
    <w:multiLevelType w:val="multilevel"/>
    <w:tmpl w:val="DD7EC8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nsid w:val="5E8C7127"/>
    <w:multiLevelType w:val="multilevel"/>
    <w:tmpl w:val="53904BB0"/>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0241366"/>
    <w:multiLevelType w:val="singleLevel"/>
    <w:tmpl w:val="243C67FE"/>
    <w:lvl w:ilvl="0">
      <w:start w:val="2"/>
      <w:numFmt w:val="decimal"/>
      <w:lvlText w:val="(%1)"/>
      <w:lvlJc w:val="left"/>
      <w:pPr>
        <w:tabs>
          <w:tab w:val="num" w:pos="1443"/>
        </w:tabs>
        <w:ind w:left="1443" w:hanging="450"/>
      </w:pPr>
      <w:rPr>
        <w:rFonts w:hint="default"/>
        <w:i w:val="0"/>
      </w:rPr>
    </w:lvl>
  </w:abstractNum>
  <w:abstractNum w:abstractNumId="20">
    <w:nsid w:val="62202587"/>
    <w:multiLevelType w:val="singleLevel"/>
    <w:tmpl w:val="EB8E30E4"/>
    <w:lvl w:ilvl="0">
      <w:start w:val="1"/>
      <w:numFmt w:val="decimal"/>
      <w:lvlText w:val="(%1)"/>
      <w:lvlJc w:val="left"/>
      <w:pPr>
        <w:tabs>
          <w:tab w:val="num" w:pos="1440"/>
        </w:tabs>
        <w:ind w:left="1440" w:hanging="540"/>
      </w:pPr>
      <w:rPr>
        <w:rFonts w:hint="default"/>
      </w:rPr>
    </w:lvl>
  </w:abstractNum>
  <w:abstractNum w:abstractNumId="21">
    <w:nsid w:val="68B111CA"/>
    <w:multiLevelType w:val="multilevel"/>
    <w:tmpl w:val="3260D2BC"/>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3">
    <w:nsid w:val="73F840CA"/>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B6763B8"/>
    <w:multiLevelType w:val="multilevel"/>
    <w:tmpl w:val="5E08DB0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B71677C"/>
    <w:multiLevelType w:val="hybridMultilevel"/>
    <w:tmpl w:val="467C80F6"/>
    <w:lvl w:ilvl="0" w:tplc="4EF8F290">
      <w:start w:val="2"/>
      <w:numFmt w:val="decimal"/>
      <w:lvlText w:val="(%1)"/>
      <w:lvlJc w:val="left"/>
      <w:pPr>
        <w:tabs>
          <w:tab w:val="num" w:pos="1320"/>
        </w:tabs>
        <w:ind w:left="1320" w:hanging="360"/>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
  </w:num>
  <w:num w:numId="2">
    <w:abstractNumId w:val="20"/>
  </w:num>
  <w:num w:numId="3">
    <w:abstractNumId w:val="8"/>
  </w:num>
  <w:num w:numId="4">
    <w:abstractNumId w:val="11"/>
  </w:num>
  <w:num w:numId="5">
    <w:abstractNumId w:val="22"/>
  </w:num>
  <w:num w:numId="6">
    <w:abstractNumId w:val="4"/>
  </w:num>
  <w:num w:numId="7">
    <w:abstractNumId w:val="17"/>
  </w:num>
  <w:num w:numId="8">
    <w:abstractNumId w:val="5"/>
  </w:num>
  <w:num w:numId="9">
    <w:abstractNumId w:val="16"/>
  </w:num>
  <w:num w:numId="10">
    <w:abstractNumId w:val="10"/>
  </w:num>
  <w:num w:numId="11">
    <w:abstractNumId w:val="7"/>
  </w:num>
  <w:num w:numId="12">
    <w:abstractNumId w:val="6"/>
  </w:num>
  <w:num w:numId="13">
    <w:abstractNumId w:val="15"/>
  </w:num>
  <w:num w:numId="14">
    <w:abstractNumId w:val="9"/>
  </w:num>
  <w:num w:numId="15">
    <w:abstractNumId w:val="21"/>
  </w:num>
  <w:num w:numId="16">
    <w:abstractNumId w:val="18"/>
  </w:num>
  <w:num w:numId="17">
    <w:abstractNumId w:val="2"/>
  </w:num>
  <w:num w:numId="18">
    <w:abstractNumId w:val="13"/>
  </w:num>
  <w:num w:numId="19">
    <w:abstractNumId w:val="25"/>
  </w:num>
  <w:num w:numId="20">
    <w:abstractNumId w:val="0"/>
  </w:num>
  <w:num w:numId="21">
    <w:abstractNumId w:val="19"/>
  </w:num>
  <w:num w:numId="22">
    <w:abstractNumId w:val="3"/>
  </w:num>
  <w:num w:numId="23">
    <w:abstractNumId w:val="12"/>
  </w:num>
  <w:num w:numId="24">
    <w:abstractNumId w:val="23"/>
  </w:num>
  <w:num w:numId="25">
    <w:abstractNumId w:val="24"/>
  </w:num>
  <w:num w:numId="2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2F"/>
    <w:rsid w:val="00001710"/>
    <w:rsid w:val="00007017"/>
    <w:rsid w:val="00012BCF"/>
    <w:rsid w:val="00021206"/>
    <w:rsid w:val="000266EA"/>
    <w:rsid w:val="00027C53"/>
    <w:rsid w:val="00032604"/>
    <w:rsid w:val="00041FCD"/>
    <w:rsid w:val="00066C85"/>
    <w:rsid w:val="0009567C"/>
    <w:rsid w:val="000D15CF"/>
    <w:rsid w:val="000E5CD0"/>
    <w:rsid w:val="000E6AE5"/>
    <w:rsid w:val="000F0606"/>
    <w:rsid w:val="00123359"/>
    <w:rsid w:val="00126923"/>
    <w:rsid w:val="00134B99"/>
    <w:rsid w:val="00164B6A"/>
    <w:rsid w:val="001946E7"/>
    <w:rsid w:val="001B5222"/>
    <w:rsid w:val="001E7205"/>
    <w:rsid w:val="001F369B"/>
    <w:rsid w:val="001F4306"/>
    <w:rsid w:val="00211D3A"/>
    <w:rsid w:val="002331C4"/>
    <w:rsid w:val="002464F1"/>
    <w:rsid w:val="00254356"/>
    <w:rsid w:val="00257832"/>
    <w:rsid w:val="002578DF"/>
    <w:rsid w:val="00271A48"/>
    <w:rsid w:val="00283D96"/>
    <w:rsid w:val="002C0D46"/>
    <w:rsid w:val="002C2C8B"/>
    <w:rsid w:val="002E0DE3"/>
    <w:rsid w:val="002F176E"/>
    <w:rsid w:val="00310074"/>
    <w:rsid w:val="003216BE"/>
    <w:rsid w:val="003745E3"/>
    <w:rsid w:val="003823D9"/>
    <w:rsid w:val="003845C3"/>
    <w:rsid w:val="003C3E46"/>
    <w:rsid w:val="003F1D07"/>
    <w:rsid w:val="00425B61"/>
    <w:rsid w:val="004408CC"/>
    <w:rsid w:val="00467CAB"/>
    <w:rsid w:val="004B1E0F"/>
    <w:rsid w:val="004D1158"/>
    <w:rsid w:val="00504F6C"/>
    <w:rsid w:val="00512E42"/>
    <w:rsid w:val="00517F55"/>
    <w:rsid w:val="005355B0"/>
    <w:rsid w:val="00537DDB"/>
    <w:rsid w:val="005403CF"/>
    <w:rsid w:val="005449A4"/>
    <w:rsid w:val="005608E1"/>
    <w:rsid w:val="00581248"/>
    <w:rsid w:val="005B6205"/>
    <w:rsid w:val="005E320F"/>
    <w:rsid w:val="005F33A0"/>
    <w:rsid w:val="005F573C"/>
    <w:rsid w:val="00607DE5"/>
    <w:rsid w:val="0061266E"/>
    <w:rsid w:val="006250FC"/>
    <w:rsid w:val="00666BA0"/>
    <w:rsid w:val="006A0790"/>
    <w:rsid w:val="006D7EBC"/>
    <w:rsid w:val="006F4EF5"/>
    <w:rsid w:val="007339E4"/>
    <w:rsid w:val="0073565F"/>
    <w:rsid w:val="007610DC"/>
    <w:rsid w:val="00764295"/>
    <w:rsid w:val="00764406"/>
    <w:rsid w:val="007747E4"/>
    <w:rsid w:val="00790E79"/>
    <w:rsid w:val="00791258"/>
    <w:rsid w:val="00797F44"/>
    <w:rsid w:val="007A3346"/>
    <w:rsid w:val="007C0100"/>
    <w:rsid w:val="007D0777"/>
    <w:rsid w:val="007F409A"/>
    <w:rsid w:val="0081741E"/>
    <w:rsid w:val="008333D0"/>
    <w:rsid w:val="00845064"/>
    <w:rsid w:val="00856305"/>
    <w:rsid w:val="008720BF"/>
    <w:rsid w:val="0087522F"/>
    <w:rsid w:val="008902B8"/>
    <w:rsid w:val="00892C1C"/>
    <w:rsid w:val="008B6476"/>
    <w:rsid w:val="008D1082"/>
    <w:rsid w:val="008D39B2"/>
    <w:rsid w:val="008D7F3B"/>
    <w:rsid w:val="0090008F"/>
    <w:rsid w:val="00916B49"/>
    <w:rsid w:val="00921759"/>
    <w:rsid w:val="00967259"/>
    <w:rsid w:val="009855D6"/>
    <w:rsid w:val="009B0F26"/>
    <w:rsid w:val="009B4B68"/>
    <w:rsid w:val="009F55BD"/>
    <w:rsid w:val="00A05791"/>
    <w:rsid w:val="00A179C1"/>
    <w:rsid w:val="00A774BA"/>
    <w:rsid w:val="00A95CC0"/>
    <w:rsid w:val="00AA344E"/>
    <w:rsid w:val="00AA48C9"/>
    <w:rsid w:val="00AB308D"/>
    <w:rsid w:val="00AB32FB"/>
    <w:rsid w:val="00AB60E8"/>
    <w:rsid w:val="00AC1D13"/>
    <w:rsid w:val="00AC4126"/>
    <w:rsid w:val="00AF0EFC"/>
    <w:rsid w:val="00B443FE"/>
    <w:rsid w:val="00B501F1"/>
    <w:rsid w:val="00B60E72"/>
    <w:rsid w:val="00B71BC4"/>
    <w:rsid w:val="00BB0BBB"/>
    <w:rsid w:val="00BE1B83"/>
    <w:rsid w:val="00BE71D1"/>
    <w:rsid w:val="00BF1467"/>
    <w:rsid w:val="00C023BF"/>
    <w:rsid w:val="00C5677E"/>
    <w:rsid w:val="00C844C5"/>
    <w:rsid w:val="00CA1E2B"/>
    <w:rsid w:val="00CB6693"/>
    <w:rsid w:val="00CC42E0"/>
    <w:rsid w:val="00CF53C8"/>
    <w:rsid w:val="00D038A1"/>
    <w:rsid w:val="00D11448"/>
    <w:rsid w:val="00D218F7"/>
    <w:rsid w:val="00D4111D"/>
    <w:rsid w:val="00D4568B"/>
    <w:rsid w:val="00D67E0D"/>
    <w:rsid w:val="00D87B88"/>
    <w:rsid w:val="00DA6968"/>
    <w:rsid w:val="00DA770A"/>
    <w:rsid w:val="00DB0F24"/>
    <w:rsid w:val="00DF2F5D"/>
    <w:rsid w:val="00E02C8E"/>
    <w:rsid w:val="00E10AB9"/>
    <w:rsid w:val="00E15397"/>
    <w:rsid w:val="00E2058E"/>
    <w:rsid w:val="00E24A57"/>
    <w:rsid w:val="00E24F3B"/>
    <w:rsid w:val="00E25CC7"/>
    <w:rsid w:val="00E37FA9"/>
    <w:rsid w:val="00E66480"/>
    <w:rsid w:val="00E70059"/>
    <w:rsid w:val="00E85014"/>
    <w:rsid w:val="00E85AD7"/>
    <w:rsid w:val="00E97612"/>
    <w:rsid w:val="00EA3893"/>
    <w:rsid w:val="00EB1980"/>
    <w:rsid w:val="00EB72FA"/>
    <w:rsid w:val="00EC4AB3"/>
    <w:rsid w:val="00ED080F"/>
    <w:rsid w:val="00ED35D4"/>
    <w:rsid w:val="00EE5823"/>
    <w:rsid w:val="00EE67DC"/>
    <w:rsid w:val="00EE7BCE"/>
    <w:rsid w:val="00F14932"/>
    <w:rsid w:val="00F2575A"/>
    <w:rsid w:val="00F347B6"/>
    <w:rsid w:val="00F4520C"/>
    <w:rsid w:val="00F509EF"/>
    <w:rsid w:val="00F56CE1"/>
    <w:rsid w:val="00F7423A"/>
    <w:rsid w:val="00F938D6"/>
    <w:rsid w:val="00FD69E9"/>
    <w:rsid w:val="00FE5588"/>
    <w:rsid w:val="00FE74AA"/>
    <w:rsid w:val="00FF12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1F04F706-555F-4078-BFF3-7C5D1360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0F"/>
    <w:pPr>
      <w:widowControl w:val="0"/>
    </w:pPr>
    <w:rPr>
      <w:snapToGrid w:val="0"/>
      <w:sz w:val="24"/>
      <w:lang w:val="en-US" w:eastAsia="en-US"/>
    </w:rPr>
  </w:style>
  <w:style w:type="paragraph" w:styleId="Heading1">
    <w:name w:val="heading 1"/>
    <w:basedOn w:val="Normal"/>
    <w:next w:val="Normal"/>
    <w:qFormat/>
    <w:rsid w:val="004B1E0F"/>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ind w:left="900" w:hanging="900"/>
      <w:jc w:val="center"/>
      <w:outlineLvl w:val="0"/>
    </w:pPr>
    <w:rPr>
      <w:rFonts w:ascii="Arial" w:hAnsi="Arial"/>
      <w:b/>
      <w:color w:val="000080"/>
      <w:sz w:val="20"/>
      <w:lang w:val="en-GB"/>
    </w:rPr>
  </w:style>
  <w:style w:type="paragraph" w:styleId="Heading2">
    <w:name w:val="heading 2"/>
    <w:basedOn w:val="Normal"/>
    <w:next w:val="Normal"/>
    <w:qFormat/>
    <w:rsid w:val="004B1E0F"/>
    <w:pPr>
      <w:keepNext/>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center"/>
      <w:outlineLvl w:val="1"/>
    </w:pPr>
    <w:rPr>
      <w:rFonts w:ascii="Arial" w:hAnsi="Arial"/>
      <w:b/>
      <w:sz w:val="20"/>
      <w:lang w:val="en-GB"/>
    </w:rPr>
  </w:style>
  <w:style w:type="paragraph" w:styleId="Heading3">
    <w:name w:val="heading 3"/>
    <w:basedOn w:val="Normal"/>
    <w:next w:val="Normal"/>
    <w:qFormat/>
    <w:rsid w:val="004B1E0F"/>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ind w:left="900" w:hanging="900"/>
      <w:jc w:val="both"/>
      <w:outlineLvl w:val="2"/>
    </w:pPr>
    <w:rPr>
      <w:rFonts w:ascii="Arial" w:hAnsi="Arial"/>
      <w:b/>
      <w:sz w:val="20"/>
      <w:lang w:val="en-GB"/>
    </w:rPr>
  </w:style>
  <w:style w:type="paragraph" w:styleId="Heading4">
    <w:name w:val="heading 4"/>
    <w:basedOn w:val="Normal"/>
    <w:next w:val="Normal"/>
    <w:qFormat/>
    <w:rsid w:val="004B1E0F"/>
    <w:pPr>
      <w:keepNext/>
      <w:tabs>
        <w:tab w:val="left" w:pos="900"/>
        <w:tab w:val="left" w:pos="2880"/>
        <w:tab w:val="left" w:pos="5760"/>
        <w:tab w:val="left" w:pos="7920"/>
      </w:tabs>
      <w:jc w:val="center"/>
      <w:outlineLvl w:val="3"/>
    </w:pPr>
    <w:rPr>
      <w:rFonts w:ascii="Arial" w:hAnsi="Arial"/>
      <w:b/>
      <w:sz w:val="28"/>
      <w:u w:val="single"/>
      <w:lang w:val="en-GB"/>
    </w:rPr>
  </w:style>
  <w:style w:type="paragraph" w:styleId="Heading8">
    <w:name w:val="heading 8"/>
    <w:basedOn w:val="Normal"/>
    <w:next w:val="Normal"/>
    <w:qFormat/>
    <w:rsid w:val="0096725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1E0F"/>
  </w:style>
  <w:style w:type="paragraph" w:styleId="Header">
    <w:name w:val="header"/>
    <w:basedOn w:val="Normal"/>
    <w:rsid w:val="004B1E0F"/>
    <w:pPr>
      <w:tabs>
        <w:tab w:val="center" w:pos="4320"/>
        <w:tab w:val="right" w:pos="8640"/>
      </w:tabs>
    </w:pPr>
  </w:style>
  <w:style w:type="paragraph" w:styleId="Footer">
    <w:name w:val="footer"/>
    <w:basedOn w:val="Normal"/>
    <w:rsid w:val="004B1E0F"/>
    <w:pPr>
      <w:tabs>
        <w:tab w:val="center" w:pos="4320"/>
        <w:tab w:val="right" w:pos="8640"/>
      </w:tabs>
    </w:pPr>
  </w:style>
  <w:style w:type="paragraph" w:styleId="BodyTextIndent">
    <w:name w:val="Body Text Indent"/>
    <w:basedOn w:val="Normal"/>
    <w:rsid w:val="004B1E0F"/>
    <w:pPr>
      <w:tabs>
        <w:tab w:val="left" w:pos="900"/>
        <w:tab w:val="left" w:pos="2880"/>
        <w:tab w:val="left" w:pos="5760"/>
        <w:tab w:val="left" w:pos="7920"/>
      </w:tabs>
      <w:ind w:left="900" w:hanging="900"/>
      <w:jc w:val="both"/>
    </w:pPr>
    <w:rPr>
      <w:rFonts w:ascii="Arial Narrow" w:hAnsi="Arial Narrow"/>
      <w:color w:val="000080"/>
      <w:lang w:val="en-GB"/>
    </w:rPr>
  </w:style>
  <w:style w:type="paragraph" w:styleId="BodyTextIndent2">
    <w:name w:val="Body Text Indent 2"/>
    <w:basedOn w:val="Normal"/>
    <w:rsid w:val="004B1E0F"/>
    <w:pPr>
      <w:tabs>
        <w:tab w:val="left" w:pos="1440"/>
        <w:tab w:val="left" w:pos="7920"/>
      </w:tabs>
      <w:ind w:left="1440" w:hanging="540"/>
      <w:jc w:val="both"/>
    </w:pPr>
    <w:rPr>
      <w:rFonts w:ascii="Arial Narrow" w:hAnsi="Arial Narrow"/>
      <w:color w:val="000080"/>
      <w:lang w:val="en-GB"/>
    </w:rPr>
  </w:style>
  <w:style w:type="paragraph" w:styleId="BodyTextIndent3">
    <w:name w:val="Body Text Indent 3"/>
    <w:basedOn w:val="Normal"/>
    <w:rsid w:val="004B1E0F"/>
    <w:pPr>
      <w:tabs>
        <w:tab w:val="left" w:pos="900"/>
        <w:tab w:val="left" w:pos="1350"/>
        <w:tab w:val="left" w:pos="5760"/>
        <w:tab w:val="left" w:pos="7920"/>
      </w:tabs>
      <w:ind w:left="1350" w:hanging="450"/>
      <w:jc w:val="both"/>
    </w:pPr>
    <w:rPr>
      <w:rFonts w:ascii="Arial" w:hAnsi="Arial"/>
      <w:color w:val="000080"/>
      <w:lang w:val="en-GB"/>
    </w:rPr>
  </w:style>
  <w:style w:type="character" w:styleId="PageNumber">
    <w:name w:val="page number"/>
    <w:basedOn w:val="DefaultParagraphFont"/>
    <w:rsid w:val="004B1E0F"/>
  </w:style>
  <w:style w:type="paragraph" w:styleId="DocumentMap">
    <w:name w:val="Document Map"/>
    <w:basedOn w:val="Normal"/>
    <w:semiHidden/>
    <w:rsid w:val="004B1E0F"/>
    <w:pPr>
      <w:shd w:val="clear" w:color="auto" w:fill="000080"/>
    </w:pPr>
    <w:rPr>
      <w:rFonts w:ascii="Tahoma" w:hAnsi="Tahoma"/>
    </w:rPr>
  </w:style>
  <w:style w:type="paragraph" w:styleId="BodyText">
    <w:name w:val="Body Text"/>
    <w:basedOn w:val="Normal"/>
    <w:rsid w:val="004B1E0F"/>
    <w:pPr>
      <w:tabs>
        <w:tab w:val="left" w:pos="1620"/>
        <w:tab w:val="left" w:pos="2160"/>
        <w:tab w:val="left" w:pos="2700"/>
        <w:tab w:val="left" w:pos="7920"/>
      </w:tabs>
      <w:jc w:val="both"/>
    </w:pPr>
    <w:rPr>
      <w:rFonts w:ascii="Arial" w:hAnsi="Arial"/>
      <w:color w:val="000080"/>
      <w:lang w:val="en-GB"/>
    </w:rPr>
  </w:style>
  <w:style w:type="paragraph" w:styleId="BlockText">
    <w:name w:val="Block Text"/>
    <w:basedOn w:val="Normal"/>
    <w:rsid w:val="004B1E0F"/>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ind w:left="900" w:right="745" w:hanging="900"/>
      <w:jc w:val="both"/>
    </w:pPr>
    <w:rPr>
      <w:rFonts w:ascii="Arial" w:hAnsi="Arial"/>
      <w:color w:val="000080"/>
      <w:lang w:val="en-GB"/>
    </w:rPr>
  </w:style>
  <w:style w:type="paragraph" w:styleId="BodyText2">
    <w:name w:val="Body Text 2"/>
    <w:basedOn w:val="Normal"/>
    <w:rsid w:val="004B1E0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color w:val="000080"/>
      <w:lang w:val="en-GB"/>
    </w:rPr>
  </w:style>
  <w:style w:type="paragraph" w:styleId="BodyText3">
    <w:name w:val="Body Text 3"/>
    <w:basedOn w:val="Normal"/>
    <w:rsid w:val="004B1E0F"/>
    <w:pPr>
      <w:pBdr>
        <w:bottom w:val="single" w:sz="6" w:space="1" w:color="auto"/>
      </w:pBdr>
      <w:tabs>
        <w:tab w:val="left" w:pos="900"/>
        <w:tab w:val="left" w:pos="2880"/>
        <w:tab w:val="left" w:pos="5760"/>
        <w:tab w:val="left" w:pos="7920"/>
      </w:tabs>
    </w:pPr>
    <w:rPr>
      <w:rFonts w:ascii="Arial" w:hAnsi="Arial"/>
      <w:sz w:val="20"/>
      <w:lang w:val="en-GB"/>
    </w:rPr>
  </w:style>
  <w:style w:type="paragraph" w:styleId="BalloonText">
    <w:name w:val="Balloon Text"/>
    <w:basedOn w:val="Normal"/>
    <w:semiHidden/>
    <w:rsid w:val="0087522F"/>
    <w:rPr>
      <w:rFonts w:ascii="Tahoma" w:hAnsi="Tahoma" w:cs="Tahoma"/>
      <w:sz w:val="16"/>
      <w:szCs w:val="16"/>
    </w:rPr>
  </w:style>
  <w:style w:type="table" w:styleId="TableGrid">
    <w:name w:val="Table Grid"/>
    <w:basedOn w:val="TableNormal"/>
    <w:rsid w:val="00967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1F369B"/>
    <w:pPr>
      <w:widowControl/>
      <w:spacing w:before="100" w:beforeAutospacing="1" w:after="100" w:afterAutospacing="1"/>
    </w:pPr>
    <w:rPr>
      <w:snapToGrid/>
      <w:szCs w:val="24"/>
    </w:rPr>
  </w:style>
  <w:style w:type="character" w:styleId="CommentReference">
    <w:name w:val="annotation reference"/>
    <w:basedOn w:val="DefaultParagraphFont"/>
    <w:semiHidden/>
    <w:rsid w:val="00126923"/>
    <w:rPr>
      <w:sz w:val="16"/>
      <w:szCs w:val="16"/>
    </w:rPr>
  </w:style>
  <w:style w:type="paragraph" w:styleId="CommentText">
    <w:name w:val="annotation text"/>
    <w:basedOn w:val="Normal"/>
    <w:semiHidden/>
    <w:rsid w:val="00126923"/>
    <w:rPr>
      <w:sz w:val="20"/>
    </w:rPr>
  </w:style>
  <w:style w:type="paragraph" w:styleId="CommentSubject">
    <w:name w:val="annotation subject"/>
    <w:basedOn w:val="CommentText"/>
    <w:next w:val="CommentText"/>
    <w:semiHidden/>
    <w:rsid w:val="00126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286025">
      <w:bodyDiv w:val="1"/>
      <w:marLeft w:val="0"/>
      <w:marRight w:val="0"/>
      <w:marTop w:val="0"/>
      <w:marBottom w:val="0"/>
      <w:divBdr>
        <w:top w:val="none" w:sz="0" w:space="0" w:color="auto"/>
        <w:left w:val="none" w:sz="0" w:space="0" w:color="auto"/>
        <w:bottom w:val="none" w:sz="0" w:space="0" w:color="auto"/>
        <w:right w:val="none" w:sz="0" w:space="0" w:color="auto"/>
      </w:divBdr>
    </w:div>
    <w:div w:id="15208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6A9D2DEFE8F46927D93184FFF6BD0" ma:contentTypeVersion="0" ma:contentTypeDescription="Create a new document." ma:contentTypeScope="" ma:versionID="d669325940ac75e06a9c4b1b08a2af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E47899C-0F2A-4D70-8F31-637D8FC6D7C0}">
  <ds:schemaRefs>
    <ds:schemaRef ds:uri="http://schemas.microsoft.com/office/2006/metadata/properties"/>
  </ds:schemaRefs>
</ds:datastoreItem>
</file>

<file path=customXml/itemProps2.xml><?xml version="1.0" encoding="utf-8"?>
<ds:datastoreItem xmlns:ds="http://schemas.openxmlformats.org/officeDocument/2006/customXml" ds:itemID="{AA5B1CA5-016A-428A-AD15-3FB56DDCF946}">
  <ds:schemaRefs>
    <ds:schemaRef ds:uri="http://schemas.microsoft.com/sharepoint/v3/contenttype/forms"/>
  </ds:schemaRefs>
</ds:datastoreItem>
</file>

<file path=customXml/itemProps3.xml><?xml version="1.0" encoding="utf-8"?>
<ds:datastoreItem xmlns:ds="http://schemas.openxmlformats.org/officeDocument/2006/customXml" ds:itemID="{7B389DBD-CE18-49BD-899D-8FD05290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11417</Characters>
  <Application>Microsoft Office Word</Application>
  <DocSecurity>2</DocSecurity>
  <Lines>95</Lines>
  <Paragraphs>26</Paragraphs>
  <ScaleCrop>false</ScaleCrop>
  <HeadingPairs>
    <vt:vector size="2" baseType="variant">
      <vt:variant>
        <vt:lpstr>Title</vt:lpstr>
      </vt:variant>
      <vt:variant>
        <vt:i4>1</vt:i4>
      </vt:variant>
    </vt:vector>
  </HeadingPairs>
  <TitlesOfParts>
    <vt:vector size="1" baseType="lpstr">
      <vt:lpstr>Tender no</vt:lpstr>
    </vt:vector>
  </TitlesOfParts>
  <Company>DSE</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Cecilia Makgwale</cp:lastModifiedBy>
  <cp:revision>2</cp:revision>
  <cp:lastPrinted>2011-12-03T11:09:00Z</cp:lastPrinted>
  <dcterms:created xsi:type="dcterms:W3CDTF">2022-07-06T14:10:00Z</dcterms:created>
  <dcterms:modified xsi:type="dcterms:W3CDTF">2022-07-06T14:10:00Z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0x01010094D6A9D2DEFE8F46927D93184FFF6BD0</vt:lpwstr>
  </property>
</Properties>
</file>