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Content>
        <w:sdt>
          <w:sdtPr>
            <w:id w:val="-1462265599"/>
            <w:lock w:val="sdtContentLocked"/>
            <w:placeholder>
              <w:docPart w:val="94CE3C0575F64920827CED6EACB789B2"/>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A07574" w:rsidP="00AB0B86">
              <w:pPr>
                <w:jc w:val="center"/>
                <w:rPr>
                  <w:b/>
                  <w:bCs/>
                  <w:sz w:val="36"/>
                  <w:szCs w:val="36"/>
                </w:rPr>
              </w:pPr>
            </w:p>
          </w:sdtContent>
        </w:sdt>
      </w:sdtContent>
    </w:sdt>
    <w:p w:rsidR="00513DED" w:rsidRPr="00B27C69" w:rsidRDefault="00912911">
      <w:pPr>
        <w:jc w:val="left"/>
        <w:rPr>
          <w:rFonts w:cs="Calibri Light"/>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B27C69">
        <w:rPr>
          <w:rFonts w:cs="Calibri Light"/>
          <w:b/>
          <w:color w:val="0E1B8D"/>
          <w:sz w:val="36"/>
          <w:szCs w:val="36"/>
        </w:rPr>
        <w:t xml:space="preserve">Invitation to Bid </w:t>
      </w:r>
    </w:p>
    <w:p w:rsidR="00912911" w:rsidRPr="00B27C69" w:rsidRDefault="00912911">
      <w:pPr>
        <w:jc w:val="left"/>
        <w:rPr>
          <w:rFonts w:cs="Calibri Light"/>
        </w:rPr>
      </w:pPr>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6520"/>
      </w:tblGrid>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rPr>
                <w:rFonts w:cs="Calibri Light"/>
                <w:b/>
                <w:color w:val="0E1B8D"/>
              </w:rPr>
            </w:pPr>
            <w:bookmarkStart w:id="0" w:name="_Hlk130560550"/>
            <w:r w:rsidRPr="00C957CB">
              <w:rPr>
                <w:rFonts w:cs="Calibri Light"/>
                <w:b/>
                <w:color w:val="0E1B8D"/>
              </w:rPr>
              <w:t>RFB No:</w:t>
            </w:r>
          </w:p>
        </w:tc>
        <w:tc>
          <w:tcPr>
            <w:tcW w:w="6520" w:type="dxa"/>
            <w:vAlign w:val="center"/>
          </w:tcPr>
          <w:p w:rsidR="007504C7" w:rsidRPr="00C957CB" w:rsidRDefault="007504C7" w:rsidP="007504C7">
            <w:pPr>
              <w:rPr>
                <w:rFonts w:cs="Calibri Light"/>
                <w:bCs/>
                <w:color w:val="0E1B8D"/>
              </w:rPr>
            </w:pPr>
            <w:r w:rsidRPr="00C957CB">
              <w:rPr>
                <w:rFonts w:cs="Calibri Light"/>
                <w:bCs/>
                <w:color w:val="0E1B8D"/>
              </w:rPr>
              <w:t>RFB 27</w:t>
            </w:r>
            <w:r w:rsidR="00C5606B">
              <w:rPr>
                <w:rFonts w:cs="Calibri Light"/>
                <w:bCs/>
                <w:color w:val="0E1B8D"/>
              </w:rPr>
              <w:t>33</w:t>
            </w:r>
            <w:r w:rsidRPr="00C957CB">
              <w:rPr>
                <w:rFonts w:cs="Calibri Light"/>
                <w:bCs/>
                <w:color w:val="0E1B8D"/>
              </w:rPr>
              <w:t>/202</w:t>
            </w:r>
            <w:r w:rsidR="00C5606B">
              <w:rPr>
                <w:rFonts w:cs="Calibri Light"/>
                <w:bCs/>
                <w:color w:val="0E1B8D"/>
              </w:rPr>
              <w:t>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Description</w:t>
            </w:r>
          </w:p>
        </w:tc>
        <w:tc>
          <w:tcPr>
            <w:tcW w:w="6520" w:type="dxa"/>
            <w:vAlign w:val="center"/>
          </w:tcPr>
          <w:p w:rsidR="007504C7" w:rsidRPr="00C957CB" w:rsidRDefault="00A07574" w:rsidP="007504C7">
            <w:pPr>
              <w:rPr>
                <w:rFonts w:cs="Calibri Light"/>
                <w:b/>
                <w:color w:val="0E1B8D"/>
              </w:rPr>
            </w:pPr>
            <w:bookmarkStart w:id="1" w:name="_Hlk132221277"/>
            <w:r w:rsidRPr="00A07574">
              <w:rPr>
                <w:rFonts w:cs="Calibri Light"/>
                <w:bCs/>
                <w:color w:val="0E1B8D"/>
              </w:rPr>
              <w:t xml:space="preserve">Provision of 24 Hours Physical Security Services at The Sita Gauteng (Centurion, </w:t>
            </w:r>
            <w:proofErr w:type="spellStart"/>
            <w:r w:rsidRPr="00A07574">
              <w:rPr>
                <w:rFonts w:cs="Calibri Light"/>
                <w:bCs/>
                <w:color w:val="0E1B8D"/>
              </w:rPr>
              <w:t>Erasmuskloof</w:t>
            </w:r>
            <w:proofErr w:type="spellEnd"/>
            <w:r w:rsidRPr="00A07574">
              <w:rPr>
                <w:rFonts w:cs="Calibri Light"/>
                <w:bCs/>
                <w:color w:val="0E1B8D"/>
              </w:rPr>
              <w:t>, Beta, Numerus and Blenny) Offices for a period of 36 months</w:t>
            </w:r>
            <w:bookmarkEnd w:id="1"/>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Virtual Briefing Session </w:t>
            </w:r>
          </w:p>
          <w:p w:rsidR="007504C7" w:rsidRPr="00C957CB" w:rsidRDefault="007504C7" w:rsidP="007504C7">
            <w:pPr>
              <w:jc w:val="left"/>
              <w:rPr>
                <w:rFonts w:cs="Calibri Light"/>
                <w:b/>
                <w:color w:val="0E1B8D"/>
              </w:rPr>
            </w:pPr>
          </w:p>
        </w:tc>
        <w:tc>
          <w:tcPr>
            <w:tcW w:w="6520" w:type="dxa"/>
            <w:vAlign w:val="center"/>
          </w:tcPr>
          <w:p w:rsidR="00A07574" w:rsidRPr="00A07574" w:rsidRDefault="00A07574" w:rsidP="00A07574">
            <w:pPr>
              <w:rPr>
                <w:rFonts w:cs="Calibri Light"/>
                <w:b/>
                <w:bCs/>
                <w:color w:val="FF0000"/>
              </w:rPr>
            </w:pPr>
            <w:bookmarkStart w:id="2" w:name="_Hlk67409882"/>
            <w:r w:rsidRPr="00A07574">
              <w:rPr>
                <w:rFonts w:cs="Calibri Light"/>
                <w:b/>
                <w:bCs/>
                <w:color w:val="FF0000"/>
              </w:rPr>
              <w:t>COMPULSORY ON-SITE BRIEFING SESSION (FACE TO FACE)</w:t>
            </w:r>
          </w:p>
          <w:p w:rsidR="00A07574" w:rsidRPr="00A07574" w:rsidRDefault="00A07574" w:rsidP="00A07574">
            <w:pPr>
              <w:rPr>
                <w:rFonts w:cs="Calibri Light"/>
                <w:bCs/>
                <w:color w:val="0E1B8D"/>
              </w:rPr>
            </w:pPr>
          </w:p>
          <w:p w:rsidR="00A07574" w:rsidRPr="00A07574" w:rsidRDefault="00A07574" w:rsidP="00A07574">
            <w:pPr>
              <w:rPr>
                <w:rFonts w:cs="Calibri Light"/>
                <w:bCs/>
                <w:color w:val="0E1B8D"/>
              </w:rPr>
            </w:pPr>
            <w:r w:rsidRPr="00A07574">
              <w:rPr>
                <w:rFonts w:cs="Calibri Light"/>
                <w:bCs/>
                <w:color w:val="0E1B8D"/>
              </w:rPr>
              <w:t xml:space="preserve">DATE: </w:t>
            </w:r>
            <w:r w:rsidRPr="00C5606B">
              <w:rPr>
                <w:rFonts w:cs="Calibri Light"/>
                <w:b/>
                <w:bCs/>
                <w:color w:val="FF0000"/>
              </w:rPr>
              <w:t>20 April 2023</w:t>
            </w:r>
          </w:p>
          <w:p w:rsidR="00A07574" w:rsidRPr="00A07574" w:rsidRDefault="00A07574" w:rsidP="00A07574">
            <w:pPr>
              <w:rPr>
                <w:rFonts w:cs="Calibri Light"/>
                <w:bCs/>
                <w:color w:val="0E1B8D"/>
              </w:rPr>
            </w:pPr>
          </w:p>
          <w:p w:rsidR="00A07574" w:rsidRPr="00A07574" w:rsidRDefault="00A07574" w:rsidP="00A07574">
            <w:pPr>
              <w:spacing w:line="360" w:lineRule="auto"/>
              <w:rPr>
                <w:rFonts w:cs="Calibri Light"/>
                <w:bCs/>
                <w:color w:val="0E1B8D"/>
              </w:rPr>
            </w:pPr>
            <w:r w:rsidRPr="00A07574">
              <w:rPr>
                <w:rFonts w:cs="Calibri Light"/>
                <w:bCs/>
                <w:color w:val="0E1B8D"/>
              </w:rPr>
              <w:t>TIME: 10:00 AM</w:t>
            </w:r>
          </w:p>
          <w:p w:rsidR="00A07574" w:rsidRPr="00A07574" w:rsidRDefault="00A07574" w:rsidP="00A07574">
            <w:pPr>
              <w:spacing w:line="360" w:lineRule="auto"/>
              <w:rPr>
                <w:rFonts w:cs="Calibri Light"/>
                <w:bCs/>
                <w:color w:val="0E1B8D"/>
              </w:rPr>
            </w:pPr>
            <w:r w:rsidRPr="00A07574">
              <w:rPr>
                <w:rFonts w:cs="Calibri Light"/>
                <w:bCs/>
                <w:color w:val="0E1B8D"/>
              </w:rPr>
              <w:t>VENUE</w:t>
            </w:r>
            <w:bookmarkStart w:id="3" w:name="_Hlk67407823"/>
            <w:r w:rsidRPr="00A07574">
              <w:rPr>
                <w:rFonts w:cs="Calibri Light"/>
                <w:bCs/>
                <w:color w:val="0E1B8D"/>
              </w:rPr>
              <w:t xml:space="preserve">: </w:t>
            </w:r>
            <w:bookmarkEnd w:id="2"/>
            <w:bookmarkEnd w:id="3"/>
            <w:r w:rsidRPr="00A07574">
              <w:rPr>
                <w:rFonts w:cs="Calibri Light"/>
                <w:bCs/>
                <w:color w:val="0E1B8D"/>
              </w:rPr>
              <w:t xml:space="preserve">Sita </w:t>
            </w:r>
            <w:proofErr w:type="spellStart"/>
            <w:r w:rsidRPr="00A07574">
              <w:rPr>
                <w:rFonts w:cs="Calibri Light"/>
                <w:bCs/>
                <w:color w:val="0E1B8D"/>
              </w:rPr>
              <w:t>Erasmuskloof</w:t>
            </w:r>
            <w:proofErr w:type="spellEnd"/>
            <w:r w:rsidRPr="00A07574">
              <w:rPr>
                <w:rFonts w:cs="Calibri Light"/>
                <w:bCs/>
                <w:color w:val="0E1B8D"/>
              </w:rPr>
              <w:t xml:space="preserve">; Auditorium, </w:t>
            </w:r>
          </w:p>
          <w:p w:rsidR="00A07574" w:rsidRPr="00A07574" w:rsidRDefault="00A07574" w:rsidP="00A07574">
            <w:pPr>
              <w:spacing w:line="360" w:lineRule="auto"/>
              <w:rPr>
                <w:rFonts w:cs="Calibri Light"/>
                <w:bCs/>
                <w:color w:val="0E1B8D"/>
              </w:rPr>
            </w:pPr>
            <w:r w:rsidRPr="00A07574">
              <w:rPr>
                <w:rFonts w:cs="Calibri Light"/>
                <w:bCs/>
                <w:color w:val="0E1B8D"/>
              </w:rPr>
              <w:t xml:space="preserve">459 TSITSA STREET, </w:t>
            </w:r>
          </w:p>
          <w:p w:rsidR="007504C7" w:rsidRPr="00C957CB" w:rsidRDefault="00A07574" w:rsidP="00A07574">
            <w:pPr>
              <w:spacing w:line="360" w:lineRule="auto"/>
              <w:rPr>
                <w:rFonts w:cs="Calibri Light"/>
                <w:bCs/>
                <w:color w:val="0E1B8D"/>
              </w:rPr>
            </w:pPr>
            <w:r w:rsidRPr="00A07574">
              <w:rPr>
                <w:rFonts w:cs="Calibri Light"/>
                <w:bCs/>
                <w:color w:val="0E1B8D"/>
              </w:rPr>
              <w:t>Pretoria</w:t>
            </w:r>
            <w:bookmarkStart w:id="4" w:name="_GoBack"/>
            <w:bookmarkEnd w:id="4"/>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Closing Date for questions / queries</w:t>
            </w:r>
          </w:p>
        </w:tc>
        <w:tc>
          <w:tcPr>
            <w:tcW w:w="6520" w:type="dxa"/>
            <w:vAlign w:val="center"/>
          </w:tcPr>
          <w:p w:rsidR="007504C7" w:rsidRPr="00C957CB" w:rsidRDefault="00A07574" w:rsidP="007504C7">
            <w:pPr>
              <w:rPr>
                <w:rFonts w:cs="Calibri Light"/>
                <w:bCs/>
                <w:color w:val="0E1B8D"/>
              </w:rPr>
            </w:pPr>
            <w:r>
              <w:rPr>
                <w:rFonts w:cs="Calibri Light"/>
                <w:bCs/>
                <w:color w:val="FF0000"/>
              </w:rPr>
              <w:t>28</w:t>
            </w:r>
            <w:r w:rsidR="007504C7">
              <w:rPr>
                <w:rFonts w:cs="Calibri Light"/>
                <w:bCs/>
                <w:color w:val="FF0000"/>
              </w:rPr>
              <w:t xml:space="preserve"> April 2023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Bid Response Submission Address </w:t>
            </w:r>
          </w:p>
        </w:tc>
        <w:tc>
          <w:tcPr>
            <w:tcW w:w="6520" w:type="dxa"/>
            <w:vAlign w:val="center"/>
          </w:tcPr>
          <w:p w:rsidR="007504C7" w:rsidRPr="00C957CB" w:rsidRDefault="007504C7" w:rsidP="007504C7">
            <w:pPr>
              <w:rPr>
                <w:rFonts w:cs="Calibri Light"/>
                <w:bCs/>
                <w:color w:val="0E1B8D"/>
              </w:rPr>
            </w:pPr>
            <w:r w:rsidRPr="00C957CB">
              <w:rPr>
                <w:rFonts w:cs="Calibri Light"/>
                <w:bCs/>
                <w:color w:val="0E1B8D"/>
              </w:rPr>
              <w:t xml:space="preserve">SITA, </w:t>
            </w:r>
            <w:hyperlink r:id="rId13" w:history="1">
              <w:r w:rsidRPr="00C957CB">
                <w:rPr>
                  <w:rFonts w:cs="Calibri Light"/>
                  <w:bCs/>
                  <w:color w:val="0E1B8D"/>
                </w:rPr>
                <w:t>Tender Office,459</w:t>
              </w:r>
            </w:hyperlink>
            <w:r w:rsidRPr="00C957CB">
              <w:rPr>
                <w:rFonts w:cs="Calibri Light"/>
                <w:bCs/>
                <w:color w:val="0E1B8D"/>
              </w:rPr>
              <w:t xml:space="preserve"> </w:t>
            </w:r>
            <w:proofErr w:type="spellStart"/>
            <w:r w:rsidRPr="00C957CB">
              <w:rPr>
                <w:rFonts w:cs="Calibri Light"/>
                <w:bCs/>
                <w:color w:val="0E1B8D"/>
              </w:rPr>
              <w:t>Tsitsa</w:t>
            </w:r>
            <w:proofErr w:type="spellEnd"/>
            <w:r w:rsidRPr="00C957CB">
              <w:rPr>
                <w:rFonts w:cs="Calibri Light"/>
                <w:bCs/>
                <w:color w:val="0E1B8D"/>
              </w:rPr>
              <w:t xml:space="preserve"> Street, </w:t>
            </w:r>
            <w:proofErr w:type="spellStart"/>
            <w:r w:rsidRPr="00C957CB">
              <w:rPr>
                <w:rFonts w:cs="Calibri Light"/>
                <w:bCs/>
                <w:color w:val="0E1B8D"/>
              </w:rPr>
              <w:t>Erasmuskloof</w:t>
            </w:r>
            <w:proofErr w:type="spellEnd"/>
            <w:r w:rsidRPr="00C957CB">
              <w:rPr>
                <w:rFonts w:cs="Calibri Light"/>
                <w:bCs/>
                <w:color w:val="0E1B8D"/>
              </w:rPr>
              <w:t>, Pretoria, 0105</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Closing Details and Time</w:t>
            </w:r>
          </w:p>
        </w:tc>
        <w:tc>
          <w:tcPr>
            <w:tcW w:w="6520" w:type="dxa"/>
            <w:vAlign w:val="center"/>
          </w:tcPr>
          <w:p w:rsidR="007504C7" w:rsidRPr="00C957CB" w:rsidRDefault="007504C7" w:rsidP="007504C7">
            <w:pPr>
              <w:rPr>
                <w:rFonts w:cs="Calibri Light"/>
                <w:b/>
                <w:color w:val="0E1B8D"/>
              </w:rPr>
            </w:pPr>
          </w:p>
          <w:p w:rsidR="007504C7" w:rsidRPr="00C957CB" w:rsidRDefault="007504C7" w:rsidP="007504C7">
            <w:pPr>
              <w:rPr>
                <w:rFonts w:cs="Calibri Light"/>
                <w:b/>
                <w:color w:val="0E1B8D"/>
              </w:rPr>
            </w:pPr>
            <w:r w:rsidRPr="00C957CB">
              <w:rPr>
                <w:rFonts w:cs="Calibri Light"/>
                <w:b/>
                <w:color w:val="0E1B8D"/>
              </w:rPr>
              <w:t xml:space="preserve">Date: </w:t>
            </w:r>
            <w:r w:rsidRPr="00C957CB">
              <w:rPr>
                <w:rFonts w:cs="Calibri Light"/>
                <w:bCs/>
                <w:color w:val="0E1B8D"/>
              </w:rPr>
              <w:t xml:space="preserve"> </w:t>
            </w:r>
            <w:r w:rsidR="00A07574">
              <w:rPr>
                <w:rFonts w:cs="Calibri Light"/>
                <w:bCs/>
                <w:color w:val="FF0000"/>
              </w:rPr>
              <w:t>09 May</w:t>
            </w:r>
            <w:r>
              <w:rPr>
                <w:rFonts w:cs="Calibri Light"/>
                <w:bCs/>
                <w:color w:val="FF0000"/>
              </w:rPr>
              <w:t xml:space="preserve"> 2023</w:t>
            </w:r>
          </w:p>
          <w:p w:rsidR="007504C7" w:rsidRPr="00C957CB" w:rsidRDefault="007504C7" w:rsidP="007504C7">
            <w:pPr>
              <w:rPr>
                <w:rFonts w:cs="Calibri Light"/>
                <w:b/>
                <w:color w:val="0E1B8D"/>
              </w:rPr>
            </w:pPr>
            <w:r w:rsidRPr="00C957CB">
              <w:rPr>
                <w:rFonts w:cs="Calibri Light"/>
                <w:b/>
                <w:color w:val="0E1B8D"/>
              </w:rPr>
              <w:t xml:space="preserve">Time: </w:t>
            </w:r>
            <w:r w:rsidRPr="00C957CB">
              <w:rPr>
                <w:rFonts w:cs="Calibri Light"/>
                <w:bCs/>
                <w:color w:val="0E1B8D"/>
              </w:rPr>
              <w:t>11:00 (South African Time)</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Validity Period</w:t>
            </w:r>
          </w:p>
        </w:tc>
        <w:tc>
          <w:tcPr>
            <w:tcW w:w="6520" w:type="dxa"/>
            <w:shd w:val="clear" w:color="auto" w:fill="auto"/>
            <w:vAlign w:val="center"/>
          </w:tcPr>
          <w:p w:rsidR="007504C7" w:rsidRPr="00C957CB" w:rsidRDefault="007504C7" w:rsidP="007504C7">
            <w:pPr>
              <w:rPr>
                <w:rFonts w:cs="Calibri Light"/>
                <w:bCs/>
                <w:color w:val="0E1B8D"/>
              </w:rPr>
            </w:pPr>
            <w:r w:rsidRPr="00C957CB">
              <w:rPr>
                <w:rFonts w:cs="Calibri Light"/>
                <w:bCs/>
                <w:color w:val="FF0000"/>
              </w:rPr>
              <w:t>120 Days from the Closing Date</w:t>
            </w:r>
          </w:p>
        </w:tc>
      </w:tr>
      <w:bookmarkEnd w:id="0"/>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27C69">
          <w:rPr>
            <w:noProof/>
            <w:webHidden/>
          </w:rPr>
          <w:t>4</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27C69">
          <w:rPr>
            <w:noProof/>
            <w:webHidden/>
          </w:rPr>
          <w:t>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27C69">
          <w:rPr>
            <w:noProof/>
            <w:webHidden/>
          </w:rPr>
          <w:t>7</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B27C69">
          <w:rPr>
            <w:noProof/>
            <w:webHidden/>
          </w:rPr>
          <w:t>8</w:t>
        </w:r>
        <w:r w:rsidR="00B50AAC" w:rsidRPr="00321E38">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27C69">
          <w:rPr>
            <w:noProof/>
            <w:webHidden/>
          </w:rPr>
          <w:t>13</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A07574">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B27C69">
          <w:rPr>
            <w:noProof/>
            <w:webHidden/>
          </w:rPr>
          <w:t>27</w:t>
        </w:r>
        <w:r w:rsidR="00B50AAC" w:rsidRPr="00321E38">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A07574">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A07574">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27C69">
          <w:rPr>
            <w:noProof/>
            <w:webHidden/>
          </w:rPr>
          <w:t>30</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26567148"/>
      <w:r w:rsidRPr="0056332A">
        <w:lastRenderedPageBreak/>
        <w:t>Invitation to Bid</w:t>
      </w:r>
      <w:r w:rsidR="00187131">
        <w:t xml:space="preserve"> (SBD 1)</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27</w:t>
      </w:r>
      <w:r w:rsidR="00A07574">
        <w:rPr>
          <w:b/>
          <w:lang w:val="en-GB"/>
        </w:rPr>
        <w:t>33-2023</w:t>
      </w:r>
    </w:p>
    <w:p w:rsidR="00AA33FF" w:rsidRPr="00321E38" w:rsidRDefault="00AA33FF" w:rsidP="005048EE">
      <w:pPr>
        <w:rPr>
          <w:rFonts w:cs="Calibri"/>
        </w:rPr>
      </w:pPr>
      <w:r>
        <w:rPr>
          <w:lang w:val="en-GB"/>
        </w:rPr>
        <w:t xml:space="preserve">Description: </w:t>
      </w:r>
      <w:r w:rsidR="00A07574" w:rsidRPr="00A07574">
        <w:rPr>
          <w:rFonts w:cs="Calibri"/>
          <w:b/>
          <w:bCs/>
        </w:rPr>
        <w:t xml:space="preserve">Provision of 24 Hours Physical Security Services at The Sita Gauteng (Centurion, </w:t>
      </w:r>
      <w:proofErr w:type="spellStart"/>
      <w:r w:rsidR="00A07574" w:rsidRPr="00A07574">
        <w:rPr>
          <w:rFonts w:cs="Calibri"/>
          <w:b/>
          <w:bCs/>
        </w:rPr>
        <w:t>Erasmuskloof</w:t>
      </w:r>
      <w:proofErr w:type="spellEnd"/>
      <w:r w:rsidR="00A07574" w:rsidRPr="00A07574">
        <w:rPr>
          <w:rFonts w:cs="Calibri"/>
          <w:b/>
          <w:bCs/>
        </w:rPr>
        <w:t>, Beta, Numerus and Blenny) Offices for a period of 36 months</w:t>
      </w:r>
      <w:r w:rsidR="00321E38">
        <w:rPr>
          <w:rFonts w:cs="Calibri"/>
          <w:b/>
          <w:bCs/>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A07574">
        <w:rPr>
          <w:b/>
          <w:color w:val="FF0000"/>
          <w:lang w:val="en-GB"/>
        </w:rPr>
        <w:t>09 May</w:t>
      </w:r>
      <w:r w:rsidR="00321E38" w:rsidRPr="007504C7">
        <w:rPr>
          <w:b/>
          <w:color w:val="FF0000"/>
          <w:lang w:val="en-GB"/>
        </w:rPr>
        <w:t xml:space="preserve"> 2023 11h00am</w:t>
      </w:r>
    </w:p>
    <w:p w:rsidR="00321E38" w:rsidRPr="007504C7" w:rsidRDefault="00AA33FF" w:rsidP="005048EE">
      <w:pPr>
        <w:rPr>
          <w:b/>
          <w:color w:val="FF0000"/>
          <w:lang w:val="en-GB"/>
        </w:rPr>
      </w:pPr>
      <w:r>
        <w:rPr>
          <w:lang w:val="en-GB"/>
        </w:rPr>
        <w:t>Bidding procedure Enquiries may be directed to:</w:t>
      </w:r>
      <w:r w:rsidR="00321E38">
        <w:rPr>
          <w:lang w:val="en-GB"/>
        </w:rPr>
        <w:t xml:space="preserve"> </w:t>
      </w:r>
      <w:hyperlink r:id="rId14" w:history="1">
        <w:r w:rsidR="007504C7" w:rsidRPr="007504C7">
          <w:rPr>
            <w:b/>
            <w:color w:val="FF0000"/>
            <w:lang w:val="en-GB"/>
          </w:rPr>
          <w:t>Muditambi</w:t>
        </w:r>
        <w:r w:rsidR="007504C7" w:rsidRPr="007504C7">
          <w:rPr>
            <w:b/>
            <w:color w:val="FF0000"/>
          </w:rPr>
          <w:t xml:space="preserve"> </w:t>
        </w:r>
        <w:r w:rsidR="007504C7" w:rsidRPr="007504C7">
          <w:rPr>
            <w:b/>
            <w:color w:val="FF0000"/>
            <w:lang w:val="en-GB"/>
          </w:rPr>
          <w:t>Gangazhe</w:t>
        </w:r>
      </w:hyperlink>
      <w:r w:rsidR="00321E38" w:rsidRPr="007504C7">
        <w:rPr>
          <w:b/>
          <w:color w:val="FF0000"/>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5" w:history="1">
        <w:r w:rsidR="007504C7" w:rsidRPr="003A540C">
          <w:rPr>
            <w:rStyle w:val="Hyperlink"/>
            <w:lang w:val="en-GB"/>
          </w:rPr>
          <w:t>Muditambi.Gangazhe@sita.co.za</w:t>
        </w:r>
      </w:hyperlink>
    </w:p>
    <w:p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504C7">
              <w:rPr>
                <w:rFonts w:asciiTheme="minorHAnsi" w:hAnsiTheme="minorHAnsi" w:cstheme="minorHAnsi"/>
                <w:b/>
                <w:bCs/>
                <w:u w:val="single"/>
              </w:rPr>
              <w:t>PLEASE NOTE</w:t>
            </w:r>
            <w:r w:rsidR="00001DE5" w:rsidRPr="007504C7">
              <w:rPr>
                <w:rFonts w:asciiTheme="minorHAnsi" w:hAnsiTheme="minorHAnsi" w:cstheme="minorHAnsi"/>
                <w:b/>
                <w:bCs/>
              </w:rPr>
              <w:t xml:space="preserve">: </w:t>
            </w:r>
            <w:r w:rsidR="00001DE5" w:rsidRPr="007504C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504C7" w:rsidRDefault="007504C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A07574" w:rsidRDefault="00A07574"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07394437"/>
            <w:r>
              <w:lastRenderedPageBreak/>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07574">
              <w:rPr>
                <w:rFonts w:ascii="Arial" w:hAnsi="Arial" w:cs="Arial"/>
                <w:sz w:val="20"/>
                <w:lang w:val="en-GB"/>
              </w:rPr>
            </w:r>
            <w:r w:rsidR="00A0757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07574">
              <w:rPr>
                <w:rFonts w:ascii="Arial" w:hAnsi="Arial" w:cs="Arial"/>
                <w:sz w:val="20"/>
                <w:lang w:val="en-GB"/>
              </w:rPr>
            </w:r>
            <w:r w:rsidR="00A0757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7504C7" w:rsidRDefault="00F951FD" w:rsidP="0090233F">
            <w:pPr>
              <w:pStyle w:val="Heading2"/>
              <w:rPr>
                <w:rFonts w:ascii="Calibri Light" w:hAnsi="Calibri Light" w:cs="Calibri Light"/>
                <w:sz w:val="22"/>
                <w:szCs w:val="22"/>
              </w:rPr>
            </w:pPr>
            <w:bookmarkStart w:id="17" w:name="_Toc126567149"/>
            <w:r w:rsidRPr="007504C7">
              <w:rPr>
                <w:rFonts w:ascii="Calibri Light" w:hAnsi="Calibri Light" w:cs="Calibri Light"/>
                <w:sz w:val="22"/>
                <w:szCs w:val="22"/>
              </w:rPr>
              <w:t>Bid Submission Requirements</w:t>
            </w:r>
            <w:bookmarkEnd w:id="17"/>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lastRenderedPageBreak/>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7504C7" w:rsidRDefault="00960F83" w:rsidP="0090233F">
            <w:pPr>
              <w:pStyle w:val="Heading2"/>
              <w:rPr>
                <w:rFonts w:ascii="Calibri Light" w:hAnsi="Calibri Light" w:cs="Calibri Light"/>
                <w:sz w:val="22"/>
                <w:szCs w:val="22"/>
              </w:rPr>
            </w:pPr>
            <w:bookmarkStart w:id="18" w:name="_Toc126567150"/>
            <w:r w:rsidRPr="007504C7">
              <w:rPr>
                <w:rFonts w:ascii="Calibri Light" w:hAnsi="Calibri Light" w:cs="Calibri Light"/>
                <w:sz w:val="22"/>
                <w:szCs w:val="22"/>
              </w:rPr>
              <w:t>Bid Submission Instructions</w:t>
            </w:r>
            <w:bookmarkEnd w:id="18"/>
          </w:p>
          <w:p w:rsidR="00960F83" w:rsidRPr="00321E38" w:rsidRDefault="00960F83" w:rsidP="00C81B24">
            <w:pPr>
              <w:pStyle w:val="ListParagraph"/>
              <w:numPr>
                <w:ilvl w:val="0"/>
                <w:numId w:val="30"/>
              </w:numPr>
              <w:rPr>
                <w:b/>
              </w:rPr>
            </w:pPr>
            <w:r w:rsidRPr="00960F83">
              <w:tab/>
            </w:r>
            <w:r w:rsidRPr="00FA2F6E">
              <w:rPr>
                <w:b/>
              </w:rPr>
              <w:t xml:space="preserve">Bidders must submit </w:t>
            </w:r>
            <w:r w:rsidR="00FA2F6E" w:rsidRPr="00FA2F6E">
              <w:rPr>
                <w:b/>
              </w:rPr>
              <w:t>one original document, one copy and two copies on memory stick /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7504C7">
              <w:t>B</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7504C7" w:rsidRDefault="00960F83" w:rsidP="0090233F">
            <w:pPr>
              <w:pStyle w:val="Heading2"/>
              <w:rPr>
                <w:rFonts w:ascii="Calibri Light" w:hAnsi="Calibri Light" w:cs="Calibri Light"/>
                <w:sz w:val="22"/>
                <w:szCs w:val="22"/>
              </w:rPr>
            </w:pPr>
            <w:bookmarkStart w:id="19" w:name="_Toc126567151"/>
            <w:r w:rsidRPr="007504C7">
              <w:rPr>
                <w:rFonts w:ascii="Calibri Light" w:hAnsi="Calibri Light" w:cs="Calibri Light"/>
                <w:sz w:val="22"/>
                <w:szCs w:val="22"/>
              </w:rPr>
              <w:t xml:space="preserve">Bid </w:t>
            </w:r>
            <w:r w:rsidR="00820BBC" w:rsidRPr="007504C7">
              <w:rPr>
                <w:rFonts w:ascii="Calibri Light" w:hAnsi="Calibri Light" w:cs="Calibri Light"/>
                <w:sz w:val="22"/>
                <w:szCs w:val="22"/>
              </w:rPr>
              <w:t xml:space="preserve">Submission </w:t>
            </w:r>
            <w:r w:rsidRPr="007504C7">
              <w:rPr>
                <w:rFonts w:ascii="Calibri Light" w:hAnsi="Calibri Light" w:cs="Calibri Light"/>
                <w:sz w:val="22"/>
                <w:szCs w:val="22"/>
              </w:rPr>
              <w:t>Conditions</w:t>
            </w:r>
            <w:bookmarkEnd w:id="19"/>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7504C7">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7504C7">
              <w:rPr>
                <w:rFonts w:cstheme="minorHAnsi"/>
              </w:rPr>
              <w:t>B</w:t>
            </w:r>
            <w:r w:rsidRPr="00122972">
              <w:rPr>
                <w:rFonts w:cstheme="minorHAnsi"/>
              </w:rPr>
              <w:t xml:space="preserve">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A07574">
              <w:rPr>
                <w:rFonts w:cstheme="minorHAnsi"/>
              </w:rPr>
              <w:t>RFB</w:t>
            </w:r>
            <w:r w:rsidRPr="00886179">
              <w:rPr>
                <w:rFonts w:cstheme="minorHAnsi"/>
              </w:rPr>
              <w:t xml:space="preserve"> shall not in any manner, be construed to be a waiver of any of SITA’s rights in that regard and in terms of this RF</w:t>
            </w:r>
            <w:r w:rsidR="007504C7">
              <w:rPr>
                <w:rFonts w:cstheme="minorHAnsi"/>
              </w:rPr>
              <w:t>B</w:t>
            </w:r>
            <w:r w:rsidRPr="00886179">
              <w:rPr>
                <w:rFonts w:cstheme="minorHAnsi"/>
              </w:rPr>
              <w:t>. Such failure or neglect shall not, in any manner, affect the continued, unaltered validity of this RF</w:t>
            </w:r>
            <w:r w:rsidR="007504C7">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7504C7">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F36046">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F36046" w:rsidRDefault="00123562" w:rsidP="0090233F">
            <w:pPr>
              <w:pStyle w:val="Heading2"/>
              <w:rPr>
                <w:rFonts w:ascii="Calibri Light" w:hAnsi="Calibri Light" w:cs="Calibri Light"/>
                <w:sz w:val="22"/>
                <w:szCs w:val="22"/>
              </w:rPr>
            </w:pPr>
            <w:bookmarkStart w:id="20" w:name="_Toc126567152"/>
            <w:r w:rsidRPr="00F36046">
              <w:rPr>
                <w:rFonts w:ascii="Calibri Light" w:hAnsi="Calibri Light" w:cs="Calibri Light"/>
                <w:sz w:val="22"/>
                <w:szCs w:val="22"/>
              </w:rPr>
              <w:t>Tax Compliance Requirements</w:t>
            </w:r>
            <w:bookmarkEnd w:id="20"/>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Pr="00F36046" w:rsidRDefault="00B3466C" w:rsidP="00B3466C">
      <w:pPr>
        <w:pStyle w:val="Heading1"/>
        <w:rPr>
          <w:rFonts w:ascii="Calibri Light" w:hAnsi="Calibri Light" w:cs="Calibri Light"/>
          <w:sz w:val="22"/>
        </w:rPr>
      </w:pPr>
      <w:bookmarkStart w:id="21" w:name="_Toc126567153"/>
      <w:r w:rsidRPr="00F36046">
        <w:rPr>
          <w:rFonts w:ascii="Calibri Light" w:hAnsi="Calibri Light" w:cs="Calibri Light"/>
          <w:sz w:val="22"/>
        </w:rPr>
        <w:lastRenderedPageBreak/>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F36046" w:rsidRDefault="00E14656" w:rsidP="00805BE2">
      <w:pPr>
        <w:pStyle w:val="Heading2"/>
        <w:rPr>
          <w:rFonts w:ascii="Calibri Light" w:hAnsi="Calibri Light" w:cs="Calibri Light"/>
          <w:sz w:val="22"/>
          <w:szCs w:val="22"/>
        </w:rPr>
      </w:pPr>
      <w:bookmarkStart w:id="22" w:name="_Toc150587193"/>
      <w:bookmarkStart w:id="23" w:name="_Toc199296471"/>
      <w:bookmarkStart w:id="24" w:name="_Toc454470837"/>
      <w:bookmarkStart w:id="25" w:name="_Toc459824251"/>
      <w:bookmarkStart w:id="26" w:name="_Toc94521921"/>
      <w:bookmarkStart w:id="27" w:name="_Toc94528456"/>
      <w:bookmarkStart w:id="28" w:name="_Toc126567154"/>
      <w:bookmarkStart w:id="29" w:name="_Toc97010978"/>
      <w:r w:rsidRPr="00F36046">
        <w:rPr>
          <w:rFonts w:ascii="Calibri Light" w:hAnsi="Calibri Light" w:cs="Calibri Light"/>
          <w:sz w:val="22"/>
          <w:szCs w:val="22"/>
        </w:rPr>
        <w:t>General rules and instructions</w:t>
      </w:r>
      <w:bookmarkEnd w:id="22"/>
      <w:bookmarkEnd w:id="23"/>
      <w:bookmarkEnd w:id="24"/>
      <w:bookmarkEnd w:id="25"/>
      <w:bookmarkEnd w:id="26"/>
      <w:bookmarkEnd w:id="27"/>
      <w:bookmarkEnd w:id="28"/>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0" w:name="_Toc126567155"/>
      <w:r w:rsidRPr="00F36046">
        <w:rPr>
          <w:rFonts w:ascii="Calibri Light" w:hAnsi="Calibri Light" w:cs="Calibri Light"/>
          <w:bCs/>
          <w:sz w:val="22"/>
          <w:szCs w:val="22"/>
        </w:rPr>
        <w:t>News and press releases</w:t>
      </w:r>
      <w:bookmarkEnd w:id="30"/>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A07574">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1" w:name="_Toc126567156"/>
      <w:r w:rsidRPr="00F36046">
        <w:rPr>
          <w:rFonts w:ascii="Calibri Light" w:hAnsi="Calibri Light" w:cs="Calibri Light"/>
          <w:bCs/>
          <w:sz w:val="22"/>
          <w:szCs w:val="22"/>
        </w:rPr>
        <w:t>Precedence of documents</w:t>
      </w:r>
      <w:bookmarkEnd w:id="31"/>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A0757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A0757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A07574">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A0757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A07574">
        <w:rPr>
          <w:rFonts w:cstheme="minorHAnsi"/>
        </w:rPr>
        <w:t>RFB</w:t>
      </w:r>
      <w:r w:rsidRPr="00D41F1F">
        <w:rPr>
          <w:rFonts w:cstheme="minorHAnsi"/>
        </w:rPr>
        <w:t xml:space="preserve"> document in their proposals submitted in response to this </w:t>
      </w:r>
      <w:r w:rsidR="00A0757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A0757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A07574">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A07574">
        <w:rPr>
          <w:rFonts w:cstheme="minorHAnsi"/>
        </w:rPr>
        <w:t>RFB</w:t>
      </w:r>
      <w:r w:rsidRPr="007B3879">
        <w:rPr>
          <w:rFonts w:cstheme="minorHAnsi"/>
        </w:rPr>
        <w:t xml:space="preserve"> is subject to the General Conditions of Contract referred to in this </w:t>
      </w:r>
      <w:r w:rsidR="00A07574">
        <w:rPr>
          <w:rFonts w:cstheme="minorHAnsi"/>
        </w:rPr>
        <w:t>RFB</w:t>
      </w:r>
      <w:r w:rsidRPr="007B3879">
        <w:rPr>
          <w:rFonts w:cstheme="minorHAnsi"/>
        </w:rPr>
        <w:t xml:space="preserve"> document which are only negotiable at SITA’s discretion.</w:t>
      </w:r>
    </w:p>
    <w:p w:rsidR="00641D13" w:rsidRPr="00F36046" w:rsidRDefault="00641D13" w:rsidP="00641D13">
      <w:pPr>
        <w:pStyle w:val="Heading3"/>
        <w:spacing w:before="240" w:after="60" w:line="276" w:lineRule="auto"/>
        <w:rPr>
          <w:rFonts w:ascii="Calibri Light" w:hAnsi="Calibri Light" w:cs="Calibri Light"/>
          <w:bCs/>
          <w:sz w:val="22"/>
          <w:szCs w:val="22"/>
        </w:rPr>
      </w:pPr>
      <w:bookmarkStart w:id="32" w:name="_Toc126567157"/>
      <w:r w:rsidRPr="00F36046">
        <w:rPr>
          <w:rFonts w:ascii="Calibri Light" w:hAnsi="Calibri Light" w:cs="Calibri Light"/>
          <w:bCs/>
          <w:sz w:val="22"/>
          <w:szCs w:val="22"/>
        </w:rPr>
        <w:t>Preferential Procurement reform</w:t>
      </w:r>
      <w:bookmarkEnd w:id="32"/>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3" w:name="_Toc126567158"/>
      <w:r w:rsidRPr="00F36046">
        <w:rPr>
          <w:rFonts w:ascii="Calibri Light" w:hAnsi="Calibri Light" w:cs="Calibri Light"/>
          <w:bCs/>
          <w:sz w:val="22"/>
          <w:szCs w:val="22"/>
        </w:rPr>
        <w:t>National Industrial Participation Programme</w:t>
      </w:r>
      <w:bookmarkEnd w:id="33"/>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4" w:name="_Toc126567159"/>
      <w:r w:rsidRPr="00F36046">
        <w:rPr>
          <w:rFonts w:ascii="Calibri Light" w:hAnsi="Calibri Light" w:cs="Calibri Light"/>
          <w:bCs/>
          <w:sz w:val="22"/>
          <w:szCs w:val="22"/>
        </w:rPr>
        <w:lastRenderedPageBreak/>
        <w:t>Language</w:t>
      </w:r>
      <w:bookmarkEnd w:id="34"/>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5" w:name="_Toc126567160"/>
      <w:r w:rsidRPr="00F36046">
        <w:rPr>
          <w:rFonts w:ascii="Calibri Light" w:hAnsi="Calibri Light" w:cs="Calibri Light"/>
          <w:bCs/>
          <w:sz w:val="22"/>
          <w:szCs w:val="22"/>
        </w:rPr>
        <w:t>Gender</w:t>
      </w:r>
      <w:bookmarkEnd w:id="35"/>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6" w:name="_Toc126567161"/>
      <w:r w:rsidRPr="00F36046">
        <w:rPr>
          <w:rFonts w:ascii="Calibri Light" w:hAnsi="Calibri Light" w:cs="Calibri Light"/>
          <w:bCs/>
          <w:sz w:val="22"/>
          <w:szCs w:val="22"/>
        </w:rPr>
        <w:t>Headings</w:t>
      </w:r>
      <w:bookmarkEnd w:id="36"/>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A07574">
        <w:rPr>
          <w:rStyle w:val="Hyperlink"/>
          <w:color w:val="auto"/>
          <w:u w:val="none"/>
        </w:rPr>
        <w:t>RFB</w:t>
      </w:r>
      <w:r w:rsidRPr="00E8640E">
        <w:rPr>
          <w:rStyle w:val="Hyperlink"/>
          <w:color w:val="auto"/>
          <w:u w:val="none"/>
        </w:rPr>
        <w:t xml:space="preserve"> document.</w:t>
      </w:r>
    </w:p>
    <w:p w:rsidR="00122972" w:rsidRPr="00F36046" w:rsidRDefault="00122972" w:rsidP="00122972">
      <w:pPr>
        <w:pStyle w:val="Heading3"/>
        <w:spacing w:before="240" w:after="60" w:line="276" w:lineRule="auto"/>
        <w:rPr>
          <w:rFonts w:ascii="Calibri Light" w:hAnsi="Calibri Light" w:cs="Calibri Light"/>
          <w:bCs/>
          <w:sz w:val="22"/>
          <w:szCs w:val="22"/>
        </w:rPr>
      </w:pPr>
      <w:bookmarkStart w:id="37" w:name="_Toc126567162"/>
      <w:r w:rsidRPr="00F36046">
        <w:rPr>
          <w:rFonts w:ascii="Calibri Light" w:hAnsi="Calibri Light" w:cs="Calibri Light"/>
          <w:bCs/>
          <w:sz w:val="22"/>
          <w:szCs w:val="22"/>
        </w:rPr>
        <w:t>Bid Clarification</w:t>
      </w:r>
      <w:bookmarkEnd w:id="37"/>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F36046">
        <w:rPr>
          <w:rFonts w:cstheme="minorHAnsi"/>
        </w:rPr>
        <w:t>B</w:t>
      </w:r>
      <w:r w:rsidRPr="00820BBC">
        <w:rPr>
          <w:rFonts w:cstheme="minorHAnsi"/>
        </w:rPr>
        <w:t xml:space="preserve"> and Bids in response to the RF</w:t>
      </w:r>
      <w:r w:rsidR="00F36046">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F36046" w:rsidRDefault="00886179" w:rsidP="001203AD">
      <w:pPr>
        <w:pStyle w:val="Heading3"/>
        <w:spacing w:before="240" w:after="60" w:line="276" w:lineRule="auto"/>
        <w:rPr>
          <w:rFonts w:ascii="Calibri Light" w:hAnsi="Calibri Light" w:cs="Calibri Light"/>
          <w:bCs/>
          <w:sz w:val="22"/>
          <w:szCs w:val="22"/>
        </w:rPr>
      </w:pPr>
      <w:bookmarkStart w:id="38" w:name="_Toc126567163"/>
      <w:r w:rsidRPr="00F36046">
        <w:rPr>
          <w:rFonts w:ascii="Calibri Light" w:hAnsi="Calibri Light" w:cs="Calibri Light"/>
          <w:bCs/>
          <w:sz w:val="22"/>
          <w:szCs w:val="22"/>
        </w:rPr>
        <w:t>Cancellation of Bid</w:t>
      </w:r>
      <w:bookmarkEnd w:id="38"/>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w:t>
      </w:r>
      <w:r w:rsidR="00F36046">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36046" w:rsidRDefault="00F36046" w:rsidP="00F73867">
      <w:pPr>
        <w:pStyle w:val="Heading3"/>
        <w:spacing w:before="240" w:after="60" w:line="276" w:lineRule="auto"/>
        <w:rPr>
          <w:rFonts w:ascii="Calibri Light" w:hAnsi="Calibri Light" w:cs="Calibri Light"/>
          <w:bCs/>
          <w:sz w:val="22"/>
          <w:szCs w:val="22"/>
        </w:rPr>
      </w:pPr>
      <w:bookmarkStart w:id="39" w:name="_Toc126567164"/>
      <w:r>
        <w:rPr>
          <w:rFonts w:ascii="Calibri Light" w:hAnsi="Calibri Light" w:cs="Calibri Light"/>
          <w:bCs/>
          <w:sz w:val="22"/>
          <w:szCs w:val="22"/>
        </w:rPr>
        <w:t xml:space="preserve"> </w:t>
      </w:r>
      <w:r w:rsidR="00F73867" w:rsidRPr="00F36046">
        <w:rPr>
          <w:rFonts w:ascii="Calibri Light" w:hAnsi="Calibri Light" w:cs="Calibri Light"/>
          <w:bCs/>
          <w:sz w:val="22"/>
          <w:szCs w:val="22"/>
        </w:rPr>
        <w:t>Bid Validity</w:t>
      </w:r>
      <w:r w:rsidR="004419A0" w:rsidRPr="00F36046">
        <w:rPr>
          <w:rFonts w:ascii="Calibri Light" w:hAnsi="Calibri Light" w:cs="Calibri Light"/>
          <w:bCs/>
          <w:sz w:val="22"/>
          <w:szCs w:val="22"/>
        </w:rPr>
        <w:t xml:space="preserve"> period</w:t>
      </w:r>
      <w:bookmarkEnd w:id="39"/>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A0757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A07574">
        <w:rPr>
          <w:rFonts w:cstheme="minorHAnsi"/>
        </w:rPr>
        <w:t>RFB</w:t>
      </w:r>
      <w:r w:rsidRPr="00F73867">
        <w:rPr>
          <w:rFonts w:cstheme="minorHAnsi"/>
        </w:rPr>
        <w:t xml:space="preserve">, the bidder must respond within the required time frames and in writing on whether or not it agrees to hold his original </w:t>
      </w:r>
      <w:r w:rsidR="00A07574">
        <w:rPr>
          <w:rFonts w:cstheme="minorHAnsi"/>
        </w:rPr>
        <w:t>RFB</w:t>
      </w:r>
      <w:r w:rsidRPr="00F73867">
        <w:rPr>
          <w:rFonts w:cstheme="minorHAnsi"/>
        </w:rPr>
        <w:t xml:space="preserve"> response valid under the same terms and conditions for a further period.</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40" w:name="_Toc126567165"/>
      <w:r>
        <w:rPr>
          <w:rFonts w:ascii="Calibri Light" w:hAnsi="Calibri Light" w:cs="Calibri Light"/>
          <w:bCs/>
          <w:sz w:val="22"/>
          <w:szCs w:val="22"/>
        </w:rPr>
        <w:t xml:space="preserve"> </w:t>
      </w:r>
      <w:r w:rsidR="00E14656" w:rsidRPr="00F36046">
        <w:rPr>
          <w:rFonts w:ascii="Calibri Light" w:hAnsi="Calibri Light" w:cs="Calibri Light"/>
          <w:bCs/>
          <w:sz w:val="22"/>
          <w:szCs w:val="22"/>
        </w:rPr>
        <w:t>Occupational Injuries and Diseases Act 13 of 1993</w:t>
      </w:r>
      <w:bookmarkEnd w:id="40"/>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A0757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41" w:name="_Toc126567166"/>
      <w:bookmarkStart w:id="42" w:name="_Hlk68880043"/>
      <w:r>
        <w:rPr>
          <w:rFonts w:ascii="Calibri Light" w:hAnsi="Calibri Light" w:cs="Calibri Light"/>
          <w:bCs/>
          <w:sz w:val="22"/>
          <w:szCs w:val="22"/>
        </w:rPr>
        <w:t xml:space="preserve"> </w:t>
      </w:r>
      <w:r w:rsidR="00E14656" w:rsidRPr="00F36046">
        <w:rPr>
          <w:rFonts w:ascii="Calibri Light" w:hAnsi="Calibri Light" w:cs="Calibri Light"/>
          <w:bCs/>
          <w:sz w:val="22"/>
          <w:szCs w:val="22"/>
        </w:rPr>
        <w:t>Processing of the Bidder’s Personal Information</w:t>
      </w:r>
      <w:bookmarkEnd w:id="41"/>
    </w:p>
    <w:bookmarkEnd w:id="42"/>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A0757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F36046" w:rsidRDefault="00E14656" w:rsidP="00E8640E">
      <w:pPr>
        <w:pStyle w:val="Heading3"/>
        <w:spacing w:before="240" w:after="60" w:line="276" w:lineRule="auto"/>
        <w:rPr>
          <w:rFonts w:ascii="Calibri Light" w:hAnsi="Calibri Light" w:cs="Calibri Light"/>
          <w:bCs/>
          <w:sz w:val="22"/>
          <w:szCs w:val="22"/>
        </w:rPr>
      </w:pPr>
      <w:bookmarkStart w:id="43" w:name="_Toc126567167"/>
      <w:r w:rsidRPr="00F36046">
        <w:rPr>
          <w:rFonts w:ascii="Calibri Light" w:hAnsi="Calibri Light" w:cs="Calibri Light"/>
          <w:bCs/>
          <w:sz w:val="22"/>
          <w:szCs w:val="22"/>
        </w:rPr>
        <w:t>Formal contract</w:t>
      </w:r>
      <w:bookmarkEnd w:id="43"/>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A0757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A0757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A07574">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w:t>
      </w:r>
      <w:r w:rsidR="00F36046">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F36046" w:rsidRDefault="00F36046" w:rsidP="00886179">
      <w:pPr>
        <w:pStyle w:val="Heading3"/>
        <w:spacing w:before="240" w:after="60" w:line="276" w:lineRule="auto"/>
        <w:rPr>
          <w:rFonts w:ascii="Calibri Light" w:hAnsi="Calibri Light" w:cs="Calibri Light"/>
          <w:bCs/>
          <w:sz w:val="22"/>
          <w:szCs w:val="22"/>
        </w:rPr>
      </w:pPr>
      <w:bookmarkStart w:id="44" w:name="_Toc126567168"/>
      <w:r>
        <w:rPr>
          <w:rFonts w:ascii="Calibri Light" w:hAnsi="Calibri Light" w:cs="Calibri Light"/>
          <w:bCs/>
          <w:sz w:val="22"/>
          <w:szCs w:val="22"/>
        </w:rPr>
        <w:t xml:space="preserve"> </w:t>
      </w:r>
      <w:r w:rsidR="001203AD" w:rsidRPr="00F36046">
        <w:rPr>
          <w:rFonts w:ascii="Calibri Light" w:hAnsi="Calibri Light" w:cs="Calibri Light"/>
          <w:bCs/>
          <w:sz w:val="22"/>
          <w:szCs w:val="22"/>
        </w:rPr>
        <w:t>Failure to agree before contract conclusion</w:t>
      </w:r>
      <w:bookmarkEnd w:id="44"/>
      <w:r w:rsidR="001203AD" w:rsidRPr="00F36046">
        <w:rPr>
          <w:rFonts w:ascii="Calibri Light" w:hAnsi="Calibri Light" w:cs="Calibri Light"/>
          <w:bCs/>
          <w:sz w:val="22"/>
          <w:szCs w:val="22"/>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F36046" w:rsidRDefault="00F36046" w:rsidP="001203AD">
      <w:pPr>
        <w:pStyle w:val="Heading3"/>
        <w:spacing w:before="240" w:after="60" w:line="276" w:lineRule="auto"/>
        <w:rPr>
          <w:rFonts w:ascii="Calibri Light" w:hAnsi="Calibri Light" w:cs="Calibri Light"/>
          <w:bCs/>
          <w:sz w:val="22"/>
          <w:szCs w:val="22"/>
        </w:rPr>
      </w:pPr>
      <w:bookmarkStart w:id="45" w:name="_Toc126567169"/>
      <w:r>
        <w:rPr>
          <w:rFonts w:ascii="Calibri Light" w:hAnsi="Calibri Light" w:cs="Calibri Light"/>
          <w:bCs/>
          <w:sz w:val="22"/>
          <w:szCs w:val="22"/>
        </w:rPr>
        <w:lastRenderedPageBreak/>
        <w:t xml:space="preserve"> </w:t>
      </w:r>
      <w:r w:rsidR="001203AD" w:rsidRPr="00F36046">
        <w:rPr>
          <w:rFonts w:ascii="Calibri Light" w:hAnsi="Calibri Light" w:cs="Calibri Light"/>
          <w:bCs/>
          <w:sz w:val="22"/>
          <w:szCs w:val="22"/>
        </w:rPr>
        <w:t>Withdrawal of proposal after award</w:t>
      </w:r>
      <w:bookmarkEnd w:id="45"/>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F36046">
        <w:rPr>
          <w:rStyle w:val="Hyperlink"/>
          <w:color w:val="auto"/>
          <w:u w:val="none"/>
        </w:rPr>
        <w:t>B</w:t>
      </w:r>
    </w:p>
    <w:p w:rsidR="00E14656" w:rsidRPr="00F36046" w:rsidRDefault="00F36046" w:rsidP="00E8640E">
      <w:pPr>
        <w:pStyle w:val="Heading3"/>
        <w:spacing w:before="240" w:after="60" w:line="276" w:lineRule="auto"/>
        <w:rPr>
          <w:rFonts w:ascii="Calibri Light" w:hAnsi="Calibri Light" w:cs="Calibri Light"/>
          <w:bCs/>
          <w:sz w:val="22"/>
          <w:szCs w:val="22"/>
        </w:rPr>
      </w:pPr>
      <w:bookmarkStart w:id="46" w:name="_Toc454470839"/>
      <w:bookmarkStart w:id="47" w:name="_Toc459824253"/>
      <w:bookmarkStart w:id="48" w:name="_Toc68878751"/>
      <w:bookmarkStart w:id="49" w:name="_Toc94521922"/>
      <w:bookmarkStart w:id="50" w:name="_Toc94528457"/>
      <w:bookmarkStart w:id="51" w:name="_Toc126567170"/>
      <w:bookmarkStart w:id="52" w:name="_Toc150587198"/>
      <w:bookmarkStart w:id="53" w:name="_Toc199296475"/>
      <w:r>
        <w:rPr>
          <w:rFonts w:ascii="Calibri Light" w:hAnsi="Calibri Light" w:cs="Calibri Light"/>
          <w:bCs/>
          <w:sz w:val="22"/>
          <w:szCs w:val="22"/>
        </w:rPr>
        <w:t xml:space="preserve"> </w:t>
      </w:r>
      <w:r w:rsidR="00E14656" w:rsidRPr="00F36046">
        <w:rPr>
          <w:rFonts w:ascii="Calibri Light" w:hAnsi="Calibri Light" w:cs="Calibri Light"/>
          <w:bCs/>
          <w:sz w:val="22"/>
          <w:szCs w:val="22"/>
        </w:rPr>
        <w:t>Oral presentations</w:t>
      </w:r>
      <w:bookmarkEnd w:id="46"/>
      <w:bookmarkEnd w:id="47"/>
      <w:bookmarkEnd w:id="48"/>
      <w:bookmarkEnd w:id="49"/>
      <w:bookmarkEnd w:id="50"/>
      <w:bookmarkEnd w:id="51"/>
      <w:r w:rsidR="00E14656" w:rsidRPr="00F36046">
        <w:rPr>
          <w:rFonts w:ascii="Calibri Light" w:hAnsi="Calibri Light" w:cs="Calibri Light"/>
          <w:bCs/>
          <w:sz w:val="22"/>
          <w:szCs w:val="22"/>
        </w:rPr>
        <w:t xml:space="preserve"> </w:t>
      </w:r>
      <w:bookmarkEnd w:id="52"/>
      <w:bookmarkEnd w:id="53"/>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F36046">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F36046" w:rsidRDefault="00F36046" w:rsidP="0002713C">
      <w:pPr>
        <w:pStyle w:val="Heading3"/>
        <w:spacing w:before="240" w:after="60" w:line="276" w:lineRule="auto"/>
        <w:rPr>
          <w:rFonts w:ascii="Calibri Light" w:hAnsi="Calibri Light" w:cs="Calibri Light"/>
          <w:bCs/>
          <w:sz w:val="22"/>
          <w:szCs w:val="22"/>
        </w:rPr>
      </w:pPr>
      <w:bookmarkStart w:id="54" w:name="_Toc126567171"/>
      <w:r>
        <w:rPr>
          <w:rFonts w:ascii="Calibri Light" w:hAnsi="Calibri Light" w:cs="Calibri Light"/>
          <w:bCs/>
          <w:sz w:val="22"/>
          <w:szCs w:val="22"/>
        </w:rPr>
        <w:t xml:space="preserve"> </w:t>
      </w:r>
      <w:r w:rsidR="00E14656" w:rsidRPr="00F36046">
        <w:rPr>
          <w:rFonts w:ascii="Calibri Light" w:hAnsi="Calibri Light" w:cs="Calibri Light"/>
          <w:bCs/>
          <w:sz w:val="22"/>
          <w:szCs w:val="22"/>
        </w:rPr>
        <w:t>Objection to brand specific requirements</w:t>
      </w:r>
      <w:bookmarkEnd w:id="54"/>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A0757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A0757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F36046" w:rsidRDefault="0090233F" w:rsidP="0090233F">
      <w:pPr>
        <w:pStyle w:val="Heading2"/>
        <w:rPr>
          <w:rFonts w:ascii="Calibri Light" w:hAnsi="Calibri Light" w:cs="Calibri Light"/>
          <w:iCs/>
          <w:color w:val="000080"/>
          <w:sz w:val="22"/>
          <w:szCs w:val="22"/>
          <w:lang w:val="en-GB"/>
        </w:rPr>
      </w:pPr>
      <w:bookmarkStart w:id="55" w:name="_Toc126567172"/>
      <w:r w:rsidRPr="00F36046">
        <w:rPr>
          <w:rFonts w:ascii="Calibri Light" w:hAnsi="Calibri Light" w:cs="Calibri Light"/>
          <w:iCs/>
          <w:color w:val="000080"/>
          <w:sz w:val="22"/>
          <w:szCs w:val="22"/>
          <w:lang w:val="en-GB"/>
        </w:rPr>
        <w:t>RF</w:t>
      </w:r>
      <w:r w:rsidR="00F36046" w:rsidRPr="00F36046">
        <w:rPr>
          <w:rFonts w:ascii="Calibri Light" w:hAnsi="Calibri Light" w:cs="Calibri Light"/>
          <w:iCs/>
          <w:color w:val="000080"/>
          <w:sz w:val="22"/>
          <w:szCs w:val="22"/>
          <w:lang w:val="en-GB"/>
        </w:rPr>
        <w:t>B</w:t>
      </w:r>
      <w:r w:rsidRPr="00F36046">
        <w:rPr>
          <w:rFonts w:ascii="Calibri Light" w:hAnsi="Calibri Light" w:cs="Calibri Light"/>
          <w:iCs/>
          <w:color w:val="000080"/>
          <w:sz w:val="22"/>
          <w:szCs w:val="22"/>
          <w:lang w:val="en-GB"/>
        </w:rPr>
        <w:t xml:space="preserve"> </w:t>
      </w:r>
      <w:proofErr w:type="spellStart"/>
      <w:r w:rsidRPr="00F36046">
        <w:rPr>
          <w:rFonts w:ascii="Calibri Light" w:hAnsi="Calibri Light" w:cs="Calibri Light"/>
          <w:iCs/>
          <w:color w:val="000080"/>
          <w:sz w:val="22"/>
          <w:szCs w:val="22"/>
          <w:lang w:val="en-GB"/>
        </w:rPr>
        <w:t>Returnables</w:t>
      </w:r>
      <w:bookmarkEnd w:id="55"/>
      <w:proofErr w:type="spellEnd"/>
    </w:p>
    <w:p w:rsidR="00E14656" w:rsidRPr="00F36046" w:rsidRDefault="0090233F" w:rsidP="0090233F">
      <w:pPr>
        <w:pStyle w:val="Heading3"/>
        <w:rPr>
          <w:rFonts w:ascii="Calibri Light" w:hAnsi="Calibri Light" w:cs="Calibri Light"/>
          <w:sz w:val="22"/>
          <w:szCs w:val="22"/>
        </w:rPr>
      </w:pPr>
      <w:bookmarkStart w:id="56" w:name="_Toc126567173"/>
      <w:bookmarkStart w:id="57" w:name="Response"/>
      <w:bookmarkStart w:id="58" w:name="_Toc150587194"/>
      <w:bookmarkStart w:id="59" w:name="_Toc199296472"/>
      <w:r w:rsidRPr="00F36046">
        <w:rPr>
          <w:rFonts w:ascii="Calibri Light" w:hAnsi="Calibri Light" w:cs="Calibri Light"/>
          <w:sz w:val="22"/>
          <w:szCs w:val="22"/>
        </w:rPr>
        <w:t>Administrative Returnable Documents</w:t>
      </w:r>
      <w:bookmarkEnd w:id="56"/>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Pr="00F36046" w:rsidRDefault="004E1D55" w:rsidP="004E1D55">
      <w:pPr>
        <w:pStyle w:val="Heading3"/>
        <w:rPr>
          <w:rFonts w:ascii="Calibri Light" w:hAnsi="Calibri Light" w:cs="Calibri Light"/>
          <w:sz w:val="22"/>
          <w:szCs w:val="22"/>
        </w:rPr>
      </w:pPr>
      <w:bookmarkStart w:id="60" w:name="_Toc126567174"/>
      <w:r w:rsidRPr="00F36046">
        <w:rPr>
          <w:rFonts w:ascii="Calibri Light" w:hAnsi="Calibri Light" w:cs="Calibri Light"/>
          <w:sz w:val="22"/>
          <w:szCs w:val="22"/>
        </w:rPr>
        <w:t>Mandatory Returnable Documents</w:t>
      </w:r>
      <w:bookmarkEnd w:id="60"/>
    </w:p>
    <w:p w:rsidR="004E1D55" w:rsidRPr="00E9345E" w:rsidRDefault="00E9345E" w:rsidP="00E9345E">
      <w:pPr>
        <w:ind w:left="567"/>
        <w:rPr>
          <w:rStyle w:val="Hyperlink"/>
          <w:color w:val="auto"/>
          <w:u w:val="none"/>
        </w:rPr>
      </w:pPr>
      <w:bookmarkStart w:id="61" w:name="_Hlk130549663"/>
      <w:r w:rsidRPr="00E9345E">
        <w:rPr>
          <w:rStyle w:val="Hyperlink"/>
          <w:color w:val="auto"/>
          <w:u w:val="none"/>
        </w:rPr>
        <w:t xml:space="preserve">Refer to the Bid Specification </w:t>
      </w:r>
    </w:p>
    <w:p w:rsidR="004E1D55" w:rsidRPr="00227CFB" w:rsidRDefault="004E1D55" w:rsidP="00227CFB">
      <w:pPr>
        <w:pStyle w:val="Heading3"/>
      </w:pPr>
      <w:bookmarkStart w:id="62" w:name="_Toc126567175"/>
      <w:bookmarkEnd w:id="61"/>
      <w:r w:rsidRPr="00227CFB">
        <w:t>Evaluation Returnable Documents</w:t>
      </w:r>
      <w:bookmarkEnd w:id="62"/>
    </w:p>
    <w:p w:rsidR="00D51798" w:rsidRPr="00E9345E" w:rsidRDefault="00E9345E" w:rsidP="00E9345E">
      <w:pPr>
        <w:ind w:left="567"/>
        <w:rPr>
          <w:rStyle w:val="Hyperlink"/>
          <w:color w:val="auto"/>
          <w:u w:val="none"/>
        </w:rPr>
      </w:pPr>
      <w:r w:rsidRPr="00E9345E">
        <w:rPr>
          <w:rStyle w:val="Hyperlink"/>
          <w:color w:val="auto"/>
          <w:u w:val="none"/>
        </w:rPr>
        <w:t>Refer to the Bid Specification</w:t>
      </w:r>
    </w:p>
    <w:p w:rsidR="004E1D55" w:rsidRDefault="004E1D55"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1E3F54" w:rsidRPr="00E9345E" w:rsidRDefault="001E3F54" w:rsidP="00E9345E">
      <w:pPr>
        <w:pStyle w:val="Heading1"/>
        <w:rPr>
          <w:rFonts w:ascii="Calibri Light" w:hAnsi="Calibri Light" w:cs="Calibri Light"/>
          <w:sz w:val="24"/>
          <w:szCs w:val="24"/>
        </w:rPr>
      </w:pPr>
      <w:bookmarkStart w:id="63" w:name="_Toc126567176"/>
      <w:r w:rsidRPr="00E9345E">
        <w:rPr>
          <w:rFonts w:ascii="Calibri Light" w:hAnsi="Calibri Light" w:cs="Calibri Light"/>
          <w:sz w:val="24"/>
          <w:szCs w:val="24"/>
        </w:rPr>
        <w:lastRenderedPageBreak/>
        <w:t>Bidder’s disclosure (SBD 4)</w:t>
      </w:r>
      <w:bookmarkEnd w:id="63"/>
    </w:p>
    <w:p w:rsidR="001E3F54" w:rsidRPr="00E9345E" w:rsidRDefault="001E3F54" w:rsidP="001E3F54">
      <w:pPr>
        <w:pStyle w:val="Heading2"/>
        <w:rPr>
          <w:rFonts w:ascii="Calibri Light" w:hAnsi="Calibri Light" w:cs="Calibri Light"/>
          <w:sz w:val="22"/>
          <w:szCs w:val="22"/>
          <w:lang w:val="en-GB"/>
        </w:rPr>
      </w:pPr>
      <w:bookmarkStart w:id="64" w:name="_Toc126567177"/>
      <w:r w:rsidRPr="00E9345E">
        <w:rPr>
          <w:rFonts w:ascii="Calibri Light" w:hAnsi="Calibri Light" w:cs="Calibri Light"/>
          <w:sz w:val="22"/>
          <w:szCs w:val="22"/>
          <w:lang w:val="en-GB"/>
        </w:rPr>
        <w:t>Purpose of disclosure</w:t>
      </w:r>
      <w:bookmarkEnd w:id="64"/>
    </w:p>
    <w:bookmarkEnd w:id="57"/>
    <w:bookmarkEnd w:id="58"/>
    <w:bookmarkEnd w:id="59"/>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29"/>
      <w:bookmarkEnd w:id="65"/>
      <w:bookmarkEnd w:id="66"/>
      <w:bookmarkEnd w:id="67"/>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E9345E" w:rsidRDefault="001E3F54" w:rsidP="001E3F54">
      <w:pPr>
        <w:pStyle w:val="Heading2"/>
        <w:rPr>
          <w:rFonts w:ascii="Calibri Light" w:hAnsi="Calibri Light" w:cs="Calibri Light"/>
          <w:sz w:val="22"/>
          <w:szCs w:val="22"/>
          <w:lang w:val="en-GB"/>
        </w:rPr>
      </w:pPr>
      <w:bookmarkStart w:id="68" w:name="_Toc126567178"/>
      <w:r w:rsidRPr="00E9345E">
        <w:rPr>
          <w:rFonts w:ascii="Calibri Light" w:hAnsi="Calibri Light" w:cs="Calibri Light"/>
          <w:sz w:val="22"/>
          <w:szCs w:val="22"/>
          <w:lang w:val="en-GB"/>
        </w:rPr>
        <w:t>Bidder’s D</w:t>
      </w:r>
      <w:r w:rsidR="00F6669C" w:rsidRPr="00E9345E">
        <w:rPr>
          <w:rFonts w:ascii="Calibri Light" w:hAnsi="Calibri Light" w:cs="Calibri Light"/>
          <w:sz w:val="22"/>
          <w:szCs w:val="22"/>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Pr="00E9345E" w:rsidRDefault="00A21FCD" w:rsidP="00A21FCD">
      <w:pPr>
        <w:pStyle w:val="Caption"/>
        <w:rPr>
          <w:rFonts w:ascii="Calibri Light" w:hAnsi="Calibri Light" w:cs="Calibri Light"/>
          <w:bCs/>
        </w:rPr>
      </w:pPr>
      <w:bookmarkStart w:id="69" w:name="_Toc107394439"/>
      <w:r w:rsidRPr="00E9345E">
        <w:rPr>
          <w:rFonts w:ascii="Calibri Light" w:hAnsi="Calibri Light" w:cs="Calibri Light"/>
        </w:rPr>
        <w:t xml:space="preserve">Table </w:t>
      </w:r>
      <w:r w:rsidRPr="00E9345E">
        <w:rPr>
          <w:rFonts w:ascii="Calibri Light" w:hAnsi="Calibri Light" w:cs="Calibri Light"/>
        </w:rPr>
        <w:fldChar w:fldCharType="begin"/>
      </w:r>
      <w:r w:rsidRPr="00E9345E">
        <w:rPr>
          <w:rFonts w:ascii="Calibri Light" w:hAnsi="Calibri Light" w:cs="Calibri Light"/>
        </w:rPr>
        <w:instrText xml:space="preserve"> SEQ Table \* ARABIC </w:instrText>
      </w:r>
      <w:r w:rsidRPr="00E9345E">
        <w:rPr>
          <w:rFonts w:ascii="Calibri Light" w:hAnsi="Calibri Light" w:cs="Calibri Light"/>
        </w:rPr>
        <w:fldChar w:fldCharType="separate"/>
      </w:r>
      <w:r w:rsidR="00321E38" w:rsidRPr="00E9345E">
        <w:rPr>
          <w:rFonts w:ascii="Calibri Light" w:hAnsi="Calibri Light" w:cs="Calibri Light"/>
          <w:noProof/>
        </w:rPr>
        <w:t>5</w:t>
      </w:r>
      <w:r w:rsidRPr="00E9345E">
        <w:rPr>
          <w:rFonts w:ascii="Calibri Light" w:hAnsi="Calibri Light" w:cs="Calibri Light"/>
        </w:rPr>
        <w:fldChar w:fldCharType="end"/>
      </w:r>
      <w:r w:rsidRPr="00E9345E">
        <w:rPr>
          <w:rFonts w:ascii="Calibri Light" w:hAnsi="Calibri Light" w:cs="Calibri Light"/>
        </w:rP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E9345E" w:rsidRDefault="00F6669C" w:rsidP="00F6669C">
      <w:pPr>
        <w:pStyle w:val="Heading2"/>
        <w:rPr>
          <w:rFonts w:ascii="Calibri Light" w:hAnsi="Calibri Light" w:cs="Calibri Light"/>
          <w:sz w:val="22"/>
          <w:szCs w:val="22"/>
          <w:lang w:val="en-GB"/>
        </w:rPr>
      </w:pPr>
      <w:bookmarkStart w:id="72" w:name="_Toc126567179"/>
      <w:r w:rsidRPr="00E9345E">
        <w:rPr>
          <w:rFonts w:ascii="Calibri Light" w:hAnsi="Calibri Light" w:cs="Calibri Light"/>
          <w:sz w:val="22"/>
          <w:szCs w:val="22"/>
          <w:lang w:val="en-GB"/>
        </w:rPr>
        <w:t>Bidder’s Declaration</w:t>
      </w:r>
      <w:bookmarkEnd w:id="72"/>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9345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Pr="00E9345E" w:rsidRDefault="007531A4" w:rsidP="007531A4">
      <w:pPr>
        <w:pStyle w:val="Heading1"/>
        <w:rPr>
          <w:rFonts w:ascii="Calibri Light" w:hAnsi="Calibri Light" w:cs="Calibri Light"/>
          <w:sz w:val="22"/>
        </w:rPr>
      </w:pPr>
      <w:bookmarkStart w:id="73" w:name="_Toc126567180"/>
      <w:r w:rsidRPr="00E9345E">
        <w:rPr>
          <w:rFonts w:ascii="Calibri Light" w:hAnsi="Calibri Light" w:cs="Calibri Light"/>
          <w:sz w:val="22"/>
        </w:rPr>
        <w:lastRenderedPageBreak/>
        <w:t>Preferential Procurement Claim Form</w:t>
      </w:r>
      <w:r w:rsidR="00B21670" w:rsidRPr="00E9345E">
        <w:rPr>
          <w:rFonts w:ascii="Calibri Light" w:hAnsi="Calibri Light" w:cs="Calibri Light"/>
          <w:sz w:val="22"/>
        </w:rPr>
        <w:t xml:space="preserve"> (SBD 6.1)</w:t>
      </w:r>
      <w:bookmarkEnd w:id="73"/>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E9345E" w:rsidRDefault="007A76D4" w:rsidP="00FD5364">
      <w:pPr>
        <w:pStyle w:val="Heading2"/>
        <w:rPr>
          <w:rFonts w:ascii="Calibri Light" w:hAnsi="Calibri Light" w:cs="Calibri Light"/>
          <w:sz w:val="22"/>
          <w:szCs w:val="22"/>
        </w:rPr>
      </w:pPr>
      <w:bookmarkStart w:id="74" w:name="_Toc126567181"/>
      <w:r w:rsidRPr="00E9345E">
        <w:rPr>
          <w:rFonts w:ascii="Calibri Light" w:hAnsi="Calibri Light" w:cs="Calibri Light"/>
          <w:sz w:val="22"/>
          <w:szCs w:val="22"/>
        </w:rPr>
        <w:t>Specific conditions for this bid</w:t>
      </w:r>
      <w:bookmarkEnd w:id="74"/>
    </w:p>
    <w:p w:rsidR="007A76D4" w:rsidRPr="00E9345E" w:rsidRDefault="007A76D4"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The applicable preference point system for this tender is the 80/20</w:t>
      </w:r>
      <w:r w:rsidR="00A07574">
        <w:rPr>
          <w:rFonts w:asciiTheme="minorHAnsi" w:hAnsiTheme="minorHAnsi" w:cs="Arial"/>
          <w:sz w:val="22"/>
          <w:szCs w:val="22"/>
        </w:rPr>
        <w:t xml:space="preserve"> or 90/10</w:t>
      </w:r>
      <w:r w:rsidRPr="00E9345E">
        <w:rPr>
          <w:rFonts w:asciiTheme="minorHAnsi" w:hAnsiTheme="minorHAnsi" w:cs="Arial"/>
          <w:sz w:val="22"/>
          <w:szCs w:val="22"/>
        </w:rPr>
        <w:t xml:space="preserve"> preference point system.</w:t>
      </w:r>
    </w:p>
    <w:p w:rsidR="00646787" w:rsidRPr="00E9345E" w:rsidRDefault="00A406DF"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If it is unclear whether the 90/10 or the 80/20 preference points system will apply, t</w:t>
      </w:r>
      <w:r w:rsidR="00646787" w:rsidRPr="00E9345E">
        <w:rPr>
          <w:rFonts w:asciiTheme="minorHAnsi" w:hAnsiTheme="minorHAnsi" w:cs="Arial"/>
          <w:sz w:val="22"/>
          <w:szCs w:val="22"/>
        </w:rPr>
        <w:t xml:space="preserve">he 80/20 </w:t>
      </w:r>
      <w:r w:rsidRPr="00E9345E">
        <w:rPr>
          <w:rFonts w:asciiTheme="minorHAnsi" w:hAnsiTheme="minorHAnsi" w:cs="Arial"/>
          <w:b/>
          <w:bCs/>
          <w:sz w:val="22"/>
          <w:szCs w:val="22"/>
        </w:rPr>
        <w:t>OR</w:t>
      </w:r>
      <w:r w:rsidR="00646787" w:rsidRPr="00E9345E">
        <w:rPr>
          <w:rFonts w:asciiTheme="minorHAnsi" w:hAnsiTheme="minorHAnsi" w:cs="Arial"/>
          <w:sz w:val="22"/>
          <w:szCs w:val="22"/>
        </w:rPr>
        <w:t xml:space="preserve"> 9</w:t>
      </w:r>
      <w:r w:rsidRPr="00E9345E">
        <w:rPr>
          <w:rFonts w:asciiTheme="minorHAnsi" w:hAnsiTheme="minorHAnsi" w:cs="Arial"/>
          <w:sz w:val="22"/>
          <w:szCs w:val="22"/>
        </w:rPr>
        <w:t>0/10 prefer</w:t>
      </w:r>
      <w:r w:rsidR="00646787" w:rsidRPr="00E9345E">
        <w:rPr>
          <w:rFonts w:asciiTheme="minorHAnsi" w:hAnsiTheme="minorHAnsi" w:cs="Arial"/>
          <w:sz w:val="22"/>
          <w:szCs w:val="22"/>
        </w:rPr>
        <w:t>ence point system will apply and the lowest acceptable tender will be used to determine the applicable preference point system for th</w:t>
      </w:r>
      <w:r w:rsidR="008B2782" w:rsidRPr="00E9345E">
        <w:rPr>
          <w:rFonts w:asciiTheme="minorHAnsi" w:hAnsiTheme="minorHAnsi" w:cs="Arial"/>
          <w:sz w:val="22"/>
          <w:szCs w:val="22"/>
        </w:rPr>
        <w:t xml:space="preserve">is </w:t>
      </w:r>
      <w:r w:rsidR="00646787" w:rsidRPr="00E9345E">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Pr="00E9345E"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A07574">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E9345E">
        <w:rPr>
          <w:rFonts w:asciiTheme="minorHAnsi" w:hAnsiTheme="minorHAnsi" w:cs="Arial"/>
          <w:sz w:val="22"/>
          <w:szCs w:val="22"/>
        </w:rPr>
        <w:t>s</w:t>
      </w:r>
      <w:r w:rsidR="004452B2" w:rsidRPr="00E9345E">
        <w:rPr>
          <w:rFonts w:asciiTheme="minorHAnsi" w:hAnsiTheme="minorHAnsi" w:cs="Arial"/>
          <w:sz w:val="22"/>
          <w:szCs w:val="22"/>
        </w:rPr>
        <w:t>, subject to par 4.1 (</w:t>
      </w:r>
      <w:r w:rsidR="00646787" w:rsidRPr="00E9345E">
        <w:rPr>
          <w:rFonts w:asciiTheme="minorHAnsi" w:hAnsiTheme="minorHAnsi" w:cs="Arial"/>
          <w:sz w:val="22"/>
          <w:szCs w:val="22"/>
        </w:rPr>
        <w:t>c)</w:t>
      </w:r>
      <w:r w:rsidR="00CB489E" w:rsidRPr="00E9345E">
        <w:rPr>
          <w:rFonts w:asciiTheme="minorHAnsi" w:hAnsiTheme="minorHAnsi" w:cs="Arial"/>
          <w:sz w:val="22"/>
          <w:szCs w:val="22"/>
        </w:rPr>
        <w:t>.</w:t>
      </w:r>
    </w:p>
    <w:p w:rsidR="0055137F" w:rsidRPr="00E9345E" w:rsidRDefault="0055137F" w:rsidP="001F62B5">
      <w:pPr>
        <w:pStyle w:val="Caption"/>
        <w:jc w:val="left"/>
      </w:pPr>
      <w:r w:rsidRPr="00E9345E">
        <w:tab/>
      </w:r>
      <w:r w:rsidRPr="00E9345E">
        <w:tab/>
      </w:r>
      <w:r w:rsidR="004452B2" w:rsidRPr="00E9345E">
        <w:tab/>
      </w:r>
      <w:r w:rsidR="004452B2" w:rsidRPr="00E9345E">
        <w:tab/>
      </w:r>
      <w:r w:rsidR="004452B2" w:rsidRPr="00E9345E">
        <w:tab/>
      </w:r>
      <w:r w:rsidR="004452B2" w:rsidRPr="00E9345E">
        <w:tab/>
      </w:r>
      <w:bookmarkStart w:id="75" w:name="_Toc107394442"/>
      <w:r w:rsidR="00AC0513" w:rsidRPr="00E9345E">
        <w:t xml:space="preserve">Table </w:t>
      </w:r>
      <w:r w:rsidR="00AC0513" w:rsidRPr="00E9345E">
        <w:fldChar w:fldCharType="begin"/>
      </w:r>
      <w:r w:rsidR="00AC0513" w:rsidRPr="00E9345E">
        <w:instrText xml:space="preserve"> SEQ Table \* ARABIC </w:instrText>
      </w:r>
      <w:r w:rsidR="00AC0513" w:rsidRPr="00E9345E">
        <w:fldChar w:fldCharType="separate"/>
      </w:r>
      <w:r w:rsidR="00321E38" w:rsidRPr="00E9345E">
        <w:rPr>
          <w:noProof/>
        </w:rPr>
        <w:t>8</w:t>
      </w:r>
      <w:r w:rsidR="00AC0513" w:rsidRPr="00E9345E">
        <w:fldChar w:fldCharType="end"/>
      </w:r>
      <w:r w:rsidR="00AC0513" w:rsidRPr="00E9345E">
        <w:t>: Points allocation</w:t>
      </w:r>
      <w:bookmarkEnd w:id="75"/>
    </w:p>
    <w:tbl>
      <w:tblPr>
        <w:tblStyle w:val="TableGrid"/>
        <w:tblW w:w="8647"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12"/>
        <w:gridCol w:w="1418"/>
        <w:gridCol w:w="1417"/>
      </w:tblGrid>
      <w:tr w:rsidR="00A07574" w:rsidRPr="00E9345E" w:rsidTr="00A07574">
        <w:tc>
          <w:tcPr>
            <w:tcW w:w="5812" w:type="dxa"/>
            <w:shd w:val="solid" w:color="DBE5F1" w:themeColor="accent1" w:themeTint="33" w:fill="DBE5F1" w:themeFill="accent1" w:themeFillTint="33"/>
          </w:tcPr>
          <w:p w:rsidR="00A07574" w:rsidRPr="00E9345E" w:rsidRDefault="00A07574" w:rsidP="00A07574">
            <w:pPr>
              <w:pStyle w:val="Default"/>
              <w:rPr>
                <w:rFonts w:asciiTheme="minorHAnsi" w:hAnsiTheme="minorHAnsi" w:cstheme="minorHAnsi"/>
                <w:b/>
                <w:bCs/>
                <w:color w:val="002060"/>
              </w:rPr>
            </w:pPr>
            <w:r w:rsidRPr="00E9345E">
              <w:rPr>
                <w:rFonts w:asciiTheme="minorHAnsi" w:hAnsiTheme="minorHAnsi" w:cstheme="minorHAnsi"/>
                <w:b/>
                <w:bCs/>
                <w:color w:val="002060"/>
              </w:rPr>
              <w:t>Description</w:t>
            </w:r>
          </w:p>
        </w:tc>
        <w:tc>
          <w:tcPr>
            <w:tcW w:w="1418" w:type="dxa"/>
            <w:shd w:val="solid" w:color="DBE5F1" w:themeColor="accent1" w:themeTint="33" w:fill="DBE5F1" w:themeFill="accent1" w:themeFillTint="33"/>
          </w:tcPr>
          <w:p w:rsidR="00A07574" w:rsidRPr="00C5606B" w:rsidRDefault="00A07574" w:rsidP="00A07574">
            <w:pPr>
              <w:pStyle w:val="Default"/>
              <w:jc w:val="center"/>
              <w:rPr>
                <w:rFonts w:asciiTheme="minorHAnsi" w:hAnsiTheme="minorHAnsi" w:cstheme="minorHAnsi"/>
                <w:b/>
                <w:bCs/>
                <w:color w:val="002060"/>
                <w:sz w:val="22"/>
                <w:szCs w:val="22"/>
              </w:rPr>
            </w:pPr>
            <w:r w:rsidRPr="00C5606B">
              <w:rPr>
                <w:rFonts w:asciiTheme="minorHAnsi" w:hAnsiTheme="minorHAnsi" w:cstheme="minorHAnsi"/>
                <w:b/>
                <w:bCs/>
                <w:color w:val="002060"/>
                <w:sz w:val="22"/>
                <w:szCs w:val="22"/>
              </w:rPr>
              <w:t>80/20 Point System</w:t>
            </w:r>
          </w:p>
        </w:tc>
        <w:tc>
          <w:tcPr>
            <w:tcW w:w="1417" w:type="dxa"/>
            <w:shd w:val="solid" w:color="DBE5F1" w:themeColor="accent1" w:themeTint="33" w:fill="DBE5F1" w:themeFill="accent1" w:themeFillTint="33"/>
          </w:tcPr>
          <w:p w:rsidR="00A07574" w:rsidRPr="00C5606B" w:rsidRDefault="00A07574" w:rsidP="00A07574">
            <w:pPr>
              <w:pStyle w:val="Default"/>
              <w:jc w:val="center"/>
              <w:rPr>
                <w:rFonts w:asciiTheme="minorHAnsi" w:hAnsiTheme="minorHAnsi" w:cstheme="minorHAnsi"/>
                <w:b/>
                <w:bCs/>
                <w:color w:val="002060"/>
                <w:sz w:val="22"/>
                <w:szCs w:val="22"/>
              </w:rPr>
            </w:pPr>
            <w:r w:rsidRPr="00C5606B">
              <w:rPr>
                <w:rFonts w:asciiTheme="minorHAnsi" w:hAnsiTheme="minorHAnsi" w:cstheme="minorHAnsi"/>
                <w:b/>
                <w:bCs/>
                <w:color w:val="002060"/>
                <w:sz w:val="22"/>
                <w:szCs w:val="22"/>
              </w:rPr>
              <w:t>90/10 Point System</w:t>
            </w:r>
          </w:p>
        </w:tc>
      </w:tr>
      <w:tr w:rsidR="00A07574" w:rsidRPr="00E9345E" w:rsidTr="00A07574">
        <w:tc>
          <w:tcPr>
            <w:tcW w:w="5812" w:type="dxa"/>
          </w:tcPr>
          <w:p w:rsidR="00A07574" w:rsidRPr="00E9345E" w:rsidRDefault="00A07574" w:rsidP="00A07574">
            <w:pPr>
              <w:pStyle w:val="Default"/>
              <w:rPr>
                <w:rFonts w:asciiTheme="minorHAnsi" w:hAnsiTheme="minorHAnsi" w:cstheme="minorHAnsi"/>
                <w:sz w:val="22"/>
                <w:szCs w:val="22"/>
              </w:rPr>
            </w:pPr>
            <w:r w:rsidRPr="00E9345E">
              <w:rPr>
                <w:rFonts w:asciiTheme="minorHAnsi" w:hAnsiTheme="minorHAnsi" w:cstheme="minorHAnsi"/>
                <w:sz w:val="22"/>
                <w:szCs w:val="22"/>
              </w:rPr>
              <w:t>Price</w:t>
            </w:r>
          </w:p>
        </w:tc>
        <w:tc>
          <w:tcPr>
            <w:tcW w:w="1418" w:type="dxa"/>
          </w:tcPr>
          <w:p w:rsidR="00A07574" w:rsidRPr="00C5606B" w:rsidRDefault="00A07574" w:rsidP="00A07574">
            <w:pPr>
              <w:pStyle w:val="Default"/>
              <w:jc w:val="center"/>
              <w:rPr>
                <w:rFonts w:ascii="Calibri Light" w:hAnsi="Calibri Light" w:cs="Calibri Light"/>
                <w:b/>
                <w:bCs/>
                <w:color w:val="auto"/>
                <w:sz w:val="22"/>
                <w:szCs w:val="22"/>
              </w:rPr>
            </w:pPr>
            <w:r w:rsidRPr="00C5606B">
              <w:rPr>
                <w:rFonts w:ascii="Calibri Light" w:hAnsi="Calibri Light" w:cs="Calibri Light"/>
                <w:b/>
                <w:bCs/>
                <w:color w:val="auto"/>
                <w:sz w:val="22"/>
                <w:szCs w:val="22"/>
              </w:rPr>
              <w:t>80</w:t>
            </w:r>
          </w:p>
        </w:tc>
        <w:tc>
          <w:tcPr>
            <w:tcW w:w="1417" w:type="dxa"/>
          </w:tcPr>
          <w:p w:rsidR="00A07574" w:rsidRPr="00C5606B" w:rsidRDefault="00A07574" w:rsidP="00A07574">
            <w:pPr>
              <w:pStyle w:val="Default"/>
              <w:jc w:val="center"/>
              <w:rPr>
                <w:rFonts w:ascii="Calibri Light" w:hAnsi="Calibri Light" w:cs="Calibri Light"/>
                <w:b/>
                <w:bCs/>
                <w:color w:val="auto"/>
                <w:sz w:val="22"/>
                <w:szCs w:val="22"/>
              </w:rPr>
            </w:pPr>
            <w:r w:rsidRPr="00C5606B">
              <w:rPr>
                <w:rFonts w:ascii="Calibri Light" w:hAnsi="Calibri Light" w:cs="Calibri Light"/>
                <w:b/>
                <w:bCs/>
                <w:color w:val="auto"/>
                <w:sz w:val="22"/>
                <w:szCs w:val="22"/>
              </w:rPr>
              <w:t>90</w:t>
            </w:r>
          </w:p>
        </w:tc>
      </w:tr>
      <w:tr w:rsidR="00A07574" w:rsidTr="00A07574">
        <w:tc>
          <w:tcPr>
            <w:tcW w:w="5812" w:type="dxa"/>
          </w:tcPr>
          <w:p w:rsidR="00A07574" w:rsidRPr="00E9345E" w:rsidRDefault="00A07574" w:rsidP="00A07574">
            <w:pPr>
              <w:pStyle w:val="Default"/>
              <w:rPr>
                <w:rFonts w:asciiTheme="minorHAnsi" w:hAnsiTheme="minorHAnsi" w:cstheme="minorHAnsi"/>
                <w:sz w:val="22"/>
                <w:szCs w:val="22"/>
              </w:rPr>
            </w:pPr>
            <w:r w:rsidRPr="00E9345E">
              <w:rPr>
                <w:rFonts w:asciiTheme="minorHAnsi" w:hAnsiTheme="minorHAnsi" w:cstheme="minorHAnsi"/>
                <w:sz w:val="22"/>
                <w:szCs w:val="22"/>
              </w:rPr>
              <w:t>Preference points for specific goals</w:t>
            </w:r>
          </w:p>
        </w:tc>
        <w:tc>
          <w:tcPr>
            <w:tcW w:w="1418" w:type="dxa"/>
          </w:tcPr>
          <w:p w:rsidR="00A07574" w:rsidRPr="00C5606B" w:rsidRDefault="00A07574" w:rsidP="00A07574">
            <w:pPr>
              <w:pStyle w:val="Default"/>
              <w:jc w:val="center"/>
              <w:rPr>
                <w:rFonts w:ascii="Calibri Light" w:hAnsi="Calibri Light" w:cs="Calibri Light"/>
                <w:b/>
                <w:bCs/>
                <w:color w:val="auto"/>
                <w:sz w:val="22"/>
                <w:szCs w:val="22"/>
              </w:rPr>
            </w:pPr>
            <w:r w:rsidRPr="00C5606B">
              <w:rPr>
                <w:rFonts w:ascii="Calibri Light" w:hAnsi="Calibri Light" w:cs="Calibri Light"/>
                <w:b/>
                <w:bCs/>
                <w:color w:val="auto"/>
                <w:sz w:val="22"/>
                <w:szCs w:val="22"/>
              </w:rPr>
              <w:t>20</w:t>
            </w:r>
          </w:p>
        </w:tc>
        <w:tc>
          <w:tcPr>
            <w:tcW w:w="1417" w:type="dxa"/>
          </w:tcPr>
          <w:p w:rsidR="00A07574" w:rsidRPr="00C5606B" w:rsidRDefault="00A07574" w:rsidP="00A07574">
            <w:pPr>
              <w:pStyle w:val="Default"/>
              <w:jc w:val="center"/>
              <w:rPr>
                <w:rFonts w:ascii="Calibri Light" w:hAnsi="Calibri Light" w:cs="Calibri Light"/>
                <w:b/>
                <w:bCs/>
                <w:color w:val="auto"/>
                <w:sz w:val="22"/>
                <w:szCs w:val="22"/>
              </w:rPr>
            </w:pPr>
            <w:r w:rsidRPr="00C5606B">
              <w:rPr>
                <w:rFonts w:ascii="Calibri Light" w:hAnsi="Calibri Light" w:cs="Calibri Light"/>
                <w:b/>
                <w:bCs/>
                <w:color w:val="auto"/>
                <w:sz w:val="22"/>
                <w:szCs w:val="22"/>
              </w:rPr>
              <w:t>10</w:t>
            </w:r>
          </w:p>
        </w:tc>
      </w:tr>
      <w:tr w:rsidR="00A07574" w:rsidTr="00A07574">
        <w:tc>
          <w:tcPr>
            <w:tcW w:w="5812" w:type="dxa"/>
          </w:tcPr>
          <w:p w:rsidR="00A07574" w:rsidRPr="00AC0513" w:rsidRDefault="00A07574" w:rsidP="00A07574">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Pr>
                <w:rFonts w:asciiTheme="minorHAnsi" w:hAnsiTheme="minorHAnsi" w:cstheme="minorHAnsi"/>
                <w:sz w:val="22"/>
                <w:szCs w:val="22"/>
              </w:rPr>
              <w:t xml:space="preserve"> preference points for specific goals</w:t>
            </w:r>
          </w:p>
        </w:tc>
        <w:tc>
          <w:tcPr>
            <w:tcW w:w="1418" w:type="dxa"/>
          </w:tcPr>
          <w:p w:rsidR="00A07574" w:rsidRPr="00C5606B" w:rsidRDefault="00A07574" w:rsidP="00A07574">
            <w:pPr>
              <w:pStyle w:val="Default"/>
              <w:jc w:val="center"/>
              <w:rPr>
                <w:rFonts w:ascii="Calibri Light" w:hAnsi="Calibri Light" w:cs="Calibri Light"/>
                <w:sz w:val="22"/>
                <w:szCs w:val="22"/>
              </w:rPr>
            </w:pPr>
            <w:r w:rsidRPr="00C5606B">
              <w:rPr>
                <w:rFonts w:ascii="Calibri Light" w:hAnsi="Calibri Light" w:cs="Calibri Light"/>
                <w:sz w:val="22"/>
                <w:szCs w:val="22"/>
              </w:rPr>
              <w:t>100</w:t>
            </w:r>
          </w:p>
        </w:tc>
        <w:tc>
          <w:tcPr>
            <w:tcW w:w="1417" w:type="dxa"/>
          </w:tcPr>
          <w:p w:rsidR="00A07574" w:rsidRPr="00C5606B" w:rsidRDefault="00A07574" w:rsidP="00A07574">
            <w:pPr>
              <w:pStyle w:val="Default"/>
              <w:jc w:val="center"/>
              <w:rPr>
                <w:rFonts w:ascii="Calibri Light" w:hAnsi="Calibri Light" w:cs="Calibri Light"/>
                <w:sz w:val="22"/>
                <w:szCs w:val="22"/>
              </w:rPr>
            </w:pPr>
            <w:r w:rsidRPr="00C5606B">
              <w:rPr>
                <w:rFonts w:ascii="Calibri Light" w:hAnsi="Calibri Light" w:cs="Calibri Light"/>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922BAD" w:rsidRDefault="005F6B08" w:rsidP="00AC0513">
      <w:pPr>
        <w:pStyle w:val="Heading2"/>
        <w:rPr>
          <w:rFonts w:ascii="Calibri Light" w:hAnsi="Calibri Light" w:cs="Calibri Light"/>
          <w:sz w:val="22"/>
          <w:szCs w:val="22"/>
        </w:rPr>
      </w:pPr>
      <w:bookmarkStart w:id="76" w:name="_Toc126567182"/>
      <w:r w:rsidRPr="00922BAD">
        <w:rPr>
          <w:rFonts w:ascii="Calibri Light" w:hAnsi="Calibri Light" w:cs="Calibri Light"/>
          <w:sz w:val="22"/>
          <w:szCs w:val="22"/>
        </w:rPr>
        <w:t>Formulae for procurement of goods and services</w:t>
      </w:r>
      <w:bookmarkEnd w:id="76"/>
    </w:p>
    <w:p w:rsidR="00AC0513" w:rsidRPr="00922BAD" w:rsidRDefault="00AC0513" w:rsidP="000E703C">
      <w:pPr>
        <w:pStyle w:val="Heading3"/>
        <w:rPr>
          <w:rFonts w:ascii="Calibri Light" w:hAnsi="Calibri Light" w:cs="Calibri Light"/>
          <w:sz w:val="22"/>
          <w:szCs w:val="22"/>
        </w:rPr>
      </w:pPr>
      <w:bookmarkStart w:id="77" w:name="_Toc126567183"/>
      <w:r w:rsidRPr="00922BAD">
        <w:rPr>
          <w:rFonts w:ascii="Calibri Light" w:hAnsi="Calibri Light" w:cs="Calibri Light"/>
          <w:sz w:val="22"/>
          <w:szCs w:val="22"/>
        </w:rPr>
        <w:t>Points awarded for price</w:t>
      </w:r>
      <w:bookmarkEnd w:id="77"/>
    </w:p>
    <w:p w:rsidR="00C5606B" w:rsidRPr="00C5606B" w:rsidRDefault="00C5606B" w:rsidP="00C5606B">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C5606B">
        <w:rPr>
          <w:rFonts w:asciiTheme="minorHAnsi" w:hAnsiTheme="minorHAnsi" w:cs="Arial"/>
          <w:sz w:val="22"/>
          <w:szCs w:val="22"/>
        </w:rPr>
        <w:t>A maximum of 80 or 90 points is allocated for price on the following basis:</w:t>
      </w:r>
    </w:p>
    <w:p w:rsidR="00C5606B" w:rsidRPr="00C5606B" w:rsidRDefault="00C5606B" w:rsidP="00C5606B">
      <w:pPr>
        <w:ind w:left="180" w:firstLine="720"/>
        <w:rPr>
          <w:rFonts w:asciiTheme="minorHAnsi" w:hAnsiTheme="minorHAnsi" w:cstheme="minorHAnsi"/>
          <w:b/>
        </w:rPr>
      </w:pPr>
      <w:r w:rsidRPr="00C5606B">
        <w:rPr>
          <w:rFonts w:asciiTheme="minorHAnsi" w:hAnsiTheme="minorHAnsi" w:cstheme="minorHAnsi"/>
          <w:b/>
        </w:rPr>
        <w:t>80/20</w:t>
      </w:r>
      <w:r w:rsidRPr="00C5606B">
        <w:rPr>
          <w:rFonts w:asciiTheme="minorHAnsi" w:hAnsiTheme="minorHAnsi" w:cstheme="minorHAnsi"/>
          <w:b/>
        </w:rPr>
        <w:tab/>
      </w:r>
      <w:r w:rsidRPr="00C5606B">
        <w:rPr>
          <w:rFonts w:asciiTheme="minorHAnsi" w:hAnsiTheme="minorHAnsi" w:cstheme="minorHAnsi"/>
          <w:b/>
        </w:rPr>
        <w:tab/>
      </w:r>
      <w:r w:rsidRPr="00C5606B">
        <w:rPr>
          <w:rFonts w:asciiTheme="minorHAnsi" w:hAnsiTheme="minorHAnsi" w:cstheme="minorHAnsi"/>
          <w:b/>
        </w:rPr>
        <w:tab/>
      </w:r>
      <w:r w:rsidRPr="00C5606B">
        <w:rPr>
          <w:rFonts w:asciiTheme="minorHAnsi" w:hAnsiTheme="minorHAnsi" w:cstheme="minorHAnsi"/>
          <w:b/>
        </w:rPr>
        <w:tab/>
      </w:r>
      <w:r w:rsidRPr="00C5606B">
        <w:rPr>
          <w:rFonts w:asciiTheme="minorHAnsi" w:hAnsiTheme="minorHAnsi" w:cstheme="minorHAnsi"/>
          <w:b/>
        </w:rPr>
        <w:tab/>
        <w:t xml:space="preserve"> or </w:t>
      </w:r>
      <w:r w:rsidRPr="00C5606B">
        <w:rPr>
          <w:rFonts w:asciiTheme="minorHAnsi" w:hAnsiTheme="minorHAnsi" w:cstheme="minorHAnsi"/>
          <w:b/>
        </w:rPr>
        <w:tab/>
      </w:r>
      <w:r w:rsidRPr="00C5606B">
        <w:rPr>
          <w:rFonts w:asciiTheme="minorHAnsi" w:hAnsiTheme="minorHAnsi" w:cstheme="minorHAnsi"/>
          <w:b/>
        </w:rPr>
        <w:tab/>
      </w:r>
      <w:r w:rsidRPr="00C5606B">
        <w:rPr>
          <w:rFonts w:asciiTheme="minorHAnsi" w:hAnsiTheme="minorHAnsi" w:cstheme="minorHAnsi"/>
          <w:b/>
        </w:rPr>
        <w:tab/>
        <w:t>90/10</w:t>
      </w:r>
      <w:r w:rsidRPr="00C5606B">
        <w:rPr>
          <w:rFonts w:asciiTheme="minorHAnsi" w:hAnsiTheme="minorHAnsi" w:cstheme="minorHAnsi"/>
          <w:b/>
        </w:rPr>
        <w:tab/>
      </w:r>
    </w:p>
    <w:p w:rsidR="00C5606B" w:rsidRPr="00C5606B" w:rsidRDefault="00C5606B" w:rsidP="00C5606B">
      <w:pPr>
        <w:tabs>
          <w:tab w:val="left" w:pos="900"/>
          <w:tab w:val="left" w:pos="1440"/>
          <w:tab w:val="left" w:pos="2340"/>
          <w:tab w:val="left" w:pos="4050"/>
          <w:tab w:val="left" w:pos="5310"/>
          <w:tab w:val="left" w:pos="7920"/>
        </w:tabs>
        <w:ind w:left="900" w:hanging="900"/>
        <w:rPr>
          <w:rFonts w:asciiTheme="minorHAnsi" w:hAnsiTheme="minorHAnsi" w:cstheme="minorHAnsi"/>
          <w:color w:val="FF0000"/>
        </w:rPr>
      </w:pPr>
      <w:r w:rsidRPr="00C5606B">
        <w:rPr>
          <w:rFonts w:asciiTheme="minorHAnsi" w:hAnsiTheme="minorHAnsi" w:cstheme="minorHAnsi"/>
          <w:b/>
        </w:rPr>
        <w:tab/>
      </w:r>
      <w:r w:rsidRPr="00C5606B">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3pt;height:36pt" o:ole="" fillcolor="window">
            <v:imagedata r:id="rId17" o:title=""/>
          </v:shape>
          <o:OLEObject Type="Embed" ProgID="Equation.3" ShapeID="_x0000_i1043" DrawAspect="Content" ObjectID="_1742834876" r:id="rId18"/>
        </w:object>
      </w:r>
      <w:r w:rsidRPr="00C5606B">
        <w:rPr>
          <w:rFonts w:asciiTheme="minorHAnsi" w:hAnsiTheme="minorHAnsi" w:cstheme="minorHAnsi"/>
          <w:b/>
        </w:rPr>
        <w:tab/>
      </w:r>
      <w:r w:rsidRPr="00C5606B">
        <w:rPr>
          <w:rFonts w:asciiTheme="minorHAnsi" w:hAnsiTheme="minorHAnsi" w:cstheme="minorHAnsi"/>
        </w:rPr>
        <w:t>or</w:t>
      </w:r>
      <w:r w:rsidRPr="00C5606B">
        <w:rPr>
          <w:rFonts w:asciiTheme="minorHAnsi" w:hAnsiTheme="minorHAnsi" w:cstheme="minorHAnsi"/>
        </w:rPr>
        <w:tab/>
      </w:r>
      <w:r w:rsidRPr="00C5606B">
        <w:rPr>
          <w:rFonts w:asciiTheme="minorHAnsi" w:hAnsiTheme="minorHAnsi" w:cstheme="minorHAnsi"/>
          <w:b/>
          <w:position w:val="-28"/>
        </w:rPr>
        <w:object w:dxaOrig="2439" w:dyaOrig="680">
          <v:shape id="_x0000_i1044" type="#_x0000_t75" style="width:123.6pt;height:36pt" o:ole="" fillcolor="window">
            <v:imagedata r:id="rId19" o:title=""/>
          </v:shape>
          <o:OLEObject Type="Embed" ProgID="Equation.3" ShapeID="_x0000_i1044" DrawAspect="Content" ObjectID="_1742834877"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922BAD" w:rsidRDefault="00922BAD" w:rsidP="00E14656">
      <w:pPr>
        <w:tabs>
          <w:tab w:val="left" w:pos="900"/>
          <w:tab w:val="left" w:pos="1620"/>
          <w:tab w:val="left" w:pos="2160"/>
          <w:tab w:val="left" w:pos="2700"/>
          <w:tab w:val="left" w:pos="7920"/>
        </w:tabs>
        <w:rPr>
          <w:rFonts w:asciiTheme="minorHAnsi" w:hAnsiTheme="minorHAnsi" w:cstheme="minorHAnsi"/>
          <w:lang w:val="en-GB"/>
        </w:rPr>
      </w:pPr>
    </w:p>
    <w:p w:rsidR="00E14656" w:rsidRPr="00922BAD" w:rsidRDefault="00AC0513" w:rsidP="00AC0513">
      <w:pPr>
        <w:pStyle w:val="Heading2"/>
        <w:rPr>
          <w:rFonts w:ascii="Calibri Light" w:hAnsi="Calibri Light" w:cs="Calibri Light"/>
          <w:sz w:val="22"/>
          <w:szCs w:val="22"/>
        </w:rPr>
      </w:pPr>
      <w:bookmarkStart w:id="78" w:name="_Toc126567184"/>
      <w:r w:rsidRPr="00922BAD">
        <w:rPr>
          <w:rFonts w:ascii="Calibri Light" w:hAnsi="Calibri Light" w:cs="Calibri Light"/>
          <w:sz w:val="22"/>
          <w:szCs w:val="22"/>
        </w:rPr>
        <w:lastRenderedPageBreak/>
        <w:t>P</w:t>
      </w:r>
      <w:r w:rsidR="008B2782" w:rsidRPr="00922BAD">
        <w:rPr>
          <w:rFonts w:ascii="Calibri Light" w:hAnsi="Calibri Light" w:cs="Calibri Light"/>
          <w:sz w:val="22"/>
          <w:szCs w:val="22"/>
        </w:rPr>
        <w:t xml:space="preserve">reference points </w:t>
      </w:r>
      <w:r w:rsidRPr="00922BAD">
        <w:rPr>
          <w:rFonts w:ascii="Calibri Light" w:hAnsi="Calibri Light" w:cs="Calibri Light"/>
          <w:sz w:val="22"/>
          <w:szCs w:val="22"/>
        </w:rPr>
        <w:t xml:space="preserve">awarded for </w:t>
      </w:r>
      <w:r w:rsidR="00760521" w:rsidRPr="00922BAD">
        <w:rPr>
          <w:rFonts w:ascii="Calibri Light" w:hAnsi="Calibri Light" w:cs="Calibri Light"/>
          <w:sz w:val="22"/>
          <w:szCs w:val="22"/>
        </w:rPr>
        <w:t>specific goals</w:t>
      </w:r>
      <w:bookmarkEnd w:id="78"/>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FA2F6E" w:rsidRDefault="00912911" w:rsidP="00912911">
      <w:pPr>
        <w:pStyle w:val="CM9"/>
        <w:numPr>
          <w:ilvl w:val="0"/>
          <w:numId w:val="93"/>
        </w:numPr>
        <w:spacing w:line="276" w:lineRule="auto"/>
        <w:jc w:val="both"/>
        <w:rPr>
          <w:rFonts w:ascii="Calibri Light" w:hAnsi="Calibri Light" w:cs="Calibri Light"/>
          <w:sz w:val="22"/>
          <w:szCs w:val="22"/>
          <w:u w:val="single"/>
          <w:lang w:val="en-GB"/>
        </w:rPr>
      </w:pPr>
      <w:r w:rsidRPr="00FA2F6E">
        <w:rPr>
          <w:rFonts w:ascii="Calibri Light" w:hAnsi="Calibri Light" w:cs="Calibri Light"/>
          <w:sz w:val="22"/>
          <w:szCs w:val="22"/>
          <w:u w:val="single"/>
          <w:lang w:val="en-GB"/>
        </w:rPr>
        <w:t>Please refer to Annexure 1 Bid Specification for the details of the specific goals for this tender.</w:t>
      </w:r>
    </w:p>
    <w:p w:rsidR="00A9736F" w:rsidRPr="00922BAD" w:rsidRDefault="00A9736F" w:rsidP="00A9736F">
      <w:pPr>
        <w:pStyle w:val="Heading2"/>
        <w:rPr>
          <w:rFonts w:ascii="Calibri Light" w:hAnsi="Calibri Light" w:cs="Calibri Light"/>
          <w:sz w:val="22"/>
          <w:szCs w:val="22"/>
        </w:rPr>
      </w:pPr>
      <w:bookmarkStart w:id="79" w:name="_Toc126567185"/>
      <w:r w:rsidRPr="00922BAD">
        <w:rPr>
          <w:rFonts w:ascii="Calibri Light" w:hAnsi="Calibri Light" w:cs="Calibri Light"/>
          <w:sz w:val="22"/>
          <w:szCs w:val="22"/>
        </w:rP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Pr="00922BAD" w:rsidRDefault="00525C33" w:rsidP="00525C33">
      <w:pPr>
        <w:pStyle w:val="Heading2"/>
        <w:rPr>
          <w:rFonts w:ascii="Calibri Light" w:hAnsi="Calibri Light" w:cs="Calibri Light"/>
          <w:sz w:val="22"/>
          <w:szCs w:val="22"/>
        </w:rPr>
      </w:pPr>
      <w:bookmarkStart w:id="80" w:name="_Toc126567186"/>
      <w:r w:rsidRPr="00922BAD">
        <w:rPr>
          <w:rFonts w:ascii="Calibri Light" w:hAnsi="Calibri Light" w:cs="Calibri Light"/>
          <w:sz w:val="22"/>
          <w:szCs w:val="22"/>
        </w:rPr>
        <w:t>Declaration with regard to Company / Firm</w:t>
      </w:r>
      <w:bookmarkEnd w:id="80"/>
    </w:p>
    <w:p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B27C69"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B27C69" w:rsidRPr="00552EE5">
        <w:rPr>
          <w:rStyle w:val="Hyperlink"/>
          <w:rFonts w:cstheme="minorHAnsi"/>
          <w:color w:val="auto"/>
          <w:u w:val="none"/>
        </w:rPr>
        <w:t xml:space="preserve">4.1 </w:t>
      </w:r>
      <w:r w:rsidR="00B27C6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B27C69">
        <w:rPr>
          <w:rFonts w:asciiTheme="minorHAnsi" w:hAnsiTheme="minorHAnsi" w:cstheme="minorHAnsi"/>
          <w:sz w:val="22"/>
          <w:szCs w:val="22"/>
          <w:lang w:val="en-GB"/>
        </w:rPr>
        <w:t>4.3</w:t>
      </w:r>
      <w:r w:rsidR="00B27C6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B27C6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Pr="00922BAD" w:rsidRDefault="00B21670" w:rsidP="00B21670">
      <w:pPr>
        <w:pStyle w:val="Heading1"/>
        <w:rPr>
          <w:rFonts w:ascii="Calibri Light" w:hAnsi="Calibri Light" w:cs="Calibri Light"/>
          <w:sz w:val="22"/>
        </w:rPr>
      </w:pPr>
      <w:bookmarkStart w:id="82" w:name="_Toc126567187"/>
      <w:r w:rsidRPr="00922BAD">
        <w:rPr>
          <w:rFonts w:ascii="Calibri Light" w:hAnsi="Calibri Light" w:cs="Calibri Light"/>
          <w:sz w:val="22"/>
        </w:rPr>
        <w:lastRenderedPageBreak/>
        <w:t>Government Procurement: General Conditions of Contract</w:t>
      </w:r>
      <w:r w:rsidR="009C21F4" w:rsidRPr="00922BAD">
        <w:rPr>
          <w:rFonts w:ascii="Calibri Light" w:hAnsi="Calibri Light" w:cs="Calibri Light"/>
          <w:sz w:val="22"/>
        </w:rPr>
        <w:t xml:space="preserve"> (GCC)</w:t>
      </w:r>
      <w:bookmarkEnd w:id="82"/>
    </w:p>
    <w:p w:rsidR="00B21670" w:rsidRPr="00922BAD" w:rsidRDefault="00B21670" w:rsidP="00B21670">
      <w:pPr>
        <w:pStyle w:val="Heading2"/>
        <w:rPr>
          <w:rFonts w:ascii="Calibri Light" w:hAnsi="Calibri Light" w:cs="Calibri Light"/>
          <w:sz w:val="22"/>
          <w:szCs w:val="22"/>
          <w:lang w:val="en-GB"/>
        </w:rPr>
      </w:pPr>
      <w:bookmarkStart w:id="83" w:name="_Toc126567188"/>
      <w:r w:rsidRPr="00922BAD">
        <w:rPr>
          <w:rFonts w:ascii="Calibri Light" w:hAnsi="Calibri Light" w:cs="Calibri Light"/>
          <w:sz w:val="22"/>
          <w:szCs w:val="22"/>
          <w:lang w:val="en-GB"/>
        </w:rPr>
        <w:t>Purpose</w:t>
      </w:r>
      <w:bookmarkEnd w:id="83"/>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922BAD" w:rsidRDefault="00B21670" w:rsidP="00B21670">
      <w:pPr>
        <w:pStyle w:val="Heading2"/>
        <w:rPr>
          <w:rFonts w:ascii="Calibri Light" w:hAnsi="Calibri Light" w:cs="Calibri Light"/>
          <w:sz w:val="22"/>
          <w:szCs w:val="22"/>
        </w:rPr>
      </w:pPr>
      <w:bookmarkStart w:id="84" w:name="_Toc126567189"/>
      <w:r w:rsidRPr="00922BAD">
        <w:rPr>
          <w:rFonts w:ascii="Calibri Light" w:hAnsi="Calibri Light" w:cs="Calibri Light"/>
          <w:sz w:val="22"/>
          <w:szCs w:val="22"/>
        </w:rPr>
        <w:t>Application</w:t>
      </w:r>
      <w:bookmarkEnd w:id="84"/>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922BAD" w:rsidRDefault="00B21670" w:rsidP="00B21670">
      <w:pPr>
        <w:pStyle w:val="Heading2"/>
        <w:rPr>
          <w:rFonts w:ascii="Calibri Light" w:hAnsi="Calibri Light" w:cs="Calibri Light"/>
          <w:sz w:val="22"/>
          <w:szCs w:val="22"/>
        </w:rPr>
      </w:pPr>
      <w:bookmarkStart w:id="85" w:name="_Toc126567190"/>
      <w:r w:rsidRPr="00922BAD">
        <w:rPr>
          <w:rFonts w:ascii="Calibri Light" w:hAnsi="Calibri Light" w:cs="Calibri Light"/>
          <w:sz w:val="22"/>
          <w:szCs w:val="22"/>
        </w:rPr>
        <w:t>General</w:t>
      </w:r>
      <w:bookmarkEnd w:id="85"/>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86" w:name="_Toc126567191"/>
      <w:r w:rsidRPr="00922BAD">
        <w:rPr>
          <w:rFonts w:ascii="Calibri Light" w:hAnsi="Calibri Light" w:cs="Calibri Light"/>
          <w:sz w:val="22"/>
          <w:szCs w:val="22"/>
        </w:rPr>
        <w:t>Standards</w:t>
      </w:r>
      <w:bookmarkEnd w:id="86"/>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922BAD" w:rsidRDefault="00B21670" w:rsidP="00B21670">
      <w:pPr>
        <w:pStyle w:val="Heading2"/>
        <w:rPr>
          <w:rFonts w:ascii="Calibri Light" w:hAnsi="Calibri Light" w:cs="Calibri Light"/>
          <w:sz w:val="22"/>
          <w:szCs w:val="22"/>
        </w:rPr>
      </w:pPr>
      <w:bookmarkStart w:id="87" w:name="_Toc126567192"/>
      <w:r w:rsidRPr="00922BAD">
        <w:rPr>
          <w:rFonts w:ascii="Calibri Light" w:hAnsi="Calibri Light" w:cs="Calibri Light"/>
          <w:sz w:val="22"/>
          <w:szCs w:val="22"/>
        </w:rPr>
        <w:t>Use of contract documents</w:t>
      </w:r>
      <w:r w:rsidR="00C32641" w:rsidRPr="00922BAD">
        <w:rPr>
          <w:rFonts w:ascii="Calibri Light" w:hAnsi="Calibri Light" w:cs="Calibri Light"/>
          <w:sz w:val="22"/>
          <w:szCs w:val="22"/>
        </w:rPr>
        <w:t>,</w:t>
      </w:r>
      <w:r w:rsidRPr="00922BAD">
        <w:rPr>
          <w:rFonts w:ascii="Calibri Light" w:hAnsi="Calibri Light" w:cs="Calibri Light"/>
          <w:sz w:val="22"/>
          <w:szCs w:val="22"/>
        </w:rPr>
        <w:t xml:space="preserve"> information</w:t>
      </w:r>
      <w:r w:rsidR="00C32641" w:rsidRPr="00922BAD">
        <w:rPr>
          <w:rFonts w:ascii="Calibri Light" w:hAnsi="Calibri Light" w:cs="Calibri Light"/>
          <w:sz w:val="22"/>
          <w:szCs w:val="22"/>
        </w:rPr>
        <w:t xml:space="preserve"> and</w:t>
      </w:r>
      <w:r w:rsidRPr="00922BAD">
        <w:rPr>
          <w:rFonts w:ascii="Calibri Light" w:hAnsi="Calibri Light" w:cs="Calibri Light"/>
          <w:sz w:val="22"/>
          <w:szCs w:val="22"/>
        </w:rPr>
        <w:t xml:space="preserve"> inspection</w:t>
      </w:r>
      <w:bookmarkEnd w:id="87"/>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922BAD" w:rsidRDefault="00B21670" w:rsidP="00B21670">
      <w:pPr>
        <w:pStyle w:val="Heading2"/>
        <w:rPr>
          <w:rFonts w:ascii="Calibri Light" w:hAnsi="Calibri Light" w:cs="Calibri Light"/>
          <w:sz w:val="22"/>
          <w:szCs w:val="22"/>
        </w:rPr>
      </w:pPr>
      <w:bookmarkStart w:id="88" w:name="_Toc126567193"/>
      <w:r w:rsidRPr="00922BAD">
        <w:rPr>
          <w:rFonts w:ascii="Calibri Light" w:hAnsi="Calibri Light" w:cs="Calibri Light"/>
          <w:sz w:val="22"/>
          <w:szCs w:val="22"/>
        </w:rPr>
        <w:lastRenderedPageBreak/>
        <w:t>Patent rights</w:t>
      </w:r>
      <w:bookmarkEnd w:id="88"/>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922BAD" w:rsidRDefault="00B21670" w:rsidP="00B21670">
      <w:pPr>
        <w:pStyle w:val="Heading2"/>
        <w:rPr>
          <w:rFonts w:ascii="Calibri Light" w:hAnsi="Calibri Light" w:cs="Calibri Light"/>
          <w:sz w:val="22"/>
          <w:szCs w:val="22"/>
        </w:rPr>
      </w:pPr>
      <w:bookmarkStart w:id="89" w:name="_Toc126567194"/>
      <w:r w:rsidRPr="00922BAD">
        <w:rPr>
          <w:rFonts w:ascii="Calibri Light" w:hAnsi="Calibri Light" w:cs="Calibri Light"/>
          <w:sz w:val="22"/>
          <w:szCs w:val="22"/>
        </w:rPr>
        <w:t>Performance security</w:t>
      </w:r>
      <w:bookmarkEnd w:id="89"/>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Pr="00922BAD" w:rsidRDefault="00B21670" w:rsidP="00B21670">
      <w:pPr>
        <w:pStyle w:val="Heading2"/>
        <w:rPr>
          <w:rFonts w:ascii="Calibri Light" w:hAnsi="Calibri Light" w:cs="Calibri Light"/>
          <w:sz w:val="22"/>
          <w:szCs w:val="22"/>
        </w:rPr>
      </w:pPr>
      <w:bookmarkStart w:id="90" w:name="_Toc126567195"/>
      <w:r w:rsidRPr="00922BAD">
        <w:rPr>
          <w:rFonts w:ascii="Calibri Light" w:hAnsi="Calibri Light" w:cs="Calibri Light"/>
          <w:sz w:val="22"/>
          <w:szCs w:val="22"/>
        </w:rPr>
        <w:t>Inspections, tests and analyses</w:t>
      </w:r>
      <w:bookmarkEnd w:id="90"/>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922BAD" w:rsidRDefault="00B21670" w:rsidP="00B21670">
      <w:pPr>
        <w:pStyle w:val="Heading2"/>
        <w:rPr>
          <w:rFonts w:ascii="Calibri Light" w:hAnsi="Calibri Light" w:cs="Calibri Light"/>
          <w:sz w:val="22"/>
          <w:szCs w:val="22"/>
        </w:rPr>
      </w:pPr>
      <w:bookmarkStart w:id="91" w:name="_Toc126567196"/>
      <w:r w:rsidRPr="00922BAD">
        <w:rPr>
          <w:rFonts w:ascii="Calibri Light" w:hAnsi="Calibri Light" w:cs="Calibri Light"/>
          <w:sz w:val="22"/>
          <w:szCs w:val="22"/>
        </w:rPr>
        <w:t>Packing</w:t>
      </w:r>
      <w:bookmarkEnd w:id="91"/>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922BAD" w:rsidRDefault="00B21670" w:rsidP="00B21670">
      <w:pPr>
        <w:pStyle w:val="Heading2"/>
        <w:rPr>
          <w:rFonts w:ascii="Calibri Light" w:hAnsi="Calibri Light" w:cs="Calibri Light"/>
          <w:sz w:val="22"/>
          <w:szCs w:val="22"/>
        </w:rPr>
      </w:pPr>
      <w:bookmarkStart w:id="92" w:name="_Toc126567197"/>
      <w:r w:rsidRPr="00922BAD">
        <w:rPr>
          <w:rFonts w:ascii="Calibri Light" w:hAnsi="Calibri Light" w:cs="Calibri Light"/>
          <w:sz w:val="22"/>
          <w:szCs w:val="22"/>
        </w:rPr>
        <w:t>Delivery and documents</w:t>
      </w:r>
      <w:bookmarkEnd w:id="92"/>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3" w:name="_Toc126567198"/>
      <w:r w:rsidRPr="00922BAD">
        <w:rPr>
          <w:rFonts w:ascii="Calibri Light" w:hAnsi="Calibri Light" w:cs="Calibri Light"/>
          <w:sz w:val="22"/>
          <w:szCs w:val="22"/>
        </w:rPr>
        <w:t>Insurance</w:t>
      </w:r>
      <w:bookmarkEnd w:id="93"/>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4" w:name="_Toc126567199"/>
      <w:r w:rsidRPr="00922BAD">
        <w:rPr>
          <w:rFonts w:ascii="Calibri Light" w:hAnsi="Calibri Light" w:cs="Calibri Light"/>
          <w:sz w:val="22"/>
          <w:szCs w:val="22"/>
        </w:rPr>
        <w:t>Transportation</w:t>
      </w:r>
      <w:bookmarkEnd w:id="94"/>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922BAD" w:rsidRDefault="00B21670" w:rsidP="00B21670">
      <w:pPr>
        <w:pStyle w:val="Heading2"/>
        <w:rPr>
          <w:rFonts w:ascii="Calibri Light" w:hAnsi="Calibri Light" w:cs="Calibri Light"/>
          <w:sz w:val="22"/>
          <w:szCs w:val="22"/>
        </w:rPr>
      </w:pPr>
      <w:bookmarkStart w:id="95" w:name="_Toc126567200"/>
      <w:r w:rsidRPr="00922BAD">
        <w:rPr>
          <w:rFonts w:ascii="Calibri Light" w:hAnsi="Calibri Light" w:cs="Calibri Light"/>
          <w:sz w:val="22"/>
          <w:szCs w:val="22"/>
        </w:rPr>
        <w:t>Incidental services</w:t>
      </w:r>
      <w:bookmarkEnd w:id="95"/>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922BAD" w:rsidRDefault="00B21670" w:rsidP="00B21670">
      <w:pPr>
        <w:pStyle w:val="Heading2"/>
        <w:rPr>
          <w:rFonts w:ascii="Calibri Light" w:hAnsi="Calibri Light" w:cs="Calibri Light"/>
          <w:sz w:val="22"/>
          <w:szCs w:val="22"/>
        </w:rPr>
      </w:pPr>
      <w:bookmarkStart w:id="96" w:name="_Toc126567201"/>
      <w:r w:rsidRPr="00922BAD">
        <w:rPr>
          <w:rFonts w:ascii="Calibri Light" w:hAnsi="Calibri Light" w:cs="Calibri Light"/>
          <w:sz w:val="22"/>
          <w:szCs w:val="22"/>
        </w:rPr>
        <w:lastRenderedPageBreak/>
        <w:t>Spare parts</w:t>
      </w:r>
      <w:bookmarkEnd w:id="96"/>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922BAD" w:rsidRDefault="00B21670" w:rsidP="00B21670">
      <w:pPr>
        <w:pStyle w:val="Heading2"/>
        <w:rPr>
          <w:rFonts w:ascii="Calibri Light" w:hAnsi="Calibri Light" w:cs="Calibri Light"/>
          <w:sz w:val="22"/>
          <w:szCs w:val="22"/>
        </w:rPr>
      </w:pPr>
      <w:bookmarkStart w:id="97" w:name="_Toc126567202"/>
      <w:r w:rsidRPr="00922BAD">
        <w:rPr>
          <w:rFonts w:ascii="Calibri Light" w:hAnsi="Calibri Light" w:cs="Calibri Light"/>
          <w:sz w:val="22"/>
          <w:szCs w:val="22"/>
        </w:rPr>
        <w:t>Warranty</w:t>
      </w:r>
      <w:bookmarkEnd w:id="97"/>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922BAD" w:rsidRDefault="00B21670" w:rsidP="00B21670">
      <w:pPr>
        <w:pStyle w:val="Heading2"/>
        <w:rPr>
          <w:rFonts w:ascii="Calibri Light" w:hAnsi="Calibri Light" w:cs="Calibri Light"/>
          <w:sz w:val="22"/>
          <w:szCs w:val="22"/>
        </w:rPr>
      </w:pPr>
      <w:bookmarkStart w:id="98" w:name="_Toc126567203"/>
      <w:r w:rsidRPr="00922BAD">
        <w:rPr>
          <w:rFonts w:ascii="Calibri Light" w:hAnsi="Calibri Light" w:cs="Calibri Light"/>
          <w:sz w:val="22"/>
          <w:szCs w:val="22"/>
        </w:rPr>
        <w:t>Payment</w:t>
      </w:r>
      <w:bookmarkEnd w:id="98"/>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9" w:name="_Toc126567204"/>
      <w:r w:rsidRPr="00922BAD">
        <w:rPr>
          <w:rFonts w:ascii="Calibri Light" w:hAnsi="Calibri Light" w:cs="Calibri Light"/>
          <w:sz w:val="22"/>
          <w:szCs w:val="22"/>
        </w:rPr>
        <w:t>Prices</w:t>
      </w:r>
      <w:bookmarkEnd w:id="99"/>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922BAD" w:rsidRDefault="00B21670" w:rsidP="00B21670">
      <w:pPr>
        <w:pStyle w:val="Heading2"/>
        <w:rPr>
          <w:rFonts w:ascii="Calibri Light" w:hAnsi="Calibri Light" w:cs="Calibri Light"/>
          <w:sz w:val="22"/>
          <w:szCs w:val="22"/>
        </w:rPr>
      </w:pPr>
      <w:bookmarkStart w:id="100" w:name="_Toc126567205"/>
      <w:r w:rsidRPr="00922BAD">
        <w:rPr>
          <w:rFonts w:ascii="Calibri Light" w:hAnsi="Calibri Light" w:cs="Calibri Light"/>
          <w:sz w:val="22"/>
          <w:szCs w:val="22"/>
        </w:rPr>
        <w:t>Contract amendments</w:t>
      </w:r>
      <w:bookmarkEnd w:id="100"/>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922BAD" w:rsidRDefault="00B21670" w:rsidP="00B21670">
      <w:pPr>
        <w:pStyle w:val="Heading2"/>
        <w:rPr>
          <w:rFonts w:ascii="Calibri Light" w:hAnsi="Calibri Light" w:cs="Calibri Light"/>
          <w:sz w:val="22"/>
          <w:szCs w:val="22"/>
        </w:rPr>
      </w:pPr>
      <w:bookmarkStart w:id="101" w:name="_Toc126567206"/>
      <w:r w:rsidRPr="00922BAD">
        <w:rPr>
          <w:rFonts w:ascii="Calibri Light" w:hAnsi="Calibri Light" w:cs="Calibri Light"/>
          <w:sz w:val="22"/>
          <w:szCs w:val="22"/>
        </w:rPr>
        <w:t>Assignment</w:t>
      </w:r>
      <w:bookmarkEnd w:id="101"/>
      <w:r w:rsidRPr="00922BAD">
        <w:rPr>
          <w:rFonts w:ascii="Calibri Light" w:hAnsi="Calibri Light" w:cs="Calibri Light"/>
          <w:sz w:val="22"/>
          <w:szCs w:val="22"/>
        </w:rPr>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922BAD" w:rsidRDefault="00B21670" w:rsidP="00B21670">
      <w:pPr>
        <w:pStyle w:val="Heading2"/>
        <w:rPr>
          <w:rFonts w:ascii="Calibri Light" w:hAnsi="Calibri Light" w:cs="Calibri Light"/>
          <w:sz w:val="22"/>
          <w:szCs w:val="22"/>
        </w:rPr>
      </w:pPr>
      <w:bookmarkStart w:id="102" w:name="_Toc126567207"/>
      <w:r w:rsidRPr="00922BAD">
        <w:rPr>
          <w:rFonts w:ascii="Calibri Light" w:hAnsi="Calibri Light" w:cs="Calibri Light"/>
          <w:sz w:val="22"/>
          <w:szCs w:val="22"/>
        </w:rPr>
        <w:t>Subcontracts</w:t>
      </w:r>
      <w:bookmarkEnd w:id="102"/>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922BAD" w:rsidRDefault="00B21670" w:rsidP="00B21670">
      <w:pPr>
        <w:pStyle w:val="Heading2"/>
        <w:rPr>
          <w:rFonts w:ascii="Calibri Light" w:hAnsi="Calibri Light" w:cs="Calibri Light"/>
          <w:sz w:val="22"/>
          <w:szCs w:val="22"/>
        </w:rPr>
      </w:pPr>
      <w:bookmarkStart w:id="103" w:name="_Toc126567208"/>
      <w:r w:rsidRPr="00922BAD">
        <w:rPr>
          <w:rFonts w:ascii="Calibri Light" w:hAnsi="Calibri Light" w:cs="Calibri Light"/>
          <w:sz w:val="22"/>
          <w:szCs w:val="22"/>
        </w:rPr>
        <w:t>Delays in the supplier’s performance</w:t>
      </w:r>
      <w:bookmarkEnd w:id="103"/>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922BAD" w:rsidRPr="00922BAD" w:rsidRDefault="00922BAD" w:rsidP="00922BAD">
      <w:pPr>
        <w:rPr>
          <w:rFonts w:cstheme="minorHAnsi"/>
        </w:rPr>
      </w:pPr>
    </w:p>
    <w:p w:rsidR="00B21670" w:rsidRPr="00922BAD" w:rsidRDefault="00B21670" w:rsidP="00B21670">
      <w:pPr>
        <w:pStyle w:val="Heading2"/>
        <w:rPr>
          <w:rFonts w:ascii="Calibri Light" w:hAnsi="Calibri Light" w:cs="Calibri Light"/>
          <w:sz w:val="22"/>
          <w:szCs w:val="22"/>
        </w:rPr>
      </w:pPr>
      <w:bookmarkStart w:id="104" w:name="_Toc126567209"/>
      <w:r w:rsidRPr="00922BAD">
        <w:rPr>
          <w:rFonts w:ascii="Calibri Light" w:hAnsi="Calibri Light" w:cs="Calibri Light"/>
          <w:sz w:val="22"/>
          <w:szCs w:val="22"/>
        </w:rPr>
        <w:t>Penalties</w:t>
      </w:r>
      <w:bookmarkEnd w:id="104"/>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xml:space="preserve">,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w:t>
      </w:r>
      <w:r w:rsidRPr="00FC2616">
        <w:rPr>
          <w:rFonts w:cstheme="minorHAnsi"/>
        </w:rPr>
        <w:lastRenderedPageBreak/>
        <w:t>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05" w:name="_Toc126567210"/>
      <w:r w:rsidRPr="00922BAD">
        <w:rPr>
          <w:rFonts w:ascii="Calibri Light" w:hAnsi="Calibri Light" w:cs="Calibri Light"/>
          <w:sz w:val="22"/>
          <w:szCs w:val="22"/>
        </w:rPr>
        <w:t>Termination for default</w:t>
      </w:r>
      <w:bookmarkEnd w:id="105"/>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922BAD" w:rsidRDefault="00B21670" w:rsidP="00B21670">
      <w:pPr>
        <w:pStyle w:val="Heading2"/>
        <w:rPr>
          <w:rFonts w:ascii="Calibri Light" w:hAnsi="Calibri Light" w:cs="Calibri Light"/>
          <w:sz w:val="22"/>
          <w:szCs w:val="22"/>
        </w:rPr>
      </w:pPr>
      <w:bookmarkStart w:id="106" w:name="_Toc126567211"/>
      <w:r w:rsidRPr="00922BAD">
        <w:rPr>
          <w:rFonts w:ascii="Calibri Light" w:hAnsi="Calibri Light" w:cs="Calibri Light"/>
          <w:sz w:val="22"/>
          <w:szCs w:val="22"/>
        </w:rPr>
        <w:lastRenderedPageBreak/>
        <w:t>Anti-dumping and countervailing duties and rights</w:t>
      </w:r>
      <w:bookmarkEnd w:id="106"/>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922BAD" w:rsidRDefault="00B21670" w:rsidP="00B21670">
      <w:pPr>
        <w:pStyle w:val="Heading2"/>
        <w:rPr>
          <w:rFonts w:ascii="Calibri Light" w:hAnsi="Calibri Light" w:cs="Calibri Light"/>
          <w:sz w:val="22"/>
          <w:szCs w:val="22"/>
        </w:rPr>
      </w:pPr>
      <w:bookmarkStart w:id="107" w:name="_Toc126567212"/>
      <w:r w:rsidRPr="00922BAD">
        <w:rPr>
          <w:rFonts w:ascii="Calibri Light" w:hAnsi="Calibri Light" w:cs="Calibri Light"/>
          <w:sz w:val="22"/>
          <w:szCs w:val="22"/>
        </w:rPr>
        <w:t>Force majeure</w:t>
      </w:r>
      <w:bookmarkEnd w:id="107"/>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922BAD" w:rsidRDefault="00B21670" w:rsidP="00B21670">
      <w:pPr>
        <w:pStyle w:val="Heading2"/>
        <w:rPr>
          <w:rFonts w:ascii="Calibri Light" w:hAnsi="Calibri Light" w:cs="Calibri Light"/>
          <w:sz w:val="22"/>
          <w:szCs w:val="22"/>
        </w:rPr>
      </w:pPr>
      <w:bookmarkStart w:id="108" w:name="_Toc126567213"/>
      <w:r w:rsidRPr="00922BAD">
        <w:rPr>
          <w:rFonts w:ascii="Calibri Light" w:hAnsi="Calibri Light" w:cs="Calibri Light"/>
          <w:sz w:val="22"/>
          <w:szCs w:val="22"/>
        </w:rPr>
        <w:t>Termination for insolvency</w:t>
      </w:r>
      <w:bookmarkEnd w:id="108"/>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922BAD" w:rsidRDefault="00B21670" w:rsidP="00B21670">
      <w:pPr>
        <w:pStyle w:val="Heading2"/>
        <w:rPr>
          <w:rFonts w:ascii="Calibri Light" w:hAnsi="Calibri Light" w:cs="Calibri Light"/>
          <w:sz w:val="22"/>
          <w:szCs w:val="22"/>
        </w:rPr>
      </w:pPr>
      <w:bookmarkStart w:id="109" w:name="_Toc126567214"/>
      <w:r w:rsidRPr="00922BAD">
        <w:rPr>
          <w:rFonts w:ascii="Calibri Light" w:hAnsi="Calibri Light" w:cs="Calibri Light"/>
          <w:sz w:val="22"/>
          <w:szCs w:val="22"/>
        </w:rPr>
        <w:t>Settlement of disputes</w:t>
      </w:r>
      <w:bookmarkEnd w:id="109"/>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922BAD" w:rsidRDefault="00B21670" w:rsidP="00B21670">
      <w:pPr>
        <w:pStyle w:val="Heading2"/>
        <w:ind w:left="-142" w:firstLine="142"/>
        <w:rPr>
          <w:rFonts w:ascii="Calibri Light" w:hAnsi="Calibri Light" w:cs="Calibri Light"/>
          <w:sz w:val="22"/>
          <w:szCs w:val="22"/>
        </w:rPr>
      </w:pPr>
      <w:bookmarkStart w:id="110" w:name="_Toc126567215"/>
      <w:r w:rsidRPr="00922BAD">
        <w:rPr>
          <w:rFonts w:ascii="Calibri Light" w:hAnsi="Calibri Light" w:cs="Calibri Light"/>
          <w:sz w:val="22"/>
          <w:szCs w:val="22"/>
        </w:rPr>
        <w:t>Limitation of liability</w:t>
      </w:r>
      <w:bookmarkEnd w:id="110"/>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lastRenderedPageBreak/>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922BAD" w:rsidRDefault="00B21670" w:rsidP="00B21670">
      <w:pPr>
        <w:pStyle w:val="Heading2"/>
        <w:rPr>
          <w:rFonts w:ascii="Calibri Light" w:hAnsi="Calibri Light" w:cs="Calibri Light"/>
          <w:sz w:val="22"/>
          <w:szCs w:val="22"/>
        </w:rPr>
      </w:pPr>
      <w:bookmarkStart w:id="111" w:name="_Toc126567216"/>
      <w:r w:rsidRPr="00922BAD">
        <w:rPr>
          <w:rFonts w:ascii="Calibri Light" w:hAnsi="Calibri Light" w:cs="Calibri Light"/>
          <w:sz w:val="22"/>
          <w:szCs w:val="22"/>
        </w:rPr>
        <w:t>Governing language</w:t>
      </w:r>
      <w:bookmarkEnd w:id="111"/>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922BAD" w:rsidRDefault="00B21670" w:rsidP="00B21670">
      <w:pPr>
        <w:pStyle w:val="Heading2"/>
        <w:rPr>
          <w:rFonts w:ascii="Calibri Light" w:hAnsi="Calibri Light" w:cs="Calibri Light"/>
          <w:sz w:val="22"/>
          <w:szCs w:val="22"/>
        </w:rPr>
      </w:pPr>
      <w:bookmarkStart w:id="112" w:name="_Toc126567217"/>
      <w:r w:rsidRPr="00922BAD">
        <w:rPr>
          <w:rFonts w:ascii="Calibri Light" w:hAnsi="Calibri Light" w:cs="Calibri Light"/>
          <w:sz w:val="22"/>
          <w:szCs w:val="22"/>
        </w:rPr>
        <w:t>Applicable law</w:t>
      </w:r>
      <w:bookmarkEnd w:id="112"/>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3" w:name="_Toc126567218"/>
      <w:r w:rsidRPr="00922BAD">
        <w:rPr>
          <w:rFonts w:ascii="Calibri Light" w:hAnsi="Calibri Light" w:cs="Calibri Light"/>
          <w:sz w:val="22"/>
          <w:szCs w:val="22"/>
        </w:rPr>
        <w:t>Notices</w:t>
      </w:r>
      <w:bookmarkEnd w:id="113"/>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4" w:name="_Toc126567219"/>
      <w:r w:rsidRPr="00922BAD">
        <w:rPr>
          <w:rFonts w:ascii="Calibri Light" w:hAnsi="Calibri Light" w:cs="Calibri Light"/>
          <w:sz w:val="22"/>
          <w:szCs w:val="22"/>
        </w:rPr>
        <w:t>Taxes and duties</w:t>
      </w:r>
      <w:bookmarkEnd w:id="114"/>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62350F" w:rsidRDefault="00B21670" w:rsidP="00B21670">
      <w:pPr>
        <w:pStyle w:val="Heading2"/>
        <w:rPr>
          <w:rFonts w:ascii="Calibri Light" w:hAnsi="Calibri Light" w:cs="Calibri Light"/>
          <w:sz w:val="22"/>
          <w:szCs w:val="22"/>
        </w:rPr>
      </w:pPr>
      <w:bookmarkStart w:id="115" w:name="_Toc126567220"/>
      <w:r w:rsidRPr="0062350F">
        <w:rPr>
          <w:rFonts w:ascii="Calibri Light" w:hAnsi="Calibri Light" w:cs="Calibri Light"/>
          <w:sz w:val="22"/>
          <w:szCs w:val="22"/>
        </w:rPr>
        <w:t>National Industrial Participation (</w:t>
      </w:r>
      <w:r w:rsidR="00B313D3" w:rsidRPr="0062350F">
        <w:rPr>
          <w:rFonts w:ascii="Calibri Light" w:hAnsi="Calibri Light" w:cs="Calibri Light"/>
          <w:sz w:val="22"/>
          <w:szCs w:val="22"/>
        </w:rPr>
        <w:t>NIPP</w:t>
      </w:r>
      <w:r w:rsidRPr="0062350F">
        <w:rPr>
          <w:rFonts w:ascii="Calibri Light" w:hAnsi="Calibri Light" w:cs="Calibri Light"/>
          <w:sz w:val="22"/>
          <w:szCs w:val="22"/>
        </w:rPr>
        <w:t>) Programme</w:t>
      </w:r>
      <w:bookmarkEnd w:id="115"/>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62350F" w:rsidRDefault="00B21670" w:rsidP="00B21670">
      <w:pPr>
        <w:pStyle w:val="Heading2"/>
        <w:rPr>
          <w:rFonts w:ascii="Calibri Light" w:hAnsi="Calibri Light" w:cs="Calibri Light"/>
          <w:sz w:val="22"/>
          <w:szCs w:val="22"/>
        </w:rPr>
      </w:pPr>
      <w:bookmarkStart w:id="116" w:name="_Toc126567221"/>
      <w:r w:rsidRPr="0062350F">
        <w:rPr>
          <w:rFonts w:ascii="Calibri Light" w:hAnsi="Calibri Light" w:cs="Calibri Light"/>
          <w:sz w:val="22"/>
          <w:szCs w:val="22"/>
        </w:rPr>
        <w:t>Prohibition of restrictive practices</w:t>
      </w:r>
      <w:bookmarkEnd w:id="116"/>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E83E33">
        <w:rPr>
          <w:rFonts w:cstheme="minorHAnsi"/>
        </w:rPr>
        <w:lastRenderedPageBreak/>
        <w:t>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62350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62350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B21670" w:rsidRDefault="00B21670">
      <w:pPr>
        <w:jc w:val="left"/>
        <w:rPr>
          <w:highlight w:val="yellow"/>
          <w:lang w:val="en-GB"/>
        </w:rPr>
      </w:pPr>
      <w:r>
        <w:rPr>
          <w:highlight w:val="yellow"/>
          <w:lang w:val="en-GB"/>
        </w:rPr>
        <w:br w:type="page"/>
      </w:r>
    </w:p>
    <w:p w:rsidR="001313AD" w:rsidRPr="00B27C69" w:rsidRDefault="001313AD" w:rsidP="00E9345E">
      <w:pPr>
        <w:pStyle w:val="Heading1"/>
        <w:rPr>
          <w:rFonts w:ascii="Calibri Light" w:hAnsi="Calibri Light" w:cs="Calibri Light"/>
          <w:sz w:val="22"/>
        </w:rPr>
      </w:pPr>
      <w:bookmarkStart w:id="117" w:name="_Toc488498846"/>
      <w:bookmarkStart w:id="118" w:name="_Toc126567228"/>
      <w:bookmarkEnd w:id="5"/>
      <w:bookmarkEnd w:id="6"/>
      <w:bookmarkEnd w:id="7"/>
      <w:bookmarkEnd w:id="8"/>
      <w:bookmarkEnd w:id="9"/>
      <w:r w:rsidRPr="00B27C69">
        <w:rPr>
          <w:rFonts w:ascii="Calibri Light" w:hAnsi="Calibri Light" w:cs="Calibri Light"/>
          <w:sz w:val="22"/>
        </w:rPr>
        <w:lastRenderedPageBreak/>
        <w:t>Abbreviations, Terms and Definitions</w:t>
      </w:r>
      <w:bookmarkEnd w:id="117"/>
      <w:bookmarkEnd w:id="118"/>
    </w:p>
    <w:p w:rsidR="001313AD" w:rsidRPr="00B27C69" w:rsidRDefault="001313AD" w:rsidP="00E9345E">
      <w:pPr>
        <w:pStyle w:val="Heading2"/>
        <w:rPr>
          <w:rFonts w:ascii="Calibri Light" w:hAnsi="Calibri Light" w:cs="Calibri Light"/>
          <w:sz w:val="22"/>
          <w:szCs w:val="22"/>
        </w:rPr>
      </w:pPr>
      <w:bookmarkStart w:id="119" w:name="_Toc498843319"/>
      <w:bookmarkStart w:id="120" w:name="_Toc505652266"/>
      <w:bookmarkStart w:id="121" w:name="_Toc394778368"/>
      <w:bookmarkStart w:id="122" w:name="_Toc488498847"/>
      <w:bookmarkStart w:id="123" w:name="_Toc126567229"/>
      <w:bookmarkEnd w:id="10"/>
      <w:bookmarkEnd w:id="11"/>
      <w:r w:rsidRPr="00B27C69">
        <w:rPr>
          <w:rFonts w:ascii="Calibri Light" w:hAnsi="Calibri Light" w:cs="Calibri Light"/>
          <w:sz w:val="22"/>
          <w:szCs w:val="22"/>
        </w:rPr>
        <w:t>Abbreviations</w:t>
      </w:r>
      <w:bookmarkEnd w:id="119"/>
      <w:bookmarkEnd w:id="120"/>
      <w:bookmarkEnd w:id="121"/>
      <w:bookmarkEnd w:id="122"/>
      <w:r w:rsidR="00D41F1F" w:rsidRPr="00B27C69">
        <w:rPr>
          <w:rFonts w:ascii="Calibri Light" w:hAnsi="Calibri Light" w:cs="Calibri Light"/>
          <w:sz w:val="22"/>
          <w:szCs w:val="22"/>
        </w:rPr>
        <w:t xml:space="preserve"> and Acronyms</w:t>
      </w:r>
      <w:bookmarkEnd w:id="123"/>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Pr="00B27C69" w:rsidRDefault="001313AD" w:rsidP="00E9345E">
      <w:pPr>
        <w:pStyle w:val="Heading2"/>
        <w:rPr>
          <w:rFonts w:ascii="Calibri Light" w:hAnsi="Calibri Light" w:cs="Calibri Light"/>
          <w:sz w:val="22"/>
          <w:szCs w:val="22"/>
        </w:rPr>
      </w:pPr>
      <w:bookmarkStart w:id="124" w:name="_Toc488498848"/>
      <w:bookmarkStart w:id="125" w:name="_Toc126567230"/>
      <w:r w:rsidRPr="00B27C69">
        <w:rPr>
          <w:rFonts w:ascii="Calibri Light" w:hAnsi="Calibri Light" w:cs="Calibri Light"/>
          <w:sz w:val="22"/>
          <w:szCs w:val="22"/>
        </w:rPr>
        <w:t>Terms and Definitions</w:t>
      </w:r>
      <w:bookmarkEnd w:id="124"/>
      <w:bookmarkEnd w:id="125"/>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w:t>
      </w:r>
      <w:r w:rsidR="00B27C69">
        <w:rPr>
          <w:rFonts w:asciiTheme="minorHAnsi" w:hAnsiTheme="minorHAnsi" w:cstheme="minorHAnsi"/>
          <w:snapToGrid w:val="0"/>
        </w:rPr>
        <w:t>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B27C69">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27C69"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A0757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A0757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B27C69">
        <w:rPr>
          <w:rFonts w:asciiTheme="minorHAnsi" w:hAnsiTheme="minorHAnsi" w:cstheme="minorHAnsi"/>
          <w:b/>
          <w:bCs/>
        </w:rPr>
        <w:t xml:space="preserve">- </w:t>
      </w:r>
      <w:r w:rsidR="00B27C69"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5606B">
      <w:headerReference w:type="default" r:id="rId21"/>
      <w:footerReference w:type="default" r:id="rId22"/>
      <w:pgSz w:w="11906" w:h="16838" w:code="9"/>
      <w:pgMar w:top="993"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2A7" w:rsidRDefault="007402A7" w:rsidP="000C56A7">
      <w:pPr>
        <w:spacing w:after="0" w:line="240" w:lineRule="auto"/>
      </w:pPr>
      <w:r>
        <w:separator/>
      </w:r>
    </w:p>
  </w:endnote>
  <w:endnote w:type="continuationSeparator" w:id="0">
    <w:p w:rsidR="007402A7" w:rsidRDefault="007402A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574" w:rsidRDefault="00A0757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A07574" w:rsidRPr="00CB4B80" w:rsidRDefault="00A0757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2A7" w:rsidRDefault="007402A7" w:rsidP="000C56A7">
      <w:pPr>
        <w:spacing w:after="0" w:line="240" w:lineRule="auto"/>
      </w:pPr>
      <w:r>
        <w:separator/>
      </w:r>
    </w:p>
  </w:footnote>
  <w:footnote w:type="continuationSeparator" w:id="0">
    <w:p w:rsidR="007402A7" w:rsidRDefault="007402A7" w:rsidP="000C56A7">
      <w:pPr>
        <w:spacing w:after="0" w:line="240" w:lineRule="auto"/>
      </w:pPr>
      <w:r>
        <w:continuationSeparator/>
      </w:r>
    </w:p>
  </w:footnote>
  <w:footnote w:id="1">
    <w:p w:rsidR="00A07574" w:rsidRPr="00A21FCD" w:rsidRDefault="00A0757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A07574" w:rsidRDefault="00A07574" w:rsidP="009F515B">
      <w:pPr>
        <w:pStyle w:val="FootnoteText"/>
      </w:pPr>
    </w:p>
    <w:p w:rsidR="00A07574" w:rsidRDefault="00A0757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574" w:rsidRPr="00F37BD6" w:rsidRDefault="00A0757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350F"/>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2505B"/>
    <w:rsid w:val="00733FB4"/>
    <w:rsid w:val="007402A7"/>
    <w:rsid w:val="00742328"/>
    <w:rsid w:val="007504C7"/>
    <w:rsid w:val="00751665"/>
    <w:rsid w:val="0075293C"/>
    <w:rsid w:val="007531A4"/>
    <w:rsid w:val="00760521"/>
    <w:rsid w:val="007713DD"/>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D"/>
    <w:rsid w:val="00922BAF"/>
    <w:rsid w:val="009256E7"/>
    <w:rsid w:val="00941064"/>
    <w:rsid w:val="00944C4B"/>
    <w:rsid w:val="00960F83"/>
    <w:rsid w:val="00961F82"/>
    <w:rsid w:val="009648E3"/>
    <w:rsid w:val="009A6CDE"/>
    <w:rsid w:val="009B7620"/>
    <w:rsid w:val="009C21F4"/>
    <w:rsid w:val="009D4A00"/>
    <w:rsid w:val="009D7991"/>
    <w:rsid w:val="009F4D84"/>
    <w:rsid w:val="009F515B"/>
    <w:rsid w:val="00A058DB"/>
    <w:rsid w:val="00A06C58"/>
    <w:rsid w:val="00A07574"/>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27C69"/>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1608"/>
    <w:rsid w:val="00C43725"/>
    <w:rsid w:val="00C5606B"/>
    <w:rsid w:val="00C62945"/>
    <w:rsid w:val="00C66667"/>
    <w:rsid w:val="00C7701B"/>
    <w:rsid w:val="00C81B24"/>
    <w:rsid w:val="00C82094"/>
    <w:rsid w:val="00C838A7"/>
    <w:rsid w:val="00CA0B40"/>
    <w:rsid w:val="00CA2193"/>
    <w:rsid w:val="00CA6749"/>
    <w:rsid w:val="00CB489E"/>
    <w:rsid w:val="00CB4B80"/>
    <w:rsid w:val="00CB5D38"/>
    <w:rsid w:val="00CE321E"/>
    <w:rsid w:val="00CE59CF"/>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9345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6046"/>
    <w:rsid w:val="00F37BD6"/>
    <w:rsid w:val="00F41519"/>
    <w:rsid w:val="00F54CE2"/>
    <w:rsid w:val="00F57298"/>
    <w:rsid w:val="00F61C86"/>
    <w:rsid w:val="00F6669C"/>
    <w:rsid w:val="00F70A16"/>
    <w:rsid w:val="00F73867"/>
    <w:rsid w:val="00F77F1B"/>
    <w:rsid w:val="00F91DE2"/>
    <w:rsid w:val="00F951FD"/>
    <w:rsid w:val="00FA2F6E"/>
    <w:rsid w:val="00FA3847"/>
    <w:rsid w:val="00FC2616"/>
    <w:rsid w:val="00FC5021"/>
    <w:rsid w:val="00FD1115"/>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51A8"/>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ditambi.Gangazhe@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483BAB"/>
    <w:rsid w:val="00B85062"/>
    <w:rsid w:val="00B86841"/>
    <w:rsid w:val="00E46EAD"/>
    <w:rsid w:val="00F43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37F1450-0FF9-4EDE-975D-CED1507A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0</TotalTime>
  <Pages>31</Pages>
  <Words>11675</Words>
  <Characters>66548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Muditambi Gangazhe</cp:lastModifiedBy>
  <cp:revision>2</cp:revision>
  <cp:lastPrinted>2017-11-22T15:08:00Z</cp:lastPrinted>
  <dcterms:created xsi:type="dcterms:W3CDTF">2023-04-12T18:01:00Z</dcterms:created>
  <dcterms:modified xsi:type="dcterms:W3CDTF">2023-04-12T18:01:00Z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