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040AA0DA" w:rsidR="00BD0AAE" w:rsidRPr="003548AD" w:rsidRDefault="00807390"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07390">
              <w:rPr>
                <w:rFonts w:ascii="Arial" w:eastAsia="Times New Roman" w:hAnsi="Arial" w:cs="Arial"/>
                <w:color w:val="0000FF"/>
                <w:sz w:val="14"/>
                <w:szCs w:val="14"/>
              </w:rPr>
              <w:t>Definition of Synchronous Zones and Optimal Placement of Phasor Measurement Units (PMUs) for Inertia Monitoring and Tracking</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3AA9F4B" w:rsidR="004C6E8F" w:rsidRPr="003548AD" w:rsidRDefault="00BD0AA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w:t>
            </w:r>
            <w:r w:rsidR="00054485">
              <w:rPr>
                <w:rFonts w:ascii="Arial" w:eastAsia="Times New Roman" w:hAnsi="Arial" w:cs="Arial"/>
                <w:sz w:val="14"/>
                <w:szCs w:val="14"/>
              </w:rPr>
              <w:t>0</w:t>
            </w:r>
            <w:r w:rsidR="004A314D">
              <w:rPr>
                <w:rFonts w:ascii="Arial" w:eastAsia="Times New Roman" w:hAnsi="Arial" w:cs="Arial"/>
                <w:sz w:val="14"/>
                <w:szCs w:val="14"/>
              </w:rPr>
              <w:t>/</w:t>
            </w:r>
            <w:r w:rsidR="00054485">
              <w:rPr>
                <w:rFonts w:ascii="Arial" w:eastAsia="Times New Roman" w:hAnsi="Arial" w:cs="Arial"/>
                <w:sz w:val="14"/>
                <w:szCs w:val="14"/>
              </w:rPr>
              <w:t>11</w:t>
            </w:r>
            <w:r w:rsidR="004A314D">
              <w:rPr>
                <w:rFonts w:ascii="Arial" w:eastAsia="Times New Roman" w:hAnsi="Arial" w:cs="Arial"/>
                <w:sz w:val="14"/>
                <w:szCs w:val="14"/>
              </w:rPr>
              <w:t>/202</w:t>
            </w:r>
            <w:r w:rsidR="00054485">
              <w:rPr>
                <w:rFonts w:ascii="Arial" w:eastAsia="Times New Roman" w:hAnsi="Arial" w:cs="Arial"/>
                <w:sz w:val="14"/>
                <w:szCs w:val="14"/>
              </w:rPr>
              <w:t>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E030" w14:textId="77777777" w:rsidR="00C34693" w:rsidRDefault="00C34693" w:rsidP="00201A98">
      <w:pPr>
        <w:spacing w:after="0" w:line="240" w:lineRule="auto"/>
      </w:pPr>
      <w:r>
        <w:separator/>
      </w:r>
    </w:p>
  </w:endnote>
  <w:endnote w:type="continuationSeparator" w:id="0">
    <w:p w14:paraId="17846D3E" w14:textId="77777777" w:rsidR="00C34693" w:rsidRDefault="00C346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C0A6" w14:textId="77777777" w:rsidR="00C34693" w:rsidRDefault="00C34693" w:rsidP="00201A98">
      <w:pPr>
        <w:spacing w:after="0" w:line="240" w:lineRule="auto"/>
      </w:pPr>
      <w:r>
        <w:separator/>
      </w:r>
    </w:p>
  </w:footnote>
  <w:footnote w:type="continuationSeparator" w:id="0">
    <w:p w14:paraId="220131A5" w14:textId="77777777" w:rsidR="00C34693" w:rsidRDefault="00C3469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AE6D5C"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27139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54485"/>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176FD"/>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390"/>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819ED"/>
    <w:rsid w:val="00AA03B3"/>
    <w:rsid w:val="00AA3303"/>
    <w:rsid w:val="00AC732C"/>
    <w:rsid w:val="00AD0F75"/>
    <w:rsid w:val="00AE5DF2"/>
    <w:rsid w:val="00AE6D5C"/>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D0AAE"/>
    <w:rsid w:val="00C007B0"/>
    <w:rsid w:val="00C057C4"/>
    <w:rsid w:val="00C31543"/>
    <w:rsid w:val="00C3469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10</cp:revision>
  <cp:lastPrinted>2019-04-01T11:16:00Z</cp:lastPrinted>
  <dcterms:created xsi:type="dcterms:W3CDTF">2022-03-07T15:54:00Z</dcterms:created>
  <dcterms:modified xsi:type="dcterms:W3CDTF">2025-11-10T07:17:00Z</dcterms:modified>
</cp:coreProperties>
</file>