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361055C4E55C43B2854A889569C10808"/>
        </w:placeholder>
      </w:sdtPr>
      <w:sdtEndPr/>
      <w:sdtContent>
        <w:sdt>
          <w:sdtPr>
            <w:id w:val="-1462265599"/>
            <w:lock w:val="sdtContentLocked"/>
            <w:placeholder>
              <w:docPart w:val="361055C4E55C43B2854A889569C10808"/>
            </w:placeholder>
            <w15:appearance w15:val="hidden"/>
          </w:sdtPr>
          <w:sdtEndPr/>
          <w:sdtContent>
            <w:p w14:paraId="38BE2138" w14:textId="77777777" w:rsidR="00AB0B86" w:rsidRDefault="00AB0B86" w:rsidP="00AB0B86">
              <w:pPr>
                <w:jc w:val="center"/>
              </w:pPr>
            </w:p>
            <w:p w14:paraId="710D39FB"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33A3AA1A" wp14:editId="28C184A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3764DD1"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30AF960" wp14:editId="770D914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9419AE" w14:textId="77777777" w:rsidR="00AB0B86" w:rsidRDefault="00AB0B86" w:rsidP="00AB0B86">
              <w:pPr>
                <w:jc w:val="center"/>
              </w:pPr>
            </w:p>
            <w:p w14:paraId="28A9D804" w14:textId="77777777" w:rsidR="00AB0B86" w:rsidRDefault="00AB0B86" w:rsidP="00AB0B86">
              <w:pPr>
                <w:jc w:val="center"/>
              </w:pPr>
            </w:p>
            <w:p w14:paraId="16D0E6F3" w14:textId="77777777" w:rsidR="00AB0B86" w:rsidRDefault="00AB0B86" w:rsidP="00AB0B86">
              <w:pPr>
                <w:jc w:val="center"/>
              </w:pPr>
            </w:p>
            <w:p w14:paraId="6738B56B" w14:textId="77777777" w:rsidR="00AB0B86" w:rsidRDefault="00AB0B86" w:rsidP="00AB0B86">
              <w:pPr>
                <w:jc w:val="center"/>
              </w:pPr>
            </w:p>
            <w:p w14:paraId="0594AC1B" w14:textId="77777777" w:rsidR="00AB0B86" w:rsidRDefault="00AB0B86" w:rsidP="00AB0B86">
              <w:pPr>
                <w:jc w:val="center"/>
              </w:pPr>
            </w:p>
            <w:p w14:paraId="339B404E" w14:textId="77777777" w:rsidR="00AB0B86" w:rsidRDefault="00AB0B86" w:rsidP="00AB0B86">
              <w:pPr>
                <w:jc w:val="center"/>
              </w:pPr>
            </w:p>
            <w:p w14:paraId="65FEC886" w14:textId="77777777" w:rsidR="00AB0B86" w:rsidRDefault="00AB0B86" w:rsidP="00AB0B86">
              <w:pPr>
                <w:jc w:val="center"/>
              </w:pPr>
            </w:p>
            <w:p w14:paraId="7A5FB4DD" w14:textId="77777777" w:rsidR="00F70A16" w:rsidRDefault="00D77BF7" w:rsidP="00AB0B86">
              <w:pPr>
                <w:jc w:val="center"/>
              </w:pPr>
            </w:p>
          </w:sdtContent>
        </w:sdt>
      </w:sdtContent>
    </w:sdt>
    <w:p w14:paraId="44AA699C" w14:textId="77777777" w:rsidR="00BC1EFB" w:rsidRPr="00946AF7" w:rsidRDefault="009C0D1E" w:rsidP="00BC1EFB">
      <w:pPr>
        <w:jc w:val="center"/>
        <w:rPr>
          <w:rFonts w:ascii="Calibri" w:hAnsi="Calibri" w:cs="Calibri"/>
          <w:color w:val="FF0000"/>
          <w:sz w:val="36"/>
          <w:szCs w:val="36"/>
          <w:lang w:val="en-GB"/>
        </w:rPr>
      </w:pPr>
      <w:r w:rsidRPr="00946AF7">
        <w:rPr>
          <w:rFonts w:ascii="Calibri" w:hAnsi="Calibri" w:cs="Calibri"/>
          <w:color w:val="0E1B8D"/>
          <w:sz w:val="36"/>
          <w:szCs w:val="36"/>
        </w:rPr>
        <w:t>Annexure 1: Bid Specification</w:t>
      </w:r>
      <w:r w:rsidR="00504F20" w:rsidRPr="00946AF7">
        <w:rPr>
          <w:rFonts w:ascii="Calibri" w:hAnsi="Calibri" w:cs="Calibri"/>
          <w:color w:val="0E1B8D"/>
          <w:sz w:val="36"/>
          <w:szCs w:val="36"/>
        </w:rPr>
        <w:t xml:space="preserve">: </w:t>
      </w:r>
    </w:p>
    <w:p w14:paraId="58A27218" w14:textId="77777777" w:rsidR="00223F4A" w:rsidRPr="00946AF7" w:rsidRDefault="00223F4A" w:rsidP="009C0D1E">
      <w:pPr>
        <w:jc w:val="center"/>
        <w:rPr>
          <w:rFonts w:ascii="Calibri" w:hAnsi="Calibri" w:cs="Calibri"/>
          <w:color w:val="0E1B8D"/>
          <w:sz w:val="36"/>
          <w:szCs w:val="36"/>
        </w:rPr>
      </w:pPr>
      <w:r w:rsidRPr="00946AF7">
        <w:rPr>
          <w:rFonts w:ascii="Calibri" w:hAnsi="Calibri" w:cs="Calibri"/>
          <w:color w:val="0E1B8D"/>
          <w:sz w:val="36"/>
          <w:szCs w:val="36"/>
        </w:rPr>
        <w:t xml:space="preserve">Procurement of a Network Attached Storage (NAS) solution with the associated hardware and software maintenance and support for a period of five years. </w:t>
      </w:r>
    </w:p>
    <w:p w14:paraId="6AFFD630" w14:textId="77777777" w:rsidR="009C0D1E" w:rsidRPr="00946AF7" w:rsidRDefault="009C0D1E" w:rsidP="009C0D1E">
      <w:pPr>
        <w:jc w:val="center"/>
        <w:rPr>
          <w:rFonts w:ascii="Calibri" w:hAnsi="Calibri" w:cs="Calibri"/>
          <w:color w:val="0E1B8D"/>
          <w:sz w:val="36"/>
          <w:szCs w:val="36"/>
        </w:rPr>
      </w:pPr>
      <w:r w:rsidRPr="00946AF7">
        <w:rPr>
          <w:rFonts w:ascii="Calibri" w:hAnsi="Calibri" w:cs="Calibri"/>
          <w:color w:val="0E1B8D"/>
          <w:sz w:val="36"/>
          <w:szCs w:val="36"/>
        </w:rPr>
        <w:t>TECHNICAL</w:t>
      </w:r>
      <w:r w:rsidR="008600CB" w:rsidRPr="00946AF7">
        <w:rPr>
          <w:rFonts w:ascii="Calibri" w:hAnsi="Calibri" w:cs="Calibri"/>
          <w:color w:val="0E1B8D"/>
          <w:sz w:val="36"/>
          <w:szCs w:val="36"/>
        </w:rPr>
        <w:t>,</w:t>
      </w:r>
      <w:r w:rsidRPr="00946AF7">
        <w:rPr>
          <w:rFonts w:ascii="Calibri" w:hAnsi="Calibri" w:cs="Calibri"/>
          <w:color w:val="0E1B8D"/>
          <w:sz w:val="36"/>
          <w:szCs w:val="36"/>
        </w:rPr>
        <w:t xml:space="preserve"> PRICING </w:t>
      </w:r>
      <w:r w:rsidR="008600CB" w:rsidRPr="00946AF7">
        <w:rPr>
          <w:rFonts w:ascii="Calibri" w:hAnsi="Calibri" w:cs="Calibri"/>
          <w:color w:val="0E1B8D"/>
          <w:sz w:val="36"/>
          <w:szCs w:val="36"/>
        </w:rPr>
        <w:t xml:space="preserve">AND PREFERENCE POINTS </w:t>
      </w:r>
      <w:r w:rsidRPr="00946AF7">
        <w:rPr>
          <w:rFonts w:ascii="Calibri" w:hAnsi="Calibri" w:cs="Calibri"/>
          <w:color w:val="0E1B8D"/>
          <w:sz w:val="36"/>
          <w:szCs w:val="36"/>
        </w:rPr>
        <w:t>REQUIREMENTS</w:t>
      </w:r>
    </w:p>
    <w:p w14:paraId="73C8D69C" w14:textId="77777777" w:rsidR="009C0D1E" w:rsidRPr="00946AF7" w:rsidRDefault="009C0D1E">
      <w:pPr>
        <w:jc w:val="left"/>
        <w:rPr>
          <w:rFonts w:ascii="Calibri" w:hAnsi="Calibri" w:cs="Calibri"/>
          <w:sz w:val="36"/>
          <w:szCs w:val="36"/>
        </w:rPr>
      </w:pPr>
    </w:p>
    <w:p w14:paraId="7ADE2384" w14:textId="77777777" w:rsidR="00AB0B86" w:rsidRDefault="00AB0B86">
      <w:pPr>
        <w:jc w:val="left"/>
        <w:rPr>
          <w:b/>
          <w:color w:val="000099"/>
          <w:sz w:val="24"/>
        </w:rPr>
      </w:pPr>
    </w:p>
    <w:p w14:paraId="3705811B" w14:textId="77777777" w:rsidR="00F70A16" w:rsidRDefault="00F70A16">
      <w:pPr>
        <w:jc w:val="left"/>
      </w:pPr>
      <w:r>
        <w:br w:type="page"/>
      </w:r>
    </w:p>
    <w:p w14:paraId="6936AFEA" w14:textId="77777777" w:rsidR="00A44D99" w:rsidRPr="006C0A8D" w:rsidRDefault="00A44D99" w:rsidP="00C2646C">
      <w:pPr>
        <w:pStyle w:val="Title"/>
      </w:pPr>
      <w:r w:rsidRPr="006C0A8D">
        <w:lastRenderedPageBreak/>
        <w:t>Contents</w:t>
      </w:r>
    </w:p>
    <w:p w14:paraId="4F4953A1" w14:textId="775AE555" w:rsidR="00C55C0C" w:rsidRPr="00C55C0C" w:rsidRDefault="00A44D99">
      <w:pPr>
        <w:pStyle w:val="TOC1"/>
        <w:rPr>
          <w:rFonts w:asciiTheme="minorHAnsi" w:eastAsiaTheme="minorEastAsia" w:hAnsiTheme="minorHAnsi" w:cstheme="minorBidi"/>
          <w:b w:val="0"/>
          <w:noProof/>
          <w:lang w:eastAsia="en-ZA"/>
        </w:rPr>
      </w:pPr>
      <w:r w:rsidRPr="00C55C0C">
        <w:fldChar w:fldCharType="begin"/>
      </w:r>
      <w:r w:rsidRPr="00C55C0C">
        <w:instrText xml:space="preserve"> TOC \o "2-2" \h \z \t "Heading 1,1,Heading 3,3,Annex H1,1" </w:instrText>
      </w:r>
      <w:r w:rsidRPr="00C55C0C">
        <w:fldChar w:fldCharType="separate"/>
      </w:r>
      <w:hyperlink w:anchor="_Toc143157873" w:history="1">
        <w:r w:rsidR="00C55C0C" w:rsidRPr="00C55C0C">
          <w:rPr>
            <w:rStyle w:val="Hyperlink"/>
            <w:rFonts w:ascii="Calibri" w:hAnsi="Calibri" w:cs="Calibri"/>
            <w:noProof/>
          </w:rPr>
          <w:t>1.</w:t>
        </w:r>
        <w:r w:rsidR="00C55C0C" w:rsidRPr="00C55C0C">
          <w:rPr>
            <w:rFonts w:asciiTheme="minorHAnsi" w:eastAsiaTheme="minorEastAsia" w:hAnsiTheme="minorHAnsi" w:cstheme="minorBidi"/>
            <w:b w:val="0"/>
            <w:noProof/>
            <w:lang w:eastAsia="en-ZA"/>
          </w:rPr>
          <w:tab/>
        </w:r>
        <w:r w:rsidR="00C55C0C" w:rsidRPr="00C55C0C">
          <w:rPr>
            <w:rStyle w:val="Hyperlink"/>
            <w:rFonts w:ascii="Calibri" w:hAnsi="Calibri" w:cs="Calibri"/>
            <w:noProof/>
          </w:rPr>
          <w:t>Introduction</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_Toc143157873 \h </w:instrText>
        </w:r>
        <w:r w:rsidR="00C55C0C" w:rsidRPr="00C55C0C">
          <w:rPr>
            <w:noProof/>
            <w:webHidden/>
          </w:rPr>
        </w:r>
        <w:r w:rsidR="00C55C0C" w:rsidRPr="00C55C0C">
          <w:rPr>
            <w:noProof/>
            <w:webHidden/>
          </w:rPr>
          <w:fldChar w:fldCharType="separate"/>
        </w:r>
        <w:r w:rsidR="00C55C0C" w:rsidRPr="00C55C0C">
          <w:rPr>
            <w:noProof/>
            <w:webHidden/>
          </w:rPr>
          <w:t>4</w:t>
        </w:r>
        <w:r w:rsidR="00C55C0C" w:rsidRPr="00C55C0C">
          <w:rPr>
            <w:noProof/>
            <w:webHidden/>
          </w:rPr>
          <w:fldChar w:fldCharType="end"/>
        </w:r>
      </w:hyperlink>
    </w:p>
    <w:p w14:paraId="4B1A1CFB" w14:textId="252534F3" w:rsidR="00C55C0C" w:rsidRPr="00C55C0C" w:rsidRDefault="00D77BF7">
      <w:pPr>
        <w:pStyle w:val="TOC1"/>
        <w:rPr>
          <w:rFonts w:asciiTheme="minorHAnsi" w:eastAsiaTheme="minorEastAsia" w:hAnsiTheme="minorHAnsi" w:cstheme="minorBidi"/>
          <w:b w:val="0"/>
          <w:noProof/>
          <w:lang w:eastAsia="en-ZA"/>
        </w:rPr>
      </w:pPr>
      <w:hyperlink w:anchor="_Toc143157874" w:history="1">
        <w:r w:rsidR="00C55C0C" w:rsidRPr="00C55C0C">
          <w:rPr>
            <w:rStyle w:val="Hyperlink"/>
            <w:rFonts w:ascii="Calibri" w:hAnsi="Calibri" w:cs="Calibri"/>
            <w:noProof/>
          </w:rPr>
          <w:t>2.</w:t>
        </w:r>
        <w:r w:rsidR="00C55C0C" w:rsidRPr="00C55C0C">
          <w:rPr>
            <w:rFonts w:asciiTheme="minorHAnsi" w:eastAsiaTheme="minorEastAsia" w:hAnsiTheme="minorHAnsi" w:cstheme="minorBidi"/>
            <w:b w:val="0"/>
            <w:noProof/>
            <w:lang w:eastAsia="en-ZA"/>
          </w:rPr>
          <w:tab/>
        </w:r>
        <w:r w:rsidR="00C55C0C" w:rsidRPr="00C55C0C">
          <w:rPr>
            <w:rStyle w:val="Hyperlink"/>
            <w:rFonts w:ascii="Calibri" w:hAnsi="Calibri" w:cs="Calibri"/>
            <w:noProof/>
          </w:rPr>
          <w:t>Background</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_Toc143157874 \h </w:instrText>
        </w:r>
        <w:r w:rsidR="00C55C0C" w:rsidRPr="00C55C0C">
          <w:rPr>
            <w:noProof/>
            <w:webHidden/>
          </w:rPr>
        </w:r>
        <w:r w:rsidR="00C55C0C" w:rsidRPr="00C55C0C">
          <w:rPr>
            <w:noProof/>
            <w:webHidden/>
          </w:rPr>
          <w:fldChar w:fldCharType="separate"/>
        </w:r>
        <w:r w:rsidR="00C55C0C" w:rsidRPr="00C55C0C">
          <w:rPr>
            <w:noProof/>
            <w:webHidden/>
          </w:rPr>
          <w:t>4</w:t>
        </w:r>
        <w:r w:rsidR="00C55C0C" w:rsidRPr="00C55C0C">
          <w:rPr>
            <w:noProof/>
            <w:webHidden/>
          </w:rPr>
          <w:fldChar w:fldCharType="end"/>
        </w:r>
      </w:hyperlink>
    </w:p>
    <w:p w14:paraId="43D6ACB0" w14:textId="48474C54" w:rsidR="00C55C0C" w:rsidRPr="00C55C0C" w:rsidRDefault="00D77BF7">
      <w:pPr>
        <w:pStyle w:val="TOC1"/>
        <w:rPr>
          <w:rFonts w:asciiTheme="minorHAnsi" w:eastAsiaTheme="minorEastAsia" w:hAnsiTheme="minorHAnsi" w:cstheme="minorBidi"/>
          <w:b w:val="0"/>
          <w:noProof/>
          <w:lang w:eastAsia="en-ZA"/>
        </w:rPr>
      </w:pPr>
      <w:hyperlink w:anchor="_Toc143157875" w:history="1">
        <w:r w:rsidR="00C55C0C" w:rsidRPr="00C55C0C">
          <w:rPr>
            <w:rStyle w:val="Hyperlink"/>
            <w:rFonts w:ascii="Calibri" w:hAnsi="Calibri" w:cs="Calibri"/>
            <w:noProof/>
          </w:rPr>
          <w:t>3.</w:t>
        </w:r>
        <w:r w:rsidR="00C55C0C" w:rsidRPr="00C55C0C">
          <w:rPr>
            <w:rFonts w:asciiTheme="minorHAnsi" w:eastAsiaTheme="minorEastAsia" w:hAnsiTheme="minorHAnsi" w:cstheme="minorBidi"/>
            <w:b w:val="0"/>
            <w:noProof/>
            <w:lang w:eastAsia="en-ZA"/>
          </w:rPr>
          <w:tab/>
        </w:r>
        <w:r w:rsidR="00C55C0C" w:rsidRPr="00C55C0C">
          <w:rPr>
            <w:rStyle w:val="Hyperlink"/>
            <w:rFonts w:ascii="Calibri" w:hAnsi="Calibri" w:cs="Calibri"/>
            <w:noProof/>
          </w:rPr>
          <w:t>Scope of Bid</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_Toc143157875 \h </w:instrText>
        </w:r>
        <w:r w:rsidR="00C55C0C" w:rsidRPr="00C55C0C">
          <w:rPr>
            <w:noProof/>
            <w:webHidden/>
          </w:rPr>
        </w:r>
        <w:r w:rsidR="00C55C0C" w:rsidRPr="00C55C0C">
          <w:rPr>
            <w:noProof/>
            <w:webHidden/>
          </w:rPr>
          <w:fldChar w:fldCharType="separate"/>
        </w:r>
        <w:r w:rsidR="00C55C0C" w:rsidRPr="00C55C0C">
          <w:rPr>
            <w:noProof/>
            <w:webHidden/>
          </w:rPr>
          <w:t>4</w:t>
        </w:r>
        <w:r w:rsidR="00C55C0C" w:rsidRPr="00C55C0C">
          <w:rPr>
            <w:noProof/>
            <w:webHidden/>
          </w:rPr>
          <w:fldChar w:fldCharType="end"/>
        </w:r>
      </w:hyperlink>
    </w:p>
    <w:p w14:paraId="1DABBE2C" w14:textId="02954001" w:rsidR="00C55C0C" w:rsidRPr="00C55C0C" w:rsidRDefault="00D77BF7">
      <w:pPr>
        <w:pStyle w:val="TOC2"/>
        <w:rPr>
          <w:rFonts w:asciiTheme="minorHAnsi" w:eastAsiaTheme="minorEastAsia" w:hAnsiTheme="minorHAnsi" w:cstheme="minorBidi"/>
          <w:noProof/>
          <w:lang w:eastAsia="en-ZA"/>
        </w:rPr>
      </w:pPr>
      <w:hyperlink w:anchor="_Toc143157876" w:history="1">
        <w:r w:rsidR="00C55C0C" w:rsidRPr="00C55C0C">
          <w:rPr>
            <w:rStyle w:val="Hyperlink"/>
            <w:rFonts w:ascii="Calibri" w:hAnsi="Calibri" w:cs="Calibri"/>
            <w:noProof/>
          </w:rPr>
          <w:t>The scope of this project includes provision, installation and support of NAS servers to be deployed at the two Internet break-out points, SITA Centurion and SITA Cape Town.</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_Toc143157876 \h </w:instrText>
        </w:r>
        <w:r w:rsidR="00C55C0C" w:rsidRPr="00C55C0C">
          <w:rPr>
            <w:noProof/>
            <w:webHidden/>
          </w:rPr>
        </w:r>
        <w:r w:rsidR="00C55C0C" w:rsidRPr="00C55C0C">
          <w:rPr>
            <w:noProof/>
            <w:webHidden/>
          </w:rPr>
          <w:fldChar w:fldCharType="separate"/>
        </w:r>
        <w:r w:rsidR="00C55C0C" w:rsidRPr="00C55C0C">
          <w:rPr>
            <w:noProof/>
            <w:webHidden/>
          </w:rPr>
          <w:t>4</w:t>
        </w:r>
        <w:r w:rsidR="00C55C0C" w:rsidRPr="00C55C0C">
          <w:rPr>
            <w:noProof/>
            <w:webHidden/>
          </w:rPr>
          <w:fldChar w:fldCharType="end"/>
        </w:r>
      </w:hyperlink>
    </w:p>
    <w:p w14:paraId="60AB567B" w14:textId="285ED533" w:rsidR="00C55C0C" w:rsidRPr="00C55C0C" w:rsidRDefault="00D77BF7">
      <w:pPr>
        <w:pStyle w:val="TOC2"/>
        <w:rPr>
          <w:rFonts w:asciiTheme="minorHAnsi" w:eastAsiaTheme="minorEastAsia" w:hAnsiTheme="minorHAnsi" w:cstheme="minorBidi"/>
          <w:noProof/>
          <w:lang w:eastAsia="en-ZA"/>
        </w:rPr>
      </w:pPr>
      <w:hyperlink w:anchor="_Toc143157877" w:history="1">
        <w:r w:rsidR="00C55C0C" w:rsidRPr="00C55C0C">
          <w:rPr>
            <w:rStyle w:val="Hyperlink"/>
            <w:rFonts w:ascii="Calibri" w:hAnsi="Calibri" w:cs="Calibri"/>
            <w:noProof/>
          </w:rPr>
          <w:t>3.1</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Scope of Work</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_Toc143157877 \h </w:instrText>
        </w:r>
        <w:r w:rsidR="00C55C0C" w:rsidRPr="00C55C0C">
          <w:rPr>
            <w:noProof/>
            <w:webHidden/>
          </w:rPr>
        </w:r>
        <w:r w:rsidR="00C55C0C" w:rsidRPr="00C55C0C">
          <w:rPr>
            <w:noProof/>
            <w:webHidden/>
          </w:rPr>
          <w:fldChar w:fldCharType="separate"/>
        </w:r>
        <w:r w:rsidR="00C55C0C" w:rsidRPr="00C55C0C">
          <w:rPr>
            <w:noProof/>
            <w:webHidden/>
          </w:rPr>
          <w:t>4</w:t>
        </w:r>
        <w:r w:rsidR="00C55C0C" w:rsidRPr="00C55C0C">
          <w:rPr>
            <w:noProof/>
            <w:webHidden/>
          </w:rPr>
          <w:fldChar w:fldCharType="end"/>
        </w:r>
      </w:hyperlink>
    </w:p>
    <w:p w14:paraId="282184E0" w14:textId="2B6C5215" w:rsidR="00C55C0C" w:rsidRPr="00C55C0C" w:rsidRDefault="00D77BF7">
      <w:pPr>
        <w:pStyle w:val="TOC2"/>
        <w:rPr>
          <w:rFonts w:asciiTheme="minorHAnsi" w:eastAsiaTheme="minorEastAsia" w:hAnsiTheme="minorHAnsi" w:cstheme="minorBidi"/>
          <w:noProof/>
          <w:lang w:eastAsia="en-ZA"/>
        </w:rPr>
      </w:pPr>
      <w:hyperlink w:anchor="_Toc143157878" w:history="1">
        <w:r w:rsidR="00C55C0C" w:rsidRPr="00C55C0C">
          <w:rPr>
            <w:rStyle w:val="Hyperlink"/>
            <w:rFonts w:ascii="Calibri" w:hAnsi="Calibri" w:cs="Calibri"/>
            <w:noProof/>
          </w:rPr>
          <w:t>3.2</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Delivery address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_Toc143157878 \h </w:instrText>
        </w:r>
        <w:r w:rsidR="00C55C0C" w:rsidRPr="00C55C0C">
          <w:rPr>
            <w:noProof/>
            <w:webHidden/>
          </w:rPr>
        </w:r>
        <w:r w:rsidR="00C55C0C" w:rsidRPr="00C55C0C">
          <w:rPr>
            <w:noProof/>
            <w:webHidden/>
          </w:rPr>
          <w:fldChar w:fldCharType="separate"/>
        </w:r>
        <w:r w:rsidR="00C55C0C" w:rsidRPr="00C55C0C">
          <w:rPr>
            <w:noProof/>
            <w:webHidden/>
          </w:rPr>
          <w:t>4</w:t>
        </w:r>
        <w:r w:rsidR="00C55C0C" w:rsidRPr="00C55C0C">
          <w:rPr>
            <w:noProof/>
            <w:webHidden/>
          </w:rPr>
          <w:fldChar w:fldCharType="end"/>
        </w:r>
      </w:hyperlink>
    </w:p>
    <w:p w14:paraId="28F35733" w14:textId="1282F2A5" w:rsidR="00C55C0C" w:rsidRPr="00C55C0C" w:rsidRDefault="00D77BF7">
      <w:pPr>
        <w:pStyle w:val="TOC2"/>
        <w:rPr>
          <w:rFonts w:asciiTheme="minorHAnsi" w:eastAsiaTheme="minorEastAsia" w:hAnsiTheme="minorHAnsi" w:cstheme="minorBidi"/>
          <w:noProof/>
          <w:lang w:eastAsia="en-ZA"/>
        </w:rPr>
      </w:pPr>
      <w:hyperlink w:anchor="_Toc143157879" w:history="1">
        <w:r w:rsidR="00C55C0C" w:rsidRPr="00C55C0C">
          <w:rPr>
            <w:rStyle w:val="Hyperlink"/>
            <w:rFonts w:ascii="Calibri" w:hAnsi="Calibri" w:cs="Calibri"/>
            <w:noProof/>
          </w:rPr>
          <w:t>3.3</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Customer Infrastructure and environment requirements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_Toc143157879 \h </w:instrText>
        </w:r>
        <w:r w:rsidR="00C55C0C" w:rsidRPr="00C55C0C">
          <w:rPr>
            <w:noProof/>
            <w:webHidden/>
          </w:rPr>
        </w:r>
        <w:r w:rsidR="00C55C0C" w:rsidRPr="00C55C0C">
          <w:rPr>
            <w:noProof/>
            <w:webHidden/>
          </w:rPr>
          <w:fldChar w:fldCharType="separate"/>
        </w:r>
        <w:r w:rsidR="00C55C0C" w:rsidRPr="00C55C0C">
          <w:rPr>
            <w:noProof/>
            <w:webHidden/>
          </w:rPr>
          <w:t>4</w:t>
        </w:r>
        <w:r w:rsidR="00C55C0C" w:rsidRPr="00C55C0C">
          <w:rPr>
            <w:noProof/>
            <w:webHidden/>
          </w:rPr>
          <w:fldChar w:fldCharType="end"/>
        </w:r>
      </w:hyperlink>
    </w:p>
    <w:p w14:paraId="1A65007E" w14:textId="57D7F41F" w:rsidR="00C55C0C" w:rsidRPr="00C55C0C" w:rsidRDefault="00D77BF7">
      <w:pPr>
        <w:pStyle w:val="TOC1"/>
        <w:rPr>
          <w:rFonts w:asciiTheme="minorHAnsi" w:eastAsiaTheme="minorEastAsia" w:hAnsiTheme="minorHAnsi" w:cstheme="minorBidi"/>
          <w:b w:val="0"/>
          <w:noProof/>
          <w:lang w:eastAsia="en-ZA"/>
        </w:rPr>
      </w:pPr>
      <w:hyperlink w:anchor="_Toc143157880" w:history="1">
        <w:r w:rsidR="00C55C0C" w:rsidRPr="00C55C0C">
          <w:rPr>
            <w:rStyle w:val="Hyperlink"/>
            <w:rFonts w:ascii="Calibri" w:hAnsi="Calibri" w:cs="Calibri"/>
            <w:noProof/>
          </w:rPr>
          <w:t>4.</w:t>
        </w:r>
        <w:r w:rsidR="00C55C0C" w:rsidRPr="00C55C0C">
          <w:rPr>
            <w:rFonts w:asciiTheme="minorHAnsi" w:eastAsiaTheme="minorEastAsia" w:hAnsiTheme="minorHAnsi" w:cstheme="minorBidi"/>
            <w:b w:val="0"/>
            <w:noProof/>
            <w:lang w:eastAsia="en-ZA"/>
          </w:rPr>
          <w:tab/>
        </w:r>
        <w:r w:rsidR="00C55C0C" w:rsidRPr="00C55C0C">
          <w:rPr>
            <w:rStyle w:val="Hyperlink"/>
            <w:rFonts w:ascii="Calibri" w:hAnsi="Calibri" w:cs="Calibri"/>
            <w:noProof/>
          </w:rPr>
          <w:t>Requirements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_Toc143157880 \h </w:instrText>
        </w:r>
        <w:r w:rsidR="00C55C0C" w:rsidRPr="00C55C0C">
          <w:rPr>
            <w:noProof/>
            <w:webHidden/>
          </w:rPr>
        </w:r>
        <w:r w:rsidR="00C55C0C" w:rsidRPr="00C55C0C">
          <w:rPr>
            <w:noProof/>
            <w:webHidden/>
          </w:rPr>
          <w:fldChar w:fldCharType="separate"/>
        </w:r>
        <w:r w:rsidR="00C55C0C" w:rsidRPr="00C55C0C">
          <w:rPr>
            <w:noProof/>
            <w:webHidden/>
          </w:rPr>
          <w:t>5</w:t>
        </w:r>
        <w:r w:rsidR="00C55C0C" w:rsidRPr="00C55C0C">
          <w:rPr>
            <w:noProof/>
            <w:webHidden/>
          </w:rPr>
          <w:fldChar w:fldCharType="end"/>
        </w:r>
      </w:hyperlink>
    </w:p>
    <w:p w14:paraId="2FD0A7C2" w14:textId="7C12D6F6" w:rsidR="00C55C0C" w:rsidRPr="00C55C0C" w:rsidRDefault="00D77BF7">
      <w:pPr>
        <w:pStyle w:val="TOC2"/>
        <w:rPr>
          <w:rFonts w:asciiTheme="minorHAnsi" w:eastAsiaTheme="minorEastAsia" w:hAnsiTheme="minorHAnsi" w:cstheme="minorBidi"/>
          <w:noProof/>
          <w:lang w:eastAsia="en-ZA"/>
        </w:rPr>
      </w:pPr>
      <w:hyperlink w:anchor="_Toc143157881" w:history="1">
        <w:r w:rsidR="00C55C0C" w:rsidRPr="00C55C0C">
          <w:rPr>
            <w:rStyle w:val="Hyperlink"/>
            <w:rFonts w:ascii="Calibri" w:hAnsi="Calibri" w:cs="Calibri"/>
            <w:noProof/>
          </w:rPr>
          <w:t>4.1</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Product / Service / Solution Requirements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_Toc143157881 \h </w:instrText>
        </w:r>
        <w:r w:rsidR="00C55C0C" w:rsidRPr="00C55C0C">
          <w:rPr>
            <w:noProof/>
            <w:webHidden/>
          </w:rPr>
        </w:r>
        <w:r w:rsidR="00C55C0C" w:rsidRPr="00C55C0C">
          <w:rPr>
            <w:noProof/>
            <w:webHidden/>
          </w:rPr>
          <w:fldChar w:fldCharType="separate"/>
        </w:r>
        <w:r w:rsidR="00C55C0C" w:rsidRPr="00C55C0C">
          <w:rPr>
            <w:noProof/>
            <w:webHidden/>
          </w:rPr>
          <w:t>5</w:t>
        </w:r>
        <w:r w:rsidR="00C55C0C" w:rsidRPr="00C55C0C">
          <w:rPr>
            <w:noProof/>
            <w:webHidden/>
          </w:rPr>
          <w:fldChar w:fldCharType="end"/>
        </w:r>
      </w:hyperlink>
    </w:p>
    <w:p w14:paraId="72C089FA" w14:textId="34F28DB8" w:rsidR="00C55C0C" w:rsidRPr="00C55C0C" w:rsidRDefault="00D77BF7">
      <w:pPr>
        <w:pStyle w:val="TOC2"/>
        <w:rPr>
          <w:rFonts w:asciiTheme="minorHAnsi" w:eastAsiaTheme="minorEastAsia" w:hAnsiTheme="minorHAnsi" w:cstheme="minorBidi"/>
          <w:noProof/>
          <w:lang w:eastAsia="en-ZA"/>
        </w:rPr>
      </w:pPr>
      <w:hyperlink w:anchor="_Toc143157882" w:history="1">
        <w:r w:rsidR="00C55C0C" w:rsidRPr="00C55C0C">
          <w:rPr>
            <w:rStyle w:val="Hyperlink"/>
            <w:rFonts w:ascii="Calibri" w:hAnsi="Calibri" w:cs="Calibri"/>
            <w:noProof/>
          </w:rPr>
          <w:t>4.2</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The bidder is expected to ensure that the solution conforms to the below requirements: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_Toc143157882 \h </w:instrText>
        </w:r>
        <w:r w:rsidR="00C55C0C" w:rsidRPr="00C55C0C">
          <w:rPr>
            <w:noProof/>
            <w:webHidden/>
          </w:rPr>
        </w:r>
        <w:r w:rsidR="00C55C0C" w:rsidRPr="00C55C0C">
          <w:rPr>
            <w:noProof/>
            <w:webHidden/>
          </w:rPr>
          <w:fldChar w:fldCharType="separate"/>
        </w:r>
        <w:r w:rsidR="00C55C0C" w:rsidRPr="00C55C0C">
          <w:rPr>
            <w:noProof/>
            <w:webHidden/>
          </w:rPr>
          <w:t>5</w:t>
        </w:r>
        <w:r w:rsidR="00C55C0C" w:rsidRPr="00C55C0C">
          <w:rPr>
            <w:noProof/>
            <w:webHidden/>
          </w:rPr>
          <w:fldChar w:fldCharType="end"/>
        </w:r>
      </w:hyperlink>
    </w:p>
    <w:p w14:paraId="5F7A271E" w14:textId="6A24E5E5" w:rsidR="00C55C0C" w:rsidRPr="00C55C0C" w:rsidRDefault="00D77BF7">
      <w:pPr>
        <w:pStyle w:val="TOC2"/>
        <w:rPr>
          <w:rFonts w:asciiTheme="minorHAnsi" w:eastAsiaTheme="minorEastAsia" w:hAnsiTheme="minorHAnsi" w:cstheme="minorBidi"/>
          <w:noProof/>
          <w:lang w:eastAsia="en-ZA"/>
        </w:rPr>
      </w:pPr>
      <w:hyperlink w:anchor="_Toc143157883" w:history="1">
        <w:r w:rsidR="00C55C0C" w:rsidRPr="00C55C0C">
          <w:rPr>
            <w:rStyle w:val="Hyperlink"/>
            <w:rFonts w:ascii="Calibri" w:hAnsi="Calibri" w:cs="Calibri"/>
            <w:noProof/>
          </w:rPr>
          <w:t>4.3</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Service Elements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_Toc143157883 \h </w:instrText>
        </w:r>
        <w:r w:rsidR="00C55C0C" w:rsidRPr="00C55C0C">
          <w:rPr>
            <w:noProof/>
            <w:webHidden/>
          </w:rPr>
        </w:r>
        <w:r w:rsidR="00C55C0C" w:rsidRPr="00C55C0C">
          <w:rPr>
            <w:noProof/>
            <w:webHidden/>
          </w:rPr>
          <w:fldChar w:fldCharType="separate"/>
        </w:r>
        <w:r w:rsidR="00C55C0C" w:rsidRPr="00C55C0C">
          <w:rPr>
            <w:noProof/>
            <w:webHidden/>
          </w:rPr>
          <w:t>6</w:t>
        </w:r>
        <w:r w:rsidR="00C55C0C" w:rsidRPr="00C55C0C">
          <w:rPr>
            <w:noProof/>
            <w:webHidden/>
          </w:rPr>
          <w:fldChar w:fldCharType="end"/>
        </w:r>
      </w:hyperlink>
    </w:p>
    <w:p w14:paraId="6C3B87EE" w14:textId="4B6E8673" w:rsidR="00C55C0C" w:rsidRPr="00C55C0C" w:rsidRDefault="00D77BF7">
      <w:pPr>
        <w:pStyle w:val="TOC3"/>
        <w:rPr>
          <w:rFonts w:asciiTheme="minorHAnsi" w:eastAsiaTheme="minorEastAsia" w:hAnsiTheme="minorHAnsi" w:cstheme="minorBidi"/>
          <w:noProof/>
          <w:lang w:eastAsia="en-ZA"/>
        </w:rPr>
      </w:pPr>
      <w:hyperlink w:anchor="_Toc143157884" w:history="1">
        <w:r w:rsidR="00C55C0C" w:rsidRPr="00C55C0C">
          <w:rPr>
            <w:rStyle w:val="Hyperlink"/>
            <w:rFonts w:ascii="Calibri" w:hAnsi="Calibri" w:cs="Calibri"/>
            <w:noProof/>
          </w:rPr>
          <w:t>4.3.1</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Services and performance metrics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_Toc143157884 \h </w:instrText>
        </w:r>
        <w:r w:rsidR="00C55C0C" w:rsidRPr="00C55C0C">
          <w:rPr>
            <w:noProof/>
            <w:webHidden/>
          </w:rPr>
        </w:r>
        <w:r w:rsidR="00C55C0C" w:rsidRPr="00C55C0C">
          <w:rPr>
            <w:noProof/>
            <w:webHidden/>
          </w:rPr>
          <w:fldChar w:fldCharType="separate"/>
        </w:r>
        <w:r w:rsidR="00C55C0C" w:rsidRPr="00C55C0C">
          <w:rPr>
            <w:noProof/>
            <w:webHidden/>
          </w:rPr>
          <w:t>6</w:t>
        </w:r>
        <w:r w:rsidR="00C55C0C" w:rsidRPr="00C55C0C">
          <w:rPr>
            <w:noProof/>
            <w:webHidden/>
          </w:rPr>
          <w:fldChar w:fldCharType="end"/>
        </w:r>
      </w:hyperlink>
    </w:p>
    <w:p w14:paraId="42DAB417" w14:textId="73767845" w:rsidR="00C55C0C" w:rsidRPr="00C55C0C" w:rsidRDefault="00D77BF7">
      <w:pPr>
        <w:pStyle w:val="TOC2"/>
        <w:rPr>
          <w:rFonts w:asciiTheme="minorHAnsi" w:eastAsiaTheme="minorEastAsia" w:hAnsiTheme="minorHAnsi" w:cstheme="minorBidi"/>
          <w:noProof/>
          <w:lang w:eastAsia="en-ZA"/>
        </w:rPr>
      </w:pPr>
      <w:hyperlink w:anchor="_Toc143157885" w:history="1">
        <w:r w:rsidR="00C55C0C" w:rsidRPr="00C55C0C">
          <w:rPr>
            <w:rStyle w:val="Hyperlink"/>
            <w:rFonts w:ascii="Calibri" w:hAnsi="Calibri" w:cs="Calibri"/>
            <w:noProof/>
          </w:rPr>
          <w:t>Fault logging management</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_Toc143157885 \h </w:instrText>
        </w:r>
        <w:r w:rsidR="00C55C0C" w:rsidRPr="00C55C0C">
          <w:rPr>
            <w:noProof/>
            <w:webHidden/>
          </w:rPr>
        </w:r>
        <w:r w:rsidR="00C55C0C" w:rsidRPr="00C55C0C">
          <w:rPr>
            <w:noProof/>
            <w:webHidden/>
          </w:rPr>
          <w:fldChar w:fldCharType="separate"/>
        </w:r>
        <w:r w:rsidR="00C55C0C" w:rsidRPr="00C55C0C">
          <w:rPr>
            <w:noProof/>
            <w:webHidden/>
          </w:rPr>
          <w:t>7</w:t>
        </w:r>
        <w:r w:rsidR="00C55C0C" w:rsidRPr="00C55C0C">
          <w:rPr>
            <w:noProof/>
            <w:webHidden/>
          </w:rPr>
          <w:fldChar w:fldCharType="end"/>
        </w:r>
      </w:hyperlink>
    </w:p>
    <w:p w14:paraId="5B3BAF4B" w14:textId="10063F19" w:rsidR="00C55C0C" w:rsidRPr="00C55C0C" w:rsidRDefault="00D77BF7">
      <w:pPr>
        <w:pStyle w:val="TOC1"/>
        <w:rPr>
          <w:rFonts w:asciiTheme="minorHAnsi" w:eastAsiaTheme="minorEastAsia" w:hAnsiTheme="minorHAnsi" w:cstheme="minorBidi"/>
          <w:b w:val="0"/>
          <w:noProof/>
          <w:lang w:eastAsia="en-ZA"/>
        </w:rPr>
      </w:pPr>
      <w:hyperlink w:anchor="_Toc143157886" w:history="1">
        <w:r w:rsidR="00C55C0C" w:rsidRPr="00C55C0C">
          <w:rPr>
            <w:rStyle w:val="Hyperlink"/>
            <w:rFonts w:ascii="Calibri" w:hAnsi="Calibri" w:cs="Calibri"/>
            <w:noProof/>
          </w:rPr>
          <w:t>5.</w:t>
        </w:r>
        <w:r w:rsidR="00C55C0C" w:rsidRPr="00C55C0C">
          <w:rPr>
            <w:rFonts w:asciiTheme="minorHAnsi" w:eastAsiaTheme="minorEastAsia" w:hAnsiTheme="minorHAnsi" w:cstheme="minorBidi"/>
            <w:b w:val="0"/>
            <w:noProof/>
            <w:lang w:eastAsia="en-ZA"/>
          </w:rPr>
          <w:tab/>
        </w:r>
        <w:r w:rsidR="00C55C0C" w:rsidRPr="00C55C0C">
          <w:rPr>
            <w:rStyle w:val="Hyperlink"/>
            <w:rFonts w:ascii="Calibri" w:hAnsi="Calibri" w:cs="Calibri"/>
            <w:noProof/>
          </w:rPr>
          <w:t>Bid Evaluation Stages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_Toc143157886 \h </w:instrText>
        </w:r>
        <w:r w:rsidR="00C55C0C" w:rsidRPr="00C55C0C">
          <w:rPr>
            <w:noProof/>
            <w:webHidden/>
          </w:rPr>
        </w:r>
        <w:r w:rsidR="00C55C0C" w:rsidRPr="00C55C0C">
          <w:rPr>
            <w:noProof/>
            <w:webHidden/>
          </w:rPr>
          <w:fldChar w:fldCharType="separate"/>
        </w:r>
        <w:r w:rsidR="00C55C0C" w:rsidRPr="00C55C0C">
          <w:rPr>
            <w:noProof/>
            <w:webHidden/>
          </w:rPr>
          <w:t>8</w:t>
        </w:r>
        <w:r w:rsidR="00C55C0C" w:rsidRPr="00C55C0C">
          <w:rPr>
            <w:noProof/>
            <w:webHidden/>
          </w:rPr>
          <w:fldChar w:fldCharType="end"/>
        </w:r>
      </w:hyperlink>
    </w:p>
    <w:p w14:paraId="1BC0C164" w14:textId="15641AA5" w:rsidR="00C55C0C" w:rsidRPr="00C55C0C" w:rsidRDefault="00D77BF7">
      <w:pPr>
        <w:pStyle w:val="TOC2"/>
        <w:rPr>
          <w:rFonts w:asciiTheme="minorHAnsi" w:eastAsiaTheme="minorEastAsia" w:hAnsiTheme="minorHAnsi" w:cstheme="minorBidi"/>
          <w:noProof/>
          <w:lang w:eastAsia="en-ZA"/>
        </w:rPr>
      </w:pPr>
      <w:hyperlink w:anchor="_Toc143157887" w:history="1">
        <w:r w:rsidR="00C55C0C" w:rsidRPr="00C55C0C">
          <w:rPr>
            <w:rStyle w:val="Hyperlink"/>
            <w:rFonts w:ascii="Calibri" w:hAnsi="Calibri" w:cs="Calibri"/>
            <w:noProof/>
          </w:rPr>
          <w:t>5.1</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Administrative responsiveness (Stage 1)</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_Toc143157887 \h </w:instrText>
        </w:r>
        <w:r w:rsidR="00C55C0C" w:rsidRPr="00C55C0C">
          <w:rPr>
            <w:noProof/>
            <w:webHidden/>
          </w:rPr>
        </w:r>
        <w:r w:rsidR="00C55C0C" w:rsidRPr="00C55C0C">
          <w:rPr>
            <w:noProof/>
            <w:webHidden/>
          </w:rPr>
          <w:fldChar w:fldCharType="separate"/>
        </w:r>
        <w:r w:rsidR="00C55C0C" w:rsidRPr="00C55C0C">
          <w:rPr>
            <w:noProof/>
            <w:webHidden/>
          </w:rPr>
          <w:t>8</w:t>
        </w:r>
        <w:r w:rsidR="00C55C0C" w:rsidRPr="00C55C0C">
          <w:rPr>
            <w:noProof/>
            <w:webHidden/>
          </w:rPr>
          <w:fldChar w:fldCharType="end"/>
        </w:r>
      </w:hyperlink>
    </w:p>
    <w:p w14:paraId="4CC7D771" w14:textId="00545C5B" w:rsidR="00C55C0C" w:rsidRPr="00C55C0C" w:rsidRDefault="00D77BF7">
      <w:pPr>
        <w:pStyle w:val="TOC3"/>
        <w:rPr>
          <w:rFonts w:asciiTheme="minorHAnsi" w:eastAsiaTheme="minorEastAsia" w:hAnsiTheme="minorHAnsi" w:cstheme="minorBidi"/>
          <w:noProof/>
          <w:lang w:eastAsia="en-ZA"/>
        </w:rPr>
      </w:pPr>
      <w:hyperlink w:anchor="_Toc143157888" w:history="1">
        <w:r w:rsidR="00C55C0C" w:rsidRPr="00C55C0C">
          <w:rPr>
            <w:rStyle w:val="Hyperlink"/>
            <w:rFonts w:ascii="Calibri" w:hAnsi="Calibri" w:cs="Calibri"/>
            <w:noProof/>
          </w:rPr>
          <w:t>5.1.1</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Attendance of briefing session</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_Toc143157888 \h </w:instrText>
        </w:r>
        <w:r w:rsidR="00C55C0C" w:rsidRPr="00C55C0C">
          <w:rPr>
            <w:noProof/>
            <w:webHidden/>
          </w:rPr>
        </w:r>
        <w:r w:rsidR="00C55C0C" w:rsidRPr="00C55C0C">
          <w:rPr>
            <w:noProof/>
            <w:webHidden/>
          </w:rPr>
          <w:fldChar w:fldCharType="separate"/>
        </w:r>
        <w:r w:rsidR="00C55C0C" w:rsidRPr="00C55C0C">
          <w:rPr>
            <w:noProof/>
            <w:webHidden/>
          </w:rPr>
          <w:t>8</w:t>
        </w:r>
        <w:r w:rsidR="00C55C0C" w:rsidRPr="00C55C0C">
          <w:rPr>
            <w:noProof/>
            <w:webHidden/>
          </w:rPr>
          <w:fldChar w:fldCharType="end"/>
        </w:r>
      </w:hyperlink>
    </w:p>
    <w:p w14:paraId="29A0FA25" w14:textId="2C1CE3E2" w:rsidR="00C55C0C" w:rsidRPr="00C55C0C" w:rsidRDefault="00D77BF7">
      <w:pPr>
        <w:pStyle w:val="TOC3"/>
        <w:rPr>
          <w:rFonts w:asciiTheme="minorHAnsi" w:eastAsiaTheme="minorEastAsia" w:hAnsiTheme="minorHAnsi" w:cstheme="minorBidi"/>
          <w:noProof/>
          <w:lang w:eastAsia="en-ZA"/>
        </w:rPr>
      </w:pPr>
      <w:hyperlink w:anchor="_Toc143157889" w:history="1">
        <w:r w:rsidR="00C55C0C" w:rsidRPr="00C55C0C">
          <w:rPr>
            <w:rStyle w:val="Hyperlink"/>
            <w:rFonts w:ascii="Calibri" w:hAnsi="Calibri" w:cs="Calibri"/>
            <w:noProof/>
          </w:rPr>
          <w:t>5.1.2</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Registered Supplier</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_Toc143157889 \h </w:instrText>
        </w:r>
        <w:r w:rsidR="00C55C0C" w:rsidRPr="00C55C0C">
          <w:rPr>
            <w:noProof/>
            <w:webHidden/>
          </w:rPr>
        </w:r>
        <w:r w:rsidR="00C55C0C" w:rsidRPr="00C55C0C">
          <w:rPr>
            <w:noProof/>
            <w:webHidden/>
          </w:rPr>
          <w:fldChar w:fldCharType="separate"/>
        </w:r>
        <w:r w:rsidR="00C55C0C" w:rsidRPr="00C55C0C">
          <w:rPr>
            <w:noProof/>
            <w:webHidden/>
          </w:rPr>
          <w:t>8</w:t>
        </w:r>
        <w:r w:rsidR="00C55C0C" w:rsidRPr="00C55C0C">
          <w:rPr>
            <w:noProof/>
            <w:webHidden/>
          </w:rPr>
          <w:fldChar w:fldCharType="end"/>
        </w:r>
      </w:hyperlink>
    </w:p>
    <w:p w14:paraId="1FA92D18" w14:textId="6D1E39F1" w:rsidR="00C55C0C" w:rsidRPr="00C55C0C" w:rsidRDefault="00D77BF7">
      <w:pPr>
        <w:pStyle w:val="TOC2"/>
        <w:rPr>
          <w:rFonts w:asciiTheme="minorHAnsi" w:eastAsiaTheme="minorEastAsia" w:hAnsiTheme="minorHAnsi" w:cstheme="minorBidi"/>
          <w:noProof/>
          <w:lang w:eastAsia="en-ZA"/>
        </w:rPr>
      </w:pPr>
      <w:hyperlink w:anchor="_Toc143157890" w:history="1">
        <w:r w:rsidR="00C55C0C" w:rsidRPr="00C55C0C">
          <w:rPr>
            <w:rStyle w:val="Hyperlink"/>
            <w:rFonts w:ascii="Calibri" w:hAnsi="Calibri" w:cs="Calibri"/>
            <w:noProof/>
          </w:rPr>
          <w:t>5.2</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Technical returnable documents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_Toc143157890 \h </w:instrText>
        </w:r>
        <w:r w:rsidR="00C55C0C" w:rsidRPr="00C55C0C">
          <w:rPr>
            <w:noProof/>
            <w:webHidden/>
          </w:rPr>
        </w:r>
        <w:r w:rsidR="00C55C0C" w:rsidRPr="00C55C0C">
          <w:rPr>
            <w:noProof/>
            <w:webHidden/>
          </w:rPr>
          <w:fldChar w:fldCharType="separate"/>
        </w:r>
        <w:r w:rsidR="00C55C0C" w:rsidRPr="00C55C0C">
          <w:rPr>
            <w:noProof/>
            <w:webHidden/>
          </w:rPr>
          <w:t>9</w:t>
        </w:r>
        <w:r w:rsidR="00C55C0C" w:rsidRPr="00C55C0C">
          <w:rPr>
            <w:noProof/>
            <w:webHidden/>
          </w:rPr>
          <w:fldChar w:fldCharType="end"/>
        </w:r>
      </w:hyperlink>
    </w:p>
    <w:p w14:paraId="3833A86B" w14:textId="3DC0DD58" w:rsidR="00C55C0C" w:rsidRPr="00C55C0C" w:rsidRDefault="00D77BF7">
      <w:pPr>
        <w:pStyle w:val="TOC3"/>
        <w:rPr>
          <w:rFonts w:asciiTheme="minorHAnsi" w:eastAsiaTheme="minorEastAsia" w:hAnsiTheme="minorHAnsi" w:cstheme="minorBidi"/>
          <w:noProof/>
          <w:lang w:eastAsia="en-ZA"/>
        </w:rPr>
      </w:pPr>
      <w:hyperlink w:anchor="_Toc143157891" w:history="1">
        <w:r w:rsidR="00C55C0C" w:rsidRPr="00C55C0C">
          <w:rPr>
            <w:rStyle w:val="Hyperlink"/>
            <w:rFonts w:ascii="Calibri" w:hAnsi="Calibri" w:cs="Calibri"/>
            <w:noProof/>
          </w:rPr>
          <w:t>5.2.1</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Instruction and evaluation criteria</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_Toc143157891 \h </w:instrText>
        </w:r>
        <w:r w:rsidR="00C55C0C" w:rsidRPr="00C55C0C">
          <w:rPr>
            <w:noProof/>
            <w:webHidden/>
          </w:rPr>
        </w:r>
        <w:r w:rsidR="00C55C0C" w:rsidRPr="00C55C0C">
          <w:rPr>
            <w:noProof/>
            <w:webHidden/>
          </w:rPr>
          <w:fldChar w:fldCharType="separate"/>
        </w:r>
        <w:r w:rsidR="00C55C0C" w:rsidRPr="00C55C0C">
          <w:rPr>
            <w:noProof/>
            <w:webHidden/>
          </w:rPr>
          <w:t>9</w:t>
        </w:r>
        <w:r w:rsidR="00C55C0C" w:rsidRPr="00C55C0C">
          <w:rPr>
            <w:noProof/>
            <w:webHidden/>
          </w:rPr>
          <w:fldChar w:fldCharType="end"/>
        </w:r>
      </w:hyperlink>
    </w:p>
    <w:p w14:paraId="30D0DB47" w14:textId="5CF61B14" w:rsidR="00C55C0C" w:rsidRPr="00C55C0C" w:rsidRDefault="00D77BF7">
      <w:pPr>
        <w:pStyle w:val="TOC3"/>
        <w:rPr>
          <w:rFonts w:asciiTheme="minorHAnsi" w:eastAsiaTheme="minorEastAsia" w:hAnsiTheme="minorHAnsi" w:cstheme="minorBidi"/>
          <w:noProof/>
          <w:lang w:eastAsia="en-ZA"/>
        </w:rPr>
      </w:pPr>
      <w:hyperlink w:anchor="_Toc143157892" w:history="1">
        <w:r w:rsidR="00C55C0C" w:rsidRPr="00C55C0C">
          <w:rPr>
            <w:rStyle w:val="Hyperlink"/>
            <w:rFonts w:ascii="Calibri" w:hAnsi="Calibri" w:cs="Calibri"/>
            <w:noProof/>
          </w:rPr>
          <w:t>5.2.2</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Technical mandatory requirements (Stage 2)</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_Toc143157892 \h </w:instrText>
        </w:r>
        <w:r w:rsidR="00C55C0C" w:rsidRPr="00C55C0C">
          <w:rPr>
            <w:noProof/>
            <w:webHidden/>
          </w:rPr>
        </w:r>
        <w:r w:rsidR="00C55C0C" w:rsidRPr="00C55C0C">
          <w:rPr>
            <w:noProof/>
            <w:webHidden/>
          </w:rPr>
          <w:fldChar w:fldCharType="separate"/>
        </w:r>
        <w:r w:rsidR="00C55C0C" w:rsidRPr="00C55C0C">
          <w:rPr>
            <w:noProof/>
            <w:webHidden/>
          </w:rPr>
          <w:t>9</w:t>
        </w:r>
        <w:r w:rsidR="00C55C0C" w:rsidRPr="00C55C0C">
          <w:rPr>
            <w:noProof/>
            <w:webHidden/>
          </w:rPr>
          <w:fldChar w:fldCharType="end"/>
        </w:r>
      </w:hyperlink>
    </w:p>
    <w:p w14:paraId="5778F46E" w14:textId="6F0D4EE0" w:rsidR="00C55C0C" w:rsidRPr="00C55C0C" w:rsidRDefault="00D77BF7">
      <w:pPr>
        <w:pStyle w:val="TOC2"/>
        <w:rPr>
          <w:rFonts w:asciiTheme="minorHAnsi" w:eastAsiaTheme="minorEastAsia" w:hAnsiTheme="minorHAnsi" w:cstheme="minorBidi"/>
          <w:noProof/>
          <w:lang w:eastAsia="en-ZA"/>
        </w:rPr>
      </w:pPr>
      <w:hyperlink w:anchor="_Toc143157893" w:history="1">
        <w:r w:rsidR="00C55C0C" w:rsidRPr="00C55C0C">
          <w:rPr>
            <w:rStyle w:val="Hyperlink"/>
            <w:rFonts w:ascii="Calibri" w:hAnsi="Calibri" w:cs="Calibri"/>
            <w:noProof/>
          </w:rPr>
          <w:t>5.3</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Special Conditions of Contract Verification (Stage 5)</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_Toc143157893 \h </w:instrText>
        </w:r>
        <w:r w:rsidR="00C55C0C" w:rsidRPr="00C55C0C">
          <w:rPr>
            <w:noProof/>
            <w:webHidden/>
          </w:rPr>
        </w:r>
        <w:r w:rsidR="00C55C0C" w:rsidRPr="00C55C0C">
          <w:rPr>
            <w:noProof/>
            <w:webHidden/>
          </w:rPr>
          <w:fldChar w:fldCharType="separate"/>
        </w:r>
        <w:r w:rsidR="00C55C0C" w:rsidRPr="00C55C0C">
          <w:rPr>
            <w:noProof/>
            <w:webHidden/>
          </w:rPr>
          <w:t>10</w:t>
        </w:r>
        <w:r w:rsidR="00C55C0C" w:rsidRPr="00C55C0C">
          <w:rPr>
            <w:noProof/>
            <w:webHidden/>
          </w:rPr>
          <w:fldChar w:fldCharType="end"/>
        </w:r>
      </w:hyperlink>
    </w:p>
    <w:p w14:paraId="5645FE4B" w14:textId="61F9A1B0" w:rsidR="00C55C0C" w:rsidRPr="00C55C0C" w:rsidRDefault="00D77BF7">
      <w:pPr>
        <w:pStyle w:val="TOC3"/>
        <w:rPr>
          <w:rFonts w:asciiTheme="minorHAnsi" w:eastAsiaTheme="minorEastAsia" w:hAnsiTheme="minorHAnsi" w:cstheme="minorBidi"/>
          <w:noProof/>
          <w:lang w:eastAsia="en-ZA"/>
        </w:rPr>
      </w:pPr>
      <w:hyperlink w:anchor="_Toc143157894" w:history="1">
        <w:r w:rsidR="00C55C0C" w:rsidRPr="00C55C0C">
          <w:rPr>
            <w:rStyle w:val="Hyperlink"/>
            <w:rFonts w:ascii="Calibri" w:hAnsi="Calibri" w:cs="Calibri"/>
            <w:noProof/>
          </w:rPr>
          <w:t>5.3.1</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Special Conditions of Contract</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_Toc143157894 \h </w:instrText>
        </w:r>
        <w:r w:rsidR="00C55C0C" w:rsidRPr="00C55C0C">
          <w:rPr>
            <w:noProof/>
            <w:webHidden/>
          </w:rPr>
        </w:r>
        <w:r w:rsidR="00C55C0C" w:rsidRPr="00C55C0C">
          <w:rPr>
            <w:noProof/>
            <w:webHidden/>
          </w:rPr>
          <w:fldChar w:fldCharType="separate"/>
        </w:r>
        <w:r w:rsidR="00C55C0C" w:rsidRPr="00C55C0C">
          <w:rPr>
            <w:noProof/>
            <w:webHidden/>
          </w:rPr>
          <w:t>11</w:t>
        </w:r>
        <w:r w:rsidR="00C55C0C" w:rsidRPr="00C55C0C">
          <w:rPr>
            <w:noProof/>
            <w:webHidden/>
          </w:rPr>
          <w:fldChar w:fldCharType="end"/>
        </w:r>
      </w:hyperlink>
    </w:p>
    <w:p w14:paraId="56397762" w14:textId="28CE88F3" w:rsidR="00C55C0C" w:rsidRPr="00C55C0C" w:rsidRDefault="00D77BF7">
      <w:pPr>
        <w:pStyle w:val="TOC3"/>
        <w:rPr>
          <w:rFonts w:asciiTheme="minorHAnsi" w:eastAsiaTheme="minorEastAsia" w:hAnsiTheme="minorHAnsi" w:cstheme="minorBidi"/>
          <w:noProof/>
          <w:lang w:eastAsia="en-ZA"/>
        </w:rPr>
      </w:pPr>
      <w:hyperlink w:anchor="_Toc143157895" w:history="1">
        <w:r w:rsidR="00C55C0C" w:rsidRPr="00C55C0C">
          <w:rPr>
            <w:rStyle w:val="Hyperlink"/>
            <w:rFonts w:ascii="Calibri" w:hAnsi="Calibri" w:cs="Calibri"/>
            <w:noProof/>
          </w:rPr>
          <w:t>5.3.2</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Declaration of compliance and acceptance SCC</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_Toc143157895 \h </w:instrText>
        </w:r>
        <w:r w:rsidR="00C55C0C" w:rsidRPr="00C55C0C">
          <w:rPr>
            <w:noProof/>
            <w:webHidden/>
          </w:rPr>
        </w:r>
        <w:r w:rsidR="00C55C0C" w:rsidRPr="00C55C0C">
          <w:rPr>
            <w:noProof/>
            <w:webHidden/>
          </w:rPr>
          <w:fldChar w:fldCharType="separate"/>
        </w:r>
        <w:r w:rsidR="00C55C0C" w:rsidRPr="00C55C0C">
          <w:rPr>
            <w:noProof/>
            <w:webHidden/>
          </w:rPr>
          <w:t>19</w:t>
        </w:r>
        <w:r w:rsidR="00C55C0C" w:rsidRPr="00C55C0C">
          <w:rPr>
            <w:noProof/>
            <w:webHidden/>
          </w:rPr>
          <w:fldChar w:fldCharType="end"/>
        </w:r>
      </w:hyperlink>
    </w:p>
    <w:p w14:paraId="75A5D945" w14:textId="341D65D4" w:rsidR="00C55C0C" w:rsidRPr="00C55C0C" w:rsidRDefault="00D77BF7">
      <w:pPr>
        <w:pStyle w:val="TOC2"/>
        <w:rPr>
          <w:rFonts w:asciiTheme="minorHAnsi" w:eastAsiaTheme="minorEastAsia" w:hAnsiTheme="minorHAnsi" w:cstheme="minorBidi"/>
          <w:noProof/>
          <w:lang w:eastAsia="en-ZA"/>
        </w:rPr>
      </w:pPr>
      <w:hyperlink w:anchor="_Toc143157896" w:history="1">
        <w:r w:rsidR="00C55C0C" w:rsidRPr="00C55C0C">
          <w:rPr>
            <w:rStyle w:val="Hyperlink"/>
            <w:rFonts w:ascii="Calibri" w:hAnsi="Calibri" w:cs="Calibri"/>
            <w:noProof/>
          </w:rPr>
          <w:t>5.4</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Price and Preference Points Evaluation (Stage 6)</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_Toc143157896 \h </w:instrText>
        </w:r>
        <w:r w:rsidR="00C55C0C" w:rsidRPr="00C55C0C">
          <w:rPr>
            <w:noProof/>
            <w:webHidden/>
          </w:rPr>
        </w:r>
        <w:r w:rsidR="00C55C0C" w:rsidRPr="00C55C0C">
          <w:rPr>
            <w:noProof/>
            <w:webHidden/>
          </w:rPr>
          <w:fldChar w:fldCharType="separate"/>
        </w:r>
        <w:r w:rsidR="00C55C0C" w:rsidRPr="00C55C0C">
          <w:rPr>
            <w:noProof/>
            <w:webHidden/>
          </w:rPr>
          <w:t>20</w:t>
        </w:r>
        <w:r w:rsidR="00C55C0C" w:rsidRPr="00C55C0C">
          <w:rPr>
            <w:noProof/>
            <w:webHidden/>
          </w:rPr>
          <w:fldChar w:fldCharType="end"/>
        </w:r>
      </w:hyperlink>
    </w:p>
    <w:p w14:paraId="768D10C4" w14:textId="118DD628" w:rsidR="00C55C0C" w:rsidRPr="00C55C0C" w:rsidRDefault="00D77BF7">
      <w:pPr>
        <w:pStyle w:val="TOC3"/>
        <w:rPr>
          <w:rFonts w:asciiTheme="minorHAnsi" w:eastAsiaTheme="minorEastAsia" w:hAnsiTheme="minorHAnsi" w:cstheme="minorBidi"/>
          <w:noProof/>
          <w:lang w:eastAsia="en-ZA"/>
        </w:rPr>
      </w:pPr>
      <w:hyperlink w:anchor="_Toc143157897" w:history="1">
        <w:r w:rsidR="00C55C0C" w:rsidRPr="00C55C0C">
          <w:rPr>
            <w:rStyle w:val="Hyperlink"/>
            <w:rFonts w:ascii="Calibri" w:hAnsi="Calibri" w:cs="Calibri"/>
            <w:noProof/>
          </w:rPr>
          <w:t>5.4.3</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Bid Exchange Rate Conditions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_Toc143157897 \h </w:instrText>
        </w:r>
        <w:r w:rsidR="00C55C0C" w:rsidRPr="00C55C0C">
          <w:rPr>
            <w:noProof/>
            <w:webHidden/>
          </w:rPr>
        </w:r>
        <w:r w:rsidR="00C55C0C" w:rsidRPr="00C55C0C">
          <w:rPr>
            <w:noProof/>
            <w:webHidden/>
          </w:rPr>
          <w:fldChar w:fldCharType="separate"/>
        </w:r>
        <w:r w:rsidR="00C55C0C" w:rsidRPr="00C55C0C">
          <w:rPr>
            <w:noProof/>
            <w:webHidden/>
          </w:rPr>
          <w:t>21</w:t>
        </w:r>
        <w:r w:rsidR="00C55C0C" w:rsidRPr="00C55C0C">
          <w:rPr>
            <w:noProof/>
            <w:webHidden/>
          </w:rPr>
          <w:fldChar w:fldCharType="end"/>
        </w:r>
      </w:hyperlink>
    </w:p>
    <w:p w14:paraId="1CC93434" w14:textId="70BAF447" w:rsidR="00C55C0C" w:rsidRPr="00C55C0C" w:rsidRDefault="00D77BF7">
      <w:pPr>
        <w:pStyle w:val="TOC3"/>
        <w:rPr>
          <w:rFonts w:asciiTheme="minorHAnsi" w:eastAsiaTheme="minorEastAsia" w:hAnsiTheme="minorHAnsi" w:cstheme="minorBidi"/>
          <w:noProof/>
          <w:lang w:eastAsia="en-ZA"/>
        </w:rPr>
      </w:pPr>
      <w:hyperlink w:anchor="_Toc143157898" w:history="1">
        <w:r w:rsidR="00C55C0C" w:rsidRPr="00C55C0C">
          <w:rPr>
            <w:rStyle w:val="Hyperlink"/>
            <w:rFonts w:ascii="Calibri" w:hAnsi="Calibri" w:cs="Calibri"/>
            <w:noProof/>
          </w:rPr>
          <w:t>5.4.4</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Bid Pricing Schedule</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_Toc143157898 \h </w:instrText>
        </w:r>
        <w:r w:rsidR="00C55C0C" w:rsidRPr="00C55C0C">
          <w:rPr>
            <w:noProof/>
            <w:webHidden/>
          </w:rPr>
        </w:r>
        <w:r w:rsidR="00C55C0C" w:rsidRPr="00C55C0C">
          <w:rPr>
            <w:noProof/>
            <w:webHidden/>
          </w:rPr>
          <w:fldChar w:fldCharType="separate"/>
        </w:r>
        <w:r w:rsidR="00C55C0C" w:rsidRPr="00C55C0C">
          <w:rPr>
            <w:noProof/>
            <w:webHidden/>
          </w:rPr>
          <w:t>21</w:t>
        </w:r>
        <w:r w:rsidR="00C55C0C" w:rsidRPr="00C55C0C">
          <w:rPr>
            <w:noProof/>
            <w:webHidden/>
          </w:rPr>
          <w:fldChar w:fldCharType="end"/>
        </w:r>
      </w:hyperlink>
    </w:p>
    <w:p w14:paraId="6DE47240" w14:textId="686B51CB" w:rsidR="00C55C0C" w:rsidRPr="00C55C0C" w:rsidRDefault="00D77BF7">
      <w:pPr>
        <w:pStyle w:val="TOC2"/>
        <w:rPr>
          <w:rFonts w:asciiTheme="minorHAnsi" w:eastAsiaTheme="minorEastAsia" w:hAnsiTheme="minorHAnsi" w:cstheme="minorBidi"/>
          <w:noProof/>
          <w:lang w:eastAsia="en-ZA"/>
        </w:rPr>
      </w:pPr>
      <w:hyperlink w:anchor="_Toc143157899" w:history="1">
        <w:r w:rsidR="00C55C0C" w:rsidRPr="00C55C0C">
          <w:rPr>
            <w:rStyle w:val="Hyperlink"/>
            <w:rFonts w:ascii="Calibri" w:hAnsi="Calibri" w:cs="Calibri"/>
            <w:noProof/>
          </w:rPr>
          <w:t>5.5</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Declaration of Acceptance</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_Toc143157899 \h </w:instrText>
        </w:r>
        <w:r w:rsidR="00C55C0C" w:rsidRPr="00C55C0C">
          <w:rPr>
            <w:noProof/>
            <w:webHidden/>
          </w:rPr>
        </w:r>
        <w:r w:rsidR="00C55C0C" w:rsidRPr="00C55C0C">
          <w:rPr>
            <w:noProof/>
            <w:webHidden/>
          </w:rPr>
          <w:fldChar w:fldCharType="separate"/>
        </w:r>
        <w:r w:rsidR="00C55C0C" w:rsidRPr="00C55C0C">
          <w:rPr>
            <w:noProof/>
            <w:webHidden/>
          </w:rPr>
          <w:t>21</w:t>
        </w:r>
        <w:r w:rsidR="00C55C0C" w:rsidRPr="00C55C0C">
          <w:rPr>
            <w:noProof/>
            <w:webHidden/>
          </w:rPr>
          <w:fldChar w:fldCharType="end"/>
        </w:r>
      </w:hyperlink>
    </w:p>
    <w:p w14:paraId="6FFFE667" w14:textId="47F26AD4" w:rsidR="00C55C0C" w:rsidRPr="00C55C0C" w:rsidRDefault="00D77BF7">
      <w:pPr>
        <w:pStyle w:val="TOC2"/>
        <w:rPr>
          <w:rFonts w:asciiTheme="minorHAnsi" w:eastAsiaTheme="minorEastAsia" w:hAnsiTheme="minorHAnsi" w:cstheme="minorBidi"/>
          <w:noProof/>
          <w:lang w:eastAsia="en-ZA"/>
        </w:rPr>
      </w:pPr>
      <w:hyperlink w:anchor="_Toc143157900" w:history="1">
        <w:r w:rsidR="00C55C0C" w:rsidRPr="00C55C0C">
          <w:rPr>
            <w:rStyle w:val="Hyperlink"/>
            <w:rFonts w:ascii="Calibri" w:hAnsi="Calibri" w:cs="Calibri"/>
            <w:noProof/>
          </w:rPr>
          <w:t>5.6</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Preference Requirements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_Toc143157900 \h </w:instrText>
        </w:r>
        <w:r w:rsidR="00C55C0C" w:rsidRPr="00C55C0C">
          <w:rPr>
            <w:noProof/>
            <w:webHidden/>
          </w:rPr>
        </w:r>
        <w:r w:rsidR="00C55C0C" w:rsidRPr="00C55C0C">
          <w:rPr>
            <w:noProof/>
            <w:webHidden/>
          </w:rPr>
          <w:fldChar w:fldCharType="separate"/>
        </w:r>
        <w:r w:rsidR="00C55C0C" w:rsidRPr="00C55C0C">
          <w:rPr>
            <w:noProof/>
            <w:webHidden/>
          </w:rPr>
          <w:t>22</w:t>
        </w:r>
        <w:r w:rsidR="00C55C0C" w:rsidRPr="00C55C0C">
          <w:rPr>
            <w:noProof/>
            <w:webHidden/>
          </w:rPr>
          <w:fldChar w:fldCharType="end"/>
        </w:r>
      </w:hyperlink>
    </w:p>
    <w:p w14:paraId="4736DFA6" w14:textId="65C2191B" w:rsidR="00C55C0C" w:rsidRPr="00C55C0C" w:rsidRDefault="00D77BF7">
      <w:pPr>
        <w:pStyle w:val="TOC1"/>
        <w:rPr>
          <w:rFonts w:asciiTheme="minorHAnsi" w:eastAsiaTheme="minorEastAsia" w:hAnsiTheme="minorHAnsi" w:cstheme="minorBidi"/>
          <w:b w:val="0"/>
          <w:noProof/>
          <w:lang w:eastAsia="en-ZA"/>
        </w:rPr>
      </w:pPr>
      <w:hyperlink w:anchor="_Toc143157901" w:history="1">
        <w:r w:rsidR="00C55C0C" w:rsidRPr="00C55C0C">
          <w:rPr>
            <w:rStyle w:val="Hyperlink"/>
            <w:rFonts w:ascii="Calibri" w:hAnsi="Calibri" w:cs="Calibri"/>
            <w:noProof/>
            <w14:scene3d>
              <w14:camera w14:prst="orthographicFront"/>
              <w14:lightRig w14:rig="threePt" w14:dir="t">
                <w14:rot w14:lat="0" w14:lon="0" w14:rev="0"/>
              </w14:lightRig>
            </w14:scene3d>
          </w:rPr>
          <w:t>Annex A:</w:t>
        </w:r>
        <w:r w:rsidR="00C55C0C" w:rsidRPr="00C55C0C">
          <w:rPr>
            <w:rStyle w:val="Hyperlink"/>
            <w:rFonts w:ascii="Calibri" w:hAnsi="Calibri" w:cs="Calibri"/>
            <w:noProof/>
          </w:rPr>
          <w:t xml:space="preserve"> Bidder substantiating evidence</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_Toc143157901 \h </w:instrText>
        </w:r>
        <w:r w:rsidR="00C55C0C" w:rsidRPr="00C55C0C">
          <w:rPr>
            <w:noProof/>
            <w:webHidden/>
          </w:rPr>
        </w:r>
        <w:r w:rsidR="00C55C0C" w:rsidRPr="00C55C0C">
          <w:rPr>
            <w:noProof/>
            <w:webHidden/>
          </w:rPr>
          <w:fldChar w:fldCharType="separate"/>
        </w:r>
        <w:r w:rsidR="00C55C0C" w:rsidRPr="00C55C0C">
          <w:rPr>
            <w:noProof/>
            <w:webHidden/>
          </w:rPr>
          <w:t>26</w:t>
        </w:r>
        <w:r w:rsidR="00C55C0C" w:rsidRPr="00C55C0C">
          <w:rPr>
            <w:noProof/>
            <w:webHidden/>
          </w:rPr>
          <w:fldChar w:fldCharType="end"/>
        </w:r>
      </w:hyperlink>
    </w:p>
    <w:p w14:paraId="1F2EC23E" w14:textId="3A341133" w:rsidR="00C55C0C" w:rsidRPr="00C55C0C" w:rsidRDefault="00D77BF7">
      <w:pPr>
        <w:pStyle w:val="TOC1"/>
        <w:rPr>
          <w:rFonts w:asciiTheme="minorHAnsi" w:eastAsiaTheme="minorEastAsia" w:hAnsiTheme="minorHAnsi" w:cstheme="minorBidi"/>
          <w:b w:val="0"/>
          <w:noProof/>
          <w:lang w:eastAsia="en-ZA"/>
        </w:rPr>
      </w:pPr>
      <w:hyperlink w:anchor="_Toc143157902" w:history="1">
        <w:r w:rsidR="00C55C0C" w:rsidRPr="00C55C0C">
          <w:rPr>
            <w:rStyle w:val="Hyperlink"/>
            <w:rFonts w:ascii="Calibri" w:hAnsi="Calibri" w:cs="Calibri"/>
            <w:noProof/>
          </w:rPr>
          <w:t>6.</w:t>
        </w:r>
        <w:r w:rsidR="00C55C0C" w:rsidRPr="00C55C0C">
          <w:rPr>
            <w:rFonts w:asciiTheme="minorHAnsi" w:eastAsiaTheme="minorEastAsia" w:hAnsiTheme="minorHAnsi" w:cstheme="minorBidi"/>
            <w:b w:val="0"/>
            <w:noProof/>
            <w:lang w:eastAsia="en-ZA"/>
          </w:rPr>
          <w:tab/>
        </w:r>
        <w:r w:rsidR="00C55C0C" w:rsidRPr="00C55C0C">
          <w:rPr>
            <w:rStyle w:val="Hyperlink"/>
            <w:rFonts w:ascii="Calibri" w:hAnsi="Calibri" w:cs="Calibri"/>
            <w:noProof/>
          </w:rPr>
          <w:t>Technical Mandatory Requirement Evidence</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_Toc143157902 \h </w:instrText>
        </w:r>
        <w:r w:rsidR="00C55C0C" w:rsidRPr="00C55C0C">
          <w:rPr>
            <w:noProof/>
            <w:webHidden/>
          </w:rPr>
        </w:r>
        <w:r w:rsidR="00C55C0C" w:rsidRPr="00C55C0C">
          <w:rPr>
            <w:noProof/>
            <w:webHidden/>
          </w:rPr>
          <w:fldChar w:fldCharType="separate"/>
        </w:r>
        <w:r w:rsidR="00C55C0C" w:rsidRPr="00C55C0C">
          <w:rPr>
            <w:noProof/>
            <w:webHidden/>
          </w:rPr>
          <w:t>26</w:t>
        </w:r>
        <w:r w:rsidR="00C55C0C" w:rsidRPr="00C55C0C">
          <w:rPr>
            <w:noProof/>
            <w:webHidden/>
          </w:rPr>
          <w:fldChar w:fldCharType="end"/>
        </w:r>
      </w:hyperlink>
    </w:p>
    <w:p w14:paraId="5FDE7D51" w14:textId="1394294C" w:rsidR="00C55C0C" w:rsidRPr="00C55C0C" w:rsidRDefault="00D77BF7">
      <w:pPr>
        <w:pStyle w:val="TOC2"/>
        <w:rPr>
          <w:rFonts w:asciiTheme="minorHAnsi" w:eastAsiaTheme="minorEastAsia" w:hAnsiTheme="minorHAnsi" w:cstheme="minorBidi"/>
          <w:noProof/>
          <w:lang w:eastAsia="en-ZA"/>
        </w:rPr>
      </w:pPr>
      <w:hyperlink w:anchor="_Toc143157903" w:history="1">
        <w:r w:rsidR="00C55C0C" w:rsidRPr="00C55C0C">
          <w:rPr>
            <w:rStyle w:val="Hyperlink"/>
            <w:rFonts w:ascii="Calibri" w:hAnsi="Calibri" w:cs="Calibri"/>
            <w:noProof/>
          </w:rPr>
          <w:t>6.1</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Bidder Certification / Affiliation Requirements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_Toc143157903 \h </w:instrText>
        </w:r>
        <w:r w:rsidR="00C55C0C" w:rsidRPr="00C55C0C">
          <w:rPr>
            <w:noProof/>
            <w:webHidden/>
          </w:rPr>
        </w:r>
        <w:r w:rsidR="00C55C0C" w:rsidRPr="00C55C0C">
          <w:rPr>
            <w:noProof/>
            <w:webHidden/>
          </w:rPr>
          <w:fldChar w:fldCharType="separate"/>
        </w:r>
        <w:r w:rsidR="00C55C0C" w:rsidRPr="00C55C0C">
          <w:rPr>
            <w:noProof/>
            <w:webHidden/>
          </w:rPr>
          <w:t>26</w:t>
        </w:r>
        <w:r w:rsidR="00C55C0C" w:rsidRPr="00C55C0C">
          <w:rPr>
            <w:noProof/>
            <w:webHidden/>
          </w:rPr>
          <w:fldChar w:fldCharType="end"/>
        </w:r>
      </w:hyperlink>
    </w:p>
    <w:p w14:paraId="757A807D" w14:textId="2B6E0F56" w:rsidR="00C55C0C" w:rsidRPr="00C55C0C" w:rsidRDefault="00D77BF7">
      <w:pPr>
        <w:pStyle w:val="TOC2"/>
        <w:rPr>
          <w:rFonts w:asciiTheme="minorHAnsi" w:eastAsiaTheme="minorEastAsia" w:hAnsiTheme="minorHAnsi" w:cstheme="minorBidi"/>
          <w:noProof/>
          <w:lang w:eastAsia="en-ZA"/>
        </w:rPr>
      </w:pPr>
      <w:hyperlink w:anchor="_Toc143157904" w:history="1">
        <w:r w:rsidR="00C55C0C" w:rsidRPr="00C55C0C">
          <w:rPr>
            <w:rStyle w:val="Hyperlink"/>
            <w:rFonts w:ascii="Calibri" w:hAnsi="Calibri" w:cs="Calibri"/>
            <w:noProof/>
          </w:rPr>
          <w:t>6.2</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Bidder Experience and Capability Requirements</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_Toc143157904 \h </w:instrText>
        </w:r>
        <w:r w:rsidR="00C55C0C" w:rsidRPr="00C55C0C">
          <w:rPr>
            <w:noProof/>
            <w:webHidden/>
          </w:rPr>
        </w:r>
        <w:r w:rsidR="00C55C0C" w:rsidRPr="00C55C0C">
          <w:rPr>
            <w:noProof/>
            <w:webHidden/>
          </w:rPr>
          <w:fldChar w:fldCharType="separate"/>
        </w:r>
        <w:r w:rsidR="00C55C0C" w:rsidRPr="00C55C0C">
          <w:rPr>
            <w:noProof/>
            <w:webHidden/>
          </w:rPr>
          <w:t>26</w:t>
        </w:r>
        <w:r w:rsidR="00C55C0C" w:rsidRPr="00C55C0C">
          <w:rPr>
            <w:noProof/>
            <w:webHidden/>
          </w:rPr>
          <w:fldChar w:fldCharType="end"/>
        </w:r>
      </w:hyperlink>
    </w:p>
    <w:p w14:paraId="77A0231C" w14:textId="7C5F11CF" w:rsidR="00C55C0C" w:rsidRPr="00C55C0C" w:rsidRDefault="00D77BF7">
      <w:pPr>
        <w:pStyle w:val="TOC2"/>
        <w:rPr>
          <w:rFonts w:asciiTheme="minorHAnsi" w:eastAsiaTheme="minorEastAsia" w:hAnsiTheme="minorHAnsi" w:cstheme="minorBidi"/>
          <w:noProof/>
          <w:lang w:eastAsia="en-ZA"/>
        </w:rPr>
      </w:pPr>
      <w:hyperlink w:anchor="_Toc143157905" w:history="1">
        <w:r w:rsidR="00C55C0C" w:rsidRPr="00C55C0C">
          <w:rPr>
            <w:rStyle w:val="Hyperlink"/>
            <w:rFonts w:ascii="Calibri" w:hAnsi="Calibri" w:cs="Calibri"/>
            <w:noProof/>
          </w:rPr>
          <w:t>6.3</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noProof/>
          </w:rPr>
          <w:t>Product / Service Functional Requirement</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_Toc143157905 \h </w:instrText>
        </w:r>
        <w:r w:rsidR="00C55C0C" w:rsidRPr="00C55C0C">
          <w:rPr>
            <w:noProof/>
            <w:webHidden/>
          </w:rPr>
        </w:r>
        <w:r w:rsidR="00C55C0C" w:rsidRPr="00C55C0C">
          <w:rPr>
            <w:noProof/>
            <w:webHidden/>
          </w:rPr>
          <w:fldChar w:fldCharType="separate"/>
        </w:r>
        <w:r w:rsidR="00C55C0C" w:rsidRPr="00C55C0C">
          <w:rPr>
            <w:noProof/>
            <w:webHidden/>
          </w:rPr>
          <w:t>26</w:t>
        </w:r>
        <w:r w:rsidR="00C55C0C" w:rsidRPr="00C55C0C">
          <w:rPr>
            <w:noProof/>
            <w:webHidden/>
          </w:rPr>
          <w:fldChar w:fldCharType="end"/>
        </w:r>
      </w:hyperlink>
    </w:p>
    <w:p w14:paraId="556FD1FF" w14:textId="4875963D" w:rsidR="00C55C0C" w:rsidRPr="00C55C0C" w:rsidRDefault="00D77BF7">
      <w:pPr>
        <w:pStyle w:val="TOC2"/>
        <w:rPr>
          <w:rFonts w:asciiTheme="minorHAnsi" w:eastAsiaTheme="minorEastAsia" w:hAnsiTheme="minorHAnsi" w:cstheme="minorBidi"/>
          <w:noProof/>
          <w:lang w:eastAsia="en-ZA"/>
        </w:rPr>
      </w:pPr>
      <w:hyperlink w:anchor="_Toc143157906" w:history="1">
        <w:r w:rsidR="00C55C0C" w:rsidRPr="00C55C0C">
          <w:rPr>
            <w:rStyle w:val="Hyperlink"/>
            <w:rFonts w:ascii="Calibri" w:hAnsi="Calibri" w:cs="Calibri"/>
            <w:bCs/>
            <w:noProof/>
          </w:rPr>
          <w:t>6.4</w:t>
        </w:r>
        <w:r w:rsidR="00C55C0C" w:rsidRPr="00C55C0C">
          <w:rPr>
            <w:rFonts w:asciiTheme="minorHAnsi" w:eastAsiaTheme="minorEastAsia" w:hAnsiTheme="minorHAnsi" w:cstheme="minorBidi"/>
            <w:noProof/>
            <w:lang w:eastAsia="en-ZA"/>
          </w:rPr>
          <w:tab/>
        </w:r>
        <w:r w:rsidR="00C55C0C" w:rsidRPr="00C55C0C">
          <w:rPr>
            <w:rStyle w:val="Hyperlink"/>
            <w:rFonts w:ascii="Calibri" w:hAnsi="Calibri" w:cs="Calibri"/>
            <w:bCs/>
            <w:noProof/>
          </w:rPr>
          <w:t>Preference Points Preferential Goals Evidence</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_Toc143157906 \h </w:instrText>
        </w:r>
        <w:r w:rsidR="00C55C0C" w:rsidRPr="00C55C0C">
          <w:rPr>
            <w:noProof/>
            <w:webHidden/>
          </w:rPr>
        </w:r>
        <w:r w:rsidR="00C55C0C" w:rsidRPr="00C55C0C">
          <w:rPr>
            <w:noProof/>
            <w:webHidden/>
          </w:rPr>
          <w:fldChar w:fldCharType="separate"/>
        </w:r>
        <w:r w:rsidR="00C55C0C" w:rsidRPr="00C55C0C">
          <w:rPr>
            <w:noProof/>
            <w:webHidden/>
          </w:rPr>
          <w:t>27</w:t>
        </w:r>
        <w:r w:rsidR="00C55C0C" w:rsidRPr="00C55C0C">
          <w:rPr>
            <w:noProof/>
            <w:webHidden/>
          </w:rPr>
          <w:fldChar w:fldCharType="end"/>
        </w:r>
      </w:hyperlink>
    </w:p>
    <w:p w14:paraId="3DD801F9" w14:textId="5BD12CBA" w:rsidR="00C55C0C" w:rsidRPr="00C55C0C" w:rsidRDefault="00D77BF7">
      <w:pPr>
        <w:pStyle w:val="TOC2"/>
        <w:rPr>
          <w:rFonts w:asciiTheme="minorHAnsi" w:eastAsiaTheme="minorEastAsia" w:hAnsiTheme="minorHAnsi" w:cstheme="minorBidi"/>
          <w:noProof/>
          <w:lang w:eastAsia="en-ZA"/>
        </w:rPr>
      </w:pPr>
      <w:hyperlink w:anchor="_Toc143157907" w:history="1">
        <w:r w:rsidR="00C55C0C" w:rsidRPr="00C55C0C">
          <w:rPr>
            <w:rStyle w:val="Hyperlink"/>
            <w:rFonts w:ascii="Calibri" w:hAnsi="Calibri" w:cs="Calibri"/>
            <w:noProof/>
          </w:rPr>
          <w:t>ANNEX B: ADDENDUM 1</w:t>
        </w:r>
        <w:r w:rsidR="00C55C0C" w:rsidRPr="00C55C0C">
          <w:rPr>
            <w:noProof/>
            <w:webHidden/>
          </w:rPr>
          <w:tab/>
        </w:r>
        <w:r w:rsidR="00C55C0C" w:rsidRPr="00C55C0C">
          <w:rPr>
            <w:noProof/>
            <w:webHidden/>
          </w:rPr>
          <w:fldChar w:fldCharType="begin"/>
        </w:r>
        <w:r w:rsidR="00C55C0C" w:rsidRPr="00C55C0C">
          <w:rPr>
            <w:noProof/>
            <w:webHidden/>
          </w:rPr>
          <w:instrText xml:space="preserve"> PAGEREF _Toc143157907 \h </w:instrText>
        </w:r>
        <w:r w:rsidR="00C55C0C" w:rsidRPr="00C55C0C">
          <w:rPr>
            <w:noProof/>
            <w:webHidden/>
          </w:rPr>
        </w:r>
        <w:r w:rsidR="00C55C0C" w:rsidRPr="00C55C0C">
          <w:rPr>
            <w:noProof/>
            <w:webHidden/>
          </w:rPr>
          <w:fldChar w:fldCharType="separate"/>
        </w:r>
        <w:r w:rsidR="00C55C0C" w:rsidRPr="00C55C0C">
          <w:rPr>
            <w:noProof/>
            <w:webHidden/>
          </w:rPr>
          <w:t>28</w:t>
        </w:r>
        <w:r w:rsidR="00C55C0C" w:rsidRPr="00C55C0C">
          <w:rPr>
            <w:noProof/>
            <w:webHidden/>
          </w:rPr>
          <w:fldChar w:fldCharType="end"/>
        </w:r>
      </w:hyperlink>
    </w:p>
    <w:p w14:paraId="5B8248EA" w14:textId="3CE8EFEE" w:rsidR="00A44D99" w:rsidRPr="00C55C0C" w:rsidRDefault="00A44D99" w:rsidP="00A44D99">
      <w:r w:rsidRPr="00C55C0C">
        <w:rPr>
          <w:rFonts w:asciiTheme="minorHAnsi" w:hAnsiTheme="minorHAnsi"/>
          <w:b/>
          <w:bCs/>
          <w:caps/>
          <w:sz w:val="20"/>
        </w:rPr>
        <w:fldChar w:fldCharType="end"/>
      </w:r>
    </w:p>
    <w:p w14:paraId="303424AE" w14:textId="77777777" w:rsidR="00A44D99" w:rsidRPr="00C55C0C" w:rsidRDefault="00A44D99" w:rsidP="00C2646C">
      <w:pPr>
        <w:pStyle w:val="Title"/>
      </w:pPr>
      <w:r w:rsidRPr="00C55C0C">
        <w:t>Figures</w:t>
      </w:r>
    </w:p>
    <w:p w14:paraId="5B7001B9" w14:textId="77777777" w:rsidR="00A44D99" w:rsidRPr="00C55C0C" w:rsidRDefault="00BC1EFB" w:rsidP="006C0A8D">
      <w:pPr>
        <w:pStyle w:val="TableofFigures"/>
      </w:pPr>
      <w:r w:rsidRPr="00C55C0C">
        <w:rPr>
          <w:b/>
          <w:bCs/>
          <w:noProof/>
          <w:lang w:val="en-US"/>
        </w:rPr>
        <w:fldChar w:fldCharType="begin"/>
      </w:r>
      <w:r w:rsidRPr="00C55C0C">
        <w:rPr>
          <w:b/>
          <w:bCs/>
          <w:noProof/>
          <w:lang w:val="en-US"/>
        </w:rPr>
        <w:instrText xml:space="preserve"> TOC \f F \c "Figure" </w:instrText>
      </w:r>
      <w:r w:rsidRPr="00C55C0C">
        <w:rPr>
          <w:b/>
          <w:bCs/>
          <w:noProof/>
          <w:lang w:val="en-US"/>
        </w:rPr>
        <w:fldChar w:fldCharType="separate"/>
      </w:r>
      <w:r w:rsidR="008600CB" w:rsidRPr="00C55C0C">
        <w:rPr>
          <w:b/>
          <w:bCs/>
          <w:noProof/>
          <w:lang w:val="en-US"/>
        </w:rPr>
        <w:t>No table of figures entries found.</w:t>
      </w:r>
      <w:r w:rsidRPr="00C55C0C">
        <w:rPr>
          <w:b/>
          <w:bCs/>
          <w:noProof/>
          <w:lang w:val="en-US"/>
        </w:rPr>
        <w:fldChar w:fldCharType="end"/>
      </w:r>
    </w:p>
    <w:p w14:paraId="72FF003A" w14:textId="77777777" w:rsidR="00A44D99" w:rsidRPr="00C55C0C" w:rsidRDefault="00A44D99" w:rsidP="00C2646C">
      <w:pPr>
        <w:pStyle w:val="Title"/>
      </w:pPr>
      <w:r w:rsidRPr="00C55C0C">
        <w:t>Tables</w:t>
      </w:r>
    </w:p>
    <w:p w14:paraId="3BB8B219" w14:textId="77777777" w:rsidR="00223F4A" w:rsidRPr="00C55C0C" w:rsidRDefault="00A44D99">
      <w:pPr>
        <w:pStyle w:val="TableofFigures"/>
        <w:rPr>
          <w:rFonts w:eastAsiaTheme="minorEastAsia" w:cstheme="minorBidi"/>
          <w:noProof/>
          <w:szCs w:val="22"/>
          <w:lang w:eastAsia="en-ZA"/>
        </w:rPr>
      </w:pPr>
      <w:r w:rsidRPr="00C55C0C">
        <w:fldChar w:fldCharType="begin"/>
      </w:r>
      <w:r w:rsidRPr="00C55C0C">
        <w:instrText xml:space="preserve"> TOC \h \z \c "Table" </w:instrText>
      </w:r>
      <w:r w:rsidRPr="00C55C0C">
        <w:fldChar w:fldCharType="separate"/>
      </w:r>
      <w:hyperlink w:anchor="_Toc140749922" w:history="1">
        <w:r w:rsidR="00223F4A" w:rsidRPr="00C55C0C">
          <w:rPr>
            <w:rStyle w:val="Hyperlink"/>
            <w:noProof/>
          </w:rPr>
          <w:t>Table 1: Bid Evaluation Stages</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_Toc140749922 \h </w:instrText>
        </w:r>
        <w:r w:rsidR="00223F4A" w:rsidRPr="00C55C0C">
          <w:rPr>
            <w:noProof/>
            <w:webHidden/>
          </w:rPr>
        </w:r>
        <w:r w:rsidR="00223F4A" w:rsidRPr="00C55C0C">
          <w:rPr>
            <w:noProof/>
            <w:webHidden/>
          </w:rPr>
          <w:fldChar w:fldCharType="separate"/>
        </w:r>
        <w:r w:rsidR="00223F4A" w:rsidRPr="00C55C0C">
          <w:rPr>
            <w:noProof/>
            <w:webHidden/>
          </w:rPr>
          <w:t>6</w:t>
        </w:r>
        <w:r w:rsidR="00223F4A" w:rsidRPr="00C55C0C">
          <w:rPr>
            <w:noProof/>
            <w:webHidden/>
          </w:rPr>
          <w:fldChar w:fldCharType="end"/>
        </w:r>
      </w:hyperlink>
    </w:p>
    <w:p w14:paraId="37953AD4" w14:textId="77777777" w:rsidR="00223F4A" w:rsidRPr="00C55C0C" w:rsidRDefault="00D77BF7">
      <w:pPr>
        <w:pStyle w:val="TableofFigures"/>
        <w:rPr>
          <w:rFonts w:eastAsiaTheme="minorEastAsia" w:cstheme="minorBidi"/>
          <w:noProof/>
          <w:szCs w:val="22"/>
          <w:lang w:eastAsia="en-ZA"/>
        </w:rPr>
      </w:pPr>
      <w:hyperlink w:anchor="_Toc140749923" w:history="1">
        <w:r w:rsidR="00223F4A" w:rsidRPr="00C55C0C">
          <w:rPr>
            <w:rStyle w:val="Hyperlink"/>
            <w:noProof/>
          </w:rPr>
          <w:t>Table 2: Technical Mandatory Requirements</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_Toc140749923 \h </w:instrText>
        </w:r>
        <w:r w:rsidR="00223F4A" w:rsidRPr="00C55C0C">
          <w:rPr>
            <w:noProof/>
            <w:webHidden/>
          </w:rPr>
        </w:r>
        <w:r w:rsidR="00223F4A" w:rsidRPr="00C55C0C">
          <w:rPr>
            <w:noProof/>
            <w:webHidden/>
          </w:rPr>
          <w:fldChar w:fldCharType="separate"/>
        </w:r>
        <w:r w:rsidR="00223F4A" w:rsidRPr="00C55C0C">
          <w:rPr>
            <w:noProof/>
            <w:webHidden/>
          </w:rPr>
          <w:t>6</w:t>
        </w:r>
        <w:r w:rsidR="00223F4A" w:rsidRPr="00C55C0C">
          <w:rPr>
            <w:noProof/>
            <w:webHidden/>
          </w:rPr>
          <w:fldChar w:fldCharType="end"/>
        </w:r>
      </w:hyperlink>
    </w:p>
    <w:p w14:paraId="72FEB75F" w14:textId="77777777" w:rsidR="00223F4A" w:rsidRPr="00C55C0C" w:rsidRDefault="00D77BF7">
      <w:pPr>
        <w:pStyle w:val="TableofFigures"/>
        <w:rPr>
          <w:rFonts w:eastAsiaTheme="minorEastAsia" w:cstheme="minorBidi"/>
          <w:noProof/>
          <w:szCs w:val="22"/>
          <w:lang w:eastAsia="en-ZA"/>
        </w:rPr>
      </w:pPr>
      <w:hyperlink w:anchor="_Toc140749924" w:history="1">
        <w:r w:rsidR="00223F4A" w:rsidRPr="00C55C0C">
          <w:rPr>
            <w:rStyle w:val="Hyperlink"/>
            <w:noProof/>
          </w:rPr>
          <w:t>Table 3: Technical Functionality Requirements</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_Toc140749924 \h </w:instrText>
        </w:r>
        <w:r w:rsidR="00223F4A" w:rsidRPr="00C55C0C">
          <w:rPr>
            <w:noProof/>
            <w:webHidden/>
          </w:rPr>
        </w:r>
        <w:r w:rsidR="00223F4A" w:rsidRPr="00C55C0C">
          <w:rPr>
            <w:noProof/>
            <w:webHidden/>
          </w:rPr>
          <w:fldChar w:fldCharType="separate"/>
        </w:r>
        <w:r w:rsidR="00223F4A" w:rsidRPr="00C55C0C">
          <w:rPr>
            <w:noProof/>
            <w:webHidden/>
          </w:rPr>
          <w:t>8</w:t>
        </w:r>
        <w:r w:rsidR="00223F4A" w:rsidRPr="00C55C0C">
          <w:rPr>
            <w:noProof/>
            <w:webHidden/>
          </w:rPr>
          <w:fldChar w:fldCharType="end"/>
        </w:r>
      </w:hyperlink>
    </w:p>
    <w:p w14:paraId="30CDA7FB" w14:textId="77777777" w:rsidR="00223F4A" w:rsidRPr="00C55C0C" w:rsidRDefault="00D77BF7">
      <w:pPr>
        <w:pStyle w:val="TableofFigures"/>
        <w:rPr>
          <w:rFonts w:eastAsiaTheme="minorEastAsia" w:cstheme="minorBidi"/>
          <w:noProof/>
          <w:szCs w:val="22"/>
          <w:lang w:eastAsia="en-ZA"/>
        </w:rPr>
      </w:pPr>
      <w:hyperlink w:anchor="_Toc140749925" w:history="1">
        <w:r w:rsidR="00223F4A" w:rsidRPr="00C55C0C">
          <w:rPr>
            <w:rStyle w:val="Hyperlink"/>
            <w:noProof/>
          </w:rPr>
          <w:t>Table 4: References</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_Toc140749925 \h </w:instrText>
        </w:r>
        <w:r w:rsidR="00223F4A" w:rsidRPr="00C55C0C">
          <w:rPr>
            <w:noProof/>
            <w:webHidden/>
          </w:rPr>
        </w:r>
        <w:r w:rsidR="00223F4A" w:rsidRPr="00C55C0C">
          <w:rPr>
            <w:noProof/>
            <w:webHidden/>
          </w:rPr>
          <w:fldChar w:fldCharType="separate"/>
        </w:r>
        <w:r w:rsidR="00223F4A" w:rsidRPr="00C55C0C">
          <w:rPr>
            <w:noProof/>
            <w:webHidden/>
          </w:rPr>
          <w:t>20</w:t>
        </w:r>
        <w:r w:rsidR="00223F4A" w:rsidRPr="00C55C0C">
          <w:rPr>
            <w:noProof/>
            <w:webHidden/>
          </w:rPr>
          <w:fldChar w:fldCharType="end"/>
        </w:r>
      </w:hyperlink>
    </w:p>
    <w:p w14:paraId="5CB21462" w14:textId="77777777" w:rsidR="00223F4A" w:rsidRPr="00C55C0C" w:rsidRDefault="00D77BF7">
      <w:pPr>
        <w:pStyle w:val="TableofFigures"/>
        <w:rPr>
          <w:rFonts w:eastAsiaTheme="minorEastAsia" w:cstheme="minorBidi"/>
          <w:noProof/>
          <w:szCs w:val="22"/>
          <w:lang w:eastAsia="en-ZA"/>
        </w:rPr>
      </w:pPr>
      <w:hyperlink w:anchor="_Toc140749926" w:history="1">
        <w:r w:rsidR="00223F4A" w:rsidRPr="00C55C0C">
          <w:rPr>
            <w:rStyle w:val="Hyperlink"/>
            <w:noProof/>
          </w:rPr>
          <w:t>Table 5: Technical Functionality Requirement evidence</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_Toc140749926 \h </w:instrText>
        </w:r>
        <w:r w:rsidR="00223F4A" w:rsidRPr="00C55C0C">
          <w:rPr>
            <w:noProof/>
            <w:webHidden/>
          </w:rPr>
        </w:r>
        <w:r w:rsidR="00223F4A" w:rsidRPr="00C55C0C">
          <w:rPr>
            <w:noProof/>
            <w:webHidden/>
          </w:rPr>
          <w:fldChar w:fldCharType="separate"/>
        </w:r>
        <w:r w:rsidR="00223F4A" w:rsidRPr="00C55C0C">
          <w:rPr>
            <w:noProof/>
            <w:webHidden/>
          </w:rPr>
          <w:t>21</w:t>
        </w:r>
        <w:r w:rsidR="00223F4A" w:rsidRPr="00C55C0C">
          <w:rPr>
            <w:noProof/>
            <w:webHidden/>
          </w:rPr>
          <w:fldChar w:fldCharType="end"/>
        </w:r>
      </w:hyperlink>
    </w:p>
    <w:p w14:paraId="36C4E964" w14:textId="77777777" w:rsidR="00223F4A" w:rsidRPr="00C55C0C" w:rsidRDefault="00D77BF7">
      <w:pPr>
        <w:pStyle w:val="TableofFigures"/>
        <w:rPr>
          <w:rFonts w:eastAsiaTheme="minorEastAsia" w:cstheme="minorBidi"/>
          <w:noProof/>
          <w:szCs w:val="22"/>
          <w:lang w:eastAsia="en-ZA"/>
        </w:rPr>
      </w:pPr>
      <w:hyperlink w:anchor="_Toc140749927" w:history="1">
        <w:r w:rsidR="00223F4A" w:rsidRPr="00C55C0C">
          <w:rPr>
            <w:rStyle w:val="Hyperlink"/>
            <w:noProof/>
          </w:rPr>
          <w:t>Table 6: Presentation / Demonstration /Proof of Concept evidence</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_Toc140749927 \h </w:instrText>
        </w:r>
        <w:r w:rsidR="00223F4A" w:rsidRPr="00C55C0C">
          <w:rPr>
            <w:noProof/>
            <w:webHidden/>
          </w:rPr>
        </w:r>
        <w:r w:rsidR="00223F4A" w:rsidRPr="00C55C0C">
          <w:rPr>
            <w:noProof/>
            <w:webHidden/>
          </w:rPr>
          <w:fldChar w:fldCharType="separate"/>
        </w:r>
        <w:r w:rsidR="00223F4A" w:rsidRPr="00C55C0C">
          <w:rPr>
            <w:noProof/>
            <w:webHidden/>
          </w:rPr>
          <w:t>21</w:t>
        </w:r>
        <w:r w:rsidR="00223F4A" w:rsidRPr="00C55C0C">
          <w:rPr>
            <w:noProof/>
            <w:webHidden/>
          </w:rPr>
          <w:fldChar w:fldCharType="end"/>
        </w:r>
      </w:hyperlink>
    </w:p>
    <w:p w14:paraId="3B3A697C" w14:textId="77777777" w:rsidR="00223F4A" w:rsidRPr="00C55C0C" w:rsidRDefault="00D77BF7">
      <w:pPr>
        <w:pStyle w:val="TableofFigures"/>
        <w:rPr>
          <w:rFonts w:eastAsiaTheme="minorEastAsia" w:cstheme="minorBidi"/>
          <w:noProof/>
          <w:szCs w:val="22"/>
          <w:lang w:eastAsia="en-ZA"/>
        </w:rPr>
      </w:pPr>
      <w:hyperlink w:anchor="_Toc140749928" w:history="1">
        <w:r w:rsidR="00223F4A" w:rsidRPr="00C55C0C">
          <w:rPr>
            <w:rStyle w:val="Hyperlink"/>
            <w:noProof/>
          </w:rPr>
          <w:t>Table 7: B-BEE Points Allocation</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_Toc140749928 \h </w:instrText>
        </w:r>
        <w:r w:rsidR="00223F4A" w:rsidRPr="00C55C0C">
          <w:rPr>
            <w:noProof/>
            <w:webHidden/>
          </w:rPr>
        </w:r>
        <w:r w:rsidR="00223F4A" w:rsidRPr="00C55C0C">
          <w:rPr>
            <w:noProof/>
            <w:webHidden/>
          </w:rPr>
          <w:fldChar w:fldCharType="separate"/>
        </w:r>
        <w:r w:rsidR="00223F4A" w:rsidRPr="00C55C0C">
          <w:rPr>
            <w:noProof/>
            <w:webHidden/>
          </w:rPr>
          <w:t>21</w:t>
        </w:r>
        <w:r w:rsidR="00223F4A" w:rsidRPr="00C55C0C">
          <w:rPr>
            <w:noProof/>
            <w:webHidden/>
          </w:rPr>
          <w:fldChar w:fldCharType="end"/>
        </w:r>
      </w:hyperlink>
    </w:p>
    <w:p w14:paraId="4AED90D0" w14:textId="77777777" w:rsidR="00223F4A" w:rsidRPr="00C55C0C" w:rsidRDefault="00D77BF7">
      <w:pPr>
        <w:pStyle w:val="TableofFigures"/>
        <w:rPr>
          <w:rFonts w:eastAsiaTheme="minorEastAsia" w:cstheme="minorBidi"/>
          <w:noProof/>
          <w:szCs w:val="22"/>
          <w:lang w:eastAsia="en-ZA"/>
        </w:rPr>
      </w:pPr>
      <w:hyperlink w:anchor="_Toc140749929" w:history="1">
        <w:r w:rsidR="00223F4A" w:rsidRPr="00C55C0C">
          <w:rPr>
            <w:rStyle w:val="Hyperlink"/>
            <w:noProof/>
          </w:rPr>
          <w:t>Table 8: Preferential Goal Requirements 80/20 Preference Points system</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_Toc140749929 \h </w:instrText>
        </w:r>
        <w:r w:rsidR="00223F4A" w:rsidRPr="00C55C0C">
          <w:rPr>
            <w:noProof/>
            <w:webHidden/>
          </w:rPr>
        </w:r>
        <w:r w:rsidR="00223F4A" w:rsidRPr="00C55C0C">
          <w:rPr>
            <w:noProof/>
            <w:webHidden/>
          </w:rPr>
          <w:fldChar w:fldCharType="separate"/>
        </w:r>
        <w:r w:rsidR="00223F4A" w:rsidRPr="00C55C0C">
          <w:rPr>
            <w:noProof/>
            <w:webHidden/>
          </w:rPr>
          <w:t>23</w:t>
        </w:r>
        <w:r w:rsidR="00223F4A" w:rsidRPr="00C55C0C">
          <w:rPr>
            <w:noProof/>
            <w:webHidden/>
          </w:rPr>
          <w:fldChar w:fldCharType="end"/>
        </w:r>
      </w:hyperlink>
    </w:p>
    <w:p w14:paraId="16D96271" w14:textId="77777777" w:rsidR="00223F4A" w:rsidRPr="00C55C0C" w:rsidRDefault="00D77BF7">
      <w:pPr>
        <w:pStyle w:val="TableofFigures"/>
        <w:rPr>
          <w:rFonts w:eastAsiaTheme="minorEastAsia" w:cstheme="minorBidi"/>
          <w:noProof/>
          <w:szCs w:val="22"/>
          <w:lang w:eastAsia="en-ZA"/>
        </w:rPr>
      </w:pPr>
      <w:hyperlink w:anchor="_Toc140749930" w:history="1">
        <w:r w:rsidR="00223F4A" w:rsidRPr="00C55C0C">
          <w:rPr>
            <w:rStyle w:val="Hyperlink"/>
            <w:noProof/>
          </w:rPr>
          <w:t>Table 9: Preferential Goal Requirements 90/10 Preference Points system</w:t>
        </w:r>
        <w:r w:rsidR="00223F4A" w:rsidRPr="00C55C0C">
          <w:rPr>
            <w:noProof/>
            <w:webHidden/>
          </w:rPr>
          <w:tab/>
        </w:r>
        <w:r w:rsidR="00223F4A" w:rsidRPr="00C55C0C">
          <w:rPr>
            <w:noProof/>
            <w:webHidden/>
          </w:rPr>
          <w:fldChar w:fldCharType="begin"/>
        </w:r>
        <w:r w:rsidR="00223F4A" w:rsidRPr="00C55C0C">
          <w:rPr>
            <w:noProof/>
            <w:webHidden/>
          </w:rPr>
          <w:instrText xml:space="preserve"> PAGEREF _Toc140749930 \h </w:instrText>
        </w:r>
        <w:r w:rsidR="00223F4A" w:rsidRPr="00C55C0C">
          <w:rPr>
            <w:noProof/>
            <w:webHidden/>
          </w:rPr>
        </w:r>
        <w:r w:rsidR="00223F4A" w:rsidRPr="00C55C0C">
          <w:rPr>
            <w:noProof/>
            <w:webHidden/>
          </w:rPr>
          <w:fldChar w:fldCharType="separate"/>
        </w:r>
        <w:r w:rsidR="00223F4A" w:rsidRPr="00C55C0C">
          <w:rPr>
            <w:noProof/>
            <w:webHidden/>
          </w:rPr>
          <w:t>26</w:t>
        </w:r>
        <w:r w:rsidR="00223F4A" w:rsidRPr="00C55C0C">
          <w:rPr>
            <w:noProof/>
            <w:webHidden/>
          </w:rPr>
          <w:fldChar w:fldCharType="end"/>
        </w:r>
      </w:hyperlink>
    </w:p>
    <w:p w14:paraId="2CA24B97" w14:textId="77777777" w:rsidR="00AB361C" w:rsidRDefault="00A44D99" w:rsidP="00A44D99">
      <w:pPr>
        <w:sectPr w:rsidR="00AB361C" w:rsidSect="002B2B33">
          <w:footerReference w:type="default" r:id="rId10"/>
          <w:pgSz w:w="11906" w:h="16838" w:code="9"/>
          <w:pgMar w:top="1276" w:right="1134" w:bottom="993" w:left="1134" w:header="709" w:footer="584" w:gutter="0"/>
          <w:cols w:space="708"/>
          <w:docGrid w:linePitch="360"/>
        </w:sectPr>
      </w:pPr>
      <w:r w:rsidRPr="00C55C0C">
        <w:fldChar w:fldCharType="end"/>
      </w:r>
    </w:p>
    <w:p w14:paraId="693A9EB8" w14:textId="77777777" w:rsidR="001313AD" w:rsidRPr="0082150C" w:rsidRDefault="00496E1A" w:rsidP="007E6FC0">
      <w:pPr>
        <w:pStyle w:val="Heading1"/>
        <w:rPr>
          <w:rFonts w:ascii="Calibri" w:hAnsi="Calibri" w:cs="Calibri"/>
          <w:sz w:val="24"/>
          <w:szCs w:val="24"/>
        </w:rPr>
      </w:pPr>
      <w:bookmarkStart w:id="0" w:name="_Toc143157873"/>
      <w:bookmarkStart w:id="1" w:name="_Toc394775451"/>
      <w:bookmarkStart w:id="2" w:name="_Toc394778358"/>
      <w:bookmarkStart w:id="3" w:name="_Toc498843318"/>
      <w:bookmarkStart w:id="4" w:name="_Toc505652265"/>
      <w:r w:rsidRPr="0082150C">
        <w:rPr>
          <w:rFonts w:ascii="Calibri" w:hAnsi="Calibri" w:cs="Calibri"/>
          <w:sz w:val="24"/>
          <w:szCs w:val="24"/>
        </w:rPr>
        <w:lastRenderedPageBreak/>
        <w:t>Introduction</w:t>
      </w:r>
      <w:bookmarkEnd w:id="0"/>
    </w:p>
    <w:p w14:paraId="08E7E1E6" w14:textId="77777777" w:rsidR="007D591E" w:rsidRPr="0082150C" w:rsidRDefault="00BC1EFB" w:rsidP="00E67AF0">
      <w:pPr>
        <w:ind w:left="567"/>
        <w:rPr>
          <w:rFonts w:ascii="Calibri" w:hAnsi="Calibri" w:cs="Calibri"/>
          <w:sz w:val="24"/>
          <w:szCs w:val="24"/>
          <w:lang w:val="en-GB"/>
        </w:rPr>
      </w:pPr>
      <w:r w:rsidRPr="0082150C">
        <w:rPr>
          <w:rFonts w:ascii="Calibri" w:hAnsi="Calibri" w:cs="Calibri"/>
          <w:sz w:val="24"/>
          <w:szCs w:val="24"/>
          <w:lang w:val="en-GB"/>
        </w:rPr>
        <w:t xml:space="preserve">The purpose of this RFB is to invite Suppliers (hereinafter referred to as “bidders”) to submit bids for the procurement of a Network Attached Storage (NAS) solution with the associated hardware and software maintenance and support for a period of five years. </w:t>
      </w:r>
    </w:p>
    <w:p w14:paraId="42D1DAFE" w14:textId="77777777" w:rsidR="007D591E" w:rsidRPr="0082150C" w:rsidRDefault="007D591E" w:rsidP="007D591E">
      <w:pPr>
        <w:pStyle w:val="Heading1"/>
        <w:rPr>
          <w:rFonts w:ascii="Calibri" w:hAnsi="Calibri" w:cs="Calibri"/>
          <w:sz w:val="24"/>
          <w:szCs w:val="24"/>
        </w:rPr>
      </w:pPr>
      <w:bookmarkStart w:id="5" w:name="_Toc143157874"/>
      <w:r w:rsidRPr="0082150C">
        <w:rPr>
          <w:rFonts w:ascii="Calibri" w:hAnsi="Calibri" w:cs="Calibri"/>
          <w:sz w:val="24"/>
          <w:szCs w:val="24"/>
        </w:rPr>
        <w:t>Background</w:t>
      </w:r>
      <w:bookmarkEnd w:id="5"/>
    </w:p>
    <w:p w14:paraId="07CB2316" w14:textId="77777777" w:rsidR="00496E1A" w:rsidRPr="0082150C" w:rsidRDefault="007D591E" w:rsidP="00E67AF0">
      <w:pPr>
        <w:ind w:left="567"/>
        <w:rPr>
          <w:rFonts w:ascii="Calibri" w:hAnsi="Calibri" w:cs="Calibri"/>
          <w:sz w:val="24"/>
          <w:szCs w:val="24"/>
        </w:rPr>
      </w:pPr>
      <w:r w:rsidRPr="0082150C">
        <w:rPr>
          <w:rFonts w:ascii="Calibri" w:hAnsi="Calibri" w:cs="Calibri"/>
          <w:sz w:val="24"/>
          <w:szCs w:val="24"/>
        </w:rPr>
        <w:t>The SITA provides Internet and email services for all the governments dep</w:t>
      </w:r>
      <w:r w:rsidR="00564956" w:rsidRPr="0082150C">
        <w:rPr>
          <w:rFonts w:ascii="Calibri" w:hAnsi="Calibri" w:cs="Calibri"/>
          <w:sz w:val="24"/>
          <w:szCs w:val="24"/>
        </w:rPr>
        <w:t>art</w:t>
      </w:r>
      <w:r w:rsidR="001F52DA" w:rsidRPr="0082150C">
        <w:rPr>
          <w:rFonts w:ascii="Calibri" w:hAnsi="Calibri" w:cs="Calibri"/>
          <w:sz w:val="24"/>
          <w:szCs w:val="24"/>
        </w:rPr>
        <w:t>ments</w:t>
      </w:r>
      <w:r w:rsidRPr="0082150C">
        <w:rPr>
          <w:rFonts w:ascii="Calibri" w:hAnsi="Calibri" w:cs="Calibri"/>
          <w:sz w:val="24"/>
          <w:szCs w:val="24"/>
        </w:rPr>
        <w:t>. These services run across a number of platforms and there is a need to ensure that the information on and configuration of the devices is securely backed up. This is done by writing the information away to the NAS devices which have been deployed at both Internet break out sites: Centurion and Cape Town. The data is written away locally and also replicated automatically daily to a reserved volume on the NAS at the other break out site i.e. The Centurion data is replicated to the Cape Town devices and vice versa. This provides the additional security of having another backup off-site.</w:t>
      </w:r>
    </w:p>
    <w:p w14:paraId="170DAA2F" w14:textId="77777777" w:rsidR="00496E1A" w:rsidRPr="0082150C" w:rsidRDefault="00AF05FE" w:rsidP="00AF05FE">
      <w:pPr>
        <w:pStyle w:val="Heading1"/>
        <w:rPr>
          <w:rFonts w:ascii="Calibri" w:hAnsi="Calibri" w:cs="Calibri"/>
          <w:sz w:val="24"/>
          <w:szCs w:val="24"/>
        </w:rPr>
      </w:pPr>
      <w:bookmarkStart w:id="6" w:name="_Toc143157875"/>
      <w:r w:rsidRPr="0082150C">
        <w:rPr>
          <w:rFonts w:ascii="Calibri" w:hAnsi="Calibri" w:cs="Calibri"/>
          <w:sz w:val="24"/>
          <w:szCs w:val="24"/>
        </w:rPr>
        <w:t>Scope of Bid</w:t>
      </w:r>
      <w:bookmarkEnd w:id="6"/>
    </w:p>
    <w:p w14:paraId="0246807B" w14:textId="3EE598DF" w:rsidR="00D278C1" w:rsidRPr="0082150C" w:rsidRDefault="00035494" w:rsidP="00E67AF0">
      <w:pPr>
        <w:pStyle w:val="Heading2"/>
        <w:numPr>
          <w:ilvl w:val="0"/>
          <w:numId w:val="0"/>
        </w:numPr>
        <w:spacing w:line="276" w:lineRule="auto"/>
        <w:ind w:left="567"/>
        <w:jc w:val="both"/>
        <w:rPr>
          <w:rFonts w:ascii="Calibri" w:eastAsiaTheme="minorHAnsi" w:hAnsi="Calibri" w:cs="Calibri"/>
          <w:b w:val="0"/>
          <w:color w:val="auto"/>
          <w:sz w:val="24"/>
          <w:szCs w:val="24"/>
        </w:rPr>
      </w:pPr>
      <w:bookmarkStart w:id="7" w:name="_Toc143157876"/>
      <w:r w:rsidRPr="0082150C">
        <w:rPr>
          <w:rFonts w:ascii="Calibri" w:eastAsiaTheme="minorHAnsi" w:hAnsi="Calibri" w:cs="Calibri"/>
          <w:b w:val="0"/>
          <w:color w:val="auto"/>
          <w:sz w:val="24"/>
          <w:szCs w:val="24"/>
        </w:rPr>
        <w:t xml:space="preserve">The scope of this project includes provision, installation and support of NAS servers to be </w:t>
      </w:r>
      <w:r w:rsidR="00E67AF0" w:rsidRPr="0082150C">
        <w:rPr>
          <w:rFonts w:ascii="Calibri" w:eastAsiaTheme="minorHAnsi" w:hAnsi="Calibri" w:cs="Calibri"/>
          <w:b w:val="0"/>
          <w:color w:val="auto"/>
          <w:sz w:val="24"/>
          <w:szCs w:val="24"/>
        </w:rPr>
        <w:t>d</w:t>
      </w:r>
      <w:r w:rsidRPr="0082150C">
        <w:rPr>
          <w:rFonts w:ascii="Calibri" w:eastAsiaTheme="minorHAnsi" w:hAnsi="Calibri" w:cs="Calibri"/>
          <w:b w:val="0"/>
          <w:color w:val="auto"/>
          <w:sz w:val="24"/>
          <w:szCs w:val="24"/>
        </w:rPr>
        <w:t>eployed at the two Internet break-out points, SITA Centurion and SITA Cape Town.</w:t>
      </w:r>
      <w:bookmarkEnd w:id="7"/>
    </w:p>
    <w:p w14:paraId="65BB9306" w14:textId="77777777" w:rsidR="00AF05FE" w:rsidRPr="0082150C" w:rsidRDefault="00AF05FE" w:rsidP="00D278C1">
      <w:pPr>
        <w:pStyle w:val="Heading2"/>
        <w:rPr>
          <w:rFonts w:ascii="Calibri" w:hAnsi="Calibri" w:cs="Calibri"/>
          <w:sz w:val="24"/>
          <w:szCs w:val="24"/>
        </w:rPr>
      </w:pPr>
      <w:bookmarkStart w:id="8" w:name="_Toc143157877"/>
      <w:r w:rsidRPr="0082150C">
        <w:rPr>
          <w:rFonts w:ascii="Calibri" w:hAnsi="Calibri" w:cs="Calibri"/>
          <w:sz w:val="24"/>
          <w:szCs w:val="24"/>
        </w:rPr>
        <w:t>Scope of Work</w:t>
      </w:r>
      <w:bookmarkEnd w:id="8"/>
    </w:p>
    <w:p w14:paraId="68042AB1" w14:textId="77777777" w:rsidR="00AF05FE" w:rsidRPr="0082150C" w:rsidRDefault="00AF05FE" w:rsidP="00497A62">
      <w:pPr>
        <w:ind w:firstLine="567"/>
        <w:rPr>
          <w:rFonts w:ascii="Calibri" w:hAnsi="Calibri" w:cs="Calibri"/>
          <w:sz w:val="24"/>
          <w:szCs w:val="24"/>
        </w:rPr>
      </w:pPr>
      <w:r w:rsidRPr="0082150C">
        <w:rPr>
          <w:rFonts w:ascii="Calibri" w:hAnsi="Calibri" w:cs="Calibri"/>
          <w:sz w:val="24"/>
          <w:szCs w:val="24"/>
        </w:rPr>
        <w:t xml:space="preserve">The scope of work for the bidders </w:t>
      </w:r>
      <w:r w:rsidR="00396A55" w:rsidRPr="0082150C">
        <w:rPr>
          <w:rFonts w:ascii="Calibri" w:hAnsi="Calibri" w:cs="Calibri"/>
          <w:sz w:val="24"/>
          <w:szCs w:val="24"/>
        </w:rPr>
        <w:t>is as follow</w:t>
      </w:r>
      <w:r w:rsidRPr="0082150C">
        <w:rPr>
          <w:rFonts w:ascii="Calibri" w:hAnsi="Calibri" w:cs="Calibri"/>
          <w:sz w:val="24"/>
          <w:szCs w:val="24"/>
        </w:rPr>
        <w:t>:</w:t>
      </w:r>
    </w:p>
    <w:p w14:paraId="02E6AD29" w14:textId="77777777" w:rsidR="00377FF6" w:rsidRPr="0082150C" w:rsidRDefault="00D278C1" w:rsidP="00497A62">
      <w:pPr>
        <w:pStyle w:val="ListParagraph"/>
        <w:numPr>
          <w:ilvl w:val="0"/>
          <w:numId w:val="3"/>
        </w:numPr>
        <w:ind w:left="567" w:firstLine="0"/>
        <w:rPr>
          <w:rFonts w:ascii="Calibri" w:hAnsi="Calibri" w:cs="Calibri"/>
          <w:b/>
          <w:sz w:val="24"/>
          <w:szCs w:val="24"/>
          <w:lang w:val="en-GB"/>
        </w:rPr>
      </w:pPr>
      <w:r w:rsidRPr="0082150C">
        <w:rPr>
          <w:rFonts w:ascii="Calibri" w:hAnsi="Calibri" w:cs="Calibri"/>
          <w:b/>
          <w:sz w:val="24"/>
          <w:szCs w:val="24"/>
          <w:lang w:val="en-GB"/>
        </w:rPr>
        <w:t xml:space="preserve">Provision and </w:t>
      </w:r>
      <w:r w:rsidR="00377FF6" w:rsidRPr="0082150C">
        <w:rPr>
          <w:rFonts w:ascii="Calibri" w:hAnsi="Calibri" w:cs="Calibri"/>
          <w:b/>
          <w:sz w:val="24"/>
          <w:szCs w:val="24"/>
          <w:lang w:val="en-GB"/>
        </w:rPr>
        <w:t>Install</w:t>
      </w:r>
      <w:r w:rsidRPr="0082150C">
        <w:rPr>
          <w:rFonts w:ascii="Calibri" w:hAnsi="Calibri" w:cs="Calibri"/>
          <w:b/>
          <w:sz w:val="24"/>
          <w:szCs w:val="24"/>
          <w:lang w:val="en-GB"/>
        </w:rPr>
        <w:t>ation</w:t>
      </w:r>
    </w:p>
    <w:p w14:paraId="668D9DBD" w14:textId="77777777" w:rsidR="00AF05FE" w:rsidRPr="0082150C" w:rsidRDefault="00964D11" w:rsidP="00497A62">
      <w:pPr>
        <w:pStyle w:val="ListParagraph"/>
        <w:ind w:left="1134"/>
        <w:rPr>
          <w:rFonts w:ascii="Calibri" w:hAnsi="Calibri" w:cs="Calibri"/>
          <w:sz w:val="24"/>
          <w:szCs w:val="24"/>
          <w:lang w:val="en-GB"/>
        </w:rPr>
      </w:pPr>
      <w:r w:rsidRPr="0082150C">
        <w:rPr>
          <w:rFonts w:ascii="Calibri" w:hAnsi="Calibri" w:cs="Calibri"/>
          <w:sz w:val="24"/>
          <w:szCs w:val="24"/>
          <w:lang w:val="en-GB"/>
        </w:rPr>
        <w:t>NAS servers to be deployed at the two Internet break-out points, SITA Centurion and SITA Cape Town.</w:t>
      </w:r>
    </w:p>
    <w:p w14:paraId="61E93D11" w14:textId="77777777" w:rsidR="00AF05FE" w:rsidRPr="0082150C" w:rsidRDefault="00377FF6" w:rsidP="00497A62">
      <w:pPr>
        <w:pStyle w:val="ListParagraph"/>
        <w:numPr>
          <w:ilvl w:val="0"/>
          <w:numId w:val="3"/>
        </w:numPr>
        <w:rPr>
          <w:rFonts w:ascii="Calibri" w:hAnsi="Calibri" w:cs="Calibri"/>
          <w:sz w:val="24"/>
          <w:szCs w:val="24"/>
          <w:lang w:val="en-GB"/>
        </w:rPr>
      </w:pPr>
      <w:r w:rsidRPr="0082150C">
        <w:rPr>
          <w:rFonts w:ascii="Calibri" w:hAnsi="Calibri" w:cs="Calibri"/>
          <w:sz w:val="24"/>
          <w:szCs w:val="24"/>
          <w:lang w:val="en-GB"/>
        </w:rPr>
        <w:t xml:space="preserve">Maintenance and Support: </w:t>
      </w:r>
      <w:r w:rsidR="00964D11" w:rsidRPr="0082150C">
        <w:rPr>
          <w:rFonts w:ascii="Calibri" w:hAnsi="Calibri" w:cs="Calibri"/>
          <w:sz w:val="24"/>
          <w:szCs w:val="24"/>
          <w:lang w:val="en-GB"/>
        </w:rPr>
        <w:t xml:space="preserve">of the </w:t>
      </w:r>
      <w:r w:rsidRPr="0082150C">
        <w:rPr>
          <w:rFonts w:ascii="Calibri" w:hAnsi="Calibri" w:cs="Calibri"/>
          <w:sz w:val="24"/>
          <w:szCs w:val="24"/>
          <w:lang w:val="en-GB"/>
        </w:rPr>
        <w:t xml:space="preserve">NAS </w:t>
      </w:r>
      <w:r w:rsidR="00964D11" w:rsidRPr="0082150C">
        <w:rPr>
          <w:rFonts w:ascii="Calibri" w:hAnsi="Calibri" w:cs="Calibri"/>
          <w:sz w:val="24"/>
          <w:szCs w:val="24"/>
          <w:lang w:val="en-GB"/>
        </w:rPr>
        <w:t>equipment and any internal operating system upgrades (Firmware). In other words, the solution must essentially be “turnkey” and must be fully supported for 5 years</w:t>
      </w:r>
    </w:p>
    <w:p w14:paraId="4BD8AB1D" w14:textId="77777777" w:rsidR="00AF05FE" w:rsidRPr="0082150C" w:rsidRDefault="00AF05FE" w:rsidP="00AF05FE">
      <w:pPr>
        <w:pStyle w:val="Heading2"/>
        <w:rPr>
          <w:rFonts w:ascii="Calibri" w:hAnsi="Calibri" w:cs="Calibri"/>
          <w:sz w:val="24"/>
          <w:szCs w:val="24"/>
        </w:rPr>
      </w:pPr>
      <w:bookmarkStart w:id="9" w:name="_Toc143157878"/>
      <w:r w:rsidRPr="0082150C">
        <w:rPr>
          <w:rFonts w:ascii="Calibri" w:hAnsi="Calibri" w:cs="Calibri"/>
          <w:sz w:val="24"/>
          <w:szCs w:val="24"/>
        </w:rPr>
        <w:t>Delivery address</w:t>
      </w:r>
      <w:bookmarkEnd w:id="9"/>
    </w:p>
    <w:p w14:paraId="52294DA1" w14:textId="77777777" w:rsidR="00CE0528" w:rsidRPr="0082150C" w:rsidRDefault="00BF5E90" w:rsidP="00497A62">
      <w:pPr>
        <w:spacing w:after="0"/>
        <w:ind w:left="567"/>
        <w:rPr>
          <w:rFonts w:ascii="Calibri" w:hAnsi="Calibri" w:cs="Calibri"/>
          <w:sz w:val="24"/>
          <w:szCs w:val="24"/>
          <w:lang w:val="en-GB"/>
        </w:rPr>
      </w:pPr>
      <w:r w:rsidRPr="0082150C">
        <w:rPr>
          <w:rFonts w:ascii="Calibri" w:hAnsi="Calibri" w:cs="Calibri"/>
          <w:sz w:val="24"/>
          <w:szCs w:val="24"/>
          <w:lang w:val="en-GB"/>
        </w:rPr>
        <w:t>The components need to be installed in the DMZ environments located in SITA Centurion and SITA Cape Town.</w:t>
      </w: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95"/>
        <w:gridCol w:w="2236"/>
        <w:gridCol w:w="5845"/>
      </w:tblGrid>
      <w:tr w:rsidR="00CE0528" w:rsidRPr="0082150C" w14:paraId="64634D9F" w14:textId="77777777" w:rsidTr="00497A62">
        <w:trPr>
          <w:trHeight w:val="581"/>
        </w:trPr>
        <w:tc>
          <w:tcPr>
            <w:tcW w:w="548" w:type="pct"/>
            <w:shd w:val="clear" w:color="auto" w:fill="DEEAF6"/>
          </w:tcPr>
          <w:p w14:paraId="1593E804" w14:textId="77777777" w:rsidR="00CE0528" w:rsidRPr="0082150C" w:rsidRDefault="00CE0528" w:rsidP="00CE0528">
            <w:pPr>
              <w:spacing w:after="0" w:line="240" w:lineRule="auto"/>
              <w:jc w:val="center"/>
              <w:rPr>
                <w:rFonts w:ascii="Calibri" w:eastAsia="Times New Roman" w:hAnsi="Calibri" w:cs="Calibri"/>
                <w:sz w:val="24"/>
                <w:szCs w:val="24"/>
              </w:rPr>
            </w:pPr>
            <w:r w:rsidRPr="0082150C">
              <w:rPr>
                <w:rFonts w:ascii="Calibri" w:eastAsia="Times New Roman" w:hAnsi="Calibri" w:cs="Calibri"/>
                <w:sz w:val="24"/>
                <w:szCs w:val="24"/>
              </w:rPr>
              <w:t>No</w:t>
            </w:r>
          </w:p>
        </w:tc>
        <w:tc>
          <w:tcPr>
            <w:tcW w:w="1232" w:type="pct"/>
            <w:shd w:val="clear" w:color="auto" w:fill="DEEAF6"/>
          </w:tcPr>
          <w:p w14:paraId="6638A2B7" w14:textId="77777777" w:rsidR="00CE0528" w:rsidRPr="0082150C" w:rsidRDefault="00CE0528" w:rsidP="00CE0528">
            <w:pPr>
              <w:spacing w:after="0" w:line="240" w:lineRule="auto"/>
              <w:jc w:val="center"/>
              <w:rPr>
                <w:rFonts w:ascii="Calibri" w:eastAsia="Times New Roman" w:hAnsi="Calibri" w:cs="Calibri"/>
                <w:sz w:val="24"/>
                <w:szCs w:val="24"/>
              </w:rPr>
            </w:pPr>
            <w:r w:rsidRPr="0082150C">
              <w:rPr>
                <w:rFonts w:ascii="Calibri" w:eastAsia="Times New Roman" w:hAnsi="Calibri" w:cs="Calibri"/>
                <w:sz w:val="24"/>
                <w:szCs w:val="24"/>
              </w:rPr>
              <w:t>SITA</w:t>
            </w:r>
          </w:p>
        </w:tc>
        <w:tc>
          <w:tcPr>
            <w:tcW w:w="3220" w:type="pct"/>
            <w:shd w:val="clear" w:color="auto" w:fill="DEEAF6"/>
          </w:tcPr>
          <w:p w14:paraId="25C72857" w14:textId="77777777" w:rsidR="00CE0528" w:rsidRPr="0082150C" w:rsidRDefault="00CE0528" w:rsidP="00CE0528">
            <w:pPr>
              <w:spacing w:after="0" w:line="240" w:lineRule="auto"/>
              <w:jc w:val="left"/>
              <w:rPr>
                <w:rFonts w:ascii="Calibri" w:eastAsia="Times New Roman" w:hAnsi="Calibri" w:cs="Calibri"/>
                <w:sz w:val="24"/>
                <w:szCs w:val="24"/>
              </w:rPr>
            </w:pPr>
            <w:r w:rsidRPr="0082150C">
              <w:rPr>
                <w:rFonts w:ascii="Calibri" w:eastAsia="Times New Roman" w:hAnsi="Calibri" w:cs="Calibri"/>
                <w:sz w:val="24"/>
                <w:szCs w:val="24"/>
              </w:rPr>
              <w:t>Physical Address</w:t>
            </w:r>
          </w:p>
        </w:tc>
      </w:tr>
      <w:tr w:rsidR="00CE0528" w:rsidRPr="0082150C" w14:paraId="1EEB0FE9" w14:textId="77777777" w:rsidTr="00497A62">
        <w:trPr>
          <w:trHeight w:val="449"/>
        </w:trPr>
        <w:tc>
          <w:tcPr>
            <w:tcW w:w="548" w:type="pct"/>
            <w:shd w:val="clear" w:color="auto" w:fill="auto"/>
          </w:tcPr>
          <w:p w14:paraId="50A5B98F" w14:textId="77777777" w:rsidR="00CE0528" w:rsidRPr="0082150C" w:rsidRDefault="00CE0528" w:rsidP="000860B4">
            <w:pPr>
              <w:numPr>
                <w:ilvl w:val="0"/>
                <w:numId w:val="27"/>
              </w:numPr>
              <w:spacing w:after="0" w:line="240" w:lineRule="auto"/>
              <w:jc w:val="left"/>
              <w:rPr>
                <w:rFonts w:ascii="Calibri" w:eastAsia="Times New Roman" w:hAnsi="Calibri" w:cs="Calibri"/>
                <w:sz w:val="24"/>
                <w:szCs w:val="24"/>
              </w:rPr>
            </w:pPr>
          </w:p>
        </w:tc>
        <w:tc>
          <w:tcPr>
            <w:tcW w:w="1232" w:type="pct"/>
            <w:shd w:val="clear" w:color="auto" w:fill="auto"/>
          </w:tcPr>
          <w:p w14:paraId="00CC72E7" w14:textId="77777777" w:rsidR="00CE0528" w:rsidRPr="0082150C" w:rsidRDefault="00CE0528" w:rsidP="00FA0FC4">
            <w:pPr>
              <w:spacing w:after="0" w:line="240" w:lineRule="auto"/>
              <w:jc w:val="left"/>
              <w:rPr>
                <w:rFonts w:ascii="Calibri" w:eastAsia="Times New Roman" w:hAnsi="Calibri" w:cs="Calibri"/>
                <w:sz w:val="24"/>
                <w:szCs w:val="24"/>
              </w:rPr>
            </w:pPr>
            <w:r w:rsidRPr="0082150C">
              <w:rPr>
                <w:rFonts w:ascii="Calibri" w:hAnsi="Calibri" w:cs="Calibri"/>
                <w:sz w:val="24"/>
                <w:szCs w:val="24"/>
                <w:lang w:val="en-GB"/>
              </w:rPr>
              <w:t>SITA Centurion</w:t>
            </w:r>
          </w:p>
        </w:tc>
        <w:tc>
          <w:tcPr>
            <w:tcW w:w="3220" w:type="pct"/>
            <w:shd w:val="clear" w:color="auto" w:fill="auto"/>
          </w:tcPr>
          <w:p w14:paraId="3E60B420" w14:textId="77777777" w:rsidR="00CE0528" w:rsidRPr="0082150C" w:rsidRDefault="00CE0528" w:rsidP="00CE0528">
            <w:pPr>
              <w:spacing w:after="0" w:line="240" w:lineRule="auto"/>
              <w:jc w:val="left"/>
              <w:rPr>
                <w:rFonts w:ascii="Calibri" w:hAnsi="Calibri" w:cs="Calibri"/>
                <w:sz w:val="24"/>
                <w:szCs w:val="24"/>
                <w:lang w:val="en-GB"/>
              </w:rPr>
            </w:pPr>
            <w:r w:rsidRPr="0082150C">
              <w:rPr>
                <w:rFonts w:ascii="Calibri" w:hAnsi="Calibri" w:cs="Calibri"/>
                <w:sz w:val="24"/>
                <w:szCs w:val="24"/>
                <w:lang w:val="en-GB"/>
              </w:rPr>
              <w:t>1 John Vorster Road, Pretoria</w:t>
            </w:r>
          </w:p>
        </w:tc>
      </w:tr>
      <w:tr w:rsidR="00CE0528" w:rsidRPr="0082150C" w14:paraId="75634C84" w14:textId="77777777" w:rsidTr="00497A62">
        <w:trPr>
          <w:trHeight w:val="449"/>
        </w:trPr>
        <w:tc>
          <w:tcPr>
            <w:tcW w:w="548" w:type="pct"/>
            <w:shd w:val="clear" w:color="auto" w:fill="auto"/>
          </w:tcPr>
          <w:p w14:paraId="3ACE2C3F" w14:textId="77777777" w:rsidR="00CE0528" w:rsidRPr="0082150C" w:rsidRDefault="00CE0528" w:rsidP="000860B4">
            <w:pPr>
              <w:numPr>
                <w:ilvl w:val="0"/>
                <w:numId w:val="27"/>
              </w:numPr>
              <w:spacing w:after="0" w:line="240" w:lineRule="auto"/>
              <w:jc w:val="left"/>
              <w:rPr>
                <w:rFonts w:ascii="Calibri" w:eastAsia="Times New Roman" w:hAnsi="Calibri" w:cs="Calibri"/>
                <w:sz w:val="24"/>
                <w:szCs w:val="24"/>
              </w:rPr>
            </w:pPr>
          </w:p>
        </w:tc>
        <w:tc>
          <w:tcPr>
            <w:tcW w:w="1232" w:type="pct"/>
            <w:shd w:val="clear" w:color="auto" w:fill="auto"/>
          </w:tcPr>
          <w:p w14:paraId="1284351F" w14:textId="77777777" w:rsidR="00CE0528" w:rsidRPr="0082150C" w:rsidRDefault="00CE0528" w:rsidP="00FA0FC4">
            <w:pPr>
              <w:spacing w:after="0" w:line="240" w:lineRule="auto"/>
              <w:jc w:val="left"/>
              <w:rPr>
                <w:rFonts w:ascii="Calibri" w:eastAsia="Times New Roman" w:hAnsi="Calibri" w:cs="Calibri"/>
                <w:sz w:val="24"/>
                <w:szCs w:val="24"/>
              </w:rPr>
            </w:pPr>
            <w:r w:rsidRPr="0082150C">
              <w:rPr>
                <w:rFonts w:ascii="Calibri" w:hAnsi="Calibri" w:cs="Calibri"/>
                <w:sz w:val="24"/>
                <w:szCs w:val="24"/>
                <w:lang w:val="en-GB"/>
              </w:rPr>
              <w:t>SITA Cape</w:t>
            </w:r>
            <w:r w:rsidR="00BF5E90" w:rsidRPr="0082150C">
              <w:rPr>
                <w:rFonts w:ascii="Calibri" w:hAnsi="Calibri" w:cs="Calibri"/>
                <w:sz w:val="24"/>
                <w:szCs w:val="24"/>
                <w:lang w:val="en-GB"/>
              </w:rPr>
              <w:t xml:space="preserve"> </w:t>
            </w:r>
            <w:r w:rsidRPr="0082150C">
              <w:rPr>
                <w:rFonts w:ascii="Calibri" w:hAnsi="Calibri" w:cs="Calibri"/>
                <w:sz w:val="24"/>
                <w:szCs w:val="24"/>
                <w:lang w:val="en-GB"/>
              </w:rPr>
              <w:t>town</w:t>
            </w:r>
          </w:p>
        </w:tc>
        <w:tc>
          <w:tcPr>
            <w:tcW w:w="3220" w:type="pct"/>
            <w:shd w:val="clear" w:color="auto" w:fill="auto"/>
          </w:tcPr>
          <w:p w14:paraId="74F69DA1" w14:textId="77777777" w:rsidR="00E053FA" w:rsidRPr="0082150C" w:rsidRDefault="00E053FA" w:rsidP="00E053FA">
            <w:pPr>
              <w:spacing w:after="0" w:line="240" w:lineRule="auto"/>
              <w:jc w:val="left"/>
              <w:rPr>
                <w:rFonts w:ascii="Calibri" w:hAnsi="Calibri" w:cs="Calibri"/>
                <w:sz w:val="24"/>
                <w:szCs w:val="24"/>
                <w:lang w:val="en-GB"/>
              </w:rPr>
            </w:pPr>
            <w:r w:rsidRPr="0082150C">
              <w:rPr>
                <w:rFonts w:ascii="Calibri" w:hAnsi="Calibri" w:cs="Calibri"/>
                <w:sz w:val="24"/>
                <w:szCs w:val="24"/>
                <w:lang w:val="en-GB"/>
              </w:rPr>
              <w:t>Black River Park</w:t>
            </w:r>
          </w:p>
          <w:p w14:paraId="340A329C" w14:textId="77777777" w:rsidR="00E053FA" w:rsidRPr="0082150C" w:rsidRDefault="00E053FA" w:rsidP="00E053FA">
            <w:pPr>
              <w:spacing w:after="0" w:line="240" w:lineRule="auto"/>
              <w:jc w:val="left"/>
              <w:rPr>
                <w:rFonts w:ascii="Calibri" w:hAnsi="Calibri" w:cs="Calibri"/>
                <w:sz w:val="24"/>
                <w:szCs w:val="24"/>
                <w:lang w:val="en-GB"/>
              </w:rPr>
            </w:pPr>
            <w:r w:rsidRPr="0082150C">
              <w:rPr>
                <w:rFonts w:ascii="Calibri" w:hAnsi="Calibri" w:cs="Calibri"/>
                <w:sz w:val="24"/>
                <w:szCs w:val="24"/>
                <w:lang w:val="en-GB"/>
              </w:rPr>
              <w:t>Fir Street</w:t>
            </w:r>
          </w:p>
          <w:p w14:paraId="06444DBD" w14:textId="77777777" w:rsidR="00E053FA" w:rsidRPr="0082150C" w:rsidRDefault="00E053FA" w:rsidP="00E053FA">
            <w:pPr>
              <w:spacing w:after="0" w:line="240" w:lineRule="auto"/>
              <w:jc w:val="left"/>
              <w:rPr>
                <w:rFonts w:ascii="Calibri" w:hAnsi="Calibri" w:cs="Calibri"/>
                <w:sz w:val="24"/>
                <w:szCs w:val="24"/>
                <w:lang w:val="en-GB"/>
              </w:rPr>
            </w:pPr>
            <w:r w:rsidRPr="0082150C">
              <w:rPr>
                <w:rFonts w:ascii="Calibri" w:hAnsi="Calibri" w:cs="Calibri"/>
                <w:sz w:val="24"/>
                <w:szCs w:val="24"/>
                <w:lang w:val="en-GB"/>
              </w:rPr>
              <w:t>Observatory</w:t>
            </w:r>
          </w:p>
          <w:p w14:paraId="0566EE95" w14:textId="77777777" w:rsidR="00E053FA" w:rsidRPr="0082150C" w:rsidRDefault="00E053FA" w:rsidP="00E053FA">
            <w:pPr>
              <w:spacing w:after="0" w:line="240" w:lineRule="auto"/>
              <w:jc w:val="left"/>
              <w:rPr>
                <w:rFonts w:ascii="Calibri" w:hAnsi="Calibri" w:cs="Calibri"/>
                <w:sz w:val="24"/>
                <w:szCs w:val="24"/>
                <w:lang w:val="en-GB"/>
              </w:rPr>
            </w:pPr>
            <w:r w:rsidRPr="0082150C">
              <w:rPr>
                <w:rFonts w:ascii="Calibri" w:hAnsi="Calibri" w:cs="Calibri"/>
                <w:sz w:val="24"/>
                <w:szCs w:val="24"/>
                <w:lang w:val="en-GB"/>
              </w:rPr>
              <w:t>CAPE TOWN.</w:t>
            </w:r>
          </w:p>
          <w:p w14:paraId="58DB6FF7" w14:textId="77777777" w:rsidR="00CE0528" w:rsidRPr="0082150C" w:rsidRDefault="00E053FA" w:rsidP="00E053FA">
            <w:pPr>
              <w:spacing w:after="0" w:line="240" w:lineRule="auto"/>
              <w:jc w:val="left"/>
              <w:rPr>
                <w:rFonts w:ascii="Calibri" w:eastAsia="Times New Roman" w:hAnsi="Calibri" w:cs="Calibri"/>
                <w:sz w:val="24"/>
                <w:szCs w:val="24"/>
              </w:rPr>
            </w:pPr>
            <w:r w:rsidRPr="0082150C">
              <w:rPr>
                <w:rFonts w:ascii="Calibri" w:hAnsi="Calibri" w:cs="Calibri"/>
                <w:sz w:val="24"/>
                <w:szCs w:val="24"/>
                <w:lang w:val="en-GB"/>
              </w:rPr>
              <w:t>(Note: The Cape Town site address is subject to confirmation at time of contract)</w:t>
            </w:r>
          </w:p>
        </w:tc>
      </w:tr>
    </w:tbl>
    <w:p w14:paraId="7D7B5278" w14:textId="77777777" w:rsidR="00CE0528" w:rsidRPr="0082150C" w:rsidRDefault="00CE0528" w:rsidP="00CE0528">
      <w:pPr>
        <w:spacing w:line="240" w:lineRule="auto"/>
        <w:jc w:val="left"/>
        <w:rPr>
          <w:rFonts w:ascii="Calibri" w:eastAsia="Times New Roman" w:hAnsi="Calibri" w:cs="Calibri"/>
          <w:sz w:val="24"/>
          <w:szCs w:val="24"/>
        </w:rPr>
      </w:pPr>
    </w:p>
    <w:p w14:paraId="7F17C2CC" w14:textId="77777777" w:rsidR="00AF05FE" w:rsidRPr="0082150C" w:rsidRDefault="00AF05FE" w:rsidP="00AF05FE">
      <w:pPr>
        <w:pStyle w:val="Heading2"/>
        <w:rPr>
          <w:rFonts w:ascii="Calibri" w:hAnsi="Calibri" w:cs="Calibri"/>
          <w:sz w:val="24"/>
          <w:szCs w:val="24"/>
        </w:rPr>
      </w:pPr>
      <w:bookmarkStart w:id="10" w:name="_Toc143157879"/>
      <w:r w:rsidRPr="0082150C">
        <w:rPr>
          <w:rFonts w:ascii="Calibri" w:hAnsi="Calibri" w:cs="Calibri"/>
          <w:sz w:val="24"/>
          <w:szCs w:val="24"/>
        </w:rPr>
        <w:t>Customer Infrastructure and environment requirements</w:t>
      </w:r>
      <w:bookmarkEnd w:id="10"/>
    </w:p>
    <w:p w14:paraId="4D98FA07" w14:textId="77777777" w:rsidR="00E34B28" w:rsidRPr="0082150C" w:rsidRDefault="00AF25FF" w:rsidP="00497A62">
      <w:pPr>
        <w:ind w:left="567"/>
        <w:rPr>
          <w:rFonts w:ascii="Calibri" w:hAnsi="Calibri" w:cs="Calibri"/>
          <w:sz w:val="24"/>
          <w:szCs w:val="24"/>
        </w:rPr>
      </w:pPr>
      <w:r w:rsidRPr="0082150C">
        <w:rPr>
          <w:rFonts w:ascii="Calibri" w:hAnsi="Calibri" w:cs="Calibri"/>
          <w:sz w:val="24"/>
          <w:szCs w:val="24"/>
        </w:rPr>
        <w:t xml:space="preserve">Customer requirements have increased and the </w:t>
      </w:r>
      <w:r w:rsidR="00BF5E90" w:rsidRPr="0082150C">
        <w:rPr>
          <w:rFonts w:ascii="Calibri" w:hAnsi="Calibri" w:cs="Calibri"/>
          <w:sz w:val="24"/>
          <w:szCs w:val="24"/>
        </w:rPr>
        <w:t xml:space="preserve">amount of data that needs to be backed-up has </w:t>
      </w:r>
      <w:r w:rsidRPr="0082150C">
        <w:rPr>
          <w:rFonts w:ascii="Calibri" w:hAnsi="Calibri" w:cs="Calibri"/>
          <w:sz w:val="24"/>
          <w:szCs w:val="24"/>
        </w:rPr>
        <w:t xml:space="preserve">also </w:t>
      </w:r>
      <w:r w:rsidR="00BF5E90" w:rsidRPr="0082150C">
        <w:rPr>
          <w:rFonts w:ascii="Calibri" w:hAnsi="Calibri" w:cs="Calibri"/>
          <w:sz w:val="24"/>
          <w:szCs w:val="24"/>
        </w:rPr>
        <w:t xml:space="preserve">increased significantly since the deployment of the NAS devices in 2013 and the </w:t>
      </w:r>
      <w:r w:rsidR="00BF5E90" w:rsidRPr="0082150C">
        <w:rPr>
          <w:rFonts w:ascii="Calibri" w:hAnsi="Calibri" w:cs="Calibri"/>
          <w:sz w:val="24"/>
          <w:szCs w:val="24"/>
        </w:rPr>
        <w:lastRenderedPageBreak/>
        <w:t xml:space="preserve">standard of connectivity in the Government Internet Exchange area of the network (GIX) is </w:t>
      </w:r>
      <w:r w:rsidR="00FA0FC4" w:rsidRPr="0082150C">
        <w:rPr>
          <w:rFonts w:ascii="Calibri" w:hAnsi="Calibri" w:cs="Calibri"/>
          <w:sz w:val="24"/>
          <w:szCs w:val="24"/>
        </w:rPr>
        <w:t xml:space="preserve">now a minimum of </w:t>
      </w:r>
      <w:r w:rsidR="00BF5E90" w:rsidRPr="0082150C">
        <w:rPr>
          <w:rFonts w:ascii="Calibri" w:hAnsi="Calibri" w:cs="Calibri"/>
          <w:sz w:val="24"/>
          <w:szCs w:val="24"/>
        </w:rPr>
        <w:t xml:space="preserve">10Gbps. </w:t>
      </w:r>
      <w:r w:rsidR="00E34B28" w:rsidRPr="0082150C">
        <w:rPr>
          <w:rFonts w:ascii="Calibri" w:hAnsi="Calibri" w:cs="Calibri"/>
          <w:sz w:val="24"/>
          <w:szCs w:val="24"/>
        </w:rPr>
        <w:t>The NAS s</w:t>
      </w:r>
      <w:r w:rsidR="00295BFC" w:rsidRPr="0082150C">
        <w:rPr>
          <w:rFonts w:ascii="Calibri" w:hAnsi="Calibri" w:cs="Calibri"/>
          <w:sz w:val="24"/>
          <w:szCs w:val="24"/>
        </w:rPr>
        <w:t>ervers</w:t>
      </w:r>
      <w:r w:rsidR="00E34B28" w:rsidRPr="0082150C">
        <w:rPr>
          <w:rFonts w:ascii="Calibri" w:hAnsi="Calibri" w:cs="Calibri"/>
          <w:sz w:val="24"/>
          <w:szCs w:val="24"/>
        </w:rPr>
        <w:t xml:space="preserve"> must be able to carry a minimum of 10 Gig </w:t>
      </w:r>
      <w:r w:rsidR="00295BFC" w:rsidRPr="0082150C">
        <w:rPr>
          <w:rFonts w:ascii="Calibri" w:hAnsi="Calibri" w:cs="Calibri"/>
          <w:sz w:val="24"/>
          <w:szCs w:val="24"/>
        </w:rPr>
        <w:t>connectivity speed.</w:t>
      </w:r>
    </w:p>
    <w:p w14:paraId="00BCCA5E" w14:textId="77777777" w:rsidR="00C8082E" w:rsidRPr="0082150C" w:rsidRDefault="00C8082E" w:rsidP="00BF5E90">
      <w:pPr>
        <w:pStyle w:val="Heading1"/>
        <w:numPr>
          <w:ilvl w:val="0"/>
          <w:numId w:val="0"/>
        </w:numPr>
        <w:rPr>
          <w:rFonts w:ascii="Calibri" w:eastAsiaTheme="minorHAnsi" w:hAnsi="Calibri" w:cs="Calibri"/>
          <w:b w:val="0"/>
          <w:iCs w:val="0"/>
          <w:color w:val="auto"/>
          <w:sz w:val="24"/>
          <w:szCs w:val="24"/>
          <w:lang w:val="en-ZA"/>
        </w:rPr>
      </w:pPr>
    </w:p>
    <w:p w14:paraId="65AC3A3C" w14:textId="77777777" w:rsidR="00AF05FE" w:rsidRPr="0082150C" w:rsidRDefault="00AF05FE" w:rsidP="00C8082E">
      <w:pPr>
        <w:pStyle w:val="Heading1"/>
        <w:rPr>
          <w:rFonts w:ascii="Calibri" w:hAnsi="Calibri" w:cs="Calibri"/>
          <w:sz w:val="24"/>
          <w:szCs w:val="24"/>
        </w:rPr>
      </w:pPr>
      <w:bookmarkStart w:id="11" w:name="_Toc143157880"/>
      <w:r w:rsidRPr="0082150C">
        <w:rPr>
          <w:rFonts w:ascii="Calibri" w:hAnsi="Calibri" w:cs="Calibri"/>
          <w:sz w:val="24"/>
          <w:szCs w:val="24"/>
        </w:rPr>
        <w:t>Requirements</w:t>
      </w:r>
      <w:bookmarkEnd w:id="11"/>
    </w:p>
    <w:p w14:paraId="1B42F195" w14:textId="77777777" w:rsidR="00AF05FE" w:rsidRPr="0082150C" w:rsidRDefault="00AF05FE" w:rsidP="00AF05FE">
      <w:pPr>
        <w:pStyle w:val="Heading2"/>
        <w:rPr>
          <w:rFonts w:ascii="Calibri" w:hAnsi="Calibri" w:cs="Calibri"/>
          <w:sz w:val="24"/>
          <w:szCs w:val="24"/>
        </w:rPr>
      </w:pPr>
      <w:bookmarkStart w:id="12" w:name="_Toc143157881"/>
      <w:r w:rsidRPr="0082150C">
        <w:rPr>
          <w:rFonts w:ascii="Calibri" w:hAnsi="Calibri" w:cs="Calibri"/>
          <w:sz w:val="24"/>
          <w:szCs w:val="24"/>
        </w:rPr>
        <w:t>Product / Service / Solution Requirements</w:t>
      </w:r>
      <w:bookmarkEnd w:id="12"/>
    </w:p>
    <w:p w14:paraId="723AA1A4" w14:textId="77777777" w:rsidR="001F4114" w:rsidRPr="0082150C" w:rsidRDefault="001F4114" w:rsidP="00946AF7">
      <w:pPr>
        <w:pStyle w:val="Heading2"/>
        <w:rPr>
          <w:rFonts w:ascii="Calibri" w:hAnsi="Calibri" w:cs="Calibri"/>
          <w:b w:val="0"/>
          <w:sz w:val="24"/>
          <w:szCs w:val="24"/>
        </w:rPr>
      </w:pPr>
      <w:bookmarkStart w:id="13" w:name="_Toc143157882"/>
      <w:r w:rsidRPr="0082150C">
        <w:rPr>
          <w:rFonts w:ascii="Calibri" w:hAnsi="Calibri" w:cs="Calibri"/>
          <w:sz w:val="24"/>
          <w:szCs w:val="24"/>
        </w:rPr>
        <w:t>The bidder is expected to ensure that the solution conforms to the below requirements</w:t>
      </w:r>
      <w:r w:rsidR="00295BFC" w:rsidRPr="0082150C">
        <w:rPr>
          <w:rFonts w:ascii="Calibri" w:hAnsi="Calibri" w:cs="Calibri"/>
          <w:b w:val="0"/>
          <w:sz w:val="24"/>
          <w:szCs w:val="24"/>
        </w:rPr>
        <w:t>:</w:t>
      </w:r>
      <w:bookmarkEnd w:id="13"/>
    </w:p>
    <w:p w14:paraId="4E57F97A" w14:textId="77777777" w:rsidR="001F4114" w:rsidRPr="0082150C" w:rsidRDefault="001F4114" w:rsidP="001F4114">
      <w:pPr>
        <w:pStyle w:val="Caption"/>
        <w:rPr>
          <w:rFonts w:ascii="Calibri" w:hAnsi="Calibri" w:cs="Calibri"/>
          <w:b w:val="0"/>
          <w:sz w:val="24"/>
          <w:highlight w:val="yellow"/>
          <w:lang w:val="en-ZA"/>
        </w:rPr>
      </w:pPr>
    </w:p>
    <w:tbl>
      <w:tblPr>
        <w:tblW w:w="4653"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23"/>
        <w:gridCol w:w="7947"/>
      </w:tblGrid>
      <w:tr w:rsidR="001F4114" w:rsidRPr="0082150C" w14:paraId="4CEB1642" w14:textId="77777777" w:rsidTr="00497A62">
        <w:trPr>
          <w:tblHeader/>
        </w:trPr>
        <w:tc>
          <w:tcPr>
            <w:tcW w:w="570" w:type="pct"/>
            <w:shd w:val="clear" w:color="auto" w:fill="DBE5F1"/>
          </w:tcPr>
          <w:p w14:paraId="200AA28D" w14:textId="77777777" w:rsidR="001F4114" w:rsidRPr="0082150C" w:rsidRDefault="001F4114" w:rsidP="00713CD0">
            <w:pPr>
              <w:rPr>
                <w:rFonts w:ascii="Calibri" w:hAnsi="Calibri" w:cs="Calibri"/>
                <w:color w:val="0000FF"/>
                <w:sz w:val="24"/>
                <w:szCs w:val="24"/>
                <w:highlight w:val="yellow"/>
              </w:rPr>
            </w:pPr>
            <w:r w:rsidRPr="0082150C">
              <w:rPr>
                <w:rFonts w:ascii="Calibri" w:hAnsi="Calibri" w:cs="Calibri"/>
                <w:color w:val="0000FF"/>
                <w:sz w:val="24"/>
                <w:szCs w:val="24"/>
              </w:rPr>
              <w:t>No.</w:t>
            </w:r>
          </w:p>
        </w:tc>
        <w:tc>
          <w:tcPr>
            <w:tcW w:w="4430" w:type="pct"/>
            <w:shd w:val="clear" w:color="auto" w:fill="DBE5F1"/>
          </w:tcPr>
          <w:p w14:paraId="530ABDE8" w14:textId="77777777" w:rsidR="001F4114" w:rsidRPr="0082150C" w:rsidRDefault="001F4114" w:rsidP="00713CD0">
            <w:pPr>
              <w:widowControl w:val="0"/>
              <w:rPr>
                <w:rFonts w:ascii="Calibri" w:hAnsi="Calibri" w:cs="Calibri"/>
                <w:sz w:val="24"/>
                <w:szCs w:val="24"/>
                <w:lang w:val="en-US"/>
              </w:rPr>
            </w:pPr>
            <w:r w:rsidRPr="0082150C">
              <w:rPr>
                <w:rFonts w:ascii="Calibri" w:hAnsi="Calibri" w:cs="Calibri"/>
                <w:sz w:val="24"/>
                <w:szCs w:val="24"/>
                <w:lang w:val="en-US"/>
              </w:rPr>
              <w:t>PRODUCT</w:t>
            </w:r>
            <w:r w:rsidRPr="0082150C">
              <w:rPr>
                <w:rFonts w:ascii="Calibri" w:hAnsi="Calibri" w:cs="Calibri"/>
                <w:sz w:val="24"/>
                <w:szCs w:val="24"/>
              </w:rPr>
              <w:t xml:space="preserve"> OR SERVICE TECHNICAL REQUIREMENTS</w:t>
            </w:r>
          </w:p>
          <w:p w14:paraId="5E246072" w14:textId="77777777" w:rsidR="001F4114" w:rsidRPr="0082150C" w:rsidRDefault="001F4114" w:rsidP="00713CD0">
            <w:pPr>
              <w:rPr>
                <w:rFonts w:ascii="Calibri" w:hAnsi="Calibri" w:cs="Calibri"/>
                <w:sz w:val="24"/>
                <w:szCs w:val="24"/>
                <w:lang w:val="en-US"/>
              </w:rPr>
            </w:pPr>
            <w:r w:rsidRPr="0082150C">
              <w:rPr>
                <w:rFonts w:ascii="Calibri" w:hAnsi="Calibri" w:cs="Calibri"/>
                <w:sz w:val="24"/>
                <w:szCs w:val="24"/>
                <w:lang w:val="en-US"/>
              </w:rPr>
              <w:t xml:space="preserve">NOTE: </w:t>
            </w:r>
            <w:r w:rsidRPr="0082150C">
              <w:rPr>
                <w:rFonts w:ascii="Calibri" w:hAnsi="Calibri" w:cs="Calibri"/>
                <w:sz w:val="24"/>
                <w:szCs w:val="24"/>
              </w:rPr>
              <w:t xml:space="preserve">The requirement is for </w:t>
            </w:r>
            <w:r w:rsidRPr="0082150C">
              <w:rPr>
                <w:rFonts w:ascii="Calibri" w:hAnsi="Calibri" w:cs="Calibri"/>
                <w:sz w:val="24"/>
                <w:szCs w:val="24"/>
                <w:lang w:val="en-US"/>
              </w:rPr>
              <w:t>2 x NAS devices: one for the SITA Centurion site and one for the SITA Observatory, Cape Town, site.</w:t>
            </w:r>
          </w:p>
          <w:p w14:paraId="3494D639" w14:textId="77777777" w:rsidR="001F4114" w:rsidRPr="0082150C" w:rsidRDefault="001F4114" w:rsidP="00713CD0">
            <w:pPr>
              <w:rPr>
                <w:rFonts w:ascii="Calibri" w:hAnsi="Calibri" w:cs="Calibri"/>
                <w:color w:val="0000FF"/>
                <w:sz w:val="24"/>
                <w:szCs w:val="24"/>
                <w:highlight w:val="yellow"/>
              </w:rPr>
            </w:pPr>
            <w:r w:rsidRPr="0082150C">
              <w:rPr>
                <w:rFonts w:ascii="Calibri" w:hAnsi="Calibri" w:cs="Calibri"/>
                <w:color w:val="0000FF"/>
                <w:sz w:val="24"/>
                <w:szCs w:val="24"/>
              </w:rPr>
              <w:t>EACH device/site configuration must meet the following specifications:</w:t>
            </w:r>
          </w:p>
        </w:tc>
      </w:tr>
      <w:tr w:rsidR="001F4114" w:rsidRPr="0082150C" w14:paraId="7642E727" w14:textId="77777777" w:rsidTr="00497A62">
        <w:tc>
          <w:tcPr>
            <w:tcW w:w="570" w:type="pct"/>
            <w:shd w:val="clear" w:color="auto" w:fill="auto"/>
          </w:tcPr>
          <w:p w14:paraId="71C1BBBD" w14:textId="77777777" w:rsidR="001F4114" w:rsidRPr="0082150C" w:rsidRDefault="001F4114" w:rsidP="00713CD0">
            <w:pPr>
              <w:rPr>
                <w:rFonts w:ascii="Calibri" w:hAnsi="Calibri" w:cs="Calibri"/>
                <w:sz w:val="24"/>
                <w:szCs w:val="24"/>
              </w:rPr>
            </w:pPr>
            <w:r w:rsidRPr="0082150C">
              <w:rPr>
                <w:rFonts w:ascii="Calibri" w:hAnsi="Calibri" w:cs="Calibri"/>
                <w:sz w:val="24"/>
                <w:szCs w:val="24"/>
              </w:rPr>
              <w:t>1.</w:t>
            </w:r>
          </w:p>
        </w:tc>
        <w:tc>
          <w:tcPr>
            <w:tcW w:w="4430" w:type="pct"/>
            <w:shd w:val="clear" w:color="auto" w:fill="auto"/>
          </w:tcPr>
          <w:p w14:paraId="304C32BA" w14:textId="77777777" w:rsidR="001F4114" w:rsidRPr="0082150C" w:rsidRDefault="001F4114" w:rsidP="00713CD0">
            <w:pPr>
              <w:rPr>
                <w:rFonts w:ascii="Calibri" w:hAnsi="Calibri" w:cs="Calibri"/>
                <w:sz w:val="24"/>
                <w:szCs w:val="24"/>
                <w:highlight w:val="yellow"/>
              </w:rPr>
            </w:pPr>
            <w:r w:rsidRPr="0082150C">
              <w:rPr>
                <w:rFonts w:ascii="Calibri" w:hAnsi="Calibri" w:cs="Calibri"/>
                <w:sz w:val="24"/>
                <w:szCs w:val="24"/>
              </w:rPr>
              <w:t>Dual controller for redundancy – dual-active configuration.</w:t>
            </w:r>
          </w:p>
        </w:tc>
      </w:tr>
      <w:tr w:rsidR="001F4114" w:rsidRPr="0082150C" w14:paraId="67985EDD" w14:textId="77777777" w:rsidTr="00497A62">
        <w:tc>
          <w:tcPr>
            <w:tcW w:w="570" w:type="pct"/>
            <w:shd w:val="clear" w:color="auto" w:fill="auto"/>
          </w:tcPr>
          <w:p w14:paraId="7FAABE59" w14:textId="77777777" w:rsidR="001F4114" w:rsidRPr="0082150C" w:rsidRDefault="001F4114" w:rsidP="00713CD0">
            <w:pPr>
              <w:rPr>
                <w:rFonts w:ascii="Calibri" w:hAnsi="Calibri" w:cs="Calibri"/>
                <w:sz w:val="24"/>
                <w:szCs w:val="24"/>
              </w:rPr>
            </w:pPr>
            <w:r w:rsidRPr="0082150C">
              <w:rPr>
                <w:rFonts w:ascii="Calibri" w:hAnsi="Calibri" w:cs="Calibri"/>
                <w:sz w:val="24"/>
                <w:szCs w:val="24"/>
              </w:rPr>
              <w:t>2.</w:t>
            </w:r>
          </w:p>
        </w:tc>
        <w:tc>
          <w:tcPr>
            <w:tcW w:w="4430" w:type="pct"/>
            <w:shd w:val="clear" w:color="auto" w:fill="auto"/>
          </w:tcPr>
          <w:p w14:paraId="54554DD9" w14:textId="77777777" w:rsidR="001F4114" w:rsidRPr="0082150C" w:rsidRDefault="001F4114" w:rsidP="00713CD0">
            <w:pPr>
              <w:rPr>
                <w:rFonts w:ascii="Calibri" w:hAnsi="Calibri" w:cs="Calibri"/>
                <w:sz w:val="24"/>
                <w:szCs w:val="24"/>
                <w:highlight w:val="yellow"/>
              </w:rPr>
            </w:pPr>
            <w:r w:rsidRPr="0082150C">
              <w:rPr>
                <w:rFonts w:ascii="Calibri" w:hAnsi="Calibri" w:cs="Calibri"/>
                <w:sz w:val="24"/>
                <w:szCs w:val="24"/>
              </w:rPr>
              <w:t>Fully redundant power supplies per module</w:t>
            </w:r>
          </w:p>
        </w:tc>
      </w:tr>
      <w:tr w:rsidR="001F4114" w:rsidRPr="0082150C" w14:paraId="7007656C" w14:textId="77777777" w:rsidTr="00497A62">
        <w:tc>
          <w:tcPr>
            <w:tcW w:w="570" w:type="pct"/>
            <w:shd w:val="clear" w:color="auto" w:fill="auto"/>
          </w:tcPr>
          <w:p w14:paraId="5B7C26BD" w14:textId="77777777" w:rsidR="001F4114" w:rsidRPr="0082150C" w:rsidRDefault="001F4114" w:rsidP="00713CD0">
            <w:pPr>
              <w:rPr>
                <w:rFonts w:ascii="Calibri" w:hAnsi="Calibri" w:cs="Calibri"/>
                <w:sz w:val="24"/>
                <w:szCs w:val="24"/>
              </w:rPr>
            </w:pPr>
            <w:r w:rsidRPr="0082150C">
              <w:rPr>
                <w:rFonts w:ascii="Calibri" w:hAnsi="Calibri" w:cs="Calibri"/>
                <w:sz w:val="24"/>
                <w:szCs w:val="24"/>
              </w:rPr>
              <w:t>3.</w:t>
            </w:r>
          </w:p>
        </w:tc>
        <w:tc>
          <w:tcPr>
            <w:tcW w:w="4430" w:type="pct"/>
            <w:shd w:val="clear" w:color="auto" w:fill="auto"/>
          </w:tcPr>
          <w:p w14:paraId="44E7146D" w14:textId="77777777" w:rsidR="001F4114" w:rsidRPr="0082150C" w:rsidRDefault="001F4114" w:rsidP="00713CD0">
            <w:pPr>
              <w:rPr>
                <w:rFonts w:ascii="Calibri" w:hAnsi="Calibri" w:cs="Calibri"/>
                <w:sz w:val="24"/>
                <w:szCs w:val="24"/>
                <w:highlight w:val="yellow"/>
              </w:rPr>
            </w:pPr>
            <w:r w:rsidRPr="0082150C">
              <w:rPr>
                <w:rFonts w:ascii="Calibri" w:hAnsi="Calibri" w:cs="Calibri"/>
                <w:sz w:val="24"/>
                <w:szCs w:val="24"/>
              </w:rPr>
              <w:t>Minimum Installed capacity 250 or 300TB (usable), expandable to 600TB (usable)</w:t>
            </w:r>
          </w:p>
        </w:tc>
      </w:tr>
      <w:tr w:rsidR="001F4114" w:rsidRPr="0082150C" w14:paraId="551646BD" w14:textId="77777777" w:rsidTr="00497A62">
        <w:tc>
          <w:tcPr>
            <w:tcW w:w="570" w:type="pct"/>
            <w:shd w:val="clear" w:color="auto" w:fill="auto"/>
          </w:tcPr>
          <w:p w14:paraId="66CAD98B" w14:textId="77777777" w:rsidR="001F4114" w:rsidRPr="0082150C" w:rsidRDefault="001F4114" w:rsidP="00713CD0">
            <w:pPr>
              <w:rPr>
                <w:rFonts w:ascii="Calibri" w:hAnsi="Calibri" w:cs="Calibri"/>
                <w:sz w:val="24"/>
                <w:szCs w:val="24"/>
              </w:rPr>
            </w:pPr>
            <w:r w:rsidRPr="0082150C">
              <w:rPr>
                <w:rFonts w:ascii="Calibri" w:hAnsi="Calibri" w:cs="Calibri"/>
                <w:sz w:val="24"/>
                <w:szCs w:val="24"/>
              </w:rPr>
              <w:t>4.</w:t>
            </w:r>
          </w:p>
        </w:tc>
        <w:tc>
          <w:tcPr>
            <w:tcW w:w="4430" w:type="pct"/>
            <w:shd w:val="clear" w:color="auto" w:fill="auto"/>
          </w:tcPr>
          <w:p w14:paraId="0F088656" w14:textId="77777777" w:rsidR="001F4114" w:rsidRPr="0082150C" w:rsidRDefault="001F4114" w:rsidP="00713CD0">
            <w:pPr>
              <w:rPr>
                <w:rFonts w:ascii="Calibri" w:hAnsi="Calibri" w:cs="Calibri"/>
                <w:sz w:val="24"/>
                <w:szCs w:val="24"/>
                <w:highlight w:val="yellow"/>
              </w:rPr>
            </w:pPr>
            <w:r w:rsidRPr="0082150C">
              <w:rPr>
                <w:rFonts w:ascii="Calibri" w:hAnsi="Calibri" w:cs="Calibri"/>
                <w:sz w:val="24"/>
                <w:szCs w:val="24"/>
              </w:rPr>
              <w:t xml:space="preserve">(Actual usable capacity </w:t>
            </w:r>
            <w:proofErr w:type="spellStart"/>
            <w:r w:rsidRPr="0082150C">
              <w:rPr>
                <w:rFonts w:ascii="Calibri" w:hAnsi="Calibri" w:cs="Calibri"/>
                <w:sz w:val="24"/>
                <w:szCs w:val="24"/>
              </w:rPr>
              <w:t>ie</w:t>
            </w:r>
            <w:proofErr w:type="spellEnd"/>
            <w:r w:rsidRPr="0082150C">
              <w:rPr>
                <w:rFonts w:ascii="Calibri" w:hAnsi="Calibri" w:cs="Calibri"/>
                <w:sz w:val="24"/>
                <w:szCs w:val="24"/>
              </w:rPr>
              <w:t xml:space="preserve"> not after de-duplication or compression)</w:t>
            </w:r>
          </w:p>
        </w:tc>
      </w:tr>
      <w:tr w:rsidR="001F4114" w:rsidRPr="0082150C" w14:paraId="0200C8AC" w14:textId="77777777" w:rsidTr="00497A62">
        <w:tc>
          <w:tcPr>
            <w:tcW w:w="570" w:type="pct"/>
            <w:shd w:val="clear" w:color="auto" w:fill="auto"/>
          </w:tcPr>
          <w:p w14:paraId="52A4B506" w14:textId="77777777" w:rsidR="001F4114" w:rsidRPr="0082150C" w:rsidRDefault="001F4114" w:rsidP="00713CD0">
            <w:pPr>
              <w:rPr>
                <w:rFonts w:ascii="Calibri" w:hAnsi="Calibri" w:cs="Calibri"/>
                <w:sz w:val="24"/>
                <w:szCs w:val="24"/>
              </w:rPr>
            </w:pPr>
            <w:r w:rsidRPr="0082150C">
              <w:rPr>
                <w:rFonts w:ascii="Calibri" w:hAnsi="Calibri" w:cs="Calibri"/>
                <w:sz w:val="24"/>
                <w:szCs w:val="24"/>
              </w:rPr>
              <w:t>5</w:t>
            </w:r>
          </w:p>
        </w:tc>
        <w:tc>
          <w:tcPr>
            <w:tcW w:w="4430" w:type="pct"/>
            <w:shd w:val="clear" w:color="auto" w:fill="auto"/>
          </w:tcPr>
          <w:p w14:paraId="13C18465" w14:textId="77777777" w:rsidR="001F4114" w:rsidRPr="0082150C" w:rsidRDefault="001F4114" w:rsidP="00713CD0">
            <w:pPr>
              <w:rPr>
                <w:rFonts w:ascii="Calibri" w:hAnsi="Calibri" w:cs="Calibri"/>
                <w:sz w:val="24"/>
                <w:szCs w:val="24"/>
                <w:highlight w:val="yellow"/>
              </w:rPr>
            </w:pPr>
            <w:r w:rsidRPr="0082150C">
              <w:rPr>
                <w:rFonts w:ascii="Calibri" w:hAnsi="Calibri" w:cs="Calibri"/>
                <w:sz w:val="24"/>
                <w:szCs w:val="24"/>
              </w:rPr>
              <w:t>Must be able to support drives up to 8TB</w:t>
            </w:r>
          </w:p>
        </w:tc>
      </w:tr>
      <w:tr w:rsidR="001F4114" w:rsidRPr="0082150C" w14:paraId="619D9963" w14:textId="77777777" w:rsidTr="00497A62">
        <w:tc>
          <w:tcPr>
            <w:tcW w:w="570" w:type="pct"/>
            <w:shd w:val="clear" w:color="auto" w:fill="auto"/>
          </w:tcPr>
          <w:p w14:paraId="731F27E0" w14:textId="77777777" w:rsidR="001F4114" w:rsidRPr="0082150C" w:rsidRDefault="00295BFC" w:rsidP="00713CD0">
            <w:pPr>
              <w:rPr>
                <w:rFonts w:ascii="Calibri" w:hAnsi="Calibri" w:cs="Calibri"/>
                <w:sz w:val="24"/>
                <w:szCs w:val="24"/>
              </w:rPr>
            </w:pPr>
            <w:r w:rsidRPr="0082150C">
              <w:rPr>
                <w:rFonts w:ascii="Calibri" w:hAnsi="Calibri" w:cs="Calibri"/>
                <w:sz w:val="24"/>
                <w:szCs w:val="24"/>
              </w:rPr>
              <w:t>6.</w:t>
            </w:r>
          </w:p>
        </w:tc>
        <w:tc>
          <w:tcPr>
            <w:tcW w:w="4430" w:type="pct"/>
            <w:shd w:val="clear" w:color="auto" w:fill="auto"/>
          </w:tcPr>
          <w:p w14:paraId="0D49C1D4" w14:textId="77777777" w:rsidR="001F4114" w:rsidRPr="0082150C" w:rsidRDefault="001F4114" w:rsidP="00713CD0">
            <w:pPr>
              <w:rPr>
                <w:rFonts w:ascii="Calibri" w:hAnsi="Calibri" w:cs="Calibri"/>
                <w:sz w:val="24"/>
                <w:szCs w:val="24"/>
              </w:rPr>
            </w:pPr>
            <w:r w:rsidRPr="0082150C">
              <w:rPr>
                <w:rFonts w:ascii="Calibri" w:hAnsi="Calibri" w:cs="Calibri"/>
                <w:color w:val="000000"/>
                <w:sz w:val="24"/>
                <w:szCs w:val="24"/>
                <w:lang w:eastAsia="en-ZA"/>
              </w:rPr>
              <w:t>Must be able to support SAS 10,000 RPM and 15,000 RPM drives</w:t>
            </w:r>
          </w:p>
        </w:tc>
      </w:tr>
      <w:tr w:rsidR="001F4114" w:rsidRPr="0082150C" w14:paraId="2565E1AF" w14:textId="77777777" w:rsidTr="00497A62">
        <w:tc>
          <w:tcPr>
            <w:tcW w:w="570" w:type="pct"/>
            <w:shd w:val="clear" w:color="auto" w:fill="auto"/>
          </w:tcPr>
          <w:p w14:paraId="76124DB8" w14:textId="77777777" w:rsidR="001F4114" w:rsidRPr="0082150C" w:rsidRDefault="00295BFC" w:rsidP="00713CD0">
            <w:pPr>
              <w:rPr>
                <w:rFonts w:ascii="Calibri" w:hAnsi="Calibri" w:cs="Calibri"/>
                <w:sz w:val="24"/>
                <w:szCs w:val="24"/>
              </w:rPr>
            </w:pPr>
            <w:r w:rsidRPr="0082150C">
              <w:rPr>
                <w:rFonts w:ascii="Calibri" w:hAnsi="Calibri" w:cs="Calibri"/>
                <w:sz w:val="24"/>
                <w:szCs w:val="24"/>
              </w:rPr>
              <w:t>7.</w:t>
            </w:r>
          </w:p>
        </w:tc>
        <w:tc>
          <w:tcPr>
            <w:tcW w:w="4430" w:type="pct"/>
            <w:shd w:val="clear" w:color="auto" w:fill="auto"/>
          </w:tcPr>
          <w:p w14:paraId="373C751E" w14:textId="77777777" w:rsidR="001F4114" w:rsidRPr="0082150C" w:rsidRDefault="001F4114" w:rsidP="00713CD0">
            <w:pPr>
              <w:rPr>
                <w:rFonts w:ascii="Calibri" w:hAnsi="Calibri" w:cs="Calibri"/>
                <w:sz w:val="24"/>
                <w:szCs w:val="24"/>
              </w:rPr>
            </w:pPr>
            <w:r w:rsidRPr="0082150C">
              <w:rPr>
                <w:rFonts w:ascii="Calibri" w:hAnsi="Calibri" w:cs="Calibri"/>
                <w:color w:val="000000"/>
                <w:sz w:val="24"/>
                <w:szCs w:val="24"/>
                <w:lang w:eastAsia="en-ZA"/>
              </w:rPr>
              <w:t>Must be able to support SSD</w:t>
            </w:r>
          </w:p>
        </w:tc>
      </w:tr>
      <w:tr w:rsidR="001F4114" w:rsidRPr="0082150C" w14:paraId="53A659C9" w14:textId="77777777" w:rsidTr="00497A62">
        <w:tc>
          <w:tcPr>
            <w:tcW w:w="570" w:type="pct"/>
            <w:shd w:val="clear" w:color="auto" w:fill="auto"/>
          </w:tcPr>
          <w:p w14:paraId="508FAB9F" w14:textId="77777777" w:rsidR="001F4114" w:rsidRPr="0082150C" w:rsidRDefault="00295BFC" w:rsidP="00713CD0">
            <w:pPr>
              <w:rPr>
                <w:rFonts w:ascii="Calibri" w:hAnsi="Calibri" w:cs="Calibri"/>
                <w:sz w:val="24"/>
                <w:szCs w:val="24"/>
              </w:rPr>
            </w:pPr>
            <w:r w:rsidRPr="0082150C">
              <w:rPr>
                <w:rFonts w:ascii="Calibri" w:hAnsi="Calibri" w:cs="Calibri"/>
                <w:sz w:val="24"/>
                <w:szCs w:val="24"/>
              </w:rPr>
              <w:t>8.</w:t>
            </w:r>
          </w:p>
        </w:tc>
        <w:tc>
          <w:tcPr>
            <w:tcW w:w="4430" w:type="pct"/>
            <w:shd w:val="clear" w:color="auto" w:fill="auto"/>
          </w:tcPr>
          <w:p w14:paraId="32B7E3AE" w14:textId="77777777" w:rsidR="001F4114" w:rsidRPr="0082150C" w:rsidRDefault="001F4114" w:rsidP="00713CD0">
            <w:pPr>
              <w:rPr>
                <w:rFonts w:ascii="Calibri" w:hAnsi="Calibri" w:cs="Calibri"/>
                <w:sz w:val="24"/>
                <w:szCs w:val="24"/>
              </w:rPr>
            </w:pPr>
            <w:r w:rsidRPr="0082150C">
              <w:rPr>
                <w:rFonts w:ascii="Calibri" w:hAnsi="Calibri" w:cs="Calibri"/>
                <w:color w:val="000000"/>
                <w:sz w:val="24"/>
                <w:szCs w:val="24"/>
                <w:lang w:eastAsia="en-ZA"/>
              </w:rPr>
              <w:t>Must have RAID support suitable to protect against a 3-drive failure</w:t>
            </w:r>
          </w:p>
        </w:tc>
      </w:tr>
      <w:tr w:rsidR="001F4114" w:rsidRPr="0082150C" w14:paraId="45776C13" w14:textId="77777777" w:rsidTr="00497A62">
        <w:tc>
          <w:tcPr>
            <w:tcW w:w="570" w:type="pct"/>
            <w:shd w:val="clear" w:color="auto" w:fill="auto"/>
          </w:tcPr>
          <w:p w14:paraId="2FCF4A1D" w14:textId="77777777" w:rsidR="001F4114" w:rsidRPr="0082150C" w:rsidRDefault="00295BFC" w:rsidP="00713CD0">
            <w:pPr>
              <w:rPr>
                <w:rFonts w:ascii="Calibri" w:hAnsi="Calibri" w:cs="Calibri"/>
                <w:sz w:val="24"/>
                <w:szCs w:val="24"/>
              </w:rPr>
            </w:pPr>
            <w:r w:rsidRPr="0082150C">
              <w:rPr>
                <w:rFonts w:ascii="Calibri" w:hAnsi="Calibri" w:cs="Calibri"/>
                <w:sz w:val="24"/>
                <w:szCs w:val="24"/>
              </w:rPr>
              <w:t>9.</w:t>
            </w:r>
          </w:p>
        </w:tc>
        <w:tc>
          <w:tcPr>
            <w:tcW w:w="4430" w:type="pct"/>
            <w:shd w:val="clear" w:color="auto" w:fill="auto"/>
          </w:tcPr>
          <w:p w14:paraId="3E5B090F" w14:textId="77777777" w:rsidR="001F4114" w:rsidRPr="0082150C" w:rsidRDefault="001F4114" w:rsidP="00713CD0">
            <w:pPr>
              <w:rPr>
                <w:rFonts w:ascii="Calibri" w:hAnsi="Calibri" w:cs="Calibri"/>
                <w:color w:val="000000"/>
                <w:sz w:val="24"/>
                <w:szCs w:val="24"/>
                <w:lang w:eastAsia="en-ZA"/>
              </w:rPr>
            </w:pPr>
            <w:r w:rsidRPr="0082150C">
              <w:rPr>
                <w:rFonts w:ascii="Calibri" w:hAnsi="Calibri" w:cs="Calibri"/>
                <w:color w:val="000000"/>
                <w:sz w:val="24"/>
                <w:szCs w:val="24"/>
                <w:lang w:eastAsia="en-ZA"/>
              </w:rPr>
              <w:t xml:space="preserve">Must be capable of supporting NFS (v3 and v4), iSCSI (RFC7143) and </w:t>
            </w:r>
            <w:proofErr w:type="spellStart"/>
            <w:r w:rsidRPr="0082150C">
              <w:rPr>
                <w:rFonts w:ascii="Calibri" w:hAnsi="Calibri" w:cs="Calibri"/>
                <w:color w:val="000000"/>
                <w:sz w:val="24"/>
                <w:szCs w:val="24"/>
                <w:lang w:eastAsia="en-ZA"/>
              </w:rPr>
              <w:t>FcoE</w:t>
            </w:r>
            <w:proofErr w:type="spellEnd"/>
            <w:r w:rsidRPr="0082150C">
              <w:rPr>
                <w:rFonts w:ascii="Calibri" w:hAnsi="Calibri" w:cs="Calibri"/>
                <w:color w:val="000000"/>
                <w:sz w:val="24"/>
                <w:szCs w:val="24"/>
                <w:lang w:eastAsia="en-ZA"/>
              </w:rPr>
              <w:t xml:space="preserve"> on the same controller simultaneously</w:t>
            </w:r>
          </w:p>
        </w:tc>
      </w:tr>
      <w:tr w:rsidR="001F4114" w:rsidRPr="0082150C" w14:paraId="0103885C" w14:textId="77777777" w:rsidTr="00497A62">
        <w:tc>
          <w:tcPr>
            <w:tcW w:w="570" w:type="pct"/>
            <w:shd w:val="clear" w:color="auto" w:fill="auto"/>
          </w:tcPr>
          <w:p w14:paraId="1179F6C3" w14:textId="77777777" w:rsidR="001F4114" w:rsidRPr="0082150C" w:rsidRDefault="00295BFC" w:rsidP="00713CD0">
            <w:pPr>
              <w:rPr>
                <w:rFonts w:ascii="Calibri" w:hAnsi="Calibri" w:cs="Calibri"/>
                <w:sz w:val="24"/>
                <w:szCs w:val="24"/>
              </w:rPr>
            </w:pPr>
            <w:r w:rsidRPr="0082150C">
              <w:rPr>
                <w:rFonts w:ascii="Calibri" w:hAnsi="Calibri" w:cs="Calibri"/>
                <w:sz w:val="24"/>
                <w:szCs w:val="24"/>
              </w:rPr>
              <w:t>10</w:t>
            </w:r>
          </w:p>
        </w:tc>
        <w:tc>
          <w:tcPr>
            <w:tcW w:w="4430" w:type="pct"/>
            <w:shd w:val="clear" w:color="auto" w:fill="auto"/>
          </w:tcPr>
          <w:p w14:paraId="0EFC52DC" w14:textId="77777777" w:rsidR="001F4114" w:rsidRPr="0082150C" w:rsidRDefault="001F4114" w:rsidP="00713CD0">
            <w:pPr>
              <w:rPr>
                <w:rFonts w:ascii="Calibri" w:hAnsi="Calibri" w:cs="Calibri"/>
                <w:color w:val="000000"/>
                <w:sz w:val="24"/>
                <w:szCs w:val="24"/>
                <w:lang w:eastAsia="en-ZA"/>
              </w:rPr>
            </w:pPr>
            <w:r w:rsidRPr="0082150C">
              <w:rPr>
                <w:rFonts w:ascii="Calibri" w:hAnsi="Calibri" w:cs="Calibri"/>
                <w:color w:val="000000"/>
                <w:sz w:val="24"/>
                <w:szCs w:val="24"/>
                <w:lang w:eastAsia="en-ZA"/>
              </w:rPr>
              <w:t xml:space="preserve">Must be supported by FreeBSD (12.2-RELEASE and later), Debian Linux (stable version 11 </w:t>
            </w:r>
            <w:r w:rsidRPr="0082150C">
              <w:rPr>
                <w:rFonts w:ascii="Calibri" w:hAnsi="Calibri" w:cs="Calibri"/>
                <w:color w:val="000000"/>
                <w:sz w:val="24"/>
                <w:szCs w:val="24"/>
                <w:lang w:eastAsia="en-ZA"/>
              </w:rPr>
              <w:br/>
              <w:t>bullseye) and Ubuntu Server LTS releases (16.04.1, 18.04 and later)</w:t>
            </w:r>
          </w:p>
        </w:tc>
      </w:tr>
      <w:tr w:rsidR="001F4114" w:rsidRPr="0082150C" w14:paraId="5C73856E" w14:textId="77777777" w:rsidTr="00497A62">
        <w:tc>
          <w:tcPr>
            <w:tcW w:w="570" w:type="pct"/>
            <w:shd w:val="clear" w:color="auto" w:fill="auto"/>
          </w:tcPr>
          <w:p w14:paraId="7F92DB01" w14:textId="77777777" w:rsidR="001F4114" w:rsidRPr="0082150C" w:rsidRDefault="00295BFC" w:rsidP="00713CD0">
            <w:pPr>
              <w:rPr>
                <w:rFonts w:ascii="Calibri" w:hAnsi="Calibri" w:cs="Calibri"/>
                <w:sz w:val="24"/>
                <w:szCs w:val="24"/>
              </w:rPr>
            </w:pPr>
            <w:r w:rsidRPr="0082150C">
              <w:rPr>
                <w:rFonts w:ascii="Calibri" w:hAnsi="Calibri" w:cs="Calibri"/>
                <w:sz w:val="24"/>
                <w:szCs w:val="24"/>
              </w:rPr>
              <w:t>11.</w:t>
            </w:r>
          </w:p>
        </w:tc>
        <w:tc>
          <w:tcPr>
            <w:tcW w:w="4430" w:type="pct"/>
            <w:shd w:val="clear" w:color="auto" w:fill="auto"/>
            <w:vAlign w:val="bottom"/>
          </w:tcPr>
          <w:p w14:paraId="3FE8AE4D" w14:textId="77777777" w:rsidR="001F4114" w:rsidRPr="0082150C" w:rsidRDefault="001F4114" w:rsidP="00713CD0">
            <w:pPr>
              <w:rPr>
                <w:rFonts w:ascii="Calibri" w:hAnsi="Calibri" w:cs="Calibri"/>
                <w:color w:val="000000"/>
                <w:sz w:val="24"/>
                <w:szCs w:val="24"/>
                <w:lang w:eastAsia="en-ZA"/>
              </w:rPr>
            </w:pPr>
            <w:r w:rsidRPr="0082150C">
              <w:rPr>
                <w:rFonts w:ascii="Calibri" w:hAnsi="Calibri" w:cs="Calibri"/>
                <w:color w:val="000000"/>
                <w:sz w:val="24"/>
                <w:szCs w:val="24"/>
                <w:lang w:val="en-US" w:eastAsia="en-ZA"/>
              </w:rPr>
              <w:t>4x100G Ethernet ports (SFP+) minimum</w:t>
            </w:r>
          </w:p>
        </w:tc>
      </w:tr>
      <w:tr w:rsidR="001F4114" w:rsidRPr="0082150C" w14:paraId="79F48582" w14:textId="77777777" w:rsidTr="00497A62">
        <w:tc>
          <w:tcPr>
            <w:tcW w:w="570" w:type="pct"/>
            <w:shd w:val="clear" w:color="auto" w:fill="auto"/>
          </w:tcPr>
          <w:p w14:paraId="56D2B569" w14:textId="77777777" w:rsidR="001F4114" w:rsidRPr="0082150C" w:rsidRDefault="00295BFC" w:rsidP="00713CD0">
            <w:pPr>
              <w:rPr>
                <w:rFonts w:ascii="Calibri" w:hAnsi="Calibri" w:cs="Calibri"/>
                <w:sz w:val="24"/>
                <w:szCs w:val="24"/>
              </w:rPr>
            </w:pPr>
            <w:r w:rsidRPr="0082150C">
              <w:rPr>
                <w:rFonts w:ascii="Calibri" w:hAnsi="Calibri" w:cs="Calibri"/>
                <w:sz w:val="24"/>
                <w:szCs w:val="24"/>
              </w:rPr>
              <w:t>12.</w:t>
            </w:r>
          </w:p>
        </w:tc>
        <w:tc>
          <w:tcPr>
            <w:tcW w:w="4430" w:type="pct"/>
            <w:shd w:val="clear" w:color="auto" w:fill="auto"/>
          </w:tcPr>
          <w:p w14:paraId="6C865EEC" w14:textId="77777777" w:rsidR="001F4114" w:rsidRPr="0082150C" w:rsidRDefault="001F4114" w:rsidP="00713CD0">
            <w:pPr>
              <w:rPr>
                <w:rFonts w:ascii="Calibri" w:hAnsi="Calibri" w:cs="Calibri"/>
                <w:color w:val="000000"/>
                <w:sz w:val="24"/>
                <w:szCs w:val="24"/>
                <w:lang w:eastAsia="en-ZA"/>
              </w:rPr>
            </w:pPr>
            <w:r w:rsidRPr="0082150C">
              <w:rPr>
                <w:rFonts w:ascii="Calibri" w:hAnsi="Calibri" w:cs="Calibri"/>
                <w:color w:val="000000"/>
                <w:sz w:val="24"/>
                <w:szCs w:val="24"/>
                <w:lang w:eastAsia="en-ZA"/>
              </w:rPr>
              <w:t>Support for dynamic/on-demand volume/LUN provisioning</w:t>
            </w:r>
          </w:p>
        </w:tc>
      </w:tr>
      <w:tr w:rsidR="001F4114" w:rsidRPr="0082150C" w14:paraId="031CC36C" w14:textId="77777777" w:rsidTr="00497A62">
        <w:tc>
          <w:tcPr>
            <w:tcW w:w="570" w:type="pct"/>
            <w:shd w:val="clear" w:color="auto" w:fill="auto"/>
          </w:tcPr>
          <w:p w14:paraId="34B2BD25" w14:textId="77777777" w:rsidR="001F4114" w:rsidRPr="0082150C" w:rsidRDefault="00295BFC" w:rsidP="00713CD0">
            <w:pPr>
              <w:rPr>
                <w:rFonts w:ascii="Calibri" w:hAnsi="Calibri" w:cs="Calibri"/>
                <w:sz w:val="24"/>
                <w:szCs w:val="24"/>
              </w:rPr>
            </w:pPr>
            <w:r w:rsidRPr="0082150C">
              <w:rPr>
                <w:rFonts w:ascii="Calibri" w:hAnsi="Calibri" w:cs="Calibri"/>
                <w:sz w:val="24"/>
                <w:szCs w:val="24"/>
              </w:rPr>
              <w:t>13.</w:t>
            </w:r>
          </w:p>
        </w:tc>
        <w:tc>
          <w:tcPr>
            <w:tcW w:w="4430" w:type="pct"/>
            <w:shd w:val="clear" w:color="auto" w:fill="auto"/>
          </w:tcPr>
          <w:p w14:paraId="480F0417" w14:textId="77777777" w:rsidR="001F4114" w:rsidRPr="0082150C" w:rsidRDefault="001F4114" w:rsidP="00713CD0">
            <w:pPr>
              <w:rPr>
                <w:rFonts w:ascii="Calibri" w:hAnsi="Calibri" w:cs="Calibri"/>
                <w:color w:val="000000"/>
                <w:sz w:val="24"/>
                <w:szCs w:val="24"/>
                <w:lang w:eastAsia="en-ZA"/>
              </w:rPr>
            </w:pPr>
            <w:r w:rsidRPr="0082150C">
              <w:rPr>
                <w:rFonts w:ascii="Calibri" w:hAnsi="Calibri" w:cs="Calibri"/>
                <w:color w:val="000000"/>
                <w:sz w:val="24"/>
                <w:szCs w:val="24"/>
                <w:lang w:eastAsia="en-ZA"/>
              </w:rPr>
              <w:t>Autonomous snapshot/delta replication to other NAS for synchronisation, not dependent on a host system</w:t>
            </w:r>
          </w:p>
        </w:tc>
      </w:tr>
      <w:tr w:rsidR="001F4114" w:rsidRPr="0082150C" w14:paraId="2AEB9C4B" w14:textId="77777777" w:rsidTr="00497A62">
        <w:tc>
          <w:tcPr>
            <w:tcW w:w="570" w:type="pct"/>
            <w:shd w:val="clear" w:color="auto" w:fill="auto"/>
          </w:tcPr>
          <w:p w14:paraId="0181AA47" w14:textId="77777777" w:rsidR="001F4114" w:rsidRPr="0082150C" w:rsidRDefault="00295BFC" w:rsidP="00713CD0">
            <w:pPr>
              <w:rPr>
                <w:rFonts w:ascii="Calibri" w:hAnsi="Calibri" w:cs="Calibri"/>
                <w:sz w:val="24"/>
                <w:szCs w:val="24"/>
              </w:rPr>
            </w:pPr>
            <w:r w:rsidRPr="0082150C">
              <w:rPr>
                <w:rFonts w:ascii="Calibri" w:hAnsi="Calibri" w:cs="Calibri"/>
                <w:sz w:val="24"/>
                <w:szCs w:val="24"/>
              </w:rPr>
              <w:t>14,</w:t>
            </w:r>
          </w:p>
        </w:tc>
        <w:tc>
          <w:tcPr>
            <w:tcW w:w="4430" w:type="pct"/>
            <w:shd w:val="clear" w:color="auto" w:fill="auto"/>
          </w:tcPr>
          <w:p w14:paraId="666E276E" w14:textId="77777777" w:rsidR="001F4114" w:rsidRPr="0082150C" w:rsidRDefault="001F4114" w:rsidP="00713CD0">
            <w:pPr>
              <w:rPr>
                <w:rFonts w:ascii="Calibri" w:hAnsi="Calibri" w:cs="Calibri"/>
                <w:color w:val="000000"/>
                <w:sz w:val="24"/>
                <w:szCs w:val="24"/>
                <w:lang w:eastAsia="en-ZA"/>
              </w:rPr>
            </w:pPr>
            <w:r w:rsidRPr="0082150C">
              <w:rPr>
                <w:rFonts w:ascii="Calibri" w:hAnsi="Calibri" w:cs="Calibri"/>
                <w:color w:val="000000"/>
                <w:sz w:val="24"/>
                <w:szCs w:val="24"/>
                <w:lang w:eastAsia="en-ZA"/>
              </w:rPr>
              <w:t>Ability to take a snapshot of a volume without impacting performance or losing storage space</w:t>
            </w:r>
          </w:p>
        </w:tc>
      </w:tr>
      <w:tr w:rsidR="001F4114" w:rsidRPr="0082150C" w14:paraId="43CD9FE1" w14:textId="77777777" w:rsidTr="00497A62">
        <w:tc>
          <w:tcPr>
            <w:tcW w:w="570" w:type="pct"/>
            <w:shd w:val="clear" w:color="auto" w:fill="auto"/>
          </w:tcPr>
          <w:p w14:paraId="2BD7C137" w14:textId="77777777" w:rsidR="001F4114" w:rsidRPr="0082150C" w:rsidRDefault="00295BFC" w:rsidP="00713CD0">
            <w:pPr>
              <w:rPr>
                <w:rFonts w:ascii="Calibri" w:hAnsi="Calibri" w:cs="Calibri"/>
                <w:sz w:val="24"/>
                <w:szCs w:val="24"/>
              </w:rPr>
            </w:pPr>
            <w:r w:rsidRPr="0082150C">
              <w:rPr>
                <w:rFonts w:ascii="Calibri" w:hAnsi="Calibri" w:cs="Calibri"/>
                <w:sz w:val="24"/>
                <w:szCs w:val="24"/>
              </w:rPr>
              <w:t>15.</w:t>
            </w:r>
          </w:p>
        </w:tc>
        <w:tc>
          <w:tcPr>
            <w:tcW w:w="4430" w:type="pct"/>
            <w:shd w:val="clear" w:color="auto" w:fill="auto"/>
            <w:vAlign w:val="bottom"/>
          </w:tcPr>
          <w:p w14:paraId="0F1C17E7" w14:textId="77777777" w:rsidR="001F4114" w:rsidRPr="0082150C" w:rsidRDefault="001F4114" w:rsidP="00713CD0">
            <w:pPr>
              <w:rPr>
                <w:rFonts w:ascii="Calibri" w:hAnsi="Calibri" w:cs="Calibri"/>
                <w:color w:val="000000"/>
                <w:sz w:val="24"/>
                <w:szCs w:val="24"/>
                <w:lang w:eastAsia="en-ZA"/>
              </w:rPr>
            </w:pPr>
            <w:r w:rsidRPr="0082150C">
              <w:rPr>
                <w:rFonts w:ascii="Calibri" w:hAnsi="Calibri" w:cs="Calibri"/>
                <w:color w:val="000000"/>
                <w:sz w:val="24"/>
                <w:szCs w:val="24"/>
                <w:lang w:eastAsia="en-ZA"/>
              </w:rPr>
              <w:t>Data de-duplication support at block level on file</w:t>
            </w:r>
            <w:r w:rsidR="00D12E92" w:rsidRPr="0082150C">
              <w:rPr>
                <w:rFonts w:ascii="Calibri" w:hAnsi="Calibri" w:cs="Calibri"/>
                <w:color w:val="000000"/>
                <w:sz w:val="24"/>
                <w:szCs w:val="24"/>
                <w:lang w:eastAsia="en-ZA"/>
              </w:rPr>
              <w:t xml:space="preserve"> </w:t>
            </w:r>
            <w:r w:rsidRPr="0082150C">
              <w:rPr>
                <w:rFonts w:ascii="Calibri" w:hAnsi="Calibri" w:cs="Calibri"/>
                <w:color w:val="000000"/>
                <w:sz w:val="24"/>
                <w:szCs w:val="24"/>
                <w:lang w:eastAsia="en-ZA"/>
              </w:rPr>
              <w:t>system and on the network during replication</w:t>
            </w:r>
          </w:p>
        </w:tc>
      </w:tr>
      <w:tr w:rsidR="001F4114" w:rsidRPr="0082150C" w14:paraId="04572FB7" w14:textId="77777777" w:rsidTr="00497A62">
        <w:tc>
          <w:tcPr>
            <w:tcW w:w="570" w:type="pct"/>
            <w:shd w:val="clear" w:color="auto" w:fill="auto"/>
          </w:tcPr>
          <w:p w14:paraId="427B65F6" w14:textId="77777777" w:rsidR="001F4114" w:rsidRPr="0082150C" w:rsidRDefault="00295BFC" w:rsidP="00713CD0">
            <w:pPr>
              <w:rPr>
                <w:rFonts w:ascii="Calibri" w:hAnsi="Calibri" w:cs="Calibri"/>
                <w:sz w:val="24"/>
                <w:szCs w:val="24"/>
              </w:rPr>
            </w:pPr>
            <w:r w:rsidRPr="0082150C">
              <w:rPr>
                <w:rFonts w:ascii="Calibri" w:hAnsi="Calibri" w:cs="Calibri"/>
                <w:sz w:val="24"/>
                <w:szCs w:val="24"/>
              </w:rPr>
              <w:lastRenderedPageBreak/>
              <w:t>16.</w:t>
            </w:r>
          </w:p>
        </w:tc>
        <w:tc>
          <w:tcPr>
            <w:tcW w:w="4430" w:type="pct"/>
            <w:shd w:val="clear" w:color="auto" w:fill="auto"/>
            <w:vAlign w:val="bottom"/>
          </w:tcPr>
          <w:p w14:paraId="13036570" w14:textId="77777777" w:rsidR="001F4114" w:rsidRPr="0082150C" w:rsidRDefault="001F4114" w:rsidP="00713CD0">
            <w:pPr>
              <w:rPr>
                <w:rFonts w:ascii="Calibri" w:hAnsi="Calibri" w:cs="Calibri"/>
                <w:color w:val="000000"/>
                <w:sz w:val="24"/>
                <w:szCs w:val="24"/>
                <w:lang w:eastAsia="en-ZA"/>
              </w:rPr>
            </w:pPr>
            <w:r w:rsidRPr="0082150C">
              <w:rPr>
                <w:rFonts w:ascii="Calibri" w:hAnsi="Calibri" w:cs="Calibri"/>
                <w:color w:val="000000"/>
                <w:sz w:val="24"/>
                <w:szCs w:val="24"/>
                <w:lang w:eastAsia="en-ZA"/>
              </w:rPr>
              <w:t>Solution must be totally managed via a browser-based and platform/OS agnostic management interface without requiring add-ons/plug-ins such as Active-X, .NET, Adobe Flash or other proprietary platforms.</w:t>
            </w:r>
          </w:p>
        </w:tc>
      </w:tr>
    </w:tbl>
    <w:p w14:paraId="1FCE3189" w14:textId="77777777" w:rsidR="001F4114" w:rsidRPr="0082150C" w:rsidRDefault="001F4114" w:rsidP="00BF5E90">
      <w:pPr>
        <w:rPr>
          <w:rFonts w:ascii="Calibri" w:hAnsi="Calibri" w:cs="Calibri"/>
          <w:sz w:val="24"/>
          <w:szCs w:val="24"/>
        </w:rPr>
      </w:pPr>
    </w:p>
    <w:p w14:paraId="444F1522" w14:textId="77777777" w:rsidR="00AF05FE" w:rsidRPr="0082150C" w:rsidRDefault="00AF05FE" w:rsidP="00AF05FE">
      <w:pPr>
        <w:pStyle w:val="Heading2"/>
        <w:rPr>
          <w:rFonts w:ascii="Calibri" w:hAnsi="Calibri" w:cs="Calibri"/>
          <w:sz w:val="24"/>
          <w:szCs w:val="24"/>
        </w:rPr>
      </w:pPr>
      <w:bookmarkStart w:id="14" w:name="_Toc143157883"/>
      <w:r w:rsidRPr="0082150C">
        <w:rPr>
          <w:rFonts w:ascii="Calibri" w:hAnsi="Calibri" w:cs="Calibri"/>
          <w:sz w:val="24"/>
          <w:szCs w:val="24"/>
        </w:rPr>
        <w:t>Service Elements</w:t>
      </w:r>
      <w:bookmarkEnd w:id="14"/>
    </w:p>
    <w:p w14:paraId="28EA9451" w14:textId="77777777" w:rsidR="00E34B28" w:rsidRPr="0082150C" w:rsidRDefault="00946AF7" w:rsidP="00E34B28">
      <w:pPr>
        <w:pStyle w:val="Heading3"/>
        <w:rPr>
          <w:rFonts w:ascii="Calibri" w:hAnsi="Calibri" w:cs="Calibri"/>
        </w:rPr>
      </w:pPr>
      <w:bookmarkStart w:id="15" w:name="_Toc140581159"/>
      <w:bookmarkStart w:id="16" w:name="_Toc143157884"/>
      <w:r w:rsidRPr="0082150C">
        <w:rPr>
          <w:rFonts w:ascii="Calibri" w:hAnsi="Calibri" w:cs="Calibri"/>
        </w:rPr>
        <w:t>Services and performance metrics</w:t>
      </w:r>
      <w:bookmarkEnd w:id="15"/>
      <w:bookmarkEnd w:id="16"/>
    </w:p>
    <w:p w14:paraId="4A48AE88" w14:textId="77777777"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The service provided must meet the following SLA requirement measured and calculated on a monthly basis:</w:t>
      </w:r>
    </w:p>
    <w:p w14:paraId="615C7FB4" w14:textId="77777777"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 xml:space="preserve">End-to-end availability of 99.8% or higher where ‘End-to-end’ means between the interface(s) at each of the SITA </w:t>
      </w:r>
      <w:proofErr w:type="spellStart"/>
      <w:r w:rsidRPr="0082150C">
        <w:rPr>
          <w:rFonts w:ascii="Calibri" w:hAnsi="Calibri" w:cs="Calibri"/>
          <w:sz w:val="24"/>
          <w:szCs w:val="24"/>
        </w:rPr>
        <w:t>PoPs</w:t>
      </w:r>
      <w:proofErr w:type="spellEnd"/>
      <w:r w:rsidRPr="0082150C">
        <w:rPr>
          <w:rFonts w:ascii="Calibri" w:hAnsi="Calibri" w:cs="Calibri"/>
          <w:sz w:val="24"/>
          <w:szCs w:val="24"/>
        </w:rPr>
        <w:t xml:space="preserve"> and the provider’s service </w:t>
      </w:r>
      <w:proofErr w:type="spellStart"/>
      <w:r w:rsidRPr="0082150C">
        <w:rPr>
          <w:rFonts w:ascii="Calibri" w:hAnsi="Calibri" w:cs="Calibri"/>
          <w:sz w:val="24"/>
          <w:szCs w:val="24"/>
        </w:rPr>
        <w:t>ie</w:t>
      </w:r>
      <w:proofErr w:type="spellEnd"/>
      <w:r w:rsidRPr="0082150C">
        <w:rPr>
          <w:rFonts w:ascii="Calibri" w:hAnsi="Calibri" w:cs="Calibri"/>
          <w:sz w:val="24"/>
          <w:szCs w:val="24"/>
        </w:rPr>
        <w:t>, it must include the links and associated termination equipment the supplier uses to connect its nodes on site at SITA to the rest of its network. It must also include the platform itself.</w:t>
      </w:r>
    </w:p>
    <w:p w14:paraId="349C169A" w14:textId="77777777"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 xml:space="preserve">The service needs to be available and operational on a 24x7x365 basis. SITA will consider agreed upon maintenance windows as the only periods excluded from attracting penalties if the SLA is not met.  </w:t>
      </w:r>
    </w:p>
    <w:p w14:paraId="631BCF3C" w14:textId="77777777"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 xml:space="preserve">The supplier shall provide a 24-hour contact facility with all contact facilities or media linked to the </w:t>
      </w:r>
      <w:r w:rsidR="00035ED3" w:rsidRPr="0082150C">
        <w:rPr>
          <w:rFonts w:ascii="Calibri" w:hAnsi="Calibri" w:cs="Calibri"/>
          <w:sz w:val="24"/>
          <w:szCs w:val="24"/>
        </w:rPr>
        <w:t>24-hour</w:t>
      </w:r>
      <w:r w:rsidRPr="0082150C">
        <w:rPr>
          <w:rFonts w:ascii="Calibri" w:hAnsi="Calibri" w:cs="Calibri"/>
          <w:sz w:val="24"/>
          <w:szCs w:val="24"/>
        </w:rPr>
        <w:t xml:space="preserve"> services that will enable the bidder to respond to the required repair and support categories.  If at any time this multi media contact cannot be contacted the complaint will be logged by means of e-mail and the complaint shall be considered as accepted by the supplier at the time the e-mail was transmitted.</w:t>
      </w:r>
    </w:p>
    <w:p w14:paraId="3CEA20F7" w14:textId="77777777"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The solution provided must address Incident and Problem Management as well as the associated 24x7x365 call centre functionality.</w:t>
      </w:r>
    </w:p>
    <w:p w14:paraId="7CFF7A58" w14:textId="77777777"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 xml:space="preserve">The SLA must provide for SITA’s support team to have direct access to Senior Engineers on a 24x7x365 basis. </w:t>
      </w:r>
    </w:p>
    <w:p w14:paraId="70058145" w14:textId="77777777"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The solution must provide:</w:t>
      </w:r>
    </w:p>
    <w:p w14:paraId="1E3D2549" w14:textId="77777777"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 xml:space="preserve">A </w:t>
      </w:r>
      <w:proofErr w:type="spellStart"/>
      <w:r w:rsidRPr="0082150C">
        <w:rPr>
          <w:rFonts w:ascii="Calibri" w:hAnsi="Calibri" w:cs="Calibri"/>
          <w:sz w:val="24"/>
          <w:szCs w:val="24"/>
        </w:rPr>
        <w:t>MTTr</w:t>
      </w:r>
      <w:proofErr w:type="spellEnd"/>
      <w:r w:rsidRPr="0082150C">
        <w:rPr>
          <w:rFonts w:ascii="Calibri" w:hAnsi="Calibri" w:cs="Calibri"/>
          <w:sz w:val="24"/>
          <w:szCs w:val="24"/>
        </w:rPr>
        <w:t xml:space="preserve"> (MAX Time to Respond) of 15 minutes</w:t>
      </w:r>
    </w:p>
    <w:p w14:paraId="2ACC26AE" w14:textId="77777777"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A MTTR (MAX Time to Repair) of 2 hours</w:t>
      </w:r>
    </w:p>
    <w:p w14:paraId="74F4ADC9" w14:textId="77777777" w:rsidR="00E34B28" w:rsidRPr="0082150C" w:rsidRDefault="00E34B28" w:rsidP="005F7F72">
      <w:pPr>
        <w:pStyle w:val="ListParagraph"/>
        <w:numPr>
          <w:ilvl w:val="0"/>
          <w:numId w:val="8"/>
        </w:numPr>
        <w:rPr>
          <w:rFonts w:ascii="Calibri" w:hAnsi="Calibri" w:cs="Calibri"/>
          <w:sz w:val="24"/>
          <w:szCs w:val="24"/>
        </w:rPr>
      </w:pPr>
      <w:proofErr w:type="spellStart"/>
      <w:r w:rsidRPr="0082150C">
        <w:rPr>
          <w:rFonts w:ascii="Calibri" w:hAnsi="Calibri" w:cs="Calibri"/>
          <w:sz w:val="24"/>
          <w:szCs w:val="24"/>
        </w:rPr>
        <w:t>MTTr</w:t>
      </w:r>
      <w:proofErr w:type="spellEnd"/>
      <w:r w:rsidRPr="0082150C">
        <w:rPr>
          <w:rFonts w:ascii="Calibri" w:hAnsi="Calibri" w:cs="Calibri"/>
          <w:sz w:val="24"/>
          <w:szCs w:val="24"/>
        </w:rPr>
        <w:t xml:space="preserve"> and MTTR time measurement will commence at the time the complaint was logged </w:t>
      </w:r>
    </w:p>
    <w:p w14:paraId="69BBEA48" w14:textId="77777777"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The service parameters stipulated for Availability must still be met.</w:t>
      </w:r>
    </w:p>
    <w:p w14:paraId="6917CC82" w14:textId="77777777"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The above will apply (with associated penalties) to any degradation of service, not only hard outages.</w:t>
      </w:r>
    </w:p>
    <w:p w14:paraId="510D76D6" w14:textId="6FC23213" w:rsidR="00E34B28" w:rsidRPr="0082150C" w:rsidRDefault="00E34B28" w:rsidP="005F7F72">
      <w:pPr>
        <w:pStyle w:val="ListParagraph"/>
        <w:numPr>
          <w:ilvl w:val="0"/>
          <w:numId w:val="8"/>
        </w:numPr>
        <w:rPr>
          <w:rFonts w:ascii="Calibri" w:hAnsi="Calibri" w:cs="Calibri"/>
          <w:sz w:val="24"/>
          <w:szCs w:val="24"/>
        </w:rPr>
      </w:pPr>
      <w:r w:rsidRPr="0082150C">
        <w:rPr>
          <w:rFonts w:ascii="Calibri" w:hAnsi="Calibri" w:cs="Calibri"/>
          <w:sz w:val="24"/>
          <w:szCs w:val="24"/>
        </w:rPr>
        <w:t>If on-site changes or repairs are required, the technician / engineer must be on-site within sufficient time to ensure the required MTTR is met</w:t>
      </w:r>
      <w:r w:rsidRPr="0082150C">
        <w:rPr>
          <w:rFonts w:ascii="Calibri" w:hAnsi="Calibri" w:cs="Calibri"/>
          <w:color w:val="00000A"/>
          <w:kern w:val="1"/>
          <w:sz w:val="24"/>
          <w:szCs w:val="24"/>
          <w:lang w:val="en-US" w:eastAsia="zh-CN"/>
        </w:rPr>
        <w:t>.</w:t>
      </w:r>
    </w:p>
    <w:p w14:paraId="0C94C0E5" w14:textId="77777777" w:rsidR="00E34B28" w:rsidRPr="0082150C" w:rsidRDefault="00E34B28" w:rsidP="00E34B28">
      <w:pPr>
        <w:pStyle w:val="Specification"/>
        <w:tabs>
          <w:tab w:val="num" w:pos="2694"/>
        </w:tabs>
        <w:ind w:left="2772"/>
        <w:rPr>
          <w:rFonts w:cs="Calibri"/>
        </w:rPr>
      </w:pPr>
    </w:p>
    <w:p w14:paraId="41B8B9CE" w14:textId="77777777" w:rsidR="00E34B28" w:rsidRPr="0082150C" w:rsidRDefault="00E34B28" w:rsidP="00E34B28">
      <w:pPr>
        <w:pStyle w:val="Specification"/>
        <w:rPr>
          <w:rFonts w:eastAsiaTheme="minorHAnsi" w:cs="Calibri"/>
        </w:rPr>
      </w:pPr>
      <w:r w:rsidRPr="0082150C">
        <w:rPr>
          <w:rFonts w:eastAsiaTheme="minorHAnsi" w:cs="Calibri"/>
        </w:rPr>
        <w:lastRenderedPageBreak/>
        <w:t xml:space="preserve">The Supplier is responsible to provide the following services as specified in the Service Breakdown Structure (SBS): </w:t>
      </w:r>
    </w:p>
    <w:p w14:paraId="66BCD88B" w14:textId="77777777" w:rsidR="00E34B28" w:rsidRPr="0082150C" w:rsidRDefault="00E34B28" w:rsidP="00E34B28">
      <w:pPr>
        <w:pStyle w:val="Comment"/>
        <w:ind w:left="714"/>
        <w:rPr>
          <w:rFonts w:ascii="Calibri" w:hAnsi="Calibri" w:cs="Calibri"/>
          <w:sz w:val="24"/>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7"/>
        <w:gridCol w:w="3086"/>
        <w:gridCol w:w="1999"/>
        <w:gridCol w:w="3877"/>
      </w:tblGrid>
      <w:tr w:rsidR="00E34B28" w:rsidRPr="0082150C" w14:paraId="5F05C070" w14:textId="77777777" w:rsidTr="00DC2C9F">
        <w:trPr>
          <w:tblHeader/>
        </w:trPr>
        <w:tc>
          <w:tcPr>
            <w:tcW w:w="351" w:type="pct"/>
            <w:shd w:val="clear" w:color="auto" w:fill="DBE5F1" w:themeFill="accent1" w:themeFillTint="33"/>
          </w:tcPr>
          <w:p w14:paraId="75CC3BFD"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SBS</w:t>
            </w:r>
          </w:p>
        </w:tc>
        <w:tc>
          <w:tcPr>
            <w:tcW w:w="1601" w:type="pct"/>
            <w:shd w:val="clear" w:color="auto" w:fill="DBE5F1" w:themeFill="accent1" w:themeFillTint="33"/>
          </w:tcPr>
          <w:p w14:paraId="37263D8A"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Service Element</w:t>
            </w:r>
          </w:p>
        </w:tc>
        <w:tc>
          <w:tcPr>
            <w:tcW w:w="1037" w:type="pct"/>
            <w:shd w:val="clear" w:color="auto" w:fill="DBE5F1" w:themeFill="accent1" w:themeFillTint="33"/>
          </w:tcPr>
          <w:p w14:paraId="5113AEE0"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Service Grade</w:t>
            </w:r>
          </w:p>
        </w:tc>
        <w:tc>
          <w:tcPr>
            <w:tcW w:w="2011" w:type="pct"/>
            <w:shd w:val="clear" w:color="auto" w:fill="DBE5F1" w:themeFill="accent1" w:themeFillTint="33"/>
          </w:tcPr>
          <w:p w14:paraId="7B2895BF"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Service Level</w:t>
            </w:r>
          </w:p>
        </w:tc>
      </w:tr>
      <w:tr w:rsidR="00E34B28" w:rsidRPr="0082150C" w14:paraId="42975639" w14:textId="77777777" w:rsidTr="00DC2C9F">
        <w:tc>
          <w:tcPr>
            <w:tcW w:w="351" w:type="pct"/>
          </w:tcPr>
          <w:p w14:paraId="7AB472DC" w14:textId="77777777" w:rsidR="00E34B28" w:rsidRPr="0082150C" w:rsidRDefault="00E34B28" w:rsidP="000860B4">
            <w:pPr>
              <w:pStyle w:val="ListParagraph"/>
              <w:numPr>
                <w:ilvl w:val="0"/>
                <w:numId w:val="31"/>
              </w:numPr>
              <w:spacing w:after="120"/>
              <w:ind w:left="284" w:hanging="284"/>
              <w:jc w:val="left"/>
              <w:outlineLvl w:val="9"/>
              <w:rPr>
                <w:rFonts w:ascii="Calibri" w:hAnsi="Calibri" w:cs="Calibri"/>
                <w:sz w:val="24"/>
                <w:szCs w:val="24"/>
              </w:rPr>
            </w:pPr>
          </w:p>
        </w:tc>
        <w:tc>
          <w:tcPr>
            <w:tcW w:w="1601" w:type="pct"/>
          </w:tcPr>
          <w:p w14:paraId="77A74A85"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Call Centre</w:t>
            </w:r>
          </w:p>
        </w:tc>
        <w:tc>
          <w:tcPr>
            <w:tcW w:w="1037" w:type="pct"/>
          </w:tcPr>
          <w:p w14:paraId="67E2C008"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Platinum</w:t>
            </w:r>
          </w:p>
        </w:tc>
        <w:tc>
          <w:tcPr>
            <w:tcW w:w="2011" w:type="pct"/>
          </w:tcPr>
          <w:p w14:paraId="00EDEC85"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24h x 7days x 52weeks</w:t>
            </w:r>
          </w:p>
        </w:tc>
      </w:tr>
      <w:tr w:rsidR="00E34B28" w:rsidRPr="0082150C" w14:paraId="5F9C677C" w14:textId="77777777" w:rsidTr="00DC2C9F">
        <w:tc>
          <w:tcPr>
            <w:tcW w:w="351" w:type="pct"/>
          </w:tcPr>
          <w:p w14:paraId="42D3B37B" w14:textId="77777777" w:rsidR="00E34B28" w:rsidRPr="0082150C" w:rsidRDefault="00E34B28" w:rsidP="000860B4">
            <w:pPr>
              <w:pStyle w:val="ListParagraph"/>
              <w:numPr>
                <w:ilvl w:val="0"/>
                <w:numId w:val="31"/>
              </w:numPr>
              <w:spacing w:after="120"/>
              <w:ind w:left="284" w:hanging="284"/>
              <w:jc w:val="left"/>
              <w:outlineLvl w:val="9"/>
              <w:rPr>
                <w:rFonts w:ascii="Calibri" w:hAnsi="Calibri" w:cs="Calibri"/>
                <w:sz w:val="24"/>
                <w:szCs w:val="24"/>
              </w:rPr>
            </w:pPr>
          </w:p>
        </w:tc>
        <w:tc>
          <w:tcPr>
            <w:tcW w:w="1601" w:type="pct"/>
          </w:tcPr>
          <w:p w14:paraId="4E9954C4"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Incident Response</w:t>
            </w:r>
          </w:p>
        </w:tc>
        <w:tc>
          <w:tcPr>
            <w:tcW w:w="1037" w:type="pct"/>
          </w:tcPr>
          <w:p w14:paraId="6B55D04C"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Normal</w:t>
            </w:r>
          </w:p>
        </w:tc>
        <w:tc>
          <w:tcPr>
            <w:tcW w:w="2011" w:type="pct"/>
          </w:tcPr>
          <w:p w14:paraId="5624DF6E"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 xml:space="preserve">Maximum 15 minutes </w:t>
            </w:r>
          </w:p>
        </w:tc>
      </w:tr>
      <w:tr w:rsidR="00E34B28" w:rsidRPr="0082150C" w14:paraId="08F1F075" w14:textId="77777777" w:rsidTr="00DC2C9F">
        <w:tc>
          <w:tcPr>
            <w:tcW w:w="351" w:type="pct"/>
          </w:tcPr>
          <w:p w14:paraId="0E3AE8CD" w14:textId="77777777" w:rsidR="00E34B28" w:rsidRPr="0082150C" w:rsidRDefault="00E34B28" w:rsidP="000860B4">
            <w:pPr>
              <w:pStyle w:val="ListParagraph"/>
              <w:numPr>
                <w:ilvl w:val="0"/>
                <w:numId w:val="31"/>
              </w:numPr>
              <w:spacing w:after="120"/>
              <w:ind w:left="284" w:hanging="284"/>
              <w:jc w:val="left"/>
              <w:outlineLvl w:val="9"/>
              <w:rPr>
                <w:rFonts w:ascii="Calibri" w:hAnsi="Calibri" w:cs="Calibri"/>
                <w:sz w:val="24"/>
                <w:szCs w:val="24"/>
              </w:rPr>
            </w:pPr>
          </w:p>
        </w:tc>
        <w:tc>
          <w:tcPr>
            <w:tcW w:w="1601" w:type="pct"/>
          </w:tcPr>
          <w:p w14:paraId="0501B168"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Incident Restore</w:t>
            </w:r>
          </w:p>
        </w:tc>
        <w:tc>
          <w:tcPr>
            <w:tcW w:w="1037" w:type="pct"/>
          </w:tcPr>
          <w:p w14:paraId="2CFF8759"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Normal</w:t>
            </w:r>
          </w:p>
        </w:tc>
        <w:tc>
          <w:tcPr>
            <w:tcW w:w="2011" w:type="pct"/>
          </w:tcPr>
          <w:p w14:paraId="61F82D62"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Maximum 2 hours</w:t>
            </w:r>
          </w:p>
        </w:tc>
      </w:tr>
      <w:tr w:rsidR="00E34B28" w:rsidRPr="0082150C" w14:paraId="2C4B522A" w14:textId="77777777" w:rsidTr="00DC2C9F">
        <w:tc>
          <w:tcPr>
            <w:tcW w:w="351" w:type="pct"/>
          </w:tcPr>
          <w:p w14:paraId="44A2628A" w14:textId="77777777" w:rsidR="00E34B28" w:rsidRPr="0082150C" w:rsidRDefault="00E34B28" w:rsidP="000860B4">
            <w:pPr>
              <w:pStyle w:val="ListParagraph"/>
              <w:numPr>
                <w:ilvl w:val="0"/>
                <w:numId w:val="31"/>
              </w:numPr>
              <w:spacing w:after="120"/>
              <w:ind w:left="284" w:hanging="284"/>
              <w:jc w:val="left"/>
              <w:outlineLvl w:val="9"/>
              <w:rPr>
                <w:rFonts w:ascii="Calibri" w:hAnsi="Calibri" w:cs="Calibri"/>
                <w:sz w:val="24"/>
                <w:szCs w:val="24"/>
              </w:rPr>
            </w:pPr>
          </w:p>
        </w:tc>
        <w:tc>
          <w:tcPr>
            <w:tcW w:w="1601" w:type="pct"/>
          </w:tcPr>
          <w:p w14:paraId="24AB1E27"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 xml:space="preserve">Availability </w:t>
            </w:r>
          </w:p>
          <w:p w14:paraId="53B085B9"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 xml:space="preserve">Availability per </w:t>
            </w:r>
            <w:proofErr w:type="spellStart"/>
            <w:r w:rsidRPr="0082150C">
              <w:rPr>
                <w:rFonts w:ascii="Calibri" w:hAnsi="Calibri" w:cs="Calibri"/>
                <w:sz w:val="24"/>
                <w:szCs w:val="24"/>
              </w:rPr>
              <w:t>PoP</w:t>
            </w:r>
            <w:proofErr w:type="spellEnd"/>
            <w:r w:rsidRPr="0082150C">
              <w:rPr>
                <w:rFonts w:ascii="Calibri" w:hAnsi="Calibri" w:cs="Calibri"/>
                <w:sz w:val="24"/>
                <w:szCs w:val="24"/>
              </w:rPr>
              <w:t xml:space="preserve"> (to include the service, service platforms as well as downstream links and infrastructure at SITA premises.)</w:t>
            </w:r>
          </w:p>
        </w:tc>
        <w:tc>
          <w:tcPr>
            <w:tcW w:w="1037" w:type="pct"/>
          </w:tcPr>
          <w:p w14:paraId="3606F5F4"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Normal</w:t>
            </w:r>
          </w:p>
        </w:tc>
        <w:tc>
          <w:tcPr>
            <w:tcW w:w="2011" w:type="pct"/>
          </w:tcPr>
          <w:p w14:paraId="4416731F"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99.8% Availability</w:t>
            </w:r>
          </w:p>
        </w:tc>
      </w:tr>
    </w:tbl>
    <w:p w14:paraId="609BF04B" w14:textId="77777777" w:rsidR="00E34B28" w:rsidRPr="0082150C" w:rsidRDefault="00E34B28" w:rsidP="00E34B28">
      <w:pPr>
        <w:rPr>
          <w:rFonts w:ascii="Calibri" w:hAnsi="Calibri" w:cs="Calibri"/>
          <w:sz w:val="24"/>
          <w:szCs w:val="24"/>
        </w:rPr>
      </w:pPr>
    </w:p>
    <w:p w14:paraId="595E61AF" w14:textId="77777777" w:rsidR="00E34B28" w:rsidRPr="0082150C" w:rsidRDefault="00E34B28" w:rsidP="00E34B28">
      <w:pPr>
        <w:pStyle w:val="Heading2"/>
        <w:numPr>
          <w:ilvl w:val="0"/>
          <w:numId w:val="0"/>
        </w:numPr>
        <w:ind w:left="567" w:hanging="567"/>
        <w:rPr>
          <w:rFonts w:ascii="Calibri" w:hAnsi="Calibri" w:cs="Calibri"/>
          <w:sz w:val="24"/>
          <w:szCs w:val="24"/>
        </w:rPr>
      </w:pPr>
      <w:bookmarkStart w:id="17" w:name="_Toc140581160"/>
      <w:bookmarkStart w:id="18" w:name="_Toc143157885"/>
      <w:r w:rsidRPr="0082150C">
        <w:rPr>
          <w:rFonts w:ascii="Calibri" w:hAnsi="Calibri" w:cs="Calibri"/>
          <w:sz w:val="24"/>
          <w:szCs w:val="24"/>
        </w:rPr>
        <w:t>Fault logging management</w:t>
      </w:r>
      <w:bookmarkEnd w:id="17"/>
      <w:bookmarkEnd w:id="18"/>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13"/>
        <w:gridCol w:w="4257"/>
        <w:gridCol w:w="2969"/>
      </w:tblGrid>
      <w:tr w:rsidR="00E34B28" w:rsidRPr="0082150C" w14:paraId="33B0D9BA" w14:textId="77777777" w:rsidTr="00713CD0">
        <w:tc>
          <w:tcPr>
            <w:tcW w:w="1252" w:type="pct"/>
            <w:shd w:val="clear" w:color="auto" w:fill="DBE5F1" w:themeFill="accent1" w:themeFillTint="33"/>
            <w:vAlign w:val="center"/>
          </w:tcPr>
          <w:p w14:paraId="14D65AC2" w14:textId="77777777" w:rsidR="00E34B28" w:rsidRPr="0082150C" w:rsidRDefault="00E34B28" w:rsidP="00713CD0">
            <w:pPr>
              <w:spacing w:after="120" w:line="276" w:lineRule="auto"/>
              <w:rPr>
                <w:rFonts w:ascii="Calibri" w:hAnsi="Calibri" w:cs="Calibri"/>
                <w:sz w:val="24"/>
                <w:szCs w:val="24"/>
              </w:rPr>
            </w:pPr>
            <w:bookmarkStart w:id="19" w:name="_Hlk133931954"/>
            <w:r w:rsidRPr="0082150C">
              <w:rPr>
                <w:rFonts w:ascii="Calibri" w:hAnsi="Calibri" w:cs="Calibri"/>
                <w:sz w:val="24"/>
                <w:szCs w:val="24"/>
              </w:rPr>
              <w:t>Respond</w:t>
            </w:r>
          </w:p>
        </w:tc>
        <w:tc>
          <w:tcPr>
            <w:tcW w:w="2208" w:type="pct"/>
            <w:shd w:val="clear" w:color="auto" w:fill="DBE5F1" w:themeFill="accent1" w:themeFillTint="33"/>
            <w:vAlign w:val="center"/>
          </w:tcPr>
          <w:p w14:paraId="7E647254"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Service Measure</w:t>
            </w:r>
          </w:p>
        </w:tc>
        <w:tc>
          <w:tcPr>
            <w:tcW w:w="1540" w:type="pct"/>
            <w:shd w:val="clear" w:color="auto" w:fill="DBE5F1" w:themeFill="accent1" w:themeFillTint="33"/>
            <w:vAlign w:val="center"/>
          </w:tcPr>
          <w:p w14:paraId="6E830702"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Service Level</w:t>
            </w:r>
          </w:p>
        </w:tc>
      </w:tr>
      <w:tr w:rsidR="00E34B28" w:rsidRPr="0082150C" w14:paraId="61B5DB0F" w14:textId="77777777" w:rsidTr="00713CD0">
        <w:tc>
          <w:tcPr>
            <w:tcW w:w="1252" w:type="pct"/>
            <w:shd w:val="clear" w:color="auto" w:fill="DBE5F1" w:themeFill="accent1" w:themeFillTint="33"/>
            <w:vAlign w:val="center"/>
          </w:tcPr>
          <w:p w14:paraId="229D941B"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Incident Management</w:t>
            </w:r>
          </w:p>
        </w:tc>
        <w:tc>
          <w:tcPr>
            <w:tcW w:w="2208" w:type="pct"/>
            <w:vAlign w:val="center"/>
          </w:tcPr>
          <w:p w14:paraId="124799FE"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Number of Incidents responded to within the target time.</w:t>
            </w:r>
          </w:p>
        </w:tc>
        <w:tc>
          <w:tcPr>
            <w:tcW w:w="1540" w:type="pct"/>
            <w:shd w:val="clear" w:color="auto" w:fill="FFFFFF" w:themeFill="background1"/>
            <w:vAlign w:val="center"/>
          </w:tcPr>
          <w:p w14:paraId="5FEB5201"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99% of Incidents responded to within the target time. 100% of Incidents will be responded to within the target time + 25%</w:t>
            </w:r>
          </w:p>
        </w:tc>
      </w:tr>
      <w:tr w:rsidR="00E34B28" w:rsidRPr="0082150C" w14:paraId="43A14C3D" w14:textId="77777777" w:rsidTr="00713CD0">
        <w:tc>
          <w:tcPr>
            <w:tcW w:w="1252" w:type="pct"/>
            <w:shd w:val="clear" w:color="auto" w:fill="DBE5F1" w:themeFill="accent1" w:themeFillTint="33"/>
            <w:vAlign w:val="center"/>
          </w:tcPr>
          <w:p w14:paraId="18A1C178"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Method</w:t>
            </w:r>
          </w:p>
        </w:tc>
        <w:tc>
          <w:tcPr>
            <w:tcW w:w="3748" w:type="pct"/>
            <w:gridSpan w:val="2"/>
            <w:shd w:val="clear" w:color="auto" w:fill="auto"/>
            <w:vAlign w:val="center"/>
          </w:tcPr>
          <w:p w14:paraId="1087C51B"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The Service Levels are measured and reported on individually from the time that the Incident is logged by Client at the Service Provider's Service Desk until the time that the Incident is accepted on the Service Provider's Service Desk.</w:t>
            </w:r>
          </w:p>
        </w:tc>
      </w:tr>
      <w:tr w:rsidR="00E34B28" w:rsidRPr="0082150C" w14:paraId="151EEA14" w14:textId="77777777" w:rsidTr="00713CD0">
        <w:tc>
          <w:tcPr>
            <w:tcW w:w="1252" w:type="pct"/>
            <w:shd w:val="clear" w:color="auto" w:fill="DBE5F1" w:themeFill="accent1" w:themeFillTint="33"/>
            <w:vAlign w:val="center"/>
          </w:tcPr>
          <w:p w14:paraId="1DF6992D"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Formula</w:t>
            </w:r>
          </w:p>
        </w:tc>
        <w:tc>
          <w:tcPr>
            <w:tcW w:w="3748" w:type="pct"/>
            <w:gridSpan w:val="2"/>
            <w:shd w:val="clear" w:color="auto" w:fill="auto"/>
            <w:vAlign w:val="center"/>
          </w:tcPr>
          <w:p w14:paraId="185F2519"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Number of Incident tickets responded to within Service Level Target / Total number of Incident tickets responded to * 100 (Calculation - each incident is measured, Met=1, Miss = 0, If 10 incidents and 9 is met calculation is (9/</w:t>
            </w:r>
            <w:proofErr w:type="gramStart"/>
            <w:r w:rsidRPr="0082150C">
              <w:rPr>
                <w:rFonts w:ascii="Calibri" w:hAnsi="Calibri" w:cs="Calibri"/>
                <w:sz w:val="24"/>
                <w:szCs w:val="24"/>
              </w:rPr>
              <w:t>10)*</w:t>
            </w:r>
            <w:proofErr w:type="gramEnd"/>
            <w:r w:rsidRPr="0082150C">
              <w:rPr>
                <w:rFonts w:ascii="Calibri" w:hAnsi="Calibri" w:cs="Calibri"/>
                <w:sz w:val="24"/>
                <w:szCs w:val="24"/>
              </w:rPr>
              <w:t>100=90%)</w:t>
            </w:r>
          </w:p>
        </w:tc>
      </w:tr>
      <w:tr w:rsidR="00E34B28" w:rsidRPr="0082150C" w14:paraId="435BA709" w14:textId="77777777" w:rsidTr="00713CD0">
        <w:tc>
          <w:tcPr>
            <w:tcW w:w="1252" w:type="pct"/>
            <w:shd w:val="clear" w:color="auto" w:fill="DBE5F1" w:themeFill="accent1" w:themeFillTint="33"/>
            <w:vAlign w:val="center"/>
          </w:tcPr>
          <w:p w14:paraId="5E06CB5E"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Exclusions</w:t>
            </w:r>
          </w:p>
        </w:tc>
        <w:tc>
          <w:tcPr>
            <w:tcW w:w="3748" w:type="pct"/>
            <w:gridSpan w:val="2"/>
            <w:shd w:val="clear" w:color="auto" w:fill="auto"/>
            <w:vAlign w:val="center"/>
          </w:tcPr>
          <w:p w14:paraId="45B4C7A4"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Incidents with respect to Infrastructure not architected for the specific priority response time, shall be reported on as KPIs.</w:t>
            </w:r>
          </w:p>
        </w:tc>
      </w:tr>
      <w:tr w:rsidR="00E34B28" w:rsidRPr="0082150C" w14:paraId="5613BEA6" w14:textId="77777777" w:rsidTr="00713CD0">
        <w:tc>
          <w:tcPr>
            <w:tcW w:w="1252" w:type="pct"/>
            <w:shd w:val="clear" w:color="auto" w:fill="DBE5F1" w:themeFill="accent1" w:themeFillTint="33"/>
            <w:vAlign w:val="center"/>
          </w:tcPr>
          <w:p w14:paraId="2E23D08C"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Measurement Interval</w:t>
            </w:r>
          </w:p>
        </w:tc>
        <w:tc>
          <w:tcPr>
            <w:tcW w:w="3748" w:type="pct"/>
            <w:gridSpan w:val="2"/>
            <w:shd w:val="clear" w:color="auto" w:fill="auto"/>
            <w:vAlign w:val="center"/>
          </w:tcPr>
          <w:p w14:paraId="2F046141"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Measured and Reported Monthly</w:t>
            </w:r>
          </w:p>
        </w:tc>
      </w:tr>
      <w:tr w:rsidR="00E34B28" w:rsidRPr="0082150C" w14:paraId="4E67D6DC" w14:textId="77777777" w:rsidTr="00713CD0">
        <w:tc>
          <w:tcPr>
            <w:tcW w:w="1252" w:type="pct"/>
            <w:shd w:val="clear" w:color="auto" w:fill="DBE5F1" w:themeFill="accent1" w:themeFillTint="33"/>
            <w:vAlign w:val="center"/>
          </w:tcPr>
          <w:p w14:paraId="4E85BD72"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Measurement Tool</w:t>
            </w:r>
          </w:p>
        </w:tc>
        <w:tc>
          <w:tcPr>
            <w:tcW w:w="3748" w:type="pct"/>
            <w:gridSpan w:val="2"/>
            <w:shd w:val="clear" w:color="auto" w:fill="auto"/>
            <w:vAlign w:val="center"/>
          </w:tcPr>
          <w:p w14:paraId="7BC1A1C4"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To be done via the SITA service management tool ("ITSM")</w:t>
            </w:r>
          </w:p>
        </w:tc>
      </w:tr>
      <w:bookmarkEnd w:id="19"/>
    </w:tbl>
    <w:p w14:paraId="00AA9D1A" w14:textId="77777777" w:rsidR="00E34B28" w:rsidRPr="0082150C" w:rsidRDefault="00E34B28" w:rsidP="00E34B28">
      <w:pPr>
        <w:rPr>
          <w:rFonts w:ascii="Calibri" w:hAnsi="Calibri" w:cs="Calibri"/>
          <w:sz w:val="24"/>
          <w:szCs w:val="24"/>
        </w:rPr>
      </w:pPr>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13"/>
        <w:gridCol w:w="4257"/>
        <w:gridCol w:w="2969"/>
      </w:tblGrid>
      <w:tr w:rsidR="00E34B28" w:rsidRPr="0082150C" w14:paraId="0ADA1DBB" w14:textId="77777777" w:rsidTr="00713CD0">
        <w:tc>
          <w:tcPr>
            <w:tcW w:w="1252" w:type="pct"/>
            <w:shd w:val="clear" w:color="auto" w:fill="DBE5F1" w:themeFill="accent1" w:themeFillTint="33"/>
            <w:vAlign w:val="center"/>
          </w:tcPr>
          <w:p w14:paraId="2C59A67E"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Resolve</w:t>
            </w:r>
          </w:p>
        </w:tc>
        <w:tc>
          <w:tcPr>
            <w:tcW w:w="2208" w:type="pct"/>
            <w:shd w:val="clear" w:color="auto" w:fill="DBE5F1" w:themeFill="accent1" w:themeFillTint="33"/>
            <w:vAlign w:val="center"/>
          </w:tcPr>
          <w:p w14:paraId="06550486"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Service Measure</w:t>
            </w:r>
          </w:p>
        </w:tc>
        <w:tc>
          <w:tcPr>
            <w:tcW w:w="1540" w:type="pct"/>
            <w:shd w:val="clear" w:color="auto" w:fill="DBE5F1" w:themeFill="accent1" w:themeFillTint="33"/>
            <w:vAlign w:val="center"/>
          </w:tcPr>
          <w:p w14:paraId="069B3202"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Service Level</w:t>
            </w:r>
          </w:p>
        </w:tc>
      </w:tr>
      <w:tr w:rsidR="00E34B28" w:rsidRPr="0082150C" w14:paraId="3453EC05" w14:textId="77777777" w:rsidTr="00713CD0">
        <w:tc>
          <w:tcPr>
            <w:tcW w:w="1252" w:type="pct"/>
            <w:shd w:val="clear" w:color="auto" w:fill="DBE5F1" w:themeFill="accent1" w:themeFillTint="33"/>
            <w:vAlign w:val="center"/>
          </w:tcPr>
          <w:p w14:paraId="6CB34418"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Incident Management</w:t>
            </w:r>
          </w:p>
        </w:tc>
        <w:tc>
          <w:tcPr>
            <w:tcW w:w="2208" w:type="pct"/>
            <w:vAlign w:val="center"/>
          </w:tcPr>
          <w:p w14:paraId="344834E8"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Number of Incidents responded to within the target time.</w:t>
            </w:r>
          </w:p>
        </w:tc>
        <w:tc>
          <w:tcPr>
            <w:tcW w:w="1540" w:type="pct"/>
            <w:shd w:val="clear" w:color="auto" w:fill="FFFFFF" w:themeFill="background1"/>
            <w:vAlign w:val="center"/>
          </w:tcPr>
          <w:p w14:paraId="512284F8"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 xml:space="preserve">99% of Incidents responded to within the target time. 100% of Incidents will be </w:t>
            </w:r>
            <w:r w:rsidRPr="0082150C">
              <w:rPr>
                <w:rFonts w:ascii="Calibri" w:hAnsi="Calibri" w:cs="Calibri"/>
                <w:sz w:val="24"/>
                <w:szCs w:val="24"/>
              </w:rPr>
              <w:lastRenderedPageBreak/>
              <w:t>responded to within the target time + 25%</w:t>
            </w:r>
          </w:p>
        </w:tc>
      </w:tr>
      <w:tr w:rsidR="00E34B28" w:rsidRPr="0082150C" w14:paraId="771AFB06" w14:textId="77777777" w:rsidTr="00713CD0">
        <w:tc>
          <w:tcPr>
            <w:tcW w:w="1252" w:type="pct"/>
            <w:shd w:val="clear" w:color="auto" w:fill="DBE5F1" w:themeFill="accent1" w:themeFillTint="33"/>
            <w:vAlign w:val="center"/>
          </w:tcPr>
          <w:p w14:paraId="12925210"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lastRenderedPageBreak/>
              <w:t>Method</w:t>
            </w:r>
          </w:p>
        </w:tc>
        <w:tc>
          <w:tcPr>
            <w:tcW w:w="3748" w:type="pct"/>
            <w:gridSpan w:val="2"/>
            <w:shd w:val="clear" w:color="auto" w:fill="auto"/>
            <w:vAlign w:val="center"/>
          </w:tcPr>
          <w:p w14:paraId="1262E5EA"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The Service Levels are measured and reported on individually from the time that the Incident is logged by Client at the Service Provider's Service Desk until the time that the Incident is resolved on the Service Provider's Service Desk. In year one the Service Provider is responsible for the SITA cloud support group until the call is resolved by the SITA group including the Service Provider internal performance</w:t>
            </w:r>
          </w:p>
        </w:tc>
      </w:tr>
      <w:tr w:rsidR="00E34B28" w:rsidRPr="0082150C" w14:paraId="52C01607" w14:textId="77777777" w:rsidTr="00713CD0">
        <w:tc>
          <w:tcPr>
            <w:tcW w:w="1252" w:type="pct"/>
            <w:shd w:val="clear" w:color="auto" w:fill="DBE5F1" w:themeFill="accent1" w:themeFillTint="33"/>
            <w:vAlign w:val="center"/>
          </w:tcPr>
          <w:p w14:paraId="611D1E26"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Formula</w:t>
            </w:r>
          </w:p>
        </w:tc>
        <w:tc>
          <w:tcPr>
            <w:tcW w:w="3748" w:type="pct"/>
            <w:gridSpan w:val="2"/>
            <w:shd w:val="clear" w:color="auto" w:fill="auto"/>
            <w:vAlign w:val="center"/>
          </w:tcPr>
          <w:p w14:paraId="351A7325"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Number of Incident tickets responded to within Service Level Target / Total number of Incident tickets responded to * 100 (Calculation - each incident is measured, Met=1, Miss = 0, If 10 incidents and 9 is met calculation is (9/</w:t>
            </w:r>
            <w:proofErr w:type="gramStart"/>
            <w:r w:rsidRPr="0082150C">
              <w:rPr>
                <w:rFonts w:ascii="Calibri" w:hAnsi="Calibri" w:cs="Calibri"/>
                <w:sz w:val="24"/>
                <w:szCs w:val="24"/>
              </w:rPr>
              <w:t>10)*</w:t>
            </w:r>
            <w:proofErr w:type="gramEnd"/>
            <w:r w:rsidRPr="0082150C">
              <w:rPr>
                <w:rFonts w:ascii="Calibri" w:hAnsi="Calibri" w:cs="Calibri"/>
                <w:sz w:val="24"/>
                <w:szCs w:val="24"/>
              </w:rPr>
              <w:t>100=90%)</w:t>
            </w:r>
          </w:p>
        </w:tc>
      </w:tr>
      <w:tr w:rsidR="00E34B28" w:rsidRPr="0082150C" w14:paraId="22554CC9" w14:textId="77777777" w:rsidTr="00713CD0">
        <w:tc>
          <w:tcPr>
            <w:tcW w:w="1252" w:type="pct"/>
            <w:shd w:val="clear" w:color="auto" w:fill="DBE5F1" w:themeFill="accent1" w:themeFillTint="33"/>
            <w:vAlign w:val="center"/>
          </w:tcPr>
          <w:p w14:paraId="2E19DE3D"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Exclusions</w:t>
            </w:r>
          </w:p>
        </w:tc>
        <w:tc>
          <w:tcPr>
            <w:tcW w:w="3748" w:type="pct"/>
            <w:gridSpan w:val="2"/>
            <w:shd w:val="clear" w:color="auto" w:fill="auto"/>
            <w:vAlign w:val="center"/>
          </w:tcPr>
          <w:p w14:paraId="316F9FE1" w14:textId="77777777" w:rsidR="00E34B28" w:rsidRPr="0082150C" w:rsidRDefault="00E34B28" w:rsidP="00713CD0">
            <w:pPr>
              <w:spacing w:after="120" w:line="276" w:lineRule="auto"/>
              <w:rPr>
                <w:rFonts w:ascii="Calibri" w:hAnsi="Calibri" w:cs="Calibri"/>
                <w:sz w:val="24"/>
                <w:szCs w:val="24"/>
              </w:rPr>
            </w:pPr>
            <w:r w:rsidRPr="0082150C">
              <w:rPr>
                <w:rFonts w:ascii="Calibri" w:hAnsi="Calibri" w:cs="Calibri"/>
                <w:sz w:val="24"/>
                <w:szCs w:val="24"/>
              </w:rPr>
              <w:t>Incidents with respect to Infrastructure not architected for the specific priority response time, shall be reported on as KPIs.</w:t>
            </w:r>
          </w:p>
        </w:tc>
      </w:tr>
      <w:tr w:rsidR="00E34B28" w:rsidRPr="0082150C" w14:paraId="7AE6ED66" w14:textId="77777777" w:rsidTr="00713CD0">
        <w:tc>
          <w:tcPr>
            <w:tcW w:w="1252" w:type="pct"/>
            <w:shd w:val="clear" w:color="auto" w:fill="DBE5F1" w:themeFill="accent1" w:themeFillTint="33"/>
            <w:vAlign w:val="center"/>
          </w:tcPr>
          <w:p w14:paraId="3D6F90E3"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Measurement Interval</w:t>
            </w:r>
          </w:p>
        </w:tc>
        <w:tc>
          <w:tcPr>
            <w:tcW w:w="3748" w:type="pct"/>
            <w:gridSpan w:val="2"/>
            <w:shd w:val="clear" w:color="auto" w:fill="auto"/>
            <w:vAlign w:val="center"/>
          </w:tcPr>
          <w:p w14:paraId="7C163472"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Measured and Reported Monthly</w:t>
            </w:r>
          </w:p>
        </w:tc>
      </w:tr>
      <w:tr w:rsidR="00E34B28" w:rsidRPr="0082150C" w14:paraId="3B595A82" w14:textId="77777777" w:rsidTr="00713CD0">
        <w:tc>
          <w:tcPr>
            <w:tcW w:w="1252" w:type="pct"/>
            <w:shd w:val="clear" w:color="auto" w:fill="DBE5F1" w:themeFill="accent1" w:themeFillTint="33"/>
            <w:vAlign w:val="center"/>
          </w:tcPr>
          <w:p w14:paraId="082E6927"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Measurement Tool</w:t>
            </w:r>
          </w:p>
        </w:tc>
        <w:tc>
          <w:tcPr>
            <w:tcW w:w="3748" w:type="pct"/>
            <w:gridSpan w:val="2"/>
            <w:shd w:val="clear" w:color="auto" w:fill="auto"/>
            <w:vAlign w:val="center"/>
          </w:tcPr>
          <w:p w14:paraId="7784C3D3" w14:textId="77777777" w:rsidR="00E34B28" w:rsidRPr="0082150C" w:rsidRDefault="00E34B28" w:rsidP="00713CD0">
            <w:pPr>
              <w:rPr>
                <w:rFonts w:ascii="Calibri" w:hAnsi="Calibri" w:cs="Calibri"/>
                <w:sz w:val="24"/>
                <w:szCs w:val="24"/>
              </w:rPr>
            </w:pPr>
            <w:r w:rsidRPr="0082150C">
              <w:rPr>
                <w:rFonts w:ascii="Calibri" w:hAnsi="Calibri" w:cs="Calibri"/>
                <w:sz w:val="24"/>
                <w:szCs w:val="24"/>
              </w:rPr>
              <w:t>To be done via the SITA service management tool ("ITSM")</w:t>
            </w:r>
          </w:p>
        </w:tc>
      </w:tr>
    </w:tbl>
    <w:p w14:paraId="761A8A78" w14:textId="77777777" w:rsidR="008273F3" w:rsidRPr="0082150C" w:rsidRDefault="008273F3" w:rsidP="000560FC">
      <w:pPr>
        <w:rPr>
          <w:rFonts w:ascii="Calibri" w:hAnsi="Calibri" w:cs="Calibri"/>
          <w:sz w:val="24"/>
          <w:szCs w:val="24"/>
        </w:rPr>
      </w:pPr>
    </w:p>
    <w:p w14:paraId="733F1ACC" w14:textId="77777777" w:rsidR="009A07C6" w:rsidRPr="0082150C" w:rsidRDefault="00CE4A9B" w:rsidP="00CE4A9B">
      <w:pPr>
        <w:pStyle w:val="Heading1"/>
        <w:rPr>
          <w:rFonts w:ascii="Calibri" w:hAnsi="Calibri" w:cs="Calibri"/>
          <w:sz w:val="24"/>
          <w:szCs w:val="24"/>
        </w:rPr>
      </w:pPr>
      <w:bookmarkStart w:id="20" w:name="_Toc143157886"/>
      <w:r w:rsidRPr="0082150C">
        <w:rPr>
          <w:rFonts w:ascii="Calibri" w:hAnsi="Calibri" w:cs="Calibri"/>
          <w:sz w:val="24"/>
          <w:szCs w:val="24"/>
        </w:rPr>
        <w:t>Bid Evaluation Stages</w:t>
      </w:r>
      <w:bookmarkEnd w:id="20"/>
    </w:p>
    <w:p w14:paraId="56F3F207" w14:textId="77777777" w:rsidR="00CE4A9B" w:rsidRPr="0082150C" w:rsidRDefault="00CE4A9B" w:rsidP="00497A62">
      <w:pPr>
        <w:ind w:left="567"/>
        <w:rPr>
          <w:rFonts w:ascii="Calibri" w:hAnsi="Calibri" w:cs="Calibri"/>
          <w:sz w:val="24"/>
          <w:szCs w:val="24"/>
        </w:rPr>
      </w:pPr>
      <w:r w:rsidRPr="0082150C">
        <w:rPr>
          <w:rFonts w:ascii="Calibri" w:hAnsi="Calibri" w:cs="Calibri"/>
          <w:sz w:val="24"/>
          <w:szCs w:val="24"/>
        </w:rPr>
        <w:t>The bid evaluation process consists of four stages, according to the nature of the bid. A bidder must qualify for each stage to be eligible to proceed to the next stage of the evaluation. The stages are:</w:t>
      </w:r>
    </w:p>
    <w:p w14:paraId="6798E25D" w14:textId="77777777" w:rsidR="00CE4A9B" w:rsidRPr="0082150C" w:rsidRDefault="00CE4A9B" w:rsidP="00CE4A9B">
      <w:pPr>
        <w:pStyle w:val="Caption"/>
        <w:rPr>
          <w:rFonts w:ascii="Calibri" w:hAnsi="Calibri" w:cs="Calibri"/>
          <w:b w:val="0"/>
          <w:sz w:val="24"/>
        </w:rPr>
      </w:pPr>
      <w:bookmarkStart w:id="21" w:name="_Toc140749922"/>
      <w:r w:rsidRPr="0082150C">
        <w:rPr>
          <w:rFonts w:ascii="Calibri" w:hAnsi="Calibri" w:cs="Calibri"/>
          <w:b w:val="0"/>
          <w:sz w:val="24"/>
        </w:rPr>
        <w:t xml:space="preserve">Table </w:t>
      </w:r>
      <w:r w:rsidRPr="0082150C">
        <w:rPr>
          <w:rFonts w:ascii="Calibri" w:hAnsi="Calibri" w:cs="Calibri"/>
          <w:b w:val="0"/>
          <w:sz w:val="24"/>
        </w:rPr>
        <w:fldChar w:fldCharType="begin"/>
      </w:r>
      <w:r w:rsidRPr="0082150C">
        <w:rPr>
          <w:rFonts w:ascii="Calibri" w:hAnsi="Calibri" w:cs="Calibri"/>
          <w:b w:val="0"/>
          <w:sz w:val="24"/>
        </w:rPr>
        <w:instrText xml:space="preserve"> SEQ Table \* ARABIC </w:instrText>
      </w:r>
      <w:r w:rsidRPr="0082150C">
        <w:rPr>
          <w:rFonts w:ascii="Calibri" w:hAnsi="Calibri" w:cs="Calibri"/>
          <w:b w:val="0"/>
          <w:sz w:val="24"/>
        </w:rPr>
        <w:fldChar w:fldCharType="separate"/>
      </w:r>
      <w:r w:rsidR="00223F4A" w:rsidRPr="0082150C">
        <w:rPr>
          <w:rFonts w:ascii="Calibri" w:hAnsi="Calibri" w:cs="Calibri"/>
          <w:b w:val="0"/>
          <w:noProof/>
          <w:sz w:val="24"/>
        </w:rPr>
        <w:t>1</w:t>
      </w:r>
      <w:r w:rsidRPr="0082150C">
        <w:rPr>
          <w:rFonts w:ascii="Calibri" w:hAnsi="Calibri" w:cs="Calibri"/>
          <w:b w:val="0"/>
          <w:sz w:val="24"/>
        </w:rPr>
        <w:fldChar w:fldCharType="end"/>
      </w:r>
      <w:r w:rsidRPr="0082150C">
        <w:rPr>
          <w:rFonts w:ascii="Calibri" w:hAnsi="Calibri" w:cs="Calibri"/>
          <w:b w:val="0"/>
          <w:sz w:val="24"/>
        </w:rPr>
        <w:t>: Bid Evaluation Stages</w:t>
      </w:r>
      <w:bookmarkEnd w:id="2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A62B8F" w:rsidRPr="0082150C" w14:paraId="53FAA522" w14:textId="77777777" w:rsidTr="00946AF7">
        <w:tc>
          <w:tcPr>
            <w:tcW w:w="736" w:type="pct"/>
            <w:shd w:val="clear" w:color="auto" w:fill="DBE5F1" w:themeFill="accent1" w:themeFillTint="33"/>
            <w:vAlign w:val="center"/>
          </w:tcPr>
          <w:p w14:paraId="6F30F23C" w14:textId="77777777" w:rsidR="00CE4A9B" w:rsidRPr="0082150C" w:rsidRDefault="00CE4A9B" w:rsidP="00595AD7">
            <w:pPr>
              <w:jc w:val="center"/>
              <w:rPr>
                <w:rFonts w:ascii="Calibri" w:eastAsiaTheme="majorEastAsia" w:hAnsi="Calibri" w:cs="Calibri"/>
                <w:color w:val="0E1B8D"/>
                <w:sz w:val="24"/>
                <w:szCs w:val="24"/>
              </w:rPr>
            </w:pPr>
            <w:r w:rsidRPr="0082150C">
              <w:rPr>
                <w:rFonts w:ascii="Calibri" w:eastAsiaTheme="majorEastAsia" w:hAnsi="Calibri" w:cs="Calibri"/>
                <w:color w:val="0E1B8D"/>
                <w:sz w:val="24"/>
                <w:szCs w:val="24"/>
              </w:rPr>
              <w:t>Stage</w:t>
            </w:r>
          </w:p>
        </w:tc>
        <w:tc>
          <w:tcPr>
            <w:tcW w:w="2723" w:type="pct"/>
            <w:shd w:val="clear" w:color="auto" w:fill="DBE5F1" w:themeFill="accent1" w:themeFillTint="33"/>
            <w:vAlign w:val="center"/>
          </w:tcPr>
          <w:p w14:paraId="43C9C994" w14:textId="77777777" w:rsidR="00CE4A9B" w:rsidRPr="0082150C" w:rsidRDefault="00CE4A9B" w:rsidP="00595AD7">
            <w:pPr>
              <w:jc w:val="center"/>
              <w:rPr>
                <w:rFonts w:ascii="Calibri" w:eastAsiaTheme="majorEastAsia" w:hAnsi="Calibri" w:cs="Calibri"/>
                <w:color w:val="0E1B8D"/>
                <w:sz w:val="24"/>
                <w:szCs w:val="24"/>
              </w:rPr>
            </w:pPr>
            <w:r w:rsidRPr="0082150C">
              <w:rPr>
                <w:rFonts w:ascii="Calibri" w:eastAsiaTheme="majorEastAsia" w:hAnsi="Calibri" w:cs="Calibri"/>
                <w:color w:val="0E1B8D"/>
                <w:sz w:val="24"/>
                <w:szCs w:val="24"/>
              </w:rPr>
              <w:t>Description</w:t>
            </w:r>
          </w:p>
        </w:tc>
        <w:tc>
          <w:tcPr>
            <w:tcW w:w="1541" w:type="pct"/>
            <w:shd w:val="clear" w:color="auto" w:fill="DBE5F1" w:themeFill="accent1" w:themeFillTint="33"/>
            <w:vAlign w:val="center"/>
          </w:tcPr>
          <w:p w14:paraId="2F470E41" w14:textId="77777777" w:rsidR="00CE4A9B" w:rsidRPr="0082150C" w:rsidRDefault="00CE4A9B" w:rsidP="00595AD7">
            <w:pPr>
              <w:jc w:val="center"/>
              <w:rPr>
                <w:rFonts w:ascii="Calibri" w:eastAsiaTheme="majorEastAsia" w:hAnsi="Calibri" w:cs="Calibri"/>
                <w:color w:val="0E1B8D"/>
                <w:sz w:val="24"/>
                <w:szCs w:val="24"/>
              </w:rPr>
            </w:pPr>
            <w:r w:rsidRPr="0082150C">
              <w:rPr>
                <w:rFonts w:ascii="Calibri" w:eastAsiaTheme="majorEastAsia" w:hAnsi="Calibri" w:cs="Calibri"/>
                <w:color w:val="0E1B8D"/>
                <w:sz w:val="24"/>
                <w:szCs w:val="24"/>
              </w:rPr>
              <w:t>Applicable for this bid YES/NO</w:t>
            </w:r>
          </w:p>
        </w:tc>
      </w:tr>
      <w:tr w:rsidR="00A62B8F" w:rsidRPr="0082150C" w14:paraId="74883471" w14:textId="77777777" w:rsidTr="00946AF7">
        <w:tc>
          <w:tcPr>
            <w:tcW w:w="736" w:type="pct"/>
            <w:vAlign w:val="center"/>
          </w:tcPr>
          <w:p w14:paraId="519DFB2B" w14:textId="77777777" w:rsidR="00CE4A9B" w:rsidRPr="0082150C" w:rsidRDefault="00CE4A9B" w:rsidP="00595AD7">
            <w:pPr>
              <w:rPr>
                <w:rFonts w:ascii="Calibri" w:hAnsi="Calibri" w:cs="Calibri"/>
                <w:sz w:val="24"/>
                <w:szCs w:val="24"/>
              </w:rPr>
            </w:pPr>
            <w:r w:rsidRPr="0082150C">
              <w:rPr>
                <w:rFonts w:ascii="Calibri" w:hAnsi="Calibri" w:cs="Calibri"/>
                <w:sz w:val="24"/>
                <w:szCs w:val="24"/>
              </w:rPr>
              <w:t>Stage 1</w:t>
            </w:r>
            <w:r w:rsidRPr="0082150C">
              <w:rPr>
                <w:rFonts w:ascii="Calibri" w:hAnsi="Calibri" w:cs="Calibri"/>
                <w:sz w:val="24"/>
                <w:szCs w:val="24"/>
              </w:rPr>
              <w:tab/>
            </w:r>
          </w:p>
        </w:tc>
        <w:tc>
          <w:tcPr>
            <w:tcW w:w="2723" w:type="pct"/>
            <w:vAlign w:val="center"/>
          </w:tcPr>
          <w:p w14:paraId="34B97717" w14:textId="77777777" w:rsidR="00CE4A9B" w:rsidRPr="0082150C" w:rsidRDefault="00CE4A9B" w:rsidP="00F52232">
            <w:pPr>
              <w:jc w:val="left"/>
              <w:rPr>
                <w:rFonts w:ascii="Calibri" w:hAnsi="Calibri" w:cs="Calibri"/>
                <w:sz w:val="24"/>
                <w:szCs w:val="24"/>
              </w:rPr>
            </w:pPr>
            <w:r w:rsidRPr="0082150C">
              <w:rPr>
                <w:rFonts w:ascii="Calibri" w:hAnsi="Calibri" w:cs="Calibri"/>
                <w:sz w:val="24"/>
                <w:szCs w:val="24"/>
              </w:rPr>
              <w:t xml:space="preserve">Administrative </w:t>
            </w:r>
            <w:r w:rsidR="00F52232" w:rsidRPr="0082150C">
              <w:rPr>
                <w:rFonts w:ascii="Calibri" w:hAnsi="Calibri" w:cs="Calibri"/>
                <w:sz w:val="24"/>
                <w:szCs w:val="24"/>
              </w:rPr>
              <w:t>responsiveness</w:t>
            </w:r>
          </w:p>
        </w:tc>
        <w:tc>
          <w:tcPr>
            <w:tcW w:w="1541" w:type="pct"/>
            <w:shd w:val="clear" w:color="auto" w:fill="DBE5F1" w:themeFill="accent1" w:themeFillTint="33"/>
            <w:vAlign w:val="center"/>
          </w:tcPr>
          <w:p w14:paraId="4A1A785C" w14:textId="77777777" w:rsidR="00CE4A9B" w:rsidRPr="0082150C" w:rsidRDefault="00CE4A9B" w:rsidP="00595AD7">
            <w:pPr>
              <w:jc w:val="center"/>
              <w:rPr>
                <w:rFonts w:ascii="Calibri" w:hAnsi="Calibri" w:cs="Calibri"/>
                <w:sz w:val="24"/>
                <w:szCs w:val="24"/>
              </w:rPr>
            </w:pPr>
            <w:r w:rsidRPr="0082150C">
              <w:rPr>
                <w:rFonts w:ascii="Calibri" w:hAnsi="Calibri" w:cs="Calibri"/>
                <w:sz w:val="24"/>
                <w:szCs w:val="24"/>
              </w:rPr>
              <w:t>YES</w:t>
            </w:r>
          </w:p>
        </w:tc>
      </w:tr>
      <w:tr w:rsidR="00A62B8F" w:rsidRPr="0082150C" w14:paraId="785E80B5" w14:textId="77777777" w:rsidTr="00946AF7">
        <w:tc>
          <w:tcPr>
            <w:tcW w:w="736" w:type="pct"/>
            <w:vAlign w:val="center"/>
          </w:tcPr>
          <w:p w14:paraId="2850B6C8" w14:textId="77777777" w:rsidR="00CE4A9B" w:rsidRPr="0082150C" w:rsidRDefault="00CE4A9B" w:rsidP="00595AD7">
            <w:pPr>
              <w:rPr>
                <w:rFonts w:ascii="Calibri" w:hAnsi="Calibri" w:cs="Calibri"/>
                <w:sz w:val="24"/>
                <w:szCs w:val="24"/>
              </w:rPr>
            </w:pPr>
            <w:r w:rsidRPr="0082150C">
              <w:rPr>
                <w:rFonts w:ascii="Calibri" w:hAnsi="Calibri" w:cs="Calibri"/>
                <w:sz w:val="24"/>
                <w:szCs w:val="24"/>
              </w:rPr>
              <w:t xml:space="preserve">Stage 2 </w:t>
            </w:r>
          </w:p>
        </w:tc>
        <w:tc>
          <w:tcPr>
            <w:tcW w:w="2723" w:type="pct"/>
            <w:vAlign w:val="center"/>
          </w:tcPr>
          <w:p w14:paraId="3B80E781" w14:textId="77777777" w:rsidR="00CE4A9B" w:rsidRPr="0082150C" w:rsidRDefault="00CE4A9B" w:rsidP="00F52232">
            <w:pPr>
              <w:jc w:val="left"/>
              <w:rPr>
                <w:rFonts w:ascii="Calibri" w:hAnsi="Calibri" w:cs="Calibri"/>
                <w:sz w:val="24"/>
                <w:szCs w:val="24"/>
              </w:rPr>
            </w:pPr>
            <w:r w:rsidRPr="0082150C">
              <w:rPr>
                <w:rFonts w:ascii="Calibri" w:hAnsi="Calibri" w:cs="Calibri"/>
                <w:sz w:val="24"/>
                <w:szCs w:val="24"/>
              </w:rPr>
              <w:t>Technical Mandatory</w:t>
            </w:r>
            <w:r w:rsidR="00F52232" w:rsidRPr="0082150C">
              <w:rPr>
                <w:rFonts w:ascii="Calibri" w:hAnsi="Calibri" w:cs="Calibri"/>
                <w:sz w:val="24"/>
                <w:szCs w:val="24"/>
              </w:rPr>
              <w:t xml:space="preserve"> responsiveness</w:t>
            </w:r>
            <w:r w:rsidRPr="0082150C">
              <w:rPr>
                <w:rFonts w:ascii="Calibri" w:hAnsi="Calibri" w:cs="Calibri"/>
                <w:sz w:val="24"/>
                <w:szCs w:val="24"/>
              </w:rPr>
              <w:t xml:space="preserve"> </w:t>
            </w:r>
          </w:p>
        </w:tc>
        <w:tc>
          <w:tcPr>
            <w:tcW w:w="1541" w:type="pct"/>
            <w:shd w:val="clear" w:color="auto" w:fill="DBE5F1" w:themeFill="accent1" w:themeFillTint="33"/>
            <w:vAlign w:val="center"/>
          </w:tcPr>
          <w:p w14:paraId="5B3E1954" w14:textId="77777777" w:rsidR="00CE4A9B" w:rsidRPr="0082150C" w:rsidRDefault="00CE4A9B" w:rsidP="00595AD7">
            <w:pPr>
              <w:jc w:val="center"/>
              <w:rPr>
                <w:rFonts w:ascii="Calibri" w:hAnsi="Calibri" w:cs="Calibri"/>
                <w:sz w:val="24"/>
                <w:szCs w:val="24"/>
              </w:rPr>
            </w:pPr>
            <w:r w:rsidRPr="0082150C">
              <w:rPr>
                <w:rFonts w:ascii="Calibri" w:hAnsi="Calibri" w:cs="Calibri"/>
                <w:sz w:val="24"/>
                <w:szCs w:val="24"/>
              </w:rPr>
              <w:t>YES</w:t>
            </w:r>
          </w:p>
        </w:tc>
      </w:tr>
      <w:tr w:rsidR="00A62B8F" w:rsidRPr="0082150C" w14:paraId="3312A21D" w14:textId="77777777" w:rsidTr="00946AF7">
        <w:tc>
          <w:tcPr>
            <w:tcW w:w="736" w:type="pct"/>
            <w:vAlign w:val="center"/>
          </w:tcPr>
          <w:p w14:paraId="5C7C8DBF" w14:textId="0322E12B" w:rsidR="00CE4A9B" w:rsidRPr="0082150C" w:rsidRDefault="00CE4A9B" w:rsidP="00595AD7">
            <w:pPr>
              <w:rPr>
                <w:rFonts w:ascii="Calibri" w:hAnsi="Calibri" w:cs="Calibri"/>
                <w:sz w:val="24"/>
                <w:szCs w:val="24"/>
              </w:rPr>
            </w:pPr>
            <w:r w:rsidRPr="0082150C">
              <w:rPr>
                <w:rFonts w:ascii="Calibri" w:hAnsi="Calibri" w:cs="Calibri"/>
                <w:sz w:val="24"/>
                <w:szCs w:val="24"/>
              </w:rPr>
              <w:t xml:space="preserve">Stage </w:t>
            </w:r>
            <w:r w:rsidR="004D0CD3" w:rsidRPr="0082150C">
              <w:rPr>
                <w:rFonts w:ascii="Calibri" w:hAnsi="Calibri" w:cs="Calibri"/>
                <w:sz w:val="24"/>
                <w:szCs w:val="24"/>
              </w:rPr>
              <w:t>3</w:t>
            </w:r>
          </w:p>
        </w:tc>
        <w:tc>
          <w:tcPr>
            <w:tcW w:w="2723" w:type="pct"/>
            <w:vAlign w:val="center"/>
          </w:tcPr>
          <w:p w14:paraId="3156CB1A" w14:textId="77777777" w:rsidR="00CE4A9B" w:rsidRPr="0082150C" w:rsidRDefault="00CE4A9B" w:rsidP="00F52232">
            <w:pPr>
              <w:jc w:val="left"/>
              <w:rPr>
                <w:rFonts w:ascii="Calibri" w:hAnsi="Calibri" w:cs="Calibri"/>
                <w:sz w:val="24"/>
                <w:szCs w:val="24"/>
              </w:rPr>
            </w:pPr>
            <w:r w:rsidRPr="0082150C">
              <w:rPr>
                <w:rFonts w:ascii="Calibri" w:hAnsi="Calibri" w:cs="Calibri"/>
                <w:sz w:val="24"/>
                <w:szCs w:val="24"/>
              </w:rPr>
              <w:t>Special Conditions of Contract verification</w:t>
            </w:r>
          </w:p>
        </w:tc>
        <w:tc>
          <w:tcPr>
            <w:tcW w:w="1541" w:type="pct"/>
            <w:shd w:val="clear" w:color="auto" w:fill="DBE5F1" w:themeFill="accent1" w:themeFillTint="33"/>
            <w:vAlign w:val="center"/>
          </w:tcPr>
          <w:p w14:paraId="69BA81CE" w14:textId="77777777" w:rsidR="00CE4A9B" w:rsidRPr="0082150C" w:rsidRDefault="00CE4A9B" w:rsidP="00595AD7">
            <w:pPr>
              <w:jc w:val="center"/>
              <w:rPr>
                <w:rFonts w:ascii="Calibri" w:hAnsi="Calibri" w:cs="Calibri"/>
                <w:sz w:val="24"/>
                <w:szCs w:val="24"/>
              </w:rPr>
            </w:pPr>
            <w:r w:rsidRPr="0082150C">
              <w:rPr>
                <w:rFonts w:ascii="Calibri" w:hAnsi="Calibri" w:cs="Calibri"/>
                <w:sz w:val="24"/>
                <w:szCs w:val="24"/>
              </w:rPr>
              <w:t>YES</w:t>
            </w:r>
          </w:p>
        </w:tc>
      </w:tr>
      <w:tr w:rsidR="00A62B8F" w:rsidRPr="0082150C" w14:paraId="5D27A30F" w14:textId="77777777" w:rsidTr="00946AF7">
        <w:trPr>
          <w:trHeight w:val="58"/>
        </w:trPr>
        <w:tc>
          <w:tcPr>
            <w:tcW w:w="736" w:type="pct"/>
            <w:vAlign w:val="center"/>
          </w:tcPr>
          <w:p w14:paraId="6CE20A0D" w14:textId="5C36BF72" w:rsidR="00CE4A9B" w:rsidRPr="0082150C" w:rsidRDefault="00CE4A9B" w:rsidP="00595AD7">
            <w:pPr>
              <w:rPr>
                <w:rFonts w:ascii="Calibri" w:hAnsi="Calibri" w:cs="Calibri"/>
                <w:sz w:val="24"/>
                <w:szCs w:val="24"/>
              </w:rPr>
            </w:pPr>
            <w:r w:rsidRPr="0082150C">
              <w:rPr>
                <w:rFonts w:ascii="Calibri" w:hAnsi="Calibri" w:cs="Calibri"/>
                <w:sz w:val="24"/>
                <w:szCs w:val="24"/>
              </w:rPr>
              <w:t xml:space="preserve">Stage </w:t>
            </w:r>
            <w:r w:rsidR="004D0CD3" w:rsidRPr="0082150C">
              <w:rPr>
                <w:rFonts w:ascii="Calibri" w:hAnsi="Calibri" w:cs="Calibri"/>
                <w:sz w:val="24"/>
                <w:szCs w:val="24"/>
              </w:rPr>
              <w:t>4</w:t>
            </w:r>
          </w:p>
        </w:tc>
        <w:tc>
          <w:tcPr>
            <w:tcW w:w="2723" w:type="pct"/>
            <w:vAlign w:val="center"/>
          </w:tcPr>
          <w:p w14:paraId="36A8748F" w14:textId="39FD892D" w:rsidR="00CE4A9B" w:rsidRPr="0082150C" w:rsidRDefault="004D0CD3" w:rsidP="00F52232">
            <w:pPr>
              <w:jc w:val="left"/>
              <w:rPr>
                <w:rFonts w:ascii="Calibri" w:hAnsi="Calibri" w:cs="Calibri"/>
                <w:sz w:val="24"/>
                <w:szCs w:val="24"/>
              </w:rPr>
            </w:pPr>
            <w:r w:rsidRPr="0082150C">
              <w:rPr>
                <w:rFonts w:ascii="Calibri" w:hAnsi="Calibri" w:cs="Calibri"/>
                <w:sz w:val="24"/>
                <w:szCs w:val="24"/>
              </w:rPr>
              <w:t>Cost and Preference Points</w:t>
            </w:r>
          </w:p>
        </w:tc>
        <w:tc>
          <w:tcPr>
            <w:tcW w:w="1541" w:type="pct"/>
            <w:shd w:val="clear" w:color="auto" w:fill="DBE5F1" w:themeFill="accent1" w:themeFillTint="33"/>
            <w:vAlign w:val="center"/>
          </w:tcPr>
          <w:p w14:paraId="778C51B6" w14:textId="77777777" w:rsidR="00CE4A9B" w:rsidRPr="0082150C" w:rsidRDefault="00CE4A9B" w:rsidP="00595AD7">
            <w:pPr>
              <w:jc w:val="center"/>
              <w:rPr>
                <w:rFonts w:ascii="Calibri" w:hAnsi="Calibri" w:cs="Calibri"/>
                <w:sz w:val="24"/>
                <w:szCs w:val="24"/>
              </w:rPr>
            </w:pPr>
            <w:r w:rsidRPr="0082150C">
              <w:rPr>
                <w:rFonts w:ascii="Calibri" w:hAnsi="Calibri" w:cs="Calibri"/>
                <w:sz w:val="24"/>
                <w:szCs w:val="24"/>
              </w:rPr>
              <w:t>YES</w:t>
            </w:r>
          </w:p>
        </w:tc>
      </w:tr>
    </w:tbl>
    <w:p w14:paraId="54A75EAC" w14:textId="77777777" w:rsidR="00AF05FE" w:rsidRPr="0082150C" w:rsidRDefault="00AF05FE" w:rsidP="00AF05FE">
      <w:pPr>
        <w:rPr>
          <w:rFonts w:ascii="Calibri" w:hAnsi="Calibri" w:cs="Calibri"/>
          <w:sz w:val="24"/>
          <w:szCs w:val="24"/>
        </w:rPr>
      </w:pPr>
    </w:p>
    <w:p w14:paraId="33E7DFBA" w14:textId="77777777" w:rsidR="00CE4A9B" w:rsidRPr="0082150C" w:rsidRDefault="00CE4A9B" w:rsidP="00CE4A9B">
      <w:pPr>
        <w:pStyle w:val="Heading2"/>
        <w:rPr>
          <w:rFonts w:ascii="Calibri" w:hAnsi="Calibri" w:cs="Calibri"/>
          <w:sz w:val="24"/>
          <w:szCs w:val="24"/>
        </w:rPr>
      </w:pPr>
      <w:bookmarkStart w:id="22" w:name="_Toc143157887"/>
      <w:r w:rsidRPr="0082150C">
        <w:rPr>
          <w:rFonts w:ascii="Calibri" w:hAnsi="Calibri" w:cs="Calibri"/>
          <w:sz w:val="24"/>
          <w:szCs w:val="24"/>
        </w:rPr>
        <w:t xml:space="preserve">Administrative </w:t>
      </w:r>
      <w:r w:rsidR="00F52232" w:rsidRPr="0082150C">
        <w:rPr>
          <w:rFonts w:ascii="Calibri" w:hAnsi="Calibri" w:cs="Calibri"/>
          <w:sz w:val="24"/>
          <w:szCs w:val="24"/>
        </w:rPr>
        <w:t>responsiveness</w:t>
      </w:r>
      <w:r w:rsidR="00595AD7" w:rsidRPr="0082150C">
        <w:rPr>
          <w:rFonts w:ascii="Calibri" w:hAnsi="Calibri" w:cs="Calibri"/>
          <w:sz w:val="24"/>
          <w:szCs w:val="24"/>
        </w:rPr>
        <w:t xml:space="preserve"> (Stage 1)</w:t>
      </w:r>
      <w:bookmarkEnd w:id="22"/>
    </w:p>
    <w:p w14:paraId="617EA3FB" w14:textId="77777777" w:rsidR="00942B4A" w:rsidRPr="0082150C" w:rsidRDefault="00942B4A" w:rsidP="000560FC">
      <w:pPr>
        <w:pStyle w:val="Heading3"/>
        <w:rPr>
          <w:rFonts w:ascii="Calibri" w:hAnsi="Calibri" w:cs="Calibri"/>
        </w:rPr>
      </w:pPr>
      <w:bookmarkStart w:id="23" w:name="_Toc143157888"/>
      <w:r w:rsidRPr="0082150C">
        <w:rPr>
          <w:rFonts w:ascii="Calibri" w:hAnsi="Calibri" w:cs="Calibri"/>
        </w:rPr>
        <w:t>Attendance of briefing session</w:t>
      </w:r>
      <w:bookmarkEnd w:id="23"/>
    </w:p>
    <w:p w14:paraId="5265C3FA" w14:textId="77777777" w:rsidR="004C17A7" w:rsidRPr="0082150C" w:rsidRDefault="00942B4A" w:rsidP="000860B4">
      <w:pPr>
        <w:pStyle w:val="ListParagraph"/>
        <w:numPr>
          <w:ilvl w:val="0"/>
          <w:numId w:val="18"/>
        </w:numPr>
        <w:rPr>
          <w:rFonts w:ascii="Calibri" w:hAnsi="Calibri" w:cs="Calibri"/>
          <w:sz w:val="24"/>
          <w:szCs w:val="24"/>
        </w:rPr>
      </w:pPr>
      <w:r w:rsidRPr="0082150C">
        <w:rPr>
          <w:rFonts w:ascii="Calibri" w:hAnsi="Calibri" w:cs="Calibri"/>
          <w:sz w:val="24"/>
          <w:szCs w:val="24"/>
        </w:rPr>
        <w:t xml:space="preserve">A </w:t>
      </w:r>
      <w:r w:rsidR="000E14DD" w:rsidRPr="0082150C">
        <w:rPr>
          <w:rFonts w:ascii="Calibri" w:hAnsi="Calibri" w:cs="Calibri"/>
          <w:sz w:val="24"/>
          <w:szCs w:val="24"/>
        </w:rPr>
        <w:t>non-compulsory</w:t>
      </w:r>
      <w:r w:rsidRPr="0082150C">
        <w:rPr>
          <w:rFonts w:ascii="Calibri" w:hAnsi="Calibri" w:cs="Calibri"/>
          <w:sz w:val="24"/>
          <w:szCs w:val="24"/>
        </w:rPr>
        <w:t xml:space="preserve"> virtual briefing session will be held. </w:t>
      </w:r>
    </w:p>
    <w:p w14:paraId="251C27F6" w14:textId="77777777" w:rsidR="00942B4A" w:rsidRPr="0082150C" w:rsidRDefault="00942B4A" w:rsidP="004C17A7">
      <w:pPr>
        <w:pStyle w:val="Heading3"/>
        <w:rPr>
          <w:rFonts w:ascii="Calibri" w:hAnsi="Calibri" w:cs="Calibri"/>
        </w:rPr>
      </w:pPr>
      <w:bookmarkStart w:id="24" w:name="_Toc143157889"/>
      <w:r w:rsidRPr="0082150C">
        <w:rPr>
          <w:rFonts w:ascii="Calibri" w:hAnsi="Calibri" w:cs="Calibri"/>
        </w:rPr>
        <w:t>Registered Supplier</w:t>
      </w:r>
      <w:bookmarkEnd w:id="24"/>
    </w:p>
    <w:p w14:paraId="4435CF8D" w14:textId="77777777" w:rsidR="00504F20" w:rsidRPr="0082150C" w:rsidRDefault="00504F20" w:rsidP="000860B4">
      <w:pPr>
        <w:pStyle w:val="ListParagraph"/>
        <w:numPr>
          <w:ilvl w:val="0"/>
          <w:numId w:val="19"/>
        </w:numPr>
        <w:rPr>
          <w:rFonts w:ascii="Calibri" w:hAnsi="Calibri" w:cs="Calibri"/>
          <w:sz w:val="24"/>
          <w:szCs w:val="24"/>
        </w:rPr>
      </w:pPr>
      <w:r w:rsidRPr="0082150C">
        <w:rPr>
          <w:rFonts w:ascii="Calibri" w:hAnsi="Calibri" w:cs="Calibri"/>
          <w:sz w:val="24"/>
          <w:szCs w:val="24"/>
        </w:rPr>
        <w:t xml:space="preserve">Only responses from bidders who are registered as a Supplier on National Treasury’s Central Supplier Database (CSD) </w:t>
      </w:r>
      <w:r w:rsidR="00942B4A" w:rsidRPr="0082150C">
        <w:rPr>
          <w:rFonts w:ascii="Calibri" w:hAnsi="Calibri" w:cs="Calibri"/>
          <w:sz w:val="24"/>
          <w:szCs w:val="24"/>
        </w:rPr>
        <w:t>in terms of National Treasury</w:t>
      </w:r>
      <w:r w:rsidR="00F52232" w:rsidRPr="0082150C">
        <w:rPr>
          <w:rFonts w:ascii="Calibri" w:hAnsi="Calibri" w:cs="Calibri"/>
          <w:sz w:val="24"/>
          <w:szCs w:val="24"/>
        </w:rPr>
        <w:t>’s</w:t>
      </w:r>
      <w:r w:rsidR="00942B4A" w:rsidRPr="0082150C">
        <w:rPr>
          <w:rFonts w:ascii="Calibri" w:hAnsi="Calibri" w:cs="Calibri"/>
          <w:sz w:val="24"/>
          <w:szCs w:val="24"/>
        </w:rPr>
        <w:t xml:space="preserve"> Instruction Note 4A of 2016/17</w:t>
      </w:r>
      <w:r w:rsidRPr="0082150C">
        <w:rPr>
          <w:rFonts w:ascii="Calibri" w:hAnsi="Calibri" w:cs="Calibri"/>
          <w:sz w:val="24"/>
          <w:szCs w:val="24"/>
        </w:rPr>
        <w:t xml:space="preserve"> will be considered for award on this RF</w:t>
      </w:r>
      <w:r w:rsidR="004C17A7" w:rsidRPr="0082150C">
        <w:rPr>
          <w:rFonts w:ascii="Calibri" w:hAnsi="Calibri" w:cs="Calibri"/>
          <w:sz w:val="24"/>
          <w:szCs w:val="24"/>
        </w:rPr>
        <w:t>B</w:t>
      </w:r>
      <w:r w:rsidRPr="0082150C">
        <w:rPr>
          <w:rFonts w:ascii="Calibri" w:hAnsi="Calibri" w:cs="Calibri"/>
          <w:sz w:val="24"/>
          <w:szCs w:val="24"/>
        </w:rPr>
        <w:t>.</w:t>
      </w:r>
    </w:p>
    <w:p w14:paraId="5F681D20" w14:textId="77777777" w:rsidR="00942B4A" w:rsidRPr="0082150C" w:rsidRDefault="00504F20" w:rsidP="000860B4">
      <w:pPr>
        <w:pStyle w:val="ListParagraph"/>
        <w:numPr>
          <w:ilvl w:val="0"/>
          <w:numId w:val="19"/>
        </w:numPr>
        <w:rPr>
          <w:rFonts w:ascii="Calibri" w:hAnsi="Calibri" w:cs="Calibri"/>
          <w:sz w:val="24"/>
          <w:szCs w:val="24"/>
        </w:rPr>
      </w:pPr>
      <w:r w:rsidRPr="0082150C">
        <w:rPr>
          <w:rFonts w:ascii="Calibri" w:hAnsi="Calibri" w:cs="Calibri"/>
          <w:sz w:val="24"/>
          <w:szCs w:val="24"/>
        </w:rPr>
        <w:t>In the case of joint ventures or consortiums the bidder must demonstrate that at least one of the parties to the bid response attended the briefing session</w:t>
      </w:r>
      <w:r w:rsidR="00576C51" w:rsidRPr="0082150C">
        <w:rPr>
          <w:rFonts w:ascii="Calibri" w:hAnsi="Calibri" w:cs="Calibri"/>
          <w:sz w:val="24"/>
          <w:szCs w:val="24"/>
        </w:rPr>
        <w:t>.</w:t>
      </w:r>
    </w:p>
    <w:p w14:paraId="38324AB6" w14:textId="77777777" w:rsidR="00235913" w:rsidRPr="0082150C" w:rsidRDefault="00235913" w:rsidP="00235913">
      <w:pPr>
        <w:pStyle w:val="Heading2"/>
        <w:rPr>
          <w:rFonts w:ascii="Calibri" w:hAnsi="Calibri" w:cs="Calibri"/>
          <w:sz w:val="24"/>
          <w:szCs w:val="24"/>
        </w:rPr>
      </w:pPr>
      <w:bookmarkStart w:id="25" w:name="_Toc143157890"/>
      <w:r w:rsidRPr="0082150C">
        <w:rPr>
          <w:rFonts w:ascii="Calibri" w:hAnsi="Calibri" w:cs="Calibri"/>
          <w:sz w:val="24"/>
          <w:szCs w:val="24"/>
        </w:rPr>
        <w:lastRenderedPageBreak/>
        <w:t xml:space="preserve">Technical </w:t>
      </w:r>
      <w:r w:rsidR="003806BB" w:rsidRPr="0082150C">
        <w:rPr>
          <w:rFonts w:ascii="Calibri" w:hAnsi="Calibri" w:cs="Calibri"/>
          <w:sz w:val="24"/>
          <w:szCs w:val="24"/>
        </w:rPr>
        <w:t>returnable documents</w:t>
      </w:r>
      <w:bookmarkEnd w:id="25"/>
    </w:p>
    <w:p w14:paraId="7C690C25" w14:textId="77777777" w:rsidR="00942B4A" w:rsidRPr="0082150C" w:rsidRDefault="00235913" w:rsidP="00235913">
      <w:pPr>
        <w:pStyle w:val="Heading3"/>
        <w:rPr>
          <w:rFonts w:ascii="Calibri" w:hAnsi="Calibri" w:cs="Calibri"/>
        </w:rPr>
      </w:pPr>
      <w:bookmarkStart w:id="26" w:name="_Toc143157891"/>
      <w:r w:rsidRPr="0082150C">
        <w:rPr>
          <w:rFonts w:ascii="Calibri" w:hAnsi="Calibri" w:cs="Calibri"/>
        </w:rPr>
        <w:t>Instruction and evaluation criteria</w:t>
      </w:r>
      <w:bookmarkEnd w:id="26"/>
    </w:p>
    <w:p w14:paraId="6503D416" w14:textId="77777777" w:rsidR="00235913" w:rsidRPr="0082150C" w:rsidRDefault="00235913" w:rsidP="00E36605">
      <w:pPr>
        <w:pStyle w:val="ListParagraph"/>
        <w:numPr>
          <w:ilvl w:val="0"/>
          <w:numId w:val="4"/>
        </w:numPr>
        <w:rPr>
          <w:rFonts w:ascii="Calibri" w:hAnsi="Calibri" w:cs="Calibri"/>
          <w:sz w:val="24"/>
          <w:szCs w:val="24"/>
        </w:rPr>
      </w:pPr>
      <w:r w:rsidRPr="0082150C">
        <w:rPr>
          <w:rFonts w:ascii="Calibri" w:hAnsi="Calibri" w:cs="Calibri"/>
          <w:sz w:val="24"/>
          <w:szCs w:val="24"/>
        </w:rPr>
        <w:t xml:space="preserve">The bidder must comply with </w:t>
      </w:r>
      <w:r w:rsidR="00527C18" w:rsidRPr="0082150C">
        <w:rPr>
          <w:rFonts w:ascii="Calibri" w:hAnsi="Calibri" w:cs="Calibri"/>
          <w:sz w:val="24"/>
          <w:szCs w:val="24"/>
        </w:rPr>
        <w:t xml:space="preserve">ALL </w:t>
      </w:r>
      <w:r w:rsidRPr="0082150C">
        <w:rPr>
          <w:rFonts w:ascii="Calibri" w:hAnsi="Calibri" w:cs="Calibri"/>
          <w:sz w:val="24"/>
          <w:szCs w:val="24"/>
        </w:rPr>
        <w:t>the requirements as per the Technical Mandatory Requirements below by providing substantiating evidence in the form of documentation or information, failing which it will be regarded as “NOT COMPLY”.</w:t>
      </w:r>
    </w:p>
    <w:p w14:paraId="5EEC3884" w14:textId="77777777" w:rsidR="00235913" w:rsidRPr="0082150C" w:rsidRDefault="00235913" w:rsidP="00E36605">
      <w:pPr>
        <w:pStyle w:val="ListParagraph"/>
        <w:numPr>
          <w:ilvl w:val="0"/>
          <w:numId w:val="4"/>
        </w:numPr>
        <w:rPr>
          <w:rFonts w:ascii="Calibri" w:hAnsi="Calibri" w:cs="Calibri"/>
          <w:sz w:val="24"/>
          <w:szCs w:val="24"/>
        </w:rPr>
      </w:pPr>
      <w:r w:rsidRPr="0082150C">
        <w:rPr>
          <w:rFonts w:ascii="Calibri" w:hAnsi="Calibri" w:cs="Calibri"/>
          <w:sz w:val="24"/>
          <w:szCs w:val="24"/>
        </w:rPr>
        <w:t xml:space="preserve">The bidder must provide a unique reference number (e.g. binder/folio, chapter, section, page) to locate substantiating evidence in the bid response. </w:t>
      </w:r>
    </w:p>
    <w:p w14:paraId="274108B4" w14:textId="77777777" w:rsidR="00235913" w:rsidRPr="0082150C" w:rsidRDefault="00235913" w:rsidP="00E36605">
      <w:pPr>
        <w:pStyle w:val="ListParagraph"/>
        <w:numPr>
          <w:ilvl w:val="0"/>
          <w:numId w:val="4"/>
        </w:numPr>
        <w:rPr>
          <w:rFonts w:ascii="Calibri" w:hAnsi="Calibri" w:cs="Calibri"/>
          <w:sz w:val="24"/>
          <w:szCs w:val="24"/>
        </w:rPr>
      </w:pPr>
      <w:r w:rsidRPr="0082150C">
        <w:rPr>
          <w:rFonts w:ascii="Calibri" w:hAnsi="Calibri" w:cs="Calibri"/>
          <w:sz w:val="24"/>
          <w:szCs w:val="24"/>
        </w:rPr>
        <w:t>The bidder must comply with ALL the TECHNICAL MANDATORY REQUIREMENTS in order for the bid response to proceed to the next stage of the evaluation.</w:t>
      </w:r>
    </w:p>
    <w:p w14:paraId="04F7B8B0" w14:textId="77777777" w:rsidR="00942B4A" w:rsidRPr="0082150C" w:rsidRDefault="00942B4A" w:rsidP="00AF05FE">
      <w:pPr>
        <w:rPr>
          <w:rFonts w:ascii="Calibri" w:hAnsi="Calibri" w:cs="Calibri"/>
          <w:sz w:val="24"/>
          <w:szCs w:val="24"/>
        </w:rPr>
      </w:pPr>
    </w:p>
    <w:p w14:paraId="2E74DC81" w14:textId="77777777" w:rsidR="00235913" w:rsidRPr="0082150C" w:rsidRDefault="00235913" w:rsidP="00235913">
      <w:pPr>
        <w:pStyle w:val="Heading3"/>
        <w:rPr>
          <w:rFonts w:ascii="Calibri" w:hAnsi="Calibri" w:cs="Calibri"/>
        </w:rPr>
      </w:pPr>
      <w:bookmarkStart w:id="27" w:name="_Toc143157892"/>
      <w:r w:rsidRPr="0082150C">
        <w:rPr>
          <w:rFonts w:ascii="Calibri" w:hAnsi="Calibri" w:cs="Calibri"/>
        </w:rPr>
        <w:t>Technical mandatory requirement</w:t>
      </w:r>
      <w:r w:rsidR="00B46FFE" w:rsidRPr="0082150C">
        <w:rPr>
          <w:rFonts w:ascii="Calibri" w:hAnsi="Calibri" w:cs="Calibri"/>
        </w:rPr>
        <w:t>s</w:t>
      </w:r>
      <w:r w:rsidR="00512A12" w:rsidRPr="0082150C">
        <w:rPr>
          <w:rFonts w:ascii="Calibri" w:hAnsi="Calibri" w:cs="Calibri"/>
        </w:rPr>
        <w:t xml:space="preserve"> (Stage 2)</w:t>
      </w:r>
      <w:bookmarkEnd w:id="27"/>
    </w:p>
    <w:p w14:paraId="543C0CEA" w14:textId="77777777" w:rsidR="00576C51" w:rsidRPr="0082150C" w:rsidRDefault="00576C51" w:rsidP="00576C51">
      <w:pPr>
        <w:pStyle w:val="Caption"/>
        <w:rPr>
          <w:rFonts w:ascii="Calibri" w:hAnsi="Calibri" w:cs="Calibri"/>
          <w:b w:val="0"/>
          <w:sz w:val="24"/>
        </w:rPr>
      </w:pPr>
      <w:bookmarkStart w:id="28" w:name="_Toc140749923"/>
      <w:r w:rsidRPr="0082150C">
        <w:rPr>
          <w:rFonts w:ascii="Calibri" w:hAnsi="Calibri" w:cs="Calibri"/>
          <w:b w:val="0"/>
          <w:sz w:val="24"/>
        </w:rPr>
        <w:t xml:space="preserve">Table </w:t>
      </w:r>
      <w:r w:rsidRPr="0082150C">
        <w:rPr>
          <w:rFonts w:ascii="Calibri" w:hAnsi="Calibri" w:cs="Calibri"/>
          <w:b w:val="0"/>
          <w:sz w:val="24"/>
        </w:rPr>
        <w:fldChar w:fldCharType="begin"/>
      </w:r>
      <w:r w:rsidRPr="0082150C">
        <w:rPr>
          <w:rFonts w:ascii="Calibri" w:hAnsi="Calibri" w:cs="Calibri"/>
          <w:b w:val="0"/>
          <w:sz w:val="24"/>
        </w:rPr>
        <w:instrText xml:space="preserve"> SEQ Table \* ARABIC </w:instrText>
      </w:r>
      <w:r w:rsidRPr="0082150C">
        <w:rPr>
          <w:rFonts w:ascii="Calibri" w:hAnsi="Calibri" w:cs="Calibri"/>
          <w:b w:val="0"/>
          <w:sz w:val="24"/>
        </w:rPr>
        <w:fldChar w:fldCharType="separate"/>
      </w:r>
      <w:r w:rsidR="00223F4A" w:rsidRPr="0082150C">
        <w:rPr>
          <w:rFonts w:ascii="Calibri" w:hAnsi="Calibri" w:cs="Calibri"/>
          <w:b w:val="0"/>
          <w:noProof/>
          <w:sz w:val="24"/>
        </w:rPr>
        <w:t>2</w:t>
      </w:r>
      <w:r w:rsidRPr="0082150C">
        <w:rPr>
          <w:rFonts w:ascii="Calibri" w:hAnsi="Calibri" w:cs="Calibri"/>
          <w:b w:val="0"/>
          <w:sz w:val="24"/>
        </w:rPr>
        <w:fldChar w:fldCharType="end"/>
      </w:r>
      <w:r w:rsidRPr="0082150C">
        <w:rPr>
          <w:rFonts w:ascii="Calibri" w:hAnsi="Calibri" w:cs="Calibri"/>
          <w:b w:val="0"/>
          <w:sz w:val="24"/>
        </w:rPr>
        <w:t>: Technical</w:t>
      </w:r>
      <w:r w:rsidR="003711BF" w:rsidRPr="0082150C">
        <w:rPr>
          <w:rFonts w:ascii="Calibri" w:hAnsi="Calibri" w:cs="Calibri"/>
          <w:b w:val="0"/>
          <w:sz w:val="24"/>
        </w:rPr>
        <w:t xml:space="preserve"> </w:t>
      </w:r>
      <w:r w:rsidRPr="0082150C">
        <w:rPr>
          <w:rFonts w:ascii="Calibri" w:hAnsi="Calibri" w:cs="Calibri"/>
          <w:b w:val="0"/>
          <w:sz w:val="24"/>
        </w:rPr>
        <w:t>Mandatory Requirements</w:t>
      </w:r>
      <w:bookmarkEnd w:id="2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307"/>
        <w:gridCol w:w="3112"/>
      </w:tblGrid>
      <w:tr w:rsidR="00235913" w:rsidRPr="0082150C" w14:paraId="6109BBC1" w14:textId="77777777" w:rsidTr="00497A62">
        <w:trPr>
          <w:tblHeader/>
        </w:trPr>
        <w:tc>
          <w:tcPr>
            <w:tcW w:w="3209" w:type="dxa"/>
            <w:shd w:val="solid" w:color="DBE5F1" w:themeColor="accent1" w:themeTint="33" w:fill="DBE5F1" w:themeFill="accent1" w:themeFillTint="33"/>
          </w:tcPr>
          <w:p w14:paraId="1EC854DC" w14:textId="77777777" w:rsidR="00235913" w:rsidRPr="0082150C" w:rsidRDefault="00235913" w:rsidP="00235913">
            <w:pPr>
              <w:rPr>
                <w:rFonts w:ascii="Calibri" w:eastAsiaTheme="majorEastAsia" w:hAnsi="Calibri" w:cs="Calibri"/>
                <w:iCs/>
                <w:color w:val="0E1B8D"/>
                <w:sz w:val="24"/>
                <w:szCs w:val="24"/>
                <w:lang w:val="en-GB"/>
              </w:rPr>
            </w:pPr>
            <w:r w:rsidRPr="0082150C">
              <w:rPr>
                <w:rFonts w:ascii="Calibri" w:eastAsiaTheme="majorEastAsia" w:hAnsi="Calibri" w:cs="Calibri"/>
                <w:iCs/>
                <w:color w:val="0E1B8D"/>
                <w:sz w:val="24"/>
                <w:szCs w:val="24"/>
                <w:lang w:val="en-GB"/>
              </w:rPr>
              <w:t>Mandatory Requirements</w:t>
            </w:r>
          </w:p>
        </w:tc>
        <w:tc>
          <w:tcPr>
            <w:tcW w:w="3307" w:type="dxa"/>
            <w:shd w:val="solid" w:color="DBE5F1" w:themeColor="accent1" w:themeTint="33" w:fill="DBE5F1" w:themeFill="accent1" w:themeFillTint="33"/>
          </w:tcPr>
          <w:p w14:paraId="066C4C53" w14:textId="77777777" w:rsidR="00235913" w:rsidRPr="0082150C" w:rsidRDefault="00235913" w:rsidP="00235913">
            <w:pPr>
              <w:jc w:val="left"/>
              <w:rPr>
                <w:rFonts w:ascii="Calibri" w:eastAsiaTheme="majorEastAsia" w:hAnsi="Calibri" w:cs="Calibri"/>
                <w:iCs/>
                <w:color w:val="0E1B8D"/>
                <w:sz w:val="24"/>
                <w:szCs w:val="24"/>
                <w:lang w:val="en-GB"/>
              </w:rPr>
            </w:pPr>
            <w:r w:rsidRPr="0082150C">
              <w:rPr>
                <w:rFonts w:ascii="Calibri" w:eastAsiaTheme="majorEastAsia" w:hAnsi="Calibri" w:cs="Calibri"/>
                <w:iCs/>
                <w:color w:val="0E1B8D"/>
                <w:sz w:val="24"/>
                <w:szCs w:val="24"/>
                <w:lang w:val="en-GB"/>
              </w:rPr>
              <w:t>Substantiating evidence of compliance (used to evaluate bid)</w:t>
            </w:r>
          </w:p>
        </w:tc>
        <w:tc>
          <w:tcPr>
            <w:tcW w:w="3112" w:type="dxa"/>
            <w:shd w:val="solid" w:color="DBE5F1" w:themeColor="accent1" w:themeTint="33" w:fill="DBE5F1" w:themeFill="accent1" w:themeFillTint="33"/>
          </w:tcPr>
          <w:p w14:paraId="03B8BBD0" w14:textId="77777777" w:rsidR="00235913" w:rsidRPr="0082150C" w:rsidRDefault="00E87622" w:rsidP="00E87622">
            <w:pPr>
              <w:jc w:val="left"/>
              <w:rPr>
                <w:rFonts w:ascii="Calibri" w:eastAsiaTheme="majorEastAsia" w:hAnsi="Calibri" w:cs="Calibri"/>
                <w:iCs/>
                <w:color w:val="0E1B8D"/>
                <w:sz w:val="24"/>
                <w:szCs w:val="24"/>
                <w:lang w:val="en-GB"/>
              </w:rPr>
            </w:pPr>
            <w:r w:rsidRPr="0082150C">
              <w:rPr>
                <w:rFonts w:ascii="Calibri" w:eastAsiaTheme="majorEastAsia" w:hAnsi="Calibri" w:cs="Calibri"/>
                <w:iCs/>
                <w:color w:val="0E1B8D"/>
                <w:sz w:val="24"/>
                <w:szCs w:val="24"/>
                <w:lang w:val="en-GB"/>
              </w:rPr>
              <w:t>Evidence reference (to be completed by bidder)</w:t>
            </w:r>
          </w:p>
        </w:tc>
      </w:tr>
      <w:tr w:rsidR="00805234" w:rsidRPr="0082150C" w14:paraId="09D7A053" w14:textId="77777777" w:rsidTr="00595AD7">
        <w:tc>
          <w:tcPr>
            <w:tcW w:w="9628" w:type="dxa"/>
            <w:gridSpan w:val="3"/>
          </w:tcPr>
          <w:p w14:paraId="4D74C6DC" w14:textId="77777777" w:rsidR="00805234" w:rsidRPr="0082150C" w:rsidRDefault="00805234" w:rsidP="00235913">
            <w:pPr>
              <w:rPr>
                <w:rFonts w:ascii="Calibri" w:hAnsi="Calibri" w:cs="Calibri"/>
                <w:bCs/>
                <w:sz w:val="24"/>
                <w:szCs w:val="24"/>
                <w:lang w:val="en-GB"/>
              </w:rPr>
            </w:pPr>
            <w:r w:rsidRPr="0082150C">
              <w:rPr>
                <w:rFonts w:ascii="Calibri" w:hAnsi="Calibri" w:cs="Calibri"/>
                <w:bCs/>
                <w:sz w:val="24"/>
                <w:szCs w:val="24"/>
                <w:lang w:val="en-GB"/>
              </w:rPr>
              <w:t xml:space="preserve">1. </w:t>
            </w:r>
            <w:r w:rsidRPr="0082150C">
              <w:rPr>
                <w:rFonts w:ascii="Calibri" w:hAnsi="Calibri" w:cs="Calibri"/>
                <w:b/>
                <w:bCs/>
                <w:sz w:val="24"/>
                <w:szCs w:val="24"/>
                <w:lang w:val="en-GB"/>
              </w:rPr>
              <w:t>Bidder Certification/ Affiliation Requirements</w:t>
            </w:r>
          </w:p>
          <w:p w14:paraId="13FDC768" w14:textId="77777777" w:rsidR="00805234" w:rsidRPr="0082150C" w:rsidRDefault="00805234" w:rsidP="00235913">
            <w:pPr>
              <w:rPr>
                <w:rFonts w:ascii="Calibri" w:hAnsi="Calibri" w:cs="Calibri"/>
                <w:sz w:val="24"/>
                <w:szCs w:val="24"/>
                <w:lang w:val="en-GB"/>
              </w:rPr>
            </w:pPr>
          </w:p>
        </w:tc>
      </w:tr>
      <w:tr w:rsidR="00805234" w:rsidRPr="0082150C" w14:paraId="5F597A0C" w14:textId="77777777" w:rsidTr="00497A62">
        <w:tc>
          <w:tcPr>
            <w:tcW w:w="3209" w:type="dxa"/>
          </w:tcPr>
          <w:p w14:paraId="302E44D4" w14:textId="77777777" w:rsidR="00805234" w:rsidRPr="0082150C" w:rsidRDefault="00CE0DE3" w:rsidP="00497A62">
            <w:pPr>
              <w:jc w:val="left"/>
              <w:rPr>
                <w:rFonts w:ascii="Calibri" w:hAnsi="Calibri" w:cs="Calibri"/>
                <w:sz w:val="24"/>
                <w:szCs w:val="24"/>
                <w:lang w:val="en-GB"/>
              </w:rPr>
            </w:pPr>
            <w:r w:rsidRPr="0082150C">
              <w:rPr>
                <w:rFonts w:ascii="Calibri" w:hAnsi="Calibri" w:cs="Calibri"/>
                <w:sz w:val="24"/>
                <w:szCs w:val="24"/>
              </w:rPr>
              <w:t xml:space="preserve">The bidder must be </w:t>
            </w:r>
            <w:r w:rsidR="007A10F2" w:rsidRPr="0082150C">
              <w:rPr>
                <w:rFonts w:ascii="Calibri" w:hAnsi="Calibri" w:cs="Calibri"/>
                <w:sz w:val="24"/>
                <w:szCs w:val="24"/>
              </w:rPr>
              <w:t xml:space="preserve">an OEM/OSM or </w:t>
            </w:r>
            <w:r w:rsidRPr="0082150C">
              <w:rPr>
                <w:rFonts w:ascii="Calibri" w:hAnsi="Calibri" w:cs="Calibri"/>
                <w:sz w:val="24"/>
                <w:szCs w:val="24"/>
              </w:rPr>
              <w:t>accredited with the OEM/OSM on an enterprise level for the supply</w:t>
            </w:r>
            <w:r w:rsidR="00D83B26" w:rsidRPr="0082150C">
              <w:rPr>
                <w:rFonts w:ascii="Calibri" w:hAnsi="Calibri" w:cs="Calibri"/>
                <w:sz w:val="24"/>
                <w:szCs w:val="24"/>
              </w:rPr>
              <w:t xml:space="preserve"> of</w:t>
            </w:r>
            <w:r w:rsidRPr="0082150C">
              <w:rPr>
                <w:rFonts w:ascii="Calibri" w:hAnsi="Calibri" w:cs="Calibri"/>
                <w:sz w:val="24"/>
                <w:szCs w:val="24"/>
              </w:rPr>
              <w:t xml:space="preserve"> the NAS solution</w:t>
            </w:r>
            <w:r w:rsidR="008750FD" w:rsidRPr="0082150C">
              <w:rPr>
                <w:rFonts w:ascii="Calibri" w:hAnsi="Calibri" w:cs="Calibri"/>
                <w:sz w:val="24"/>
                <w:szCs w:val="24"/>
              </w:rPr>
              <w:t>.</w:t>
            </w:r>
            <w:r w:rsidRPr="0082150C">
              <w:rPr>
                <w:rFonts w:ascii="Calibri" w:hAnsi="Calibri" w:cs="Calibri"/>
                <w:sz w:val="24"/>
                <w:szCs w:val="24"/>
              </w:rPr>
              <w:t xml:space="preserve"> </w:t>
            </w:r>
          </w:p>
        </w:tc>
        <w:tc>
          <w:tcPr>
            <w:tcW w:w="3307" w:type="dxa"/>
          </w:tcPr>
          <w:p w14:paraId="7A134716" w14:textId="19464DD0" w:rsidR="007A10F2" w:rsidRPr="0082150C" w:rsidRDefault="008750FD" w:rsidP="004D0CD3">
            <w:pPr>
              <w:jc w:val="left"/>
              <w:rPr>
                <w:rFonts w:ascii="Calibri" w:hAnsi="Calibri" w:cs="Calibri"/>
                <w:sz w:val="24"/>
                <w:szCs w:val="24"/>
              </w:rPr>
            </w:pPr>
            <w:r w:rsidRPr="0082150C">
              <w:rPr>
                <w:rFonts w:ascii="Calibri" w:hAnsi="Calibri" w:cs="Calibri"/>
                <w:sz w:val="24"/>
                <w:szCs w:val="24"/>
              </w:rPr>
              <w:t xml:space="preserve">Attach to Annex A </w:t>
            </w:r>
            <w:r w:rsidR="00D83B26" w:rsidRPr="0082150C">
              <w:rPr>
                <w:rFonts w:ascii="Calibri" w:hAnsi="Calibri" w:cs="Calibri"/>
                <w:sz w:val="24"/>
                <w:szCs w:val="24"/>
              </w:rPr>
              <w:t>valid documentation (</w:t>
            </w:r>
            <w:r w:rsidR="0055530C" w:rsidRPr="0082150C">
              <w:rPr>
                <w:rFonts w:ascii="Calibri" w:hAnsi="Calibri" w:cs="Calibri"/>
                <w:sz w:val="24"/>
                <w:szCs w:val="24"/>
              </w:rPr>
              <w:t>certificate/</w:t>
            </w:r>
            <w:r w:rsidR="00497A62" w:rsidRPr="0082150C">
              <w:rPr>
                <w:rFonts w:ascii="Calibri" w:hAnsi="Calibri" w:cs="Calibri"/>
                <w:sz w:val="24"/>
                <w:szCs w:val="24"/>
              </w:rPr>
              <w:t>letter, licence</w:t>
            </w:r>
            <w:r w:rsidR="00D83B26" w:rsidRPr="0082150C">
              <w:rPr>
                <w:rFonts w:ascii="Calibri" w:hAnsi="Calibri" w:cs="Calibri"/>
                <w:sz w:val="24"/>
                <w:szCs w:val="24"/>
              </w:rPr>
              <w:t xml:space="preserve"> or any supporting document) as a proof </w:t>
            </w:r>
            <w:r w:rsidRPr="0082150C">
              <w:rPr>
                <w:rFonts w:ascii="Calibri" w:hAnsi="Calibri" w:cs="Calibri"/>
                <w:sz w:val="24"/>
                <w:szCs w:val="24"/>
              </w:rPr>
              <w:t xml:space="preserve">of </w:t>
            </w:r>
            <w:r w:rsidR="00D83B26" w:rsidRPr="0082150C">
              <w:rPr>
                <w:rFonts w:ascii="Calibri" w:hAnsi="Calibri" w:cs="Calibri"/>
                <w:sz w:val="24"/>
                <w:szCs w:val="24"/>
              </w:rPr>
              <w:t xml:space="preserve">OEM/OSM </w:t>
            </w:r>
            <w:r w:rsidR="00CE0DE3" w:rsidRPr="0082150C">
              <w:rPr>
                <w:rFonts w:ascii="Calibri" w:hAnsi="Calibri" w:cs="Calibri"/>
                <w:sz w:val="24"/>
                <w:szCs w:val="24"/>
              </w:rPr>
              <w:t>accredit</w:t>
            </w:r>
            <w:r w:rsidRPr="0082150C">
              <w:rPr>
                <w:rFonts w:ascii="Calibri" w:hAnsi="Calibri" w:cs="Calibri"/>
                <w:sz w:val="24"/>
                <w:szCs w:val="24"/>
              </w:rPr>
              <w:t>ation</w:t>
            </w:r>
            <w:r w:rsidR="00AB516D" w:rsidRPr="0082150C">
              <w:rPr>
                <w:rFonts w:ascii="Calibri" w:hAnsi="Calibri" w:cs="Calibri"/>
                <w:sz w:val="24"/>
                <w:szCs w:val="24"/>
              </w:rPr>
              <w:t xml:space="preserve"> </w:t>
            </w:r>
            <w:r w:rsidR="00CE0DE3" w:rsidRPr="0082150C">
              <w:rPr>
                <w:rFonts w:ascii="Calibri" w:hAnsi="Calibri" w:cs="Calibri"/>
                <w:sz w:val="24"/>
                <w:szCs w:val="24"/>
              </w:rPr>
              <w:t>on an enterprise level for the supply</w:t>
            </w:r>
            <w:r w:rsidR="00D83B26" w:rsidRPr="0082150C">
              <w:rPr>
                <w:rFonts w:ascii="Calibri" w:hAnsi="Calibri" w:cs="Calibri"/>
                <w:sz w:val="24"/>
                <w:szCs w:val="24"/>
              </w:rPr>
              <w:t xml:space="preserve"> </w:t>
            </w:r>
            <w:r w:rsidR="00497A62" w:rsidRPr="0082150C">
              <w:rPr>
                <w:rFonts w:ascii="Calibri" w:hAnsi="Calibri" w:cs="Calibri"/>
                <w:sz w:val="24"/>
                <w:szCs w:val="24"/>
              </w:rPr>
              <w:t xml:space="preserve">of </w:t>
            </w:r>
            <w:r w:rsidR="008A29C0" w:rsidRPr="0082150C">
              <w:rPr>
                <w:rFonts w:ascii="Calibri" w:hAnsi="Calibri" w:cs="Calibri"/>
                <w:sz w:val="24"/>
                <w:szCs w:val="24"/>
              </w:rPr>
              <w:t>the</w:t>
            </w:r>
            <w:r w:rsidR="00CE0DE3" w:rsidRPr="0082150C">
              <w:rPr>
                <w:rFonts w:ascii="Calibri" w:hAnsi="Calibri" w:cs="Calibri"/>
                <w:sz w:val="24"/>
                <w:szCs w:val="24"/>
              </w:rPr>
              <w:t xml:space="preserve"> NAS solution</w:t>
            </w:r>
            <w:r w:rsidR="007A10F2" w:rsidRPr="0082150C">
              <w:rPr>
                <w:rFonts w:ascii="Calibri" w:hAnsi="Calibri" w:cs="Calibri"/>
                <w:sz w:val="24"/>
                <w:szCs w:val="24"/>
              </w:rPr>
              <w:t>.</w:t>
            </w:r>
          </w:p>
          <w:p w14:paraId="509B2189" w14:textId="77777777" w:rsidR="0055530C" w:rsidRPr="0082150C" w:rsidRDefault="0055530C" w:rsidP="004D0CD3">
            <w:pPr>
              <w:jc w:val="left"/>
              <w:rPr>
                <w:rFonts w:ascii="Calibri" w:hAnsi="Calibri" w:cs="Calibri"/>
                <w:sz w:val="24"/>
                <w:szCs w:val="24"/>
              </w:rPr>
            </w:pPr>
          </w:p>
          <w:p w14:paraId="6A625910" w14:textId="5B08C411" w:rsidR="0055530C" w:rsidRPr="0082150C" w:rsidRDefault="0055530C" w:rsidP="004D0CD3">
            <w:pPr>
              <w:jc w:val="left"/>
              <w:rPr>
                <w:rFonts w:ascii="Calibri" w:hAnsi="Calibri" w:cs="Calibri"/>
                <w:sz w:val="24"/>
                <w:szCs w:val="24"/>
              </w:rPr>
            </w:pPr>
            <w:r w:rsidRPr="0082150C">
              <w:rPr>
                <w:rFonts w:ascii="Calibri" w:hAnsi="Calibri" w:cs="Calibri"/>
                <w:sz w:val="24"/>
                <w:szCs w:val="24"/>
              </w:rPr>
              <w:t xml:space="preserve">NB: The certificate/letter must </w:t>
            </w:r>
            <w:r w:rsidR="00763D72" w:rsidRPr="0082150C">
              <w:rPr>
                <w:rFonts w:ascii="Calibri" w:hAnsi="Calibri" w:cs="Calibri"/>
                <w:sz w:val="24"/>
                <w:szCs w:val="24"/>
              </w:rPr>
              <w:t>indicate the Bidder’s name.</w:t>
            </w:r>
          </w:p>
          <w:p w14:paraId="59FFA1EA" w14:textId="77777777" w:rsidR="009E6AED" w:rsidRPr="0082150C" w:rsidRDefault="00CE0DE3" w:rsidP="004D0CD3">
            <w:pPr>
              <w:jc w:val="left"/>
              <w:rPr>
                <w:rFonts w:ascii="Calibri" w:hAnsi="Calibri" w:cs="Calibri"/>
                <w:sz w:val="24"/>
                <w:szCs w:val="24"/>
              </w:rPr>
            </w:pPr>
            <w:r w:rsidRPr="0082150C">
              <w:rPr>
                <w:rFonts w:ascii="Calibri" w:hAnsi="Calibri" w:cs="Calibri"/>
                <w:sz w:val="24"/>
                <w:szCs w:val="24"/>
              </w:rPr>
              <w:t xml:space="preserve"> </w:t>
            </w:r>
          </w:p>
          <w:p w14:paraId="3EF36573" w14:textId="77777777" w:rsidR="009E6AED" w:rsidRPr="0082150C" w:rsidRDefault="009E6AED" w:rsidP="004D0CD3">
            <w:pPr>
              <w:spacing w:line="276" w:lineRule="auto"/>
              <w:jc w:val="left"/>
              <w:rPr>
                <w:rFonts w:ascii="Calibri" w:hAnsi="Calibri" w:cs="Calibri"/>
                <w:sz w:val="24"/>
                <w:szCs w:val="24"/>
              </w:rPr>
            </w:pPr>
            <w:r w:rsidRPr="0082150C">
              <w:rPr>
                <w:rFonts w:ascii="Calibri" w:hAnsi="Calibri" w:cs="Calibri"/>
                <w:sz w:val="24"/>
                <w:szCs w:val="24"/>
              </w:rPr>
              <w:t>Note 1: This bid is restricted to bidders who have been accredited for all advertised products.</w:t>
            </w:r>
          </w:p>
          <w:p w14:paraId="1A87C5A5" w14:textId="77777777" w:rsidR="009E6AED" w:rsidRPr="0082150C" w:rsidRDefault="009E6AED" w:rsidP="004D0CD3">
            <w:pPr>
              <w:spacing w:line="276" w:lineRule="auto"/>
              <w:jc w:val="left"/>
              <w:rPr>
                <w:rFonts w:ascii="Calibri" w:hAnsi="Calibri" w:cs="Calibri"/>
                <w:sz w:val="24"/>
                <w:szCs w:val="24"/>
              </w:rPr>
            </w:pPr>
          </w:p>
          <w:p w14:paraId="65B60EC0" w14:textId="77777777" w:rsidR="001A50CD" w:rsidRPr="0082150C" w:rsidRDefault="009E6AED" w:rsidP="004D0CD3">
            <w:pPr>
              <w:spacing w:line="276" w:lineRule="auto"/>
              <w:jc w:val="left"/>
              <w:rPr>
                <w:rFonts w:ascii="Calibri" w:hAnsi="Calibri" w:cs="Calibri"/>
                <w:sz w:val="24"/>
                <w:szCs w:val="24"/>
                <w:lang w:val="en-GB"/>
              </w:rPr>
            </w:pPr>
            <w:r w:rsidRPr="0082150C">
              <w:rPr>
                <w:rFonts w:ascii="Calibri" w:hAnsi="Calibri" w:cs="Calibri"/>
                <w:bCs/>
                <w:sz w:val="24"/>
                <w:szCs w:val="24"/>
              </w:rPr>
              <w:t xml:space="preserve">Note </w:t>
            </w:r>
            <w:r w:rsidR="00D83B26" w:rsidRPr="0082150C">
              <w:rPr>
                <w:rFonts w:ascii="Calibri" w:hAnsi="Calibri" w:cs="Calibri"/>
                <w:bCs/>
                <w:sz w:val="24"/>
                <w:szCs w:val="24"/>
              </w:rPr>
              <w:t>2</w:t>
            </w:r>
            <w:r w:rsidRPr="0082150C">
              <w:rPr>
                <w:rFonts w:ascii="Calibri" w:hAnsi="Calibri" w:cs="Calibri"/>
                <w:bCs/>
                <w:sz w:val="24"/>
                <w:szCs w:val="24"/>
              </w:rPr>
              <w:t xml:space="preserve">: </w:t>
            </w:r>
            <w:r w:rsidRPr="0082150C">
              <w:rPr>
                <w:rFonts w:ascii="Calibri" w:hAnsi="Calibri" w:cs="Calibri"/>
                <w:sz w:val="24"/>
                <w:szCs w:val="24"/>
              </w:rPr>
              <w:t>SITA reserves the right to verify the information provided.</w:t>
            </w:r>
          </w:p>
        </w:tc>
        <w:tc>
          <w:tcPr>
            <w:tcW w:w="3112" w:type="dxa"/>
          </w:tcPr>
          <w:p w14:paraId="1460C45A" w14:textId="77777777" w:rsidR="00805234" w:rsidRPr="0082150C" w:rsidRDefault="00805234" w:rsidP="00497A62">
            <w:pPr>
              <w:jc w:val="left"/>
              <w:rPr>
                <w:rFonts w:ascii="Calibri" w:hAnsi="Calibri" w:cs="Calibri"/>
                <w:sz w:val="24"/>
                <w:szCs w:val="24"/>
                <w:lang w:val="en-GB"/>
              </w:rPr>
            </w:pPr>
            <w:r w:rsidRPr="0082150C">
              <w:rPr>
                <w:rFonts w:ascii="Calibri" w:hAnsi="Calibri" w:cs="Calibri"/>
                <w:color w:val="FF0000"/>
                <w:sz w:val="24"/>
                <w:szCs w:val="24"/>
              </w:rPr>
              <w:t xml:space="preserve">&lt;provide unique reference to locate substantiating evidence in the bid response – </w:t>
            </w:r>
            <w:r w:rsidRPr="0082150C">
              <w:rPr>
                <w:rFonts w:ascii="Calibri" w:hAnsi="Calibri" w:cs="Calibri"/>
                <w:bCs/>
                <w:color w:val="FF0000"/>
                <w:sz w:val="24"/>
                <w:szCs w:val="24"/>
              </w:rPr>
              <w:t xml:space="preserve">see Annex </w:t>
            </w:r>
            <w:r w:rsidR="0002219A" w:rsidRPr="0082150C">
              <w:rPr>
                <w:rFonts w:ascii="Calibri" w:hAnsi="Calibri" w:cs="Calibri"/>
                <w:bCs/>
                <w:color w:val="FF0000"/>
                <w:sz w:val="24"/>
                <w:szCs w:val="24"/>
              </w:rPr>
              <w:t>A</w:t>
            </w:r>
            <w:r w:rsidRPr="0082150C">
              <w:rPr>
                <w:rFonts w:ascii="Calibri" w:hAnsi="Calibri" w:cs="Calibri"/>
                <w:bCs/>
                <w:color w:val="FF0000"/>
                <w:sz w:val="24"/>
                <w:szCs w:val="24"/>
              </w:rPr>
              <w:t xml:space="preserve">, </w:t>
            </w:r>
            <w:r w:rsidR="00F04155" w:rsidRPr="0082150C">
              <w:rPr>
                <w:rFonts w:ascii="Calibri" w:hAnsi="Calibri" w:cs="Calibri"/>
                <w:bCs/>
                <w:color w:val="FF0000"/>
                <w:sz w:val="24"/>
                <w:szCs w:val="24"/>
              </w:rPr>
              <w:t>6.1</w:t>
            </w:r>
          </w:p>
        </w:tc>
      </w:tr>
      <w:tr w:rsidR="00805234" w:rsidRPr="0082150C" w14:paraId="6C7E0BAA" w14:textId="77777777" w:rsidTr="00595AD7">
        <w:tc>
          <w:tcPr>
            <w:tcW w:w="9628" w:type="dxa"/>
            <w:gridSpan w:val="3"/>
          </w:tcPr>
          <w:p w14:paraId="06AC17E6" w14:textId="77777777" w:rsidR="00805234" w:rsidRPr="0082150C" w:rsidRDefault="00805234" w:rsidP="004D0CD3">
            <w:pPr>
              <w:jc w:val="left"/>
              <w:rPr>
                <w:rFonts w:ascii="Calibri" w:hAnsi="Calibri" w:cs="Calibri"/>
                <w:b/>
                <w:bCs/>
                <w:sz w:val="24"/>
                <w:szCs w:val="24"/>
                <w:lang w:val="en-GB"/>
              </w:rPr>
            </w:pPr>
            <w:r w:rsidRPr="0082150C">
              <w:rPr>
                <w:rFonts w:ascii="Calibri" w:hAnsi="Calibri" w:cs="Calibri"/>
                <w:b/>
                <w:bCs/>
                <w:sz w:val="24"/>
                <w:szCs w:val="24"/>
                <w:lang w:val="en-GB"/>
              </w:rPr>
              <w:t>2. Bidder Experience and Capability Requirements</w:t>
            </w:r>
          </w:p>
          <w:p w14:paraId="131D777F" w14:textId="77777777" w:rsidR="00805234" w:rsidRPr="0082150C" w:rsidRDefault="00805234" w:rsidP="004D0CD3">
            <w:pPr>
              <w:jc w:val="left"/>
              <w:rPr>
                <w:rFonts w:ascii="Calibri" w:hAnsi="Calibri" w:cs="Calibri"/>
                <w:b/>
                <w:sz w:val="24"/>
                <w:szCs w:val="24"/>
                <w:lang w:val="en-GB"/>
              </w:rPr>
            </w:pPr>
          </w:p>
        </w:tc>
      </w:tr>
      <w:tr w:rsidR="00805234" w:rsidRPr="0082150C" w14:paraId="69F952A8" w14:textId="77777777" w:rsidTr="00497A62">
        <w:tc>
          <w:tcPr>
            <w:tcW w:w="3209" w:type="dxa"/>
            <w:shd w:val="clear" w:color="auto" w:fill="FFFFFF" w:themeFill="background1"/>
          </w:tcPr>
          <w:p w14:paraId="3A92725E" w14:textId="4F6D29FD" w:rsidR="00890FDF" w:rsidRPr="0082150C" w:rsidRDefault="00890FDF" w:rsidP="00805234">
            <w:pPr>
              <w:jc w:val="left"/>
              <w:rPr>
                <w:rFonts w:ascii="Calibri" w:hAnsi="Calibri" w:cs="Calibri"/>
                <w:bCs/>
                <w:sz w:val="24"/>
                <w:szCs w:val="24"/>
              </w:rPr>
            </w:pPr>
            <w:r w:rsidRPr="0082150C">
              <w:rPr>
                <w:rFonts w:ascii="Calibri" w:hAnsi="Calibri" w:cs="Calibri"/>
                <w:bCs/>
                <w:sz w:val="24"/>
                <w:szCs w:val="24"/>
              </w:rPr>
              <w:t xml:space="preserve">The bidder must have </w:t>
            </w:r>
            <w:r w:rsidR="00D83B26" w:rsidRPr="0082150C">
              <w:rPr>
                <w:rFonts w:ascii="Calibri" w:hAnsi="Calibri" w:cs="Calibri"/>
                <w:bCs/>
                <w:sz w:val="24"/>
                <w:szCs w:val="24"/>
              </w:rPr>
              <w:t xml:space="preserve">supplied, Installed, configured, maintained and supported the </w:t>
            </w:r>
            <w:r w:rsidR="00A636B7" w:rsidRPr="0082150C">
              <w:rPr>
                <w:rFonts w:ascii="Calibri" w:hAnsi="Calibri" w:cs="Calibri"/>
                <w:bCs/>
                <w:sz w:val="24"/>
                <w:szCs w:val="24"/>
              </w:rPr>
              <w:t xml:space="preserve">Network Attached Storage (NAS) </w:t>
            </w:r>
            <w:r w:rsidR="00A636B7" w:rsidRPr="0082150C">
              <w:rPr>
                <w:rFonts w:ascii="Calibri" w:hAnsi="Calibri" w:cs="Calibri"/>
                <w:bCs/>
                <w:sz w:val="24"/>
                <w:szCs w:val="24"/>
              </w:rPr>
              <w:lastRenderedPageBreak/>
              <w:t xml:space="preserve">solution </w:t>
            </w:r>
            <w:r w:rsidR="004D0CD3" w:rsidRPr="0082150C">
              <w:rPr>
                <w:rFonts w:ascii="Calibri" w:hAnsi="Calibri" w:cs="Calibri"/>
                <w:bCs/>
                <w:sz w:val="24"/>
                <w:szCs w:val="24"/>
              </w:rPr>
              <w:t xml:space="preserve">with the associated hardware and software </w:t>
            </w:r>
            <w:r w:rsidR="00A636B7" w:rsidRPr="0082150C">
              <w:rPr>
                <w:rFonts w:ascii="Calibri" w:hAnsi="Calibri" w:cs="Calibri"/>
                <w:bCs/>
                <w:sz w:val="24"/>
                <w:szCs w:val="24"/>
              </w:rPr>
              <w:t>to at</w:t>
            </w:r>
            <w:r w:rsidR="004050CE" w:rsidRPr="0082150C">
              <w:rPr>
                <w:rFonts w:ascii="Calibri" w:hAnsi="Calibri" w:cs="Calibri"/>
                <w:bCs/>
                <w:sz w:val="24"/>
                <w:szCs w:val="24"/>
              </w:rPr>
              <w:t xml:space="preserve"> </w:t>
            </w:r>
            <w:r w:rsidR="00A636B7" w:rsidRPr="0082150C">
              <w:rPr>
                <w:rFonts w:ascii="Calibri" w:hAnsi="Calibri" w:cs="Calibri"/>
                <w:bCs/>
                <w:sz w:val="24"/>
                <w:szCs w:val="24"/>
              </w:rPr>
              <w:t xml:space="preserve">least </w:t>
            </w:r>
            <w:r w:rsidR="00503950" w:rsidRPr="0082150C">
              <w:rPr>
                <w:rFonts w:ascii="Calibri" w:hAnsi="Calibri" w:cs="Calibri"/>
                <w:bCs/>
                <w:sz w:val="24"/>
                <w:szCs w:val="24"/>
              </w:rPr>
              <w:t>one</w:t>
            </w:r>
            <w:r w:rsidR="00A636B7" w:rsidRPr="0082150C">
              <w:rPr>
                <w:rFonts w:ascii="Calibri" w:hAnsi="Calibri" w:cs="Calibri"/>
                <w:bCs/>
                <w:sz w:val="24"/>
                <w:szCs w:val="24"/>
              </w:rPr>
              <w:t xml:space="preserve"> </w:t>
            </w:r>
            <w:r w:rsidR="001E53CE">
              <w:rPr>
                <w:rFonts w:ascii="Calibri" w:hAnsi="Calibri" w:cs="Calibri"/>
                <w:bCs/>
                <w:sz w:val="24"/>
                <w:szCs w:val="24"/>
              </w:rPr>
              <w:t xml:space="preserve">(1) </w:t>
            </w:r>
            <w:r w:rsidR="00A636B7" w:rsidRPr="0082150C">
              <w:rPr>
                <w:rFonts w:ascii="Calibri" w:hAnsi="Calibri" w:cs="Calibri"/>
                <w:bCs/>
                <w:sz w:val="24"/>
                <w:szCs w:val="24"/>
              </w:rPr>
              <w:t>customer in the past 5 years</w:t>
            </w:r>
          </w:p>
          <w:p w14:paraId="1F3A527F" w14:textId="77777777" w:rsidR="00805234" w:rsidRPr="0082150C" w:rsidRDefault="00805234" w:rsidP="00805234">
            <w:pPr>
              <w:jc w:val="left"/>
              <w:rPr>
                <w:rFonts w:ascii="Calibri" w:hAnsi="Calibri" w:cs="Calibri"/>
                <w:sz w:val="24"/>
                <w:szCs w:val="24"/>
                <w:lang w:val="en-GB"/>
              </w:rPr>
            </w:pPr>
          </w:p>
        </w:tc>
        <w:tc>
          <w:tcPr>
            <w:tcW w:w="3307" w:type="dxa"/>
            <w:shd w:val="clear" w:color="auto" w:fill="FFFFFF" w:themeFill="background1"/>
          </w:tcPr>
          <w:p w14:paraId="1B7B9D84" w14:textId="45B7D6CC" w:rsidR="009E6AED" w:rsidRPr="0082150C" w:rsidRDefault="009E6AED" w:rsidP="004D0CD3">
            <w:pPr>
              <w:spacing w:line="276" w:lineRule="auto"/>
              <w:jc w:val="left"/>
              <w:rPr>
                <w:rFonts w:ascii="Calibri" w:hAnsi="Calibri" w:cs="Calibri"/>
                <w:bCs/>
                <w:sz w:val="24"/>
                <w:szCs w:val="24"/>
              </w:rPr>
            </w:pPr>
            <w:r w:rsidRPr="0082150C">
              <w:rPr>
                <w:rFonts w:ascii="Calibri" w:hAnsi="Calibri" w:cs="Calibri"/>
                <w:sz w:val="24"/>
                <w:szCs w:val="24"/>
              </w:rPr>
              <w:lastRenderedPageBreak/>
              <w:t xml:space="preserve">Provide </w:t>
            </w:r>
            <w:r w:rsidR="00277179" w:rsidRPr="0082150C">
              <w:rPr>
                <w:rFonts w:ascii="Calibri" w:hAnsi="Calibri" w:cs="Calibri"/>
                <w:sz w:val="24"/>
                <w:szCs w:val="24"/>
              </w:rPr>
              <w:t xml:space="preserve">to Annex A </w:t>
            </w:r>
            <w:r w:rsidRPr="0082150C">
              <w:rPr>
                <w:rFonts w:ascii="Calibri" w:hAnsi="Calibri" w:cs="Calibri"/>
                <w:sz w:val="24"/>
                <w:szCs w:val="24"/>
              </w:rPr>
              <w:t>reference</w:t>
            </w:r>
            <w:r w:rsidR="00277179" w:rsidRPr="0082150C">
              <w:rPr>
                <w:rFonts w:ascii="Calibri" w:hAnsi="Calibri" w:cs="Calibri"/>
                <w:sz w:val="24"/>
                <w:szCs w:val="24"/>
              </w:rPr>
              <w:t xml:space="preserve"> details </w:t>
            </w:r>
            <w:r w:rsidRPr="0082150C">
              <w:rPr>
                <w:rFonts w:ascii="Calibri" w:hAnsi="Calibri" w:cs="Calibri"/>
                <w:sz w:val="24"/>
                <w:szCs w:val="24"/>
              </w:rPr>
              <w:t xml:space="preserve">from at least </w:t>
            </w:r>
            <w:r w:rsidR="00503950" w:rsidRPr="0082150C">
              <w:rPr>
                <w:rFonts w:ascii="Calibri" w:hAnsi="Calibri" w:cs="Calibri"/>
                <w:sz w:val="24"/>
                <w:szCs w:val="24"/>
              </w:rPr>
              <w:t>one</w:t>
            </w:r>
            <w:r w:rsidR="001E53CE">
              <w:rPr>
                <w:rFonts w:ascii="Calibri" w:hAnsi="Calibri" w:cs="Calibri"/>
                <w:sz w:val="24"/>
                <w:szCs w:val="24"/>
              </w:rPr>
              <w:t xml:space="preserve"> (1)</w:t>
            </w:r>
            <w:r w:rsidRPr="0082150C">
              <w:rPr>
                <w:rFonts w:ascii="Calibri" w:hAnsi="Calibri" w:cs="Calibri"/>
                <w:sz w:val="24"/>
                <w:szCs w:val="24"/>
              </w:rPr>
              <w:t xml:space="preserve"> customer to whom </w:t>
            </w:r>
            <w:r w:rsidR="00A636B7" w:rsidRPr="0082150C">
              <w:rPr>
                <w:rFonts w:ascii="Calibri" w:hAnsi="Calibri" w:cs="Calibri"/>
                <w:sz w:val="24"/>
                <w:szCs w:val="24"/>
              </w:rPr>
              <w:t xml:space="preserve">the </w:t>
            </w:r>
            <w:bookmarkStart w:id="29" w:name="_Hlk143088999"/>
            <w:r w:rsidR="00A636B7" w:rsidRPr="0082150C">
              <w:rPr>
                <w:rFonts w:ascii="Calibri" w:hAnsi="Calibri" w:cs="Calibri"/>
                <w:bCs/>
                <w:sz w:val="24"/>
                <w:szCs w:val="24"/>
              </w:rPr>
              <w:t xml:space="preserve">Network Attached Storage </w:t>
            </w:r>
            <w:r w:rsidR="00A636B7" w:rsidRPr="0082150C">
              <w:rPr>
                <w:rFonts w:ascii="Calibri" w:hAnsi="Calibri" w:cs="Calibri"/>
                <w:bCs/>
                <w:sz w:val="24"/>
                <w:szCs w:val="24"/>
              </w:rPr>
              <w:lastRenderedPageBreak/>
              <w:t xml:space="preserve">(NAS) solution with the associated hardware and software </w:t>
            </w:r>
            <w:r w:rsidR="004D0CD3" w:rsidRPr="0082150C">
              <w:rPr>
                <w:rFonts w:ascii="Calibri" w:hAnsi="Calibri" w:cs="Calibri"/>
                <w:bCs/>
                <w:sz w:val="24"/>
                <w:szCs w:val="24"/>
              </w:rPr>
              <w:t>was supplied, Installed, configured, maintained and supported</w:t>
            </w:r>
            <w:bookmarkEnd w:id="29"/>
            <w:r w:rsidR="004D0CD3" w:rsidRPr="0082150C">
              <w:rPr>
                <w:rFonts w:ascii="Calibri" w:hAnsi="Calibri" w:cs="Calibri"/>
                <w:bCs/>
                <w:sz w:val="24"/>
                <w:szCs w:val="24"/>
              </w:rPr>
              <w:t xml:space="preserve"> </w:t>
            </w:r>
            <w:r w:rsidR="00A636B7" w:rsidRPr="0082150C">
              <w:rPr>
                <w:rFonts w:ascii="Calibri" w:hAnsi="Calibri" w:cs="Calibri"/>
                <w:bCs/>
                <w:sz w:val="24"/>
                <w:szCs w:val="24"/>
              </w:rPr>
              <w:t>was delivered</w:t>
            </w:r>
            <w:r w:rsidR="0055530C" w:rsidRPr="0082150C">
              <w:rPr>
                <w:rFonts w:ascii="Calibri" w:hAnsi="Calibri" w:cs="Calibri"/>
                <w:bCs/>
                <w:sz w:val="24"/>
                <w:szCs w:val="24"/>
              </w:rPr>
              <w:t xml:space="preserve"> in past five years.</w:t>
            </w:r>
          </w:p>
          <w:p w14:paraId="7056A073" w14:textId="77777777" w:rsidR="00CE0DE3" w:rsidRPr="0082150C" w:rsidRDefault="00CE0DE3" w:rsidP="004D0CD3">
            <w:pPr>
              <w:jc w:val="left"/>
              <w:rPr>
                <w:rFonts w:ascii="Calibri" w:hAnsi="Calibri" w:cs="Calibri"/>
                <w:sz w:val="24"/>
                <w:szCs w:val="24"/>
              </w:rPr>
            </w:pPr>
          </w:p>
          <w:p w14:paraId="055DBEE1" w14:textId="77B721B4" w:rsidR="00497A62" w:rsidRPr="0082150C" w:rsidRDefault="00497A62" w:rsidP="004D0CD3">
            <w:pPr>
              <w:pStyle w:val="Specification"/>
              <w:ind w:left="603" w:hanging="567"/>
              <w:rPr>
                <w:rFonts w:eastAsiaTheme="minorHAnsi" w:cs="Calibri"/>
                <w:lang w:val="en-GB"/>
              </w:rPr>
            </w:pPr>
            <w:r w:rsidRPr="0082150C">
              <w:rPr>
                <w:rFonts w:eastAsiaTheme="minorHAnsi" w:cs="Calibri"/>
                <w:lang w:val="en-GB"/>
              </w:rPr>
              <w:t>(a)      Company name; and</w:t>
            </w:r>
          </w:p>
          <w:p w14:paraId="78707243" w14:textId="77777777" w:rsidR="00497A62" w:rsidRPr="0082150C" w:rsidRDefault="00497A62" w:rsidP="004D0CD3">
            <w:pPr>
              <w:pStyle w:val="Specification"/>
              <w:ind w:left="603" w:hanging="567"/>
              <w:rPr>
                <w:rFonts w:eastAsiaTheme="minorHAnsi" w:cs="Calibri"/>
                <w:lang w:val="en-GB"/>
              </w:rPr>
            </w:pPr>
            <w:r w:rsidRPr="0082150C">
              <w:rPr>
                <w:rFonts w:eastAsiaTheme="minorHAnsi" w:cs="Calibri"/>
                <w:lang w:val="en-GB"/>
              </w:rPr>
              <w:t>(b)      Reference Person Name, Tel and/or email; and</w:t>
            </w:r>
          </w:p>
          <w:p w14:paraId="0CDC5AD8" w14:textId="77777777" w:rsidR="00497A62" w:rsidRPr="0082150C" w:rsidRDefault="00497A62" w:rsidP="008C28BD">
            <w:pPr>
              <w:pStyle w:val="Specification"/>
              <w:ind w:left="645" w:hanging="567"/>
              <w:rPr>
                <w:rFonts w:eastAsiaTheme="minorHAnsi" w:cs="Calibri"/>
                <w:lang w:val="en-GB"/>
              </w:rPr>
            </w:pPr>
            <w:r w:rsidRPr="0082150C">
              <w:rPr>
                <w:rFonts w:eastAsiaTheme="minorHAnsi" w:cs="Calibri"/>
                <w:lang w:val="en-GB"/>
              </w:rPr>
              <w:t>(c)</w:t>
            </w:r>
            <w:r w:rsidRPr="0082150C">
              <w:rPr>
                <w:rFonts w:eastAsiaTheme="minorHAnsi" w:cs="Calibri"/>
                <w:lang w:val="en-GB"/>
              </w:rPr>
              <w:tab/>
              <w:t>Project Scope of Work; and</w:t>
            </w:r>
          </w:p>
          <w:p w14:paraId="7C95D686" w14:textId="77777777" w:rsidR="00497A62" w:rsidRPr="0082150C" w:rsidRDefault="00497A62" w:rsidP="008C28BD">
            <w:pPr>
              <w:pStyle w:val="Specification"/>
              <w:ind w:left="645" w:hanging="567"/>
              <w:rPr>
                <w:rFonts w:eastAsiaTheme="minorHAnsi" w:cs="Calibri"/>
                <w:lang w:val="en-GB"/>
              </w:rPr>
            </w:pPr>
            <w:r w:rsidRPr="0082150C">
              <w:rPr>
                <w:rFonts w:eastAsiaTheme="minorHAnsi" w:cs="Calibri"/>
                <w:lang w:val="en-GB"/>
              </w:rPr>
              <w:t>(d)</w:t>
            </w:r>
            <w:r w:rsidRPr="0082150C">
              <w:rPr>
                <w:rFonts w:eastAsiaTheme="minorHAnsi" w:cs="Calibri"/>
                <w:lang w:val="en-GB"/>
              </w:rPr>
              <w:tab/>
              <w:t>Project Start and End-date.</w:t>
            </w:r>
          </w:p>
          <w:p w14:paraId="78D9A4EA" w14:textId="77777777" w:rsidR="00497A62" w:rsidRPr="0082150C" w:rsidRDefault="00497A62" w:rsidP="004D0CD3">
            <w:pPr>
              <w:jc w:val="left"/>
              <w:rPr>
                <w:rFonts w:ascii="Calibri" w:hAnsi="Calibri" w:cs="Calibri"/>
                <w:sz w:val="24"/>
                <w:szCs w:val="24"/>
                <w:lang w:val="en-GB"/>
              </w:rPr>
            </w:pPr>
          </w:p>
          <w:p w14:paraId="5098915A" w14:textId="77777777" w:rsidR="00497A62" w:rsidRPr="0082150C" w:rsidRDefault="00497A62" w:rsidP="004D0CD3">
            <w:pPr>
              <w:jc w:val="left"/>
              <w:rPr>
                <w:rFonts w:ascii="Calibri" w:hAnsi="Calibri" w:cs="Calibri"/>
                <w:b/>
                <w:bCs/>
                <w:color w:val="FF0000"/>
                <w:sz w:val="24"/>
                <w:szCs w:val="24"/>
              </w:rPr>
            </w:pPr>
            <w:r w:rsidRPr="0082150C">
              <w:rPr>
                <w:rFonts w:ascii="Calibri" w:hAnsi="Calibri" w:cs="Calibri"/>
                <w:b/>
                <w:bCs/>
                <w:color w:val="FF0000"/>
                <w:sz w:val="24"/>
                <w:szCs w:val="24"/>
              </w:rPr>
              <w:t xml:space="preserve">NOTE (1): </w:t>
            </w:r>
          </w:p>
          <w:p w14:paraId="080D1CB7" w14:textId="77777777" w:rsidR="00497A62" w:rsidRPr="0082150C" w:rsidRDefault="00497A62" w:rsidP="004D0CD3">
            <w:pPr>
              <w:jc w:val="left"/>
              <w:rPr>
                <w:rFonts w:ascii="Calibri" w:hAnsi="Calibri" w:cs="Calibri"/>
                <w:b/>
                <w:bCs/>
                <w:color w:val="FF0000"/>
                <w:sz w:val="24"/>
                <w:szCs w:val="24"/>
              </w:rPr>
            </w:pPr>
            <w:r w:rsidRPr="0082150C">
              <w:rPr>
                <w:rFonts w:ascii="Calibri" w:hAnsi="Calibri" w:cs="Calibri"/>
                <w:b/>
                <w:bCs/>
                <w:color w:val="FF0000"/>
                <w:sz w:val="24"/>
                <w:szCs w:val="24"/>
              </w:rPr>
              <w:t>SITA reserves the right to verify information provided.</w:t>
            </w:r>
          </w:p>
          <w:p w14:paraId="7A1344FC" w14:textId="77777777" w:rsidR="00497A62" w:rsidRPr="0082150C" w:rsidRDefault="00497A62" w:rsidP="004D0CD3">
            <w:pPr>
              <w:jc w:val="left"/>
              <w:rPr>
                <w:rFonts w:ascii="Calibri" w:hAnsi="Calibri" w:cs="Calibri"/>
                <w:b/>
                <w:bCs/>
                <w:color w:val="FF0000"/>
                <w:sz w:val="24"/>
                <w:szCs w:val="24"/>
              </w:rPr>
            </w:pPr>
          </w:p>
          <w:p w14:paraId="504A73B4" w14:textId="77777777" w:rsidR="00497A62" w:rsidRPr="0082150C" w:rsidRDefault="00497A62" w:rsidP="004D0CD3">
            <w:pPr>
              <w:jc w:val="left"/>
              <w:rPr>
                <w:rFonts w:ascii="Calibri" w:hAnsi="Calibri" w:cs="Calibri"/>
                <w:b/>
                <w:bCs/>
                <w:color w:val="FF0000"/>
                <w:sz w:val="24"/>
                <w:szCs w:val="24"/>
              </w:rPr>
            </w:pPr>
            <w:r w:rsidRPr="0082150C">
              <w:rPr>
                <w:rFonts w:ascii="Calibri" w:hAnsi="Calibri" w:cs="Calibri"/>
                <w:b/>
                <w:bCs/>
                <w:color w:val="FF0000"/>
                <w:sz w:val="24"/>
                <w:szCs w:val="24"/>
              </w:rPr>
              <w:t xml:space="preserve">Note (2): </w:t>
            </w:r>
          </w:p>
          <w:p w14:paraId="5345997B" w14:textId="77777777" w:rsidR="00497A62" w:rsidRPr="0082150C" w:rsidRDefault="00497A62" w:rsidP="004D0CD3">
            <w:pPr>
              <w:jc w:val="left"/>
              <w:rPr>
                <w:rFonts w:ascii="Calibri" w:hAnsi="Calibri" w:cs="Calibri"/>
                <w:b/>
                <w:bCs/>
                <w:color w:val="FF0000"/>
                <w:sz w:val="24"/>
                <w:szCs w:val="24"/>
              </w:rPr>
            </w:pPr>
            <w:r w:rsidRPr="0082150C">
              <w:rPr>
                <w:rFonts w:ascii="Calibri" w:hAnsi="Calibri" w:cs="Calibri"/>
                <w:b/>
                <w:bCs/>
                <w:color w:val="FF0000"/>
                <w:sz w:val="24"/>
                <w:szCs w:val="24"/>
              </w:rPr>
              <w:t>Failure to complete Table 6 fully as indicated above will result in disqualification.</w:t>
            </w:r>
          </w:p>
          <w:p w14:paraId="46565144" w14:textId="77777777" w:rsidR="00CE0DE3" w:rsidRPr="0082150C" w:rsidRDefault="00CE0DE3" w:rsidP="004D0CD3">
            <w:pPr>
              <w:spacing w:line="276" w:lineRule="auto"/>
              <w:jc w:val="left"/>
              <w:rPr>
                <w:rFonts w:ascii="Calibri" w:hAnsi="Calibri" w:cs="Calibri"/>
                <w:sz w:val="24"/>
                <w:szCs w:val="24"/>
              </w:rPr>
            </w:pPr>
          </w:p>
          <w:p w14:paraId="78787059" w14:textId="77777777" w:rsidR="001A50CD" w:rsidRPr="0082150C" w:rsidRDefault="009E6AED" w:rsidP="004D0CD3">
            <w:pPr>
              <w:jc w:val="left"/>
              <w:rPr>
                <w:rFonts w:ascii="Calibri" w:hAnsi="Calibri" w:cs="Calibri"/>
                <w:sz w:val="24"/>
                <w:szCs w:val="24"/>
                <w:lang w:val="en-GB"/>
              </w:rPr>
            </w:pPr>
            <w:r w:rsidRPr="0082150C">
              <w:rPr>
                <w:rFonts w:ascii="Calibri" w:hAnsi="Calibri" w:cs="Calibri"/>
                <w:b/>
                <w:sz w:val="24"/>
                <w:szCs w:val="24"/>
              </w:rPr>
              <w:t>NB: SITA reserves the right to verify information provided</w:t>
            </w:r>
            <w:r w:rsidRPr="0082150C">
              <w:rPr>
                <w:rFonts w:ascii="Calibri" w:hAnsi="Calibri" w:cs="Calibri"/>
                <w:sz w:val="24"/>
                <w:szCs w:val="24"/>
              </w:rPr>
              <w:t>.</w:t>
            </w:r>
          </w:p>
        </w:tc>
        <w:tc>
          <w:tcPr>
            <w:tcW w:w="3112" w:type="dxa"/>
            <w:shd w:val="clear" w:color="auto" w:fill="FFFFFF" w:themeFill="background1"/>
          </w:tcPr>
          <w:p w14:paraId="3F7AED95" w14:textId="53569A1B" w:rsidR="00805234" w:rsidRPr="0082150C" w:rsidRDefault="006856DA" w:rsidP="00F04155">
            <w:pPr>
              <w:jc w:val="left"/>
              <w:rPr>
                <w:rFonts w:ascii="Calibri" w:hAnsi="Calibri" w:cs="Calibri"/>
                <w:sz w:val="24"/>
                <w:szCs w:val="24"/>
                <w:lang w:val="en-GB"/>
              </w:rPr>
            </w:pPr>
            <w:r w:rsidRPr="0082150C">
              <w:rPr>
                <w:rFonts w:ascii="Calibri" w:hAnsi="Calibri" w:cs="Calibri"/>
                <w:color w:val="FF0000"/>
                <w:sz w:val="24"/>
                <w:szCs w:val="24"/>
              </w:rPr>
              <w:lastRenderedPageBreak/>
              <w:t>&lt;provide unique reference to locate substantiating evidence in the bid response –</w:t>
            </w:r>
            <w:r w:rsidRPr="0082150C">
              <w:rPr>
                <w:rFonts w:ascii="Calibri" w:hAnsi="Calibri" w:cs="Calibri"/>
                <w:bCs/>
                <w:color w:val="FF0000"/>
                <w:sz w:val="24"/>
                <w:szCs w:val="24"/>
              </w:rPr>
              <w:t xml:space="preserve"> see Annex </w:t>
            </w:r>
            <w:r w:rsidR="0002219A" w:rsidRPr="0082150C">
              <w:rPr>
                <w:rFonts w:ascii="Calibri" w:hAnsi="Calibri" w:cs="Calibri"/>
                <w:bCs/>
                <w:color w:val="FF0000"/>
                <w:sz w:val="24"/>
                <w:szCs w:val="24"/>
              </w:rPr>
              <w:t>A</w:t>
            </w:r>
            <w:r w:rsidRPr="0082150C">
              <w:rPr>
                <w:rFonts w:ascii="Calibri" w:hAnsi="Calibri" w:cs="Calibri"/>
                <w:bCs/>
                <w:color w:val="FF0000"/>
                <w:sz w:val="24"/>
                <w:szCs w:val="24"/>
              </w:rPr>
              <w:t xml:space="preserve">, </w:t>
            </w:r>
            <w:r w:rsidR="00F04155" w:rsidRPr="0082150C">
              <w:rPr>
                <w:rFonts w:ascii="Calibri" w:hAnsi="Calibri" w:cs="Calibri"/>
                <w:bCs/>
                <w:color w:val="FF0000"/>
                <w:sz w:val="24"/>
                <w:szCs w:val="24"/>
              </w:rPr>
              <w:t>6.2</w:t>
            </w:r>
            <w:r w:rsidR="001E53CE">
              <w:rPr>
                <w:rFonts w:ascii="Calibri" w:hAnsi="Calibri" w:cs="Calibri"/>
                <w:bCs/>
                <w:color w:val="FF0000"/>
                <w:sz w:val="24"/>
                <w:szCs w:val="24"/>
              </w:rPr>
              <w:t xml:space="preserve">, Table 6. </w:t>
            </w:r>
          </w:p>
        </w:tc>
      </w:tr>
    </w:tbl>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5"/>
        <w:gridCol w:w="3576"/>
        <w:gridCol w:w="3258"/>
      </w:tblGrid>
      <w:tr w:rsidR="00877CC3" w:rsidRPr="0082150C" w14:paraId="48663E13" w14:textId="77777777" w:rsidTr="00877CC3">
        <w:tc>
          <w:tcPr>
            <w:tcW w:w="5000" w:type="pct"/>
            <w:gridSpan w:val="3"/>
          </w:tcPr>
          <w:p w14:paraId="1CE4D598" w14:textId="77777777" w:rsidR="00877CC3" w:rsidRPr="00C55C0C" w:rsidRDefault="00E959EF" w:rsidP="000860B4">
            <w:pPr>
              <w:pStyle w:val="ListParagraph"/>
              <w:numPr>
                <w:ilvl w:val="0"/>
                <w:numId w:val="27"/>
              </w:numPr>
              <w:ind w:left="318" w:hanging="284"/>
              <w:rPr>
                <w:rFonts w:ascii="Calibri" w:eastAsiaTheme="minorHAnsi" w:hAnsi="Calibri" w:cs="Calibri"/>
                <w:b/>
                <w:bCs/>
                <w:sz w:val="24"/>
                <w:szCs w:val="24"/>
                <w:lang w:val="en-GB" w:eastAsia="en-US"/>
              </w:rPr>
            </w:pPr>
            <w:r w:rsidRPr="00C55C0C">
              <w:rPr>
                <w:rFonts w:ascii="Calibri" w:eastAsiaTheme="minorHAnsi" w:hAnsi="Calibri" w:cs="Calibri"/>
                <w:bCs/>
                <w:sz w:val="24"/>
                <w:szCs w:val="24"/>
                <w:lang w:val="en-GB" w:eastAsia="en-US"/>
              </w:rPr>
              <w:t xml:space="preserve"> </w:t>
            </w:r>
            <w:r w:rsidRPr="00C55C0C">
              <w:rPr>
                <w:rFonts w:ascii="Calibri" w:eastAsiaTheme="minorHAnsi" w:hAnsi="Calibri" w:cs="Calibri"/>
                <w:b/>
                <w:bCs/>
                <w:sz w:val="24"/>
                <w:szCs w:val="24"/>
                <w:lang w:val="en-GB" w:eastAsia="en-US"/>
              </w:rPr>
              <w:t>Product/Service Functional Requirement</w:t>
            </w:r>
          </w:p>
          <w:p w14:paraId="11E2E48A" w14:textId="77777777" w:rsidR="00877CC3" w:rsidRPr="00C55C0C" w:rsidRDefault="00877CC3" w:rsidP="00946AF7">
            <w:pPr>
              <w:rPr>
                <w:rFonts w:ascii="Calibri" w:hAnsi="Calibri" w:cs="Calibri"/>
                <w:color w:val="FF0000"/>
                <w:sz w:val="24"/>
                <w:szCs w:val="24"/>
              </w:rPr>
            </w:pPr>
          </w:p>
        </w:tc>
      </w:tr>
      <w:tr w:rsidR="00877CC3" w:rsidRPr="0082150C" w14:paraId="69D6E7C0" w14:textId="77777777" w:rsidTr="00877CC3">
        <w:tc>
          <w:tcPr>
            <w:tcW w:w="1455" w:type="pct"/>
          </w:tcPr>
          <w:p w14:paraId="156844BC" w14:textId="77777777" w:rsidR="00877CC3" w:rsidRPr="00C55C0C" w:rsidRDefault="00877CC3" w:rsidP="006B5D1B">
            <w:pPr>
              <w:pStyle w:val="Specification"/>
              <w:tabs>
                <w:tab w:val="num" w:pos="607"/>
              </w:tabs>
              <w:rPr>
                <w:rStyle w:val="Strong"/>
                <w:rFonts w:cs="Calibri"/>
                <w:b w:val="0"/>
                <w:bCs w:val="0"/>
              </w:rPr>
            </w:pPr>
            <w:r w:rsidRPr="00C55C0C">
              <w:rPr>
                <w:rStyle w:val="Strong"/>
                <w:rFonts w:cs="Calibri"/>
                <w:b w:val="0"/>
              </w:rPr>
              <w:t xml:space="preserve">The bidder must confirm compliance to the functional Product / Service Functional requirements for the </w:t>
            </w:r>
            <w:r w:rsidR="00E959EF" w:rsidRPr="00C55C0C">
              <w:rPr>
                <w:rFonts w:cs="Calibri"/>
                <w:bCs/>
              </w:rPr>
              <w:t>Network Attached Storage (NAS) Solution.</w:t>
            </w:r>
          </w:p>
        </w:tc>
        <w:tc>
          <w:tcPr>
            <w:tcW w:w="1855" w:type="pct"/>
          </w:tcPr>
          <w:p w14:paraId="5C218E00" w14:textId="1B53FD2B" w:rsidR="00877CC3" w:rsidRPr="00C55C0C" w:rsidRDefault="00877CC3" w:rsidP="006B5D1B">
            <w:pPr>
              <w:jc w:val="left"/>
              <w:rPr>
                <w:rFonts w:ascii="Calibri" w:hAnsi="Calibri" w:cs="Calibri"/>
                <w:bCs/>
                <w:sz w:val="24"/>
                <w:szCs w:val="24"/>
              </w:rPr>
            </w:pPr>
            <w:r w:rsidRPr="00C55C0C">
              <w:rPr>
                <w:rFonts w:ascii="Calibri" w:hAnsi="Calibri" w:cs="Calibri"/>
                <w:bCs/>
                <w:sz w:val="24"/>
                <w:szCs w:val="24"/>
              </w:rPr>
              <w:t xml:space="preserve">The bidder must confirm that they comply with the Product / Service Functional Requirements by completing Annex </w:t>
            </w:r>
            <w:r w:rsidR="006B5D1B" w:rsidRPr="00C55C0C">
              <w:rPr>
                <w:rFonts w:ascii="Calibri" w:hAnsi="Calibri" w:cs="Calibri"/>
                <w:bCs/>
                <w:sz w:val="24"/>
                <w:szCs w:val="24"/>
              </w:rPr>
              <w:t>B</w:t>
            </w:r>
            <w:r w:rsidRPr="00C55C0C">
              <w:rPr>
                <w:rFonts w:ascii="Calibri" w:hAnsi="Calibri" w:cs="Calibri"/>
                <w:bCs/>
                <w:sz w:val="24"/>
                <w:szCs w:val="24"/>
              </w:rPr>
              <w:t>: Addendum 1.</w:t>
            </w:r>
          </w:p>
        </w:tc>
        <w:tc>
          <w:tcPr>
            <w:tcW w:w="1690" w:type="pct"/>
          </w:tcPr>
          <w:p w14:paraId="0E518E90" w14:textId="77777777" w:rsidR="00877CC3" w:rsidRPr="00C55C0C" w:rsidRDefault="00877CC3" w:rsidP="006B5D1B">
            <w:pPr>
              <w:jc w:val="left"/>
              <w:rPr>
                <w:rFonts w:ascii="Calibri" w:hAnsi="Calibri" w:cs="Calibri"/>
                <w:color w:val="FF0000"/>
                <w:sz w:val="24"/>
                <w:szCs w:val="24"/>
              </w:rPr>
            </w:pPr>
            <w:r w:rsidRPr="00C55C0C">
              <w:rPr>
                <w:rFonts w:ascii="Calibri" w:hAnsi="Calibri" w:cs="Calibri"/>
                <w:color w:val="FF0000"/>
                <w:sz w:val="24"/>
                <w:szCs w:val="24"/>
              </w:rPr>
              <w:t xml:space="preserve">&lt;provide unique reference to locate substantiating evidence in the bid response – see Annex </w:t>
            </w:r>
            <w:r w:rsidR="002B2B33" w:rsidRPr="00C55C0C">
              <w:rPr>
                <w:rFonts w:ascii="Calibri" w:hAnsi="Calibri" w:cs="Calibri"/>
                <w:color w:val="FF0000"/>
                <w:sz w:val="24"/>
                <w:szCs w:val="24"/>
              </w:rPr>
              <w:t>B</w:t>
            </w:r>
            <w:r w:rsidRPr="00C55C0C">
              <w:rPr>
                <w:rFonts w:ascii="Calibri" w:hAnsi="Calibri" w:cs="Calibri"/>
                <w:color w:val="FF0000"/>
                <w:sz w:val="24"/>
                <w:szCs w:val="24"/>
              </w:rPr>
              <w:t xml:space="preserve">, </w:t>
            </w:r>
            <w:r w:rsidR="00F04155" w:rsidRPr="00C55C0C">
              <w:rPr>
                <w:rFonts w:ascii="Calibri" w:hAnsi="Calibri" w:cs="Calibri"/>
                <w:color w:val="FF0000"/>
                <w:sz w:val="24"/>
                <w:szCs w:val="24"/>
              </w:rPr>
              <w:t>6.3</w:t>
            </w:r>
            <w:r w:rsidRPr="00C55C0C">
              <w:rPr>
                <w:rFonts w:ascii="Calibri" w:hAnsi="Calibri" w:cs="Calibri"/>
                <w:color w:val="FF0000"/>
                <w:sz w:val="24"/>
                <w:szCs w:val="24"/>
              </w:rPr>
              <w:t>: Addendum 1&gt;</w:t>
            </w:r>
          </w:p>
        </w:tc>
      </w:tr>
    </w:tbl>
    <w:p w14:paraId="7485AEDA" w14:textId="77777777" w:rsidR="00B402FF" w:rsidRPr="0082150C" w:rsidRDefault="00B402FF" w:rsidP="00B402FF">
      <w:pPr>
        <w:pStyle w:val="ListParagraph"/>
        <w:ind w:left="1134"/>
        <w:rPr>
          <w:rFonts w:ascii="Calibri" w:hAnsi="Calibri" w:cs="Calibri"/>
          <w:sz w:val="24"/>
          <w:szCs w:val="24"/>
        </w:rPr>
      </w:pPr>
    </w:p>
    <w:p w14:paraId="4791D5EF" w14:textId="77777777" w:rsidR="00AE3179" w:rsidRPr="0082150C" w:rsidRDefault="00AE3179" w:rsidP="004E373A">
      <w:pPr>
        <w:rPr>
          <w:rFonts w:ascii="Calibri" w:hAnsi="Calibri" w:cs="Calibri"/>
          <w:sz w:val="24"/>
          <w:szCs w:val="24"/>
          <w:lang w:val="en-GB"/>
        </w:rPr>
      </w:pPr>
    </w:p>
    <w:p w14:paraId="40C90BAA" w14:textId="77777777" w:rsidR="00942B4A" w:rsidRPr="0082150C" w:rsidRDefault="00B402FF" w:rsidP="008228E6">
      <w:pPr>
        <w:pStyle w:val="Heading2"/>
        <w:rPr>
          <w:rFonts w:ascii="Calibri" w:hAnsi="Calibri" w:cs="Calibri"/>
          <w:sz w:val="24"/>
          <w:szCs w:val="24"/>
        </w:rPr>
      </w:pPr>
      <w:bookmarkStart w:id="30" w:name="_Toc143157893"/>
      <w:r w:rsidRPr="0082150C">
        <w:rPr>
          <w:rFonts w:ascii="Calibri" w:hAnsi="Calibri" w:cs="Calibri"/>
          <w:sz w:val="24"/>
          <w:szCs w:val="24"/>
        </w:rPr>
        <w:t xml:space="preserve">Special Conditions of Contract Verification (Stage </w:t>
      </w:r>
      <w:r w:rsidR="00512A12" w:rsidRPr="0082150C">
        <w:rPr>
          <w:rFonts w:ascii="Calibri" w:hAnsi="Calibri" w:cs="Calibri"/>
          <w:sz w:val="24"/>
          <w:szCs w:val="24"/>
        </w:rPr>
        <w:t>5</w:t>
      </w:r>
      <w:r w:rsidRPr="0082150C">
        <w:rPr>
          <w:rFonts w:ascii="Calibri" w:hAnsi="Calibri" w:cs="Calibri"/>
          <w:sz w:val="24"/>
          <w:szCs w:val="24"/>
        </w:rPr>
        <w:t>)</w:t>
      </w:r>
      <w:bookmarkEnd w:id="30"/>
    </w:p>
    <w:p w14:paraId="7BD14A6D" w14:textId="77777777" w:rsidR="00B402FF" w:rsidRPr="0082150C" w:rsidRDefault="00B402FF" w:rsidP="000860B4">
      <w:pPr>
        <w:pStyle w:val="ListParagraph"/>
        <w:numPr>
          <w:ilvl w:val="0"/>
          <w:numId w:val="26"/>
        </w:numPr>
        <w:rPr>
          <w:rFonts w:ascii="Calibri" w:hAnsi="Calibri" w:cs="Calibri"/>
          <w:sz w:val="24"/>
          <w:szCs w:val="24"/>
          <w:lang w:val="en-GB"/>
        </w:rPr>
      </w:pPr>
      <w:r w:rsidRPr="0082150C">
        <w:rPr>
          <w:rFonts w:ascii="Calibri" w:hAnsi="Calibri" w:cs="Calibri"/>
          <w:sz w:val="24"/>
          <w:szCs w:val="24"/>
          <w:lang w:val="en-GB"/>
        </w:rPr>
        <w:t xml:space="preserve">The successful supplier will be bound by Government Procurement: General Conditions of Contract (GCC) as well as this Special Conditions of Contract (SCC), which will form </w:t>
      </w:r>
      <w:r w:rsidRPr="0082150C">
        <w:rPr>
          <w:rFonts w:ascii="Calibri" w:hAnsi="Calibri" w:cs="Calibri"/>
          <w:sz w:val="24"/>
          <w:szCs w:val="24"/>
          <w:lang w:val="en-GB"/>
        </w:rPr>
        <w:lastRenderedPageBreak/>
        <w:t>part of the signed contract with the successful Supplier. However, SITA reserves the right to include or waive the condition in the signed contract.</w:t>
      </w:r>
    </w:p>
    <w:p w14:paraId="2721375A" w14:textId="77777777" w:rsidR="00B402FF" w:rsidRPr="0082150C" w:rsidRDefault="00B402FF" w:rsidP="000860B4">
      <w:pPr>
        <w:pStyle w:val="ListParagraph"/>
        <w:numPr>
          <w:ilvl w:val="0"/>
          <w:numId w:val="26"/>
        </w:numPr>
        <w:rPr>
          <w:rFonts w:ascii="Calibri" w:hAnsi="Calibri" w:cs="Calibri"/>
          <w:sz w:val="24"/>
          <w:szCs w:val="24"/>
          <w:lang w:val="en-GB"/>
        </w:rPr>
      </w:pPr>
      <w:r w:rsidRPr="0082150C">
        <w:rPr>
          <w:rFonts w:ascii="Calibri" w:hAnsi="Calibri" w:cs="Calibri"/>
          <w:sz w:val="24"/>
          <w:szCs w:val="24"/>
          <w:lang w:val="en-GB"/>
        </w:rPr>
        <w:t>SITA reserves the right to:</w:t>
      </w:r>
    </w:p>
    <w:p w14:paraId="405545FF" w14:textId="77777777" w:rsidR="00B402FF" w:rsidRPr="0082150C" w:rsidRDefault="00B402FF" w:rsidP="000860B4">
      <w:pPr>
        <w:pStyle w:val="ListParagraph"/>
        <w:numPr>
          <w:ilvl w:val="1"/>
          <w:numId w:val="26"/>
        </w:numPr>
        <w:rPr>
          <w:rFonts w:ascii="Calibri" w:hAnsi="Calibri" w:cs="Calibri"/>
          <w:sz w:val="24"/>
          <w:szCs w:val="24"/>
          <w:lang w:val="en-GB"/>
        </w:rPr>
      </w:pPr>
      <w:r w:rsidRPr="0082150C">
        <w:rPr>
          <w:rFonts w:ascii="Calibri" w:hAnsi="Calibri" w:cs="Calibri"/>
          <w:sz w:val="24"/>
          <w:szCs w:val="24"/>
          <w:lang w:val="en-GB"/>
        </w:rPr>
        <w:t>Negotiate the conditions; or</w:t>
      </w:r>
    </w:p>
    <w:p w14:paraId="226B1A5C" w14:textId="77777777" w:rsidR="00B402FF" w:rsidRPr="0082150C" w:rsidRDefault="00B402FF" w:rsidP="000860B4">
      <w:pPr>
        <w:pStyle w:val="ListParagraph"/>
        <w:numPr>
          <w:ilvl w:val="1"/>
          <w:numId w:val="26"/>
        </w:numPr>
        <w:rPr>
          <w:rFonts w:ascii="Calibri" w:hAnsi="Calibri" w:cs="Calibri"/>
          <w:sz w:val="24"/>
          <w:szCs w:val="24"/>
          <w:lang w:val="en-GB"/>
        </w:rPr>
      </w:pPr>
      <w:r w:rsidRPr="0082150C">
        <w:rPr>
          <w:rFonts w:ascii="Calibri" w:hAnsi="Calibri" w:cs="Calibri"/>
          <w:sz w:val="24"/>
          <w:szCs w:val="24"/>
          <w:lang w:val="en-GB"/>
        </w:rPr>
        <w:t>Automatically disqualify a bidder for not accepting these conditions</w:t>
      </w:r>
      <w:r w:rsidR="00B222ED" w:rsidRPr="0082150C">
        <w:rPr>
          <w:rFonts w:ascii="Calibri" w:hAnsi="Calibri" w:cs="Calibri"/>
          <w:sz w:val="24"/>
          <w:szCs w:val="24"/>
          <w:lang w:val="en-GB"/>
        </w:rPr>
        <w:t>; or</w:t>
      </w:r>
    </w:p>
    <w:p w14:paraId="01DF0348" w14:textId="77777777" w:rsidR="00B222ED" w:rsidRPr="0082150C" w:rsidRDefault="00B222ED" w:rsidP="000860B4">
      <w:pPr>
        <w:pStyle w:val="ListParagraph"/>
        <w:numPr>
          <w:ilvl w:val="1"/>
          <w:numId w:val="26"/>
        </w:numPr>
        <w:rPr>
          <w:rFonts w:ascii="Calibri" w:hAnsi="Calibri" w:cs="Calibri"/>
          <w:sz w:val="24"/>
          <w:szCs w:val="24"/>
          <w:lang w:val="en-GB"/>
        </w:rPr>
      </w:pPr>
      <w:r w:rsidRPr="0082150C">
        <w:rPr>
          <w:rFonts w:ascii="Calibri" w:hAnsi="Calibri" w:cs="Calibri"/>
          <w:sz w:val="24"/>
          <w:szCs w:val="24"/>
          <w:lang w:val="en-GB"/>
        </w:rPr>
        <w:t>Award to multiple bidders</w:t>
      </w:r>
    </w:p>
    <w:p w14:paraId="638D9C0C" w14:textId="77777777" w:rsidR="00B402FF" w:rsidRPr="0082150C" w:rsidRDefault="00B222ED" w:rsidP="000860B4">
      <w:pPr>
        <w:pStyle w:val="ListParagraph"/>
        <w:numPr>
          <w:ilvl w:val="0"/>
          <w:numId w:val="26"/>
        </w:numPr>
        <w:rPr>
          <w:rFonts w:ascii="Calibri" w:hAnsi="Calibri" w:cs="Calibri"/>
          <w:sz w:val="24"/>
          <w:szCs w:val="24"/>
          <w:lang w:val="en-GB"/>
        </w:rPr>
      </w:pPr>
      <w:r w:rsidRPr="0082150C">
        <w:rPr>
          <w:rFonts w:ascii="Calibri" w:hAnsi="Calibri" w:cs="Calibri"/>
          <w:sz w:val="24"/>
          <w:szCs w:val="24"/>
          <w:lang w:val="en-GB"/>
        </w:rPr>
        <w:t xml:space="preserve">In the event that the bidder qualifies the proposal with own conditions and does not specifically withdraw such own conditions when called upon to do so, SITA will invoke the rights reserved in accordance with subsection </w:t>
      </w:r>
      <w:r w:rsidR="00277179" w:rsidRPr="0082150C">
        <w:rPr>
          <w:rFonts w:ascii="Calibri" w:hAnsi="Calibri" w:cs="Calibri"/>
          <w:sz w:val="24"/>
          <w:szCs w:val="24"/>
          <w:lang w:val="en-GB"/>
        </w:rPr>
        <w:t>5</w:t>
      </w:r>
      <w:r w:rsidRPr="0082150C">
        <w:rPr>
          <w:rFonts w:ascii="Calibri" w:hAnsi="Calibri" w:cs="Calibri"/>
          <w:sz w:val="24"/>
          <w:szCs w:val="24"/>
          <w:lang w:val="en-GB"/>
        </w:rPr>
        <w:t>.3.</w:t>
      </w:r>
      <w:r w:rsidR="008E59CE" w:rsidRPr="0082150C">
        <w:rPr>
          <w:rFonts w:ascii="Calibri" w:hAnsi="Calibri" w:cs="Calibri"/>
          <w:sz w:val="24"/>
          <w:szCs w:val="24"/>
          <w:lang w:val="en-GB"/>
        </w:rPr>
        <w:t xml:space="preserve"> (b)</w:t>
      </w:r>
      <w:r w:rsidRPr="0082150C">
        <w:rPr>
          <w:rFonts w:ascii="Calibri" w:hAnsi="Calibri" w:cs="Calibri"/>
          <w:sz w:val="24"/>
          <w:szCs w:val="24"/>
          <w:lang w:val="en-GB"/>
        </w:rPr>
        <w:t xml:space="preserve"> above.</w:t>
      </w:r>
    </w:p>
    <w:p w14:paraId="4AA86FB9" w14:textId="77777777" w:rsidR="00B402FF" w:rsidRPr="0082150C" w:rsidRDefault="00B402FF" w:rsidP="00AF05FE">
      <w:pPr>
        <w:rPr>
          <w:rFonts w:ascii="Calibri" w:hAnsi="Calibri" w:cs="Calibri"/>
          <w:sz w:val="24"/>
          <w:szCs w:val="24"/>
        </w:rPr>
      </w:pPr>
    </w:p>
    <w:p w14:paraId="3AD2E440" w14:textId="77777777" w:rsidR="00B222ED" w:rsidRPr="0082150C" w:rsidRDefault="00B222ED" w:rsidP="00B222ED">
      <w:pPr>
        <w:pStyle w:val="Heading3"/>
        <w:rPr>
          <w:rFonts w:ascii="Calibri" w:hAnsi="Calibri" w:cs="Calibri"/>
        </w:rPr>
      </w:pPr>
      <w:bookmarkStart w:id="31" w:name="_Toc143157894"/>
      <w:r w:rsidRPr="0082150C">
        <w:rPr>
          <w:rFonts w:ascii="Calibri" w:hAnsi="Calibri" w:cs="Calibri"/>
        </w:rPr>
        <w:t>Special Conditions of Contract</w:t>
      </w:r>
      <w:bookmarkEnd w:id="31"/>
    </w:p>
    <w:p w14:paraId="478B2F23" w14:textId="71A16982" w:rsidR="00B222ED" w:rsidRPr="0082150C" w:rsidRDefault="00B222ED" w:rsidP="000860B4">
      <w:pPr>
        <w:pStyle w:val="Heading4"/>
        <w:numPr>
          <w:ilvl w:val="0"/>
          <w:numId w:val="36"/>
        </w:numPr>
        <w:ind w:left="567" w:hanging="567"/>
        <w:rPr>
          <w:rFonts w:ascii="Calibri" w:hAnsi="Calibri" w:cs="Calibri"/>
          <w:b w:val="0"/>
          <w:szCs w:val="24"/>
        </w:rPr>
      </w:pPr>
      <w:r w:rsidRPr="0082150C">
        <w:rPr>
          <w:rFonts w:ascii="Calibri" w:hAnsi="Calibri" w:cs="Calibri"/>
          <w:szCs w:val="24"/>
        </w:rPr>
        <w:t>Contracting Conditions</w:t>
      </w:r>
    </w:p>
    <w:p w14:paraId="419C1AEC" w14:textId="77777777" w:rsidR="00B222ED" w:rsidRPr="0082150C" w:rsidRDefault="00B222ED" w:rsidP="005F7F72">
      <w:pPr>
        <w:pStyle w:val="ListParagraph"/>
        <w:numPr>
          <w:ilvl w:val="0"/>
          <w:numId w:val="5"/>
        </w:numPr>
        <w:rPr>
          <w:rFonts w:ascii="Calibri" w:hAnsi="Calibri" w:cs="Calibri"/>
          <w:sz w:val="24"/>
          <w:szCs w:val="24"/>
          <w:lang w:val="en-GB"/>
        </w:rPr>
      </w:pPr>
      <w:r w:rsidRPr="0082150C">
        <w:rPr>
          <w:rFonts w:ascii="Calibri" w:hAnsi="Calibri" w:cs="Calibri"/>
          <w:bCs/>
          <w:sz w:val="24"/>
          <w:szCs w:val="24"/>
          <w:lang w:val="en-GB"/>
        </w:rPr>
        <w:t>Formal Contract</w:t>
      </w:r>
      <w:r w:rsidRPr="0082150C">
        <w:rPr>
          <w:rFonts w:ascii="Calibri" w:hAnsi="Calibri" w:cs="Calibri"/>
          <w:sz w:val="24"/>
          <w:szCs w:val="24"/>
          <w:lang w:val="en-GB"/>
        </w:rPr>
        <w:t xml:space="preserve"> - The supplier must enter into a formal written contract (agreement) with SITA.</w:t>
      </w:r>
    </w:p>
    <w:p w14:paraId="1CC194F8" w14:textId="77777777" w:rsidR="00B222ED" w:rsidRPr="0082150C" w:rsidRDefault="00B222ED" w:rsidP="005F7F72">
      <w:pPr>
        <w:pStyle w:val="ListParagraph"/>
        <w:numPr>
          <w:ilvl w:val="0"/>
          <w:numId w:val="5"/>
        </w:numPr>
        <w:rPr>
          <w:rFonts w:ascii="Calibri" w:hAnsi="Calibri" w:cs="Calibri"/>
          <w:sz w:val="24"/>
          <w:szCs w:val="24"/>
          <w:lang w:val="en-GB"/>
        </w:rPr>
      </w:pPr>
      <w:r w:rsidRPr="0082150C">
        <w:rPr>
          <w:rFonts w:ascii="Calibri" w:hAnsi="Calibri" w:cs="Calibri"/>
          <w:bCs/>
          <w:sz w:val="24"/>
          <w:szCs w:val="24"/>
          <w:lang w:val="en-GB"/>
        </w:rPr>
        <w:t>Right to Audit</w:t>
      </w:r>
      <w:r w:rsidRPr="0082150C">
        <w:rPr>
          <w:rFonts w:ascii="Calibri" w:hAnsi="Calibri" w:cs="Calibri"/>
          <w:sz w:val="24"/>
          <w:szCs w:val="24"/>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97CC1A3" w14:textId="77777777" w:rsidR="00035ED3" w:rsidRPr="0082150C" w:rsidRDefault="00035ED3" w:rsidP="005F7F72">
      <w:pPr>
        <w:pStyle w:val="ListParagraph"/>
        <w:numPr>
          <w:ilvl w:val="0"/>
          <w:numId w:val="5"/>
        </w:numPr>
        <w:rPr>
          <w:rFonts w:ascii="Calibri" w:hAnsi="Calibri" w:cs="Calibri"/>
          <w:sz w:val="24"/>
          <w:szCs w:val="24"/>
        </w:rPr>
      </w:pPr>
      <w:r w:rsidRPr="0082150C">
        <w:rPr>
          <w:rFonts w:ascii="Calibri" w:hAnsi="Calibri" w:cs="Calibri"/>
          <w:sz w:val="24"/>
          <w:szCs w:val="24"/>
        </w:rPr>
        <w:t xml:space="preserve">The supplier will be required to allocate a Service Manager to work on this account.   </w:t>
      </w:r>
    </w:p>
    <w:p w14:paraId="521D785C" w14:textId="77777777" w:rsidR="00035ED3" w:rsidRPr="0082150C" w:rsidRDefault="00035ED3" w:rsidP="005F7F72">
      <w:pPr>
        <w:pStyle w:val="ListParagraph"/>
        <w:numPr>
          <w:ilvl w:val="0"/>
          <w:numId w:val="5"/>
        </w:numPr>
        <w:rPr>
          <w:rFonts w:ascii="Calibri" w:hAnsi="Calibri" w:cs="Calibri"/>
          <w:sz w:val="24"/>
          <w:szCs w:val="24"/>
        </w:rPr>
      </w:pPr>
      <w:r w:rsidRPr="0082150C">
        <w:rPr>
          <w:rFonts w:ascii="Calibri" w:hAnsi="Calibri" w:cs="Calibri"/>
          <w:sz w:val="24"/>
          <w:szCs w:val="24"/>
        </w:rPr>
        <w:t>The service will be SLA based, with penalties associated with failure to meet the service levels specified. These penalty credits will be commensurate with the service outages they relate to.</w:t>
      </w:r>
    </w:p>
    <w:p w14:paraId="4F9F3BB6" w14:textId="77777777" w:rsidR="00035ED3" w:rsidRPr="0082150C" w:rsidRDefault="00035ED3" w:rsidP="005F7F72">
      <w:pPr>
        <w:pStyle w:val="ListParagraph"/>
        <w:numPr>
          <w:ilvl w:val="0"/>
          <w:numId w:val="5"/>
        </w:numPr>
        <w:rPr>
          <w:rFonts w:ascii="Calibri" w:hAnsi="Calibri" w:cs="Calibri"/>
          <w:sz w:val="24"/>
          <w:szCs w:val="24"/>
        </w:rPr>
      </w:pPr>
      <w:r w:rsidRPr="0082150C">
        <w:rPr>
          <w:rFonts w:ascii="Calibri" w:hAnsi="Calibri" w:cs="Calibri"/>
          <w:sz w:val="24"/>
          <w:szCs w:val="24"/>
        </w:rPr>
        <w:t xml:space="preserve">Service penalty credits must be actioned automatically or by the Service Manager should the provider fail to meet the contracted targets – </w:t>
      </w:r>
      <w:proofErr w:type="spellStart"/>
      <w:r w:rsidRPr="0082150C">
        <w:rPr>
          <w:rFonts w:ascii="Calibri" w:hAnsi="Calibri" w:cs="Calibri"/>
          <w:sz w:val="24"/>
          <w:szCs w:val="24"/>
        </w:rPr>
        <w:t>ie</w:t>
      </w:r>
      <w:proofErr w:type="spellEnd"/>
      <w:r w:rsidRPr="0082150C">
        <w:rPr>
          <w:rFonts w:ascii="Calibri" w:hAnsi="Calibri" w:cs="Calibri"/>
          <w:sz w:val="24"/>
          <w:szCs w:val="24"/>
        </w:rPr>
        <w:t xml:space="preserve"> this must not be subject to SITA first requesting the credit payments.</w:t>
      </w:r>
    </w:p>
    <w:p w14:paraId="2AC28A3D" w14:textId="77777777" w:rsidR="00035ED3" w:rsidRPr="0082150C" w:rsidRDefault="00035ED3" w:rsidP="005F7F72">
      <w:pPr>
        <w:pStyle w:val="ListParagraph"/>
        <w:numPr>
          <w:ilvl w:val="0"/>
          <w:numId w:val="5"/>
        </w:numPr>
        <w:rPr>
          <w:rFonts w:ascii="Calibri" w:hAnsi="Calibri" w:cs="Calibri"/>
          <w:sz w:val="24"/>
          <w:szCs w:val="24"/>
        </w:rPr>
      </w:pPr>
      <w:r w:rsidRPr="0082150C">
        <w:rPr>
          <w:rFonts w:ascii="Calibri" w:hAnsi="Calibri" w:cs="Calibri"/>
          <w:sz w:val="24"/>
          <w:szCs w:val="24"/>
        </w:rPr>
        <w:t>Change requests, RCA reports and technical information requests must be completed within the time periods as agreed in the SLA.</w:t>
      </w:r>
    </w:p>
    <w:p w14:paraId="043E06D4" w14:textId="77777777" w:rsidR="00035ED3" w:rsidRPr="0082150C" w:rsidRDefault="00035ED3" w:rsidP="00035ED3">
      <w:pPr>
        <w:pStyle w:val="ListParagraph"/>
        <w:ind w:left="1134"/>
        <w:rPr>
          <w:rFonts w:ascii="Calibri" w:hAnsi="Calibri" w:cs="Calibri"/>
          <w:sz w:val="24"/>
          <w:szCs w:val="24"/>
          <w:lang w:val="en-GB"/>
        </w:rPr>
      </w:pPr>
    </w:p>
    <w:p w14:paraId="5A989D20" w14:textId="4E09D6AE" w:rsidR="00B222ED" w:rsidRPr="0082150C" w:rsidRDefault="00B222ED" w:rsidP="000860B4">
      <w:pPr>
        <w:pStyle w:val="Heading4"/>
        <w:numPr>
          <w:ilvl w:val="0"/>
          <w:numId w:val="36"/>
        </w:numPr>
        <w:ind w:left="567" w:hanging="567"/>
        <w:rPr>
          <w:rFonts w:ascii="Calibri" w:hAnsi="Calibri" w:cs="Calibri"/>
          <w:szCs w:val="24"/>
        </w:rPr>
      </w:pPr>
      <w:r w:rsidRPr="0082150C">
        <w:rPr>
          <w:rFonts w:ascii="Calibri" w:hAnsi="Calibri" w:cs="Calibri"/>
          <w:szCs w:val="24"/>
        </w:rPr>
        <w:t>Delivery Address</w:t>
      </w:r>
    </w:p>
    <w:p w14:paraId="2BD0B19D" w14:textId="77777777" w:rsidR="00B222ED" w:rsidRPr="0082150C" w:rsidRDefault="00B222ED" w:rsidP="004D0CD3">
      <w:pPr>
        <w:pStyle w:val="ListParagraph"/>
        <w:numPr>
          <w:ilvl w:val="0"/>
          <w:numId w:val="6"/>
        </w:numPr>
        <w:rPr>
          <w:rFonts w:ascii="Calibri" w:hAnsi="Calibri" w:cs="Calibri"/>
          <w:sz w:val="24"/>
          <w:szCs w:val="24"/>
        </w:rPr>
      </w:pPr>
      <w:r w:rsidRPr="0082150C">
        <w:rPr>
          <w:rFonts w:ascii="Calibri" w:hAnsi="Calibri" w:cs="Calibri"/>
          <w:sz w:val="24"/>
          <w:szCs w:val="24"/>
        </w:rPr>
        <w:t xml:space="preserve">The supplier must deliver the required products or services at as indicated in Section </w:t>
      </w:r>
      <w:r w:rsidR="00F94F02" w:rsidRPr="0082150C">
        <w:rPr>
          <w:rFonts w:ascii="Calibri" w:hAnsi="Calibri" w:cs="Calibri"/>
          <w:sz w:val="24"/>
          <w:szCs w:val="24"/>
        </w:rPr>
        <w:t>3</w:t>
      </w:r>
      <w:r w:rsidRPr="0082150C">
        <w:rPr>
          <w:rFonts w:ascii="Calibri" w:hAnsi="Calibri" w:cs="Calibri"/>
          <w:sz w:val="24"/>
          <w:szCs w:val="24"/>
        </w:rPr>
        <w:t>.2, Delivery Address</w:t>
      </w:r>
    </w:p>
    <w:p w14:paraId="003A977A" w14:textId="77777777" w:rsidR="00936BD1" w:rsidRPr="0082150C" w:rsidRDefault="00946AF7" w:rsidP="000860B4">
      <w:pPr>
        <w:pStyle w:val="Heading4"/>
        <w:numPr>
          <w:ilvl w:val="0"/>
          <w:numId w:val="36"/>
        </w:numPr>
        <w:ind w:left="567" w:hanging="567"/>
        <w:rPr>
          <w:rFonts w:ascii="Calibri" w:hAnsi="Calibri" w:cs="Calibri"/>
          <w:szCs w:val="24"/>
        </w:rPr>
      </w:pPr>
      <w:r w:rsidRPr="0082150C">
        <w:rPr>
          <w:rFonts w:ascii="Calibri" w:hAnsi="Calibri" w:cs="Calibri"/>
          <w:szCs w:val="24"/>
        </w:rPr>
        <w:t>Delivery schedule</w:t>
      </w:r>
    </w:p>
    <w:p w14:paraId="62D1C2B7" w14:textId="77777777" w:rsidR="004E373A" w:rsidRPr="0082150C" w:rsidRDefault="004E373A" w:rsidP="000860B4">
      <w:pPr>
        <w:pStyle w:val="ListParagraph"/>
        <w:numPr>
          <w:ilvl w:val="0"/>
          <w:numId w:val="29"/>
        </w:numPr>
        <w:rPr>
          <w:rFonts w:ascii="Calibri" w:hAnsi="Calibri" w:cs="Calibri"/>
          <w:sz w:val="24"/>
          <w:szCs w:val="24"/>
        </w:rPr>
      </w:pPr>
      <w:r w:rsidRPr="0082150C">
        <w:rPr>
          <w:rFonts w:ascii="Calibri" w:hAnsi="Calibri" w:cs="Calibri"/>
          <w:sz w:val="24"/>
          <w:szCs w:val="24"/>
        </w:rPr>
        <w:t xml:space="preserve">The configuration and integration must be done in a maximum of </w:t>
      </w:r>
      <w:r w:rsidR="00503950" w:rsidRPr="0082150C">
        <w:rPr>
          <w:rFonts w:ascii="Calibri" w:hAnsi="Calibri" w:cs="Calibri"/>
          <w:sz w:val="24"/>
          <w:szCs w:val="24"/>
        </w:rPr>
        <w:t>3 months</w:t>
      </w:r>
      <w:r w:rsidRPr="0082150C">
        <w:rPr>
          <w:rFonts w:ascii="Calibri" w:hAnsi="Calibri" w:cs="Calibri"/>
          <w:sz w:val="24"/>
          <w:szCs w:val="24"/>
        </w:rPr>
        <w:t>.</w:t>
      </w:r>
    </w:p>
    <w:p w14:paraId="2427C472" w14:textId="77777777" w:rsidR="00936BD1" w:rsidRPr="0082150C" w:rsidRDefault="00936BD1" w:rsidP="000860B4">
      <w:pPr>
        <w:pStyle w:val="ListParagraph"/>
        <w:numPr>
          <w:ilvl w:val="0"/>
          <w:numId w:val="29"/>
        </w:numPr>
        <w:rPr>
          <w:rFonts w:ascii="Calibri" w:hAnsi="Calibri" w:cs="Calibri"/>
          <w:sz w:val="24"/>
          <w:szCs w:val="24"/>
        </w:rPr>
      </w:pPr>
      <w:r w:rsidRPr="0082150C">
        <w:rPr>
          <w:rFonts w:ascii="Calibri" w:hAnsi="Calibri" w:cs="Calibri"/>
          <w:sz w:val="24"/>
          <w:szCs w:val="24"/>
        </w:rPr>
        <w:t xml:space="preserve">The scope of work (Section 3.1) and Section 4 (Requirements) must be completed within 3 months after the contract has been awarded to </w:t>
      </w:r>
      <w:r w:rsidR="00B067BC" w:rsidRPr="0082150C">
        <w:rPr>
          <w:rFonts w:ascii="Calibri" w:hAnsi="Calibri" w:cs="Calibri"/>
          <w:sz w:val="24"/>
          <w:szCs w:val="24"/>
        </w:rPr>
        <w:t xml:space="preserve">two SITA DMZ environments located in Cape town and Centurion </w:t>
      </w:r>
      <w:r w:rsidRPr="0082150C">
        <w:rPr>
          <w:rFonts w:ascii="Calibri" w:hAnsi="Calibri" w:cs="Calibri"/>
          <w:sz w:val="24"/>
          <w:szCs w:val="24"/>
        </w:rPr>
        <w:t>i.e. build, supply, deliver, install, configure and test.</w:t>
      </w:r>
    </w:p>
    <w:p w14:paraId="24A802BC" w14:textId="6FE1135C" w:rsidR="00936BD1" w:rsidRDefault="00936BD1" w:rsidP="000860B4">
      <w:pPr>
        <w:pStyle w:val="ListParagraph"/>
        <w:numPr>
          <w:ilvl w:val="0"/>
          <w:numId w:val="29"/>
        </w:numPr>
        <w:rPr>
          <w:rFonts w:ascii="Calibri" w:hAnsi="Calibri" w:cs="Calibri"/>
          <w:sz w:val="24"/>
          <w:szCs w:val="24"/>
        </w:rPr>
      </w:pPr>
      <w:r w:rsidRPr="0082150C">
        <w:rPr>
          <w:rFonts w:ascii="Calibri" w:hAnsi="Calibri" w:cs="Calibri"/>
          <w:sz w:val="24"/>
          <w:szCs w:val="24"/>
        </w:rPr>
        <w:t xml:space="preserve">The Supplier is responsible to perform the work as outlined in the following Breakdown Structure (WBS): </w:t>
      </w:r>
    </w:p>
    <w:p w14:paraId="28B09D72" w14:textId="77777777" w:rsidR="00C55C0C" w:rsidRPr="0082150C" w:rsidRDefault="00C55C0C" w:rsidP="00C55C0C">
      <w:pPr>
        <w:pStyle w:val="ListParagraph"/>
        <w:ind w:left="1134"/>
        <w:rPr>
          <w:rFonts w:ascii="Calibri" w:hAnsi="Calibri" w:cs="Calibri"/>
          <w:sz w:val="24"/>
          <w:szCs w:val="24"/>
        </w:rPr>
      </w:pPr>
    </w:p>
    <w:tbl>
      <w:tblPr>
        <w:tblW w:w="4600" w:type="pct"/>
        <w:tblInd w:w="756" w:type="dxa"/>
        <w:tblLayout w:type="fixed"/>
        <w:tblLook w:val="04A0" w:firstRow="1" w:lastRow="0" w:firstColumn="1" w:lastColumn="0" w:noHBand="0" w:noVBand="1"/>
      </w:tblPr>
      <w:tblGrid>
        <w:gridCol w:w="845"/>
        <w:gridCol w:w="4012"/>
        <w:gridCol w:w="4011"/>
      </w:tblGrid>
      <w:tr w:rsidR="00936BD1" w:rsidRPr="0082150C" w14:paraId="17BB1F9F" w14:textId="77777777" w:rsidTr="003E3BB7">
        <w:trPr>
          <w:tblHeader/>
        </w:trPr>
        <w:tc>
          <w:tcPr>
            <w:tcW w:w="845" w:type="dxa"/>
            <w:tcBorders>
              <w:top w:val="single" w:sz="4" w:space="0" w:color="4F81BD"/>
              <w:left w:val="single" w:sz="4" w:space="0" w:color="4F81BD"/>
              <w:bottom w:val="single" w:sz="4" w:space="0" w:color="4F81BD"/>
              <w:right w:val="single" w:sz="4" w:space="0" w:color="4F81BD"/>
            </w:tcBorders>
            <w:shd w:val="clear" w:color="auto" w:fill="DBE5F1"/>
          </w:tcPr>
          <w:p w14:paraId="5C7DBE69" w14:textId="77777777" w:rsidR="00936BD1" w:rsidRPr="0082150C" w:rsidRDefault="00936BD1" w:rsidP="00564956">
            <w:pPr>
              <w:widowControl w:val="0"/>
              <w:rPr>
                <w:rFonts w:ascii="Calibri" w:hAnsi="Calibri" w:cs="Calibri"/>
                <w:sz w:val="24"/>
                <w:szCs w:val="24"/>
              </w:rPr>
            </w:pPr>
            <w:r w:rsidRPr="0082150C">
              <w:rPr>
                <w:rFonts w:ascii="Calibri" w:hAnsi="Calibri" w:cs="Calibri"/>
                <w:sz w:val="24"/>
                <w:szCs w:val="24"/>
              </w:rPr>
              <w:lastRenderedPageBreak/>
              <w:t>WBS</w:t>
            </w:r>
          </w:p>
        </w:tc>
        <w:tc>
          <w:tcPr>
            <w:tcW w:w="4007" w:type="dxa"/>
            <w:tcBorders>
              <w:top w:val="single" w:sz="4" w:space="0" w:color="4F81BD"/>
              <w:left w:val="single" w:sz="4" w:space="0" w:color="4F81BD"/>
              <w:bottom w:val="single" w:sz="4" w:space="0" w:color="4F81BD"/>
              <w:right w:val="single" w:sz="4" w:space="0" w:color="4F81BD"/>
            </w:tcBorders>
            <w:shd w:val="clear" w:color="auto" w:fill="DBE5F1"/>
          </w:tcPr>
          <w:p w14:paraId="5EFEB35C" w14:textId="77777777" w:rsidR="00936BD1" w:rsidRPr="0082150C" w:rsidRDefault="00936BD1" w:rsidP="00564956">
            <w:pPr>
              <w:widowControl w:val="0"/>
              <w:rPr>
                <w:rFonts w:ascii="Calibri" w:hAnsi="Calibri" w:cs="Calibri"/>
                <w:sz w:val="24"/>
                <w:szCs w:val="24"/>
              </w:rPr>
            </w:pPr>
            <w:r w:rsidRPr="0082150C">
              <w:rPr>
                <w:rFonts w:ascii="Calibri" w:hAnsi="Calibri" w:cs="Calibri"/>
                <w:sz w:val="24"/>
                <w:szCs w:val="24"/>
              </w:rPr>
              <w:t>Statement of Work</w:t>
            </w:r>
          </w:p>
        </w:tc>
        <w:tc>
          <w:tcPr>
            <w:tcW w:w="4006" w:type="dxa"/>
            <w:tcBorders>
              <w:top w:val="single" w:sz="4" w:space="0" w:color="4F81BD"/>
              <w:left w:val="single" w:sz="4" w:space="0" w:color="4F81BD"/>
              <w:bottom w:val="single" w:sz="4" w:space="0" w:color="4F81BD"/>
              <w:right w:val="single" w:sz="4" w:space="0" w:color="4F81BD"/>
            </w:tcBorders>
            <w:shd w:val="clear" w:color="auto" w:fill="DBE5F1"/>
          </w:tcPr>
          <w:p w14:paraId="6C33BBDE" w14:textId="77777777" w:rsidR="00936BD1" w:rsidRPr="0082150C" w:rsidRDefault="00936BD1" w:rsidP="00564956">
            <w:pPr>
              <w:widowControl w:val="0"/>
              <w:rPr>
                <w:rFonts w:ascii="Calibri" w:hAnsi="Calibri" w:cs="Calibri"/>
                <w:sz w:val="24"/>
                <w:szCs w:val="24"/>
              </w:rPr>
            </w:pPr>
            <w:r w:rsidRPr="0082150C">
              <w:rPr>
                <w:rFonts w:ascii="Calibri" w:hAnsi="Calibri" w:cs="Calibri"/>
                <w:sz w:val="24"/>
                <w:szCs w:val="24"/>
              </w:rPr>
              <w:t>Delivery Timeframe</w:t>
            </w:r>
          </w:p>
        </w:tc>
      </w:tr>
      <w:tr w:rsidR="00936BD1" w:rsidRPr="0082150C" w14:paraId="507D666E" w14:textId="77777777" w:rsidTr="003E3BB7">
        <w:tc>
          <w:tcPr>
            <w:tcW w:w="8858" w:type="dxa"/>
            <w:gridSpan w:val="3"/>
            <w:tcBorders>
              <w:top w:val="single" w:sz="4" w:space="0" w:color="4F81BD"/>
              <w:left w:val="single" w:sz="4" w:space="0" w:color="4F81BD"/>
              <w:bottom w:val="single" w:sz="4" w:space="0" w:color="4F81BD"/>
              <w:right w:val="single" w:sz="4" w:space="0" w:color="4F81BD"/>
            </w:tcBorders>
          </w:tcPr>
          <w:p w14:paraId="00B8E6DD" w14:textId="77777777" w:rsidR="00936BD1" w:rsidRPr="0082150C" w:rsidRDefault="00936BD1" w:rsidP="00564956">
            <w:pPr>
              <w:widowControl w:val="0"/>
              <w:tabs>
                <w:tab w:val="left" w:pos="967"/>
              </w:tabs>
              <w:jc w:val="center"/>
              <w:rPr>
                <w:rFonts w:ascii="Calibri" w:hAnsi="Calibri" w:cs="Calibri"/>
                <w:sz w:val="24"/>
                <w:szCs w:val="24"/>
              </w:rPr>
            </w:pPr>
          </w:p>
        </w:tc>
      </w:tr>
      <w:tr w:rsidR="00936BD1" w:rsidRPr="0082150C" w14:paraId="2019FAE2" w14:textId="77777777" w:rsidTr="003E3BB7">
        <w:tc>
          <w:tcPr>
            <w:tcW w:w="845" w:type="dxa"/>
            <w:tcBorders>
              <w:top w:val="single" w:sz="4" w:space="0" w:color="4F81BD"/>
              <w:left w:val="single" w:sz="4" w:space="0" w:color="4F81BD"/>
              <w:bottom w:val="single" w:sz="4" w:space="0" w:color="4F81BD"/>
              <w:right w:val="single" w:sz="4" w:space="0" w:color="4F81BD"/>
            </w:tcBorders>
          </w:tcPr>
          <w:p w14:paraId="75CF6200" w14:textId="77777777" w:rsidR="00936BD1" w:rsidRPr="0082150C" w:rsidRDefault="00936BD1" w:rsidP="000860B4">
            <w:pPr>
              <w:pStyle w:val="ListParagraph"/>
              <w:widowControl w:val="0"/>
              <w:numPr>
                <w:ilvl w:val="0"/>
                <w:numId w:val="28"/>
              </w:numPr>
              <w:suppressAutoHyphens/>
              <w:spacing w:after="120" w:line="240" w:lineRule="auto"/>
              <w:jc w:val="left"/>
              <w:outlineLvl w:val="9"/>
              <w:rPr>
                <w:rFonts w:ascii="Calibri" w:hAnsi="Calibri" w:cs="Calibri"/>
                <w:sz w:val="24"/>
                <w:szCs w:val="24"/>
              </w:rPr>
            </w:pPr>
          </w:p>
        </w:tc>
        <w:tc>
          <w:tcPr>
            <w:tcW w:w="4007" w:type="dxa"/>
            <w:tcBorders>
              <w:top w:val="single" w:sz="4" w:space="0" w:color="4F81BD"/>
              <w:left w:val="single" w:sz="4" w:space="0" w:color="4F81BD"/>
              <w:bottom w:val="single" w:sz="4" w:space="0" w:color="4F81BD"/>
              <w:right w:val="single" w:sz="4" w:space="0" w:color="4F81BD"/>
            </w:tcBorders>
          </w:tcPr>
          <w:p w14:paraId="2FEF8FB7" w14:textId="77777777" w:rsidR="00936BD1" w:rsidRPr="0082150C" w:rsidRDefault="00936BD1" w:rsidP="00564956">
            <w:pPr>
              <w:widowControl w:val="0"/>
              <w:rPr>
                <w:rFonts w:ascii="Calibri" w:hAnsi="Calibri" w:cs="Calibri"/>
                <w:sz w:val="24"/>
                <w:szCs w:val="24"/>
              </w:rPr>
            </w:pPr>
            <w:r w:rsidRPr="0082150C">
              <w:rPr>
                <w:rFonts w:ascii="Calibri" w:hAnsi="Calibri" w:cs="Calibri"/>
                <w:sz w:val="24"/>
                <w:szCs w:val="24"/>
              </w:rPr>
              <w:t>On award, SITA to provide purchase order to recommended bidder</w:t>
            </w:r>
          </w:p>
        </w:tc>
        <w:tc>
          <w:tcPr>
            <w:tcW w:w="4006" w:type="dxa"/>
            <w:tcBorders>
              <w:top w:val="single" w:sz="4" w:space="0" w:color="4F81BD"/>
              <w:left w:val="single" w:sz="4" w:space="0" w:color="4F81BD"/>
              <w:bottom w:val="single" w:sz="4" w:space="0" w:color="4F81BD"/>
              <w:right w:val="single" w:sz="4" w:space="0" w:color="4F81BD"/>
            </w:tcBorders>
          </w:tcPr>
          <w:p w14:paraId="146920BF" w14:textId="77777777" w:rsidR="00936BD1" w:rsidRPr="0082150C" w:rsidRDefault="00936BD1" w:rsidP="00564956">
            <w:pPr>
              <w:widowControl w:val="0"/>
              <w:rPr>
                <w:rFonts w:ascii="Calibri" w:hAnsi="Calibri" w:cs="Calibri"/>
                <w:sz w:val="24"/>
                <w:szCs w:val="24"/>
              </w:rPr>
            </w:pPr>
            <w:r w:rsidRPr="0082150C">
              <w:rPr>
                <w:rFonts w:ascii="Calibri" w:hAnsi="Calibri" w:cs="Calibri"/>
                <w:sz w:val="24"/>
                <w:szCs w:val="24"/>
              </w:rPr>
              <w:t>Award Letter</w:t>
            </w:r>
          </w:p>
        </w:tc>
      </w:tr>
      <w:tr w:rsidR="00936BD1" w:rsidRPr="0082150C" w14:paraId="0D94849C" w14:textId="77777777" w:rsidTr="003E3BB7">
        <w:tc>
          <w:tcPr>
            <w:tcW w:w="845" w:type="dxa"/>
            <w:tcBorders>
              <w:top w:val="single" w:sz="4" w:space="0" w:color="4F81BD"/>
              <w:left w:val="single" w:sz="4" w:space="0" w:color="4F81BD"/>
              <w:bottom w:val="single" w:sz="4" w:space="0" w:color="4F81BD"/>
              <w:right w:val="single" w:sz="4" w:space="0" w:color="4F81BD"/>
            </w:tcBorders>
          </w:tcPr>
          <w:p w14:paraId="1FBA6C1F" w14:textId="77777777" w:rsidR="00936BD1" w:rsidRPr="0082150C" w:rsidRDefault="00936BD1" w:rsidP="000860B4">
            <w:pPr>
              <w:pStyle w:val="ListParagraph"/>
              <w:widowControl w:val="0"/>
              <w:numPr>
                <w:ilvl w:val="0"/>
                <w:numId w:val="28"/>
              </w:numPr>
              <w:suppressAutoHyphens/>
              <w:spacing w:after="120" w:line="240" w:lineRule="auto"/>
              <w:jc w:val="left"/>
              <w:outlineLvl w:val="9"/>
              <w:rPr>
                <w:rFonts w:ascii="Calibri" w:hAnsi="Calibri" w:cs="Calibri"/>
                <w:sz w:val="24"/>
                <w:szCs w:val="24"/>
              </w:rPr>
            </w:pPr>
          </w:p>
        </w:tc>
        <w:tc>
          <w:tcPr>
            <w:tcW w:w="4007" w:type="dxa"/>
            <w:tcBorders>
              <w:top w:val="single" w:sz="4" w:space="0" w:color="4F81BD"/>
              <w:left w:val="single" w:sz="4" w:space="0" w:color="4F81BD"/>
              <w:bottom w:val="single" w:sz="4" w:space="0" w:color="4F81BD"/>
              <w:right w:val="single" w:sz="4" w:space="0" w:color="4F81BD"/>
            </w:tcBorders>
          </w:tcPr>
          <w:p w14:paraId="4DD2A7B2" w14:textId="77777777" w:rsidR="00936BD1" w:rsidRPr="0082150C" w:rsidRDefault="00936BD1" w:rsidP="00564956">
            <w:pPr>
              <w:widowControl w:val="0"/>
              <w:rPr>
                <w:rFonts w:ascii="Calibri" w:hAnsi="Calibri" w:cs="Calibri"/>
                <w:sz w:val="24"/>
                <w:szCs w:val="24"/>
              </w:rPr>
            </w:pPr>
            <w:r w:rsidRPr="0082150C">
              <w:rPr>
                <w:rFonts w:ascii="Calibri" w:hAnsi="Calibri" w:cs="Calibri"/>
                <w:sz w:val="24"/>
                <w:szCs w:val="24"/>
              </w:rPr>
              <w:t>Meet and discuss device configuration; service level agreement</w:t>
            </w:r>
          </w:p>
        </w:tc>
        <w:tc>
          <w:tcPr>
            <w:tcW w:w="4006" w:type="dxa"/>
            <w:tcBorders>
              <w:top w:val="single" w:sz="4" w:space="0" w:color="4F81BD"/>
              <w:left w:val="single" w:sz="4" w:space="0" w:color="4F81BD"/>
              <w:bottom w:val="single" w:sz="4" w:space="0" w:color="4F81BD"/>
              <w:right w:val="single" w:sz="4" w:space="0" w:color="4F81BD"/>
            </w:tcBorders>
          </w:tcPr>
          <w:p w14:paraId="2578279D" w14:textId="77777777" w:rsidR="00936BD1" w:rsidRPr="0082150C" w:rsidRDefault="00936BD1" w:rsidP="00564956">
            <w:pPr>
              <w:widowControl w:val="0"/>
              <w:rPr>
                <w:rFonts w:ascii="Calibri" w:hAnsi="Calibri" w:cs="Calibri"/>
                <w:sz w:val="24"/>
                <w:szCs w:val="24"/>
              </w:rPr>
            </w:pPr>
            <w:r w:rsidRPr="0082150C">
              <w:rPr>
                <w:rFonts w:ascii="Calibri" w:hAnsi="Calibri" w:cs="Calibri"/>
                <w:sz w:val="24"/>
                <w:szCs w:val="24"/>
              </w:rPr>
              <w:t>Soon as PO is generated - 0ne (1) week</w:t>
            </w:r>
          </w:p>
        </w:tc>
      </w:tr>
      <w:tr w:rsidR="00936BD1" w:rsidRPr="0082150C" w14:paraId="63F005C7" w14:textId="77777777" w:rsidTr="004D0CD3">
        <w:tc>
          <w:tcPr>
            <w:tcW w:w="845" w:type="dxa"/>
            <w:tcBorders>
              <w:top w:val="single" w:sz="4" w:space="0" w:color="4F81BD"/>
              <w:left w:val="single" w:sz="4" w:space="0" w:color="4F81BD"/>
              <w:bottom w:val="single" w:sz="4" w:space="0" w:color="4F81BD"/>
              <w:right w:val="single" w:sz="4" w:space="0" w:color="4F81BD"/>
            </w:tcBorders>
          </w:tcPr>
          <w:p w14:paraId="15B00E98" w14:textId="77777777" w:rsidR="00936BD1" w:rsidRPr="0082150C" w:rsidRDefault="00936BD1" w:rsidP="000860B4">
            <w:pPr>
              <w:pStyle w:val="ListParagraph"/>
              <w:widowControl w:val="0"/>
              <w:numPr>
                <w:ilvl w:val="0"/>
                <w:numId w:val="28"/>
              </w:numPr>
              <w:suppressAutoHyphens/>
              <w:spacing w:after="120" w:line="240" w:lineRule="auto"/>
              <w:jc w:val="left"/>
              <w:outlineLvl w:val="9"/>
              <w:rPr>
                <w:rFonts w:ascii="Calibri" w:hAnsi="Calibri" w:cs="Calibri"/>
                <w:sz w:val="24"/>
                <w:szCs w:val="24"/>
              </w:rPr>
            </w:pPr>
          </w:p>
        </w:tc>
        <w:tc>
          <w:tcPr>
            <w:tcW w:w="4007" w:type="dxa"/>
            <w:tcBorders>
              <w:top w:val="single" w:sz="4" w:space="0" w:color="4F81BD"/>
              <w:left w:val="single" w:sz="4" w:space="0" w:color="4F81BD"/>
              <w:bottom w:val="single" w:sz="4" w:space="0" w:color="4F81BD"/>
              <w:right w:val="single" w:sz="4" w:space="0" w:color="4F81BD"/>
            </w:tcBorders>
            <w:shd w:val="clear" w:color="auto" w:fill="auto"/>
          </w:tcPr>
          <w:p w14:paraId="1E2CA05B" w14:textId="77777777" w:rsidR="00936BD1" w:rsidRPr="0082150C" w:rsidRDefault="00936BD1" w:rsidP="00564956">
            <w:pPr>
              <w:widowControl w:val="0"/>
              <w:rPr>
                <w:rFonts w:ascii="Calibri" w:hAnsi="Calibri" w:cs="Calibri"/>
                <w:sz w:val="24"/>
                <w:szCs w:val="24"/>
              </w:rPr>
            </w:pPr>
            <w:r w:rsidRPr="0082150C">
              <w:rPr>
                <w:rFonts w:ascii="Calibri" w:hAnsi="Calibri" w:cs="Calibri"/>
                <w:sz w:val="24"/>
                <w:szCs w:val="24"/>
              </w:rPr>
              <w:t>Discuss and finalise contract and project plan</w:t>
            </w:r>
          </w:p>
        </w:tc>
        <w:tc>
          <w:tcPr>
            <w:tcW w:w="4006" w:type="dxa"/>
            <w:tcBorders>
              <w:top w:val="single" w:sz="4" w:space="0" w:color="4F81BD"/>
              <w:left w:val="single" w:sz="4" w:space="0" w:color="4F81BD"/>
              <w:bottom w:val="single" w:sz="4" w:space="0" w:color="4F81BD"/>
              <w:right w:val="single" w:sz="4" w:space="0" w:color="4F81BD"/>
            </w:tcBorders>
            <w:shd w:val="clear" w:color="auto" w:fill="auto"/>
          </w:tcPr>
          <w:p w14:paraId="3110934F" w14:textId="77777777" w:rsidR="00936BD1" w:rsidRPr="0082150C" w:rsidRDefault="003E3BB7" w:rsidP="00564956">
            <w:pPr>
              <w:widowControl w:val="0"/>
              <w:rPr>
                <w:rFonts w:ascii="Calibri" w:hAnsi="Calibri" w:cs="Calibri"/>
                <w:sz w:val="24"/>
                <w:szCs w:val="24"/>
              </w:rPr>
            </w:pPr>
            <w:r w:rsidRPr="0082150C">
              <w:rPr>
                <w:rFonts w:ascii="Calibri" w:hAnsi="Calibri" w:cs="Calibri"/>
                <w:sz w:val="24"/>
                <w:szCs w:val="24"/>
              </w:rPr>
              <w:t>4 weeks</w:t>
            </w:r>
          </w:p>
        </w:tc>
      </w:tr>
      <w:tr w:rsidR="00936BD1" w:rsidRPr="0082150C" w14:paraId="5428A9E9" w14:textId="77777777" w:rsidTr="004D0CD3">
        <w:tc>
          <w:tcPr>
            <w:tcW w:w="845" w:type="dxa"/>
            <w:tcBorders>
              <w:top w:val="single" w:sz="4" w:space="0" w:color="4F81BD"/>
              <w:left w:val="single" w:sz="4" w:space="0" w:color="4F81BD"/>
              <w:bottom w:val="single" w:sz="4" w:space="0" w:color="4F81BD"/>
              <w:right w:val="single" w:sz="4" w:space="0" w:color="4F81BD"/>
            </w:tcBorders>
          </w:tcPr>
          <w:p w14:paraId="0A1A9975" w14:textId="77777777" w:rsidR="00936BD1" w:rsidRPr="0082150C" w:rsidRDefault="00936BD1" w:rsidP="000860B4">
            <w:pPr>
              <w:pStyle w:val="ListParagraph"/>
              <w:widowControl w:val="0"/>
              <w:numPr>
                <w:ilvl w:val="0"/>
                <w:numId w:val="28"/>
              </w:numPr>
              <w:suppressAutoHyphens/>
              <w:spacing w:after="120" w:line="240" w:lineRule="auto"/>
              <w:jc w:val="left"/>
              <w:outlineLvl w:val="9"/>
              <w:rPr>
                <w:rFonts w:ascii="Calibri" w:hAnsi="Calibri" w:cs="Calibri"/>
                <w:sz w:val="24"/>
                <w:szCs w:val="24"/>
              </w:rPr>
            </w:pPr>
          </w:p>
        </w:tc>
        <w:tc>
          <w:tcPr>
            <w:tcW w:w="4007" w:type="dxa"/>
            <w:tcBorders>
              <w:top w:val="single" w:sz="4" w:space="0" w:color="4F81BD"/>
              <w:left w:val="single" w:sz="4" w:space="0" w:color="4F81BD"/>
              <w:bottom w:val="single" w:sz="4" w:space="0" w:color="4F81BD"/>
              <w:right w:val="single" w:sz="4" w:space="0" w:color="4F81BD"/>
            </w:tcBorders>
            <w:shd w:val="clear" w:color="auto" w:fill="auto"/>
          </w:tcPr>
          <w:p w14:paraId="397DE224" w14:textId="77777777" w:rsidR="00936BD1" w:rsidRPr="0082150C" w:rsidRDefault="00936BD1" w:rsidP="00564956">
            <w:pPr>
              <w:widowControl w:val="0"/>
              <w:rPr>
                <w:rFonts w:ascii="Calibri" w:hAnsi="Calibri" w:cs="Calibri"/>
                <w:sz w:val="24"/>
                <w:szCs w:val="24"/>
              </w:rPr>
            </w:pPr>
            <w:r w:rsidRPr="0082150C">
              <w:rPr>
                <w:rFonts w:ascii="Calibri" w:hAnsi="Calibri" w:cs="Calibri"/>
                <w:sz w:val="24"/>
                <w:szCs w:val="24"/>
              </w:rPr>
              <w:t>Signing of NDA and provision of vetting certification.</w:t>
            </w:r>
          </w:p>
        </w:tc>
        <w:tc>
          <w:tcPr>
            <w:tcW w:w="4006" w:type="dxa"/>
            <w:tcBorders>
              <w:top w:val="single" w:sz="4" w:space="0" w:color="4F81BD"/>
              <w:left w:val="single" w:sz="4" w:space="0" w:color="4F81BD"/>
              <w:bottom w:val="single" w:sz="4" w:space="0" w:color="4F81BD"/>
              <w:right w:val="single" w:sz="4" w:space="0" w:color="4F81BD"/>
            </w:tcBorders>
            <w:shd w:val="clear" w:color="auto" w:fill="auto"/>
          </w:tcPr>
          <w:p w14:paraId="2D59413E" w14:textId="77777777" w:rsidR="00936BD1" w:rsidRPr="0082150C" w:rsidRDefault="003E3BB7" w:rsidP="00564956">
            <w:pPr>
              <w:widowControl w:val="0"/>
              <w:rPr>
                <w:rFonts w:ascii="Calibri" w:hAnsi="Calibri" w:cs="Calibri"/>
                <w:sz w:val="24"/>
                <w:szCs w:val="24"/>
              </w:rPr>
            </w:pPr>
            <w:r w:rsidRPr="0082150C">
              <w:rPr>
                <w:rFonts w:ascii="Calibri" w:hAnsi="Calibri" w:cs="Calibri"/>
                <w:sz w:val="24"/>
                <w:szCs w:val="24"/>
              </w:rPr>
              <w:t>4 weeks</w:t>
            </w:r>
            <w:r w:rsidR="00936BD1" w:rsidRPr="0082150C">
              <w:rPr>
                <w:rFonts w:ascii="Calibri" w:hAnsi="Calibri" w:cs="Calibri"/>
                <w:sz w:val="24"/>
                <w:szCs w:val="24"/>
              </w:rPr>
              <w:t xml:space="preserve"> after PO received</w:t>
            </w:r>
          </w:p>
        </w:tc>
      </w:tr>
      <w:tr w:rsidR="00936BD1" w:rsidRPr="0082150C" w14:paraId="32DF4421" w14:textId="77777777" w:rsidTr="004D0CD3">
        <w:tc>
          <w:tcPr>
            <w:tcW w:w="845" w:type="dxa"/>
            <w:tcBorders>
              <w:top w:val="single" w:sz="4" w:space="0" w:color="4F81BD"/>
              <w:left w:val="single" w:sz="4" w:space="0" w:color="4F81BD"/>
              <w:bottom w:val="single" w:sz="4" w:space="0" w:color="4F81BD"/>
              <w:right w:val="single" w:sz="4" w:space="0" w:color="4F81BD"/>
            </w:tcBorders>
          </w:tcPr>
          <w:p w14:paraId="370B26F0" w14:textId="77777777" w:rsidR="00936BD1" w:rsidRPr="0082150C" w:rsidRDefault="00936BD1" w:rsidP="000860B4">
            <w:pPr>
              <w:pStyle w:val="ListParagraph"/>
              <w:widowControl w:val="0"/>
              <w:numPr>
                <w:ilvl w:val="0"/>
                <w:numId w:val="28"/>
              </w:numPr>
              <w:suppressAutoHyphens/>
              <w:spacing w:after="120" w:line="240" w:lineRule="auto"/>
              <w:jc w:val="left"/>
              <w:outlineLvl w:val="9"/>
              <w:rPr>
                <w:rFonts w:ascii="Calibri" w:hAnsi="Calibri" w:cs="Calibri"/>
                <w:sz w:val="24"/>
                <w:szCs w:val="24"/>
              </w:rPr>
            </w:pPr>
          </w:p>
        </w:tc>
        <w:tc>
          <w:tcPr>
            <w:tcW w:w="4007" w:type="dxa"/>
            <w:tcBorders>
              <w:top w:val="single" w:sz="4" w:space="0" w:color="4F81BD"/>
              <w:left w:val="single" w:sz="4" w:space="0" w:color="4F81BD"/>
              <w:bottom w:val="single" w:sz="4" w:space="0" w:color="4F81BD"/>
              <w:right w:val="single" w:sz="4" w:space="0" w:color="4F81BD"/>
            </w:tcBorders>
            <w:shd w:val="clear" w:color="auto" w:fill="auto"/>
          </w:tcPr>
          <w:p w14:paraId="41E1901E" w14:textId="77777777" w:rsidR="00936BD1" w:rsidRPr="0082150C" w:rsidRDefault="00936BD1" w:rsidP="00564956">
            <w:pPr>
              <w:widowControl w:val="0"/>
              <w:rPr>
                <w:rFonts w:ascii="Calibri" w:hAnsi="Calibri" w:cs="Calibri"/>
                <w:sz w:val="24"/>
                <w:szCs w:val="24"/>
              </w:rPr>
            </w:pPr>
            <w:r w:rsidRPr="0082150C">
              <w:rPr>
                <w:rFonts w:ascii="Calibri" w:hAnsi="Calibri" w:cs="Calibri"/>
                <w:sz w:val="24"/>
                <w:szCs w:val="24"/>
              </w:rPr>
              <w:t>Install, configure and test devices and solution</w:t>
            </w:r>
          </w:p>
        </w:tc>
        <w:tc>
          <w:tcPr>
            <w:tcW w:w="4006" w:type="dxa"/>
            <w:tcBorders>
              <w:top w:val="single" w:sz="4" w:space="0" w:color="4F81BD"/>
              <w:left w:val="single" w:sz="4" w:space="0" w:color="4F81BD"/>
              <w:bottom w:val="single" w:sz="4" w:space="0" w:color="4F81BD"/>
              <w:right w:val="single" w:sz="4" w:space="0" w:color="4F81BD"/>
            </w:tcBorders>
            <w:shd w:val="clear" w:color="auto" w:fill="auto"/>
          </w:tcPr>
          <w:p w14:paraId="05629AF4" w14:textId="77777777" w:rsidR="00936BD1" w:rsidRPr="0082150C" w:rsidRDefault="00503950" w:rsidP="00564956">
            <w:pPr>
              <w:widowControl w:val="0"/>
              <w:rPr>
                <w:rFonts w:ascii="Calibri" w:hAnsi="Calibri" w:cs="Calibri"/>
                <w:sz w:val="24"/>
                <w:szCs w:val="24"/>
              </w:rPr>
            </w:pPr>
            <w:r w:rsidRPr="0082150C">
              <w:rPr>
                <w:rFonts w:ascii="Calibri" w:hAnsi="Calibri" w:cs="Calibri"/>
                <w:sz w:val="24"/>
                <w:szCs w:val="24"/>
              </w:rPr>
              <w:t>3 months</w:t>
            </w:r>
          </w:p>
        </w:tc>
      </w:tr>
    </w:tbl>
    <w:p w14:paraId="3A457663" w14:textId="77777777" w:rsidR="00936BD1" w:rsidRPr="0082150C" w:rsidRDefault="00936BD1" w:rsidP="00936BD1">
      <w:pPr>
        <w:pStyle w:val="ListParagraph"/>
        <w:ind w:left="1134"/>
        <w:rPr>
          <w:rFonts w:ascii="Calibri" w:hAnsi="Calibri" w:cs="Calibri"/>
          <w:sz w:val="24"/>
          <w:szCs w:val="24"/>
        </w:rPr>
      </w:pPr>
    </w:p>
    <w:p w14:paraId="15DB89FC" w14:textId="77777777" w:rsidR="00B222ED" w:rsidRPr="0082150C" w:rsidRDefault="00B222ED" w:rsidP="000860B4">
      <w:pPr>
        <w:pStyle w:val="Heading4"/>
        <w:numPr>
          <w:ilvl w:val="0"/>
          <w:numId w:val="36"/>
        </w:numPr>
        <w:ind w:left="567" w:hanging="567"/>
        <w:rPr>
          <w:rFonts w:ascii="Calibri" w:hAnsi="Calibri" w:cs="Calibri"/>
          <w:szCs w:val="24"/>
        </w:rPr>
      </w:pPr>
      <w:r w:rsidRPr="0082150C">
        <w:rPr>
          <w:rFonts w:ascii="Calibri" w:hAnsi="Calibri" w:cs="Calibri"/>
          <w:szCs w:val="24"/>
        </w:rPr>
        <w:t>Services and Performance Metrics</w:t>
      </w:r>
    </w:p>
    <w:p w14:paraId="2249501B" w14:textId="77777777" w:rsidR="00B222ED" w:rsidRPr="0082150C" w:rsidRDefault="00B222ED" w:rsidP="004D0CD3">
      <w:pPr>
        <w:pStyle w:val="ListParagraph"/>
        <w:numPr>
          <w:ilvl w:val="0"/>
          <w:numId w:val="7"/>
        </w:numPr>
        <w:jc w:val="left"/>
        <w:rPr>
          <w:rFonts w:ascii="Calibri" w:hAnsi="Calibri" w:cs="Calibri"/>
          <w:sz w:val="24"/>
          <w:szCs w:val="24"/>
        </w:rPr>
      </w:pPr>
      <w:r w:rsidRPr="0082150C">
        <w:rPr>
          <w:rFonts w:ascii="Calibri" w:hAnsi="Calibri" w:cs="Calibri"/>
          <w:sz w:val="24"/>
          <w:szCs w:val="24"/>
        </w:rPr>
        <w:t xml:space="preserve">The bidder is responsible to provide the following services as specified in the Service </w:t>
      </w:r>
      <w:r w:rsidR="00B12F3C" w:rsidRPr="0082150C">
        <w:rPr>
          <w:rFonts w:ascii="Calibri" w:hAnsi="Calibri" w:cs="Calibri"/>
          <w:sz w:val="24"/>
          <w:szCs w:val="24"/>
        </w:rPr>
        <w:tab/>
      </w:r>
      <w:r w:rsidR="00B12F3C" w:rsidRPr="0082150C">
        <w:rPr>
          <w:rFonts w:ascii="Calibri" w:hAnsi="Calibri" w:cs="Calibri"/>
          <w:sz w:val="24"/>
          <w:szCs w:val="24"/>
        </w:rPr>
        <w:tab/>
      </w:r>
      <w:r w:rsidR="00B12F3C" w:rsidRPr="0082150C">
        <w:rPr>
          <w:rFonts w:ascii="Calibri" w:hAnsi="Calibri" w:cs="Calibri"/>
          <w:sz w:val="24"/>
          <w:szCs w:val="24"/>
        </w:rPr>
        <w:tab/>
      </w:r>
      <w:r w:rsidRPr="0082150C">
        <w:rPr>
          <w:rFonts w:ascii="Calibri" w:hAnsi="Calibri" w:cs="Calibri"/>
          <w:sz w:val="24"/>
          <w:szCs w:val="24"/>
        </w:rPr>
        <w:t>Breakdown Structure (SBS):</w:t>
      </w:r>
    </w:p>
    <w:tbl>
      <w:tblPr>
        <w:tblStyle w:val="TableGrid3"/>
        <w:tblW w:w="4674" w:type="pct"/>
        <w:tblInd w:w="562" w:type="dxa"/>
        <w:tblLayout w:type="fixed"/>
        <w:tblLook w:val="04A0" w:firstRow="1" w:lastRow="0" w:firstColumn="1" w:lastColumn="0" w:noHBand="0" w:noVBand="1"/>
      </w:tblPr>
      <w:tblGrid>
        <w:gridCol w:w="999"/>
        <w:gridCol w:w="3685"/>
        <w:gridCol w:w="1845"/>
        <w:gridCol w:w="2482"/>
      </w:tblGrid>
      <w:tr w:rsidR="003E3BB7" w:rsidRPr="0082150C" w14:paraId="6EA56360" w14:textId="77777777" w:rsidTr="004D0CD3">
        <w:tc>
          <w:tcPr>
            <w:tcW w:w="997" w:type="dxa"/>
            <w:shd w:val="clear" w:color="auto" w:fill="DBE5F1" w:themeFill="accent1" w:themeFillTint="33"/>
          </w:tcPr>
          <w:p w14:paraId="7192E131" w14:textId="77777777" w:rsidR="003E3BB7" w:rsidRPr="0082150C" w:rsidRDefault="003E3BB7" w:rsidP="004D0CD3">
            <w:pPr>
              <w:spacing w:line="276" w:lineRule="auto"/>
              <w:jc w:val="left"/>
              <w:rPr>
                <w:b/>
                <w:sz w:val="24"/>
                <w:szCs w:val="24"/>
              </w:rPr>
            </w:pPr>
            <w:r w:rsidRPr="0082150C">
              <w:rPr>
                <w:b/>
                <w:sz w:val="24"/>
                <w:szCs w:val="24"/>
              </w:rPr>
              <w:t>SBS</w:t>
            </w:r>
          </w:p>
        </w:tc>
        <w:tc>
          <w:tcPr>
            <w:tcW w:w="3681" w:type="dxa"/>
            <w:shd w:val="clear" w:color="auto" w:fill="DBE5F1" w:themeFill="accent1" w:themeFillTint="33"/>
          </w:tcPr>
          <w:p w14:paraId="2AD5F649" w14:textId="77777777" w:rsidR="003E3BB7" w:rsidRPr="0082150C" w:rsidRDefault="003E3BB7" w:rsidP="004D0CD3">
            <w:pPr>
              <w:spacing w:line="276" w:lineRule="auto"/>
              <w:jc w:val="left"/>
              <w:rPr>
                <w:b/>
                <w:sz w:val="24"/>
                <w:szCs w:val="24"/>
              </w:rPr>
            </w:pPr>
            <w:r w:rsidRPr="0082150C">
              <w:rPr>
                <w:b/>
                <w:sz w:val="24"/>
                <w:szCs w:val="24"/>
              </w:rPr>
              <w:t>Service Element</w:t>
            </w:r>
          </w:p>
        </w:tc>
        <w:tc>
          <w:tcPr>
            <w:tcW w:w="1843" w:type="dxa"/>
            <w:shd w:val="clear" w:color="auto" w:fill="DBE5F1" w:themeFill="accent1" w:themeFillTint="33"/>
          </w:tcPr>
          <w:p w14:paraId="6D560E22" w14:textId="77777777" w:rsidR="003E3BB7" w:rsidRPr="0082150C" w:rsidRDefault="003E3BB7" w:rsidP="004D0CD3">
            <w:pPr>
              <w:spacing w:line="276" w:lineRule="auto"/>
              <w:jc w:val="left"/>
              <w:rPr>
                <w:b/>
                <w:sz w:val="24"/>
                <w:szCs w:val="24"/>
              </w:rPr>
            </w:pPr>
            <w:r w:rsidRPr="0082150C">
              <w:rPr>
                <w:b/>
                <w:sz w:val="24"/>
                <w:szCs w:val="24"/>
              </w:rPr>
              <w:t>Service Grade</w:t>
            </w:r>
          </w:p>
        </w:tc>
        <w:tc>
          <w:tcPr>
            <w:tcW w:w="2479" w:type="dxa"/>
            <w:shd w:val="clear" w:color="auto" w:fill="DBE5F1" w:themeFill="accent1" w:themeFillTint="33"/>
          </w:tcPr>
          <w:p w14:paraId="1969105C" w14:textId="77777777" w:rsidR="003E3BB7" w:rsidRPr="0082150C" w:rsidRDefault="003E3BB7" w:rsidP="004D0CD3">
            <w:pPr>
              <w:spacing w:line="276" w:lineRule="auto"/>
              <w:jc w:val="left"/>
              <w:rPr>
                <w:b/>
                <w:sz w:val="24"/>
                <w:szCs w:val="24"/>
              </w:rPr>
            </w:pPr>
            <w:r w:rsidRPr="0082150C">
              <w:rPr>
                <w:b/>
                <w:sz w:val="24"/>
                <w:szCs w:val="24"/>
              </w:rPr>
              <w:t>Service Level</w:t>
            </w:r>
          </w:p>
        </w:tc>
      </w:tr>
      <w:tr w:rsidR="003E3BB7" w:rsidRPr="0082150C" w14:paraId="39A01646" w14:textId="77777777" w:rsidTr="004D0CD3">
        <w:tc>
          <w:tcPr>
            <w:tcW w:w="997" w:type="dxa"/>
          </w:tcPr>
          <w:p w14:paraId="59E23E6D" w14:textId="77777777" w:rsidR="003E3BB7" w:rsidRPr="0082150C" w:rsidRDefault="003E3BB7" w:rsidP="000860B4">
            <w:pPr>
              <w:numPr>
                <w:ilvl w:val="0"/>
                <w:numId w:val="30"/>
              </w:numPr>
              <w:spacing w:line="276" w:lineRule="auto"/>
              <w:ind w:left="284" w:hanging="284"/>
              <w:jc w:val="left"/>
              <w:rPr>
                <w:sz w:val="24"/>
                <w:szCs w:val="24"/>
              </w:rPr>
            </w:pPr>
          </w:p>
        </w:tc>
        <w:tc>
          <w:tcPr>
            <w:tcW w:w="3681" w:type="dxa"/>
          </w:tcPr>
          <w:p w14:paraId="5781D2CF" w14:textId="77777777" w:rsidR="003E3BB7" w:rsidRPr="0082150C" w:rsidRDefault="003E3BB7" w:rsidP="004D0CD3">
            <w:pPr>
              <w:spacing w:line="276" w:lineRule="auto"/>
              <w:jc w:val="left"/>
              <w:rPr>
                <w:rFonts w:eastAsiaTheme="minorHAnsi"/>
                <w:sz w:val="24"/>
                <w:szCs w:val="24"/>
                <w:lang w:eastAsia="en-US"/>
              </w:rPr>
            </w:pPr>
            <w:r w:rsidRPr="0082150C">
              <w:rPr>
                <w:sz w:val="24"/>
                <w:szCs w:val="24"/>
              </w:rPr>
              <w:t>Call Centre</w:t>
            </w:r>
          </w:p>
        </w:tc>
        <w:tc>
          <w:tcPr>
            <w:tcW w:w="1843" w:type="dxa"/>
          </w:tcPr>
          <w:p w14:paraId="2A8128AA" w14:textId="77777777" w:rsidR="003E3BB7" w:rsidRPr="0082150C" w:rsidRDefault="003E3BB7" w:rsidP="004D0CD3">
            <w:pPr>
              <w:spacing w:line="276" w:lineRule="auto"/>
              <w:jc w:val="left"/>
              <w:rPr>
                <w:rFonts w:eastAsiaTheme="minorHAnsi"/>
                <w:sz w:val="24"/>
                <w:szCs w:val="24"/>
                <w:lang w:eastAsia="en-US"/>
              </w:rPr>
            </w:pPr>
            <w:r w:rsidRPr="0082150C">
              <w:rPr>
                <w:sz w:val="24"/>
                <w:szCs w:val="24"/>
              </w:rPr>
              <w:t>Platinum</w:t>
            </w:r>
          </w:p>
        </w:tc>
        <w:tc>
          <w:tcPr>
            <w:tcW w:w="2479" w:type="dxa"/>
          </w:tcPr>
          <w:p w14:paraId="3801D6F4" w14:textId="77777777" w:rsidR="003E3BB7" w:rsidRPr="0082150C" w:rsidRDefault="003E3BB7" w:rsidP="004D0CD3">
            <w:pPr>
              <w:spacing w:line="276" w:lineRule="auto"/>
              <w:jc w:val="left"/>
              <w:rPr>
                <w:rFonts w:eastAsiaTheme="minorHAnsi"/>
                <w:sz w:val="24"/>
                <w:szCs w:val="24"/>
                <w:lang w:eastAsia="en-US"/>
              </w:rPr>
            </w:pPr>
            <w:r w:rsidRPr="0082150C">
              <w:rPr>
                <w:sz w:val="24"/>
                <w:szCs w:val="24"/>
              </w:rPr>
              <w:t>24h x 7days x 52weeks</w:t>
            </w:r>
          </w:p>
        </w:tc>
      </w:tr>
      <w:tr w:rsidR="003E3BB7" w:rsidRPr="0082150C" w14:paraId="59E4409C" w14:textId="77777777" w:rsidTr="004D0CD3">
        <w:tc>
          <w:tcPr>
            <w:tcW w:w="997" w:type="dxa"/>
          </w:tcPr>
          <w:p w14:paraId="4D8347C8" w14:textId="77777777" w:rsidR="003E3BB7" w:rsidRPr="0082150C" w:rsidRDefault="003E3BB7" w:rsidP="000860B4">
            <w:pPr>
              <w:numPr>
                <w:ilvl w:val="0"/>
                <w:numId w:val="30"/>
              </w:numPr>
              <w:spacing w:line="276" w:lineRule="auto"/>
              <w:ind w:left="284" w:hanging="284"/>
              <w:jc w:val="left"/>
              <w:rPr>
                <w:sz w:val="24"/>
                <w:szCs w:val="24"/>
              </w:rPr>
            </w:pPr>
          </w:p>
        </w:tc>
        <w:tc>
          <w:tcPr>
            <w:tcW w:w="3681" w:type="dxa"/>
          </w:tcPr>
          <w:p w14:paraId="4065A104" w14:textId="77777777" w:rsidR="003E3BB7" w:rsidRPr="0082150C" w:rsidRDefault="003E3BB7" w:rsidP="004D0CD3">
            <w:pPr>
              <w:spacing w:line="276" w:lineRule="auto"/>
              <w:jc w:val="left"/>
              <w:rPr>
                <w:rFonts w:eastAsiaTheme="minorHAnsi"/>
                <w:sz w:val="24"/>
                <w:szCs w:val="24"/>
                <w:lang w:eastAsia="en-US"/>
              </w:rPr>
            </w:pPr>
            <w:r w:rsidRPr="0082150C">
              <w:rPr>
                <w:sz w:val="24"/>
                <w:szCs w:val="24"/>
              </w:rPr>
              <w:t>Incident Response</w:t>
            </w:r>
          </w:p>
        </w:tc>
        <w:tc>
          <w:tcPr>
            <w:tcW w:w="1843" w:type="dxa"/>
          </w:tcPr>
          <w:p w14:paraId="15DEFCBC" w14:textId="77777777" w:rsidR="003E3BB7" w:rsidRPr="0082150C" w:rsidRDefault="003E3BB7" w:rsidP="004D0CD3">
            <w:pPr>
              <w:spacing w:line="276" w:lineRule="auto"/>
              <w:jc w:val="left"/>
              <w:rPr>
                <w:rFonts w:eastAsiaTheme="minorHAnsi"/>
                <w:sz w:val="24"/>
                <w:szCs w:val="24"/>
                <w:lang w:eastAsia="en-US"/>
              </w:rPr>
            </w:pPr>
            <w:r w:rsidRPr="0082150C">
              <w:rPr>
                <w:sz w:val="24"/>
                <w:szCs w:val="24"/>
              </w:rPr>
              <w:t>Normal</w:t>
            </w:r>
          </w:p>
        </w:tc>
        <w:tc>
          <w:tcPr>
            <w:tcW w:w="2479" w:type="dxa"/>
          </w:tcPr>
          <w:p w14:paraId="26926974" w14:textId="77777777" w:rsidR="003E3BB7" w:rsidRPr="0082150C" w:rsidRDefault="003E3BB7" w:rsidP="004D0CD3">
            <w:pPr>
              <w:spacing w:line="276" w:lineRule="auto"/>
              <w:jc w:val="left"/>
              <w:rPr>
                <w:rFonts w:eastAsiaTheme="minorHAnsi"/>
                <w:sz w:val="24"/>
                <w:szCs w:val="24"/>
                <w:lang w:eastAsia="en-US"/>
              </w:rPr>
            </w:pPr>
            <w:r w:rsidRPr="0082150C">
              <w:rPr>
                <w:sz w:val="24"/>
                <w:szCs w:val="24"/>
              </w:rPr>
              <w:t xml:space="preserve">Maximum 15 minutes </w:t>
            </w:r>
          </w:p>
        </w:tc>
      </w:tr>
      <w:tr w:rsidR="003E3BB7" w:rsidRPr="0082150C" w14:paraId="460B29CB" w14:textId="77777777" w:rsidTr="004D0CD3">
        <w:tc>
          <w:tcPr>
            <w:tcW w:w="997" w:type="dxa"/>
          </w:tcPr>
          <w:p w14:paraId="248F86BA" w14:textId="77777777" w:rsidR="003E3BB7" w:rsidRPr="0082150C" w:rsidRDefault="003E3BB7" w:rsidP="000860B4">
            <w:pPr>
              <w:numPr>
                <w:ilvl w:val="0"/>
                <w:numId w:val="30"/>
              </w:numPr>
              <w:spacing w:line="276" w:lineRule="auto"/>
              <w:ind w:left="284" w:hanging="284"/>
              <w:jc w:val="left"/>
              <w:rPr>
                <w:sz w:val="24"/>
                <w:szCs w:val="24"/>
              </w:rPr>
            </w:pPr>
          </w:p>
        </w:tc>
        <w:tc>
          <w:tcPr>
            <w:tcW w:w="3681" w:type="dxa"/>
          </w:tcPr>
          <w:p w14:paraId="3130502F" w14:textId="77777777" w:rsidR="003E3BB7" w:rsidRPr="0082150C" w:rsidRDefault="003E3BB7" w:rsidP="004D0CD3">
            <w:pPr>
              <w:spacing w:line="276" w:lineRule="auto"/>
              <w:jc w:val="left"/>
              <w:rPr>
                <w:rFonts w:eastAsiaTheme="minorHAnsi"/>
                <w:sz w:val="24"/>
                <w:szCs w:val="24"/>
                <w:lang w:eastAsia="en-US"/>
              </w:rPr>
            </w:pPr>
            <w:r w:rsidRPr="0082150C">
              <w:rPr>
                <w:sz w:val="24"/>
                <w:szCs w:val="24"/>
              </w:rPr>
              <w:t>Incident Restore</w:t>
            </w:r>
          </w:p>
        </w:tc>
        <w:tc>
          <w:tcPr>
            <w:tcW w:w="1843" w:type="dxa"/>
          </w:tcPr>
          <w:p w14:paraId="2580E0E9" w14:textId="77777777" w:rsidR="003E3BB7" w:rsidRPr="0082150C" w:rsidRDefault="003E3BB7" w:rsidP="004D0CD3">
            <w:pPr>
              <w:spacing w:line="276" w:lineRule="auto"/>
              <w:jc w:val="left"/>
              <w:rPr>
                <w:rFonts w:eastAsiaTheme="minorHAnsi"/>
                <w:sz w:val="24"/>
                <w:szCs w:val="24"/>
                <w:lang w:eastAsia="en-US"/>
              </w:rPr>
            </w:pPr>
            <w:r w:rsidRPr="0082150C">
              <w:rPr>
                <w:sz w:val="24"/>
                <w:szCs w:val="24"/>
              </w:rPr>
              <w:t>Normal</w:t>
            </w:r>
          </w:p>
        </w:tc>
        <w:tc>
          <w:tcPr>
            <w:tcW w:w="2479" w:type="dxa"/>
          </w:tcPr>
          <w:p w14:paraId="5C410935" w14:textId="77777777" w:rsidR="003E3BB7" w:rsidRPr="0082150C" w:rsidRDefault="003E3BB7" w:rsidP="004D0CD3">
            <w:pPr>
              <w:spacing w:line="276" w:lineRule="auto"/>
              <w:jc w:val="left"/>
              <w:rPr>
                <w:rFonts w:eastAsiaTheme="minorHAnsi"/>
                <w:sz w:val="24"/>
                <w:szCs w:val="24"/>
                <w:lang w:eastAsia="en-US"/>
              </w:rPr>
            </w:pPr>
            <w:r w:rsidRPr="0082150C">
              <w:rPr>
                <w:sz w:val="24"/>
                <w:szCs w:val="24"/>
              </w:rPr>
              <w:t>Maximum 2 hours</w:t>
            </w:r>
          </w:p>
        </w:tc>
      </w:tr>
      <w:tr w:rsidR="003E3BB7" w:rsidRPr="0082150C" w14:paraId="65408FA4" w14:textId="77777777" w:rsidTr="004D0CD3">
        <w:tc>
          <w:tcPr>
            <w:tcW w:w="997" w:type="dxa"/>
          </w:tcPr>
          <w:p w14:paraId="354F2E08" w14:textId="77777777" w:rsidR="003E3BB7" w:rsidRPr="0082150C" w:rsidRDefault="003E3BB7" w:rsidP="000860B4">
            <w:pPr>
              <w:numPr>
                <w:ilvl w:val="0"/>
                <w:numId w:val="30"/>
              </w:numPr>
              <w:spacing w:line="276" w:lineRule="auto"/>
              <w:ind w:left="284" w:hanging="284"/>
              <w:jc w:val="left"/>
              <w:rPr>
                <w:sz w:val="24"/>
                <w:szCs w:val="24"/>
              </w:rPr>
            </w:pPr>
          </w:p>
        </w:tc>
        <w:tc>
          <w:tcPr>
            <w:tcW w:w="3681" w:type="dxa"/>
          </w:tcPr>
          <w:p w14:paraId="39A5C837" w14:textId="77777777" w:rsidR="003E3BB7" w:rsidRPr="0082150C" w:rsidRDefault="003E3BB7" w:rsidP="004D0CD3">
            <w:pPr>
              <w:spacing w:line="276" w:lineRule="auto"/>
              <w:jc w:val="left"/>
              <w:rPr>
                <w:sz w:val="24"/>
                <w:szCs w:val="24"/>
              </w:rPr>
            </w:pPr>
            <w:r w:rsidRPr="0082150C">
              <w:rPr>
                <w:sz w:val="24"/>
                <w:szCs w:val="24"/>
              </w:rPr>
              <w:t xml:space="preserve">Availability </w:t>
            </w:r>
          </w:p>
          <w:p w14:paraId="27FEC19F" w14:textId="77777777" w:rsidR="003E3BB7" w:rsidRPr="0082150C" w:rsidRDefault="003E3BB7" w:rsidP="004D0CD3">
            <w:pPr>
              <w:spacing w:line="276" w:lineRule="auto"/>
              <w:jc w:val="left"/>
              <w:rPr>
                <w:sz w:val="24"/>
                <w:szCs w:val="24"/>
              </w:rPr>
            </w:pPr>
            <w:r w:rsidRPr="0082150C">
              <w:rPr>
                <w:sz w:val="24"/>
                <w:szCs w:val="24"/>
              </w:rPr>
              <w:t xml:space="preserve">Availability per </w:t>
            </w:r>
            <w:proofErr w:type="spellStart"/>
            <w:r w:rsidRPr="0082150C">
              <w:rPr>
                <w:sz w:val="24"/>
                <w:szCs w:val="24"/>
              </w:rPr>
              <w:t>PoP</w:t>
            </w:r>
            <w:proofErr w:type="spellEnd"/>
            <w:r w:rsidRPr="0082150C">
              <w:rPr>
                <w:sz w:val="24"/>
                <w:szCs w:val="24"/>
              </w:rPr>
              <w:t xml:space="preserve"> (to include the service, service platforms as well as downstream links and infrastructure at SITA premises.)</w:t>
            </w:r>
          </w:p>
        </w:tc>
        <w:tc>
          <w:tcPr>
            <w:tcW w:w="1843" w:type="dxa"/>
          </w:tcPr>
          <w:p w14:paraId="7356A9DB" w14:textId="77777777" w:rsidR="003E3BB7" w:rsidRPr="0082150C" w:rsidRDefault="003E3BB7" w:rsidP="004D0CD3">
            <w:pPr>
              <w:spacing w:line="276" w:lineRule="auto"/>
              <w:jc w:val="left"/>
              <w:rPr>
                <w:sz w:val="24"/>
                <w:szCs w:val="24"/>
              </w:rPr>
            </w:pPr>
            <w:r w:rsidRPr="0082150C">
              <w:rPr>
                <w:sz w:val="24"/>
                <w:szCs w:val="24"/>
              </w:rPr>
              <w:t>Normal</w:t>
            </w:r>
          </w:p>
        </w:tc>
        <w:tc>
          <w:tcPr>
            <w:tcW w:w="2479" w:type="dxa"/>
          </w:tcPr>
          <w:p w14:paraId="5EBF2022" w14:textId="77777777" w:rsidR="003E3BB7" w:rsidRPr="0082150C" w:rsidRDefault="003E3BB7" w:rsidP="004D0CD3">
            <w:pPr>
              <w:spacing w:line="276" w:lineRule="auto"/>
              <w:jc w:val="left"/>
              <w:rPr>
                <w:sz w:val="24"/>
                <w:szCs w:val="24"/>
              </w:rPr>
            </w:pPr>
            <w:r w:rsidRPr="0082150C">
              <w:rPr>
                <w:sz w:val="24"/>
                <w:szCs w:val="24"/>
              </w:rPr>
              <w:t>99.8% Availability</w:t>
            </w:r>
          </w:p>
        </w:tc>
      </w:tr>
    </w:tbl>
    <w:p w14:paraId="78D377DE" w14:textId="77777777" w:rsidR="00936BD1" w:rsidRPr="0082150C" w:rsidRDefault="00936BD1" w:rsidP="00936BD1">
      <w:pPr>
        <w:pStyle w:val="ListParagraph"/>
        <w:ind w:left="1134"/>
        <w:rPr>
          <w:rFonts w:ascii="Calibri" w:hAnsi="Calibri" w:cs="Calibri"/>
          <w:sz w:val="24"/>
          <w:szCs w:val="24"/>
        </w:rPr>
      </w:pPr>
    </w:p>
    <w:p w14:paraId="63AA7210" w14:textId="77777777" w:rsidR="003E3BB7" w:rsidRPr="0082150C" w:rsidRDefault="003E3BB7" w:rsidP="004D0CD3">
      <w:pPr>
        <w:pStyle w:val="ListParagraph"/>
        <w:numPr>
          <w:ilvl w:val="0"/>
          <w:numId w:val="7"/>
        </w:numPr>
        <w:jc w:val="left"/>
        <w:rPr>
          <w:rFonts w:ascii="Calibri" w:hAnsi="Calibri" w:cs="Calibri"/>
          <w:sz w:val="24"/>
          <w:szCs w:val="24"/>
        </w:rPr>
      </w:pPr>
      <w:r w:rsidRPr="0082150C">
        <w:rPr>
          <w:rFonts w:ascii="Calibri" w:hAnsi="Calibri" w:cs="Calibri"/>
          <w:sz w:val="24"/>
          <w:szCs w:val="24"/>
        </w:rPr>
        <w:t>The solution must provide:</w:t>
      </w:r>
    </w:p>
    <w:p w14:paraId="1CE6B7BE" w14:textId="77777777" w:rsidR="003E3BB7" w:rsidRPr="0082150C" w:rsidRDefault="003E3BB7" w:rsidP="004D0CD3">
      <w:pPr>
        <w:pStyle w:val="ListParagraph"/>
        <w:numPr>
          <w:ilvl w:val="0"/>
          <w:numId w:val="7"/>
        </w:numPr>
        <w:jc w:val="left"/>
        <w:rPr>
          <w:rFonts w:ascii="Calibri" w:hAnsi="Calibri" w:cs="Calibri"/>
          <w:sz w:val="24"/>
          <w:szCs w:val="24"/>
        </w:rPr>
      </w:pPr>
      <w:r w:rsidRPr="0082150C">
        <w:rPr>
          <w:rFonts w:ascii="Calibri" w:hAnsi="Calibri" w:cs="Calibri"/>
          <w:sz w:val="24"/>
          <w:szCs w:val="24"/>
        </w:rPr>
        <w:t xml:space="preserve">A </w:t>
      </w:r>
      <w:proofErr w:type="spellStart"/>
      <w:r w:rsidRPr="0082150C">
        <w:rPr>
          <w:rFonts w:ascii="Calibri" w:hAnsi="Calibri" w:cs="Calibri"/>
          <w:sz w:val="24"/>
          <w:szCs w:val="24"/>
        </w:rPr>
        <w:t>MTTr</w:t>
      </w:r>
      <w:proofErr w:type="spellEnd"/>
      <w:r w:rsidRPr="0082150C">
        <w:rPr>
          <w:rFonts w:ascii="Calibri" w:hAnsi="Calibri" w:cs="Calibri"/>
          <w:sz w:val="24"/>
          <w:szCs w:val="24"/>
        </w:rPr>
        <w:t xml:space="preserve"> (MAX Time to Respond) of 15 minutes</w:t>
      </w:r>
    </w:p>
    <w:p w14:paraId="5A23A506" w14:textId="77777777" w:rsidR="003E3BB7" w:rsidRPr="0082150C" w:rsidRDefault="003E3BB7" w:rsidP="004D0CD3">
      <w:pPr>
        <w:pStyle w:val="ListParagraph"/>
        <w:numPr>
          <w:ilvl w:val="0"/>
          <w:numId w:val="7"/>
        </w:numPr>
        <w:jc w:val="left"/>
        <w:rPr>
          <w:rFonts w:ascii="Calibri" w:hAnsi="Calibri" w:cs="Calibri"/>
          <w:sz w:val="24"/>
          <w:szCs w:val="24"/>
        </w:rPr>
      </w:pPr>
      <w:r w:rsidRPr="0082150C">
        <w:rPr>
          <w:rFonts w:ascii="Calibri" w:hAnsi="Calibri" w:cs="Calibri"/>
          <w:sz w:val="24"/>
          <w:szCs w:val="24"/>
        </w:rPr>
        <w:t>A MTTR (MAX Time to Repair) of 2 hours</w:t>
      </w:r>
    </w:p>
    <w:p w14:paraId="247ECF71" w14:textId="77777777" w:rsidR="003E3BB7" w:rsidRPr="0082150C" w:rsidRDefault="003E3BB7" w:rsidP="004D0CD3">
      <w:pPr>
        <w:pStyle w:val="ListParagraph"/>
        <w:numPr>
          <w:ilvl w:val="0"/>
          <w:numId w:val="7"/>
        </w:numPr>
        <w:jc w:val="left"/>
        <w:rPr>
          <w:rFonts w:ascii="Calibri" w:hAnsi="Calibri" w:cs="Calibri"/>
          <w:sz w:val="24"/>
          <w:szCs w:val="24"/>
        </w:rPr>
      </w:pPr>
      <w:proofErr w:type="spellStart"/>
      <w:r w:rsidRPr="0082150C">
        <w:rPr>
          <w:rFonts w:ascii="Calibri" w:hAnsi="Calibri" w:cs="Calibri"/>
          <w:sz w:val="24"/>
          <w:szCs w:val="24"/>
        </w:rPr>
        <w:t>MTTr</w:t>
      </w:r>
      <w:proofErr w:type="spellEnd"/>
      <w:r w:rsidRPr="0082150C">
        <w:rPr>
          <w:rFonts w:ascii="Calibri" w:hAnsi="Calibri" w:cs="Calibri"/>
          <w:sz w:val="24"/>
          <w:szCs w:val="24"/>
        </w:rPr>
        <w:t xml:space="preserve"> and MTTR time measurement will commence at the time the complaint was logged </w:t>
      </w:r>
    </w:p>
    <w:p w14:paraId="2FE8E9FC" w14:textId="77777777" w:rsidR="003E3BB7" w:rsidRPr="0082150C" w:rsidRDefault="003E3BB7" w:rsidP="004D0CD3">
      <w:pPr>
        <w:pStyle w:val="ListParagraph"/>
        <w:numPr>
          <w:ilvl w:val="0"/>
          <w:numId w:val="7"/>
        </w:numPr>
        <w:jc w:val="left"/>
        <w:rPr>
          <w:rFonts w:ascii="Calibri" w:hAnsi="Calibri" w:cs="Calibri"/>
          <w:sz w:val="24"/>
          <w:szCs w:val="24"/>
        </w:rPr>
      </w:pPr>
      <w:r w:rsidRPr="0082150C">
        <w:rPr>
          <w:rFonts w:ascii="Calibri" w:hAnsi="Calibri" w:cs="Calibri"/>
          <w:sz w:val="24"/>
          <w:szCs w:val="24"/>
        </w:rPr>
        <w:t>The service parameters stipulated for Availability must still be met.</w:t>
      </w:r>
    </w:p>
    <w:p w14:paraId="15652A69" w14:textId="77777777" w:rsidR="003E3BB7" w:rsidRPr="0082150C" w:rsidRDefault="003E3BB7" w:rsidP="004D0CD3">
      <w:pPr>
        <w:pStyle w:val="ListParagraph"/>
        <w:numPr>
          <w:ilvl w:val="0"/>
          <w:numId w:val="7"/>
        </w:numPr>
        <w:jc w:val="left"/>
        <w:rPr>
          <w:rFonts w:ascii="Calibri" w:hAnsi="Calibri" w:cs="Calibri"/>
          <w:sz w:val="24"/>
          <w:szCs w:val="24"/>
        </w:rPr>
      </w:pPr>
      <w:r w:rsidRPr="0082150C">
        <w:rPr>
          <w:rFonts w:ascii="Calibri" w:hAnsi="Calibri" w:cs="Calibri"/>
          <w:sz w:val="24"/>
          <w:szCs w:val="24"/>
        </w:rPr>
        <w:t>The above will apply (with associated penalties) to any degradation of service, not only hard outages.</w:t>
      </w:r>
    </w:p>
    <w:p w14:paraId="6518CB05" w14:textId="77777777" w:rsidR="003E3BB7" w:rsidRPr="0082150C" w:rsidRDefault="003E3BB7" w:rsidP="004D0CD3">
      <w:pPr>
        <w:pStyle w:val="ListParagraph"/>
        <w:numPr>
          <w:ilvl w:val="0"/>
          <w:numId w:val="7"/>
        </w:numPr>
        <w:jc w:val="left"/>
        <w:rPr>
          <w:rFonts w:ascii="Calibri" w:hAnsi="Calibri" w:cs="Calibri"/>
          <w:sz w:val="24"/>
          <w:szCs w:val="24"/>
        </w:rPr>
      </w:pPr>
      <w:r w:rsidRPr="0082150C">
        <w:rPr>
          <w:rFonts w:ascii="Calibri" w:hAnsi="Calibri" w:cs="Calibri"/>
          <w:sz w:val="24"/>
          <w:szCs w:val="24"/>
        </w:rPr>
        <w:t xml:space="preserve">     If on-site changes or repairs are required, the technician / engineer must be on-site within sufficient time to ensure the required MTTR is met.</w:t>
      </w:r>
    </w:p>
    <w:p w14:paraId="03316699" w14:textId="77777777" w:rsidR="00B067BC" w:rsidRPr="0082150C" w:rsidRDefault="00B067BC" w:rsidP="004D0CD3">
      <w:pPr>
        <w:pStyle w:val="ListParagraph"/>
        <w:numPr>
          <w:ilvl w:val="0"/>
          <w:numId w:val="7"/>
        </w:numPr>
        <w:jc w:val="left"/>
        <w:rPr>
          <w:rFonts w:ascii="Calibri" w:hAnsi="Calibri" w:cs="Calibri"/>
          <w:sz w:val="24"/>
          <w:szCs w:val="24"/>
        </w:rPr>
      </w:pPr>
      <w:r w:rsidRPr="0082150C">
        <w:rPr>
          <w:rFonts w:ascii="Calibri" w:hAnsi="Calibri" w:cs="Calibri"/>
          <w:sz w:val="24"/>
          <w:szCs w:val="24"/>
        </w:rPr>
        <w:t>The solution provided must address Incident and Problem Management as well as the associated 24x7x365 call centre functionality.</w:t>
      </w:r>
    </w:p>
    <w:p w14:paraId="19399EA7" w14:textId="77777777" w:rsidR="00B067BC" w:rsidRPr="0082150C" w:rsidRDefault="00B067BC" w:rsidP="004D0CD3">
      <w:pPr>
        <w:pStyle w:val="ListParagraph"/>
        <w:numPr>
          <w:ilvl w:val="0"/>
          <w:numId w:val="7"/>
        </w:numPr>
        <w:jc w:val="left"/>
        <w:rPr>
          <w:rFonts w:ascii="Calibri" w:hAnsi="Calibri" w:cs="Calibri"/>
          <w:sz w:val="24"/>
          <w:szCs w:val="24"/>
        </w:rPr>
      </w:pPr>
      <w:r w:rsidRPr="0082150C">
        <w:rPr>
          <w:rFonts w:ascii="Calibri" w:hAnsi="Calibri" w:cs="Calibri"/>
          <w:sz w:val="24"/>
          <w:szCs w:val="24"/>
        </w:rPr>
        <w:lastRenderedPageBreak/>
        <w:t xml:space="preserve">The SLA must provide for SITA’s support team to have direct access to Senior Engineers on a 24x7x365 basis. </w:t>
      </w:r>
    </w:p>
    <w:p w14:paraId="52882072" w14:textId="77777777" w:rsidR="00B067BC" w:rsidRPr="0082150C" w:rsidRDefault="00B067BC" w:rsidP="00B067BC">
      <w:pPr>
        <w:pStyle w:val="ListParagraph"/>
        <w:ind w:left="1134"/>
        <w:rPr>
          <w:rFonts w:ascii="Calibri" w:hAnsi="Calibri" w:cs="Calibri"/>
          <w:sz w:val="24"/>
          <w:szCs w:val="24"/>
        </w:rPr>
      </w:pPr>
    </w:p>
    <w:p w14:paraId="4B519399" w14:textId="77777777" w:rsidR="00E60BE0" w:rsidRPr="0082150C" w:rsidRDefault="00E60BE0" w:rsidP="000860B4">
      <w:pPr>
        <w:pStyle w:val="Heading4"/>
        <w:numPr>
          <w:ilvl w:val="0"/>
          <w:numId w:val="36"/>
        </w:numPr>
        <w:ind w:left="567" w:hanging="567"/>
        <w:rPr>
          <w:rFonts w:ascii="Calibri" w:hAnsi="Calibri" w:cs="Calibri"/>
          <w:szCs w:val="24"/>
        </w:rPr>
      </w:pPr>
      <w:r w:rsidRPr="0082150C">
        <w:rPr>
          <w:rFonts w:ascii="Calibri" w:hAnsi="Calibri" w:cs="Calibri"/>
          <w:szCs w:val="24"/>
        </w:rPr>
        <w:t>Supplier Performance Reporting</w:t>
      </w:r>
    </w:p>
    <w:p w14:paraId="13983ACA" w14:textId="77777777" w:rsidR="00E4617A" w:rsidRPr="0082150C" w:rsidRDefault="00E4617A" w:rsidP="000860B4">
      <w:pPr>
        <w:pStyle w:val="ListParagraph"/>
        <w:numPr>
          <w:ilvl w:val="0"/>
          <w:numId w:val="33"/>
        </w:numPr>
        <w:rPr>
          <w:rFonts w:ascii="Calibri" w:hAnsi="Calibri" w:cs="Calibri"/>
          <w:bCs/>
          <w:sz w:val="24"/>
          <w:szCs w:val="24"/>
        </w:rPr>
      </w:pPr>
      <w:r w:rsidRPr="0082150C">
        <w:rPr>
          <w:rFonts w:ascii="Calibri" w:hAnsi="Calibri" w:cs="Calibri"/>
          <w:bCs/>
          <w:sz w:val="24"/>
          <w:szCs w:val="24"/>
        </w:rPr>
        <w:t>The Supplier will report on a weekly basis to SITA/Client during the installation and implementation phase of the project; weekly written reports are to be presented to the SITA/Client on the progress of the preceding week until installation process has been completed.</w:t>
      </w:r>
    </w:p>
    <w:p w14:paraId="52140191" w14:textId="77777777" w:rsidR="00E4617A" w:rsidRPr="0082150C" w:rsidRDefault="00E4617A" w:rsidP="000860B4">
      <w:pPr>
        <w:pStyle w:val="ListParagraph"/>
        <w:numPr>
          <w:ilvl w:val="0"/>
          <w:numId w:val="33"/>
        </w:numPr>
        <w:rPr>
          <w:rFonts w:ascii="Calibri" w:hAnsi="Calibri" w:cs="Calibri"/>
          <w:bCs/>
          <w:sz w:val="24"/>
          <w:szCs w:val="24"/>
        </w:rPr>
      </w:pPr>
      <w:r w:rsidRPr="0082150C">
        <w:rPr>
          <w:rFonts w:ascii="Calibri" w:hAnsi="Calibri" w:cs="Calibri"/>
          <w:bCs/>
          <w:sz w:val="24"/>
          <w:szCs w:val="24"/>
        </w:rPr>
        <w:t xml:space="preserve">Quarterly meetings to be scheduled between </w:t>
      </w:r>
      <w:r w:rsidRPr="0082150C">
        <w:rPr>
          <w:rFonts w:ascii="Calibri" w:hAnsi="Calibri" w:cs="Calibri"/>
          <w:sz w:val="24"/>
          <w:szCs w:val="24"/>
        </w:rPr>
        <w:t xml:space="preserve">SITA/Client and service provider if required and also ADHOC meetings from both sided. </w:t>
      </w:r>
    </w:p>
    <w:p w14:paraId="648CFBA1" w14:textId="77777777" w:rsidR="00E4617A" w:rsidRPr="0082150C" w:rsidRDefault="00E4617A" w:rsidP="000860B4">
      <w:pPr>
        <w:pStyle w:val="ListParagraph"/>
        <w:numPr>
          <w:ilvl w:val="0"/>
          <w:numId w:val="33"/>
        </w:numPr>
        <w:rPr>
          <w:rFonts w:ascii="Calibri" w:hAnsi="Calibri" w:cs="Calibri"/>
          <w:bCs/>
          <w:sz w:val="24"/>
          <w:szCs w:val="24"/>
        </w:rPr>
      </w:pPr>
      <w:r w:rsidRPr="0082150C">
        <w:rPr>
          <w:rFonts w:ascii="Calibri" w:hAnsi="Calibri" w:cs="Calibri"/>
          <w:bCs/>
          <w:sz w:val="24"/>
          <w:szCs w:val="24"/>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0F9E352B" w14:textId="77777777" w:rsidR="00E60BE0" w:rsidRPr="0082150C" w:rsidRDefault="00E60BE0" w:rsidP="00E4617A">
      <w:pPr>
        <w:pStyle w:val="ListParagraph"/>
        <w:ind w:left="1134"/>
        <w:rPr>
          <w:rFonts w:ascii="Calibri" w:hAnsi="Calibri" w:cs="Calibri"/>
          <w:sz w:val="24"/>
          <w:szCs w:val="24"/>
          <w:highlight w:val="yellow"/>
        </w:rPr>
      </w:pPr>
    </w:p>
    <w:p w14:paraId="436A78C1" w14:textId="77777777" w:rsidR="00E60BE0" w:rsidRPr="0082150C" w:rsidRDefault="00E60BE0" w:rsidP="000860B4">
      <w:pPr>
        <w:pStyle w:val="Heading4"/>
        <w:numPr>
          <w:ilvl w:val="0"/>
          <w:numId w:val="36"/>
        </w:numPr>
        <w:ind w:left="567" w:hanging="567"/>
        <w:rPr>
          <w:rFonts w:ascii="Calibri" w:hAnsi="Calibri" w:cs="Calibri"/>
          <w:szCs w:val="24"/>
        </w:rPr>
      </w:pPr>
      <w:r w:rsidRPr="0082150C">
        <w:rPr>
          <w:rFonts w:ascii="Calibri" w:hAnsi="Calibri" w:cs="Calibri"/>
          <w:szCs w:val="24"/>
        </w:rPr>
        <w:t>Certification, Expertise and Qualification</w:t>
      </w:r>
    </w:p>
    <w:p w14:paraId="66A75E8D" w14:textId="77777777" w:rsidR="00F97C9F" w:rsidRPr="0082150C" w:rsidRDefault="00F97C9F" w:rsidP="000860B4">
      <w:pPr>
        <w:pStyle w:val="Specification"/>
        <w:numPr>
          <w:ilvl w:val="1"/>
          <w:numId w:val="32"/>
        </w:numPr>
        <w:tabs>
          <w:tab w:val="left" w:pos="1276"/>
        </w:tabs>
        <w:suppressAutoHyphens/>
        <w:spacing w:line="276" w:lineRule="auto"/>
        <w:ind w:left="1134"/>
        <w:jc w:val="both"/>
        <w:rPr>
          <w:rFonts w:eastAsiaTheme="minorHAnsi" w:cs="Calibri"/>
          <w:lang w:val="en-GB"/>
        </w:rPr>
      </w:pPr>
      <w:r w:rsidRPr="0082150C">
        <w:rPr>
          <w:rFonts w:eastAsiaTheme="minorHAnsi" w:cs="Calibri"/>
          <w:lang w:val="en-GB"/>
        </w:rPr>
        <w:t xml:space="preserve">The Supplier represents that, </w:t>
      </w:r>
    </w:p>
    <w:p w14:paraId="3DE32A47" w14:textId="77777777" w:rsidR="00F97C9F" w:rsidRPr="0082150C" w:rsidRDefault="00F97C9F" w:rsidP="000860B4">
      <w:pPr>
        <w:pStyle w:val="Specification"/>
        <w:numPr>
          <w:ilvl w:val="2"/>
          <w:numId w:val="32"/>
        </w:numPr>
        <w:suppressAutoHyphens/>
        <w:spacing w:line="276" w:lineRule="auto"/>
        <w:ind w:firstLine="0"/>
        <w:jc w:val="both"/>
        <w:rPr>
          <w:rFonts w:eastAsiaTheme="minorHAnsi" w:cs="Calibri"/>
          <w:lang w:val="en-GB"/>
        </w:rPr>
      </w:pPr>
      <w:r w:rsidRPr="0082150C">
        <w:rPr>
          <w:rFonts w:eastAsiaTheme="minorHAnsi" w:cs="Calibri"/>
          <w:lang w:val="en-GB"/>
        </w:rPr>
        <w:t>it has the necessary expertise, skill, qualifications and ability to undertake the work required in terms of the Statement of Work or Service Definition and;</w:t>
      </w:r>
    </w:p>
    <w:p w14:paraId="4ED9C494" w14:textId="77777777" w:rsidR="00F97C9F" w:rsidRPr="0082150C" w:rsidRDefault="00F97C9F" w:rsidP="000860B4">
      <w:pPr>
        <w:pStyle w:val="Specification"/>
        <w:numPr>
          <w:ilvl w:val="2"/>
          <w:numId w:val="32"/>
        </w:numPr>
        <w:suppressAutoHyphens/>
        <w:spacing w:line="276" w:lineRule="auto"/>
        <w:ind w:firstLine="0"/>
        <w:jc w:val="both"/>
        <w:rPr>
          <w:rFonts w:eastAsiaTheme="minorHAnsi" w:cs="Calibri"/>
          <w:lang w:val="en-GB"/>
        </w:rPr>
      </w:pPr>
      <w:r w:rsidRPr="0082150C">
        <w:rPr>
          <w:rFonts w:eastAsiaTheme="minorHAnsi" w:cs="Calibri"/>
          <w:lang w:val="en-GB"/>
        </w:rPr>
        <w:t>it is committed to provide the Products or Services; and</w:t>
      </w:r>
    </w:p>
    <w:p w14:paraId="135732FE" w14:textId="77777777" w:rsidR="00F97C9F" w:rsidRPr="0082150C" w:rsidRDefault="00F97C9F" w:rsidP="000860B4">
      <w:pPr>
        <w:pStyle w:val="Specification"/>
        <w:numPr>
          <w:ilvl w:val="2"/>
          <w:numId w:val="32"/>
        </w:numPr>
        <w:suppressAutoHyphens/>
        <w:spacing w:line="276" w:lineRule="auto"/>
        <w:ind w:firstLine="0"/>
        <w:jc w:val="both"/>
        <w:rPr>
          <w:rFonts w:eastAsiaTheme="minorHAnsi" w:cs="Calibri"/>
          <w:lang w:val="en-GB"/>
        </w:rPr>
      </w:pPr>
      <w:r w:rsidRPr="0082150C">
        <w:rPr>
          <w:rFonts w:eastAsiaTheme="minorHAnsi" w:cs="Calibri"/>
          <w:lang w:val="en-GB"/>
        </w:rPr>
        <w:t>perform all obligations detailed herein without any interruption to the Customer.</w:t>
      </w:r>
      <w:bookmarkStart w:id="32" w:name="_Toc448483301"/>
      <w:bookmarkStart w:id="33" w:name="_Toc448483304"/>
    </w:p>
    <w:p w14:paraId="134BE9DB" w14:textId="77777777" w:rsidR="00F97C9F" w:rsidRPr="0082150C" w:rsidRDefault="00F97C9F" w:rsidP="000860B4">
      <w:pPr>
        <w:pStyle w:val="Specification"/>
        <w:numPr>
          <w:ilvl w:val="1"/>
          <w:numId w:val="32"/>
        </w:numPr>
        <w:tabs>
          <w:tab w:val="left" w:pos="1276"/>
        </w:tabs>
        <w:suppressAutoHyphens/>
        <w:spacing w:line="276" w:lineRule="auto"/>
        <w:ind w:left="1134"/>
        <w:jc w:val="both"/>
        <w:rPr>
          <w:rFonts w:eastAsiaTheme="minorHAnsi" w:cs="Calibri"/>
          <w:lang w:val="en-GB"/>
        </w:rPr>
      </w:pPr>
      <w:r w:rsidRPr="0082150C">
        <w:rPr>
          <w:rFonts w:eastAsiaTheme="minorHAnsi" w:cs="Calibri"/>
          <w:lang w:val="en-GB"/>
        </w:rPr>
        <w:t>The Supplier must provide the service in a good and workmanlike manner and in accordance with the practices and high professional standards used in well-managed operations performing services similar to the Services;</w:t>
      </w:r>
      <w:bookmarkEnd w:id="32"/>
    </w:p>
    <w:p w14:paraId="62573725" w14:textId="77777777" w:rsidR="00F97C9F" w:rsidRPr="0082150C" w:rsidRDefault="00F97C9F" w:rsidP="000860B4">
      <w:pPr>
        <w:pStyle w:val="Specification"/>
        <w:numPr>
          <w:ilvl w:val="1"/>
          <w:numId w:val="32"/>
        </w:numPr>
        <w:tabs>
          <w:tab w:val="left" w:pos="1276"/>
        </w:tabs>
        <w:suppressAutoHyphens/>
        <w:spacing w:line="276" w:lineRule="auto"/>
        <w:ind w:left="1134"/>
        <w:jc w:val="both"/>
        <w:rPr>
          <w:rFonts w:eastAsiaTheme="minorHAnsi" w:cs="Calibri"/>
          <w:lang w:val="en-GB"/>
        </w:rPr>
      </w:pPr>
      <w:r w:rsidRPr="0082150C">
        <w:rPr>
          <w:rFonts w:eastAsiaTheme="minorHAnsi" w:cs="Calibri"/>
          <w:lang w:val="en-GB"/>
        </w:rPr>
        <w:t>The Supplier must perform the Services in the most cost-effective manner consistent with the level of quality and performance as defined in Statement of Work or Service Definition;</w:t>
      </w:r>
      <w:bookmarkEnd w:id="33"/>
    </w:p>
    <w:p w14:paraId="46EB764F" w14:textId="3041AD30" w:rsidR="00CA731E" w:rsidRPr="0082150C" w:rsidRDefault="00CA731E" w:rsidP="000860B4">
      <w:pPr>
        <w:pStyle w:val="Heading4"/>
        <w:numPr>
          <w:ilvl w:val="0"/>
          <w:numId w:val="36"/>
        </w:numPr>
        <w:ind w:left="567" w:hanging="567"/>
        <w:rPr>
          <w:rFonts w:ascii="Calibri" w:hAnsi="Calibri" w:cs="Calibri"/>
          <w:szCs w:val="24"/>
        </w:rPr>
      </w:pPr>
      <w:r w:rsidRPr="0082150C">
        <w:rPr>
          <w:rFonts w:ascii="Calibri" w:hAnsi="Calibri" w:cs="Calibri"/>
          <w:szCs w:val="24"/>
        </w:rPr>
        <w:t>Logistical Conditions</w:t>
      </w:r>
    </w:p>
    <w:p w14:paraId="522695CE" w14:textId="77777777" w:rsidR="00CA731E" w:rsidRPr="0082150C" w:rsidRDefault="00CA731E" w:rsidP="004D0CD3">
      <w:pPr>
        <w:pStyle w:val="ListParagraph"/>
        <w:numPr>
          <w:ilvl w:val="0"/>
          <w:numId w:val="9"/>
        </w:numPr>
        <w:rPr>
          <w:rFonts w:ascii="Calibri" w:hAnsi="Calibri" w:cs="Calibri"/>
          <w:b/>
          <w:sz w:val="24"/>
          <w:szCs w:val="24"/>
        </w:rPr>
      </w:pPr>
      <w:r w:rsidRPr="0082150C">
        <w:rPr>
          <w:rFonts w:ascii="Calibri" w:hAnsi="Calibri" w:cs="Calibri"/>
          <w:b/>
          <w:bCs/>
          <w:sz w:val="24"/>
          <w:szCs w:val="24"/>
        </w:rPr>
        <w:t>Hours of Work</w:t>
      </w:r>
      <w:r w:rsidRPr="0082150C">
        <w:rPr>
          <w:rFonts w:ascii="Calibri" w:hAnsi="Calibri" w:cs="Calibri"/>
          <w:b/>
          <w:sz w:val="24"/>
          <w:szCs w:val="24"/>
        </w:rPr>
        <w:t xml:space="preserve">  </w:t>
      </w:r>
    </w:p>
    <w:p w14:paraId="2D4DE943" w14:textId="77777777" w:rsidR="00E4617A" w:rsidRPr="0082150C" w:rsidRDefault="00E4617A" w:rsidP="004D0CD3">
      <w:pPr>
        <w:pStyle w:val="ListParagraph"/>
        <w:numPr>
          <w:ilvl w:val="1"/>
          <w:numId w:val="9"/>
        </w:numPr>
        <w:rPr>
          <w:rFonts w:ascii="Calibri" w:hAnsi="Calibri" w:cs="Calibri"/>
          <w:sz w:val="24"/>
          <w:szCs w:val="24"/>
        </w:rPr>
      </w:pPr>
      <w:r w:rsidRPr="0082150C">
        <w:rPr>
          <w:rFonts w:ascii="Calibri" w:hAnsi="Calibri" w:cs="Calibri"/>
          <w:sz w:val="24"/>
          <w:szCs w:val="24"/>
        </w:rPr>
        <w:t>The service requires 24 x 7 support.</w:t>
      </w:r>
    </w:p>
    <w:p w14:paraId="20FA789F" w14:textId="77777777" w:rsidR="00CA731E" w:rsidRPr="0082150C" w:rsidRDefault="00CA731E" w:rsidP="004D0CD3">
      <w:pPr>
        <w:pStyle w:val="ListParagraph"/>
        <w:numPr>
          <w:ilvl w:val="0"/>
          <w:numId w:val="9"/>
        </w:numPr>
        <w:rPr>
          <w:rFonts w:ascii="Calibri" w:hAnsi="Calibri" w:cs="Calibri"/>
          <w:b/>
          <w:bCs/>
          <w:sz w:val="24"/>
          <w:szCs w:val="24"/>
        </w:rPr>
      </w:pPr>
      <w:r w:rsidRPr="0082150C">
        <w:rPr>
          <w:rFonts w:ascii="Calibri" w:hAnsi="Calibri" w:cs="Calibri"/>
          <w:b/>
          <w:bCs/>
          <w:sz w:val="24"/>
          <w:szCs w:val="24"/>
        </w:rPr>
        <w:t>Client environment</w:t>
      </w:r>
    </w:p>
    <w:p w14:paraId="43F237F7" w14:textId="1A94DCFB" w:rsidR="00E4617A" w:rsidRDefault="00E4617A" w:rsidP="004D0CD3">
      <w:pPr>
        <w:pStyle w:val="ListParagraph"/>
        <w:numPr>
          <w:ilvl w:val="1"/>
          <w:numId w:val="9"/>
        </w:numPr>
        <w:rPr>
          <w:rFonts w:ascii="Calibri" w:hAnsi="Calibri" w:cs="Calibri"/>
          <w:sz w:val="24"/>
          <w:szCs w:val="24"/>
        </w:rPr>
      </w:pPr>
      <w:r w:rsidRPr="0082150C">
        <w:rPr>
          <w:rFonts w:ascii="Calibri" w:hAnsi="Calibri" w:cs="Calibri"/>
          <w:sz w:val="24"/>
          <w:szCs w:val="24"/>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5BEE565C" w14:textId="77777777" w:rsidR="00C55C0C" w:rsidRPr="0082150C" w:rsidRDefault="00C55C0C" w:rsidP="00C55C0C">
      <w:pPr>
        <w:pStyle w:val="ListParagraph"/>
        <w:ind w:left="1701"/>
        <w:rPr>
          <w:rFonts w:ascii="Calibri" w:hAnsi="Calibri" w:cs="Calibri"/>
          <w:sz w:val="24"/>
          <w:szCs w:val="24"/>
        </w:rPr>
      </w:pPr>
    </w:p>
    <w:p w14:paraId="3E59CE28" w14:textId="77777777" w:rsidR="00CA731E" w:rsidRPr="0082150C" w:rsidRDefault="00CA731E" w:rsidP="004D0CD3">
      <w:pPr>
        <w:pStyle w:val="ListParagraph"/>
        <w:numPr>
          <w:ilvl w:val="0"/>
          <w:numId w:val="9"/>
        </w:numPr>
        <w:rPr>
          <w:rFonts w:ascii="Calibri" w:hAnsi="Calibri" w:cs="Calibri"/>
          <w:b/>
          <w:bCs/>
          <w:sz w:val="24"/>
          <w:szCs w:val="24"/>
        </w:rPr>
      </w:pPr>
      <w:r w:rsidRPr="0082150C">
        <w:rPr>
          <w:rFonts w:ascii="Calibri" w:hAnsi="Calibri" w:cs="Calibri"/>
          <w:b/>
          <w:bCs/>
          <w:sz w:val="24"/>
          <w:szCs w:val="24"/>
        </w:rPr>
        <w:lastRenderedPageBreak/>
        <w:t>Tools of Trade</w:t>
      </w:r>
    </w:p>
    <w:p w14:paraId="16469CB1" w14:textId="77777777" w:rsidR="00AD1808" w:rsidRPr="0082150C" w:rsidRDefault="00AD1808" w:rsidP="004D0CD3">
      <w:pPr>
        <w:pStyle w:val="ListParagraph"/>
        <w:numPr>
          <w:ilvl w:val="1"/>
          <w:numId w:val="9"/>
        </w:numPr>
        <w:rPr>
          <w:rFonts w:ascii="Calibri" w:hAnsi="Calibri" w:cs="Calibri"/>
          <w:sz w:val="24"/>
          <w:szCs w:val="24"/>
        </w:rPr>
      </w:pPr>
      <w:r w:rsidRPr="0082150C">
        <w:rPr>
          <w:rFonts w:ascii="Calibri" w:hAnsi="Calibri" w:cs="Calibri"/>
          <w:sz w:val="24"/>
          <w:szCs w:val="24"/>
        </w:rPr>
        <w:t>The Supplier must bring their necessary tools of trade in order for them to perform their duties adequately.</w:t>
      </w:r>
    </w:p>
    <w:p w14:paraId="2DF5E2B5" w14:textId="77777777" w:rsidR="00F2583E" w:rsidRPr="0082150C" w:rsidRDefault="00CA731E" w:rsidP="004D0CD3">
      <w:pPr>
        <w:pStyle w:val="ListParagraph"/>
        <w:numPr>
          <w:ilvl w:val="1"/>
          <w:numId w:val="9"/>
        </w:numPr>
        <w:rPr>
          <w:rFonts w:ascii="Calibri" w:hAnsi="Calibri" w:cs="Calibri"/>
          <w:sz w:val="24"/>
          <w:szCs w:val="24"/>
        </w:rPr>
      </w:pPr>
      <w:r w:rsidRPr="0082150C">
        <w:rPr>
          <w:rFonts w:ascii="Calibri" w:hAnsi="Calibri" w:cs="Calibri"/>
          <w:sz w:val="24"/>
          <w:szCs w:val="24"/>
        </w:rPr>
        <w:t xml:space="preserve">The bidder is expected to use its own </w:t>
      </w:r>
      <w:r w:rsidR="00F2583E" w:rsidRPr="0082150C">
        <w:rPr>
          <w:rFonts w:ascii="Calibri" w:hAnsi="Calibri" w:cs="Calibri"/>
          <w:sz w:val="24"/>
          <w:szCs w:val="24"/>
        </w:rPr>
        <w:t>resources (cell phone, laptops etc) to communicate with its own offices or outside of the SITA/Client buildings, including all tools and equipment to render the services effectively</w:t>
      </w:r>
      <w:r w:rsidR="004176AA" w:rsidRPr="0082150C">
        <w:rPr>
          <w:rFonts w:ascii="Calibri" w:hAnsi="Calibri" w:cs="Calibri"/>
          <w:sz w:val="24"/>
          <w:szCs w:val="24"/>
        </w:rPr>
        <w:t>.</w:t>
      </w:r>
    </w:p>
    <w:p w14:paraId="4D06FA44" w14:textId="77777777" w:rsidR="00AD1808" w:rsidRPr="0082150C" w:rsidRDefault="00AD1808" w:rsidP="004D0CD3">
      <w:pPr>
        <w:pStyle w:val="ListParagraph"/>
        <w:numPr>
          <w:ilvl w:val="0"/>
          <w:numId w:val="9"/>
        </w:numPr>
        <w:rPr>
          <w:rFonts w:ascii="Calibri" w:hAnsi="Calibri" w:cs="Calibri"/>
          <w:bCs/>
          <w:sz w:val="24"/>
          <w:szCs w:val="24"/>
        </w:rPr>
      </w:pPr>
      <w:r w:rsidRPr="0082150C">
        <w:rPr>
          <w:rFonts w:ascii="Calibri" w:hAnsi="Calibri" w:cs="Calibri"/>
          <w:b/>
          <w:bCs/>
          <w:sz w:val="24"/>
          <w:szCs w:val="24"/>
        </w:rPr>
        <w:t>On-site and Remote Support</w:t>
      </w:r>
      <w:r w:rsidRPr="0082150C">
        <w:rPr>
          <w:rFonts w:ascii="Calibri" w:hAnsi="Calibri" w:cs="Calibri"/>
          <w:bCs/>
          <w:sz w:val="24"/>
          <w:szCs w:val="24"/>
        </w:rPr>
        <w:t xml:space="preserve">. </w:t>
      </w:r>
    </w:p>
    <w:p w14:paraId="1FBBEB9B" w14:textId="77777777" w:rsidR="00AD1808" w:rsidRPr="0082150C" w:rsidRDefault="00AD1808" w:rsidP="004D0CD3">
      <w:pPr>
        <w:pStyle w:val="ListParagraph"/>
        <w:numPr>
          <w:ilvl w:val="1"/>
          <w:numId w:val="9"/>
        </w:numPr>
        <w:rPr>
          <w:rFonts w:ascii="Calibri" w:hAnsi="Calibri" w:cs="Calibri"/>
          <w:sz w:val="24"/>
          <w:szCs w:val="24"/>
        </w:rPr>
      </w:pPr>
      <w:r w:rsidRPr="0082150C">
        <w:rPr>
          <w:rFonts w:ascii="Calibri" w:hAnsi="Calibri" w:cs="Calibri"/>
          <w:sz w:val="24"/>
          <w:szCs w:val="24"/>
        </w:rPr>
        <w:t xml:space="preserve">The Supplier must give off-site and remote support, and only when off-site support is not sufficient, then on-site support will be required upon approval by SITA representative. </w:t>
      </w:r>
    </w:p>
    <w:p w14:paraId="074A582D" w14:textId="77777777" w:rsidR="00AD1808" w:rsidRPr="0082150C" w:rsidRDefault="00AD1808" w:rsidP="004D0CD3">
      <w:pPr>
        <w:pStyle w:val="ListParagraph"/>
        <w:numPr>
          <w:ilvl w:val="0"/>
          <w:numId w:val="9"/>
        </w:numPr>
        <w:rPr>
          <w:rFonts w:ascii="Calibri" w:hAnsi="Calibri" w:cs="Calibri"/>
          <w:b/>
          <w:bCs/>
          <w:sz w:val="24"/>
          <w:szCs w:val="24"/>
        </w:rPr>
      </w:pPr>
      <w:r w:rsidRPr="0082150C">
        <w:rPr>
          <w:rFonts w:ascii="Calibri" w:hAnsi="Calibri" w:cs="Calibri"/>
          <w:b/>
          <w:bCs/>
          <w:sz w:val="24"/>
          <w:szCs w:val="24"/>
        </w:rPr>
        <w:t>Support and Help Desk.</w:t>
      </w:r>
    </w:p>
    <w:p w14:paraId="4A257909" w14:textId="77777777" w:rsidR="00AD1808" w:rsidRPr="0082150C" w:rsidRDefault="00AD1808" w:rsidP="004D0CD3">
      <w:pPr>
        <w:pStyle w:val="ListParagraph"/>
        <w:numPr>
          <w:ilvl w:val="1"/>
          <w:numId w:val="9"/>
        </w:numPr>
        <w:rPr>
          <w:rFonts w:ascii="Calibri" w:eastAsia="Times New Roman" w:hAnsi="Calibri" w:cs="Calibri"/>
          <w:sz w:val="24"/>
          <w:szCs w:val="24"/>
        </w:rPr>
      </w:pPr>
      <w:r w:rsidRPr="0082150C">
        <w:rPr>
          <w:rFonts w:ascii="Calibri" w:eastAsia="Times New Roman" w:hAnsi="Calibri" w:cs="Calibri"/>
          <w:sz w:val="24"/>
          <w:szCs w:val="24"/>
        </w:rPr>
        <w:t xml:space="preserve"> </w:t>
      </w:r>
      <w:r w:rsidRPr="0082150C">
        <w:rPr>
          <w:rFonts w:ascii="Calibri" w:hAnsi="Calibri" w:cs="Calibri"/>
          <w:sz w:val="24"/>
          <w:szCs w:val="24"/>
        </w:rPr>
        <w:t>After hours helpdesk support is required per site during weekdays including weekends and public holidays.</w:t>
      </w:r>
    </w:p>
    <w:p w14:paraId="1AA11B13" w14:textId="77777777" w:rsidR="00AD1808" w:rsidRPr="0082150C" w:rsidRDefault="00946AF7" w:rsidP="004D0CD3">
      <w:pPr>
        <w:pStyle w:val="ListParagraph"/>
        <w:numPr>
          <w:ilvl w:val="0"/>
          <w:numId w:val="9"/>
        </w:numPr>
        <w:rPr>
          <w:rFonts w:ascii="Calibri" w:hAnsi="Calibri" w:cs="Calibri"/>
          <w:b/>
          <w:bCs/>
          <w:sz w:val="24"/>
          <w:szCs w:val="24"/>
        </w:rPr>
      </w:pPr>
      <w:r w:rsidRPr="0082150C">
        <w:rPr>
          <w:rFonts w:ascii="Calibri" w:hAnsi="Calibri" w:cs="Calibri"/>
          <w:b/>
          <w:bCs/>
          <w:sz w:val="24"/>
          <w:szCs w:val="24"/>
        </w:rPr>
        <w:t>Skills transfer and training</w:t>
      </w:r>
    </w:p>
    <w:p w14:paraId="31986259" w14:textId="77777777" w:rsidR="00F97C9F" w:rsidRPr="0082150C" w:rsidRDefault="00F97C9F" w:rsidP="004D0CD3">
      <w:pPr>
        <w:pStyle w:val="ListParagraph"/>
        <w:numPr>
          <w:ilvl w:val="1"/>
          <w:numId w:val="9"/>
        </w:numPr>
        <w:rPr>
          <w:rFonts w:ascii="Calibri" w:hAnsi="Calibri" w:cs="Calibri"/>
          <w:sz w:val="24"/>
          <w:szCs w:val="24"/>
        </w:rPr>
      </w:pPr>
      <w:r w:rsidRPr="0082150C">
        <w:rPr>
          <w:rFonts w:ascii="Calibri" w:hAnsi="Calibri" w:cs="Calibri"/>
          <w:sz w:val="24"/>
          <w:szCs w:val="24"/>
        </w:rPr>
        <w:t>The Supplier must provide hands on training on the proposed solution or product to technical staff and operator to enable SITA to operate and support the product or solution after implementation.</w:t>
      </w:r>
    </w:p>
    <w:p w14:paraId="3E01BDE2" w14:textId="77777777" w:rsidR="00F97C9F" w:rsidRPr="0082150C" w:rsidRDefault="00F97C9F" w:rsidP="004D0CD3">
      <w:pPr>
        <w:pStyle w:val="ListParagraph"/>
        <w:numPr>
          <w:ilvl w:val="1"/>
          <w:numId w:val="9"/>
        </w:numPr>
        <w:rPr>
          <w:rFonts w:ascii="Calibri" w:hAnsi="Calibri" w:cs="Calibri"/>
          <w:sz w:val="24"/>
          <w:szCs w:val="24"/>
        </w:rPr>
      </w:pPr>
      <w:r w:rsidRPr="0082150C">
        <w:rPr>
          <w:rFonts w:ascii="Calibri" w:hAnsi="Calibri" w:cs="Calibri"/>
          <w:sz w:val="24"/>
          <w:szCs w:val="24"/>
        </w:rPr>
        <w:t xml:space="preserve">The basic hands on training to be done for SITA operators and technical team. </w:t>
      </w:r>
    </w:p>
    <w:p w14:paraId="6536EF5A" w14:textId="77777777" w:rsidR="00F2583E" w:rsidRPr="0082150C" w:rsidRDefault="00F2583E" w:rsidP="00AD1808">
      <w:pPr>
        <w:rPr>
          <w:rFonts w:ascii="Calibri" w:hAnsi="Calibri" w:cs="Calibri"/>
          <w:sz w:val="24"/>
          <w:szCs w:val="24"/>
          <w:highlight w:val="yellow"/>
        </w:rPr>
      </w:pPr>
    </w:p>
    <w:p w14:paraId="07892D36" w14:textId="77777777" w:rsidR="00B12F3C" w:rsidRPr="0082150C" w:rsidRDefault="00F2583E" w:rsidP="000860B4">
      <w:pPr>
        <w:pStyle w:val="Heading4"/>
        <w:numPr>
          <w:ilvl w:val="0"/>
          <w:numId w:val="36"/>
        </w:numPr>
        <w:ind w:left="567" w:hanging="567"/>
        <w:rPr>
          <w:rFonts w:ascii="Calibri" w:hAnsi="Calibri" w:cs="Calibri"/>
          <w:szCs w:val="24"/>
        </w:rPr>
      </w:pPr>
      <w:r w:rsidRPr="0082150C">
        <w:rPr>
          <w:rFonts w:ascii="Calibri" w:hAnsi="Calibri" w:cs="Calibri"/>
          <w:szCs w:val="24"/>
        </w:rPr>
        <w:t>Regulatory, Quality and Standards</w:t>
      </w:r>
    </w:p>
    <w:p w14:paraId="3498181B" w14:textId="77777777" w:rsidR="00AD1808" w:rsidRPr="0082150C" w:rsidRDefault="00F2583E" w:rsidP="005F7F72">
      <w:pPr>
        <w:pStyle w:val="ListParagraph"/>
        <w:numPr>
          <w:ilvl w:val="0"/>
          <w:numId w:val="10"/>
        </w:numPr>
        <w:rPr>
          <w:rStyle w:val="Strong"/>
          <w:rFonts w:ascii="Calibri" w:hAnsi="Calibri" w:cs="Calibri"/>
          <w:b w:val="0"/>
          <w:bCs w:val="0"/>
          <w:sz w:val="24"/>
          <w:szCs w:val="24"/>
        </w:rPr>
      </w:pPr>
      <w:r w:rsidRPr="0082150C">
        <w:rPr>
          <w:rFonts w:ascii="Calibri" w:hAnsi="Calibri" w:cs="Calibri"/>
          <w:sz w:val="24"/>
          <w:szCs w:val="24"/>
        </w:rPr>
        <w:tab/>
      </w:r>
      <w:r w:rsidR="00AD1808" w:rsidRPr="0082150C">
        <w:rPr>
          <w:rStyle w:val="Strong"/>
          <w:rFonts w:ascii="Calibri" w:hAnsi="Calibri" w:cs="Calibri"/>
          <w:b w:val="0"/>
          <w:bCs w:val="0"/>
          <w:sz w:val="24"/>
          <w:szCs w:val="24"/>
        </w:rPr>
        <w:t>The Supplier must for the duration of the contract ensure compliance with ISO/IEC General Quality Standards, ISO27001, and Protection of Personal Information Act (POPIA).</w:t>
      </w:r>
    </w:p>
    <w:p w14:paraId="49E19315" w14:textId="77777777" w:rsidR="00AD1808" w:rsidRPr="0082150C" w:rsidRDefault="00AD1808" w:rsidP="005F7F72">
      <w:pPr>
        <w:pStyle w:val="ListParagraph"/>
        <w:numPr>
          <w:ilvl w:val="0"/>
          <w:numId w:val="10"/>
        </w:numPr>
        <w:rPr>
          <w:rStyle w:val="Strong"/>
          <w:rFonts w:ascii="Calibri" w:hAnsi="Calibri" w:cs="Calibri"/>
          <w:b w:val="0"/>
          <w:bCs w:val="0"/>
          <w:sz w:val="24"/>
          <w:szCs w:val="24"/>
        </w:rPr>
      </w:pPr>
      <w:r w:rsidRPr="0082150C">
        <w:rPr>
          <w:rStyle w:val="Strong"/>
          <w:rFonts w:ascii="Calibri" w:hAnsi="Calibri" w:cs="Calibri"/>
          <w:b w:val="0"/>
          <w:bCs w:val="0"/>
          <w:sz w:val="24"/>
          <w:szCs w:val="24"/>
        </w:rPr>
        <w:t>The Supplier must for the duration of the contract ensure compliance with General Quality Standards, ISO 9001</w:t>
      </w:r>
    </w:p>
    <w:p w14:paraId="6DD46D36" w14:textId="77777777" w:rsidR="00F2583E" w:rsidRPr="0082150C" w:rsidRDefault="00AD1808" w:rsidP="005F7F72">
      <w:pPr>
        <w:pStyle w:val="ListParagraph"/>
        <w:numPr>
          <w:ilvl w:val="0"/>
          <w:numId w:val="10"/>
        </w:numPr>
        <w:rPr>
          <w:rFonts w:ascii="Calibri" w:hAnsi="Calibri" w:cs="Calibri"/>
          <w:sz w:val="24"/>
          <w:szCs w:val="24"/>
        </w:rPr>
      </w:pPr>
      <w:r w:rsidRPr="0082150C">
        <w:rPr>
          <w:rStyle w:val="Strong"/>
          <w:rFonts w:ascii="Calibri" w:hAnsi="Calibri" w:cs="Calibri"/>
          <w:b w:val="0"/>
          <w:bCs w:val="0"/>
          <w:sz w:val="24"/>
          <w:szCs w:val="24"/>
        </w:rPr>
        <w:t>The Supplier must for the duration of the contract ensure that the proposed product or solution conform to the list of Government</w:t>
      </w:r>
    </w:p>
    <w:p w14:paraId="096E8FA1" w14:textId="77777777" w:rsidR="00F2583E" w:rsidRPr="0082150C" w:rsidRDefault="00F2583E" w:rsidP="00AD1808">
      <w:pPr>
        <w:pStyle w:val="ListParagraph"/>
        <w:ind w:left="1134"/>
        <w:rPr>
          <w:rFonts w:ascii="Calibri" w:hAnsi="Calibri" w:cs="Calibri"/>
          <w:sz w:val="24"/>
          <w:szCs w:val="24"/>
        </w:rPr>
      </w:pPr>
    </w:p>
    <w:p w14:paraId="7188D340" w14:textId="77777777" w:rsidR="00277179" w:rsidRPr="0082150C" w:rsidRDefault="00946AF7" w:rsidP="000860B4">
      <w:pPr>
        <w:pStyle w:val="Heading4"/>
        <w:numPr>
          <w:ilvl w:val="0"/>
          <w:numId w:val="36"/>
        </w:numPr>
        <w:ind w:left="567" w:hanging="567"/>
        <w:rPr>
          <w:rFonts w:ascii="Calibri" w:hAnsi="Calibri" w:cs="Calibri"/>
          <w:szCs w:val="24"/>
        </w:rPr>
      </w:pPr>
      <w:r w:rsidRPr="0082150C">
        <w:rPr>
          <w:rFonts w:ascii="Calibri" w:hAnsi="Calibri" w:cs="Calibri"/>
          <w:szCs w:val="24"/>
        </w:rPr>
        <w:t xml:space="preserve">Security screening and security clearance requirements </w:t>
      </w:r>
    </w:p>
    <w:p w14:paraId="291D2E32" w14:textId="77777777" w:rsidR="00277179" w:rsidRPr="0082150C" w:rsidRDefault="00277179" w:rsidP="000860B4">
      <w:pPr>
        <w:numPr>
          <w:ilvl w:val="1"/>
          <w:numId w:val="34"/>
        </w:numPr>
        <w:tabs>
          <w:tab w:val="clear" w:pos="1134"/>
          <w:tab w:val="num" w:pos="1107"/>
        </w:tabs>
        <w:spacing w:line="240" w:lineRule="auto"/>
        <w:ind w:left="1107"/>
        <w:rPr>
          <w:rFonts w:ascii="Calibri" w:hAnsi="Calibri" w:cs="Calibri"/>
          <w:sz w:val="24"/>
          <w:szCs w:val="24"/>
        </w:rPr>
      </w:pPr>
      <w:r w:rsidRPr="0082150C">
        <w:rPr>
          <w:rFonts w:ascii="Calibri" w:hAnsi="Calibri" w:cs="Calibri"/>
          <w:sz w:val="24"/>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5F81F606" w14:textId="77777777"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Copy of company registration documentation;</w:t>
      </w:r>
    </w:p>
    <w:p w14:paraId="17C8376C" w14:textId="77777777"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Copy(</w:t>
      </w:r>
      <w:proofErr w:type="spellStart"/>
      <w:r w:rsidRPr="0082150C">
        <w:rPr>
          <w:rFonts w:ascii="Calibri" w:hAnsi="Calibri" w:cs="Calibri"/>
          <w:sz w:val="24"/>
          <w:szCs w:val="24"/>
        </w:rPr>
        <w:t>ies</w:t>
      </w:r>
      <w:proofErr w:type="spellEnd"/>
      <w:r w:rsidRPr="0082150C">
        <w:rPr>
          <w:rFonts w:ascii="Calibri" w:hAnsi="Calibri" w:cs="Calibri"/>
          <w:sz w:val="24"/>
          <w:szCs w:val="24"/>
        </w:rPr>
        <w:t xml:space="preserve">) of identity documentation of Director(s), Member(s) or Trustee(s); </w:t>
      </w:r>
    </w:p>
    <w:p w14:paraId="7702EBA5" w14:textId="77777777"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 xml:space="preserve">Copy of valid tax clearance certificate. </w:t>
      </w:r>
    </w:p>
    <w:p w14:paraId="461708BC" w14:textId="77777777" w:rsidR="00277179" w:rsidRPr="0082150C" w:rsidRDefault="00277179" w:rsidP="000860B4">
      <w:pPr>
        <w:numPr>
          <w:ilvl w:val="1"/>
          <w:numId w:val="34"/>
        </w:numPr>
        <w:tabs>
          <w:tab w:val="clear" w:pos="1134"/>
          <w:tab w:val="num" w:pos="1107"/>
        </w:tabs>
        <w:spacing w:line="240" w:lineRule="auto"/>
        <w:ind w:left="1107"/>
        <w:rPr>
          <w:rFonts w:ascii="Calibri" w:hAnsi="Calibri" w:cs="Calibri"/>
          <w:sz w:val="24"/>
          <w:szCs w:val="24"/>
        </w:rPr>
      </w:pPr>
      <w:r w:rsidRPr="0082150C">
        <w:rPr>
          <w:rFonts w:ascii="Calibri" w:hAnsi="Calibri" w:cs="Calibri"/>
          <w:sz w:val="24"/>
          <w:szCs w:val="24"/>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w:t>
      </w:r>
      <w:r w:rsidRPr="0082150C">
        <w:rPr>
          <w:rFonts w:ascii="Calibri" w:hAnsi="Calibri" w:cs="Calibri"/>
          <w:sz w:val="24"/>
          <w:szCs w:val="24"/>
        </w:rPr>
        <w:lastRenderedPageBreak/>
        <w:t>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CB6EE6F" w14:textId="77777777"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Copy of identity document;</w:t>
      </w:r>
    </w:p>
    <w:p w14:paraId="10E605DF" w14:textId="77777777"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Copy(</w:t>
      </w:r>
      <w:proofErr w:type="spellStart"/>
      <w:r w:rsidRPr="0082150C">
        <w:rPr>
          <w:rFonts w:ascii="Calibri" w:hAnsi="Calibri" w:cs="Calibri"/>
          <w:sz w:val="24"/>
          <w:szCs w:val="24"/>
        </w:rPr>
        <w:t>ies</w:t>
      </w:r>
      <w:proofErr w:type="spellEnd"/>
      <w:r w:rsidRPr="0082150C">
        <w:rPr>
          <w:rFonts w:ascii="Calibri" w:hAnsi="Calibri" w:cs="Calibri"/>
          <w:sz w:val="24"/>
          <w:szCs w:val="24"/>
        </w:rPr>
        <w:t>) of qualification(s) if SITA requires verification thereof;</w:t>
      </w:r>
    </w:p>
    <w:p w14:paraId="637C0511" w14:textId="77777777"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Fingerprints – will be taken electronically;</w:t>
      </w:r>
    </w:p>
    <w:p w14:paraId="27DB3AD7" w14:textId="77777777"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 xml:space="preserve">Signed consent form for the conduct of background checks. </w:t>
      </w:r>
    </w:p>
    <w:p w14:paraId="206CFF88" w14:textId="77777777" w:rsidR="00277179" w:rsidRPr="0082150C" w:rsidRDefault="00277179" w:rsidP="000860B4">
      <w:pPr>
        <w:numPr>
          <w:ilvl w:val="1"/>
          <w:numId w:val="34"/>
        </w:numPr>
        <w:tabs>
          <w:tab w:val="clear" w:pos="1134"/>
          <w:tab w:val="num" w:pos="1107"/>
        </w:tabs>
        <w:spacing w:line="240" w:lineRule="auto"/>
        <w:ind w:left="1107"/>
        <w:rPr>
          <w:rFonts w:ascii="Calibri" w:hAnsi="Calibri" w:cs="Calibri"/>
          <w:sz w:val="24"/>
          <w:szCs w:val="24"/>
        </w:rPr>
      </w:pPr>
      <w:r w:rsidRPr="0082150C">
        <w:rPr>
          <w:rFonts w:ascii="Calibri" w:hAnsi="Calibri" w:cs="Calibri"/>
          <w:sz w:val="24"/>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093CB71" w14:textId="77777777"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Completed Z204 or DD1057 security clearance application form;</w:t>
      </w:r>
    </w:p>
    <w:p w14:paraId="10F06906" w14:textId="77777777"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 xml:space="preserve"> Fingerprints;</w:t>
      </w:r>
    </w:p>
    <w:p w14:paraId="71F9BCC8" w14:textId="77777777" w:rsidR="00277179" w:rsidRPr="0082150C" w:rsidRDefault="00277179" w:rsidP="000860B4">
      <w:pPr>
        <w:numPr>
          <w:ilvl w:val="2"/>
          <w:numId w:val="34"/>
        </w:numPr>
        <w:spacing w:line="240" w:lineRule="auto"/>
        <w:rPr>
          <w:rFonts w:ascii="Calibri" w:hAnsi="Calibri" w:cs="Calibri"/>
          <w:sz w:val="24"/>
          <w:szCs w:val="24"/>
        </w:rPr>
      </w:pPr>
      <w:r w:rsidRPr="0082150C">
        <w:rPr>
          <w:rFonts w:ascii="Calibri" w:hAnsi="Calibri" w:cs="Calibri"/>
          <w:sz w:val="24"/>
          <w:szCs w:val="24"/>
        </w:rPr>
        <w:t xml:space="preserve">Personal documentation of the applicant, including but not limited to, identity document, passport, marriage certificate (if applicable), divorce order (if applicable), qualifications, salary advice and bank statements.  </w:t>
      </w:r>
    </w:p>
    <w:p w14:paraId="7724EF96" w14:textId="77777777" w:rsidR="00F2583E" w:rsidRPr="0082150C" w:rsidRDefault="004176AA" w:rsidP="000860B4">
      <w:pPr>
        <w:pStyle w:val="Heading4"/>
        <w:numPr>
          <w:ilvl w:val="0"/>
          <w:numId w:val="36"/>
        </w:numPr>
        <w:ind w:left="567" w:hanging="567"/>
        <w:rPr>
          <w:rFonts w:ascii="Calibri" w:hAnsi="Calibri" w:cs="Calibri"/>
          <w:szCs w:val="24"/>
        </w:rPr>
      </w:pPr>
      <w:r w:rsidRPr="0082150C">
        <w:rPr>
          <w:rFonts w:ascii="Calibri" w:hAnsi="Calibri" w:cs="Calibri"/>
          <w:szCs w:val="24"/>
        </w:rPr>
        <w:t>Confidentiality and non -disclosure conditions</w:t>
      </w:r>
    </w:p>
    <w:p w14:paraId="5F083FAE" w14:textId="77777777" w:rsidR="00942B4A" w:rsidRPr="0082150C" w:rsidRDefault="004176AA" w:rsidP="005F7F72">
      <w:pPr>
        <w:pStyle w:val="ListParagraph"/>
        <w:numPr>
          <w:ilvl w:val="0"/>
          <w:numId w:val="11"/>
        </w:numPr>
        <w:rPr>
          <w:rFonts w:ascii="Calibri" w:hAnsi="Calibri" w:cs="Calibri"/>
          <w:sz w:val="24"/>
          <w:szCs w:val="24"/>
        </w:rPr>
      </w:pPr>
      <w:r w:rsidRPr="0082150C">
        <w:rPr>
          <w:rFonts w:ascii="Calibri" w:hAnsi="Calibri" w:cs="Calibri"/>
          <w:sz w:val="24"/>
          <w:szCs w:val="24"/>
        </w:rPr>
        <w:t>The Supplier, including its management and staff, must before commencement of the Contract, sign a non-disclosure agreement regarding Confidential Information</w:t>
      </w:r>
    </w:p>
    <w:p w14:paraId="5A7FEF85" w14:textId="77777777" w:rsidR="00785040" w:rsidRPr="0082150C" w:rsidRDefault="00785040" w:rsidP="005F7F72">
      <w:pPr>
        <w:pStyle w:val="ListParagraph"/>
        <w:numPr>
          <w:ilvl w:val="0"/>
          <w:numId w:val="11"/>
        </w:numPr>
        <w:rPr>
          <w:rFonts w:ascii="Calibri" w:hAnsi="Calibri" w:cs="Calibri"/>
          <w:sz w:val="24"/>
          <w:szCs w:val="24"/>
        </w:rPr>
      </w:pPr>
      <w:r w:rsidRPr="0082150C">
        <w:rPr>
          <w:rFonts w:ascii="Calibri" w:hAnsi="Calibri" w:cs="Calibri"/>
          <w:sz w:val="24"/>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9149E13" w14:textId="77777777"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the Promotion of Access to Information Act, 2000 (Act no. 2 of 2000);</w:t>
      </w:r>
    </w:p>
    <w:p w14:paraId="27013A29" w14:textId="77777777"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clearly marked "Confidential" and which is provided by one Party to another Party in terms of this Contract;</w:t>
      </w:r>
    </w:p>
    <w:p w14:paraId="75210917" w14:textId="77777777"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information or data, which one Party provides to another Party or to which a Party has access because of Services provided in terms of this Contract and in which a Party would have a reasonable expectation of confidentiality;</w:t>
      </w:r>
    </w:p>
    <w:p w14:paraId="0F669B2A" w14:textId="77777777"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information provided by one Party to another Party in the course of contractual or other negotiations, which could reasonably be expected to prejudice the right of the non-disclosing Party;</w:t>
      </w:r>
    </w:p>
    <w:p w14:paraId="6E5B4BA2" w14:textId="77777777"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information, the disclosure of which could reasonably be expected to endanger a life or physical security of a person;</w:t>
      </w:r>
    </w:p>
    <w:p w14:paraId="3F717A97" w14:textId="77777777"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technical, scientific, commercial, financial and market-related information, know-how and trade secrets of a Party;</w:t>
      </w:r>
    </w:p>
    <w:p w14:paraId="7F78CCB1" w14:textId="77777777"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lastRenderedPageBreak/>
        <w:t>being financial, commercial, scientific or technical information, other than trade secrets, of a Party, the disclosure of which would be likely to cause harm to the commercial or financial interests of a non-disclosing Party; and</w:t>
      </w:r>
    </w:p>
    <w:p w14:paraId="58519A56" w14:textId="77777777"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being information supplied by a Party in confidence, the disclosure of which could reasonably be expected either to put the Party at a disadvantage in contractual or other negotiations or to prejudice the Party in commercial competition; or</w:t>
      </w:r>
    </w:p>
    <w:p w14:paraId="4D9AAEC8" w14:textId="77777777" w:rsidR="00785040" w:rsidRPr="0082150C" w:rsidRDefault="00785040" w:rsidP="005F7F72">
      <w:pPr>
        <w:pStyle w:val="ListParagraph"/>
        <w:numPr>
          <w:ilvl w:val="1"/>
          <w:numId w:val="11"/>
        </w:numPr>
        <w:rPr>
          <w:rFonts w:ascii="Calibri" w:hAnsi="Calibri" w:cs="Calibri"/>
          <w:sz w:val="24"/>
          <w:szCs w:val="24"/>
        </w:rPr>
      </w:pPr>
      <w:r w:rsidRPr="0082150C">
        <w:rPr>
          <w:rFonts w:ascii="Calibri" w:hAnsi="Calibri" w:cs="Calibri"/>
          <w:sz w:val="24"/>
          <w:szCs w:val="24"/>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2300AD1" w14:textId="77777777" w:rsidR="00785040" w:rsidRPr="0082150C" w:rsidRDefault="00785040" w:rsidP="005F7F72">
      <w:pPr>
        <w:pStyle w:val="ListParagraph"/>
        <w:numPr>
          <w:ilvl w:val="0"/>
          <w:numId w:val="11"/>
        </w:numPr>
        <w:rPr>
          <w:rFonts w:ascii="Calibri" w:hAnsi="Calibri" w:cs="Calibri"/>
          <w:sz w:val="24"/>
          <w:szCs w:val="24"/>
        </w:rPr>
      </w:pPr>
      <w:r w:rsidRPr="0082150C">
        <w:rPr>
          <w:rFonts w:ascii="Calibri" w:hAnsi="Calibri" w:cs="Calibri"/>
          <w:sz w:val="24"/>
          <w:szCs w:val="24"/>
        </w:rPr>
        <w:t>Notwithstanding the provisions of this Contract, no Party is entitled to disclose Confidential Information, except where required to do so in terms of a law, without the prior written consent of any other Party having an interest in the disclosure;</w:t>
      </w:r>
    </w:p>
    <w:p w14:paraId="481BDDCD" w14:textId="77777777" w:rsidR="00785040" w:rsidRPr="0082150C" w:rsidRDefault="00785040" w:rsidP="005F7F72">
      <w:pPr>
        <w:pStyle w:val="ListParagraph"/>
        <w:numPr>
          <w:ilvl w:val="0"/>
          <w:numId w:val="11"/>
        </w:numPr>
        <w:rPr>
          <w:rFonts w:ascii="Calibri" w:hAnsi="Calibri" w:cs="Calibri"/>
          <w:sz w:val="24"/>
          <w:szCs w:val="24"/>
        </w:rPr>
      </w:pPr>
      <w:r w:rsidRPr="0082150C">
        <w:rPr>
          <w:rFonts w:ascii="Calibri" w:hAnsi="Calibri" w:cs="Calibri"/>
          <w:sz w:val="24"/>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018CE32" w14:textId="77777777" w:rsidR="00785040" w:rsidRPr="0082150C" w:rsidRDefault="00785040" w:rsidP="005F7F72">
      <w:pPr>
        <w:pStyle w:val="ListParagraph"/>
        <w:numPr>
          <w:ilvl w:val="0"/>
          <w:numId w:val="11"/>
        </w:numPr>
        <w:rPr>
          <w:rFonts w:ascii="Calibri" w:hAnsi="Calibri" w:cs="Calibri"/>
          <w:sz w:val="24"/>
          <w:szCs w:val="24"/>
        </w:rPr>
      </w:pPr>
      <w:r w:rsidRPr="0082150C">
        <w:rPr>
          <w:rFonts w:ascii="Calibri" w:hAnsi="Calibri" w:cs="Calibri"/>
          <w:sz w:val="24"/>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2AB545F" w14:textId="77777777" w:rsidR="004176AA" w:rsidRPr="0082150C" w:rsidRDefault="00785040" w:rsidP="000860B4">
      <w:pPr>
        <w:pStyle w:val="Heading4"/>
        <w:numPr>
          <w:ilvl w:val="0"/>
          <w:numId w:val="36"/>
        </w:numPr>
        <w:ind w:left="567" w:hanging="567"/>
        <w:rPr>
          <w:rFonts w:ascii="Calibri" w:hAnsi="Calibri" w:cs="Calibri"/>
          <w:szCs w:val="24"/>
        </w:rPr>
      </w:pPr>
      <w:r w:rsidRPr="0082150C">
        <w:rPr>
          <w:rFonts w:ascii="Calibri" w:hAnsi="Calibri" w:cs="Calibri"/>
          <w:szCs w:val="24"/>
        </w:rPr>
        <w:t>Guarantee and warranties</w:t>
      </w:r>
    </w:p>
    <w:p w14:paraId="01D06BE6" w14:textId="77777777" w:rsidR="00785040" w:rsidRPr="0082150C" w:rsidRDefault="00785040" w:rsidP="005F7F72">
      <w:pPr>
        <w:pStyle w:val="ListParagraph"/>
        <w:numPr>
          <w:ilvl w:val="0"/>
          <w:numId w:val="12"/>
        </w:numPr>
        <w:rPr>
          <w:rFonts w:ascii="Calibri" w:hAnsi="Calibri" w:cs="Calibri"/>
          <w:sz w:val="24"/>
          <w:szCs w:val="24"/>
        </w:rPr>
      </w:pPr>
      <w:r w:rsidRPr="0082150C">
        <w:rPr>
          <w:rFonts w:ascii="Calibri" w:hAnsi="Calibri" w:cs="Calibri"/>
          <w:sz w:val="24"/>
          <w:szCs w:val="24"/>
        </w:rPr>
        <w:t>The supplier confirms that:</w:t>
      </w:r>
    </w:p>
    <w:p w14:paraId="33C8108D" w14:textId="77777777" w:rsidR="00785040" w:rsidRPr="0082150C" w:rsidRDefault="00785040" w:rsidP="005F7F72">
      <w:pPr>
        <w:pStyle w:val="ListParagraph"/>
        <w:numPr>
          <w:ilvl w:val="1"/>
          <w:numId w:val="12"/>
        </w:numPr>
        <w:rPr>
          <w:rFonts w:ascii="Calibri" w:hAnsi="Calibri" w:cs="Calibri"/>
          <w:sz w:val="24"/>
          <w:szCs w:val="24"/>
        </w:rPr>
      </w:pPr>
      <w:r w:rsidRPr="0082150C">
        <w:rPr>
          <w:rFonts w:ascii="Calibri" w:hAnsi="Calibri" w:cs="Calibri"/>
          <w:sz w:val="24"/>
          <w:szCs w:val="24"/>
        </w:rPr>
        <w:t xml:space="preserve">The warranty of goods supplied under this contract remains valid for the duration of the contract after the goods were delivered, installed and commissioned with a sign off, including the </w:t>
      </w:r>
      <w:proofErr w:type="gramStart"/>
      <w:r w:rsidRPr="0082150C">
        <w:rPr>
          <w:rFonts w:ascii="Calibri" w:hAnsi="Calibri" w:cs="Calibri"/>
          <w:sz w:val="24"/>
          <w:szCs w:val="24"/>
        </w:rPr>
        <w:t>clients</w:t>
      </w:r>
      <w:proofErr w:type="gramEnd"/>
      <w:r w:rsidRPr="0082150C">
        <w:rPr>
          <w:rFonts w:ascii="Calibri" w:hAnsi="Calibri" w:cs="Calibri"/>
          <w:sz w:val="24"/>
          <w:szCs w:val="24"/>
        </w:rPr>
        <w:t xml:space="preserve"> signature</w:t>
      </w:r>
    </w:p>
    <w:p w14:paraId="1D2FD254" w14:textId="77777777" w:rsidR="00785040" w:rsidRPr="0082150C" w:rsidRDefault="00785040" w:rsidP="005F7F72">
      <w:pPr>
        <w:pStyle w:val="ListParagraph"/>
        <w:numPr>
          <w:ilvl w:val="1"/>
          <w:numId w:val="12"/>
        </w:numPr>
        <w:rPr>
          <w:rFonts w:ascii="Calibri" w:hAnsi="Calibri" w:cs="Calibri"/>
          <w:sz w:val="24"/>
          <w:szCs w:val="24"/>
        </w:rPr>
      </w:pPr>
      <w:r w:rsidRPr="0082150C">
        <w:rPr>
          <w:rFonts w:ascii="Calibri" w:hAnsi="Calibri" w:cs="Calibri"/>
          <w:sz w:val="24"/>
          <w:szCs w:val="24"/>
        </w:rPr>
        <w:t>as at Commencement Date, it has the rights, title and interest in and to the Product or Services to deliver such Product or Services in terms of the Contract and that such rights are free from any encumbrances whatsoever;</w:t>
      </w:r>
    </w:p>
    <w:p w14:paraId="4EA49BEF" w14:textId="77777777" w:rsidR="00785040" w:rsidRPr="0082150C" w:rsidRDefault="00785040" w:rsidP="005F7F72">
      <w:pPr>
        <w:pStyle w:val="ListParagraph"/>
        <w:numPr>
          <w:ilvl w:val="1"/>
          <w:numId w:val="12"/>
        </w:numPr>
        <w:rPr>
          <w:rFonts w:ascii="Calibri" w:hAnsi="Calibri" w:cs="Calibri"/>
          <w:sz w:val="24"/>
          <w:szCs w:val="24"/>
        </w:rPr>
      </w:pPr>
      <w:r w:rsidRPr="0082150C">
        <w:rPr>
          <w:rFonts w:ascii="Calibri" w:hAnsi="Calibri" w:cs="Calibri"/>
          <w:sz w:val="24"/>
          <w:szCs w:val="24"/>
        </w:rPr>
        <w:lastRenderedPageBreak/>
        <w:t>the Product is in good working order, free from Defects in material and workmanship, and substantially conforms to the Specifications, for the duration of the Warranty period;</w:t>
      </w:r>
    </w:p>
    <w:p w14:paraId="1BFEFB3D" w14:textId="77777777" w:rsidR="009D623C" w:rsidRPr="0082150C" w:rsidRDefault="009D623C" w:rsidP="005F7F72">
      <w:pPr>
        <w:pStyle w:val="ListParagraph"/>
        <w:numPr>
          <w:ilvl w:val="1"/>
          <w:numId w:val="12"/>
        </w:numPr>
        <w:rPr>
          <w:rFonts w:ascii="Calibri" w:hAnsi="Calibri" w:cs="Calibri"/>
          <w:sz w:val="24"/>
          <w:szCs w:val="24"/>
        </w:rPr>
      </w:pPr>
      <w:bookmarkStart w:id="34" w:name="_Toc448483288"/>
      <w:r w:rsidRPr="0082150C">
        <w:rPr>
          <w:rFonts w:ascii="Calibri" w:hAnsi="Calibri" w:cs="Calibri"/>
          <w:sz w:val="24"/>
          <w:szCs w:val="24"/>
        </w:rPr>
        <w:t>during the Warranty period any defective item or part component of the Product be repaired or replaced within 3 (three) days after receiving a written notice from SITA;</w:t>
      </w:r>
      <w:bookmarkEnd w:id="34"/>
    </w:p>
    <w:p w14:paraId="1FF91DB7" w14:textId="77777777" w:rsidR="009D623C" w:rsidRPr="0082150C" w:rsidRDefault="009D623C" w:rsidP="005F7F72">
      <w:pPr>
        <w:pStyle w:val="ListParagraph"/>
        <w:numPr>
          <w:ilvl w:val="1"/>
          <w:numId w:val="12"/>
        </w:numPr>
        <w:rPr>
          <w:rFonts w:ascii="Calibri" w:hAnsi="Calibri" w:cs="Calibri"/>
          <w:sz w:val="24"/>
          <w:szCs w:val="24"/>
        </w:rPr>
      </w:pPr>
      <w:bookmarkStart w:id="35" w:name="_Toc448483292"/>
      <w:r w:rsidRPr="0082150C">
        <w:rPr>
          <w:rFonts w:ascii="Calibri" w:hAnsi="Calibri" w:cs="Calibri"/>
          <w:sz w:val="24"/>
          <w:szCs w:val="24"/>
        </w:rPr>
        <w:t>the Products is maintained during its Warranty Period at no expense to SITA;</w:t>
      </w:r>
      <w:bookmarkEnd w:id="35"/>
      <w:r w:rsidRPr="0082150C">
        <w:rPr>
          <w:rFonts w:ascii="Calibri" w:hAnsi="Calibri" w:cs="Calibri"/>
          <w:sz w:val="24"/>
          <w:szCs w:val="24"/>
        </w:rPr>
        <w:t xml:space="preserve"> </w:t>
      </w:r>
    </w:p>
    <w:p w14:paraId="32F5C50E" w14:textId="77777777" w:rsidR="009D623C" w:rsidRPr="0082150C" w:rsidRDefault="009D623C" w:rsidP="005F7F72">
      <w:pPr>
        <w:pStyle w:val="ListParagraph"/>
        <w:numPr>
          <w:ilvl w:val="1"/>
          <w:numId w:val="12"/>
        </w:numPr>
        <w:rPr>
          <w:rFonts w:ascii="Calibri" w:hAnsi="Calibri" w:cs="Calibri"/>
          <w:sz w:val="24"/>
          <w:szCs w:val="24"/>
        </w:rPr>
      </w:pPr>
      <w:bookmarkStart w:id="36" w:name="_Toc448483289"/>
      <w:r w:rsidRPr="0082150C">
        <w:rPr>
          <w:rFonts w:ascii="Calibri" w:hAnsi="Calibri" w:cs="Calibri"/>
          <w:sz w:val="24"/>
          <w:szCs w:val="24"/>
        </w:rPr>
        <w:t>the Product possesses all material functions and features required for SITA’s Operational Requirements;</w:t>
      </w:r>
      <w:bookmarkEnd w:id="36"/>
    </w:p>
    <w:p w14:paraId="1995802E" w14:textId="77777777" w:rsidR="009D623C" w:rsidRPr="0082150C" w:rsidRDefault="009D623C" w:rsidP="005F7F72">
      <w:pPr>
        <w:pStyle w:val="ListParagraph"/>
        <w:numPr>
          <w:ilvl w:val="1"/>
          <w:numId w:val="12"/>
        </w:numPr>
        <w:rPr>
          <w:rFonts w:ascii="Calibri" w:hAnsi="Calibri" w:cs="Calibri"/>
          <w:sz w:val="24"/>
          <w:szCs w:val="24"/>
        </w:rPr>
      </w:pPr>
      <w:bookmarkStart w:id="37" w:name="_Toc448483290"/>
      <w:r w:rsidRPr="0082150C">
        <w:rPr>
          <w:rFonts w:ascii="Calibri" w:hAnsi="Calibri" w:cs="Calibri"/>
          <w:sz w:val="24"/>
          <w:szCs w:val="24"/>
        </w:rPr>
        <w:t>the Product remains connected or Service is continued during the term of the Contract;</w:t>
      </w:r>
      <w:bookmarkEnd w:id="37"/>
    </w:p>
    <w:p w14:paraId="1763333D" w14:textId="77777777" w:rsidR="009D623C" w:rsidRPr="0082150C" w:rsidRDefault="009D623C" w:rsidP="005F7F72">
      <w:pPr>
        <w:pStyle w:val="ListParagraph"/>
        <w:numPr>
          <w:ilvl w:val="1"/>
          <w:numId w:val="12"/>
        </w:numPr>
        <w:rPr>
          <w:rFonts w:ascii="Calibri" w:hAnsi="Calibri" w:cs="Calibri"/>
          <w:sz w:val="24"/>
          <w:szCs w:val="24"/>
        </w:rPr>
      </w:pPr>
      <w:bookmarkStart w:id="38" w:name="_Toc448483294"/>
      <w:r w:rsidRPr="0082150C">
        <w:rPr>
          <w:rFonts w:ascii="Calibri" w:hAnsi="Calibri" w:cs="Calibri"/>
          <w:sz w:val="24"/>
          <w:szCs w:val="24"/>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38"/>
    </w:p>
    <w:p w14:paraId="53B16C6C" w14:textId="77777777" w:rsidR="009D623C" w:rsidRPr="0082150C" w:rsidRDefault="009D623C" w:rsidP="005F7F72">
      <w:pPr>
        <w:pStyle w:val="ListParagraph"/>
        <w:numPr>
          <w:ilvl w:val="1"/>
          <w:numId w:val="12"/>
        </w:numPr>
        <w:rPr>
          <w:rFonts w:ascii="Calibri" w:hAnsi="Calibri" w:cs="Calibri"/>
          <w:sz w:val="24"/>
          <w:szCs w:val="24"/>
        </w:rPr>
      </w:pPr>
      <w:bookmarkStart w:id="39" w:name="_Toc448483296"/>
      <w:r w:rsidRPr="0082150C">
        <w:rPr>
          <w:rFonts w:ascii="Calibri" w:hAnsi="Calibri" w:cs="Calibri"/>
          <w:sz w:val="24"/>
          <w:szCs w:val="24"/>
        </w:rPr>
        <w:t>no actions, suits, or proceedings, pending or threatened against it or any of its third-party suppliers or sub-contractors that have a material adverse effect on the Supplier’s ability to fulfil its obligations under the Contract exist;</w:t>
      </w:r>
      <w:bookmarkEnd w:id="39"/>
      <w:r w:rsidRPr="0082150C">
        <w:rPr>
          <w:rFonts w:ascii="Calibri" w:hAnsi="Calibri" w:cs="Calibri"/>
          <w:sz w:val="24"/>
          <w:szCs w:val="24"/>
        </w:rPr>
        <w:t xml:space="preserve">  </w:t>
      </w:r>
    </w:p>
    <w:p w14:paraId="58994D17" w14:textId="77777777" w:rsidR="009D623C" w:rsidRPr="0082150C" w:rsidRDefault="009D623C" w:rsidP="005F7F72">
      <w:pPr>
        <w:pStyle w:val="ListParagraph"/>
        <w:numPr>
          <w:ilvl w:val="1"/>
          <w:numId w:val="12"/>
        </w:numPr>
        <w:rPr>
          <w:rFonts w:ascii="Calibri" w:hAnsi="Calibri" w:cs="Calibri"/>
          <w:sz w:val="24"/>
          <w:szCs w:val="24"/>
        </w:rPr>
      </w:pPr>
      <w:bookmarkStart w:id="40" w:name="_Toc448483297"/>
      <w:r w:rsidRPr="0082150C">
        <w:rPr>
          <w:rFonts w:ascii="Calibri" w:hAnsi="Calibri" w:cs="Calibri"/>
          <w:sz w:val="24"/>
          <w:szCs w:val="24"/>
        </w:rPr>
        <w:t>SITA is notified immediately if it becomes aware of any action, suit, or proceeding, pending or threatened to have a material adverse effect on the Supplier’s ability to fulfil the obligations under the Contract;</w:t>
      </w:r>
      <w:bookmarkEnd w:id="40"/>
    </w:p>
    <w:p w14:paraId="0C2F4DBD" w14:textId="77777777" w:rsidR="009D623C" w:rsidRPr="0082150C" w:rsidRDefault="009D623C" w:rsidP="005F7F72">
      <w:pPr>
        <w:pStyle w:val="ListParagraph"/>
        <w:numPr>
          <w:ilvl w:val="1"/>
          <w:numId w:val="12"/>
        </w:numPr>
        <w:rPr>
          <w:rFonts w:ascii="Calibri" w:hAnsi="Calibri" w:cs="Calibri"/>
          <w:sz w:val="24"/>
          <w:szCs w:val="24"/>
        </w:rPr>
      </w:pPr>
      <w:bookmarkStart w:id="41" w:name="_Toc448483298"/>
      <w:r w:rsidRPr="0082150C">
        <w:rPr>
          <w:rFonts w:ascii="Calibri" w:hAnsi="Calibri" w:cs="Calibri"/>
          <w:sz w:val="24"/>
          <w:szCs w:val="24"/>
        </w:rPr>
        <w:t>any Product sold to SITA after the Commencement Date of the Contract remains free from any lien, pledge, encumbrance or security interest;</w:t>
      </w:r>
      <w:bookmarkEnd w:id="41"/>
    </w:p>
    <w:p w14:paraId="0DC61219" w14:textId="77777777" w:rsidR="009D623C" w:rsidRPr="0082150C" w:rsidRDefault="009D623C" w:rsidP="005F7F72">
      <w:pPr>
        <w:pStyle w:val="ListParagraph"/>
        <w:numPr>
          <w:ilvl w:val="1"/>
          <w:numId w:val="12"/>
        </w:numPr>
        <w:rPr>
          <w:rFonts w:ascii="Calibri" w:hAnsi="Calibri" w:cs="Calibri"/>
          <w:sz w:val="24"/>
          <w:szCs w:val="24"/>
        </w:rPr>
      </w:pPr>
      <w:bookmarkStart w:id="42" w:name="_Toc448483299"/>
      <w:r w:rsidRPr="0082150C">
        <w:rPr>
          <w:rFonts w:ascii="Calibri" w:hAnsi="Calibri" w:cs="Calibri"/>
          <w:sz w:val="24"/>
          <w:szCs w:val="24"/>
        </w:rPr>
        <w:t>SITA’s use of the Product and Manuals supplied in connection with the Contract does not infringe any Intellectual Property Rights of any third party;</w:t>
      </w:r>
      <w:bookmarkEnd w:id="42"/>
      <w:r w:rsidRPr="0082150C">
        <w:rPr>
          <w:rFonts w:ascii="Calibri" w:hAnsi="Calibri" w:cs="Calibri"/>
          <w:sz w:val="24"/>
          <w:szCs w:val="24"/>
        </w:rPr>
        <w:t xml:space="preserve"> </w:t>
      </w:r>
    </w:p>
    <w:p w14:paraId="02B0F2AC" w14:textId="77777777" w:rsidR="009D623C" w:rsidRPr="0082150C" w:rsidRDefault="009D623C" w:rsidP="005F7F72">
      <w:pPr>
        <w:pStyle w:val="ListParagraph"/>
        <w:numPr>
          <w:ilvl w:val="1"/>
          <w:numId w:val="12"/>
        </w:numPr>
        <w:rPr>
          <w:rFonts w:ascii="Calibri" w:hAnsi="Calibri" w:cs="Calibri"/>
          <w:sz w:val="24"/>
          <w:szCs w:val="24"/>
        </w:rPr>
      </w:pPr>
      <w:bookmarkStart w:id="43" w:name="_Toc448483300"/>
      <w:r w:rsidRPr="0082150C">
        <w:rPr>
          <w:rFonts w:ascii="Calibri" w:hAnsi="Calibri" w:cs="Calibri"/>
          <w:sz w:val="24"/>
          <w:szCs w:val="24"/>
        </w:rPr>
        <w:t>the information disclosed to SITA does not contain any trade secrets of any third party, unless disclosure is permitted by such third party;</w:t>
      </w:r>
      <w:bookmarkEnd w:id="43"/>
    </w:p>
    <w:p w14:paraId="595A5CB1" w14:textId="77777777" w:rsidR="009D623C" w:rsidRPr="0082150C" w:rsidRDefault="009D623C" w:rsidP="005F7F72">
      <w:pPr>
        <w:pStyle w:val="ListParagraph"/>
        <w:numPr>
          <w:ilvl w:val="1"/>
          <w:numId w:val="12"/>
        </w:numPr>
        <w:rPr>
          <w:rFonts w:ascii="Calibri" w:hAnsi="Calibri" w:cs="Calibri"/>
          <w:sz w:val="24"/>
          <w:szCs w:val="24"/>
        </w:rPr>
      </w:pPr>
      <w:bookmarkStart w:id="44" w:name="_Toc448483302"/>
      <w:r w:rsidRPr="0082150C">
        <w:rPr>
          <w:rFonts w:ascii="Calibri" w:hAnsi="Calibri" w:cs="Calibri"/>
          <w:sz w:val="24"/>
          <w:szCs w:val="24"/>
        </w:rPr>
        <w:t>it is financially capable of fulfilling all requirements of the Contract and that the Supplier is a validly organized entity that has the authority to enter into the Contract;</w:t>
      </w:r>
      <w:bookmarkEnd w:id="44"/>
      <w:r w:rsidRPr="0082150C">
        <w:rPr>
          <w:rFonts w:ascii="Calibri" w:hAnsi="Calibri" w:cs="Calibri"/>
          <w:sz w:val="24"/>
          <w:szCs w:val="24"/>
        </w:rPr>
        <w:t xml:space="preserve"> </w:t>
      </w:r>
    </w:p>
    <w:p w14:paraId="7AA2D295" w14:textId="77777777" w:rsidR="009D623C" w:rsidRPr="0082150C" w:rsidRDefault="009D623C" w:rsidP="005F7F72">
      <w:pPr>
        <w:pStyle w:val="ListParagraph"/>
        <w:numPr>
          <w:ilvl w:val="1"/>
          <w:numId w:val="12"/>
        </w:numPr>
        <w:rPr>
          <w:rFonts w:ascii="Calibri" w:hAnsi="Calibri" w:cs="Calibri"/>
          <w:sz w:val="24"/>
          <w:szCs w:val="24"/>
        </w:rPr>
      </w:pPr>
      <w:bookmarkStart w:id="45" w:name="_Toc448483303"/>
      <w:r w:rsidRPr="0082150C">
        <w:rPr>
          <w:rFonts w:ascii="Calibri" w:hAnsi="Calibri" w:cs="Calibri"/>
          <w:sz w:val="24"/>
          <w:szCs w:val="24"/>
        </w:rPr>
        <w:t>it is not prohibited by any loan, contract, financing arrangement, trade covenant, or similar restriction from entering into the Contract;</w:t>
      </w:r>
      <w:bookmarkEnd w:id="45"/>
    </w:p>
    <w:p w14:paraId="53759EA1" w14:textId="77777777" w:rsidR="009D623C" w:rsidRPr="0082150C" w:rsidRDefault="009D623C" w:rsidP="005F7F72">
      <w:pPr>
        <w:pStyle w:val="ListParagraph"/>
        <w:numPr>
          <w:ilvl w:val="1"/>
          <w:numId w:val="12"/>
        </w:numPr>
        <w:rPr>
          <w:rFonts w:ascii="Calibri" w:hAnsi="Calibri" w:cs="Calibri"/>
          <w:sz w:val="24"/>
          <w:szCs w:val="24"/>
        </w:rPr>
      </w:pPr>
      <w:bookmarkStart w:id="46" w:name="_Toc448483305"/>
      <w:r w:rsidRPr="0082150C">
        <w:rPr>
          <w:rFonts w:ascii="Calibri" w:hAnsi="Calibri" w:cs="Calibri"/>
          <w:sz w:val="24"/>
          <w:szCs w:val="24"/>
        </w:rPr>
        <w:t>the prices, charges and fees to SITA as contained in the Contract are at least as favourable as those offered by the Supplier to any of its other customers that are of the same or similar standing and situation as SITA; and</w:t>
      </w:r>
      <w:bookmarkEnd w:id="46"/>
    </w:p>
    <w:p w14:paraId="6253741B" w14:textId="77777777" w:rsidR="009D623C" w:rsidRPr="0082150C" w:rsidRDefault="009D623C" w:rsidP="005F7F72">
      <w:pPr>
        <w:pStyle w:val="ListParagraph"/>
        <w:numPr>
          <w:ilvl w:val="1"/>
          <w:numId w:val="12"/>
        </w:numPr>
        <w:rPr>
          <w:rFonts w:ascii="Calibri" w:hAnsi="Calibri" w:cs="Calibri"/>
          <w:sz w:val="24"/>
          <w:szCs w:val="24"/>
        </w:rPr>
      </w:pPr>
      <w:bookmarkStart w:id="47" w:name="_Toc448483306"/>
      <w:r w:rsidRPr="0082150C">
        <w:rPr>
          <w:rFonts w:ascii="Calibri" w:hAnsi="Calibri" w:cs="Calibri"/>
          <w:sz w:val="24"/>
          <w:szCs w:val="24"/>
        </w:rPr>
        <w:t>any misrepresentation by the Supplier amounts to a breach of Contract.</w:t>
      </w:r>
      <w:bookmarkEnd w:id="47"/>
      <w:r w:rsidRPr="0082150C">
        <w:rPr>
          <w:rFonts w:ascii="Calibri" w:hAnsi="Calibri" w:cs="Calibri"/>
          <w:sz w:val="24"/>
          <w:szCs w:val="24"/>
        </w:rPr>
        <w:t xml:space="preserve"> </w:t>
      </w:r>
    </w:p>
    <w:p w14:paraId="52B265F6" w14:textId="77777777" w:rsidR="004176AA" w:rsidRPr="0082150C" w:rsidRDefault="00785040" w:rsidP="000860B4">
      <w:pPr>
        <w:pStyle w:val="Heading4"/>
        <w:numPr>
          <w:ilvl w:val="0"/>
          <w:numId w:val="36"/>
        </w:numPr>
        <w:ind w:left="567" w:hanging="567"/>
        <w:rPr>
          <w:rFonts w:ascii="Calibri" w:hAnsi="Calibri" w:cs="Calibri"/>
          <w:szCs w:val="24"/>
        </w:rPr>
      </w:pPr>
      <w:r w:rsidRPr="0082150C">
        <w:rPr>
          <w:rFonts w:ascii="Calibri" w:hAnsi="Calibri" w:cs="Calibri"/>
          <w:szCs w:val="24"/>
        </w:rPr>
        <w:t>Intellectual Property Rights</w:t>
      </w:r>
    </w:p>
    <w:p w14:paraId="20FE72C6" w14:textId="77777777" w:rsidR="004176AA" w:rsidRPr="0082150C" w:rsidRDefault="00785040" w:rsidP="005F7F72">
      <w:pPr>
        <w:pStyle w:val="ListParagraph"/>
        <w:numPr>
          <w:ilvl w:val="0"/>
          <w:numId w:val="13"/>
        </w:numPr>
        <w:rPr>
          <w:rFonts w:ascii="Calibri" w:hAnsi="Calibri" w:cs="Calibri"/>
          <w:sz w:val="24"/>
          <w:szCs w:val="24"/>
        </w:rPr>
      </w:pPr>
      <w:r w:rsidRPr="0082150C">
        <w:rPr>
          <w:rFonts w:ascii="Calibri" w:hAnsi="Calibri" w:cs="Calibri"/>
          <w:sz w:val="24"/>
          <w:szCs w:val="24"/>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w:t>
      </w:r>
      <w:r w:rsidRPr="0082150C">
        <w:rPr>
          <w:rFonts w:ascii="Calibri" w:hAnsi="Calibri" w:cs="Calibri"/>
          <w:sz w:val="24"/>
          <w:szCs w:val="24"/>
        </w:rPr>
        <w:lastRenderedPageBreak/>
        <w:t>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C85D8B0" w14:textId="77777777" w:rsidR="00FB0A01" w:rsidRPr="0082150C" w:rsidRDefault="00FB0A01" w:rsidP="005F7F72">
      <w:pPr>
        <w:pStyle w:val="ListParagraph"/>
        <w:numPr>
          <w:ilvl w:val="1"/>
          <w:numId w:val="13"/>
        </w:numPr>
        <w:rPr>
          <w:rFonts w:ascii="Calibri" w:hAnsi="Calibri" w:cs="Calibri"/>
          <w:sz w:val="24"/>
          <w:szCs w:val="24"/>
        </w:rPr>
      </w:pPr>
      <w:r w:rsidRPr="0082150C">
        <w:rPr>
          <w:rFonts w:ascii="Calibri" w:hAnsi="Calibri" w:cs="Calibri"/>
          <w:sz w:val="24"/>
          <w:szCs w:val="24"/>
        </w:rPr>
        <w:t xml:space="preserve">termination or expiration date of this Contract; </w:t>
      </w:r>
    </w:p>
    <w:p w14:paraId="15D6D213" w14:textId="77777777" w:rsidR="00FB0A01" w:rsidRPr="0082150C" w:rsidRDefault="00FB0A01" w:rsidP="005F7F72">
      <w:pPr>
        <w:pStyle w:val="ListParagraph"/>
        <w:numPr>
          <w:ilvl w:val="1"/>
          <w:numId w:val="13"/>
        </w:numPr>
        <w:rPr>
          <w:rFonts w:ascii="Calibri" w:hAnsi="Calibri" w:cs="Calibri"/>
          <w:sz w:val="24"/>
          <w:szCs w:val="24"/>
        </w:rPr>
      </w:pPr>
      <w:r w:rsidRPr="0082150C">
        <w:rPr>
          <w:rFonts w:ascii="Calibri" w:hAnsi="Calibri" w:cs="Calibri"/>
          <w:sz w:val="24"/>
          <w:szCs w:val="24"/>
        </w:rPr>
        <w:t xml:space="preserve">the date of completion of the Services; and </w:t>
      </w:r>
    </w:p>
    <w:p w14:paraId="6D45D939" w14:textId="77777777" w:rsidR="00FB0A01" w:rsidRPr="0082150C" w:rsidRDefault="00FB0A01" w:rsidP="005F7F72">
      <w:pPr>
        <w:pStyle w:val="ListParagraph"/>
        <w:numPr>
          <w:ilvl w:val="1"/>
          <w:numId w:val="13"/>
        </w:numPr>
        <w:rPr>
          <w:rFonts w:ascii="Calibri" w:hAnsi="Calibri" w:cs="Calibri"/>
          <w:sz w:val="24"/>
          <w:szCs w:val="24"/>
        </w:rPr>
      </w:pPr>
      <w:r w:rsidRPr="0082150C">
        <w:rPr>
          <w:rFonts w:ascii="Calibri" w:hAnsi="Calibri" w:cs="Calibri"/>
          <w:sz w:val="24"/>
          <w:szCs w:val="24"/>
        </w:rPr>
        <w:t>the date of rendering of the last of the Deliverables</w:t>
      </w:r>
    </w:p>
    <w:p w14:paraId="2BAB53FF" w14:textId="77777777" w:rsidR="00FB0A01" w:rsidRPr="0082150C" w:rsidRDefault="00FB0A01" w:rsidP="005F7F72">
      <w:pPr>
        <w:pStyle w:val="ListParagraph"/>
        <w:numPr>
          <w:ilvl w:val="0"/>
          <w:numId w:val="13"/>
        </w:numPr>
        <w:rPr>
          <w:rFonts w:ascii="Calibri" w:hAnsi="Calibri" w:cs="Calibri"/>
          <w:sz w:val="24"/>
          <w:szCs w:val="24"/>
        </w:rPr>
      </w:pPr>
      <w:r w:rsidRPr="0082150C">
        <w:rPr>
          <w:rFonts w:ascii="Calibri" w:hAnsi="Calibri" w:cs="Calibri"/>
          <w:sz w:val="24"/>
          <w:szCs w:val="24"/>
        </w:rPr>
        <w:t>If so required by SITA, the Supplier must certify in writing to SITA that it has either returned all SITA Intellectual Property to SITA or destroyed or deleted all other SITA Intellectual Property in its possession or under its control</w:t>
      </w:r>
    </w:p>
    <w:p w14:paraId="66C233E1" w14:textId="77777777" w:rsidR="00FB0A01" w:rsidRPr="0082150C" w:rsidRDefault="00FB0A01" w:rsidP="005F7F72">
      <w:pPr>
        <w:pStyle w:val="ListParagraph"/>
        <w:numPr>
          <w:ilvl w:val="0"/>
          <w:numId w:val="13"/>
        </w:numPr>
        <w:rPr>
          <w:rFonts w:ascii="Calibri" w:hAnsi="Calibri" w:cs="Calibri"/>
          <w:sz w:val="24"/>
          <w:szCs w:val="24"/>
        </w:rPr>
      </w:pPr>
      <w:r w:rsidRPr="0082150C">
        <w:rPr>
          <w:rFonts w:ascii="Calibri" w:hAnsi="Calibri" w:cs="Calibri"/>
          <w:sz w:val="24"/>
          <w:szCs w:val="24"/>
        </w:rPr>
        <w:t xml:space="preserve">SITA, at all times, owns all Intellectual Property Rights in and to all Bespoke Intellectual Property. </w:t>
      </w:r>
    </w:p>
    <w:p w14:paraId="434D1B33" w14:textId="77777777" w:rsidR="00FB0A01" w:rsidRPr="0082150C" w:rsidRDefault="00FB0A01" w:rsidP="005F7F72">
      <w:pPr>
        <w:pStyle w:val="ListParagraph"/>
        <w:numPr>
          <w:ilvl w:val="0"/>
          <w:numId w:val="13"/>
        </w:numPr>
        <w:rPr>
          <w:rFonts w:ascii="Calibri" w:hAnsi="Calibri" w:cs="Calibri"/>
          <w:sz w:val="24"/>
          <w:szCs w:val="24"/>
        </w:rPr>
      </w:pPr>
      <w:r w:rsidRPr="0082150C">
        <w:rPr>
          <w:rFonts w:ascii="Calibri" w:hAnsi="Calibri" w:cs="Calibri"/>
          <w:sz w:val="24"/>
          <w:szCs w:val="24"/>
        </w:rPr>
        <w:t>Save for the license granted in terms of this Contract, the Supplier retains all Intellectual Property Rights in and to the Supplier’s pre-existing Intellectual Property that is used or supplied in connection with the Products or Services</w:t>
      </w:r>
    </w:p>
    <w:p w14:paraId="001952EA" w14:textId="77777777" w:rsidR="00FB0A01" w:rsidRPr="0082150C" w:rsidRDefault="00FB0A01" w:rsidP="005F7F72">
      <w:pPr>
        <w:pStyle w:val="ListParagraph"/>
        <w:numPr>
          <w:ilvl w:val="0"/>
          <w:numId w:val="13"/>
        </w:numPr>
        <w:rPr>
          <w:rFonts w:ascii="Calibri" w:hAnsi="Calibri" w:cs="Calibri"/>
          <w:sz w:val="24"/>
          <w:szCs w:val="24"/>
        </w:rPr>
      </w:pPr>
      <w:r w:rsidRPr="0082150C">
        <w:rPr>
          <w:rFonts w:ascii="Calibri" w:hAnsi="Calibri" w:cs="Calibri"/>
          <w:sz w:val="24"/>
          <w:szCs w:val="24"/>
        </w:rPr>
        <w:t>Provide SITA with the compliant Occupational Health and Safety File (required on site for period of installation and proof of compliance).</w:t>
      </w:r>
    </w:p>
    <w:p w14:paraId="668E9740" w14:textId="3EE31B57" w:rsidR="00B00C20" w:rsidRPr="0082150C" w:rsidRDefault="00B00C20" w:rsidP="000860B4">
      <w:pPr>
        <w:pStyle w:val="Heading4"/>
        <w:numPr>
          <w:ilvl w:val="0"/>
          <w:numId w:val="36"/>
        </w:numPr>
        <w:ind w:left="567" w:hanging="567"/>
        <w:rPr>
          <w:rFonts w:ascii="Calibri" w:hAnsi="Calibri" w:cs="Calibri"/>
          <w:szCs w:val="24"/>
        </w:rPr>
      </w:pPr>
      <w:r w:rsidRPr="0082150C">
        <w:rPr>
          <w:rFonts w:ascii="Calibri" w:hAnsi="Calibri" w:cs="Calibri"/>
          <w:szCs w:val="24"/>
        </w:rPr>
        <w:t>S</w:t>
      </w:r>
      <w:r w:rsidR="00946AF7" w:rsidRPr="0082150C">
        <w:rPr>
          <w:rFonts w:ascii="Calibri" w:hAnsi="Calibri" w:cs="Calibri"/>
          <w:szCs w:val="24"/>
        </w:rPr>
        <w:t>upplier due diligence</w:t>
      </w:r>
    </w:p>
    <w:p w14:paraId="074D4D98" w14:textId="77777777" w:rsidR="00B00C20" w:rsidRPr="0082150C" w:rsidRDefault="00B00C20" w:rsidP="00BA45DE">
      <w:pPr>
        <w:pStyle w:val="ListParagraph"/>
        <w:ind w:left="567"/>
        <w:rPr>
          <w:rFonts w:ascii="Calibri" w:hAnsi="Calibri" w:cs="Calibri"/>
          <w:sz w:val="24"/>
          <w:szCs w:val="24"/>
        </w:rPr>
      </w:pPr>
      <w:r w:rsidRPr="0082150C">
        <w:rPr>
          <w:rFonts w:ascii="Calibri" w:hAnsi="Calibri" w:cs="Calibri"/>
          <w:sz w:val="24"/>
          <w:szCs w:val="24"/>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3BA66B14" w14:textId="67718A7E" w:rsidR="00AF6423" w:rsidRPr="0082150C" w:rsidRDefault="00AF6423" w:rsidP="000860B4">
      <w:pPr>
        <w:pStyle w:val="Heading4"/>
        <w:numPr>
          <w:ilvl w:val="0"/>
          <w:numId w:val="36"/>
        </w:numPr>
        <w:ind w:left="567" w:hanging="567"/>
        <w:rPr>
          <w:rFonts w:ascii="Calibri" w:hAnsi="Calibri" w:cs="Calibri"/>
          <w:szCs w:val="24"/>
        </w:rPr>
      </w:pPr>
      <w:r w:rsidRPr="0082150C">
        <w:rPr>
          <w:rFonts w:ascii="Calibri" w:hAnsi="Calibri" w:cs="Calibri"/>
          <w:szCs w:val="24"/>
        </w:rPr>
        <w:t>Counter Conditions</w:t>
      </w:r>
    </w:p>
    <w:p w14:paraId="7A66B435" w14:textId="77777777" w:rsidR="00AF6423" w:rsidRPr="0082150C" w:rsidRDefault="00AF6423" w:rsidP="00BA45DE">
      <w:pPr>
        <w:pStyle w:val="ListParagraph"/>
        <w:ind w:left="567"/>
        <w:rPr>
          <w:rFonts w:ascii="Calibri" w:hAnsi="Calibri" w:cs="Calibri"/>
          <w:sz w:val="24"/>
          <w:szCs w:val="24"/>
        </w:rPr>
      </w:pPr>
      <w:r w:rsidRPr="0082150C">
        <w:rPr>
          <w:rFonts w:ascii="Calibri" w:hAnsi="Calibri" w:cs="Calibri"/>
          <w:sz w:val="24"/>
          <w:szCs w:val="24"/>
        </w:rPr>
        <w:t>Bidders’ attention is drawn to the fact that amendments to any of the Bid Conditions or setting of counter conditions by bidders may result in the invalidation of such bids.</w:t>
      </w:r>
    </w:p>
    <w:p w14:paraId="511C3C34" w14:textId="08C50601" w:rsidR="00AF6423" w:rsidRPr="0082150C" w:rsidRDefault="00AF6423" w:rsidP="000860B4">
      <w:pPr>
        <w:pStyle w:val="Heading4"/>
        <w:numPr>
          <w:ilvl w:val="0"/>
          <w:numId w:val="36"/>
        </w:numPr>
        <w:ind w:left="567" w:hanging="567"/>
        <w:rPr>
          <w:rFonts w:ascii="Calibri" w:hAnsi="Calibri" w:cs="Calibri"/>
          <w:szCs w:val="24"/>
        </w:rPr>
      </w:pPr>
      <w:r w:rsidRPr="0082150C">
        <w:rPr>
          <w:rFonts w:ascii="Calibri" w:hAnsi="Calibri" w:cs="Calibri"/>
          <w:szCs w:val="24"/>
        </w:rPr>
        <w:t>Fronting</w:t>
      </w:r>
    </w:p>
    <w:p w14:paraId="433E86E9" w14:textId="77777777" w:rsidR="00AF6423" w:rsidRPr="0082150C" w:rsidRDefault="00AF6423" w:rsidP="00BA45DE">
      <w:pPr>
        <w:pStyle w:val="ListParagraph"/>
        <w:numPr>
          <w:ilvl w:val="0"/>
          <w:numId w:val="14"/>
        </w:numPr>
        <w:rPr>
          <w:rFonts w:ascii="Calibri" w:hAnsi="Calibri" w:cs="Calibri"/>
          <w:sz w:val="24"/>
          <w:szCs w:val="24"/>
        </w:rPr>
      </w:pPr>
      <w:r w:rsidRPr="0082150C">
        <w:rPr>
          <w:rFonts w:ascii="Calibri" w:hAnsi="Calibri" w:cs="Calibri"/>
          <w:sz w:val="24"/>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0CA6153" w14:textId="77777777" w:rsidR="00AF6423" w:rsidRPr="0082150C" w:rsidRDefault="00AF6423" w:rsidP="005F7F72">
      <w:pPr>
        <w:pStyle w:val="ListParagraph"/>
        <w:numPr>
          <w:ilvl w:val="0"/>
          <w:numId w:val="14"/>
        </w:numPr>
        <w:rPr>
          <w:rFonts w:ascii="Calibri" w:hAnsi="Calibri" w:cs="Calibri"/>
          <w:sz w:val="24"/>
          <w:szCs w:val="24"/>
        </w:rPr>
      </w:pPr>
      <w:r w:rsidRPr="0082150C">
        <w:rPr>
          <w:rFonts w:ascii="Calibri" w:hAnsi="Calibri" w:cs="Calibri"/>
          <w:sz w:val="24"/>
          <w:szCs w:val="24"/>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w:t>
      </w:r>
      <w:r w:rsidRPr="0082150C">
        <w:rPr>
          <w:rFonts w:ascii="Calibri" w:hAnsi="Calibri" w:cs="Calibri"/>
          <w:sz w:val="24"/>
          <w:szCs w:val="24"/>
        </w:rPr>
        <w:lastRenderedPageBreak/>
        <w:t>in the restriction of the bidder/contractor to conduct business with the public sector for a period not exceeding ten (10) years, in addition to any other remedies SITA may have against the bidder/contractor concerned.</w:t>
      </w:r>
    </w:p>
    <w:p w14:paraId="7F048E55" w14:textId="77777777" w:rsidR="005F2530" w:rsidRPr="0082150C" w:rsidRDefault="005F2530" w:rsidP="000860B4">
      <w:pPr>
        <w:pStyle w:val="Heading4"/>
        <w:numPr>
          <w:ilvl w:val="0"/>
          <w:numId w:val="36"/>
        </w:numPr>
        <w:ind w:left="567" w:hanging="567"/>
        <w:rPr>
          <w:rFonts w:ascii="Calibri" w:hAnsi="Calibri" w:cs="Calibri"/>
          <w:szCs w:val="24"/>
        </w:rPr>
      </w:pPr>
      <w:r w:rsidRPr="0082150C">
        <w:rPr>
          <w:rFonts w:ascii="Calibri" w:hAnsi="Calibri" w:cs="Calibri"/>
          <w:szCs w:val="24"/>
        </w:rPr>
        <w:t>Business Continuity and Disaster Recovery Plans</w:t>
      </w:r>
    </w:p>
    <w:p w14:paraId="6CD54345" w14:textId="77777777" w:rsidR="004176AA" w:rsidRPr="0082150C" w:rsidRDefault="005F2530" w:rsidP="005F7F72">
      <w:pPr>
        <w:pStyle w:val="ListParagraph"/>
        <w:numPr>
          <w:ilvl w:val="0"/>
          <w:numId w:val="15"/>
        </w:numPr>
        <w:rPr>
          <w:rFonts w:ascii="Calibri" w:hAnsi="Calibri" w:cs="Calibri"/>
          <w:sz w:val="24"/>
          <w:szCs w:val="24"/>
        </w:rPr>
      </w:pPr>
      <w:r w:rsidRPr="0082150C">
        <w:rPr>
          <w:rFonts w:ascii="Calibri" w:hAnsi="Calibri" w:cs="Calibri"/>
          <w:sz w:val="24"/>
          <w:szCs w:val="24"/>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C829997" w14:textId="77777777" w:rsidR="005F2530" w:rsidRPr="0082150C" w:rsidRDefault="005F2530" w:rsidP="000860B4">
      <w:pPr>
        <w:pStyle w:val="Heading4"/>
        <w:numPr>
          <w:ilvl w:val="0"/>
          <w:numId w:val="36"/>
        </w:numPr>
        <w:ind w:left="567" w:hanging="567"/>
        <w:rPr>
          <w:rFonts w:ascii="Calibri" w:hAnsi="Calibri" w:cs="Calibri"/>
          <w:szCs w:val="24"/>
        </w:rPr>
      </w:pPr>
      <w:r w:rsidRPr="0082150C">
        <w:rPr>
          <w:rFonts w:ascii="Calibri" w:hAnsi="Calibri" w:cs="Calibri"/>
          <w:szCs w:val="24"/>
        </w:rPr>
        <w:t>Supplier Due Diligence</w:t>
      </w:r>
    </w:p>
    <w:p w14:paraId="494B0282" w14:textId="77777777" w:rsidR="0072760B" w:rsidRPr="0082150C" w:rsidRDefault="005F2530" w:rsidP="005F7F72">
      <w:pPr>
        <w:pStyle w:val="ListParagraph"/>
        <w:numPr>
          <w:ilvl w:val="0"/>
          <w:numId w:val="16"/>
        </w:numPr>
        <w:rPr>
          <w:rFonts w:ascii="Calibri" w:hAnsi="Calibri" w:cs="Calibri"/>
          <w:sz w:val="24"/>
          <w:szCs w:val="24"/>
        </w:rPr>
      </w:pPr>
      <w:r w:rsidRPr="0082150C">
        <w:rPr>
          <w:rFonts w:ascii="Calibri" w:hAnsi="Calibri" w:cs="Calibri"/>
          <w:sz w:val="24"/>
          <w:szCs w:val="24"/>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DAC0819" w14:textId="77777777" w:rsidR="0072760B" w:rsidRPr="0082150C" w:rsidRDefault="0072760B" w:rsidP="000860B4">
      <w:pPr>
        <w:pStyle w:val="Heading4"/>
        <w:numPr>
          <w:ilvl w:val="0"/>
          <w:numId w:val="36"/>
        </w:numPr>
        <w:ind w:left="567" w:hanging="567"/>
        <w:rPr>
          <w:rFonts w:ascii="Calibri" w:hAnsi="Calibri" w:cs="Calibri"/>
          <w:szCs w:val="24"/>
        </w:rPr>
      </w:pPr>
      <w:r w:rsidRPr="0082150C">
        <w:rPr>
          <w:rFonts w:ascii="Calibri" w:hAnsi="Calibri" w:cs="Calibri"/>
          <w:szCs w:val="24"/>
        </w:rPr>
        <w:t>Preference Goal Requirements conditions</w:t>
      </w:r>
    </w:p>
    <w:p w14:paraId="2BBF7CE0" w14:textId="77777777"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The Bidder’s commitment for the Preference Goal Requirements in this tender will be legally binding and the Bidder needs to perform against their commitment for the duration of the contract which will form part of the Contractual Agreement.</w:t>
      </w:r>
    </w:p>
    <w:p w14:paraId="6C267663" w14:textId="77777777"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The Bidder must sustain, or improve the company’s BBBEE Level for the duration of the contact which will form part of the Contractual Agreement.</w:t>
      </w:r>
    </w:p>
    <w:p w14:paraId="1A98AC14" w14:textId="77777777"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 xml:space="preserve">Performance of Preference Goal Requirements will be determined annually. Bidders must submit their Preference status report indicating progress against the Bidder’s </w:t>
      </w:r>
      <w:r w:rsidR="002B2B33" w:rsidRPr="0082150C">
        <w:rPr>
          <w:rFonts w:ascii="Calibri" w:hAnsi="Calibri" w:cs="Calibri"/>
          <w:sz w:val="24"/>
          <w:szCs w:val="24"/>
        </w:rPr>
        <w:t>preferential</w:t>
      </w:r>
      <w:r w:rsidRPr="0082150C">
        <w:rPr>
          <w:rFonts w:ascii="Calibri" w:hAnsi="Calibri" w:cs="Calibri"/>
          <w:sz w:val="24"/>
          <w:szCs w:val="24"/>
        </w:rPr>
        <w:t xml:space="preserve"> commitments within 30 days of the yearly anniversary of the contract.</w:t>
      </w:r>
    </w:p>
    <w:p w14:paraId="6E0E3555" w14:textId="77777777"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Bidders need to keep auditable substantive records / evidence and upon request by SITA</w:t>
      </w:r>
      <w:r w:rsidR="000E14DD" w:rsidRPr="0082150C">
        <w:rPr>
          <w:rFonts w:ascii="Calibri" w:hAnsi="Calibri" w:cs="Calibri"/>
          <w:sz w:val="24"/>
          <w:szCs w:val="24"/>
        </w:rPr>
        <w:t>/Department</w:t>
      </w:r>
      <w:r w:rsidRPr="0082150C">
        <w:rPr>
          <w:rFonts w:ascii="Calibri" w:hAnsi="Calibri" w:cs="Calibri"/>
          <w:sz w:val="24"/>
          <w:szCs w:val="24"/>
        </w:rPr>
        <w:t xml:space="preserve"> must be made available for audit and, or due diligence purposes.</w:t>
      </w:r>
    </w:p>
    <w:p w14:paraId="3220F551" w14:textId="77777777"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SITA reserves the right to require from a Bidder, either before a bid is adjudicated or at any time subsequently, to substantiate any claim with regards to preferences, in any manner required by SITA.</w:t>
      </w:r>
    </w:p>
    <w:p w14:paraId="356FEC95" w14:textId="77777777" w:rsidR="0072760B"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SITA reserves the right to verify information / evidence provided by the Bidder.</w:t>
      </w:r>
    </w:p>
    <w:p w14:paraId="21D3E6E6" w14:textId="77777777" w:rsidR="008049F9" w:rsidRPr="0082150C" w:rsidRDefault="0072760B" w:rsidP="000860B4">
      <w:pPr>
        <w:pStyle w:val="ListParagraph"/>
        <w:numPr>
          <w:ilvl w:val="0"/>
          <w:numId w:val="22"/>
        </w:numPr>
        <w:rPr>
          <w:rFonts w:ascii="Calibri" w:hAnsi="Calibri" w:cs="Calibri"/>
          <w:sz w:val="24"/>
          <w:szCs w:val="24"/>
        </w:rPr>
      </w:pPr>
      <w:r w:rsidRPr="0082150C">
        <w:rPr>
          <w:rFonts w:ascii="Calibri" w:hAnsi="Calibri" w:cs="Calibri"/>
          <w:sz w:val="24"/>
          <w:szCs w:val="24"/>
        </w:rPr>
        <w:t>SITA</w:t>
      </w:r>
      <w:r w:rsidR="000E14DD" w:rsidRPr="0082150C">
        <w:rPr>
          <w:rFonts w:ascii="Calibri" w:hAnsi="Calibri" w:cs="Calibri"/>
          <w:sz w:val="24"/>
          <w:szCs w:val="24"/>
        </w:rPr>
        <w:t>/Department</w:t>
      </w:r>
      <w:r w:rsidRPr="0082150C">
        <w:rPr>
          <w:rFonts w:ascii="Calibri" w:hAnsi="Calibri" w:cs="Calibri"/>
          <w:sz w:val="24"/>
          <w:szCs w:val="24"/>
        </w:rPr>
        <w:t xml:space="preserve"> reserves the right to introduce a </w:t>
      </w:r>
      <w:r w:rsidRPr="0082150C">
        <w:rPr>
          <w:rFonts w:ascii="Calibri" w:hAnsi="Calibri" w:cs="Calibri"/>
          <w:bCs/>
          <w:sz w:val="24"/>
          <w:szCs w:val="24"/>
        </w:rPr>
        <w:t>penalty of 1%</w:t>
      </w:r>
      <w:r w:rsidRPr="0082150C">
        <w:rPr>
          <w:rFonts w:ascii="Calibri" w:hAnsi="Calibri" w:cs="Calibri"/>
          <w:sz w:val="24"/>
          <w:szCs w:val="24"/>
        </w:rPr>
        <w:t xml:space="preserve"> of the overall annual year spent by SITA</w:t>
      </w:r>
      <w:r w:rsidR="000E14DD" w:rsidRPr="0082150C">
        <w:rPr>
          <w:rFonts w:ascii="Calibri" w:hAnsi="Calibri" w:cs="Calibri"/>
          <w:sz w:val="24"/>
          <w:szCs w:val="24"/>
        </w:rPr>
        <w:t>/Department</w:t>
      </w:r>
      <w:r w:rsidRPr="0082150C">
        <w:rPr>
          <w:rFonts w:ascii="Calibri" w:hAnsi="Calibri" w:cs="Calibri"/>
          <w:sz w:val="24"/>
          <w:szCs w:val="24"/>
        </w:rPr>
        <w:t xml:space="preserve"> for the prior year if the Bidder fails to comply to </w:t>
      </w:r>
      <w:r w:rsidRPr="0082150C">
        <w:rPr>
          <w:rFonts w:ascii="Calibri" w:hAnsi="Calibri" w:cs="Calibri"/>
          <w:bCs/>
          <w:sz w:val="24"/>
          <w:szCs w:val="24"/>
        </w:rPr>
        <w:t>paragraphs (a), (b) and (c) above</w:t>
      </w:r>
      <w:r w:rsidRPr="0082150C">
        <w:rPr>
          <w:rFonts w:ascii="Calibri" w:hAnsi="Calibri" w:cs="Calibri"/>
          <w:sz w:val="24"/>
          <w:szCs w:val="24"/>
        </w:rPr>
        <w:t>.</w:t>
      </w:r>
    </w:p>
    <w:p w14:paraId="594DC611" w14:textId="77777777" w:rsidR="008049F9" w:rsidRPr="0082150C" w:rsidRDefault="008049F9" w:rsidP="008049F9">
      <w:pPr>
        <w:pStyle w:val="Heading3"/>
        <w:rPr>
          <w:rFonts w:ascii="Calibri" w:hAnsi="Calibri" w:cs="Calibri"/>
        </w:rPr>
      </w:pPr>
      <w:bookmarkStart w:id="48" w:name="_Toc106894479"/>
      <w:bookmarkStart w:id="49" w:name="_Toc143157895"/>
      <w:r w:rsidRPr="0082150C">
        <w:rPr>
          <w:rFonts w:ascii="Calibri" w:hAnsi="Calibri" w:cs="Calibri"/>
        </w:rPr>
        <w:t>Declaration of compliance and acceptance SCC</w:t>
      </w:r>
      <w:bookmarkEnd w:id="48"/>
      <w:bookmarkEnd w:id="49"/>
    </w:p>
    <w:p w14:paraId="17B46314" w14:textId="18A6329D" w:rsidR="008049F9" w:rsidRPr="0082150C" w:rsidRDefault="008049F9" w:rsidP="008049F9">
      <w:pPr>
        <w:rPr>
          <w:rFonts w:ascii="Calibri" w:hAnsi="Calibri" w:cs="Calibri"/>
          <w:sz w:val="24"/>
          <w:szCs w:val="24"/>
          <w:lang w:val="en-GB"/>
        </w:rPr>
      </w:pPr>
      <w:r w:rsidRPr="0082150C">
        <w:rPr>
          <w:rFonts w:ascii="Calibri" w:hAnsi="Calibri" w:cs="Calibri"/>
          <w:sz w:val="24"/>
          <w:szCs w:val="24"/>
          <w:lang w:val="en-GB"/>
        </w:rPr>
        <w:t xml:space="preserve">I (we), the bidder hereby </w:t>
      </w:r>
      <w:proofErr w:type="gramStart"/>
      <w:r w:rsidRPr="0082150C">
        <w:rPr>
          <w:rFonts w:ascii="Calibri" w:hAnsi="Calibri" w:cs="Calibri"/>
          <w:sz w:val="24"/>
          <w:szCs w:val="24"/>
          <w:lang w:val="en-GB"/>
        </w:rPr>
        <w:t>declare</w:t>
      </w:r>
      <w:proofErr w:type="gramEnd"/>
      <w:r w:rsidRPr="0082150C">
        <w:rPr>
          <w:rFonts w:ascii="Calibri" w:hAnsi="Calibri" w:cs="Calibri"/>
          <w:sz w:val="24"/>
          <w:szCs w:val="24"/>
          <w:lang w:val="en-GB"/>
        </w:rPr>
        <w:t xml:space="preserve"> that I (we) accept ALL the Special Conditions of Contract as specified in par </w:t>
      </w:r>
      <w:r w:rsidR="00041A7F" w:rsidRPr="0082150C">
        <w:rPr>
          <w:rFonts w:ascii="Calibri" w:hAnsi="Calibri" w:cs="Calibri"/>
          <w:sz w:val="24"/>
          <w:szCs w:val="24"/>
          <w:lang w:val="en-GB"/>
        </w:rPr>
        <w:t>5</w:t>
      </w:r>
      <w:r w:rsidRPr="0082150C">
        <w:rPr>
          <w:rFonts w:ascii="Calibri" w:hAnsi="Calibri" w:cs="Calibri"/>
          <w:sz w:val="24"/>
          <w:szCs w:val="24"/>
          <w:lang w:val="en-GB"/>
        </w:rPr>
        <w:t>.3.</w:t>
      </w:r>
      <w:r w:rsidR="00041A7F" w:rsidRPr="0082150C">
        <w:rPr>
          <w:rFonts w:ascii="Calibri" w:hAnsi="Calibri" w:cs="Calibri"/>
          <w:sz w:val="24"/>
          <w:szCs w:val="24"/>
          <w:lang w:val="en-GB"/>
        </w:rPr>
        <w:t>1</w:t>
      </w:r>
      <w:r w:rsidRPr="0082150C">
        <w:rPr>
          <w:rFonts w:ascii="Calibri" w:hAnsi="Calibri" w:cs="Calibri"/>
          <w:sz w:val="24"/>
          <w:szCs w:val="24"/>
          <w:lang w:val="en-GB"/>
        </w:rPr>
        <w:t xml:space="preserve"> above and shall comply with all stated obligations:</w:t>
      </w:r>
    </w:p>
    <w:p w14:paraId="7E49B521" w14:textId="77777777" w:rsidR="008049F9" w:rsidRPr="0082150C" w:rsidRDefault="008049F9" w:rsidP="008049F9">
      <w:pPr>
        <w:rPr>
          <w:rFonts w:ascii="Calibri" w:hAnsi="Calibri" w:cs="Calibri"/>
          <w:sz w:val="24"/>
          <w:szCs w:val="24"/>
          <w:lang w:val="en-GB"/>
        </w:rPr>
      </w:pPr>
    </w:p>
    <w:p w14:paraId="6CB69C09" w14:textId="77777777" w:rsidR="008049F9" w:rsidRPr="0082150C" w:rsidRDefault="008049F9" w:rsidP="008049F9">
      <w:pPr>
        <w:rPr>
          <w:rFonts w:ascii="Calibri" w:hAnsi="Calibri" w:cs="Calibri"/>
          <w:sz w:val="24"/>
          <w:szCs w:val="24"/>
          <w:lang w:val="en-GB"/>
        </w:rPr>
      </w:pPr>
      <w:r w:rsidRPr="0082150C">
        <w:rPr>
          <w:rFonts w:ascii="Calibri" w:hAnsi="Calibri" w:cs="Calibri"/>
          <w:sz w:val="24"/>
          <w:szCs w:val="24"/>
          <w:lang w:val="en-GB"/>
        </w:rPr>
        <w:t xml:space="preserve">Name of </w:t>
      </w:r>
      <w:proofErr w:type="gramStart"/>
      <w:r w:rsidRPr="0082150C">
        <w:rPr>
          <w:rFonts w:ascii="Calibri" w:hAnsi="Calibri" w:cs="Calibri"/>
          <w:sz w:val="24"/>
          <w:szCs w:val="24"/>
          <w:lang w:val="en-GB"/>
        </w:rPr>
        <w:t>Bidder:_</w:t>
      </w:r>
      <w:proofErr w:type="gramEnd"/>
      <w:r w:rsidRPr="0082150C">
        <w:rPr>
          <w:rFonts w:ascii="Calibri" w:hAnsi="Calibri" w:cs="Calibri"/>
          <w:sz w:val="24"/>
          <w:szCs w:val="24"/>
          <w:lang w:val="en-GB"/>
        </w:rPr>
        <w:t>____________________________</w:t>
      </w:r>
      <w:r w:rsidRPr="0082150C">
        <w:rPr>
          <w:rFonts w:ascii="Calibri" w:hAnsi="Calibri" w:cs="Calibri"/>
          <w:sz w:val="24"/>
          <w:szCs w:val="24"/>
          <w:lang w:val="en-GB"/>
        </w:rPr>
        <w:tab/>
        <w:t>Signature: _________________________</w:t>
      </w:r>
    </w:p>
    <w:p w14:paraId="348CF896" w14:textId="77777777" w:rsidR="008049F9" w:rsidRPr="0082150C" w:rsidRDefault="008049F9" w:rsidP="008049F9">
      <w:pPr>
        <w:rPr>
          <w:rFonts w:ascii="Calibri" w:hAnsi="Calibri" w:cs="Calibri"/>
          <w:sz w:val="24"/>
          <w:szCs w:val="24"/>
        </w:rPr>
      </w:pPr>
    </w:p>
    <w:p w14:paraId="1F295AF3" w14:textId="77777777" w:rsidR="0026097F" w:rsidRPr="0082150C" w:rsidRDefault="008049F9" w:rsidP="0026097F">
      <w:pPr>
        <w:rPr>
          <w:rFonts w:ascii="Calibri" w:hAnsi="Calibri" w:cs="Calibri"/>
          <w:sz w:val="24"/>
          <w:szCs w:val="24"/>
        </w:rPr>
      </w:pPr>
      <w:proofErr w:type="gramStart"/>
      <w:r w:rsidRPr="0082150C">
        <w:rPr>
          <w:rFonts w:ascii="Calibri" w:hAnsi="Calibri" w:cs="Calibri"/>
          <w:sz w:val="24"/>
          <w:szCs w:val="24"/>
        </w:rPr>
        <w:lastRenderedPageBreak/>
        <w:t>Date:_</w:t>
      </w:r>
      <w:proofErr w:type="gramEnd"/>
      <w:r w:rsidRPr="0082150C">
        <w:rPr>
          <w:rFonts w:ascii="Calibri" w:hAnsi="Calibri" w:cs="Calibri"/>
          <w:sz w:val="24"/>
          <w:szCs w:val="24"/>
        </w:rPr>
        <w:t>_____________</w:t>
      </w:r>
    </w:p>
    <w:p w14:paraId="1092E88F" w14:textId="77777777" w:rsidR="008360E8" w:rsidRPr="0082150C" w:rsidRDefault="008360E8" w:rsidP="0026097F">
      <w:pPr>
        <w:rPr>
          <w:rFonts w:ascii="Calibri" w:hAnsi="Calibri" w:cs="Calibri"/>
          <w:sz w:val="24"/>
          <w:szCs w:val="24"/>
        </w:rPr>
      </w:pPr>
    </w:p>
    <w:p w14:paraId="6EF065FA" w14:textId="77777777" w:rsidR="00E06686" w:rsidRPr="0082150C" w:rsidRDefault="00E06686" w:rsidP="00E06686">
      <w:pPr>
        <w:pStyle w:val="Heading2"/>
        <w:rPr>
          <w:rFonts w:ascii="Calibri" w:hAnsi="Calibri" w:cs="Calibri"/>
          <w:sz w:val="24"/>
          <w:szCs w:val="24"/>
        </w:rPr>
      </w:pPr>
      <w:bookmarkStart w:id="50" w:name="_Toc143157896"/>
      <w:r w:rsidRPr="0082150C">
        <w:rPr>
          <w:rFonts w:ascii="Calibri" w:hAnsi="Calibri" w:cs="Calibri"/>
          <w:sz w:val="24"/>
          <w:szCs w:val="24"/>
        </w:rPr>
        <w:t xml:space="preserve">Price and </w:t>
      </w:r>
      <w:r w:rsidR="007D7386" w:rsidRPr="0082150C">
        <w:rPr>
          <w:rFonts w:ascii="Calibri" w:hAnsi="Calibri" w:cs="Calibri"/>
          <w:sz w:val="24"/>
          <w:szCs w:val="24"/>
        </w:rPr>
        <w:t>Preference Points</w:t>
      </w:r>
      <w:r w:rsidR="005D5CCF" w:rsidRPr="0082150C">
        <w:rPr>
          <w:rFonts w:ascii="Calibri" w:hAnsi="Calibri" w:cs="Calibri"/>
          <w:sz w:val="24"/>
          <w:szCs w:val="24"/>
        </w:rPr>
        <w:t xml:space="preserve"> </w:t>
      </w:r>
      <w:r w:rsidRPr="0082150C">
        <w:rPr>
          <w:rFonts w:ascii="Calibri" w:hAnsi="Calibri" w:cs="Calibri"/>
          <w:sz w:val="24"/>
          <w:szCs w:val="24"/>
        </w:rPr>
        <w:t xml:space="preserve">Evaluation (Stage </w:t>
      </w:r>
      <w:r w:rsidR="00512A12" w:rsidRPr="0082150C">
        <w:rPr>
          <w:rFonts w:ascii="Calibri" w:hAnsi="Calibri" w:cs="Calibri"/>
          <w:sz w:val="24"/>
          <w:szCs w:val="24"/>
        </w:rPr>
        <w:t>6</w:t>
      </w:r>
      <w:r w:rsidRPr="0082150C">
        <w:rPr>
          <w:rFonts w:ascii="Calibri" w:hAnsi="Calibri" w:cs="Calibri"/>
          <w:sz w:val="24"/>
          <w:szCs w:val="24"/>
        </w:rPr>
        <w:t>)</w:t>
      </w:r>
      <w:bookmarkEnd w:id="50"/>
    </w:p>
    <w:p w14:paraId="02A977DC" w14:textId="50673C47" w:rsidR="00041A7F" w:rsidRPr="00041A7F" w:rsidRDefault="00041A7F" w:rsidP="00041A7F">
      <w:pPr>
        <w:rPr>
          <w:rFonts w:ascii="Calibri" w:hAnsi="Calibri" w:cs="Calibri"/>
          <w:sz w:val="24"/>
          <w:szCs w:val="24"/>
        </w:rPr>
      </w:pPr>
      <w:r w:rsidRPr="0082150C">
        <w:rPr>
          <w:rFonts w:ascii="Calibri" w:eastAsiaTheme="majorEastAsia" w:hAnsi="Calibri" w:cs="Calibri"/>
          <w:b/>
          <w:bCs/>
          <w:color w:val="000066"/>
          <w:sz w:val="24"/>
          <w:szCs w:val="24"/>
          <w14:scene3d>
            <w14:camera w14:prst="orthographicFront"/>
            <w14:lightRig w14:rig="threePt" w14:dir="t">
              <w14:rot w14:lat="0" w14:lon="0" w14:rev="0"/>
            </w14:lightRig>
          </w14:scene3d>
        </w:rPr>
        <w:t>5.4.1</w:t>
      </w:r>
      <w:r w:rsidRPr="0082150C">
        <w:rPr>
          <w:rFonts w:ascii="Calibri" w:eastAsiaTheme="majorEastAsia" w:hAnsi="Calibri" w:cs="Calibri"/>
          <w:b/>
          <w:bCs/>
          <w:color w:val="000066"/>
          <w:sz w:val="24"/>
          <w:szCs w:val="24"/>
          <w14:scene3d>
            <w14:camera w14:prst="orthographicFront"/>
            <w14:lightRig w14:rig="threePt" w14:dir="t">
              <w14:rot w14:lat="0" w14:lon="0" w14:rev="0"/>
            </w14:lightRig>
          </w14:scene3d>
        </w:rPr>
        <w:tab/>
      </w:r>
      <w:r w:rsidRPr="00041A7F">
        <w:rPr>
          <w:rFonts w:ascii="Calibri" w:eastAsiaTheme="majorEastAsia" w:hAnsi="Calibri" w:cs="Calibri"/>
          <w:b/>
          <w:bCs/>
          <w:color w:val="000066"/>
          <w:sz w:val="24"/>
          <w:szCs w:val="24"/>
          <w14:scene3d>
            <w14:camera w14:prst="orthographicFront"/>
            <w14:lightRig w14:rig="threePt" w14:dir="t">
              <w14:rot w14:lat="0" w14:lon="0" w14:rev="0"/>
            </w14:lightRig>
          </w14:scene3d>
        </w:rPr>
        <w:t>Costing and Preference Evaluation</w:t>
      </w:r>
    </w:p>
    <w:p w14:paraId="3A67F7A2" w14:textId="77777777" w:rsidR="00041A7F" w:rsidRPr="00041A7F" w:rsidRDefault="00041A7F" w:rsidP="000860B4">
      <w:pPr>
        <w:numPr>
          <w:ilvl w:val="0"/>
          <w:numId w:val="37"/>
        </w:numPr>
        <w:rPr>
          <w:rFonts w:ascii="Calibri" w:hAnsi="Calibri" w:cs="Calibri"/>
          <w:sz w:val="24"/>
          <w:szCs w:val="24"/>
        </w:rPr>
      </w:pPr>
      <w:r w:rsidRPr="00041A7F">
        <w:rPr>
          <w:rFonts w:ascii="Calibri" w:hAnsi="Calibri" w:cs="Calibri"/>
          <w:sz w:val="24"/>
          <w:szCs w:val="24"/>
          <w:lang w:val="en-GB"/>
        </w:rPr>
        <w:t xml:space="preserve">In terms of </w:t>
      </w:r>
      <w:bookmarkStart w:id="51" w:name="_Hlk80033687"/>
      <w:r w:rsidRPr="00041A7F">
        <w:rPr>
          <w:rFonts w:ascii="Calibri" w:hAnsi="Calibri" w:cs="Calibri"/>
          <w:sz w:val="24"/>
          <w:szCs w:val="24"/>
          <w:lang w:val="en-GB"/>
        </w:rPr>
        <w:t>the SITA Preferential Procurement Policy</w:t>
      </w:r>
      <w:bookmarkEnd w:id="51"/>
      <w:r w:rsidRPr="00041A7F">
        <w:rPr>
          <w:rFonts w:ascii="Calibri" w:hAnsi="Calibri" w:cs="Calibri"/>
          <w:sz w:val="24"/>
          <w:szCs w:val="24"/>
          <w:lang w:val="en-GB"/>
        </w:rPr>
        <w:t xml:space="preserve"> (PPP), the following preference point system is applicable to all Bids:</w:t>
      </w:r>
    </w:p>
    <w:p w14:paraId="4193CAFC" w14:textId="77777777" w:rsidR="00041A7F" w:rsidRPr="00041A7F" w:rsidRDefault="00041A7F" w:rsidP="000860B4">
      <w:pPr>
        <w:numPr>
          <w:ilvl w:val="1"/>
          <w:numId w:val="38"/>
        </w:numPr>
        <w:rPr>
          <w:rFonts w:ascii="Calibri" w:hAnsi="Calibri" w:cs="Calibri"/>
          <w:sz w:val="24"/>
          <w:szCs w:val="24"/>
        </w:rPr>
      </w:pPr>
      <w:r w:rsidRPr="00041A7F">
        <w:rPr>
          <w:rFonts w:ascii="Calibri" w:hAnsi="Calibri" w:cs="Calibri"/>
          <w:sz w:val="24"/>
          <w:szCs w:val="24"/>
        </w:rPr>
        <w:t xml:space="preserve">the 80/20 system (80 Price, 20 B-BBEE) for requirements with a Rand value of up to R50 000 000 (all applicable taxes included); or </w:t>
      </w:r>
    </w:p>
    <w:p w14:paraId="5DDEFAD0" w14:textId="77777777" w:rsidR="00041A7F" w:rsidRPr="00041A7F" w:rsidRDefault="00041A7F" w:rsidP="000860B4">
      <w:pPr>
        <w:numPr>
          <w:ilvl w:val="1"/>
          <w:numId w:val="38"/>
        </w:numPr>
        <w:rPr>
          <w:rFonts w:ascii="Calibri" w:hAnsi="Calibri" w:cs="Calibri"/>
          <w:sz w:val="24"/>
          <w:szCs w:val="24"/>
        </w:rPr>
      </w:pPr>
      <w:r w:rsidRPr="00041A7F">
        <w:rPr>
          <w:rFonts w:ascii="Calibri" w:hAnsi="Calibri" w:cs="Calibri"/>
          <w:sz w:val="24"/>
          <w:szCs w:val="24"/>
        </w:rPr>
        <w:t>the 90/10 system (90 Price and 10 B-BBEE) for requirements with a Rand value above R50 000 000 (all applicable taxes included).</w:t>
      </w:r>
    </w:p>
    <w:p w14:paraId="4E48F286" w14:textId="77777777" w:rsidR="00041A7F" w:rsidRPr="00041A7F" w:rsidRDefault="00041A7F" w:rsidP="000860B4">
      <w:pPr>
        <w:numPr>
          <w:ilvl w:val="0"/>
          <w:numId w:val="37"/>
        </w:numPr>
        <w:rPr>
          <w:rFonts w:ascii="Calibri" w:hAnsi="Calibri" w:cs="Calibri"/>
          <w:sz w:val="24"/>
          <w:szCs w:val="24"/>
          <w:lang w:val="en-GB"/>
        </w:rPr>
      </w:pPr>
      <w:r w:rsidRPr="00041A7F">
        <w:rPr>
          <w:rFonts w:ascii="Calibri" w:hAnsi="Calibri" w:cs="Calibri"/>
          <w:sz w:val="24"/>
          <w:szCs w:val="24"/>
          <w:lang w:val="en-GB"/>
        </w:rPr>
        <w:t xml:space="preserve">The Applicable Preference Point system for this tender is the </w:t>
      </w:r>
      <w:r w:rsidRPr="00041A7F">
        <w:rPr>
          <w:rFonts w:ascii="Calibri" w:hAnsi="Calibri" w:cs="Calibri"/>
          <w:b/>
          <w:bCs/>
          <w:color w:val="FF0000"/>
          <w:sz w:val="24"/>
          <w:szCs w:val="24"/>
          <w:lang w:val="en-GB"/>
        </w:rPr>
        <w:t>80/20</w:t>
      </w:r>
      <w:r w:rsidRPr="00041A7F">
        <w:rPr>
          <w:rFonts w:ascii="Calibri" w:hAnsi="Calibri" w:cs="Calibri"/>
          <w:color w:val="FF0000"/>
          <w:sz w:val="24"/>
          <w:szCs w:val="24"/>
          <w:lang w:val="en-GB"/>
        </w:rPr>
        <w:t xml:space="preserve"> </w:t>
      </w:r>
      <w:r w:rsidRPr="00041A7F">
        <w:rPr>
          <w:rFonts w:ascii="Calibri" w:hAnsi="Calibri" w:cs="Calibri"/>
          <w:sz w:val="24"/>
          <w:szCs w:val="24"/>
          <w:lang w:val="en-GB"/>
        </w:rPr>
        <w:t xml:space="preserve">preference point system. </w:t>
      </w:r>
    </w:p>
    <w:p w14:paraId="5F8CED46" w14:textId="77777777" w:rsidR="00041A7F" w:rsidRPr="00041A7F" w:rsidRDefault="00041A7F" w:rsidP="000860B4">
      <w:pPr>
        <w:numPr>
          <w:ilvl w:val="0"/>
          <w:numId w:val="37"/>
        </w:numPr>
        <w:rPr>
          <w:rFonts w:ascii="Calibri" w:hAnsi="Calibri" w:cs="Calibri"/>
          <w:sz w:val="24"/>
          <w:szCs w:val="24"/>
          <w:lang w:val="en-GB"/>
        </w:rPr>
      </w:pPr>
      <w:r w:rsidRPr="00041A7F">
        <w:rPr>
          <w:rFonts w:ascii="Calibri" w:hAnsi="Calibri" w:cs="Calibri"/>
          <w:sz w:val="24"/>
          <w:szCs w:val="24"/>
          <w:lang w:val="en-GB"/>
        </w:rPr>
        <w:t xml:space="preserve">Points for this tender shall be awarded for: </w:t>
      </w:r>
    </w:p>
    <w:p w14:paraId="3C77742A" w14:textId="77777777" w:rsidR="00041A7F" w:rsidRPr="00041A7F" w:rsidRDefault="00041A7F" w:rsidP="000860B4">
      <w:pPr>
        <w:numPr>
          <w:ilvl w:val="1"/>
          <w:numId w:val="39"/>
        </w:numPr>
        <w:rPr>
          <w:rFonts w:ascii="Calibri" w:hAnsi="Calibri" w:cs="Calibri"/>
          <w:sz w:val="24"/>
          <w:szCs w:val="24"/>
        </w:rPr>
      </w:pPr>
      <w:r w:rsidRPr="00041A7F">
        <w:rPr>
          <w:rFonts w:ascii="Calibri" w:hAnsi="Calibri" w:cs="Calibri"/>
          <w:sz w:val="24"/>
          <w:szCs w:val="24"/>
        </w:rPr>
        <w:t>Price; and</w:t>
      </w:r>
    </w:p>
    <w:p w14:paraId="4DB05203" w14:textId="77777777" w:rsidR="00041A7F" w:rsidRPr="00041A7F" w:rsidRDefault="00041A7F" w:rsidP="000860B4">
      <w:pPr>
        <w:numPr>
          <w:ilvl w:val="1"/>
          <w:numId w:val="39"/>
        </w:numPr>
        <w:rPr>
          <w:rFonts w:ascii="Calibri" w:hAnsi="Calibri" w:cs="Calibri"/>
          <w:sz w:val="24"/>
          <w:szCs w:val="24"/>
        </w:rPr>
      </w:pPr>
      <w:r w:rsidRPr="00041A7F">
        <w:rPr>
          <w:rFonts w:ascii="Calibri" w:hAnsi="Calibri" w:cs="Calibri"/>
          <w:sz w:val="24"/>
          <w:szCs w:val="24"/>
        </w:rPr>
        <w:t>Preference points for specific goals.</w:t>
      </w:r>
    </w:p>
    <w:p w14:paraId="0047265E" w14:textId="77777777" w:rsidR="00041A7F" w:rsidRPr="00041A7F" w:rsidRDefault="00041A7F" w:rsidP="000860B4">
      <w:pPr>
        <w:numPr>
          <w:ilvl w:val="0"/>
          <w:numId w:val="37"/>
        </w:numPr>
        <w:rPr>
          <w:rFonts w:ascii="Calibri" w:hAnsi="Calibri" w:cs="Calibri"/>
          <w:sz w:val="24"/>
          <w:szCs w:val="24"/>
          <w:lang w:val="en-GB"/>
        </w:rPr>
      </w:pPr>
      <w:r w:rsidRPr="00041A7F">
        <w:rPr>
          <w:rFonts w:ascii="Calibri" w:hAnsi="Calibri" w:cs="Calibri"/>
          <w:sz w:val="24"/>
          <w:szCs w:val="24"/>
          <w:lang w:val="en-GB"/>
        </w:rPr>
        <w:t>The maximum points for this tender will be allocated as follows, subject to par.2.</w:t>
      </w:r>
    </w:p>
    <w:p w14:paraId="44979F7E" w14:textId="77777777" w:rsidR="00041A7F" w:rsidRPr="00041A7F" w:rsidRDefault="00041A7F" w:rsidP="00041A7F">
      <w:pPr>
        <w:keepNext/>
        <w:spacing w:before="120"/>
        <w:ind w:left="567"/>
        <w:rPr>
          <w:rFonts w:ascii="Calibri" w:hAnsi="Calibri" w:cs="Calibri"/>
          <w:b/>
          <w:noProof/>
          <w:sz w:val="24"/>
          <w:szCs w:val="24"/>
        </w:rPr>
      </w:pPr>
      <w:bookmarkStart w:id="52" w:name="_Toc107394442"/>
      <w:r w:rsidRPr="00041A7F">
        <w:rPr>
          <w:rFonts w:ascii="Calibri" w:hAnsi="Calibri" w:cs="Calibri"/>
          <w:b/>
          <w:noProof/>
          <w:sz w:val="24"/>
          <w:szCs w:val="24"/>
        </w:rPr>
        <w:t>Table 3: Points allocation</w:t>
      </w:r>
      <w:bookmarkEnd w:id="52"/>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041A7F" w:rsidRPr="00041A7F" w14:paraId="70ECFE2F" w14:textId="77777777" w:rsidTr="005A63AC">
        <w:tc>
          <w:tcPr>
            <w:tcW w:w="6089" w:type="dxa"/>
            <w:shd w:val="solid" w:color="DBE5F1" w:themeColor="accent1" w:themeTint="33" w:fill="DBE5F1" w:themeFill="accent1" w:themeFillTint="33"/>
          </w:tcPr>
          <w:p w14:paraId="07CE7939" w14:textId="77777777" w:rsidR="00041A7F" w:rsidRPr="00041A7F" w:rsidRDefault="00041A7F" w:rsidP="00041A7F">
            <w:pPr>
              <w:autoSpaceDE w:val="0"/>
              <w:autoSpaceDN w:val="0"/>
              <w:adjustRightInd w:val="0"/>
              <w:rPr>
                <w:rFonts w:ascii="Calibri" w:hAnsi="Calibri" w:cs="Calibri"/>
                <w:b/>
                <w:bCs/>
                <w:color w:val="002060"/>
                <w:sz w:val="24"/>
                <w:szCs w:val="24"/>
              </w:rPr>
            </w:pPr>
            <w:r w:rsidRPr="00041A7F">
              <w:rPr>
                <w:rFonts w:ascii="Calibri" w:hAnsi="Calibri" w:cs="Calibri"/>
                <w:b/>
                <w:bCs/>
                <w:color w:val="002060"/>
                <w:sz w:val="24"/>
                <w:szCs w:val="24"/>
              </w:rPr>
              <w:t>Description</w:t>
            </w:r>
          </w:p>
        </w:tc>
        <w:tc>
          <w:tcPr>
            <w:tcW w:w="1275" w:type="dxa"/>
            <w:shd w:val="solid" w:color="DBE5F1" w:themeColor="accent1" w:themeTint="33" w:fill="DBE5F1" w:themeFill="accent1" w:themeFillTint="33"/>
          </w:tcPr>
          <w:p w14:paraId="170D3668" w14:textId="77777777" w:rsidR="00041A7F" w:rsidRPr="00041A7F" w:rsidRDefault="00041A7F" w:rsidP="00041A7F">
            <w:pPr>
              <w:autoSpaceDE w:val="0"/>
              <w:autoSpaceDN w:val="0"/>
              <w:adjustRightInd w:val="0"/>
              <w:rPr>
                <w:rFonts w:ascii="Calibri" w:hAnsi="Calibri" w:cs="Calibri"/>
                <w:b/>
                <w:bCs/>
                <w:color w:val="002060"/>
                <w:sz w:val="24"/>
                <w:szCs w:val="24"/>
              </w:rPr>
            </w:pPr>
            <w:r w:rsidRPr="00041A7F">
              <w:rPr>
                <w:rFonts w:ascii="Calibri" w:hAnsi="Calibri" w:cs="Calibri"/>
                <w:b/>
                <w:bCs/>
                <w:color w:val="002060"/>
                <w:sz w:val="24"/>
                <w:szCs w:val="24"/>
              </w:rPr>
              <w:t>Points</w:t>
            </w:r>
          </w:p>
        </w:tc>
      </w:tr>
      <w:tr w:rsidR="00041A7F" w:rsidRPr="00041A7F" w14:paraId="44172DF0" w14:textId="77777777" w:rsidTr="005A63AC">
        <w:tc>
          <w:tcPr>
            <w:tcW w:w="6089" w:type="dxa"/>
          </w:tcPr>
          <w:p w14:paraId="4EE03913" w14:textId="77777777" w:rsidR="00041A7F" w:rsidRPr="00041A7F" w:rsidRDefault="00041A7F" w:rsidP="00041A7F">
            <w:pPr>
              <w:autoSpaceDE w:val="0"/>
              <w:autoSpaceDN w:val="0"/>
              <w:adjustRightInd w:val="0"/>
              <w:rPr>
                <w:rFonts w:ascii="Calibri" w:hAnsi="Calibri" w:cs="Calibri"/>
                <w:color w:val="000000"/>
                <w:sz w:val="24"/>
                <w:szCs w:val="24"/>
              </w:rPr>
            </w:pPr>
            <w:r w:rsidRPr="00041A7F">
              <w:rPr>
                <w:rFonts w:ascii="Calibri" w:hAnsi="Calibri" w:cs="Calibri"/>
                <w:color w:val="000000"/>
                <w:sz w:val="24"/>
                <w:szCs w:val="24"/>
              </w:rPr>
              <w:t>Price</w:t>
            </w:r>
          </w:p>
        </w:tc>
        <w:tc>
          <w:tcPr>
            <w:tcW w:w="1275" w:type="dxa"/>
          </w:tcPr>
          <w:p w14:paraId="0AFA6C3E" w14:textId="77777777" w:rsidR="00041A7F" w:rsidRPr="00041A7F" w:rsidRDefault="00041A7F" w:rsidP="00041A7F">
            <w:pPr>
              <w:autoSpaceDE w:val="0"/>
              <w:autoSpaceDN w:val="0"/>
              <w:adjustRightInd w:val="0"/>
              <w:rPr>
                <w:rFonts w:ascii="Calibri" w:hAnsi="Calibri" w:cs="Calibri"/>
                <w:b/>
                <w:bCs/>
                <w:color w:val="FF0000"/>
                <w:sz w:val="24"/>
                <w:szCs w:val="24"/>
              </w:rPr>
            </w:pPr>
            <w:r w:rsidRPr="00041A7F">
              <w:rPr>
                <w:rFonts w:ascii="Calibri" w:hAnsi="Calibri" w:cs="Calibri"/>
                <w:b/>
                <w:bCs/>
                <w:color w:val="FF0000"/>
                <w:sz w:val="24"/>
                <w:szCs w:val="24"/>
              </w:rPr>
              <w:t>80</w:t>
            </w:r>
          </w:p>
        </w:tc>
      </w:tr>
      <w:tr w:rsidR="00041A7F" w:rsidRPr="00041A7F" w14:paraId="0AF2ECF5" w14:textId="77777777" w:rsidTr="005A63AC">
        <w:tc>
          <w:tcPr>
            <w:tcW w:w="6089" w:type="dxa"/>
          </w:tcPr>
          <w:p w14:paraId="484A187E" w14:textId="77777777" w:rsidR="00041A7F" w:rsidRPr="00041A7F" w:rsidRDefault="00041A7F" w:rsidP="00041A7F">
            <w:pPr>
              <w:autoSpaceDE w:val="0"/>
              <w:autoSpaceDN w:val="0"/>
              <w:adjustRightInd w:val="0"/>
              <w:rPr>
                <w:rFonts w:ascii="Calibri" w:hAnsi="Calibri" w:cs="Calibri"/>
                <w:color w:val="000000"/>
                <w:sz w:val="24"/>
                <w:szCs w:val="24"/>
              </w:rPr>
            </w:pPr>
            <w:r w:rsidRPr="00041A7F">
              <w:rPr>
                <w:rFonts w:ascii="Calibri" w:hAnsi="Calibri" w:cs="Calibri"/>
                <w:color w:val="000000"/>
                <w:sz w:val="24"/>
                <w:szCs w:val="24"/>
              </w:rPr>
              <w:t>Preference points for specific goals</w:t>
            </w:r>
          </w:p>
        </w:tc>
        <w:tc>
          <w:tcPr>
            <w:tcW w:w="1275" w:type="dxa"/>
          </w:tcPr>
          <w:p w14:paraId="5D9A7E7A" w14:textId="77777777" w:rsidR="00041A7F" w:rsidRPr="00041A7F" w:rsidRDefault="00041A7F" w:rsidP="00041A7F">
            <w:pPr>
              <w:autoSpaceDE w:val="0"/>
              <w:autoSpaceDN w:val="0"/>
              <w:adjustRightInd w:val="0"/>
              <w:rPr>
                <w:rFonts w:ascii="Calibri" w:hAnsi="Calibri" w:cs="Calibri"/>
                <w:b/>
                <w:bCs/>
                <w:color w:val="FF0000"/>
                <w:sz w:val="24"/>
                <w:szCs w:val="24"/>
              </w:rPr>
            </w:pPr>
            <w:r w:rsidRPr="00041A7F">
              <w:rPr>
                <w:rFonts w:ascii="Calibri" w:hAnsi="Calibri" w:cs="Calibri"/>
                <w:b/>
                <w:bCs/>
                <w:color w:val="FF0000"/>
                <w:sz w:val="24"/>
                <w:szCs w:val="24"/>
              </w:rPr>
              <w:t>20</w:t>
            </w:r>
          </w:p>
        </w:tc>
      </w:tr>
      <w:tr w:rsidR="00041A7F" w:rsidRPr="00041A7F" w14:paraId="6B2AD960" w14:textId="77777777" w:rsidTr="005A63AC">
        <w:tc>
          <w:tcPr>
            <w:tcW w:w="6089" w:type="dxa"/>
          </w:tcPr>
          <w:p w14:paraId="2479364B" w14:textId="77777777" w:rsidR="00041A7F" w:rsidRPr="00041A7F" w:rsidRDefault="00041A7F" w:rsidP="00041A7F">
            <w:pPr>
              <w:autoSpaceDE w:val="0"/>
              <w:autoSpaceDN w:val="0"/>
              <w:adjustRightInd w:val="0"/>
              <w:rPr>
                <w:rFonts w:ascii="Calibri" w:hAnsi="Calibri" w:cs="Calibri"/>
                <w:color w:val="000000"/>
                <w:sz w:val="24"/>
                <w:szCs w:val="24"/>
              </w:rPr>
            </w:pPr>
            <w:r w:rsidRPr="00041A7F">
              <w:rPr>
                <w:rFonts w:ascii="Calibri" w:hAnsi="Calibri" w:cs="Calibri"/>
                <w:color w:val="000000"/>
                <w:sz w:val="24"/>
                <w:szCs w:val="24"/>
              </w:rPr>
              <w:t>Total points for Price and preference points for specific goals</w:t>
            </w:r>
          </w:p>
        </w:tc>
        <w:tc>
          <w:tcPr>
            <w:tcW w:w="1275" w:type="dxa"/>
          </w:tcPr>
          <w:p w14:paraId="59249311" w14:textId="77777777" w:rsidR="00041A7F" w:rsidRPr="00041A7F" w:rsidRDefault="00041A7F" w:rsidP="00041A7F">
            <w:pPr>
              <w:autoSpaceDE w:val="0"/>
              <w:autoSpaceDN w:val="0"/>
              <w:adjustRightInd w:val="0"/>
              <w:rPr>
                <w:rFonts w:ascii="Calibri" w:hAnsi="Calibri" w:cs="Calibri"/>
                <w:color w:val="000000"/>
                <w:sz w:val="24"/>
                <w:szCs w:val="24"/>
              </w:rPr>
            </w:pPr>
            <w:r w:rsidRPr="00041A7F">
              <w:rPr>
                <w:rFonts w:ascii="Calibri" w:hAnsi="Calibri" w:cs="Calibri"/>
                <w:color w:val="000000"/>
                <w:sz w:val="24"/>
                <w:szCs w:val="24"/>
              </w:rPr>
              <w:t>100</w:t>
            </w:r>
          </w:p>
        </w:tc>
      </w:tr>
    </w:tbl>
    <w:p w14:paraId="65E22EC9" w14:textId="77777777" w:rsidR="00041A7F" w:rsidRPr="00041A7F" w:rsidRDefault="00041A7F" w:rsidP="00041A7F">
      <w:pPr>
        <w:spacing w:after="200"/>
        <w:rPr>
          <w:rFonts w:ascii="Calibri" w:eastAsiaTheme="majorEastAsia" w:hAnsi="Calibri" w:cs="Calibri"/>
          <w:b/>
          <w:bCs/>
          <w:color w:val="000066"/>
          <w:sz w:val="24"/>
          <w:szCs w:val="24"/>
        </w:rPr>
      </w:pPr>
    </w:p>
    <w:p w14:paraId="3129B90D" w14:textId="3F1A8A02" w:rsidR="00041A7F" w:rsidRPr="00041A7F" w:rsidRDefault="00041A7F" w:rsidP="00041A7F">
      <w:pPr>
        <w:rPr>
          <w:rFonts w:ascii="Calibri" w:eastAsiaTheme="majorEastAsia" w:hAnsi="Calibri" w:cs="Calibri"/>
          <w:b/>
          <w:bCs/>
          <w:color w:val="000066"/>
          <w:sz w:val="24"/>
          <w:szCs w:val="24"/>
          <w14:scene3d>
            <w14:camera w14:prst="orthographicFront"/>
            <w14:lightRig w14:rig="threePt" w14:dir="t">
              <w14:rot w14:lat="0" w14:lon="0" w14:rev="0"/>
            </w14:lightRig>
          </w14:scene3d>
        </w:rPr>
      </w:pPr>
      <w:r w:rsidRPr="0082150C">
        <w:rPr>
          <w:rFonts w:ascii="Calibri" w:eastAsiaTheme="majorEastAsia" w:hAnsi="Calibri" w:cs="Calibri"/>
          <w:b/>
          <w:bCs/>
          <w:color w:val="000066"/>
          <w:sz w:val="24"/>
          <w:szCs w:val="24"/>
          <w14:scene3d>
            <w14:camera w14:prst="orthographicFront"/>
            <w14:lightRig w14:rig="threePt" w14:dir="t">
              <w14:rot w14:lat="0" w14:lon="0" w14:rev="0"/>
            </w14:lightRig>
          </w14:scene3d>
        </w:rPr>
        <w:t>5.4.2</w:t>
      </w:r>
      <w:r w:rsidRPr="0082150C">
        <w:rPr>
          <w:rFonts w:ascii="Calibri" w:eastAsiaTheme="majorEastAsia" w:hAnsi="Calibri" w:cs="Calibri"/>
          <w:b/>
          <w:bCs/>
          <w:color w:val="000066"/>
          <w:sz w:val="24"/>
          <w:szCs w:val="24"/>
          <w14:scene3d>
            <w14:camera w14:prst="orthographicFront"/>
            <w14:lightRig w14:rig="threePt" w14:dir="t">
              <w14:rot w14:lat="0" w14:lon="0" w14:rev="0"/>
            </w14:lightRig>
          </w14:scene3d>
        </w:rPr>
        <w:tab/>
      </w:r>
      <w:r w:rsidRPr="00041A7F">
        <w:rPr>
          <w:rFonts w:ascii="Calibri" w:eastAsiaTheme="majorEastAsia" w:hAnsi="Calibri" w:cs="Calibri"/>
          <w:b/>
          <w:bCs/>
          <w:color w:val="000066"/>
          <w:sz w:val="24"/>
          <w:szCs w:val="24"/>
          <w14:scene3d>
            <w14:camera w14:prst="orthographicFront"/>
            <w14:lightRig w14:rig="threePt" w14:dir="t">
              <w14:rot w14:lat="0" w14:lon="0" w14:rev="0"/>
            </w14:lightRig>
          </w14:scene3d>
        </w:rPr>
        <w:t>Costing and Pricing Conditions</w:t>
      </w:r>
    </w:p>
    <w:p w14:paraId="28ACEE02" w14:textId="5836E552" w:rsidR="00041A7F" w:rsidRPr="0082150C" w:rsidRDefault="00041A7F" w:rsidP="00041A7F">
      <w:pPr>
        <w:pStyle w:val="ListParagraph"/>
        <w:numPr>
          <w:ilvl w:val="0"/>
          <w:numId w:val="17"/>
        </w:numPr>
        <w:rPr>
          <w:rFonts w:ascii="Calibri" w:hAnsi="Calibri" w:cs="Calibri"/>
          <w:sz w:val="24"/>
          <w:szCs w:val="24"/>
        </w:rPr>
      </w:pPr>
      <w:r w:rsidRPr="0082150C">
        <w:rPr>
          <w:rFonts w:ascii="Calibri" w:hAnsi="Calibri" w:cs="Calibri"/>
          <w:b/>
          <w:bCs/>
          <w:sz w:val="24"/>
          <w:szCs w:val="24"/>
        </w:rPr>
        <w:t>South African Pricing</w:t>
      </w:r>
      <w:r w:rsidRPr="0082150C">
        <w:rPr>
          <w:rFonts w:ascii="Calibri" w:hAnsi="Calibri" w:cs="Calibri"/>
          <w:sz w:val="24"/>
          <w:szCs w:val="24"/>
        </w:rPr>
        <w:t xml:space="preserve"> - The total price must be VAT inclusive and be quoted in South African Rand (ZAR).</w:t>
      </w:r>
    </w:p>
    <w:p w14:paraId="0D3384BE" w14:textId="77777777" w:rsidR="00041A7F" w:rsidRPr="00041A7F" w:rsidRDefault="00041A7F" w:rsidP="00041A7F">
      <w:pPr>
        <w:numPr>
          <w:ilvl w:val="0"/>
          <w:numId w:val="17"/>
        </w:numPr>
        <w:spacing w:after="0"/>
        <w:outlineLvl w:val="0"/>
        <w:rPr>
          <w:rFonts w:ascii="Calibri" w:hAnsi="Calibri" w:cs="Calibri"/>
          <w:b/>
          <w:bCs/>
          <w:sz w:val="24"/>
          <w:szCs w:val="24"/>
        </w:rPr>
      </w:pPr>
      <w:r w:rsidRPr="00041A7F">
        <w:rPr>
          <w:rFonts w:ascii="Calibri" w:hAnsi="Calibri" w:cs="Calibri"/>
          <w:b/>
          <w:bCs/>
          <w:sz w:val="24"/>
          <w:szCs w:val="24"/>
        </w:rPr>
        <w:t>Total Price</w:t>
      </w:r>
    </w:p>
    <w:p w14:paraId="0C78217A" w14:textId="77777777" w:rsidR="00041A7F" w:rsidRPr="00041A7F" w:rsidRDefault="00041A7F" w:rsidP="00041A7F">
      <w:pPr>
        <w:numPr>
          <w:ilvl w:val="1"/>
          <w:numId w:val="17"/>
        </w:numPr>
        <w:spacing w:after="0"/>
        <w:outlineLvl w:val="0"/>
        <w:rPr>
          <w:rFonts w:ascii="Calibri" w:hAnsi="Calibri" w:cs="Calibri"/>
          <w:sz w:val="24"/>
          <w:szCs w:val="24"/>
        </w:rPr>
      </w:pPr>
      <w:r w:rsidRPr="00041A7F">
        <w:rPr>
          <w:rFonts w:ascii="Calibri" w:hAnsi="Calibri" w:cs="Calibri"/>
          <w:sz w:val="24"/>
          <w:szCs w:val="24"/>
        </w:rPr>
        <w:t>All quoted prices are the total price for the entire scope of required services and deliverables to be provided by the bidder.</w:t>
      </w:r>
    </w:p>
    <w:p w14:paraId="77A8FE7D" w14:textId="77777777" w:rsidR="00041A7F" w:rsidRPr="00041A7F" w:rsidRDefault="00041A7F" w:rsidP="00041A7F">
      <w:pPr>
        <w:numPr>
          <w:ilvl w:val="1"/>
          <w:numId w:val="17"/>
        </w:numPr>
        <w:spacing w:after="0"/>
        <w:outlineLvl w:val="0"/>
        <w:rPr>
          <w:rFonts w:ascii="Calibri" w:hAnsi="Calibri" w:cs="Calibri"/>
          <w:sz w:val="24"/>
          <w:szCs w:val="24"/>
        </w:rPr>
      </w:pPr>
      <w:r w:rsidRPr="00041A7F">
        <w:rPr>
          <w:rFonts w:ascii="Calibri" w:hAnsi="Calibri" w:cs="Calibri"/>
          <w:sz w:val="24"/>
          <w:szCs w:val="24"/>
        </w:rPr>
        <w:t>All additional costs as well as cost of delivery, labour, S&amp;T, overtime, etc. must be included in this bid.</w:t>
      </w:r>
    </w:p>
    <w:p w14:paraId="2937F1F4" w14:textId="77777777" w:rsidR="00041A7F" w:rsidRPr="00041A7F" w:rsidRDefault="00041A7F" w:rsidP="00041A7F">
      <w:pPr>
        <w:numPr>
          <w:ilvl w:val="1"/>
          <w:numId w:val="17"/>
        </w:numPr>
        <w:spacing w:after="0"/>
        <w:outlineLvl w:val="0"/>
        <w:rPr>
          <w:rFonts w:ascii="Calibri" w:hAnsi="Calibri" w:cs="Calibri"/>
          <w:sz w:val="24"/>
          <w:szCs w:val="24"/>
        </w:rPr>
      </w:pPr>
      <w:r w:rsidRPr="00041A7F">
        <w:rPr>
          <w:rFonts w:ascii="Calibri" w:hAnsi="Calibri" w:cs="Calibri"/>
          <w:sz w:val="24"/>
          <w:szCs w:val="24"/>
        </w:rPr>
        <w:t>All services, accessories, upgrades and options required by the solution or specified by the client must be included in the quoted price. If not included, suppliers will be required to supply these accessories at no cost to the client.</w:t>
      </w:r>
    </w:p>
    <w:p w14:paraId="6249F0E2" w14:textId="77777777" w:rsidR="00041A7F" w:rsidRPr="00041A7F" w:rsidRDefault="00041A7F" w:rsidP="00041A7F">
      <w:pPr>
        <w:numPr>
          <w:ilvl w:val="1"/>
          <w:numId w:val="17"/>
        </w:numPr>
        <w:spacing w:after="0"/>
        <w:outlineLvl w:val="0"/>
        <w:rPr>
          <w:rFonts w:ascii="Calibri" w:hAnsi="Calibri" w:cs="Calibri"/>
          <w:sz w:val="24"/>
          <w:szCs w:val="24"/>
          <w:u w:val="single"/>
        </w:rPr>
      </w:pPr>
      <w:r w:rsidRPr="00041A7F">
        <w:rPr>
          <w:rFonts w:ascii="Calibri" w:hAnsi="Calibri" w:cs="Calibri"/>
          <w:sz w:val="24"/>
          <w:szCs w:val="24"/>
          <w:u w:val="single"/>
        </w:rPr>
        <w:t>SITA reserves the right to negotiate pricing with the successful bidder prior to the award as well as envisaged quantities</w:t>
      </w:r>
    </w:p>
    <w:p w14:paraId="49AB06BC" w14:textId="77777777" w:rsidR="00041A7F" w:rsidRPr="00041A7F" w:rsidRDefault="00041A7F" w:rsidP="00041A7F">
      <w:pPr>
        <w:numPr>
          <w:ilvl w:val="0"/>
          <w:numId w:val="17"/>
        </w:numPr>
        <w:spacing w:after="0"/>
        <w:outlineLvl w:val="0"/>
        <w:rPr>
          <w:rFonts w:ascii="Calibri" w:hAnsi="Calibri" w:cs="Calibri"/>
          <w:b/>
          <w:bCs/>
          <w:sz w:val="24"/>
          <w:szCs w:val="24"/>
        </w:rPr>
      </w:pPr>
      <w:r w:rsidRPr="00041A7F">
        <w:rPr>
          <w:rFonts w:ascii="Calibri" w:hAnsi="Calibri" w:cs="Calibri"/>
          <w:b/>
          <w:bCs/>
          <w:sz w:val="24"/>
          <w:szCs w:val="24"/>
        </w:rPr>
        <w:t>Time and Material</w:t>
      </w:r>
    </w:p>
    <w:p w14:paraId="412E4512" w14:textId="77777777" w:rsidR="00041A7F" w:rsidRPr="00041A7F" w:rsidRDefault="00041A7F" w:rsidP="00041A7F">
      <w:pPr>
        <w:numPr>
          <w:ilvl w:val="1"/>
          <w:numId w:val="17"/>
        </w:numPr>
        <w:spacing w:after="0"/>
        <w:outlineLvl w:val="0"/>
        <w:rPr>
          <w:rFonts w:ascii="Calibri" w:hAnsi="Calibri" w:cs="Calibri"/>
          <w:sz w:val="24"/>
          <w:szCs w:val="24"/>
        </w:rPr>
      </w:pPr>
      <w:r w:rsidRPr="00041A7F">
        <w:rPr>
          <w:rFonts w:ascii="Calibri" w:hAnsi="Calibri" w:cs="Calibri"/>
          <w:sz w:val="24"/>
          <w:szCs w:val="24"/>
        </w:rPr>
        <w:t>Time and Material Quotations will not form part of the total bid price.  It will be based on an ad-hoc basis as and when required by the client.</w:t>
      </w:r>
    </w:p>
    <w:p w14:paraId="271C9729" w14:textId="77777777" w:rsidR="00041A7F" w:rsidRPr="00041A7F" w:rsidRDefault="00041A7F" w:rsidP="00041A7F">
      <w:pPr>
        <w:numPr>
          <w:ilvl w:val="0"/>
          <w:numId w:val="17"/>
        </w:numPr>
        <w:spacing w:after="0"/>
        <w:outlineLvl w:val="0"/>
        <w:rPr>
          <w:rFonts w:ascii="Calibri" w:hAnsi="Calibri" w:cs="Calibri"/>
          <w:sz w:val="24"/>
          <w:szCs w:val="24"/>
        </w:rPr>
      </w:pPr>
      <w:r w:rsidRPr="00041A7F">
        <w:rPr>
          <w:rFonts w:ascii="Calibri" w:hAnsi="Calibri" w:cs="Calibri"/>
          <w:sz w:val="24"/>
          <w:szCs w:val="24"/>
        </w:rPr>
        <w:lastRenderedPageBreak/>
        <w:t>These conditions will form part of the Contract between SITA and the bidder. However, SITA reserves the right to include or waive the condition in the Contract.</w:t>
      </w:r>
    </w:p>
    <w:p w14:paraId="0EDFCEA6" w14:textId="5C79ACB3" w:rsidR="00041A7F" w:rsidRPr="00041A7F" w:rsidRDefault="00041A7F" w:rsidP="00041A7F">
      <w:pPr>
        <w:numPr>
          <w:ilvl w:val="0"/>
          <w:numId w:val="17"/>
        </w:numPr>
        <w:spacing w:after="0"/>
        <w:outlineLvl w:val="0"/>
        <w:rPr>
          <w:rFonts w:ascii="Calibri" w:hAnsi="Calibri" w:cs="Calibri"/>
          <w:sz w:val="24"/>
          <w:szCs w:val="24"/>
        </w:rPr>
      </w:pPr>
      <w:r w:rsidRPr="00041A7F">
        <w:rPr>
          <w:rFonts w:ascii="Calibri" w:hAnsi="Calibri" w:cs="Calibri"/>
          <w:sz w:val="24"/>
          <w:szCs w:val="24"/>
        </w:rPr>
        <w:t xml:space="preserve">The bidder must complete the declaration of acceptance as per </w:t>
      </w:r>
      <w:r w:rsidRPr="00041A7F">
        <w:rPr>
          <w:rFonts w:ascii="Calibri" w:hAnsi="Calibri" w:cs="Calibri"/>
          <w:b/>
          <w:bCs/>
          <w:sz w:val="24"/>
          <w:szCs w:val="24"/>
        </w:rPr>
        <w:t xml:space="preserve">par </w:t>
      </w:r>
      <w:r w:rsidRPr="0082150C">
        <w:rPr>
          <w:rFonts w:ascii="Calibri" w:hAnsi="Calibri" w:cs="Calibri"/>
          <w:b/>
          <w:bCs/>
          <w:sz w:val="24"/>
          <w:szCs w:val="24"/>
        </w:rPr>
        <w:t>5</w:t>
      </w:r>
      <w:r w:rsidRPr="00041A7F">
        <w:rPr>
          <w:rFonts w:ascii="Calibri" w:hAnsi="Calibri" w:cs="Calibri"/>
          <w:b/>
          <w:bCs/>
          <w:sz w:val="24"/>
          <w:szCs w:val="24"/>
        </w:rPr>
        <w:t xml:space="preserve">.5 </w:t>
      </w:r>
      <w:r w:rsidRPr="00041A7F">
        <w:rPr>
          <w:rFonts w:ascii="Calibri" w:hAnsi="Calibri" w:cs="Calibri"/>
          <w:sz w:val="24"/>
          <w:szCs w:val="24"/>
        </w:rPr>
        <w:t xml:space="preserve">below by marking with an “X” either “ACCEPT ALL”, or “DO NOT ACCEPT ALL”, failing which the declaration will be regarded as “DO NOT ACCEPT ALL” and the bid will be disqualified. </w:t>
      </w:r>
    </w:p>
    <w:p w14:paraId="25E515AB" w14:textId="77777777" w:rsidR="00041A7F" w:rsidRPr="00041A7F" w:rsidRDefault="00041A7F" w:rsidP="00041A7F">
      <w:pPr>
        <w:spacing w:after="0"/>
        <w:ind w:left="1134"/>
        <w:outlineLvl w:val="0"/>
        <w:rPr>
          <w:rFonts w:ascii="Calibri" w:hAnsi="Calibri" w:cs="Calibri"/>
          <w:sz w:val="24"/>
          <w:szCs w:val="24"/>
        </w:rPr>
      </w:pPr>
    </w:p>
    <w:p w14:paraId="607CFE43" w14:textId="77777777" w:rsidR="00041A7F" w:rsidRPr="00041A7F" w:rsidRDefault="00041A7F" w:rsidP="00041A7F">
      <w:pPr>
        <w:numPr>
          <w:ilvl w:val="0"/>
          <w:numId w:val="17"/>
        </w:numPr>
        <w:spacing w:after="0"/>
        <w:outlineLvl w:val="0"/>
        <w:rPr>
          <w:rFonts w:ascii="Calibri" w:hAnsi="Calibri" w:cs="Calibri"/>
          <w:b/>
          <w:sz w:val="24"/>
          <w:szCs w:val="24"/>
        </w:rPr>
      </w:pPr>
      <w:r w:rsidRPr="00041A7F">
        <w:rPr>
          <w:rFonts w:ascii="Calibri" w:hAnsi="Calibri" w:cs="Calibri"/>
          <w:b/>
          <w:sz w:val="24"/>
          <w:szCs w:val="24"/>
        </w:rPr>
        <w:t>Bid Pricing Schedule</w:t>
      </w:r>
    </w:p>
    <w:p w14:paraId="36333292" w14:textId="77777777" w:rsidR="00041A7F" w:rsidRPr="00041A7F" w:rsidRDefault="00041A7F" w:rsidP="00041A7F">
      <w:pPr>
        <w:spacing w:after="0"/>
        <w:ind w:left="1134"/>
        <w:outlineLvl w:val="0"/>
        <w:rPr>
          <w:rFonts w:ascii="Calibri" w:hAnsi="Calibri" w:cs="Calibri"/>
          <w:sz w:val="24"/>
          <w:szCs w:val="24"/>
        </w:rPr>
      </w:pPr>
      <w:r w:rsidRPr="00041A7F">
        <w:rPr>
          <w:rFonts w:ascii="Calibri" w:hAnsi="Calibri" w:cs="Calibri"/>
          <w:sz w:val="24"/>
          <w:szCs w:val="24"/>
        </w:rPr>
        <w:t>Bidders must complete the bid pricing schedule in the Excel spreadsheet format provided and include this as part their submission.</w:t>
      </w:r>
    </w:p>
    <w:p w14:paraId="6527E9E5" w14:textId="77777777" w:rsidR="00041A7F" w:rsidRPr="00041A7F" w:rsidRDefault="00041A7F" w:rsidP="00041A7F">
      <w:pPr>
        <w:ind w:left="567"/>
        <w:rPr>
          <w:rFonts w:ascii="Calibri" w:eastAsia="Times New Roman" w:hAnsi="Calibri" w:cs="Calibri"/>
          <w:sz w:val="24"/>
          <w:szCs w:val="24"/>
        </w:rPr>
      </w:pPr>
    </w:p>
    <w:p w14:paraId="68C472A7" w14:textId="278DA86A" w:rsidR="00A62B8F" w:rsidRPr="0082150C" w:rsidRDefault="00A62B8F" w:rsidP="000860B4">
      <w:pPr>
        <w:pStyle w:val="Heading3"/>
        <w:numPr>
          <w:ilvl w:val="2"/>
          <w:numId w:val="40"/>
        </w:numPr>
        <w:rPr>
          <w:rFonts w:ascii="Calibri" w:hAnsi="Calibri" w:cs="Calibri"/>
        </w:rPr>
      </w:pPr>
      <w:bookmarkStart w:id="53" w:name="_Toc435315931"/>
      <w:bookmarkStart w:id="54" w:name="_Toc143157897"/>
      <w:r w:rsidRPr="0082150C">
        <w:rPr>
          <w:rFonts w:ascii="Calibri" w:hAnsi="Calibri" w:cs="Calibri"/>
        </w:rPr>
        <w:t>B</w:t>
      </w:r>
      <w:bookmarkEnd w:id="53"/>
      <w:r w:rsidR="00165575" w:rsidRPr="0082150C">
        <w:rPr>
          <w:rFonts w:ascii="Calibri" w:hAnsi="Calibri" w:cs="Calibri"/>
        </w:rPr>
        <w:t xml:space="preserve">id Exchange Rate </w:t>
      </w:r>
      <w:r w:rsidR="000E14DD" w:rsidRPr="0082150C">
        <w:rPr>
          <w:rFonts w:ascii="Calibri" w:hAnsi="Calibri" w:cs="Calibri"/>
        </w:rPr>
        <w:t>Conditions</w:t>
      </w:r>
      <w:bookmarkEnd w:id="54"/>
    </w:p>
    <w:p w14:paraId="536F66FB" w14:textId="77777777" w:rsidR="00A62B8F" w:rsidRPr="0082150C" w:rsidRDefault="00A62B8F" w:rsidP="00A62B8F">
      <w:pPr>
        <w:pStyle w:val="Specification"/>
        <w:spacing w:line="276" w:lineRule="auto"/>
        <w:ind w:left="567"/>
        <w:rPr>
          <w:rFonts w:cs="Calibri"/>
        </w:rPr>
      </w:pPr>
      <w:r w:rsidRPr="0082150C">
        <w:rPr>
          <w:rFonts w:cs="Calibri"/>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82150C" w14:paraId="4FFC4D44" w14:textId="77777777" w:rsidTr="0071278B">
        <w:tc>
          <w:tcPr>
            <w:tcW w:w="4536" w:type="dxa"/>
            <w:shd w:val="clear" w:color="auto" w:fill="C6D9F1" w:themeFill="text2" w:themeFillTint="33"/>
          </w:tcPr>
          <w:p w14:paraId="73CE7DC0" w14:textId="77777777" w:rsidR="00A62B8F" w:rsidRPr="0082150C" w:rsidRDefault="00A62B8F" w:rsidP="0071278B">
            <w:pPr>
              <w:spacing w:line="276" w:lineRule="auto"/>
              <w:rPr>
                <w:rFonts w:ascii="Calibri" w:hAnsi="Calibri" w:cs="Calibri"/>
                <w:sz w:val="24"/>
                <w:szCs w:val="24"/>
              </w:rPr>
            </w:pPr>
            <w:r w:rsidRPr="0082150C">
              <w:rPr>
                <w:rFonts w:ascii="Calibri" w:hAnsi="Calibri" w:cs="Calibri"/>
                <w:sz w:val="24"/>
                <w:szCs w:val="24"/>
              </w:rPr>
              <w:t>Foreign currency</w:t>
            </w:r>
          </w:p>
        </w:tc>
        <w:tc>
          <w:tcPr>
            <w:tcW w:w="4530" w:type="dxa"/>
            <w:shd w:val="clear" w:color="auto" w:fill="C6D9F1" w:themeFill="text2" w:themeFillTint="33"/>
          </w:tcPr>
          <w:p w14:paraId="53BB3565" w14:textId="77777777" w:rsidR="00A62B8F" w:rsidRPr="0082150C" w:rsidRDefault="00A62B8F" w:rsidP="0071278B">
            <w:pPr>
              <w:spacing w:line="276" w:lineRule="auto"/>
              <w:rPr>
                <w:rFonts w:ascii="Calibri" w:hAnsi="Calibri" w:cs="Calibri"/>
                <w:sz w:val="24"/>
                <w:szCs w:val="24"/>
              </w:rPr>
            </w:pPr>
            <w:r w:rsidRPr="0082150C">
              <w:rPr>
                <w:rFonts w:ascii="Calibri" w:hAnsi="Calibri" w:cs="Calibri"/>
                <w:sz w:val="24"/>
                <w:szCs w:val="24"/>
              </w:rPr>
              <w:t xml:space="preserve">South African Rand (ZAR) exchange rate </w:t>
            </w:r>
          </w:p>
        </w:tc>
      </w:tr>
      <w:tr w:rsidR="00A62B8F" w:rsidRPr="0082150C" w14:paraId="41DE79D6" w14:textId="77777777" w:rsidTr="002D2B9D">
        <w:trPr>
          <w:trHeight w:val="329"/>
        </w:trPr>
        <w:tc>
          <w:tcPr>
            <w:tcW w:w="4536" w:type="dxa"/>
            <w:shd w:val="clear" w:color="auto" w:fill="auto"/>
          </w:tcPr>
          <w:p w14:paraId="1D2D00EC" w14:textId="77777777" w:rsidR="00A62B8F" w:rsidRPr="0082150C" w:rsidRDefault="00A62B8F" w:rsidP="0071278B">
            <w:pPr>
              <w:spacing w:line="276" w:lineRule="auto"/>
              <w:rPr>
                <w:rFonts w:ascii="Calibri" w:hAnsi="Calibri" w:cs="Calibri"/>
                <w:sz w:val="24"/>
                <w:szCs w:val="24"/>
              </w:rPr>
            </w:pPr>
            <w:r w:rsidRPr="0082150C">
              <w:rPr>
                <w:rFonts w:ascii="Calibri" w:hAnsi="Calibri" w:cs="Calibri"/>
                <w:sz w:val="24"/>
                <w:szCs w:val="24"/>
              </w:rPr>
              <w:t>1 US Dollar</w:t>
            </w:r>
          </w:p>
        </w:tc>
        <w:tc>
          <w:tcPr>
            <w:tcW w:w="4530" w:type="dxa"/>
          </w:tcPr>
          <w:p w14:paraId="628921B1" w14:textId="63DFE154" w:rsidR="00A62B8F" w:rsidRPr="0082150C" w:rsidRDefault="002D2B9D" w:rsidP="0071278B">
            <w:pPr>
              <w:spacing w:line="276" w:lineRule="auto"/>
              <w:jc w:val="center"/>
              <w:rPr>
                <w:rFonts w:ascii="Calibri" w:hAnsi="Calibri" w:cs="Calibri"/>
                <w:bCs/>
                <w:color w:val="FF0000"/>
                <w:sz w:val="24"/>
                <w:szCs w:val="24"/>
              </w:rPr>
            </w:pPr>
            <w:r>
              <w:rPr>
                <w:rFonts w:ascii="Calibri" w:hAnsi="Calibri" w:cs="Calibri"/>
                <w:bCs/>
                <w:color w:val="FF0000"/>
                <w:sz w:val="24"/>
                <w:szCs w:val="24"/>
              </w:rPr>
              <w:t>R</w:t>
            </w:r>
            <w:r w:rsidRPr="002D2B9D">
              <w:rPr>
                <w:rFonts w:ascii="Calibri" w:hAnsi="Calibri" w:cs="Calibri"/>
                <w:bCs/>
                <w:color w:val="FF0000"/>
                <w:sz w:val="24"/>
                <w:szCs w:val="24"/>
              </w:rPr>
              <w:t>19,21</w:t>
            </w:r>
          </w:p>
        </w:tc>
      </w:tr>
      <w:tr w:rsidR="00A62B8F" w:rsidRPr="0082150C" w14:paraId="3C212AF7" w14:textId="77777777" w:rsidTr="0071278B">
        <w:tc>
          <w:tcPr>
            <w:tcW w:w="4536" w:type="dxa"/>
            <w:shd w:val="clear" w:color="auto" w:fill="auto"/>
          </w:tcPr>
          <w:p w14:paraId="0EF4EE39" w14:textId="77777777" w:rsidR="00A62B8F" w:rsidRPr="0082150C" w:rsidRDefault="00A62B8F" w:rsidP="0071278B">
            <w:pPr>
              <w:spacing w:line="276" w:lineRule="auto"/>
              <w:rPr>
                <w:rFonts w:ascii="Calibri" w:hAnsi="Calibri" w:cs="Calibri"/>
                <w:sz w:val="24"/>
                <w:szCs w:val="24"/>
              </w:rPr>
            </w:pPr>
            <w:r w:rsidRPr="0082150C">
              <w:rPr>
                <w:rFonts w:ascii="Calibri" w:hAnsi="Calibri" w:cs="Calibri"/>
                <w:sz w:val="24"/>
                <w:szCs w:val="24"/>
              </w:rPr>
              <w:t>1 Euro</w:t>
            </w:r>
          </w:p>
        </w:tc>
        <w:tc>
          <w:tcPr>
            <w:tcW w:w="4530" w:type="dxa"/>
          </w:tcPr>
          <w:p w14:paraId="6563AE43" w14:textId="364785FF" w:rsidR="00A62B8F" w:rsidRPr="0082150C" w:rsidRDefault="001F5309" w:rsidP="0071278B">
            <w:pPr>
              <w:spacing w:line="276" w:lineRule="auto"/>
              <w:jc w:val="center"/>
              <w:rPr>
                <w:rFonts w:ascii="Calibri" w:hAnsi="Calibri" w:cs="Calibri"/>
                <w:bCs/>
                <w:color w:val="FF0000"/>
                <w:sz w:val="24"/>
                <w:szCs w:val="24"/>
              </w:rPr>
            </w:pPr>
            <w:r w:rsidRPr="0082150C">
              <w:rPr>
                <w:rFonts w:ascii="Calibri" w:hAnsi="Calibri" w:cs="Calibri"/>
                <w:bCs/>
                <w:color w:val="FF0000"/>
                <w:sz w:val="24"/>
                <w:szCs w:val="24"/>
              </w:rPr>
              <w:t>R20.</w:t>
            </w:r>
            <w:r w:rsidR="002D2B9D">
              <w:rPr>
                <w:rFonts w:ascii="Calibri" w:hAnsi="Calibri" w:cs="Calibri"/>
                <w:bCs/>
                <w:color w:val="FF0000"/>
                <w:sz w:val="24"/>
                <w:szCs w:val="24"/>
              </w:rPr>
              <w:t>79</w:t>
            </w:r>
          </w:p>
        </w:tc>
      </w:tr>
      <w:tr w:rsidR="00A62B8F" w:rsidRPr="0082150C" w14:paraId="7DF6DBEA" w14:textId="77777777" w:rsidTr="0071278B">
        <w:tc>
          <w:tcPr>
            <w:tcW w:w="4536" w:type="dxa"/>
            <w:shd w:val="clear" w:color="auto" w:fill="auto"/>
          </w:tcPr>
          <w:p w14:paraId="5F7A0B6A" w14:textId="77777777" w:rsidR="00A62B8F" w:rsidRPr="0082150C" w:rsidRDefault="00A62B8F" w:rsidP="0071278B">
            <w:pPr>
              <w:rPr>
                <w:rFonts w:ascii="Calibri" w:hAnsi="Calibri" w:cs="Calibri"/>
                <w:sz w:val="24"/>
                <w:szCs w:val="24"/>
              </w:rPr>
            </w:pPr>
            <w:r w:rsidRPr="0082150C">
              <w:rPr>
                <w:rFonts w:ascii="Calibri" w:hAnsi="Calibri" w:cs="Calibri"/>
                <w:sz w:val="24"/>
                <w:szCs w:val="24"/>
              </w:rPr>
              <w:t>1 Pound</w:t>
            </w:r>
          </w:p>
        </w:tc>
        <w:tc>
          <w:tcPr>
            <w:tcW w:w="4530" w:type="dxa"/>
          </w:tcPr>
          <w:p w14:paraId="6814B87F" w14:textId="68FAC9E9" w:rsidR="00A62B8F" w:rsidRPr="0082150C" w:rsidRDefault="001F5309" w:rsidP="002D2B9D">
            <w:pPr>
              <w:jc w:val="center"/>
              <w:rPr>
                <w:rFonts w:ascii="Calibri" w:hAnsi="Calibri" w:cs="Calibri"/>
                <w:bCs/>
                <w:color w:val="FF0000"/>
                <w:sz w:val="24"/>
                <w:szCs w:val="24"/>
              </w:rPr>
            </w:pPr>
            <w:r w:rsidRPr="0082150C">
              <w:rPr>
                <w:rFonts w:ascii="Calibri" w:hAnsi="Calibri" w:cs="Calibri"/>
                <w:bCs/>
                <w:color w:val="FF0000"/>
                <w:sz w:val="24"/>
                <w:szCs w:val="24"/>
              </w:rPr>
              <w:t>R2</w:t>
            </w:r>
            <w:r w:rsidR="002D2B9D">
              <w:rPr>
                <w:rFonts w:ascii="Calibri" w:hAnsi="Calibri" w:cs="Calibri"/>
                <w:bCs/>
                <w:color w:val="FF0000"/>
                <w:sz w:val="24"/>
                <w:szCs w:val="24"/>
              </w:rPr>
              <w:t>3</w:t>
            </w:r>
            <w:r w:rsidRPr="0082150C">
              <w:rPr>
                <w:rFonts w:ascii="Calibri" w:hAnsi="Calibri" w:cs="Calibri"/>
                <w:bCs/>
                <w:color w:val="FF0000"/>
                <w:sz w:val="24"/>
                <w:szCs w:val="24"/>
              </w:rPr>
              <w:t>.</w:t>
            </w:r>
            <w:r w:rsidR="002D2B9D">
              <w:rPr>
                <w:rFonts w:ascii="Calibri" w:hAnsi="Calibri" w:cs="Calibri"/>
                <w:bCs/>
                <w:color w:val="FF0000"/>
                <w:sz w:val="24"/>
                <w:szCs w:val="24"/>
              </w:rPr>
              <w:t>90</w:t>
            </w:r>
          </w:p>
        </w:tc>
      </w:tr>
    </w:tbl>
    <w:p w14:paraId="2B86605E" w14:textId="77777777" w:rsidR="00041A7F" w:rsidRPr="0082150C" w:rsidRDefault="00041A7F" w:rsidP="00041A7F">
      <w:pPr>
        <w:ind w:left="567"/>
        <w:rPr>
          <w:rFonts w:ascii="Calibri" w:hAnsi="Calibri" w:cs="Calibri"/>
          <w:b/>
          <w:sz w:val="24"/>
          <w:szCs w:val="24"/>
          <w:highlight w:val="lightGray"/>
        </w:rPr>
      </w:pPr>
      <w:bookmarkStart w:id="55" w:name="_Ref455341955"/>
      <w:bookmarkStart w:id="56" w:name="_Toc57764329"/>
      <w:r w:rsidRPr="0082150C">
        <w:rPr>
          <w:rFonts w:ascii="Calibri" w:hAnsi="Calibri" w:cs="Calibri"/>
          <w:b/>
          <w:sz w:val="24"/>
          <w:szCs w:val="24"/>
          <w:highlight w:val="lightGray"/>
        </w:rPr>
        <w:t>Note (1):</w:t>
      </w:r>
    </w:p>
    <w:p w14:paraId="5D2BBD2E" w14:textId="77777777" w:rsidR="00041A7F" w:rsidRPr="0082150C" w:rsidRDefault="00041A7F" w:rsidP="00041A7F">
      <w:pPr>
        <w:ind w:left="567"/>
        <w:rPr>
          <w:rFonts w:ascii="Calibri" w:hAnsi="Calibri" w:cs="Calibri"/>
          <w:bCs/>
          <w:sz w:val="24"/>
          <w:szCs w:val="24"/>
          <w:highlight w:val="lightGray"/>
        </w:rPr>
      </w:pPr>
      <w:r w:rsidRPr="0082150C">
        <w:rPr>
          <w:rFonts w:ascii="Calibri" w:hAnsi="Calibri" w:cs="Calibri"/>
          <w:bCs/>
          <w:sz w:val="24"/>
          <w:szCs w:val="24"/>
          <w:highlight w:val="lightGray"/>
        </w:rPr>
        <w:t>The ROE indicated above is to ensure a competitive bidding process.</w:t>
      </w:r>
    </w:p>
    <w:p w14:paraId="72056F0A" w14:textId="77777777" w:rsidR="00041A7F" w:rsidRPr="0082150C" w:rsidRDefault="00041A7F" w:rsidP="00041A7F">
      <w:pPr>
        <w:rPr>
          <w:rFonts w:ascii="Calibri" w:hAnsi="Calibri" w:cs="Calibri"/>
          <w:bCs/>
          <w:sz w:val="24"/>
          <w:szCs w:val="24"/>
          <w:highlight w:val="lightGray"/>
        </w:rPr>
      </w:pPr>
      <w:bookmarkStart w:id="57" w:name="_GoBack"/>
      <w:bookmarkEnd w:id="57"/>
    </w:p>
    <w:p w14:paraId="5581D0F6" w14:textId="77777777" w:rsidR="00041A7F" w:rsidRPr="0082150C" w:rsidRDefault="00041A7F" w:rsidP="00041A7F">
      <w:pPr>
        <w:ind w:left="567"/>
        <w:rPr>
          <w:rFonts w:ascii="Calibri" w:hAnsi="Calibri" w:cs="Calibri"/>
          <w:b/>
          <w:sz w:val="24"/>
          <w:szCs w:val="24"/>
          <w:highlight w:val="lightGray"/>
        </w:rPr>
      </w:pPr>
      <w:r w:rsidRPr="0082150C">
        <w:rPr>
          <w:rFonts w:ascii="Calibri" w:hAnsi="Calibri" w:cs="Calibri"/>
          <w:b/>
          <w:sz w:val="24"/>
          <w:szCs w:val="24"/>
          <w:highlight w:val="lightGray"/>
        </w:rPr>
        <w:t>Note (2):</w:t>
      </w:r>
    </w:p>
    <w:p w14:paraId="703A50CB" w14:textId="77777777" w:rsidR="00041A7F" w:rsidRPr="0082150C" w:rsidRDefault="00041A7F" w:rsidP="00041A7F">
      <w:pPr>
        <w:ind w:left="567"/>
        <w:rPr>
          <w:rFonts w:ascii="Calibri" w:hAnsi="Calibri" w:cs="Calibri"/>
          <w:bCs/>
          <w:sz w:val="24"/>
          <w:szCs w:val="24"/>
        </w:rPr>
      </w:pPr>
      <w:r w:rsidRPr="0082150C">
        <w:rPr>
          <w:rFonts w:ascii="Calibri" w:hAnsi="Calibri" w:cs="Calibri"/>
          <w:bCs/>
          <w:sz w:val="24"/>
          <w:szCs w:val="24"/>
          <w:highlight w:val="lightGray"/>
        </w:rPr>
        <w:t>The ROE will be fluctuating. The details of the ROE fluctuation will be negotiated during the contracting stage.</w:t>
      </w:r>
    </w:p>
    <w:p w14:paraId="083A7D60" w14:textId="77777777" w:rsidR="00041A7F" w:rsidRPr="0082150C" w:rsidRDefault="00041A7F" w:rsidP="00041A7F">
      <w:pPr>
        <w:pStyle w:val="Specification"/>
        <w:spacing w:line="276" w:lineRule="auto"/>
        <w:rPr>
          <w:rFonts w:cs="Calibri"/>
          <w:b/>
        </w:rPr>
      </w:pPr>
    </w:p>
    <w:p w14:paraId="29F984B6" w14:textId="77777777" w:rsidR="00A62B8F" w:rsidRPr="0082150C" w:rsidRDefault="00A62B8F" w:rsidP="002E5AED">
      <w:pPr>
        <w:pStyle w:val="Heading3"/>
        <w:rPr>
          <w:rFonts w:ascii="Calibri" w:hAnsi="Calibri" w:cs="Calibri"/>
        </w:rPr>
      </w:pPr>
      <w:bookmarkStart w:id="58" w:name="_Toc143157898"/>
      <w:r w:rsidRPr="0082150C">
        <w:rPr>
          <w:rFonts w:ascii="Calibri" w:hAnsi="Calibri" w:cs="Calibri"/>
        </w:rPr>
        <w:t>B</w:t>
      </w:r>
      <w:bookmarkEnd w:id="55"/>
      <w:bookmarkEnd w:id="56"/>
      <w:r w:rsidR="00165575" w:rsidRPr="0082150C">
        <w:rPr>
          <w:rFonts w:ascii="Calibri" w:hAnsi="Calibri" w:cs="Calibri"/>
        </w:rPr>
        <w:t>id Pricing Schedule</w:t>
      </w:r>
      <w:bookmarkEnd w:id="58"/>
    </w:p>
    <w:p w14:paraId="6464F935" w14:textId="77777777" w:rsidR="00A62B8F" w:rsidRPr="0082150C" w:rsidRDefault="00A62B8F" w:rsidP="000860B4">
      <w:pPr>
        <w:pStyle w:val="ListParagraph"/>
        <w:numPr>
          <w:ilvl w:val="1"/>
          <w:numId w:val="24"/>
        </w:numPr>
        <w:spacing w:after="60"/>
        <w:contextualSpacing/>
        <w:outlineLvl w:val="9"/>
        <w:rPr>
          <w:rFonts w:ascii="Calibri" w:hAnsi="Calibri" w:cs="Calibri"/>
          <w:sz w:val="24"/>
          <w:szCs w:val="24"/>
        </w:rPr>
      </w:pPr>
      <w:r w:rsidRPr="0082150C">
        <w:rPr>
          <w:rFonts w:ascii="Calibri" w:hAnsi="Calibri" w:cs="Calibri"/>
          <w:sz w:val="24"/>
          <w:szCs w:val="24"/>
          <w:lang w:val="en-GB"/>
        </w:rPr>
        <w:t xml:space="preserve">Bidders </w:t>
      </w:r>
      <w:r w:rsidRPr="0082150C">
        <w:rPr>
          <w:rFonts w:ascii="Calibri" w:hAnsi="Calibri" w:cs="Calibri"/>
          <w:bCs/>
          <w:sz w:val="24"/>
          <w:szCs w:val="24"/>
          <w:lang w:val="en-GB"/>
        </w:rPr>
        <w:t xml:space="preserve">must </w:t>
      </w:r>
      <w:r w:rsidRPr="0082150C">
        <w:rPr>
          <w:rFonts w:ascii="Calibri" w:hAnsi="Calibri" w:cs="Calibri"/>
          <w:sz w:val="24"/>
          <w:szCs w:val="24"/>
          <w:lang w:val="en-GB"/>
        </w:rPr>
        <w:t>complete the bid pricing schedule in the Excel spreadsheet format provided and upload this as part of their submission.</w:t>
      </w:r>
    </w:p>
    <w:p w14:paraId="30F8E692" w14:textId="77777777" w:rsidR="00A62B8F" w:rsidRPr="0082150C" w:rsidRDefault="00A62B8F" w:rsidP="00A62B8F">
      <w:pPr>
        <w:pStyle w:val="Heading2"/>
        <w:rPr>
          <w:rFonts w:ascii="Calibri" w:hAnsi="Calibri" w:cs="Calibri"/>
          <w:sz w:val="24"/>
          <w:szCs w:val="24"/>
        </w:rPr>
      </w:pPr>
      <w:bookmarkStart w:id="59" w:name="_Toc435315930"/>
      <w:bookmarkStart w:id="60" w:name="_Ref455338328"/>
      <w:bookmarkStart w:id="61" w:name="_Ref455597629"/>
      <w:bookmarkStart w:id="62" w:name="_Toc127119463"/>
      <w:bookmarkStart w:id="63" w:name="_Toc143157899"/>
      <w:r w:rsidRPr="0082150C">
        <w:rPr>
          <w:rFonts w:ascii="Calibri" w:hAnsi="Calibri" w:cs="Calibri"/>
          <w:sz w:val="24"/>
          <w:szCs w:val="24"/>
        </w:rPr>
        <w:t>D</w:t>
      </w:r>
      <w:bookmarkEnd w:id="59"/>
      <w:bookmarkEnd w:id="60"/>
      <w:bookmarkEnd w:id="61"/>
      <w:bookmarkEnd w:id="62"/>
      <w:r w:rsidR="00165575" w:rsidRPr="0082150C">
        <w:rPr>
          <w:rFonts w:ascii="Calibri" w:hAnsi="Calibri" w:cs="Calibri"/>
          <w:sz w:val="24"/>
          <w:szCs w:val="24"/>
        </w:rPr>
        <w:t>eclaration of Acceptance</w:t>
      </w:r>
      <w:bookmarkEnd w:id="6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A62B8F" w:rsidRPr="0082150C" w14:paraId="62E4504E" w14:textId="77777777" w:rsidTr="0071278B">
        <w:trPr>
          <w:tblHeader/>
        </w:trPr>
        <w:tc>
          <w:tcPr>
            <w:tcW w:w="3339" w:type="pct"/>
            <w:shd w:val="clear" w:color="auto" w:fill="C6D9F1" w:themeFill="text2" w:themeFillTint="33"/>
          </w:tcPr>
          <w:p w14:paraId="57B22B6E" w14:textId="77777777" w:rsidR="00A62B8F" w:rsidRPr="0082150C" w:rsidRDefault="00A62B8F" w:rsidP="0071278B">
            <w:pPr>
              <w:rPr>
                <w:rFonts w:ascii="Calibri" w:hAnsi="Calibri" w:cs="Calibri"/>
                <w:sz w:val="24"/>
                <w:szCs w:val="24"/>
              </w:rPr>
            </w:pPr>
          </w:p>
        </w:tc>
        <w:tc>
          <w:tcPr>
            <w:tcW w:w="764" w:type="pct"/>
            <w:shd w:val="clear" w:color="auto" w:fill="C6D9F1" w:themeFill="text2" w:themeFillTint="33"/>
          </w:tcPr>
          <w:p w14:paraId="6939043C" w14:textId="77777777" w:rsidR="00A62B8F" w:rsidRPr="0082150C" w:rsidRDefault="00A62B8F" w:rsidP="0071278B">
            <w:pPr>
              <w:jc w:val="center"/>
              <w:rPr>
                <w:rFonts w:ascii="Calibri" w:hAnsi="Calibri" w:cs="Calibri"/>
                <w:sz w:val="24"/>
                <w:szCs w:val="24"/>
              </w:rPr>
            </w:pPr>
            <w:r w:rsidRPr="0082150C">
              <w:rPr>
                <w:rFonts w:ascii="Calibri" w:hAnsi="Calibri" w:cs="Calibri"/>
                <w:sz w:val="24"/>
                <w:szCs w:val="24"/>
              </w:rPr>
              <w:t>ACCEPT ALL</w:t>
            </w:r>
          </w:p>
        </w:tc>
        <w:tc>
          <w:tcPr>
            <w:tcW w:w="897" w:type="pct"/>
            <w:shd w:val="clear" w:color="auto" w:fill="C6D9F1" w:themeFill="text2" w:themeFillTint="33"/>
          </w:tcPr>
          <w:p w14:paraId="4B645381" w14:textId="77777777" w:rsidR="00A62B8F" w:rsidRPr="0082150C" w:rsidRDefault="00A62B8F" w:rsidP="0071278B">
            <w:pPr>
              <w:jc w:val="center"/>
              <w:rPr>
                <w:rFonts w:ascii="Calibri" w:hAnsi="Calibri" w:cs="Calibri"/>
                <w:sz w:val="24"/>
                <w:szCs w:val="24"/>
              </w:rPr>
            </w:pPr>
            <w:r w:rsidRPr="0082150C">
              <w:rPr>
                <w:rFonts w:ascii="Calibri" w:hAnsi="Calibri" w:cs="Calibri"/>
                <w:sz w:val="24"/>
                <w:szCs w:val="24"/>
              </w:rPr>
              <w:t>DO NOT ACCEPT ALL</w:t>
            </w:r>
          </w:p>
        </w:tc>
      </w:tr>
      <w:tr w:rsidR="00A62B8F" w:rsidRPr="0082150C" w14:paraId="08A24649" w14:textId="77777777" w:rsidTr="0071278B">
        <w:tc>
          <w:tcPr>
            <w:tcW w:w="3339" w:type="pct"/>
          </w:tcPr>
          <w:p w14:paraId="6BE9B55F" w14:textId="2402F0CF" w:rsidR="00A62B8F" w:rsidRPr="0082150C" w:rsidRDefault="00A62B8F" w:rsidP="000860B4">
            <w:pPr>
              <w:pStyle w:val="Specification"/>
              <w:numPr>
                <w:ilvl w:val="0"/>
                <w:numId w:val="25"/>
              </w:numPr>
              <w:rPr>
                <w:rFonts w:cs="Calibri"/>
              </w:rPr>
            </w:pPr>
            <w:r w:rsidRPr="0082150C">
              <w:rPr>
                <w:rFonts w:cs="Calibri"/>
              </w:rPr>
              <w:t xml:space="preserve">The bidder declares to ACCEPT ALL the Costing and Pricing conditions as specified in </w:t>
            </w:r>
            <w:r w:rsidR="00145EA2" w:rsidRPr="0082150C">
              <w:rPr>
                <w:rFonts w:cs="Calibri"/>
                <w:bCs/>
                <w:color w:val="FF0000"/>
              </w:rPr>
              <w:t xml:space="preserve">par </w:t>
            </w:r>
            <w:r w:rsidR="001E53CE" w:rsidRPr="0082150C">
              <w:rPr>
                <w:rFonts w:cs="Calibri"/>
                <w:bCs/>
                <w:color w:val="FF0000"/>
              </w:rPr>
              <w:t xml:space="preserve">5.4.2 </w:t>
            </w:r>
            <w:r w:rsidR="001E53CE" w:rsidRPr="0082150C">
              <w:rPr>
                <w:rFonts w:cs="Calibri"/>
                <w:color w:val="FF0000"/>
              </w:rPr>
              <w:t>above</w:t>
            </w:r>
            <w:r w:rsidRPr="0082150C">
              <w:rPr>
                <w:rFonts w:cs="Calibri"/>
              </w:rPr>
              <w:t xml:space="preserve"> by indicating with an “X” in the “ACCEPT ALL” column, or</w:t>
            </w:r>
          </w:p>
          <w:p w14:paraId="7FDFF312" w14:textId="39341CCF" w:rsidR="00A62B8F" w:rsidRPr="0082150C" w:rsidRDefault="00A62B8F" w:rsidP="000860B4">
            <w:pPr>
              <w:pStyle w:val="Specification"/>
              <w:numPr>
                <w:ilvl w:val="0"/>
                <w:numId w:val="25"/>
              </w:numPr>
              <w:rPr>
                <w:rFonts w:cs="Calibri"/>
              </w:rPr>
            </w:pPr>
            <w:r w:rsidRPr="0082150C">
              <w:rPr>
                <w:rFonts w:cs="Calibri"/>
              </w:rPr>
              <w:t xml:space="preserve">The bidder declares to NOT ACCEPT ALL the Costing and Pricing Conditions as specified in </w:t>
            </w:r>
            <w:r w:rsidR="00145EA2" w:rsidRPr="0082150C">
              <w:rPr>
                <w:rFonts w:cs="Calibri"/>
                <w:bCs/>
                <w:color w:val="FF0000"/>
              </w:rPr>
              <w:t xml:space="preserve">par </w:t>
            </w:r>
            <w:r w:rsidR="001E53CE" w:rsidRPr="0082150C">
              <w:rPr>
                <w:rFonts w:cs="Calibri"/>
                <w:bCs/>
                <w:color w:val="FF0000"/>
              </w:rPr>
              <w:t xml:space="preserve">5.4.2 </w:t>
            </w:r>
            <w:r w:rsidR="001E53CE" w:rsidRPr="0082150C">
              <w:rPr>
                <w:rFonts w:cs="Calibri"/>
                <w:color w:val="FF0000"/>
              </w:rPr>
              <w:t>above</w:t>
            </w:r>
            <w:r w:rsidRPr="0082150C">
              <w:rPr>
                <w:rFonts w:cs="Calibri"/>
              </w:rPr>
              <w:t xml:space="preserve"> by - </w:t>
            </w:r>
          </w:p>
          <w:p w14:paraId="4D7CF997" w14:textId="77777777" w:rsidR="00A62B8F" w:rsidRPr="0082150C" w:rsidRDefault="00A62B8F" w:rsidP="000860B4">
            <w:pPr>
              <w:pStyle w:val="Specification"/>
              <w:numPr>
                <w:ilvl w:val="1"/>
                <w:numId w:val="23"/>
              </w:numPr>
              <w:tabs>
                <w:tab w:val="clear" w:pos="1134"/>
                <w:tab w:val="num" w:pos="993"/>
              </w:tabs>
              <w:ind w:left="993"/>
              <w:rPr>
                <w:rFonts w:cs="Calibri"/>
              </w:rPr>
            </w:pPr>
            <w:r w:rsidRPr="0082150C">
              <w:rPr>
                <w:rFonts w:cs="Calibri"/>
              </w:rPr>
              <w:t>Indicating with an “X” in the “DO NOT ACCEPT ALL” column, and;</w:t>
            </w:r>
          </w:p>
          <w:p w14:paraId="4E800007" w14:textId="77777777" w:rsidR="00A62B8F" w:rsidRPr="0082150C" w:rsidRDefault="00A62B8F" w:rsidP="000860B4">
            <w:pPr>
              <w:pStyle w:val="Specification"/>
              <w:numPr>
                <w:ilvl w:val="1"/>
                <w:numId w:val="23"/>
              </w:numPr>
              <w:tabs>
                <w:tab w:val="clear" w:pos="1134"/>
                <w:tab w:val="num" w:pos="993"/>
              </w:tabs>
              <w:ind w:left="993"/>
              <w:rPr>
                <w:rFonts w:cs="Calibri"/>
              </w:rPr>
            </w:pPr>
            <w:r w:rsidRPr="0082150C">
              <w:rPr>
                <w:rFonts w:cs="Calibri"/>
              </w:rPr>
              <w:lastRenderedPageBreak/>
              <w:t xml:space="preserve">Provide reason and proposal for each of the condition not accepted. </w:t>
            </w:r>
          </w:p>
        </w:tc>
        <w:tc>
          <w:tcPr>
            <w:tcW w:w="764" w:type="pct"/>
          </w:tcPr>
          <w:p w14:paraId="1F8DF525" w14:textId="77777777" w:rsidR="00A62B8F" w:rsidRPr="0082150C" w:rsidRDefault="00A62B8F" w:rsidP="0071278B">
            <w:pPr>
              <w:jc w:val="center"/>
              <w:rPr>
                <w:rFonts w:ascii="Calibri" w:hAnsi="Calibri" w:cs="Calibri"/>
                <w:sz w:val="24"/>
                <w:szCs w:val="24"/>
              </w:rPr>
            </w:pPr>
          </w:p>
        </w:tc>
        <w:tc>
          <w:tcPr>
            <w:tcW w:w="897" w:type="pct"/>
          </w:tcPr>
          <w:p w14:paraId="240255CC" w14:textId="77777777" w:rsidR="00A62B8F" w:rsidRPr="0082150C" w:rsidRDefault="00A62B8F" w:rsidP="0071278B">
            <w:pPr>
              <w:jc w:val="center"/>
              <w:rPr>
                <w:rFonts w:ascii="Calibri" w:hAnsi="Calibri" w:cs="Calibri"/>
                <w:sz w:val="24"/>
                <w:szCs w:val="24"/>
              </w:rPr>
            </w:pPr>
          </w:p>
        </w:tc>
      </w:tr>
      <w:tr w:rsidR="00A62B8F" w:rsidRPr="0082150C" w14:paraId="0BC0063F" w14:textId="77777777" w:rsidTr="0071278B">
        <w:tc>
          <w:tcPr>
            <w:tcW w:w="5000" w:type="pct"/>
            <w:gridSpan w:val="3"/>
          </w:tcPr>
          <w:p w14:paraId="546F0375" w14:textId="77777777" w:rsidR="00A62B8F" w:rsidRPr="0082150C" w:rsidRDefault="00A62B8F" w:rsidP="0071278B">
            <w:pPr>
              <w:rPr>
                <w:rFonts w:ascii="Calibri" w:hAnsi="Calibri" w:cs="Calibri"/>
                <w:sz w:val="24"/>
                <w:szCs w:val="24"/>
              </w:rPr>
            </w:pPr>
            <w:r w:rsidRPr="0082150C">
              <w:rPr>
                <w:rFonts w:ascii="Calibri" w:hAnsi="Calibri" w:cs="Calibri"/>
                <w:sz w:val="24"/>
                <w:szCs w:val="24"/>
              </w:rPr>
              <w:t>Comments by bidder:</w:t>
            </w:r>
          </w:p>
          <w:p w14:paraId="41E48E66" w14:textId="77777777" w:rsidR="00A62B8F" w:rsidRPr="0082150C" w:rsidRDefault="00A62B8F" w:rsidP="0071278B">
            <w:pPr>
              <w:rPr>
                <w:rFonts w:ascii="Calibri" w:hAnsi="Calibri" w:cs="Calibri"/>
                <w:sz w:val="24"/>
                <w:szCs w:val="24"/>
              </w:rPr>
            </w:pPr>
            <w:r w:rsidRPr="0082150C">
              <w:rPr>
                <w:rFonts w:ascii="Calibri" w:hAnsi="Calibri" w:cs="Calibri"/>
                <w:sz w:val="24"/>
                <w:szCs w:val="24"/>
              </w:rPr>
              <w:t>Provide the condition reference, the reasons for not accepting the condition.</w:t>
            </w:r>
          </w:p>
          <w:p w14:paraId="7837B24C" w14:textId="77777777" w:rsidR="00A62B8F" w:rsidRPr="0082150C" w:rsidRDefault="00A62B8F" w:rsidP="0071278B">
            <w:pPr>
              <w:rPr>
                <w:rFonts w:ascii="Calibri" w:hAnsi="Calibri" w:cs="Calibri"/>
                <w:sz w:val="24"/>
                <w:szCs w:val="24"/>
              </w:rPr>
            </w:pPr>
          </w:p>
        </w:tc>
      </w:tr>
    </w:tbl>
    <w:p w14:paraId="60BC6372" w14:textId="77777777" w:rsidR="00A62B8F" w:rsidRPr="0082150C" w:rsidRDefault="00A62B8F" w:rsidP="002E5AED">
      <w:pPr>
        <w:rPr>
          <w:rFonts w:ascii="Calibri" w:hAnsi="Calibri" w:cs="Calibri"/>
          <w:sz w:val="24"/>
          <w:szCs w:val="24"/>
        </w:rPr>
      </w:pPr>
    </w:p>
    <w:p w14:paraId="363FEDF9" w14:textId="77777777" w:rsidR="00AD34B8" w:rsidRPr="0082150C" w:rsidRDefault="00AD34B8" w:rsidP="002E5AED">
      <w:pPr>
        <w:pStyle w:val="Heading2"/>
        <w:rPr>
          <w:rFonts w:ascii="Calibri" w:hAnsi="Calibri" w:cs="Calibri"/>
          <w:sz w:val="24"/>
          <w:szCs w:val="24"/>
        </w:rPr>
      </w:pPr>
      <w:bookmarkStart w:id="64" w:name="_Toc143157900"/>
      <w:r w:rsidRPr="0082150C">
        <w:rPr>
          <w:rFonts w:ascii="Calibri" w:hAnsi="Calibri" w:cs="Calibri"/>
          <w:sz w:val="24"/>
          <w:szCs w:val="24"/>
        </w:rPr>
        <w:t>Preference Requirements</w:t>
      </w:r>
      <w:bookmarkEnd w:id="64"/>
    </w:p>
    <w:p w14:paraId="4D992FF7" w14:textId="77777777" w:rsidR="00AD34B8" w:rsidRPr="0082150C" w:rsidRDefault="00AD34B8" w:rsidP="000860B4">
      <w:pPr>
        <w:pStyle w:val="ListParagraph"/>
        <w:numPr>
          <w:ilvl w:val="0"/>
          <w:numId w:val="20"/>
        </w:numPr>
        <w:rPr>
          <w:rFonts w:ascii="Calibri" w:hAnsi="Calibri" w:cs="Calibri"/>
          <w:sz w:val="24"/>
          <w:szCs w:val="24"/>
        </w:rPr>
      </w:pPr>
      <w:r w:rsidRPr="0082150C">
        <w:rPr>
          <w:rFonts w:ascii="Calibri" w:hAnsi="Calibri" w:cs="Calibri"/>
          <w:sz w:val="24"/>
          <w:szCs w:val="24"/>
        </w:rPr>
        <w:t>The bidder must complete in full all the PREFERENCE requirements.</w:t>
      </w:r>
    </w:p>
    <w:p w14:paraId="08D1EDA7" w14:textId="77777777" w:rsidR="00AD34B8" w:rsidRPr="0082150C" w:rsidRDefault="00AD34B8" w:rsidP="000860B4">
      <w:pPr>
        <w:numPr>
          <w:ilvl w:val="0"/>
          <w:numId w:val="20"/>
        </w:numPr>
        <w:rPr>
          <w:rFonts w:ascii="Calibri" w:hAnsi="Calibri" w:cs="Calibri"/>
          <w:sz w:val="24"/>
          <w:szCs w:val="24"/>
        </w:rPr>
      </w:pPr>
      <w:r w:rsidRPr="0082150C">
        <w:rPr>
          <w:rFonts w:ascii="Calibri" w:hAnsi="Calibri" w:cs="Calibri"/>
          <w:sz w:val="24"/>
          <w:szCs w:val="24"/>
        </w:rPr>
        <w:t>Allocation of points per requirements:</w:t>
      </w:r>
      <w:r w:rsidRPr="0082150C">
        <w:rPr>
          <w:rFonts w:ascii="Calibri" w:hAnsi="Calibri" w:cs="Calibri"/>
          <w:bCs/>
          <w:sz w:val="24"/>
          <w:szCs w:val="24"/>
        </w:rPr>
        <w:t xml:space="preserve"> </w:t>
      </w:r>
      <w:r w:rsidRPr="0082150C">
        <w:rPr>
          <w:rFonts w:ascii="Calibri" w:hAnsi="Calibri" w:cs="Calibri"/>
          <w:sz w:val="24"/>
          <w:szCs w:val="24"/>
        </w:rPr>
        <w:t>The points allocation of bidders’ responses to the requirements will be determined by the completeness, relevance and accuracy of substantiating evidence.</w:t>
      </w:r>
    </w:p>
    <w:p w14:paraId="7896C7C0" w14:textId="77777777" w:rsidR="00AD34B8" w:rsidRPr="0082150C" w:rsidRDefault="00AD34B8" w:rsidP="000860B4">
      <w:pPr>
        <w:numPr>
          <w:ilvl w:val="0"/>
          <w:numId w:val="20"/>
        </w:numPr>
        <w:rPr>
          <w:rFonts w:ascii="Calibri" w:hAnsi="Calibri" w:cs="Calibri"/>
          <w:sz w:val="24"/>
          <w:szCs w:val="24"/>
        </w:rPr>
      </w:pPr>
      <w:r w:rsidRPr="0082150C">
        <w:rPr>
          <w:rFonts w:ascii="Calibri" w:hAnsi="Calibri" w:cs="Calibri"/>
          <w:sz w:val="24"/>
          <w:szCs w:val="24"/>
        </w:rPr>
        <w:t xml:space="preserve">Points will be allocated for each </w:t>
      </w:r>
      <w:r w:rsidRPr="0082150C">
        <w:rPr>
          <w:rFonts w:ascii="Calibri" w:hAnsi="Calibri" w:cs="Calibri"/>
          <w:bCs/>
          <w:sz w:val="24"/>
          <w:szCs w:val="24"/>
        </w:rPr>
        <w:t>PREFERENCE requirement</w:t>
      </w:r>
      <w:r w:rsidRPr="0082150C">
        <w:rPr>
          <w:rFonts w:ascii="Calibri" w:hAnsi="Calibri" w:cs="Calibri"/>
          <w:sz w:val="24"/>
          <w:szCs w:val="24"/>
        </w:rPr>
        <w:t xml:space="preserve"> as per the criteria set in each section in the </w:t>
      </w:r>
      <w:r w:rsidRPr="0082150C">
        <w:rPr>
          <w:rFonts w:ascii="Calibri" w:hAnsi="Calibri" w:cs="Calibri"/>
          <w:bCs/>
          <w:sz w:val="24"/>
          <w:szCs w:val="24"/>
        </w:rPr>
        <w:t>table</w:t>
      </w:r>
      <w:r w:rsidRPr="0082150C">
        <w:rPr>
          <w:rFonts w:ascii="Calibri" w:hAnsi="Calibri" w:cs="Calibri"/>
          <w:sz w:val="24"/>
          <w:szCs w:val="24"/>
        </w:rPr>
        <w:t xml:space="preserve"> below.</w:t>
      </w:r>
    </w:p>
    <w:p w14:paraId="4B7A17C5" w14:textId="77777777" w:rsidR="000B1A52" w:rsidRPr="0082150C" w:rsidRDefault="000B1A52" w:rsidP="000860B4">
      <w:pPr>
        <w:numPr>
          <w:ilvl w:val="0"/>
          <w:numId w:val="20"/>
        </w:numPr>
        <w:rPr>
          <w:rFonts w:ascii="Calibri" w:hAnsi="Calibri" w:cs="Calibri"/>
          <w:sz w:val="24"/>
          <w:szCs w:val="24"/>
        </w:rPr>
      </w:pPr>
      <w:r w:rsidRPr="0082150C">
        <w:rPr>
          <w:rFonts w:ascii="Calibri" w:hAnsi="Calibri" w:cs="Calibri"/>
          <w:bCs/>
          <w:sz w:val="24"/>
          <w:szCs w:val="24"/>
        </w:rPr>
        <w:t>The bidder must provide a unique reference number</w:t>
      </w:r>
      <w:r w:rsidRPr="0082150C">
        <w:rPr>
          <w:rFonts w:ascii="Calibri" w:hAnsi="Calibri" w:cs="Calibri"/>
          <w:sz w:val="24"/>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82150C">
        <w:rPr>
          <w:rFonts w:ascii="Calibri" w:hAnsi="Calibri" w:cs="Calibri"/>
          <w:bCs/>
          <w:sz w:val="24"/>
          <w:szCs w:val="24"/>
        </w:rPr>
        <w:t>ANNEX A</w:t>
      </w:r>
      <w:r w:rsidRPr="0082150C">
        <w:rPr>
          <w:rFonts w:ascii="Calibri" w:hAnsi="Calibri" w:cs="Calibri"/>
          <w:sz w:val="24"/>
          <w:szCs w:val="24"/>
        </w:rPr>
        <w:t>.</w:t>
      </w:r>
    </w:p>
    <w:p w14:paraId="25EEC6B2" w14:textId="77777777" w:rsidR="00AD34B8" w:rsidRPr="0082150C" w:rsidRDefault="000B1A52" w:rsidP="000860B4">
      <w:pPr>
        <w:numPr>
          <w:ilvl w:val="0"/>
          <w:numId w:val="20"/>
        </w:numPr>
        <w:rPr>
          <w:rFonts w:ascii="Calibri" w:hAnsi="Calibri" w:cs="Calibri"/>
          <w:b/>
          <w:sz w:val="24"/>
          <w:szCs w:val="24"/>
        </w:rPr>
      </w:pPr>
      <w:r w:rsidRPr="0082150C">
        <w:rPr>
          <w:rFonts w:ascii="Calibri" w:hAnsi="Calibri" w:cs="Calibri"/>
          <w:b/>
          <w:bCs/>
          <w:sz w:val="24"/>
          <w:szCs w:val="24"/>
        </w:rPr>
        <w:t>Preference Goal Requirements</w:t>
      </w:r>
    </w:p>
    <w:p w14:paraId="02CBD5A1" w14:textId="77777777" w:rsidR="00041A7F" w:rsidRPr="0082150C" w:rsidRDefault="00041A7F" w:rsidP="000860B4">
      <w:pPr>
        <w:numPr>
          <w:ilvl w:val="0"/>
          <w:numId w:val="20"/>
        </w:numPr>
        <w:rPr>
          <w:rFonts w:ascii="Calibri" w:hAnsi="Calibri" w:cs="Calibri"/>
          <w:b/>
          <w:bCs/>
          <w:sz w:val="24"/>
          <w:szCs w:val="24"/>
        </w:rPr>
      </w:pPr>
      <w:r w:rsidRPr="0082150C">
        <w:rPr>
          <w:rFonts w:ascii="Calibri" w:hAnsi="Calibri" w:cs="Calibri"/>
          <w:b/>
          <w:bCs/>
          <w:sz w:val="24"/>
          <w:szCs w:val="24"/>
        </w:rPr>
        <w:t xml:space="preserve">The bidder must complete in full all the PREFERENCE requirements. </w:t>
      </w:r>
    </w:p>
    <w:p w14:paraId="60CF400D" w14:textId="77777777" w:rsidR="00041A7F" w:rsidRPr="0082150C" w:rsidRDefault="00041A7F" w:rsidP="000860B4">
      <w:pPr>
        <w:numPr>
          <w:ilvl w:val="0"/>
          <w:numId w:val="20"/>
        </w:numPr>
        <w:rPr>
          <w:rFonts w:ascii="Calibri" w:hAnsi="Calibri" w:cs="Calibri"/>
          <w:sz w:val="24"/>
          <w:szCs w:val="24"/>
        </w:rPr>
      </w:pPr>
      <w:r w:rsidRPr="0082150C">
        <w:rPr>
          <w:rFonts w:ascii="Calibri" w:hAnsi="Calibri" w:cs="Calibri"/>
          <w:b/>
          <w:bCs/>
          <w:sz w:val="24"/>
          <w:szCs w:val="24"/>
        </w:rPr>
        <w:t xml:space="preserve">Allocation of points per requirements: </w:t>
      </w:r>
      <w:r w:rsidRPr="0082150C">
        <w:rPr>
          <w:rFonts w:ascii="Calibri" w:hAnsi="Calibri" w:cs="Calibri"/>
          <w:sz w:val="24"/>
          <w:szCs w:val="24"/>
        </w:rPr>
        <w:t xml:space="preserve">The point’s allocation of bidders’ responses to the requirements will be determined by the completeness, relevance and accuracy of substantiating evidence. </w:t>
      </w:r>
    </w:p>
    <w:p w14:paraId="09D92645" w14:textId="77777777" w:rsidR="00041A7F" w:rsidRPr="0082150C" w:rsidRDefault="00041A7F" w:rsidP="000860B4">
      <w:pPr>
        <w:numPr>
          <w:ilvl w:val="0"/>
          <w:numId w:val="20"/>
        </w:numPr>
        <w:rPr>
          <w:rFonts w:ascii="Calibri" w:hAnsi="Calibri" w:cs="Calibri"/>
          <w:sz w:val="24"/>
          <w:szCs w:val="24"/>
        </w:rPr>
      </w:pPr>
      <w:r w:rsidRPr="0082150C">
        <w:rPr>
          <w:rFonts w:ascii="Calibri" w:hAnsi="Calibri" w:cs="Calibri"/>
          <w:sz w:val="24"/>
          <w:szCs w:val="24"/>
        </w:rPr>
        <w:t xml:space="preserve">Points will be allocated for each </w:t>
      </w:r>
      <w:r w:rsidRPr="0082150C">
        <w:rPr>
          <w:rFonts w:ascii="Calibri" w:hAnsi="Calibri" w:cs="Calibri"/>
          <w:b/>
          <w:bCs/>
          <w:sz w:val="24"/>
          <w:szCs w:val="24"/>
        </w:rPr>
        <w:t>PREFERENCE requirement</w:t>
      </w:r>
      <w:r w:rsidRPr="0082150C">
        <w:rPr>
          <w:rFonts w:ascii="Calibri" w:hAnsi="Calibri" w:cs="Calibri"/>
          <w:sz w:val="24"/>
          <w:szCs w:val="24"/>
        </w:rPr>
        <w:t xml:space="preserve"> as per the criteria set in each section in the </w:t>
      </w:r>
      <w:r w:rsidRPr="0082150C">
        <w:rPr>
          <w:rFonts w:ascii="Calibri" w:hAnsi="Calibri" w:cs="Calibri"/>
          <w:b/>
          <w:bCs/>
          <w:sz w:val="24"/>
          <w:szCs w:val="24"/>
        </w:rPr>
        <w:t>table 4</w:t>
      </w:r>
      <w:r w:rsidRPr="0082150C">
        <w:rPr>
          <w:rFonts w:ascii="Calibri" w:hAnsi="Calibri" w:cs="Calibri"/>
          <w:sz w:val="24"/>
          <w:szCs w:val="24"/>
        </w:rPr>
        <w:t xml:space="preserve"> below.</w:t>
      </w:r>
    </w:p>
    <w:p w14:paraId="6A9DCCA0" w14:textId="77777777" w:rsidR="00041A7F" w:rsidRPr="0082150C" w:rsidRDefault="00041A7F" w:rsidP="000860B4">
      <w:pPr>
        <w:numPr>
          <w:ilvl w:val="0"/>
          <w:numId w:val="20"/>
        </w:numPr>
        <w:rPr>
          <w:rFonts w:ascii="Calibri" w:hAnsi="Calibri" w:cs="Calibri"/>
          <w:sz w:val="24"/>
          <w:szCs w:val="24"/>
        </w:rPr>
      </w:pPr>
      <w:r w:rsidRPr="0082150C">
        <w:rPr>
          <w:rFonts w:ascii="Calibri" w:hAnsi="Calibri" w:cs="Calibri"/>
          <w:b/>
          <w:bCs/>
          <w:sz w:val="24"/>
          <w:szCs w:val="24"/>
        </w:rPr>
        <w:t>The bidder must provide a unique reference number</w:t>
      </w:r>
      <w:r w:rsidRPr="0082150C">
        <w:rPr>
          <w:rFonts w:ascii="Calibri" w:hAnsi="Calibri" w:cs="Calibri"/>
          <w:sz w:val="24"/>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82150C">
        <w:rPr>
          <w:rFonts w:ascii="Calibri" w:hAnsi="Calibri" w:cs="Calibri"/>
          <w:b/>
          <w:bCs/>
          <w:sz w:val="24"/>
          <w:szCs w:val="24"/>
        </w:rPr>
        <w:t>ANNEX B</w:t>
      </w:r>
      <w:r w:rsidRPr="0082150C">
        <w:rPr>
          <w:rFonts w:ascii="Calibri" w:hAnsi="Calibri" w:cs="Calibri"/>
          <w:sz w:val="24"/>
          <w:szCs w:val="24"/>
        </w:rPr>
        <w:t>.</w:t>
      </w:r>
    </w:p>
    <w:p w14:paraId="42C012BB" w14:textId="77777777" w:rsidR="00041A7F" w:rsidRPr="0082150C" w:rsidRDefault="00041A7F" w:rsidP="000860B4">
      <w:pPr>
        <w:numPr>
          <w:ilvl w:val="0"/>
          <w:numId w:val="20"/>
        </w:numPr>
        <w:rPr>
          <w:rFonts w:ascii="Calibri" w:hAnsi="Calibri" w:cs="Calibri"/>
          <w:b/>
          <w:bCs/>
          <w:sz w:val="24"/>
          <w:szCs w:val="24"/>
        </w:rPr>
      </w:pPr>
      <w:r w:rsidRPr="0082150C">
        <w:rPr>
          <w:rFonts w:ascii="Calibri" w:hAnsi="Calibri" w:cs="Calibri"/>
          <w:b/>
          <w:bCs/>
          <w:sz w:val="24"/>
          <w:szCs w:val="24"/>
        </w:rPr>
        <w:t>Preference Goal Requirements:</w:t>
      </w:r>
    </w:p>
    <w:p w14:paraId="5D9B6C65" w14:textId="77777777"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The applicable Preference Point system for this tender and points claimed is </w:t>
      </w:r>
      <w:r w:rsidRPr="0082150C">
        <w:rPr>
          <w:rFonts w:ascii="Calibri" w:hAnsi="Calibri" w:cs="Calibri"/>
          <w:b/>
          <w:bCs/>
          <w:sz w:val="24"/>
          <w:szCs w:val="24"/>
        </w:rPr>
        <w:t>80/20.</w:t>
      </w:r>
    </w:p>
    <w:p w14:paraId="2E9A3E14" w14:textId="77777777"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The specific Preferential Goal Requirements for this tender is indicated in </w:t>
      </w:r>
      <w:r w:rsidRPr="0082150C">
        <w:rPr>
          <w:rFonts w:ascii="Calibri" w:hAnsi="Calibri" w:cs="Calibri"/>
          <w:b/>
          <w:bCs/>
          <w:sz w:val="24"/>
          <w:szCs w:val="24"/>
        </w:rPr>
        <w:t>table 4</w:t>
      </w:r>
      <w:r w:rsidRPr="0082150C">
        <w:rPr>
          <w:rFonts w:ascii="Calibri" w:hAnsi="Calibri" w:cs="Calibri"/>
          <w:sz w:val="24"/>
          <w:szCs w:val="24"/>
        </w:rPr>
        <w:t xml:space="preserve"> below.</w:t>
      </w:r>
    </w:p>
    <w:p w14:paraId="6E4C4181" w14:textId="77777777"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The Bidder </w:t>
      </w:r>
      <w:r w:rsidRPr="0082150C">
        <w:rPr>
          <w:rFonts w:ascii="Calibri" w:hAnsi="Calibri" w:cs="Calibri"/>
          <w:b/>
          <w:bCs/>
          <w:sz w:val="24"/>
          <w:szCs w:val="24"/>
          <w:u w:val="single"/>
        </w:rPr>
        <w:t xml:space="preserve">must </w:t>
      </w:r>
      <w:r w:rsidRPr="0082150C">
        <w:rPr>
          <w:rFonts w:ascii="Calibri" w:hAnsi="Calibri" w:cs="Calibri"/>
          <w:sz w:val="24"/>
          <w:szCs w:val="24"/>
        </w:rPr>
        <w:t xml:space="preserve">complete 80/20 </w:t>
      </w:r>
      <w:r w:rsidRPr="0082150C">
        <w:rPr>
          <w:rFonts w:ascii="Calibri" w:hAnsi="Calibri" w:cs="Calibri"/>
          <w:b/>
          <w:bCs/>
          <w:sz w:val="24"/>
          <w:szCs w:val="24"/>
        </w:rPr>
        <w:t>preference point system</w:t>
      </w:r>
      <w:r w:rsidRPr="0082150C">
        <w:rPr>
          <w:rFonts w:ascii="Calibri" w:hAnsi="Calibri" w:cs="Calibri"/>
          <w:sz w:val="24"/>
          <w:szCs w:val="24"/>
        </w:rPr>
        <w:t xml:space="preserve"> and submit proof or documentation required in terms of this tender.</w:t>
      </w:r>
    </w:p>
    <w:p w14:paraId="7E79F390" w14:textId="77777777"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lastRenderedPageBreak/>
        <w:t xml:space="preserve">The Bidder </w:t>
      </w:r>
      <w:r w:rsidRPr="0082150C">
        <w:rPr>
          <w:rFonts w:ascii="Calibri" w:hAnsi="Calibri" w:cs="Calibri"/>
          <w:b/>
          <w:bCs/>
          <w:sz w:val="24"/>
          <w:szCs w:val="24"/>
        </w:rPr>
        <w:t>must indicate their commitment</w:t>
      </w:r>
      <w:r w:rsidRPr="0082150C">
        <w:rPr>
          <w:rFonts w:ascii="Calibri" w:hAnsi="Calibri" w:cs="Calibri"/>
          <w:sz w:val="24"/>
          <w:szCs w:val="24"/>
        </w:rPr>
        <w:t xml:space="preserve"> to claim points for each of the preference points by signing at par 4.5 in the Invitation to Bid document.</w:t>
      </w:r>
    </w:p>
    <w:p w14:paraId="2781C556" w14:textId="77777777"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Failure on the part of a bidder to submit proof or documentation required or to comply to paragraph (d) above in terms of this tender to claim preference points for the </w:t>
      </w:r>
      <w:r w:rsidRPr="0082150C">
        <w:rPr>
          <w:rFonts w:ascii="Calibri" w:hAnsi="Calibri" w:cs="Calibri"/>
          <w:b/>
          <w:bCs/>
          <w:sz w:val="24"/>
          <w:szCs w:val="24"/>
        </w:rPr>
        <w:t>Preference Goal Requirements</w:t>
      </w:r>
      <w:r w:rsidRPr="0082150C">
        <w:rPr>
          <w:rFonts w:ascii="Calibri" w:hAnsi="Calibri" w:cs="Calibri"/>
          <w:sz w:val="24"/>
          <w:szCs w:val="24"/>
        </w:rPr>
        <w:t xml:space="preserve"> for this tender, will be interpreted to mean that preference points are not claimed.</w:t>
      </w:r>
    </w:p>
    <w:p w14:paraId="387C4EFB" w14:textId="77777777"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The Bidder’s </w:t>
      </w:r>
      <w:r w:rsidRPr="0082150C">
        <w:rPr>
          <w:rFonts w:ascii="Calibri" w:hAnsi="Calibri" w:cs="Calibri"/>
          <w:b/>
          <w:bCs/>
          <w:sz w:val="24"/>
          <w:szCs w:val="24"/>
        </w:rPr>
        <w:t>commitment</w:t>
      </w:r>
      <w:r w:rsidRPr="0082150C">
        <w:rPr>
          <w:rFonts w:ascii="Calibri" w:hAnsi="Calibri" w:cs="Calibri"/>
          <w:sz w:val="24"/>
          <w:szCs w:val="24"/>
        </w:rPr>
        <w:t xml:space="preserve"> for the </w:t>
      </w:r>
      <w:r w:rsidRPr="0082150C">
        <w:rPr>
          <w:rFonts w:ascii="Calibri" w:hAnsi="Calibri" w:cs="Calibri"/>
          <w:b/>
          <w:bCs/>
          <w:sz w:val="24"/>
          <w:szCs w:val="24"/>
        </w:rPr>
        <w:t xml:space="preserve">Preference Goal Requirements </w:t>
      </w:r>
      <w:r w:rsidRPr="0082150C">
        <w:rPr>
          <w:rFonts w:ascii="Calibri" w:hAnsi="Calibri" w:cs="Calibri"/>
          <w:sz w:val="24"/>
          <w:szCs w:val="24"/>
        </w:rPr>
        <w:t xml:space="preserve">in this tender will be </w:t>
      </w:r>
      <w:r w:rsidRPr="0082150C">
        <w:rPr>
          <w:rFonts w:ascii="Calibri" w:hAnsi="Calibri" w:cs="Calibri"/>
          <w:b/>
          <w:bCs/>
          <w:sz w:val="24"/>
          <w:szCs w:val="24"/>
        </w:rPr>
        <w:t>legally binding</w:t>
      </w:r>
      <w:r w:rsidRPr="0082150C">
        <w:rPr>
          <w:rFonts w:ascii="Calibri" w:hAnsi="Calibri" w:cs="Calibri"/>
          <w:sz w:val="24"/>
          <w:szCs w:val="24"/>
        </w:rPr>
        <w:t xml:space="preserve"> and the Bidder needs to </w:t>
      </w:r>
      <w:r w:rsidRPr="0082150C">
        <w:rPr>
          <w:rFonts w:ascii="Calibri" w:hAnsi="Calibri" w:cs="Calibri"/>
          <w:b/>
          <w:bCs/>
          <w:sz w:val="24"/>
          <w:szCs w:val="24"/>
        </w:rPr>
        <w:t>perform against their commitment</w:t>
      </w:r>
      <w:r w:rsidRPr="0082150C">
        <w:rPr>
          <w:rFonts w:ascii="Calibri" w:hAnsi="Calibri" w:cs="Calibri"/>
          <w:sz w:val="24"/>
          <w:szCs w:val="24"/>
        </w:rPr>
        <w:t xml:space="preserve"> for the duration of the contract which will form part of the Contractual Agreement.</w:t>
      </w:r>
    </w:p>
    <w:p w14:paraId="13EECBC0" w14:textId="77777777"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The Bidder </w:t>
      </w:r>
      <w:r w:rsidRPr="0082150C">
        <w:rPr>
          <w:rFonts w:ascii="Calibri" w:hAnsi="Calibri" w:cs="Calibri"/>
          <w:b/>
          <w:bCs/>
          <w:sz w:val="24"/>
          <w:szCs w:val="24"/>
        </w:rPr>
        <w:t>must sustain, or improve</w:t>
      </w:r>
      <w:r w:rsidRPr="0082150C">
        <w:rPr>
          <w:rFonts w:ascii="Calibri" w:hAnsi="Calibri" w:cs="Calibri"/>
          <w:sz w:val="24"/>
          <w:szCs w:val="24"/>
        </w:rPr>
        <w:t xml:space="preserve"> the company’s </w:t>
      </w:r>
      <w:r w:rsidRPr="0082150C">
        <w:rPr>
          <w:rFonts w:ascii="Calibri" w:hAnsi="Calibri" w:cs="Calibri"/>
          <w:b/>
          <w:bCs/>
          <w:sz w:val="24"/>
          <w:szCs w:val="24"/>
        </w:rPr>
        <w:t>BBBEE Level</w:t>
      </w:r>
      <w:r w:rsidRPr="0082150C">
        <w:rPr>
          <w:rFonts w:ascii="Calibri" w:hAnsi="Calibri" w:cs="Calibri"/>
          <w:sz w:val="24"/>
          <w:szCs w:val="24"/>
        </w:rPr>
        <w:t xml:space="preserve"> for the duration of the contact which will form part of the Contractual Agreement.</w:t>
      </w:r>
    </w:p>
    <w:p w14:paraId="4B0B530D" w14:textId="77777777"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0C7DEC72" w14:textId="77777777"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sz w:val="24"/>
          <w:szCs w:val="24"/>
        </w:rPr>
        <w:t xml:space="preserve">Bidders need to keep auditable substantive records / evidence and upon request by </w:t>
      </w:r>
      <w:r w:rsidRPr="0082150C">
        <w:rPr>
          <w:rFonts w:ascii="Calibri" w:hAnsi="Calibri" w:cs="Calibri"/>
          <w:b/>
          <w:bCs/>
          <w:sz w:val="24"/>
          <w:szCs w:val="24"/>
        </w:rPr>
        <w:t xml:space="preserve">SITA </w:t>
      </w:r>
      <w:r w:rsidRPr="0082150C">
        <w:rPr>
          <w:rFonts w:ascii="Calibri" w:hAnsi="Calibri" w:cs="Calibri"/>
          <w:sz w:val="24"/>
          <w:szCs w:val="24"/>
        </w:rPr>
        <w:t>must be made available for audit and, or due diligence purposes.</w:t>
      </w:r>
    </w:p>
    <w:p w14:paraId="55E49945" w14:textId="77777777"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b/>
          <w:bCs/>
          <w:sz w:val="24"/>
          <w:szCs w:val="24"/>
        </w:rPr>
        <w:t>SITA reserves the right</w:t>
      </w:r>
      <w:r w:rsidRPr="0082150C">
        <w:rPr>
          <w:rFonts w:ascii="Calibri" w:hAnsi="Calibri" w:cs="Calibri"/>
          <w:sz w:val="24"/>
          <w:szCs w:val="24"/>
        </w:rPr>
        <w:t xml:space="preserve"> </w:t>
      </w:r>
      <w:r w:rsidRPr="0082150C">
        <w:rPr>
          <w:rFonts w:ascii="Calibri" w:hAnsi="Calibri" w:cs="Calibri"/>
          <w:b/>
          <w:bCs/>
          <w:sz w:val="24"/>
          <w:szCs w:val="24"/>
        </w:rPr>
        <w:t>to</w:t>
      </w:r>
      <w:r w:rsidRPr="0082150C">
        <w:rPr>
          <w:rFonts w:ascii="Calibri" w:hAnsi="Calibri" w:cs="Calibri"/>
          <w:sz w:val="24"/>
          <w:szCs w:val="24"/>
        </w:rPr>
        <w:t xml:space="preserve"> require from a Bidder, either before a bid is adjudicated or at any time subsequently, to substantiate any claim with regards to preferences, in any manner required by SITA.</w:t>
      </w:r>
    </w:p>
    <w:p w14:paraId="3DD8CD53" w14:textId="77777777" w:rsidR="00041A7F" w:rsidRPr="0082150C" w:rsidRDefault="00041A7F" w:rsidP="000860B4">
      <w:pPr>
        <w:pStyle w:val="ListParagraph"/>
        <w:numPr>
          <w:ilvl w:val="1"/>
          <w:numId w:val="20"/>
        </w:numPr>
        <w:spacing w:after="120"/>
        <w:outlineLvl w:val="9"/>
        <w:rPr>
          <w:rFonts w:ascii="Calibri" w:hAnsi="Calibri" w:cs="Calibri"/>
          <w:sz w:val="24"/>
          <w:szCs w:val="24"/>
        </w:rPr>
      </w:pPr>
      <w:r w:rsidRPr="0082150C">
        <w:rPr>
          <w:rFonts w:ascii="Calibri" w:hAnsi="Calibri" w:cs="Calibri"/>
          <w:b/>
          <w:bCs/>
          <w:sz w:val="24"/>
          <w:szCs w:val="24"/>
        </w:rPr>
        <w:t>SITA reserves the right to</w:t>
      </w:r>
      <w:r w:rsidRPr="0082150C">
        <w:rPr>
          <w:rFonts w:ascii="Calibri" w:hAnsi="Calibri" w:cs="Calibri"/>
          <w:sz w:val="24"/>
          <w:szCs w:val="24"/>
        </w:rPr>
        <w:t xml:space="preserve"> verify information / evidence provided by the Bidder.</w:t>
      </w:r>
    </w:p>
    <w:p w14:paraId="4149BA26" w14:textId="77777777" w:rsidR="00041A7F" w:rsidRPr="0082150C" w:rsidRDefault="00041A7F" w:rsidP="000860B4">
      <w:pPr>
        <w:pStyle w:val="ListParagraph"/>
        <w:numPr>
          <w:ilvl w:val="1"/>
          <w:numId w:val="20"/>
        </w:numPr>
        <w:spacing w:after="120"/>
        <w:outlineLvl w:val="9"/>
        <w:rPr>
          <w:rFonts w:ascii="Calibri" w:hAnsi="Calibri" w:cs="Calibri"/>
          <w:b/>
          <w:bCs/>
          <w:sz w:val="24"/>
          <w:szCs w:val="24"/>
        </w:rPr>
      </w:pPr>
      <w:r w:rsidRPr="0082150C">
        <w:rPr>
          <w:rFonts w:ascii="Calibri" w:hAnsi="Calibri" w:cs="Calibri"/>
          <w:b/>
          <w:bCs/>
          <w:sz w:val="24"/>
          <w:szCs w:val="24"/>
        </w:rPr>
        <w:t>SITA reserves the right to</w:t>
      </w:r>
      <w:r w:rsidRPr="0082150C">
        <w:rPr>
          <w:rFonts w:ascii="Calibri" w:hAnsi="Calibri" w:cs="Calibri"/>
          <w:sz w:val="24"/>
          <w:szCs w:val="24"/>
        </w:rPr>
        <w:t xml:space="preserve"> introduce a </w:t>
      </w:r>
      <w:r w:rsidRPr="0082150C">
        <w:rPr>
          <w:rFonts w:ascii="Calibri" w:hAnsi="Calibri" w:cs="Calibri"/>
          <w:b/>
          <w:bCs/>
          <w:sz w:val="24"/>
          <w:szCs w:val="24"/>
        </w:rPr>
        <w:t>penalty of 1%</w:t>
      </w:r>
      <w:r w:rsidRPr="0082150C">
        <w:rPr>
          <w:rFonts w:ascii="Calibri" w:hAnsi="Calibri" w:cs="Calibri"/>
          <w:sz w:val="24"/>
          <w:szCs w:val="24"/>
        </w:rPr>
        <w:t xml:space="preserve"> of the overall annual year spent by </w:t>
      </w:r>
      <w:r w:rsidRPr="0082150C">
        <w:rPr>
          <w:rFonts w:ascii="Calibri" w:hAnsi="Calibri" w:cs="Calibri"/>
          <w:b/>
          <w:bCs/>
          <w:sz w:val="24"/>
          <w:szCs w:val="24"/>
        </w:rPr>
        <w:t>SITA</w:t>
      </w:r>
      <w:r w:rsidRPr="0082150C">
        <w:rPr>
          <w:rFonts w:ascii="Calibri" w:hAnsi="Calibri" w:cs="Calibri"/>
          <w:sz w:val="24"/>
          <w:szCs w:val="24"/>
        </w:rPr>
        <w:t xml:space="preserve"> for the prior year if the Bidder fails to comply to </w:t>
      </w:r>
      <w:r w:rsidRPr="0082150C">
        <w:rPr>
          <w:rFonts w:ascii="Calibri" w:hAnsi="Calibri" w:cs="Calibri"/>
          <w:b/>
          <w:bCs/>
          <w:sz w:val="24"/>
          <w:szCs w:val="24"/>
        </w:rPr>
        <w:t>paragraphs (f), (g) and (h) above.</w:t>
      </w:r>
    </w:p>
    <w:p w14:paraId="44772B35" w14:textId="77777777" w:rsidR="00041A7F" w:rsidRPr="0082150C" w:rsidRDefault="00041A7F" w:rsidP="00041A7F">
      <w:pPr>
        <w:rPr>
          <w:rFonts w:ascii="Calibri" w:hAnsi="Calibri" w:cs="Calibri"/>
          <w:b/>
          <w:bCs/>
          <w:sz w:val="24"/>
          <w:szCs w:val="24"/>
        </w:rPr>
      </w:pPr>
    </w:p>
    <w:p w14:paraId="2AC15D35" w14:textId="77777777" w:rsidR="00041A7F" w:rsidRPr="0082150C" w:rsidRDefault="00041A7F" w:rsidP="00041A7F">
      <w:pPr>
        <w:rPr>
          <w:rFonts w:ascii="Calibri" w:hAnsi="Calibri" w:cs="Calibri"/>
          <w:b/>
          <w:bCs/>
          <w:sz w:val="24"/>
          <w:szCs w:val="24"/>
        </w:rPr>
      </w:pPr>
    </w:p>
    <w:p w14:paraId="572182A2" w14:textId="77777777" w:rsidR="00041A7F" w:rsidRPr="0082150C" w:rsidRDefault="00041A7F" w:rsidP="00041A7F">
      <w:pPr>
        <w:rPr>
          <w:rFonts w:ascii="Calibri" w:hAnsi="Calibri" w:cs="Calibri"/>
          <w:b/>
          <w:bCs/>
          <w:sz w:val="24"/>
          <w:szCs w:val="24"/>
        </w:rPr>
      </w:pPr>
    </w:p>
    <w:p w14:paraId="3B9D6C86" w14:textId="77777777" w:rsidR="00041A7F" w:rsidRPr="0082150C" w:rsidRDefault="00041A7F" w:rsidP="00041A7F">
      <w:pPr>
        <w:rPr>
          <w:rFonts w:ascii="Calibri" w:hAnsi="Calibri" w:cs="Calibri"/>
          <w:b/>
          <w:bCs/>
          <w:sz w:val="24"/>
          <w:szCs w:val="24"/>
        </w:rPr>
      </w:pPr>
    </w:p>
    <w:p w14:paraId="21592B32" w14:textId="77777777" w:rsidR="00041A7F" w:rsidRPr="0082150C" w:rsidRDefault="00041A7F" w:rsidP="00041A7F">
      <w:pPr>
        <w:rPr>
          <w:rFonts w:ascii="Calibri" w:hAnsi="Calibri" w:cs="Calibri"/>
          <w:b/>
          <w:bCs/>
          <w:sz w:val="24"/>
          <w:szCs w:val="24"/>
        </w:rPr>
      </w:pPr>
    </w:p>
    <w:p w14:paraId="74DAE0D2" w14:textId="77777777" w:rsidR="00041A7F" w:rsidRPr="0082150C" w:rsidRDefault="00041A7F" w:rsidP="00041A7F">
      <w:pPr>
        <w:rPr>
          <w:rFonts w:ascii="Calibri" w:hAnsi="Calibri" w:cs="Calibri"/>
          <w:b/>
          <w:bCs/>
          <w:sz w:val="24"/>
          <w:szCs w:val="24"/>
        </w:rPr>
      </w:pPr>
    </w:p>
    <w:p w14:paraId="0BEFD952" w14:textId="77777777" w:rsidR="00041A7F" w:rsidRPr="0082150C" w:rsidRDefault="00041A7F" w:rsidP="00041A7F">
      <w:pPr>
        <w:rPr>
          <w:rFonts w:ascii="Calibri" w:hAnsi="Calibri" w:cs="Calibri"/>
          <w:b/>
          <w:bCs/>
          <w:sz w:val="24"/>
          <w:szCs w:val="24"/>
        </w:rPr>
      </w:pPr>
    </w:p>
    <w:p w14:paraId="0B70CA2D" w14:textId="77777777" w:rsidR="00041A7F" w:rsidRPr="0082150C" w:rsidRDefault="00041A7F" w:rsidP="00041A7F">
      <w:pPr>
        <w:rPr>
          <w:rFonts w:ascii="Calibri" w:hAnsi="Calibri" w:cs="Calibri"/>
          <w:b/>
          <w:bCs/>
          <w:sz w:val="24"/>
          <w:szCs w:val="24"/>
        </w:rPr>
      </w:pPr>
    </w:p>
    <w:p w14:paraId="0108DA59" w14:textId="77777777" w:rsidR="00041A7F" w:rsidRPr="0082150C" w:rsidRDefault="00041A7F" w:rsidP="00041A7F">
      <w:pPr>
        <w:rPr>
          <w:rFonts w:ascii="Calibri" w:hAnsi="Calibri" w:cs="Calibri"/>
          <w:b/>
          <w:bCs/>
          <w:sz w:val="24"/>
          <w:szCs w:val="24"/>
        </w:rPr>
      </w:pPr>
    </w:p>
    <w:p w14:paraId="4BAD2C13" w14:textId="77777777" w:rsidR="00041A7F" w:rsidRPr="0082150C" w:rsidRDefault="00041A7F" w:rsidP="00041A7F">
      <w:pPr>
        <w:rPr>
          <w:rFonts w:ascii="Calibri" w:hAnsi="Calibri" w:cs="Calibri"/>
          <w:b/>
          <w:bCs/>
          <w:sz w:val="24"/>
          <w:szCs w:val="24"/>
        </w:rPr>
      </w:pPr>
    </w:p>
    <w:p w14:paraId="4D80A108" w14:textId="77777777" w:rsidR="00041A7F" w:rsidRPr="0082150C" w:rsidRDefault="00041A7F" w:rsidP="00041A7F">
      <w:pPr>
        <w:rPr>
          <w:rFonts w:ascii="Calibri" w:hAnsi="Calibri" w:cs="Calibri"/>
          <w:b/>
          <w:bCs/>
          <w:sz w:val="24"/>
          <w:szCs w:val="24"/>
        </w:rPr>
      </w:pPr>
    </w:p>
    <w:p w14:paraId="05A36CCD" w14:textId="77777777" w:rsidR="00041A7F" w:rsidRPr="0082150C" w:rsidRDefault="00041A7F" w:rsidP="00041A7F">
      <w:pPr>
        <w:rPr>
          <w:rFonts w:ascii="Calibri" w:hAnsi="Calibri" w:cs="Calibri"/>
          <w:b/>
          <w:bCs/>
          <w:sz w:val="24"/>
          <w:szCs w:val="24"/>
        </w:rPr>
      </w:pPr>
      <w:r w:rsidRPr="0082150C">
        <w:rPr>
          <w:rFonts w:ascii="Calibri" w:hAnsi="Calibri" w:cs="Calibri"/>
          <w:b/>
          <w:bCs/>
          <w:sz w:val="24"/>
          <w:szCs w:val="24"/>
        </w:rPr>
        <w:lastRenderedPageBreak/>
        <w:t xml:space="preserve">Table </w:t>
      </w:r>
      <w:proofErr w:type="gramStart"/>
      <w:r w:rsidRPr="0082150C">
        <w:rPr>
          <w:rFonts w:ascii="Calibri" w:hAnsi="Calibri" w:cs="Calibri"/>
          <w:b/>
          <w:bCs/>
          <w:sz w:val="24"/>
          <w:szCs w:val="24"/>
        </w:rPr>
        <w:t>4 :</w:t>
      </w:r>
      <w:proofErr w:type="gramEnd"/>
      <w:r w:rsidRPr="0082150C">
        <w:rPr>
          <w:rFonts w:ascii="Calibri" w:hAnsi="Calibri" w:cs="Calibri"/>
          <w:b/>
          <w:bCs/>
          <w:sz w:val="24"/>
          <w:szCs w:val="24"/>
        </w:rPr>
        <w:t xml:space="preserve"> Preference Goal Requirements</w:t>
      </w:r>
    </w:p>
    <w:p w14:paraId="6991A46D" w14:textId="77777777" w:rsidR="00041A7F" w:rsidRPr="0082150C" w:rsidRDefault="00041A7F" w:rsidP="00041A7F">
      <w:pPr>
        <w:rPr>
          <w:rFonts w:ascii="Calibri" w:hAnsi="Calibri" w:cs="Calibri"/>
          <w:sz w:val="24"/>
          <w:szCs w:val="24"/>
        </w:rPr>
      </w:pPr>
    </w:p>
    <w:tbl>
      <w:tblPr>
        <w:tblW w:w="8646" w:type="dxa"/>
        <w:tblInd w:w="118" w:type="dxa"/>
        <w:tblLook w:val="04A0" w:firstRow="1" w:lastRow="0" w:firstColumn="1" w:lastColumn="0" w:noHBand="0" w:noVBand="1"/>
      </w:tblPr>
      <w:tblGrid>
        <w:gridCol w:w="2126"/>
        <w:gridCol w:w="2126"/>
        <w:gridCol w:w="2693"/>
        <w:gridCol w:w="1701"/>
      </w:tblGrid>
      <w:tr w:rsidR="00041A7F" w:rsidRPr="0082150C" w14:paraId="6781A1D0" w14:textId="77777777" w:rsidTr="005A63AC">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135DCD08" w14:textId="77777777" w:rsidR="00041A7F" w:rsidRPr="0082150C" w:rsidRDefault="00041A7F" w:rsidP="005A63AC">
            <w:pPr>
              <w:rPr>
                <w:rFonts w:ascii="Calibri" w:hAnsi="Calibri" w:cs="Calibri"/>
                <w:b/>
                <w:bCs/>
                <w:color w:val="0E1B8D"/>
                <w:sz w:val="24"/>
                <w:szCs w:val="24"/>
              </w:rPr>
            </w:pPr>
            <w:r w:rsidRPr="0082150C">
              <w:rPr>
                <w:rFonts w:ascii="Calibri" w:hAnsi="Calibri" w:cs="Calibri"/>
                <w:b/>
                <w:bCs/>
                <w:color w:val="0E1B8D"/>
                <w:sz w:val="24"/>
                <w:szCs w:val="24"/>
              </w:rPr>
              <w:t>Preferential Goal Requirements</w:t>
            </w:r>
          </w:p>
        </w:tc>
        <w:tc>
          <w:tcPr>
            <w:tcW w:w="6520" w:type="dxa"/>
            <w:gridSpan w:val="3"/>
            <w:tcBorders>
              <w:top w:val="single" w:sz="8" w:space="0" w:color="4F81BD"/>
              <w:left w:val="nil"/>
              <w:bottom w:val="single" w:sz="8" w:space="0" w:color="4F81BD"/>
              <w:right w:val="single" w:sz="8" w:space="0" w:color="4F81BD"/>
            </w:tcBorders>
            <w:shd w:val="clear" w:color="000000" w:fill="DBE5F1"/>
            <w:hideMark/>
          </w:tcPr>
          <w:p w14:paraId="108F60CF" w14:textId="77777777" w:rsidR="00041A7F" w:rsidRPr="0082150C" w:rsidRDefault="00041A7F" w:rsidP="005A63AC">
            <w:pPr>
              <w:rPr>
                <w:rFonts w:ascii="Calibri" w:hAnsi="Calibri" w:cs="Calibri"/>
                <w:b/>
                <w:bCs/>
                <w:color w:val="0E1B8D"/>
                <w:sz w:val="24"/>
                <w:szCs w:val="24"/>
              </w:rPr>
            </w:pPr>
            <w:r w:rsidRPr="0082150C">
              <w:rPr>
                <w:rFonts w:ascii="Calibri" w:hAnsi="Calibri" w:cs="Calibri"/>
                <w:b/>
                <w:bCs/>
                <w:color w:val="0E1B8D"/>
                <w:sz w:val="24"/>
                <w:szCs w:val="24"/>
              </w:rPr>
              <w:t>Preferential Goal Requirements for (80/20) system</w:t>
            </w:r>
          </w:p>
        </w:tc>
      </w:tr>
      <w:tr w:rsidR="00041A7F" w:rsidRPr="0082150C" w14:paraId="7E0DA5A3" w14:textId="77777777" w:rsidTr="005A63AC">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7329A6BD" w14:textId="77777777" w:rsidR="00041A7F" w:rsidRPr="0082150C" w:rsidRDefault="00041A7F" w:rsidP="005A63AC">
            <w:pPr>
              <w:jc w:val="left"/>
              <w:rPr>
                <w:rFonts w:ascii="Calibri" w:hAnsi="Calibri" w:cs="Calibri"/>
                <w:b/>
                <w:bCs/>
                <w:color w:val="0E1B8D"/>
                <w:sz w:val="24"/>
                <w:szCs w:val="24"/>
              </w:rPr>
            </w:pPr>
            <w:r w:rsidRPr="0082150C">
              <w:rPr>
                <w:rFonts w:ascii="Calibri" w:hAnsi="Calibri" w:cs="Calibri"/>
                <w:b/>
                <w:bCs/>
                <w:color w:val="0E1B8D"/>
                <w:sz w:val="24"/>
                <w:szCs w:val="24"/>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1FEE9C5E" w14:textId="77777777" w:rsidR="00041A7F" w:rsidRPr="0082150C" w:rsidRDefault="00041A7F" w:rsidP="005A63AC">
            <w:pPr>
              <w:jc w:val="left"/>
              <w:rPr>
                <w:rFonts w:ascii="Calibri" w:hAnsi="Calibri" w:cs="Calibri"/>
                <w:b/>
                <w:bCs/>
                <w:color w:val="0E1B8D"/>
                <w:sz w:val="24"/>
                <w:szCs w:val="24"/>
              </w:rPr>
            </w:pPr>
            <w:r w:rsidRPr="0082150C">
              <w:rPr>
                <w:rFonts w:ascii="Calibri" w:hAnsi="Calibri" w:cs="Calibri"/>
                <w:b/>
                <w:bCs/>
                <w:color w:val="0E1B8D"/>
                <w:sz w:val="24"/>
                <w:szCs w:val="24"/>
              </w:rPr>
              <w:t>Number of points</w:t>
            </w:r>
            <w:r w:rsidRPr="0082150C">
              <w:rPr>
                <w:rFonts w:ascii="Calibri" w:hAnsi="Calibri" w:cs="Calibri"/>
                <w:b/>
                <w:bCs/>
                <w:color w:val="0E1B8D"/>
                <w:sz w:val="24"/>
                <w:szCs w:val="24"/>
              </w:rPr>
              <w:br/>
              <w:t>allocated</w:t>
            </w:r>
            <w:r w:rsidRPr="0082150C">
              <w:rPr>
                <w:rFonts w:ascii="Calibri" w:hAnsi="Calibri" w:cs="Calibri"/>
                <w:b/>
                <w:bCs/>
                <w:color w:val="0E1B8D"/>
                <w:sz w:val="24"/>
                <w:szCs w:val="24"/>
              </w:rPr>
              <w:br/>
              <w:t>(80/20) system</w:t>
            </w:r>
            <w:r w:rsidRPr="0082150C">
              <w:rPr>
                <w:rFonts w:ascii="Calibri" w:hAnsi="Calibri" w:cs="Calibri"/>
                <w:b/>
                <w:bCs/>
                <w:color w:val="0E1B8D"/>
                <w:sz w:val="24"/>
                <w:szCs w:val="24"/>
              </w:rPr>
              <w:br/>
              <w:t>(To be completed by the organ of state)</w:t>
            </w:r>
          </w:p>
        </w:tc>
        <w:tc>
          <w:tcPr>
            <w:tcW w:w="2693" w:type="dxa"/>
            <w:tcBorders>
              <w:top w:val="nil"/>
              <w:left w:val="nil"/>
              <w:bottom w:val="single" w:sz="8" w:space="0" w:color="4F81BD"/>
              <w:right w:val="single" w:sz="8" w:space="0" w:color="4F81BD"/>
            </w:tcBorders>
            <w:shd w:val="clear" w:color="000000" w:fill="DBE5F1"/>
            <w:hideMark/>
          </w:tcPr>
          <w:p w14:paraId="1FF197CB" w14:textId="77777777" w:rsidR="00041A7F" w:rsidRPr="0082150C" w:rsidRDefault="00041A7F" w:rsidP="005A63AC">
            <w:pPr>
              <w:jc w:val="left"/>
              <w:rPr>
                <w:rFonts w:ascii="Calibri" w:hAnsi="Calibri" w:cs="Calibri"/>
                <w:b/>
                <w:bCs/>
                <w:color w:val="0E1B8D"/>
                <w:sz w:val="24"/>
                <w:szCs w:val="24"/>
              </w:rPr>
            </w:pPr>
            <w:r w:rsidRPr="0082150C">
              <w:rPr>
                <w:rFonts w:ascii="Calibri" w:hAnsi="Calibri" w:cs="Calibri"/>
                <w:b/>
                <w:bCs/>
                <w:color w:val="0E1B8D"/>
                <w:sz w:val="24"/>
                <w:szCs w:val="24"/>
              </w:rPr>
              <w:t xml:space="preserve">Substantiating evidence and evidence reference to be completed by bidder. </w:t>
            </w:r>
            <w:r w:rsidRPr="0082150C">
              <w:rPr>
                <w:rFonts w:ascii="Calibri" w:hAnsi="Calibri" w:cs="Calibri"/>
                <w:b/>
                <w:bCs/>
                <w:color w:val="0E1B8D"/>
                <w:sz w:val="24"/>
                <w:szCs w:val="24"/>
              </w:rPr>
              <w:br/>
              <w:t xml:space="preserve">Evaluation per requirement: Each requirement indicated in the table below must be completed and points will be allocated based on </w:t>
            </w:r>
            <w:proofErr w:type="gramStart"/>
            <w:r w:rsidRPr="0082150C">
              <w:rPr>
                <w:rFonts w:ascii="Calibri" w:hAnsi="Calibri" w:cs="Calibri"/>
                <w:b/>
                <w:bCs/>
                <w:color w:val="0E1B8D"/>
                <w:sz w:val="24"/>
                <w:szCs w:val="24"/>
              </w:rPr>
              <w:t>the  evidence</w:t>
            </w:r>
            <w:proofErr w:type="gramEnd"/>
            <w:r w:rsidRPr="0082150C">
              <w:rPr>
                <w:rFonts w:ascii="Calibri" w:hAnsi="Calibri" w:cs="Calibri"/>
                <w:b/>
                <w:bCs/>
                <w:color w:val="0E1B8D"/>
                <w:sz w:val="24"/>
                <w:szCs w:val="24"/>
              </w:rPr>
              <w:t xml:space="preserve"> required below for the (80/20) system</w:t>
            </w:r>
          </w:p>
        </w:tc>
        <w:tc>
          <w:tcPr>
            <w:tcW w:w="1701" w:type="dxa"/>
            <w:tcBorders>
              <w:top w:val="nil"/>
              <w:left w:val="nil"/>
              <w:bottom w:val="single" w:sz="8" w:space="0" w:color="4F81BD"/>
              <w:right w:val="single" w:sz="8" w:space="0" w:color="4F81BD"/>
            </w:tcBorders>
            <w:shd w:val="clear" w:color="000000" w:fill="DBE5F1"/>
            <w:hideMark/>
          </w:tcPr>
          <w:p w14:paraId="125911D4" w14:textId="77777777" w:rsidR="00041A7F" w:rsidRPr="0082150C" w:rsidRDefault="00041A7F" w:rsidP="005A63AC">
            <w:pPr>
              <w:jc w:val="left"/>
              <w:rPr>
                <w:rFonts w:ascii="Calibri" w:hAnsi="Calibri" w:cs="Calibri"/>
                <w:b/>
                <w:bCs/>
                <w:color w:val="0E1B8D"/>
                <w:sz w:val="24"/>
                <w:szCs w:val="24"/>
              </w:rPr>
            </w:pPr>
            <w:r w:rsidRPr="0082150C">
              <w:rPr>
                <w:rFonts w:ascii="Calibri" w:hAnsi="Calibri" w:cs="Calibri"/>
                <w:b/>
                <w:bCs/>
                <w:color w:val="0E1B8D"/>
                <w:sz w:val="24"/>
                <w:szCs w:val="24"/>
              </w:rPr>
              <w:t>Evidence reference for the</w:t>
            </w:r>
            <w:r w:rsidRPr="0082150C">
              <w:rPr>
                <w:rFonts w:ascii="Calibri" w:hAnsi="Calibri" w:cs="Calibri"/>
                <w:b/>
                <w:bCs/>
                <w:color w:val="FF0000"/>
                <w:sz w:val="24"/>
                <w:szCs w:val="24"/>
              </w:rPr>
              <w:t xml:space="preserve"> </w:t>
            </w:r>
            <w:r w:rsidRPr="0082150C">
              <w:rPr>
                <w:rFonts w:ascii="Calibri" w:hAnsi="Calibri" w:cs="Calibri"/>
                <w:b/>
                <w:bCs/>
                <w:color w:val="FF0000"/>
                <w:sz w:val="24"/>
                <w:szCs w:val="24"/>
              </w:rPr>
              <w:br/>
            </w:r>
            <w:r w:rsidRPr="0082150C">
              <w:rPr>
                <w:rFonts w:ascii="Calibri" w:hAnsi="Calibri" w:cs="Calibri"/>
                <w:b/>
                <w:bCs/>
                <w:color w:val="0E1B8D"/>
                <w:sz w:val="24"/>
                <w:szCs w:val="24"/>
              </w:rPr>
              <w:t>(80/20) system</w:t>
            </w:r>
          </w:p>
        </w:tc>
      </w:tr>
      <w:tr w:rsidR="00041A7F" w:rsidRPr="0082150C" w14:paraId="5312AB2C" w14:textId="77777777" w:rsidTr="005A63AC">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6C98642F" w14:textId="77777777" w:rsidR="00041A7F" w:rsidRPr="0082150C" w:rsidRDefault="00041A7F" w:rsidP="005A63AC">
            <w:pPr>
              <w:rPr>
                <w:rFonts w:ascii="Calibri" w:hAnsi="Calibri" w:cs="Calibri"/>
                <w:b/>
                <w:bCs/>
                <w:color w:val="305496"/>
                <w:sz w:val="24"/>
                <w:szCs w:val="24"/>
              </w:rPr>
            </w:pPr>
            <w:r w:rsidRPr="0082150C">
              <w:rPr>
                <w:rFonts w:ascii="Calibri" w:hAnsi="Calibri" w:cs="Calibri"/>
                <w:b/>
                <w:bCs/>
                <w:sz w:val="24"/>
                <w:szCs w:val="24"/>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2D485696" w14:textId="77777777" w:rsidR="00041A7F" w:rsidRPr="0082150C" w:rsidRDefault="00041A7F" w:rsidP="005A63AC">
            <w:pPr>
              <w:jc w:val="center"/>
              <w:rPr>
                <w:rFonts w:ascii="Calibri" w:hAnsi="Calibri" w:cs="Calibri"/>
                <w:b/>
                <w:bCs/>
                <w:sz w:val="24"/>
                <w:szCs w:val="24"/>
              </w:rPr>
            </w:pPr>
          </w:p>
        </w:tc>
        <w:tc>
          <w:tcPr>
            <w:tcW w:w="4394" w:type="dxa"/>
            <w:gridSpan w:val="2"/>
            <w:tcBorders>
              <w:top w:val="single" w:sz="8" w:space="0" w:color="4F81BD"/>
              <w:left w:val="nil"/>
              <w:bottom w:val="single" w:sz="8" w:space="0" w:color="4F81BD"/>
              <w:right w:val="single" w:sz="8" w:space="0" w:color="4F81BD"/>
            </w:tcBorders>
            <w:shd w:val="clear" w:color="000000" w:fill="DBE5F1"/>
            <w:hideMark/>
          </w:tcPr>
          <w:p w14:paraId="4B2E878B" w14:textId="77777777" w:rsidR="00041A7F" w:rsidRPr="0082150C" w:rsidRDefault="00041A7F" w:rsidP="005A63AC">
            <w:pPr>
              <w:rPr>
                <w:rFonts w:ascii="Calibri" w:hAnsi="Calibri" w:cs="Calibri"/>
                <w:b/>
                <w:bCs/>
                <w:color w:val="0E1B8D"/>
                <w:sz w:val="24"/>
                <w:szCs w:val="24"/>
              </w:rPr>
            </w:pPr>
            <w:r w:rsidRPr="0082150C">
              <w:rPr>
                <w:rFonts w:ascii="Calibri" w:hAnsi="Calibri" w:cs="Calibri"/>
                <w:b/>
                <w:bCs/>
                <w:color w:val="0E1B8D"/>
                <w:sz w:val="24"/>
                <w:szCs w:val="24"/>
              </w:rPr>
              <w:t> </w:t>
            </w:r>
          </w:p>
        </w:tc>
      </w:tr>
      <w:tr w:rsidR="00041A7F" w:rsidRPr="0082150C" w14:paraId="60C42C40" w14:textId="77777777" w:rsidTr="005A63AC">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14:paraId="0E3DA25C" w14:textId="77777777" w:rsidR="00041A7F" w:rsidRPr="0082150C" w:rsidRDefault="00041A7F" w:rsidP="005A63AC">
            <w:pPr>
              <w:jc w:val="left"/>
              <w:rPr>
                <w:rFonts w:ascii="Calibri" w:hAnsi="Calibri" w:cs="Calibri"/>
                <w:sz w:val="24"/>
                <w:szCs w:val="24"/>
              </w:rPr>
            </w:pPr>
            <w:r w:rsidRPr="0082150C">
              <w:rPr>
                <w:rFonts w:ascii="Calibri" w:hAnsi="Calibri" w:cs="Calibri"/>
                <w:color w:val="0E1B8D"/>
                <w:sz w:val="24"/>
                <w:szCs w:val="24"/>
                <w:lang w:eastAsia="en-ZA"/>
              </w:rPr>
              <w:t>The allocation of points for bidders that meet a certain</w:t>
            </w:r>
            <w:r w:rsidRPr="0082150C">
              <w:rPr>
                <w:rFonts w:ascii="Calibri" w:hAnsi="Calibri" w:cs="Calibri"/>
                <w:b/>
                <w:bCs/>
                <w:color w:val="0E1B8D"/>
                <w:sz w:val="24"/>
                <w:szCs w:val="24"/>
                <w:lang w:eastAsia="en-ZA"/>
              </w:rPr>
              <w:t xml:space="preserve"> B-BBEE level</w:t>
            </w:r>
            <w:r w:rsidRPr="0082150C">
              <w:rPr>
                <w:rFonts w:ascii="Calibri" w:hAnsi="Calibri" w:cs="Calibri"/>
                <w:color w:val="0E1B8D"/>
                <w:sz w:val="24"/>
                <w:szCs w:val="24"/>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6D8A620F" w14:textId="77777777" w:rsidR="00041A7F" w:rsidRPr="0082150C" w:rsidRDefault="00041A7F" w:rsidP="005A63AC">
            <w:pPr>
              <w:jc w:val="left"/>
              <w:rPr>
                <w:rFonts w:ascii="Calibri" w:hAnsi="Calibri" w:cs="Calibri"/>
                <w:sz w:val="24"/>
                <w:szCs w:val="24"/>
              </w:rPr>
            </w:pPr>
            <w:r w:rsidRPr="0082150C">
              <w:rPr>
                <w:rFonts w:ascii="Calibri" w:hAnsi="Calibri" w:cs="Calibri"/>
                <w:color w:val="000000" w:themeColor="text1"/>
                <w:sz w:val="24"/>
                <w:szCs w:val="24"/>
                <w:lang w:eastAsia="en-ZA"/>
              </w:rPr>
              <w:t>20,0</w:t>
            </w:r>
          </w:p>
        </w:tc>
        <w:tc>
          <w:tcPr>
            <w:tcW w:w="2693" w:type="dxa"/>
            <w:tcBorders>
              <w:top w:val="nil"/>
              <w:left w:val="nil"/>
              <w:bottom w:val="single" w:sz="8" w:space="0" w:color="4F81BD"/>
              <w:right w:val="single" w:sz="8" w:space="0" w:color="4F81BD"/>
            </w:tcBorders>
            <w:hideMark/>
          </w:tcPr>
          <w:p w14:paraId="70E0D3F4" w14:textId="36319F03" w:rsidR="00041A7F" w:rsidRPr="0082150C" w:rsidRDefault="00041A7F" w:rsidP="005A63AC">
            <w:pPr>
              <w:jc w:val="left"/>
              <w:rPr>
                <w:rFonts w:ascii="Calibri" w:hAnsi="Calibri" w:cs="Calibri"/>
                <w:b/>
                <w:bCs/>
                <w:sz w:val="24"/>
                <w:szCs w:val="24"/>
              </w:rPr>
            </w:pPr>
            <w:r w:rsidRPr="0082150C">
              <w:rPr>
                <w:rFonts w:ascii="Calibri" w:hAnsi="Calibri" w:cs="Calibri"/>
                <w:b/>
                <w:bCs/>
                <w:color w:val="0E1B8D"/>
                <w:sz w:val="24"/>
                <w:szCs w:val="24"/>
                <w:lang w:eastAsia="en-ZA"/>
              </w:rPr>
              <w:t>Evidence:</w:t>
            </w:r>
            <w:r w:rsidRPr="0082150C">
              <w:rPr>
                <w:rFonts w:ascii="Calibri" w:hAnsi="Calibri" w:cs="Calibri"/>
                <w:b/>
                <w:bCs/>
                <w:color w:val="0E1B8D"/>
                <w:sz w:val="24"/>
                <w:szCs w:val="24"/>
                <w:lang w:eastAsia="en-ZA"/>
              </w:rPr>
              <w:br/>
            </w:r>
            <w:r w:rsidRPr="0082150C">
              <w:rPr>
                <w:rFonts w:ascii="Calibri" w:hAnsi="Calibri" w:cs="Calibri"/>
                <w:color w:val="0E1B8D"/>
                <w:sz w:val="24"/>
                <w:szCs w:val="24"/>
                <w:lang w:eastAsia="en-ZA"/>
              </w:rPr>
              <w:t>The Bidder must provide a copy of relevant proof of B-BBEE status level of contributor level as defined in the Broad-Based Black Economic Empowerment Act.</w:t>
            </w:r>
            <w:r w:rsidRPr="0082150C">
              <w:rPr>
                <w:rFonts w:ascii="Calibri" w:hAnsi="Calibri" w:cs="Calibri"/>
                <w:color w:val="0E1B8D"/>
                <w:sz w:val="24"/>
                <w:szCs w:val="24"/>
                <w:lang w:eastAsia="en-ZA"/>
              </w:rPr>
              <w:br/>
            </w:r>
            <w:r w:rsidRPr="0082150C">
              <w:rPr>
                <w:rFonts w:ascii="Calibri" w:hAnsi="Calibri" w:cs="Calibri"/>
                <w:color w:val="0E1B8D"/>
                <w:sz w:val="24"/>
                <w:szCs w:val="24"/>
                <w:lang w:eastAsia="en-ZA"/>
              </w:rPr>
              <w:br/>
            </w:r>
            <w:r w:rsidRPr="0082150C">
              <w:rPr>
                <w:rFonts w:ascii="Calibri" w:hAnsi="Calibri" w:cs="Calibri"/>
                <w:b/>
                <w:bCs/>
                <w:color w:val="0E1B8D"/>
                <w:sz w:val="24"/>
                <w:szCs w:val="24"/>
                <w:lang w:eastAsia="en-ZA"/>
              </w:rPr>
              <w:t>Points allocation:</w:t>
            </w:r>
            <w:r w:rsidRPr="0082150C">
              <w:rPr>
                <w:rFonts w:ascii="Calibri" w:hAnsi="Calibri" w:cs="Calibri"/>
                <w:b/>
                <w:bCs/>
                <w:color w:val="0E1B8D"/>
                <w:sz w:val="24"/>
                <w:szCs w:val="24"/>
                <w:lang w:eastAsia="en-ZA"/>
              </w:rPr>
              <w:br/>
            </w:r>
            <w:r w:rsidRPr="0082150C">
              <w:rPr>
                <w:rFonts w:ascii="Calibri" w:hAnsi="Calibri" w:cs="Calibri"/>
                <w:color w:val="0E1B8D"/>
                <w:sz w:val="24"/>
                <w:szCs w:val="24"/>
                <w:lang w:eastAsia="en-ZA"/>
              </w:rPr>
              <w:t>Points will be allocated in line with the BBBEE table 4 in section 5</w:t>
            </w:r>
            <w:r w:rsidRPr="0082150C">
              <w:rPr>
                <w:rFonts w:ascii="Calibri" w:hAnsi="Calibri" w:cs="Calibri"/>
                <w:color w:val="000000" w:themeColor="text1"/>
                <w:sz w:val="24"/>
                <w:szCs w:val="24"/>
                <w:lang w:eastAsia="en-ZA"/>
              </w:rPr>
              <w:t>.6</w:t>
            </w:r>
          </w:p>
        </w:tc>
        <w:tc>
          <w:tcPr>
            <w:tcW w:w="1701" w:type="dxa"/>
            <w:tcBorders>
              <w:top w:val="nil"/>
              <w:left w:val="nil"/>
              <w:bottom w:val="single" w:sz="8" w:space="0" w:color="4F81BD"/>
              <w:right w:val="single" w:sz="8" w:space="0" w:color="4F81BD"/>
            </w:tcBorders>
            <w:hideMark/>
          </w:tcPr>
          <w:p w14:paraId="7C30373D" w14:textId="0D0E56DD" w:rsidR="00041A7F" w:rsidRPr="0082150C" w:rsidRDefault="00041A7F" w:rsidP="005A63AC">
            <w:pPr>
              <w:jc w:val="left"/>
              <w:rPr>
                <w:rFonts w:ascii="Calibri" w:hAnsi="Calibri" w:cs="Calibri"/>
                <w:b/>
                <w:bCs/>
                <w:color w:val="FF0000"/>
                <w:sz w:val="24"/>
                <w:szCs w:val="24"/>
              </w:rPr>
            </w:pPr>
            <w:r w:rsidRPr="0082150C">
              <w:rPr>
                <w:rFonts w:ascii="Calibri" w:hAnsi="Calibri" w:cs="Calibri"/>
                <w:color w:val="4472C4"/>
                <w:sz w:val="24"/>
                <w:szCs w:val="24"/>
                <w:lang w:eastAsia="en-ZA"/>
              </w:rPr>
              <w:t>&lt;</w:t>
            </w:r>
            <w:r w:rsidRPr="0082150C">
              <w:rPr>
                <w:rFonts w:ascii="Calibri" w:hAnsi="Calibri" w:cs="Calibri"/>
                <w:color w:val="0E1B8D"/>
                <w:sz w:val="24"/>
                <w:szCs w:val="24"/>
                <w:lang w:eastAsia="en-ZA"/>
              </w:rPr>
              <w:t xml:space="preserve">provide unique reference to locate (80/20) system substantiating evidence in the bid response – Annex A, section </w:t>
            </w:r>
            <w:r w:rsidR="001E53CE">
              <w:rPr>
                <w:rFonts w:ascii="Calibri" w:hAnsi="Calibri" w:cs="Calibri"/>
                <w:color w:val="0E1B8D"/>
                <w:sz w:val="24"/>
                <w:szCs w:val="24"/>
                <w:lang w:eastAsia="en-ZA"/>
              </w:rPr>
              <w:t>6</w:t>
            </w:r>
            <w:r w:rsidRPr="0082150C">
              <w:rPr>
                <w:rFonts w:ascii="Calibri" w:hAnsi="Calibri" w:cs="Calibri"/>
                <w:color w:val="0E1B8D"/>
                <w:sz w:val="24"/>
                <w:szCs w:val="24"/>
                <w:lang w:eastAsia="en-ZA"/>
              </w:rPr>
              <w:t>&gt;</w:t>
            </w:r>
          </w:p>
        </w:tc>
      </w:tr>
      <w:tr w:rsidR="00041A7F" w:rsidRPr="0082150C" w14:paraId="528D584B" w14:textId="77777777" w:rsidTr="005A63AC">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60E26E49" w14:textId="77777777" w:rsidR="00041A7F" w:rsidRPr="0082150C" w:rsidRDefault="00041A7F" w:rsidP="005A63AC">
            <w:pPr>
              <w:rPr>
                <w:rFonts w:ascii="Calibri" w:hAnsi="Calibri" w:cs="Calibri"/>
                <w:b/>
                <w:bCs/>
                <w:color w:val="0E1B8D"/>
                <w:sz w:val="24"/>
                <w:szCs w:val="24"/>
              </w:rPr>
            </w:pPr>
            <w:r w:rsidRPr="0082150C">
              <w:rPr>
                <w:rFonts w:ascii="Calibri" w:hAnsi="Calibri" w:cs="Calibri"/>
                <w:b/>
                <w:bCs/>
                <w:color w:val="0E1B8D"/>
                <w:sz w:val="24"/>
                <w:szCs w:val="24"/>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69ADDAF5" w14:textId="77777777" w:rsidR="00041A7F" w:rsidRPr="0082150C" w:rsidRDefault="00041A7F" w:rsidP="005A63AC">
            <w:pPr>
              <w:jc w:val="center"/>
              <w:rPr>
                <w:rFonts w:ascii="Calibri" w:hAnsi="Calibri" w:cs="Calibri"/>
                <w:b/>
                <w:bCs/>
                <w:color w:val="0E1B8D"/>
                <w:sz w:val="24"/>
                <w:szCs w:val="24"/>
              </w:rPr>
            </w:pPr>
            <w:r w:rsidRPr="0082150C">
              <w:rPr>
                <w:rFonts w:ascii="Calibri" w:hAnsi="Calibri" w:cs="Calibri"/>
                <w:b/>
                <w:bCs/>
                <w:color w:val="0E1B8D"/>
                <w:sz w:val="24"/>
                <w:szCs w:val="24"/>
              </w:rPr>
              <w:t>20,0</w:t>
            </w:r>
          </w:p>
        </w:tc>
        <w:tc>
          <w:tcPr>
            <w:tcW w:w="4394" w:type="dxa"/>
            <w:gridSpan w:val="2"/>
            <w:tcBorders>
              <w:top w:val="single" w:sz="8" w:space="0" w:color="4F81BD"/>
              <w:left w:val="nil"/>
              <w:bottom w:val="nil"/>
              <w:right w:val="nil"/>
            </w:tcBorders>
            <w:shd w:val="clear" w:color="auto" w:fill="auto"/>
            <w:hideMark/>
          </w:tcPr>
          <w:p w14:paraId="4DB5CD2F" w14:textId="77777777" w:rsidR="00041A7F" w:rsidRPr="0082150C" w:rsidRDefault="00041A7F" w:rsidP="005A63AC">
            <w:pPr>
              <w:rPr>
                <w:rFonts w:ascii="Calibri" w:hAnsi="Calibri" w:cs="Calibri"/>
                <w:b/>
                <w:bCs/>
                <w:color w:val="0E1B8D"/>
                <w:sz w:val="24"/>
                <w:szCs w:val="24"/>
              </w:rPr>
            </w:pPr>
            <w:r w:rsidRPr="0082150C">
              <w:rPr>
                <w:rFonts w:ascii="Calibri" w:hAnsi="Calibri" w:cs="Calibri"/>
                <w:b/>
                <w:bCs/>
                <w:color w:val="0E1B8D"/>
                <w:sz w:val="24"/>
                <w:szCs w:val="24"/>
              </w:rPr>
              <w:t> </w:t>
            </w:r>
          </w:p>
        </w:tc>
      </w:tr>
    </w:tbl>
    <w:p w14:paraId="13811562" w14:textId="77777777" w:rsidR="00041A7F" w:rsidRPr="0082150C" w:rsidRDefault="00041A7F" w:rsidP="00041A7F">
      <w:pPr>
        <w:rPr>
          <w:rFonts w:ascii="Calibri" w:hAnsi="Calibri" w:cs="Calibri"/>
          <w:b/>
          <w:bCs/>
          <w:sz w:val="24"/>
          <w:szCs w:val="24"/>
        </w:rPr>
        <w:sectPr w:rsidR="00041A7F" w:rsidRPr="0082150C" w:rsidSect="0094262F">
          <w:pgSz w:w="11906" w:h="16838"/>
          <w:pgMar w:top="1134" w:right="1134" w:bottom="1134" w:left="1123" w:header="680" w:footer="680" w:gutter="0"/>
          <w:cols w:space="720"/>
          <w:docGrid w:linePitch="326"/>
        </w:sectPr>
      </w:pPr>
    </w:p>
    <w:p w14:paraId="5A1E05CD" w14:textId="77777777" w:rsidR="00041A7F" w:rsidRPr="0082150C" w:rsidRDefault="00041A7F" w:rsidP="00041A7F">
      <w:pPr>
        <w:ind w:left="1560" w:hanging="993"/>
        <w:rPr>
          <w:rFonts w:ascii="Calibri" w:hAnsi="Calibri" w:cs="Calibri"/>
          <w:b/>
          <w:bCs/>
          <w:sz w:val="24"/>
          <w:szCs w:val="24"/>
        </w:rPr>
      </w:pPr>
      <w:r w:rsidRPr="0082150C">
        <w:rPr>
          <w:rFonts w:ascii="Calibri" w:hAnsi="Calibri" w:cs="Calibri"/>
          <w:b/>
          <w:bCs/>
          <w:sz w:val="24"/>
          <w:szCs w:val="24"/>
        </w:rPr>
        <w:lastRenderedPageBreak/>
        <w:t>Table 5: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041A7F" w:rsidRPr="0082150C" w14:paraId="4B6D0883" w14:textId="77777777" w:rsidTr="005A63AC">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4CD161F6" w14:textId="77777777" w:rsidR="00041A7F" w:rsidRPr="0082150C" w:rsidRDefault="00041A7F" w:rsidP="005A63AC">
            <w:pPr>
              <w:kinsoku w:val="0"/>
              <w:overflowPunct w:val="0"/>
              <w:spacing w:before="96"/>
              <w:jc w:val="center"/>
              <w:textAlignment w:val="baseline"/>
              <w:rPr>
                <w:rFonts w:ascii="Calibri" w:hAnsi="Calibri" w:cs="Calibri"/>
                <w:b/>
                <w:sz w:val="24"/>
                <w:szCs w:val="24"/>
              </w:rPr>
            </w:pPr>
            <w:r w:rsidRPr="0082150C">
              <w:rPr>
                <w:rFonts w:ascii="Calibri" w:hAnsi="Calibri" w:cs="Calibri"/>
                <w:b/>
                <w:kern w:val="24"/>
                <w:sz w:val="24"/>
                <w:szCs w:val="24"/>
                <w:lang w:eastAsia="en-GB"/>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17A80811" w14:textId="77777777" w:rsidR="00041A7F" w:rsidRPr="0082150C" w:rsidRDefault="00041A7F" w:rsidP="005A63AC">
            <w:pPr>
              <w:kinsoku w:val="0"/>
              <w:overflowPunct w:val="0"/>
              <w:spacing w:before="96"/>
              <w:jc w:val="center"/>
              <w:textAlignment w:val="baseline"/>
              <w:rPr>
                <w:rFonts w:ascii="Calibri" w:hAnsi="Calibri" w:cs="Calibri"/>
                <w:b/>
                <w:kern w:val="24"/>
                <w:sz w:val="24"/>
                <w:szCs w:val="24"/>
                <w:lang w:eastAsia="en-GB"/>
              </w:rPr>
            </w:pPr>
            <w:r w:rsidRPr="0082150C">
              <w:rPr>
                <w:rFonts w:ascii="Calibri" w:hAnsi="Calibri" w:cs="Calibri"/>
                <w:b/>
                <w:kern w:val="24"/>
                <w:sz w:val="24"/>
                <w:szCs w:val="24"/>
                <w:lang w:eastAsia="en-GB"/>
              </w:rPr>
              <w:t>Number of points</w:t>
            </w:r>
          </w:p>
          <w:p w14:paraId="244A24A8" w14:textId="77777777" w:rsidR="00041A7F" w:rsidRPr="0082150C" w:rsidRDefault="00041A7F" w:rsidP="005A63AC">
            <w:pPr>
              <w:kinsoku w:val="0"/>
              <w:overflowPunct w:val="0"/>
              <w:spacing w:before="96"/>
              <w:jc w:val="center"/>
              <w:textAlignment w:val="baseline"/>
              <w:rPr>
                <w:rFonts w:ascii="Calibri" w:hAnsi="Calibri" w:cs="Calibri"/>
                <w:b/>
                <w:sz w:val="24"/>
                <w:szCs w:val="24"/>
                <w:lang w:eastAsia="en-GB"/>
              </w:rPr>
            </w:pPr>
            <w:r w:rsidRPr="0082150C">
              <w:rPr>
                <w:rFonts w:ascii="Calibri" w:hAnsi="Calibri" w:cs="Calibri"/>
                <w:b/>
                <w:kern w:val="24"/>
                <w:sz w:val="24"/>
                <w:szCs w:val="24"/>
                <w:lang w:eastAsia="en-GB"/>
              </w:rPr>
              <w:t>(80/20 system)</w:t>
            </w:r>
          </w:p>
        </w:tc>
      </w:tr>
      <w:tr w:rsidR="00041A7F" w:rsidRPr="0082150C" w14:paraId="7E113846" w14:textId="77777777" w:rsidTr="005A63AC">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30EC6E5F" w14:textId="77777777" w:rsidR="00041A7F" w:rsidRPr="0082150C" w:rsidRDefault="00041A7F" w:rsidP="005A63AC">
            <w:pPr>
              <w:kinsoku w:val="0"/>
              <w:overflowPunct w:val="0"/>
              <w:spacing w:before="115"/>
              <w:jc w:val="center"/>
              <w:textAlignment w:val="baseline"/>
              <w:rPr>
                <w:rFonts w:ascii="Calibri" w:hAnsi="Calibri" w:cs="Calibri"/>
                <w:b/>
                <w:kern w:val="24"/>
                <w:sz w:val="24"/>
                <w:szCs w:val="24"/>
                <w:lang w:eastAsia="en-GB"/>
              </w:rPr>
            </w:pPr>
            <w:r w:rsidRPr="0082150C">
              <w:rPr>
                <w:rFonts w:ascii="Calibri" w:hAnsi="Calibri" w:cs="Calibri"/>
                <w:b/>
                <w:kern w:val="24"/>
                <w:sz w:val="24"/>
                <w:szCs w:val="24"/>
                <w:lang w:eastAsia="en-GB"/>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14:paraId="7952F1BF" w14:textId="77777777" w:rsidR="00041A7F" w:rsidRPr="0082150C" w:rsidRDefault="00041A7F" w:rsidP="005A63AC">
            <w:pPr>
              <w:kinsoku w:val="0"/>
              <w:overflowPunct w:val="0"/>
              <w:spacing w:before="115"/>
              <w:jc w:val="center"/>
              <w:textAlignment w:val="baseline"/>
              <w:rPr>
                <w:rFonts w:ascii="Calibri" w:hAnsi="Calibri" w:cs="Calibri"/>
                <w:b/>
                <w:kern w:val="24"/>
                <w:sz w:val="24"/>
                <w:szCs w:val="24"/>
                <w:lang w:eastAsia="en-GB"/>
              </w:rPr>
            </w:pPr>
            <w:r w:rsidRPr="0082150C">
              <w:rPr>
                <w:rFonts w:ascii="Calibri" w:hAnsi="Calibri" w:cs="Calibri"/>
                <w:b/>
                <w:kern w:val="24"/>
                <w:sz w:val="24"/>
                <w:szCs w:val="24"/>
                <w:lang w:eastAsia="en-GB"/>
              </w:rPr>
              <w:t>20</w:t>
            </w:r>
          </w:p>
        </w:tc>
      </w:tr>
      <w:tr w:rsidR="00041A7F" w:rsidRPr="0082150C" w14:paraId="7C983C04" w14:textId="77777777" w:rsidTr="005A63A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5A8DA6D"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9D07152"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20</w:t>
            </w:r>
          </w:p>
        </w:tc>
      </w:tr>
      <w:tr w:rsidR="00041A7F" w:rsidRPr="0082150C" w14:paraId="412C5562" w14:textId="77777777" w:rsidTr="005A63A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7434E80"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C2777D0"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18</w:t>
            </w:r>
          </w:p>
        </w:tc>
      </w:tr>
      <w:tr w:rsidR="00041A7F" w:rsidRPr="0082150C" w14:paraId="20FE1848" w14:textId="77777777" w:rsidTr="005A63A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CD45CF4"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9FEDA00"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14</w:t>
            </w:r>
          </w:p>
        </w:tc>
      </w:tr>
      <w:tr w:rsidR="00041A7F" w:rsidRPr="0082150C" w14:paraId="6E147075" w14:textId="77777777" w:rsidTr="005A63A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EF6334F"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61B3D88"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12</w:t>
            </w:r>
          </w:p>
        </w:tc>
      </w:tr>
      <w:tr w:rsidR="00041A7F" w:rsidRPr="0082150C" w14:paraId="186B59C1" w14:textId="77777777" w:rsidTr="005A63A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12B217B"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EB03198"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8</w:t>
            </w:r>
          </w:p>
        </w:tc>
      </w:tr>
      <w:tr w:rsidR="00041A7F" w:rsidRPr="0082150C" w14:paraId="2AD632F2" w14:textId="77777777" w:rsidTr="005A63A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95F0A2B"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E15F147"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6</w:t>
            </w:r>
          </w:p>
        </w:tc>
      </w:tr>
      <w:tr w:rsidR="00041A7F" w:rsidRPr="0082150C" w14:paraId="1CD6F7BF" w14:textId="77777777" w:rsidTr="005A63A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66D3505"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697E91E"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4</w:t>
            </w:r>
          </w:p>
        </w:tc>
      </w:tr>
      <w:tr w:rsidR="00041A7F" w:rsidRPr="0082150C" w14:paraId="5389C825" w14:textId="77777777" w:rsidTr="005A63A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DEB17AD"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EF83804"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2</w:t>
            </w:r>
          </w:p>
        </w:tc>
      </w:tr>
      <w:tr w:rsidR="00041A7F" w:rsidRPr="0082150C" w14:paraId="26FCA38D" w14:textId="77777777" w:rsidTr="005A63AC">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7D01359"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4832A5B" w14:textId="77777777" w:rsidR="00041A7F" w:rsidRPr="0082150C" w:rsidRDefault="00041A7F" w:rsidP="005A63AC">
            <w:pPr>
              <w:kinsoku w:val="0"/>
              <w:overflowPunct w:val="0"/>
              <w:spacing w:before="115"/>
              <w:jc w:val="center"/>
              <w:textAlignment w:val="baseline"/>
              <w:rPr>
                <w:rFonts w:ascii="Calibri" w:hAnsi="Calibri" w:cs="Calibri"/>
                <w:color w:val="000000" w:themeColor="text1"/>
                <w:sz w:val="24"/>
                <w:szCs w:val="24"/>
                <w:lang w:eastAsia="en-GB"/>
              </w:rPr>
            </w:pPr>
            <w:r w:rsidRPr="0082150C">
              <w:rPr>
                <w:rFonts w:ascii="Calibri" w:hAnsi="Calibri" w:cs="Calibri"/>
                <w:color w:val="000000" w:themeColor="text1"/>
                <w:kern w:val="24"/>
                <w:sz w:val="24"/>
                <w:szCs w:val="24"/>
                <w:lang w:eastAsia="en-GB"/>
              </w:rPr>
              <w:t>0</w:t>
            </w:r>
          </w:p>
        </w:tc>
      </w:tr>
    </w:tbl>
    <w:p w14:paraId="451B1E6E" w14:textId="77777777" w:rsidR="00041A7F" w:rsidRPr="0082150C" w:rsidRDefault="00041A7F" w:rsidP="00041A7F">
      <w:pPr>
        <w:keepNext/>
        <w:spacing w:before="240" w:line="240" w:lineRule="auto"/>
        <w:ind w:left="567"/>
        <w:jc w:val="left"/>
        <w:outlineLvl w:val="1"/>
        <w:rPr>
          <w:rFonts w:ascii="Calibri" w:eastAsiaTheme="majorEastAsia" w:hAnsi="Calibri" w:cs="Calibri"/>
          <w:b/>
          <w:bCs/>
          <w:color w:val="000066"/>
          <w:sz w:val="24"/>
          <w:szCs w:val="24"/>
          <w14:scene3d>
            <w14:camera w14:prst="orthographicFront"/>
            <w14:lightRig w14:rig="threePt" w14:dir="t">
              <w14:rot w14:lat="0" w14:lon="0" w14:rev="0"/>
            </w14:lightRig>
          </w14:scene3d>
        </w:rPr>
      </w:pPr>
    </w:p>
    <w:p w14:paraId="382EE981" w14:textId="77777777" w:rsidR="00797436" w:rsidRPr="0082150C" w:rsidRDefault="00797436" w:rsidP="000B1A52">
      <w:pPr>
        <w:rPr>
          <w:rFonts w:ascii="Calibri" w:hAnsi="Calibri" w:cs="Calibri"/>
          <w:sz w:val="24"/>
          <w:szCs w:val="24"/>
          <w:lang w:val="en-GB"/>
        </w:rPr>
        <w:sectPr w:rsidR="00797436" w:rsidRPr="0082150C" w:rsidSect="002B2B33">
          <w:pgSz w:w="11906" w:h="16838" w:code="9"/>
          <w:pgMar w:top="1276" w:right="1134" w:bottom="993" w:left="1134" w:header="567" w:footer="584" w:gutter="0"/>
          <w:cols w:space="708"/>
          <w:docGrid w:linePitch="360"/>
        </w:sectPr>
      </w:pPr>
    </w:p>
    <w:p w14:paraId="7AC0C217" w14:textId="77777777" w:rsidR="005E2437" w:rsidRPr="0082150C" w:rsidRDefault="007D7386" w:rsidP="005E2437">
      <w:pPr>
        <w:pStyle w:val="AnnexH1"/>
        <w:rPr>
          <w:rFonts w:ascii="Calibri" w:hAnsi="Calibri" w:cs="Calibri"/>
          <w:sz w:val="24"/>
          <w:szCs w:val="24"/>
        </w:rPr>
      </w:pPr>
      <w:bookmarkStart w:id="65" w:name="_Toc143157901"/>
      <w:r w:rsidRPr="0082150C">
        <w:rPr>
          <w:rFonts w:ascii="Calibri" w:hAnsi="Calibri" w:cs="Calibri"/>
          <w:sz w:val="24"/>
          <w:szCs w:val="24"/>
        </w:rPr>
        <w:lastRenderedPageBreak/>
        <w:t>Bidder substantiating evidence</w:t>
      </w:r>
      <w:bookmarkEnd w:id="65"/>
    </w:p>
    <w:p w14:paraId="4FE2F074" w14:textId="77777777" w:rsidR="007D7386" w:rsidRPr="0082150C" w:rsidRDefault="007D7386" w:rsidP="007D7386">
      <w:pPr>
        <w:pStyle w:val="Heading1"/>
        <w:rPr>
          <w:rFonts w:ascii="Calibri" w:hAnsi="Calibri" w:cs="Calibri"/>
          <w:sz w:val="24"/>
          <w:szCs w:val="24"/>
        </w:rPr>
      </w:pPr>
      <w:bookmarkStart w:id="66" w:name="_Toc143157902"/>
      <w:r w:rsidRPr="0082150C">
        <w:rPr>
          <w:rFonts w:ascii="Calibri" w:hAnsi="Calibri" w:cs="Calibri"/>
          <w:sz w:val="24"/>
          <w:szCs w:val="24"/>
        </w:rPr>
        <w:t>Technical Mandatory Requirement Evidence</w:t>
      </w:r>
      <w:bookmarkEnd w:id="66"/>
    </w:p>
    <w:p w14:paraId="502F74F8" w14:textId="77777777" w:rsidR="007D7386" w:rsidRPr="0082150C" w:rsidRDefault="007D7386" w:rsidP="007D7386">
      <w:pPr>
        <w:pStyle w:val="Heading2"/>
        <w:rPr>
          <w:rFonts w:ascii="Calibri" w:hAnsi="Calibri" w:cs="Calibri"/>
          <w:sz w:val="24"/>
          <w:szCs w:val="24"/>
        </w:rPr>
      </w:pPr>
      <w:bookmarkStart w:id="67" w:name="_Toc143157903"/>
      <w:r w:rsidRPr="0082150C">
        <w:rPr>
          <w:rFonts w:ascii="Calibri" w:hAnsi="Calibri" w:cs="Calibri"/>
          <w:sz w:val="24"/>
          <w:szCs w:val="24"/>
        </w:rPr>
        <w:t>Bidder Certification / Affiliation Requirements</w:t>
      </w:r>
      <w:bookmarkEnd w:id="67"/>
    </w:p>
    <w:p w14:paraId="47A73E56" w14:textId="15AF3489" w:rsidR="009A354E" w:rsidRDefault="009A354E" w:rsidP="00860652">
      <w:pPr>
        <w:spacing w:line="240" w:lineRule="auto"/>
        <w:ind w:left="567"/>
        <w:rPr>
          <w:rFonts w:ascii="Calibri" w:hAnsi="Calibri" w:cs="Calibri"/>
          <w:sz w:val="24"/>
          <w:szCs w:val="24"/>
        </w:rPr>
      </w:pPr>
      <w:r w:rsidRPr="0082150C">
        <w:rPr>
          <w:rFonts w:ascii="Calibri" w:hAnsi="Calibri" w:cs="Calibri"/>
          <w:sz w:val="24"/>
          <w:szCs w:val="24"/>
        </w:rPr>
        <w:t xml:space="preserve">Attach a valid documentation (letter, licence or any supporting document) as a proof of OEM/OSM accreditation on an enterprise level for the supply the NAS </w:t>
      </w:r>
      <w:r w:rsidR="00F04155" w:rsidRPr="0082150C">
        <w:rPr>
          <w:rFonts w:ascii="Calibri" w:hAnsi="Calibri" w:cs="Calibri"/>
          <w:sz w:val="24"/>
          <w:szCs w:val="24"/>
        </w:rPr>
        <w:t>S</w:t>
      </w:r>
      <w:r w:rsidRPr="0082150C">
        <w:rPr>
          <w:rFonts w:ascii="Calibri" w:hAnsi="Calibri" w:cs="Calibri"/>
          <w:sz w:val="24"/>
          <w:szCs w:val="24"/>
        </w:rPr>
        <w:t>olution.</w:t>
      </w:r>
    </w:p>
    <w:p w14:paraId="7D7F3485" w14:textId="77777777" w:rsidR="001E53CE" w:rsidRPr="0082150C" w:rsidRDefault="001E53CE" w:rsidP="00860652">
      <w:pPr>
        <w:spacing w:line="240" w:lineRule="auto"/>
        <w:ind w:left="567"/>
        <w:rPr>
          <w:rFonts w:ascii="Calibri" w:hAnsi="Calibri" w:cs="Calibri"/>
          <w:sz w:val="24"/>
          <w:szCs w:val="24"/>
        </w:rPr>
      </w:pPr>
    </w:p>
    <w:p w14:paraId="760F46D3" w14:textId="76758654" w:rsidR="009A354E" w:rsidRPr="001E53CE" w:rsidRDefault="001E53CE" w:rsidP="00860652">
      <w:pPr>
        <w:spacing w:line="240" w:lineRule="auto"/>
        <w:ind w:left="567"/>
        <w:rPr>
          <w:rFonts w:ascii="Calibri" w:hAnsi="Calibri" w:cs="Calibri"/>
          <w:color w:val="FF0000"/>
          <w:sz w:val="24"/>
          <w:szCs w:val="24"/>
        </w:rPr>
      </w:pPr>
      <w:r w:rsidRPr="001E53CE">
        <w:rPr>
          <w:rFonts w:ascii="Calibri" w:hAnsi="Calibri" w:cs="Calibri"/>
          <w:color w:val="FF0000"/>
          <w:sz w:val="24"/>
          <w:szCs w:val="24"/>
        </w:rPr>
        <w:t>NB: The certificate/letter must indicate the Bidder’s name.</w:t>
      </w:r>
    </w:p>
    <w:p w14:paraId="431D07D6" w14:textId="77777777" w:rsidR="009A354E" w:rsidRPr="0082150C" w:rsidRDefault="009A354E" w:rsidP="00860652">
      <w:pPr>
        <w:ind w:left="567"/>
        <w:rPr>
          <w:rFonts w:ascii="Calibri" w:hAnsi="Calibri" w:cs="Calibri"/>
          <w:color w:val="FF0000"/>
          <w:sz w:val="24"/>
          <w:szCs w:val="24"/>
        </w:rPr>
      </w:pPr>
      <w:r w:rsidRPr="0082150C">
        <w:rPr>
          <w:rFonts w:ascii="Calibri" w:hAnsi="Calibri" w:cs="Calibri"/>
          <w:color w:val="FF0000"/>
          <w:sz w:val="24"/>
          <w:szCs w:val="24"/>
        </w:rPr>
        <w:t>Note 1: This bid is restricted to bidders who have been accredited for all advertised products.</w:t>
      </w:r>
    </w:p>
    <w:p w14:paraId="7C189D25" w14:textId="77777777" w:rsidR="001A50CD" w:rsidRPr="0082150C" w:rsidRDefault="009A354E" w:rsidP="00D30CF8">
      <w:pPr>
        <w:spacing w:after="0"/>
        <w:ind w:firstLine="567"/>
        <w:jc w:val="left"/>
        <w:rPr>
          <w:rFonts w:ascii="Calibri" w:hAnsi="Calibri" w:cs="Calibri"/>
          <w:bCs/>
          <w:color w:val="FF0000"/>
          <w:sz w:val="24"/>
          <w:szCs w:val="24"/>
          <w:lang w:val="en-GB"/>
        </w:rPr>
      </w:pPr>
      <w:r w:rsidRPr="0082150C">
        <w:rPr>
          <w:rFonts w:ascii="Calibri" w:hAnsi="Calibri" w:cs="Calibri"/>
          <w:bCs/>
          <w:color w:val="FF0000"/>
          <w:sz w:val="24"/>
          <w:szCs w:val="24"/>
        </w:rPr>
        <w:t xml:space="preserve">Note 2: </w:t>
      </w:r>
      <w:r w:rsidRPr="0082150C">
        <w:rPr>
          <w:rFonts w:ascii="Calibri" w:hAnsi="Calibri" w:cs="Calibri"/>
          <w:color w:val="FF0000"/>
          <w:sz w:val="24"/>
          <w:szCs w:val="24"/>
        </w:rPr>
        <w:t>SITA reserves the right to verify the information provided</w:t>
      </w:r>
      <w:r w:rsidR="001A50CD" w:rsidRPr="0082150C">
        <w:rPr>
          <w:rFonts w:ascii="Calibri" w:hAnsi="Calibri" w:cs="Calibri"/>
          <w:bCs/>
          <w:color w:val="FF0000"/>
          <w:sz w:val="24"/>
          <w:szCs w:val="24"/>
          <w:lang w:val="en-GB"/>
        </w:rPr>
        <w:t>.</w:t>
      </w:r>
    </w:p>
    <w:p w14:paraId="5751964B" w14:textId="77777777" w:rsidR="007D7386" w:rsidRPr="0082150C" w:rsidRDefault="007D7386" w:rsidP="007D7386">
      <w:pPr>
        <w:pStyle w:val="ListParagraph"/>
        <w:ind w:left="1134"/>
        <w:rPr>
          <w:rFonts w:ascii="Calibri" w:hAnsi="Calibri" w:cs="Calibri"/>
          <w:sz w:val="24"/>
          <w:szCs w:val="24"/>
          <w:lang w:val="en-GB"/>
        </w:rPr>
      </w:pPr>
    </w:p>
    <w:p w14:paraId="6FFF8CD7" w14:textId="77777777" w:rsidR="007D7386" w:rsidRPr="0082150C" w:rsidRDefault="007D7386" w:rsidP="007D7386">
      <w:pPr>
        <w:pStyle w:val="Heading2"/>
        <w:rPr>
          <w:rFonts w:ascii="Calibri" w:hAnsi="Calibri" w:cs="Calibri"/>
          <w:sz w:val="24"/>
          <w:szCs w:val="24"/>
        </w:rPr>
      </w:pPr>
      <w:bookmarkStart w:id="68" w:name="_Toc143157904"/>
      <w:r w:rsidRPr="0082150C">
        <w:rPr>
          <w:rFonts w:ascii="Calibri" w:hAnsi="Calibri" w:cs="Calibri"/>
          <w:sz w:val="24"/>
          <w:szCs w:val="24"/>
        </w:rPr>
        <w:t>Bidder Experience and Capability Requirements</w:t>
      </w:r>
      <w:bookmarkEnd w:id="68"/>
    </w:p>
    <w:p w14:paraId="39CB0CE4" w14:textId="77777777" w:rsidR="008135EC" w:rsidRPr="0082150C" w:rsidRDefault="008135EC" w:rsidP="00946AF7">
      <w:pPr>
        <w:ind w:firstLine="567"/>
        <w:rPr>
          <w:rFonts w:ascii="Calibri" w:hAnsi="Calibri" w:cs="Calibri"/>
          <w:sz w:val="24"/>
          <w:szCs w:val="24"/>
        </w:rPr>
      </w:pPr>
      <w:r w:rsidRPr="0082150C">
        <w:rPr>
          <w:rFonts w:ascii="Calibri" w:hAnsi="Calibri" w:cs="Calibri"/>
          <w:sz w:val="24"/>
          <w:szCs w:val="24"/>
        </w:rPr>
        <w:t>Complete table below, noting that:</w:t>
      </w:r>
    </w:p>
    <w:p w14:paraId="3DBA592D" w14:textId="36A061DC" w:rsidR="009A354E" w:rsidRPr="0082150C" w:rsidRDefault="009A354E" w:rsidP="000860B4">
      <w:pPr>
        <w:pStyle w:val="ListParagraph"/>
        <w:numPr>
          <w:ilvl w:val="0"/>
          <w:numId w:val="35"/>
        </w:numPr>
        <w:ind w:left="993" w:hanging="426"/>
        <w:rPr>
          <w:rFonts w:ascii="Calibri" w:hAnsi="Calibri" w:cs="Calibri"/>
          <w:bCs/>
          <w:sz w:val="24"/>
          <w:szCs w:val="24"/>
        </w:rPr>
      </w:pPr>
      <w:r w:rsidRPr="0082150C">
        <w:rPr>
          <w:rFonts w:ascii="Calibri" w:hAnsi="Calibri" w:cs="Calibri"/>
          <w:sz w:val="24"/>
          <w:szCs w:val="24"/>
        </w:rPr>
        <w:t xml:space="preserve">Provide </w:t>
      </w:r>
      <w:r w:rsidR="00860652" w:rsidRPr="0082150C">
        <w:rPr>
          <w:rFonts w:ascii="Calibri" w:hAnsi="Calibri" w:cs="Calibri"/>
          <w:sz w:val="24"/>
          <w:szCs w:val="24"/>
        </w:rPr>
        <w:t xml:space="preserve">a </w:t>
      </w:r>
      <w:r w:rsidRPr="0082150C">
        <w:rPr>
          <w:rFonts w:ascii="Calibri" w:hAnsi="Calibri" w:cs="Calibri"/>
          <w:sz w:val="24"/>
          <w:szCs w:val="24"/>
        </w:rPr>
        <w:t xml:space="preserve">reference details from at least one customer to whom the </w:t>
      </w:r>
      <w:r w:rsidR="0082150C" w:rsidRPr="0082150C">
        <w:rPr>
          <w:rFonts w:ascii="Calibri" w:hAnsi="Calibri" w:cs="Calibri"/>
          <w:bCs/>
          <w:sz w:val="24"/>
          <w:szCs w:val="24"/>
        </w:rPr>
        <w:t xml:space="preserve">Network Attached Storage (NAS) solution with the associated hardware and software was supplied, Installed, configured, maintained and supported </w:t>
      </w:r>
      <w:r w:rsidRPr="0082150C">
        <w:rPr>
          <w:rFonts w:ascii="Calibri" w:hAnsi="Calibri" w:cs="Calibri"/>
          <w:bCs/>
          <w:sz w:val="24"/>
          <w:szCs w:val="24"/>
        </w:rPr>
        <w:t>was delivered.</w:t>
      </w:r>
    </w:p>
    <w:p w14:paraId="30FBDEBA" w14:textId="77777777" w:rsidR="009A354E" w:rsidRPr="0082150C" w:rsidRDefault="009A354E" w:rsidP="009A354E">
      <w:pPr>
        <w:rPr>
          <w:rFonts w:ascii="Calibri" w:hAnsi="Calibri" w:cs="Calibri"/>
          <w:sz w:val="24"/>
          <w:szCs w:val="24"/>
        </w:rPr>
      </w:pPr>
    </w:p>
    <w:p w14:paraId="499C5512" w14:textId="77777777" w:rsidR="00860652" w:rsidRPr="0082150C" w:rsidRDefault="009A354E" w:rsidP="00946AF7">
      <w:pPr>
        <w:ind w:firstLine="567"/>
        <w:rPr>
          <w:rFonts w:ascii="Calibri" w:hAnsi="Calibri" w:cs="Calibri"/>
          <w:b/>
          <w:sz w:val="24"/>
          <w:szCs w:val="24"/>
        </w:rPr>
      </w:pPr>
      <w:r w:rsidRPr="0082150C">
        <w:rPr>
          <w:rFonts w:ascii="Calibri" w:hAnsi="Calibri" w:cs="Calibri"/>
          <w:b/>
          <w:sz w:val="24"/>
          <w:szCs w:val="24"/>
        </w:rPr>
        <w:t>NB: SITA reserves the right to verify information provided</w:t>
      </w:r>
      <w:r w:rsidR="00860652" w:rsidRPr="0082150C">
        <w:rPr>
          <w:rFonts w:ascii="Calibri" w:hAnsi="Calibri" w:cs="Calibri"/>
          <w:b/>
          <w:sz w:val="24"/>
          <w:szCs w:val="24"/>
        </w:rPr>
        <w:t xml:space="preserve"> </w:t>
      </w:r>
    </w:p>
    <w:p w14:paraId="0D7862AB" w14:textId="77777777" w:rsidR="007D7386" w:rsidRPr="0082150C" w:rsidRDefault="007D7386" w:rsidP="007D7386">
      <w:pPr>
        <w:pStyle w:val="ListParagraph"/>
        <w:ind w:left="1701"/>
        <w:rPr>
          <w:rFonts w:ascii="Calibri" w:hAnsi="Calibri" w:cs="Calibri"/>
          <w:sz w:val="24"/>
          <w:szCs w:val="24"/>
          <w:highlight w:val="yellow"/>
        </w:rPr>
      </w:pPr>
    </w:p>
    <w:p w14:paraId="5E6DE667" w14:textId="29AB8939" w:rsidR="007D7386" w:rsidRPr="0082150C" w:rsidRDefault="007D7386" w:rsidP="007D7386">
      <w:pPr>
        <w:pStyle w:val="Caption"/>
        <w:rPr>
          <w:rFonts w:ascii="Calibri" w:hAnsi="Calibri" w:cs="Calibri"/>
          <w:sz w:val="24"/>
          <w:highlight w:val="yellow"/>
        </w:rPr>
      </w:pPr>
      <w:bookmarkStart w:id="69" w:name="_Toc140749925"/>
      <w:r w:rsidRPr="0082150C">
        <w:rPr>
          <w:rFonts w:ascii="Calibri" w:hAnsi="Calibri" w:cs="Calibri"/>
          <w:sz w:val="24"/>
        </w:rPr>
        <w:t xml:space="preserve">Table </w:t>
      </w:r>
      <w:r w:rsidR="0082150C" w:rsidRPr="0082150C">
        <w:rPr>
          <w:rFonts w:ascii="Calibri" w:hAnsi="Calibri" w:cs="Calibri"/>
          <w:sz w:val="24"/>
        </w:rPr>
        <w:t>6</w:t>
      </w:r>
      <w:r w:rsidRPr="0082150C">
        <w:rPr>
          <w:rFonts w:ascii="Calibri" w:hAnsi="Calibri" w:cs="Calibri"/>
          <w:sz w:val="24"/>
        </w:rPr>
        <w:t>: References</w:t>
      </w:r>
      <w:bookmarkEnd w:id="69"/>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1"/>
        <w:gridCol w:w="2261"/>
        <w:gridCol w:w="3525"/>
        <w:gridCol w:w="1692"/>
      </w:tblGrid>
      <w:tr w:rsidR="007D7386" w:rsidRPr="0082150C" w14:paraId="6A507D5B" w14:textId="77777777" w:rsidTr="008C28BD">
        <w:tc>
          <w:tcPr>
            <w:tcW w:w="504" w:type="dxa"/>
            <w:shd w:val="solid" w:color="DBE5F1" w:themeColor="accent1" w:themeTint="33" w:fill="DBE5F1" w:themeFill="accent1" w:themeFillTint="33"/>
          </w:tcPr>
          <w:p w14:paraId="392CE4AB" w14:textId="77777777" w:rsidR="007D7386" w:rsidRPr="008C28BD" w:rsidRDefault="007D7386" w:rsidP="004D47F9">
            <w:pPr>
              <w:pStyle w:val="ListParagraph"/>
              <w:jc w:val="left"/>
              <w:rPr>
                <w:rFonts w:ascii="Calibri" w:eastAsiaTheme="majorEastAsia" w:hAnsi="Calibri" w:cs="Calibri"/>
                <w:b/>
                <w:color w:val="0E1B8D"/>
                <w:sz w:val="24"/>
                <w:szCs w:val="24"/>
              </w:rPr>
            </w:pPr>
            <w:r w:rsidRPr="008C28BD">
              <w:rPr>
                <w:rFonts w:ascii="Calibri" w:eastAsiaTheme="majorEastAsia" w:hAnsi="Calibri" w:cs="Calibri"/>
                <w:b/>
                <w:color w:val="0E1B8D"/>
                <w:sz w:val="24"/>
                <w:szCs w:val="24"/>
              </w:rPr>
              <w:t>No</w:t>
            </w:r>
          </w:p>
        </w:tc>
        <w:tc>
          <w:tcPr>
            <w:tcW w:w="1651" w:type="dxa"/>
            <w:shd w:val="solid" w:color="DBE5F1" w:themeColor="accent1" w:themeTint="33" w:fill="DBE5F1" w:themeFill="accent1" w:themeFillTint="33"/>
          </w:tcPr>
          <w:p w14:paraId="0A4D5981" w14:textId="77777777" w:rsidR="007D7386" w:rsidRPr="008C28BD" w:rsidRDefault="007D7386" w:rsidP="004D47F9">
            <w:pPr>
              <w:pStyle w:val="ListParagraph"/>
              <w:jc w:val="left"/>
              <w:rPr>
                <w:rFonts w:ascii="Calibri" w:eastAsiaTheme="majorEastAsia" w:hAnsi="Calibri" w:cs="Calibri"/>
                <w:b/>
                <w:color w:val="0E1B8D"/>
                <w:sz w:val="24"/>
                <w:szCs w:val="24"/>
              </w:rPr>
            </w:pPr>
            <w:r w:rsidRPr="008C28BD">
              <w:rPr>
                <w:rFonts w:ascii="Calibri" w:eastAsiaTheme="majorEastAsia" w:hAnsi="Calibri" w:cs="Calibri"/>
                <w:b/>
                <w:color w:val="0E1B8D"/>
                <w:sz w:val="24"/>
                <w:szCs w:val="24"/>
              </w:rPr>
              <w:t>Company Name</w:t>
            </w:r>
          </w:p>
        </w:tc>
        <w:tc>
          <w:tcPr>
            <w:tcW w:w="2261" w:type="dxa"/>
            <w:shd w:val="solid" w:color="DBE5F1" w:themeColor="accent1" w:themeTint="33" w:fill="DBE5F1" w:themeFill="accent1" w:themeFillTint="33"/>
          </w:tcPr>
          <w:p w14:paraId="546F541F" w14:textId="603F290D" w:rsidR="007D7386" w:rsidRPr="008C28BD" w:rsidRDefault="008C28BD" w:rsidP="004D47F9">
            <w:pPr>
              <w:pStyle w:val="ListParagraph"/>
              <w:jc w:val="left"/>
              <w:rPr>
                <w:rFonts w:ascii="Calibri" w:eastAsiaTheme="majorEastAsia" w:hAnsi="Calibri" w:cs="Calibri"/>
                <w:b/>
                <w:color w:val="0E1B8D"/>
                <w:sz w:val="24"/>
                <w:szCs w:val="24"/>
              </w:rPr>
            </w:pPr>
            <w:r w:rsidRPr="008C28BD">
              <w:rPr>
                <w:rFonts w:ascii="Calibri" w:eastAsiaTheme="majorEastAsia" w:hAnsi="Calibri" w:cs="Calibri"/>
                <w:b/>
                <w:color w:val="0E1B8D"/>
                <w:sz w:val="24"/>
                <w:szCs w:val="24"/>
              </w:rPr>
              <w:t>Reference Person Name, Tel and/or email</w:t>
            </w:r>
          </w:p>
        </w:tc>
        <w:tc>
          <w:tcPr>
            <w:tcW w:w="3525" w:type="dxa"/>
            <w:shd w:val="solid" w:color="DBE5F1" w:themeColor="accent1" w:themeTint="33" w:fill="DBE5F1" w:themeFill="accent1" w:themeFillTint="33"/>
          </w:tcPr>
          <w:p w14:paraId="4DFB142F" w14:textId="77777777" w:rsidR="007D7386" w:rsidRPr="008C28BD" w:rsidRDefault="007D7386" w:rsidP="004D47F9">
            <w:pPr>
              <w:pStyle w:val="ListParagraph"/>
              <w:jc w:val="left"/>
              <w:rPr>
                <w:rFonts w:ascii="Calibri" w:eastAsiaTheme="majorEastAsia" w:hAnsi="Calibri" w:cs="Calibri"/>
                <w:b/>
                <w:color w:val="0E1B8D"/>
                <w:sz w:val="24"/>
                <w:szCs w:val="24"/>
              </w:rPr>
            </w:pPr>
            <w:r w:rsidRPr="008C28BD">
              <w:rPr>
                <w:rFonts w:ascii="Calibri" w:eastAsiaTheme="majorEastAsia" w:hAnsi="Calibri" w:cs="Calibri"/>
                <w:b/>
                <w:color w:val="0E1B8D"/>
                <w:sz w:val="24"/>
                <w:szCs w:val="24"/>
              </w:rPr>
              <w:t>Project Scope of Work</w:t>
            </w:r>
          </w:p>
        </w:tc>
        <w:tc>
          <w:tcPr>
            <w:tcW w:w="1692" w:type="dxa"/>
            <w:shd w:val="solid" w:color="DBE5F1" w:themeColor="accent1" w:themeTint="33" w:fill="DBE5F1" w:themeFill="accent1" w:themeFillTint="33"/>
          </w:tcPr>
          <w:p w14:paraId="344230A2" w14:textId="77777777" w:rsidR="007D7386" w:rsidRPr="008C28BD" w:rsidRDefault="007D7386" w:rsidP="004D47F9">
            <w:pPr>
              <w:pStyle w:val="ListParagraph"/>
              <w:jc w:val="left"/>
              <w:rPr>
                <w:rFonts w:ascii="Calibri" w:eastAsiaTheme="majorEastAsia" w:hAnsi="Calibri" w:cs="Calibri"/>
                <w:b/>
                <w:color w:val="0E1B8D"/>
                <w:sz w:val="24"/>
                <w:szCs w:val="24"/>
              </w:rPr>
            </w:pPr>
            <w:r w:rsidRPr="008C28BD">
              <w:rPr>
                <w:rFonts w:ascii="Calibri" w:eastAsiaTheme="majorEastAsia" w:hAnsi="Calibri" w:cs="Calibri"/>
                <w:b/>
                <w:color w:val="0E1B8D"/>
                <w:sz w:val="24"/>
                <w:szCs w:val="24"/>
              </w:rPr>
              <w:t>Project start and end date</w:t>
            </w:r>
          </w:p>
        </w:tc>
      </w:tr>
      <w:tr w:rsidR="007D7386" w:rsidRPr="0082150C" w14:paraId="3349D8A0" w14:textId="77777777" w:rsidTr="008C28BD">
        <w:tc>
          <w:tcPr>
            <w:tcW w:w="504" w:type="dxa"/>
          </w:tcPr>
          <w:p w14:paraId="2CE60957" w14:textId="77777777" w:rsidR="007D7386" w:rsidRPr="0082150C" w:rsidRDefault="007D7386" w:rsidP="004D47F9">
            <w:pPr>
              <w:pStyle w:val="ListParagraph"/>
              <w:rPr>
                <w:rFonts w:ascii="Calibri" w:hAnsi="Calibri" w:cs="Calibri"/>
                <w:sz w:val="24"/>
                <w:szCs w:val="24"/>
              </w:rPr>
            </w:pPr>
            <w:r w:rsidRPr="0082150C">
              <w:rPr>
                <w:rFonts w:ascii="Calibri" w:hAnsi="Calibri" w:cs="Calibri"/>
                <w:sz w:val="24"/>
                <w:szCs w:val="24"/>
              </w:rPr>
              <w:t>1</w:t>
            </w:r>
          </w:p>
        </w:tc>
        <w:tc>
          <w:tcPr>
            <w:tcW w:w="1651" w:type="dxa"/>
          </w:tcPr>
          <w:p w14:paraId="10011D0F" w14:textId="77777777" w:rsidR="007D7386" w:rsidRPr="0082150C" w:rsidRDefault="007D7386" w:rsidP="004D47F9">
            <w:pPr>
              <w:pStyle w:val="ListParagraph"/>
              <w:rPr>
                <w:rFonts w:ascii="Calibri" w:hAnsi="Calibri" w:cs="Calibri"/>
                <w:color w:val="FF0000"/>
                <w:sz w:val="24"/>
                <w:szCs w:val="24"/>
              </w:rPr>
            </w:pPr>
            <w:r w:rsidRPr="0082150C">
              <w:rPr>
                <w:rFonts w:ascii="Calibri" w:hAnsi="Calibri" w:cs="Calibri"/>
                <w:color w:val="FF0000"/>
                <w:sz w:val="24"/>
                <w:szCs w:val="24"/>
              </w:rPr>
              <w:t>&lt;Company name&gt;</w:t>
            </w:r>
          </w:p>
          <w:p w14:paraId="15C482BF" w14:textId="77777777" w:rsidR="007D7386" w:rsidRPr="0082150C" w:rsidRDefault="007D7386" w:rsidP="004D47F9">
            <w:pPr>
              <w:pStyle w:val="ListParagraph"/>
              <w:rPr>
                <w:rFonts w:ascii="Calibri" w:hAnsi="Calibri" w:cs="Calibri"/>
                <w:color w:val="FF0000"/>
                <w:sz w:val="24"/>
                <w:szCs w:val="24"/>
              </w:rPr>
            </w:pPr>
            <w:r w:rsidRPr="0082150C">
              <w:rPr>
                <w:rFonts w:ascii="Calibri" w:hAnsi="Calibri" w:cs="Calibri"/>
                <w:color w:val="FF0000"/>
                <w:sz w:val="24"/>
                <w:szCs w:val="24"/>
              </w:rPr>
              <w:tab/>
            </w:r>
            <w:r w:rsidRPr="0082150C">
              <w:rPr>
                <w:rFonts w:ascii="Calibri" w:hAnsi="Calibri" w:cs="Calibri"/>
                <w:color w:val="FF0000"/>
                <w:sz w:val="24"/>
                <w:szCs w:val="24"/>
              </w:rPr>
              <w:tab/>
            </w:r>
          </w:p>
          <w:p w14:paraId="2ED89901" w14:textId="77777777" w:rsidR="007D7386" w:rsidRPr="0082150C" w:rsidRDefault="007D7386" w:rsidP="004D47F9">
            <w:pPr>
              <w:pStyle w:val="ListParagraph"/>
              <w:rPr>
                <w:rFonts w:ascii="Calibri" w:hAnsi="Calibri" w:cs="Calibri"/>
                <w:color w:val="FF0000"/>
                <w:sz w:val="24"/>
                <w:szCs w:val="24"/>
                <w:highlight w:val="yellow"/>
              </w:rPr>
            </w:pPr>
          </w:p>
        </w:tc>
        <w:tc>
          <w:tcPr>
            <w:tcW w:w="2261" w:type="dxa"/>
          </w:tcPr>
          <w:p w14:paraId="46727702" w14:textId="77777777" w:rsidR="007D7386" w:rsidRPr="0082150C" w:rsidRDefault="007D7386" w:rsidP="004D47F9">
            <w:pPr>
              <w:pStyle w:val="ListParagraph"/>
              <w:rPr>
                <w:rFonts w:ascii="Calibri" w:hAnsi="Calibri" w:cs="Calibri"/>
                <w:color w:val="FF0000"/>
                <w:sz w:val="24"/>
                <w:szCs w:val="24"/>
              </w:rPr>
            </w:pPr>
            <w:r w:rsidRPr="0082150C">
              <w:rPr>
                <w:rFonts w:ascii="Calibri" w:hAnsi="Calibri" w:cs="Calibri"/>
                <w:color w:val="FF0000"/>
                <w:sz w:val="24"/>
                <w:szCs w:val="24"/>
              </w:rPr>
              <w:t>&lt;Person Name&gt;</w:t>
            </w:r>
          </w:p>
          <w:p w14:paraId="304C51AF" w14:textId="77777777" w:rsidR="007D7386" w:rsidRPr="0082150C" w:rsidRDefault="007D7386" w:rsidP="004D47F9">
            <w:pPr>
              <w:pStyle w:val="ListParagraph"/>
              <w:rPr>
                <w:rFonts w:ascii="Calibri" w:hAnsi="Calibri" w:cs="Calibri"/>
                <w:color w:val="FF0000"/>
                <w:sz w:val="24"/>
                <w:szCs w:val="24"/>
              </w:rPr>
            </w:pPr>
            <w:r w:rsidRPr="0082150C">
              <w:rPr>
                <w:rFonts w:ascii="Calibri" w:hAnsi="Calibri" w:cs="Calibri"/>
                <w:color w:val="FF0000"/>
                <w:sz w:val="24"/>
                <w:szCs w:val="24"/>
              </w:rPr>
              <w:t>&lt;Tel&gt;</w:t>
            </w:r>
          </w:p>
          <w:p w14:paraId="7AE664C3" w14:textId="77777777" w:rsidR="007D7386" w:rsidRPr="0082150C" w:rsidRDefault="007D7386" w:rsidP="004D47F9">
            <w:pPr>
              <w:pStyle w:val="ListParagraph"/>
              <w:rPr>
                <w:rFonts w:ascii="Calibri" w:hAnsi="Calibri" w:cs="Calibri"/>
                <w:color w:val="FF0000"/>
                <w:sz w:val="24"/>
                <w:szCs w:val="24"/>
                <w:highlight w:val="yellow"/>
              </w:rPr>
            </w:pPr>
            <w:r w:rsidRPr="0082150C">
              <w:rPr>
                <w:rFonts w:ascii="Calibri" w:hAnsi="Calibri" w:cs="Calibri"/>
                <w:color w:val="FF0000"/>
                <w:sz w:val="24"/>
                <w:szCs w:val="24"/>
              </w:rPr>
              <w:t>&lt;email&gt;</w:t>
            </w:r>
          </w:p>
        </w:tc>
        <w:tc>
          <w:tcPr>
            <w:tcW w:w="3525" w:type="dxa"/>
          </w:tcPr>
          <w:p w14:paraId="73B483E6" w14:textId="77777777" w:rsidR="00860652" w:rsidRPr="0082150C" w:rsidRDefault="008135EC" w:rsidP="00946AF7">
            <w:pPr>
              <w:rPr>
                <w:rFonts w:ascii="Calibri" w:hAnsi="Calibri" w:cs="Calibri"/>
                <w:bCs/>
                <w:color w:val="FF0000"/>
                <w:sz w:val="24"/>
                <w:szCs w:val="24"/>
              </w:rPr>
            </w:pPr>
            <w:r w:rsidRPr="0082150C">
              <w:rPr>
                <w:rFonts w:ascii="Calibri" w:hAnsi="Calibri" w:cs="Calibri"/>
                <w:color w:val="FF0000"/>
                <w:sz w:val="24"/>
                <w:szCs w:val="24"/>
              </w:rPr>
              <w:t xml:space="preserve">Provide scope details of a project from a customer to whom </w:t>
            </w:r>
            <w:r w:rsidR="00860652" w:rsidRPr="0082150C">
              <w:rPr>
                <w:rFonts w:ascii="Calibri" w:hAnsi="Calibri" w:cs="Calibri"/>
                <w:color w:val="FF0000"/>
                <w:sz w:val="24"/>
                <w:szCs w:val="24"/>
              </w:rPr>
              <w:t xml:space="preserve">the </w:t>
            </w:r>
            <w:r w:rsidR="00860652" w:rsidRPr="0082150C">
              <w:rPr>
                <w:rFonts w:ascii="Calibri" w:hAnsi="Calibri" w:cs="Calibri"/>
                <w:bCs/>
                <w:color w:val="FF0000"/>
                <w:sz w:val="24"/>
                <w:szCs w:val="24"/>
              </w:rPr>
              <w:t>Network Attached Storage (NAS) solution with the associated hardware and software maintenance and support was delivered.</w:t>
            </w:r>
          </w:p>
          <w:p w14:paraId="6F350085" w14:textId="77777777" w:rsidR="007D7386" w:rsidRPr="0082150C" w:rsidRDefault="007D7386" w:rsidP="004D47F9">
            <w:pPr>
              <w:pStyle w:val="ListParagraph"/>
              <w:rPr>
                <w:rFonts w:ascii="Calibri" w:hAnsi="Calibri" w:cs="Calibri"/>
                <w:color w:val="FF0000"/>
                <w:sz w:val="24"/>
                <w:szCs w:val="24"/>
                <w:highlight w:val="yellow"/>
              </w:rPr>
            </w:pPr>
          </w:p>
        </w:tc>
        <w:tc>
          <w:tcPr>
            <w:tcW w:w="1692" w:type="dxa"/>
          </w:tcPr>
          <w:p w14:paraId="5F61D2CB" w14:textId="77777777" w:rsidR="007D7386" w:rsidRPr="0082150C" w:rsidRDefault="007D7386" w:rsidP="004D47F9">
            <w:pPr>
              <w:pStyle w:val="ListParagraph"/>
              <w:rPr>
                <w:rFonts w:ascii="Calibri" w:hAnsi="Calibri" w:cs="Calibri"/>
                <w:color w:val="FF0000"/>
                <w:sz w:val="24"/>
                <w:szCs w:val="24"/>
              </w:rPr>
            </w:pPr>
            <w:r w:rsidRPr="0082150C">
              <w:rPr>
                <w:rFonts w:ascii="Calibri" w:hAnsi="Calibri" w:cs="Calibri"/>
                <w:color w:val="FF0000"/>
                <w:sz w:val="24"/>
                <w:szCs w:val="24"/>
              </w:rPr>
              <w:t>Start Date:</w:t>
            </w:r>
          </w:p>
          <w:p w14:paraId="46E0A5EA" w14:textId="77777777" w:rsidR="007D7386" w:rsidRPr="0082150C" w:rsidRDefault="007D7386" w:rsidP="004D47F9">
            <w:pPr>
              <w:pStyle w:val="ListParagraph"/>
              <w:rPr>
                <w:rFonts w:ascii="Calibri" w:hAnsi="Calibri" w:cs="Calibri"/>
                <w:color w:val="FF0000"/>
                <w:sz w:val="24"/>
                <w:szCs w:val="24"/>
                <w:highlight w:val="yellow"/>
              </w:rPr>
            </w:pPr>
            <w:r w:rsidRPr="0082150C">
              <w:rPr>
                <w:rFonts w:ascii="Calibri" w:hAnsi="Calibri" w:cs="Calibri"/>
                <w:color w:val="FF0000"/>
                <w:sz w:val="24"/>
                <w:szCs w:val="24"/>
              </w:rPr>
              <w:t>End Date:</w:t>
            </w:r>
          </w:p>
        </w:tc>
      </w:tr>
    </w:tbl>
    <w:p w14:paraId="621C78C6" w14:textId="77777777" w:rsidR="008C28BD" w:rsidRPr="008C28BD" w:rsidRDefault="008C28BD" w:rsidP="008C28BD">
      <w:pPr>
        <w:spacing w:after="0"/>
        <w:rPr>
          <w:rFonts w:ascii="Calibri" w:hAnsi="Calibri" w:cs="Calibri"/>
          <w:color w:val="FF0000"/>
        </w:rPr>
      </w:pPr>
      <w:r w:rsidRPr="008C28BD">
        <w:rPr>
          <w:rFonts w:ascii="Calibri" w:hAnsi="Calibri" w:cs="Calibri"/>
          <w:b/>
          <w:color w:val="FF0000"/>
        </w:rPr>
        <w:t>NOTE (1):</w:t>
      </w:r>
      <w:r w:rsidRPr="008C28BD">
        <w:rPr>
          <w:rFonts w:ascii="Calibri" w:hAnsi="Calibri" w:cs="Calibri"/>
          <w:color w:val="FF0000"/>
        </w:rPr>
        <w:t xml:space="preserve"> </w:t>
      </w:r>
    </w:p>
    <w:p w14:paraId="795237B1" w14:textId="77777777" w:rsidR="008C28BD" w:rsidRPr="008C28BD" w:rsidRDefault="008C28BD" w:rsidP="006B5D1B">
      <w:pPr>
        <w:spacing w:after="0"/>
        <w:rPr>
          <w:rFonts w:ascii="Calibri" w:hAnsi="Calibri" w:cs="Calibri"/>
          <w:b/>
          <w:bCs/>
          <w:color w:val="FF0000"/>
        </w:rPr>
      </w:pPr>
      <w:r w:rsidRPr="008C28BD">
        <w:rPr>
          <w:rFonts w:ascii="Calibri" w:hAnsi="Calibri" w:cs="Calibri"/>
          <w:b/>
          <w:bCs/>
          <w:color w:val="FF0000"/>
        </w:rPr>
        <w:t>SITA reserves the right to verify information provided.</w:t>
      </w:r>
    </w:p>
    <w:p w14:paraId="622F737D" w14:textId="77777777" w:rsidR="008C28BD" w:rsidRPr="008C28BD" w:rsidRDefault="008C28BD" w:rsidP="008C28BD">
      <w:pPr>
        <w:spacing w:after="0"/>
        <w:ind w:left="1134"/>
        <w:outlineLvl w:val="0"/>
        <w:rPr>
          <w:rFonts w:ascii="Calibri" w:hAnsi="Calibri" w:cs="Calibri"/>
          <w:b/>
          <w:bCs/>
          <w:highlight w:val="cyan"/>
        </w:rPr>
      </w:pPr>
    </w:p>
    <w:p w14:paraId="516E7BB8" w14:textId="77777777" w:rsidR="008C28BD" w:rsidRPr="008C28BD" w:rsidRDefault="008C28BD" w:rsidP="006B5D1B">
      <w:pPr>
        <w:spacing w:after="0"/>
        <w:rPr>
          <w:rFonts w:ascii="Calibri" w:hAnsi="Calibri" w:cs="Calibri"/>
          <w:b/>
          <w:color w:val="FF0000"/>
        </w:rPr>
      </w:pPr>
      <w:r w:rsidRPr="008C28BD">
        <w:rPr>
          <w:rFonts w:ascii="Calibri" w:hAnsi="Calibri" w:cs="Calibri"/>
          <w:b/>
          <w:color w:val="FF0000"/>
        </w:rPr>
        <w:t xml:space="preserve">Note (2): </w:t>
      </w:r>
    </w:p>
    <w:p w14:paraId="168D1E9C" w14:textId="77777777" w:rsidR="008C28BD" w:rsidRPr="008C28BD" w:rsidRDefault="008C28BD" w:rsidP="006B5D1B">
      <w:pPr>
        <w:spacing w:after="0"/>
        <w:rPr>
          <w:rFonts w:ascii="Calibri" w:hAnsi="Calibri" w:cs="Calibri"/>
          <w:b/>
          <w:color w:val="FF0000"/>
        </w:rPr>
      </w:pPr>
      <w:r w:rsidRPr="008C28BD">
        <w:rPr>
          <w:rFonts w:ascii="Calibri" w:hAnsi="Calibri" w:cs="Calibri"/>
          <w:b/>
          <w:color w:val="FF0000"/>
        </w:rPr>
        <w:t xml:space="preserve">Failure to </w:t>
      </w:r>
      <w:r w:rsidRPr="00C55C0C">
        <w:rPr>
          <w:rFonts w:ascii="Calibri" w:hAnsi="Calibri" w:cs="Calibri"/>
          <w:b/>
          <w:color w:val="FF0000"/>
        </w:rPr>
        <w:t xml:space="preserve">complete Table 6 </w:t>
      </w:r>
      <w:r w:rsidRPr="00C55C0C">
        <w:rPr>
          <w:rFonts w:ascii="Calibri" w:hAnsi="Calibri" w:cs="Calibri"/>
          <w:b/>
          <w:color w:val="FF0000"/>
          <w:u w:val="single"/>
        </w:rPr>
        <w:t>fully</w:t>
      </w:r>
      <w:r w:rsidRPr="00C55C0C">
        <w:rPr>
          <w:rFonts w:ascii="Calibri" w:hAnsi="Calibri" w:cs="Calibri"/>
          <w:b/>
          <w:color w:val="FF0000"/>
        </w:rPr>
        <w:t xml:space="preserve"> as indicated</w:t>
      </w:r>
      <w:r w:rsidRPr="008C28BD">
        <w:rPr>
          <w:rFonts w:ascii="Calibri" w:hAnsi="Calibri" w:cs="Calibri"/>
          <w:b/>
          <w:color w:val="FF0000"/>
        </w:rPr>
        <w:t xml:space="preserve"> above will result in disqualification.</w:t>
      </w:r>
    </w:p>
    <w:p w14:paraId="33084B11" w14:textId="77777777" w:rsidR="001A50CD" w:rsidRPr="0082150C" w:rsidRDefault="001A50CD" w:rsidP="001A50CD">
      <w:pPr>
        <w:rPr>
          <w:rFonts w:ascii="Calibri" w:hAnsi="Calibri" w:cs="Calibri"/>
          <w:sz w:val="24"/>
          <w:szCs w:val="24"/>
        </w:rPr>
      </w:pPr>
    </w:p>
    <w:p w14:paraId="603495F4" w14:textId="1FC8015F" w:rsidR="00F04155" w:rsidRPr="0082150C" w:rsidRDefault="006B5D1B" w:rsidP="00946AF7">
      <w:pPr>
        <w:pStyle w:val="Heading2"/>
        <w:rPr>
          <w:rStyle w:val="Strong"/>
          <w:rFonts w:ascii="Calibri" w:hAnsi="Calibri" w:cs="Calibri"/>
          <w:b/>
          <w:bCs w:val="0"/>
          <w:sz w:val="24"/>
          <w:szCs w:val="24"/>
        </w:rPr>
      </w:pPr>
      <w:bookmarkStart w:id="70" w:name="_Toc61897861"/>
      <w:bookmarkStart w:id="71" w:name="_Toc143157905"/>
      <w:r w:rsidRPr="0082150C">
        <w:rPr>
          <w:rStyle w:val="Strong"/>
          <w:rFonts w:ascii="Calibri" w:hAnsi="Calibri" w:cs="Calibri"/>
          <w:b/>
          <w:bCs w:val="0"/>
          <w:sz w:val="24"/>
          <w:szCs w:val="24"/>
        </w:rPr>
        <w:t>Product / Service Functional Requirement</w:t>
      </w:r>
      <w:bookmarkEnd w:id="70"/>
      <w:bookmarkEnd w:id="71"/>
    </w:p>
    <w:p w14:paraId="5C69961E" w14:textId="212F9315" w:rsidR="00F04155" w:rsidRPr="0082150C" w:rsidRDefault="00F04155" w:rsidP="006B5D1B">
      <w:pPr>
        <w:ind w:left="567"/>
        <w:rPr>
          <w:rFonts w:ascii="Calibri" w:hAnsi="Calibri" w:cs="Calibri"/>
          <w:sz w:val="24"/>
          <w:szCs w:val="24"/>
        </w:rPr>
      </w:pPr>
      <w:r w:rsidRPr="0082150C">
        <w:rPr>
          <w:rFonts w:ascii="Calibri" w:hAnsi="Calibri" w:cs="Calibri"/>
          <w:bCs/>
          <w:sz w:val="24"/>
          <w:szCs w:val="24"/>
        </w:rPr>
        <w:t xml:space="preserve">The bidder must confirm that they comply with the Product / Service Functional Requirements for the Network Attached Storage (NAS) solution by completing Annex </w:t>
      </w:r>
      <w:r w:rsidR="006B5D1B">
        <w:rPr>
          <w:rFonts w:ascii="Calibri" w:hAnsi="Calibri" w:cs="Calibri"/>
          <w:bCs/>
          <w:sz w:val="24"/>
          <w:szCs w:val="24"/>
        </w:rPr>
        <w:t>B</w:t>
      </w:r>
      <w:r w:rsidRPr="0082150C">
        <w:rPr>
          <w:rFonts w:ascii="Calibri" w:hAnsi="Calibri" w:cs="Calibri"/>
          <w:bCs/>
          <w:sz w:val="24"/>
          <w:szCs w:val="24"/>
        </w:rPr>
        <w:t>: Addendum</w:t>
      </w:r>
      <w:r w:rsidR="006B5D1B">
        <w:rPr>
          <w:rFonts w:ascii="Calibri" w:hAnsi="Calibri" w:cs="Calibri"/>
          <w:bCs/>
          <w:sz w:val="24"/>
          <w:szCs w:val="24"/>
        </w:rPr>
        <w:t xml:space="preserve"> 1.</w:t>
      </w:r>
    </w:p>
    <w:p w14:paraId="59B0ECFD" w14:textId="77777777" w:rsidR="00F04155" w:rsidRPr="0082150C" w:rsidRDefault="00F04155" w:rsidP="001A50CD">
      <w:pPr>
        <w:rPr>
          <w:rFonts w:ascii="Calibri" w:hAnsi="Calibri" w:cs="Calibri"/>
          <w:sz w:val="24"/>
          <w:szCs w:val="24"/>
        </w:rPr>
      </w:pPr>
    </w:p>
    <w:p w14:paraId="7341CF34" w14:textId="77777777" w:rsidR="0060212A" w:rsidRPr="006B5D1B" w:rsidRDefault="0060212A" w:rsidP="006B5D1B">
      <w:pPr>
        <w:pStyle w:val="Heading2"/>
        <w:rPr>
          <w:rStyle w:val="Strong"/>
          <w:rFonts w:ascii="Calibri" w:hAnsi="Calibri" w:cs="Calibri"/>
          <w:b/>
          <w:sz w:val="24"/>
          <w:szCs w:val="24"/>
        </w:rPr>
      </w:pPr>
      <w:bookmarkStart w:id="72" w:name="_Toc143157906"/>
      <w:r w:rsidRPr="006B5D1B">
        <w:rPr>
          <w:rStyle w:val="Strong"/>
          <w:rFonts w:ascii="Calibri" w:hAnsi="Calibri" w:cs="Calibri"/>
          <w:b/>
          <w:sz w:val="24"/>
          <w:szCs w:val="24"/>
        </w:rPr>
        <w:t>Preference Point</w:t>
      </w:r>
      <w:r w:rsidR="0071278B" w:rsidRPr="006B5D1B">
        <w:rPr>
          <w:rStyle w:val="Strong"/>
          <w:rFonts w:ascii="Calibri" w:hAnsi="Calibri" w:cs="Calibri"/>
          <w:b/>
          <w:sz w:val="24"/>
          <w:szCs w:val="24"/>
        </w:rPr>
        <w:t>s</w:t>
      </w:r>
      <w:r w:rsidRPr="006B5D1B">
        <w:rPr>
          <w:rStyle w:val="Strong"/>
          <w:rFonts w:ascii="Calibri" w:hAnsi="Calibri" w:cs="Calibri"/>
          <w:b/>
          <w:sz w:val="24"/>
          <w:szCs w:val="24"/>
        </w:rPr>
        <w:t xml:space="preserve"> </w:t>
      </w:r>
      <w:r w:rsidR="000E14DD" w:rsidRPr="006B5D1B">
        <w:rPr>
          <w:rStyle w:val="Strong"/>
          <w:rFonts w:ascii="Calibri" w:hAnsi="Calibri" w:cs="Calibri"/>
          <w:b/>
          <w:sz w:val="24"/>
          <w:szCs w:val="24"/>
        </w:rPr>
        <w:t xml:space="preserve">Preferential </w:t>
      </w:r>
      <w:r w:rsidRPr="006B5D1B">
        <w:rPr>
          <w:rStyle w:val="Strong"/>
          <w:rFonts w:ascii="Calibri" w:hAnsi="Calibri" w:cs="Calibri"/>
          <w:b/>
          <w:sz w:val="24"/>
          <w:szCs w:val="24"/>
        </w:rPr>
        <w:t>Goals</w:t>
      </w:r>
      <w:r w:rsidR="00AE3179" w:rsidRPr="006B5D1B">
        <w:rPr>
          <w:rStyle w:val="Strong"/>
          <w:rFonts w:ascii="Calibri" w:hAnsi="Calibri" w:cs="Calibri"/>
          <w:b/>
          <w:sz w:val="24"/>
          <w:szCs w:val="24"/>
        </w:rPr>
        <w:t xml:space="preserve"> Evidence</w:t>
      </w:r>
      <w:bookmarkEnd w:id="72"/>
    </w:p>
    <w:p w14:paraId="7D3E4DBE" w14:textId="77777777" w:rsidR="006B5D1B" w:rsidRPr="006B5D1B" w:rsidRDefault="006B5D1B" w:rsidP="006B5D1B">
      <w:pPr>
        <w:ind w:firstLine="504"/>
        <w:rPr>
          <w:rFonts w:ascii="Calibri" w:hAnsi="Calibri" w:cs="Calibri"/>
          <w:bCs/>
          <w:sz w:val="24"/>
          <w:szCs w:val="24"/>
        </w:rPr>
      </w:pPr>
      <w:r w:rsidRPr="006B5D1B">
        <w:rPr>
          <w:rFonts w:ascii="Calibri" w:hAnsi="Calibri" w:cs="Calibri"/>
          <w:bCs/>
          <w:sz w:val="24"/>
          <w:szCs w:val="24"/>
        </w:rPr>
        <w:t xml:space="preserve">The Bidder </w:t>
      </w:r>
      <w:r w:rsidRPr="006B5D1B">
        <w:rPr>
          <w:rFonts w:ascii="Calibri" w:hAnsi="Calibri" w:cs="Calibri"/>
          <w:b/>
          <w:sz w:val="24"/>
          <w:szCs w:val="24"/>
        </w:rPr>
        <w:t>must</w:t>
      </w:r>
      <w:r w:rsidRPr="006B5D1B">
        <w:rPr>
          <w:rFonts w:ascii="Calibri" w:hAnsi="Calibri" w:cs="Calibri"/>
          <w:bCs/>
          <w:sz w:val="24"/>
          <w:szCs w:val="24"/>
        </w:rPr>
        <w:t>:</w:t>
      </w:r>
    </w:p>
    <w:p w14:paraId="5A3962F0" w14:textId="77777777" w:rsidR="006B5D1B" w:rsidRPr="006B5D1B" w:rsidRDefault="006B5D1B" w:rsidP="000860B4">
      <w:pPr>
        <w:numPr>
          <w:ilvl w:val="1"/>
          <w:numId w:val="41"/>
        </w:numPr>
        <w:spacing w:line="240" w:lineRule="auto"/>
        <w:rPr>
          <w:rFonts w:ascii="Calibri" w:hAnsi="Calibri" w:cs="Calibri"/>
          <w:b/>
          <w:sz w:val="24"/>
          <w:szCs w:val="24"/>
        </w:rPr>
      </w:pPr>
      <w:r w:rsidRPr="006B5D1B">
        <w:rPr>
          <w:rFonts w:ascii="Calibri" w:hAnsi="Calibri" w:cs="Calibri"/>
          <w:b/>
          <w:sz w:val="24"/>
          <w:szCs w:val="24"/>
        </w:rPr>
        <w:t>Preference Goal Requirements: (80/20 system)</w:t>
      </w:r>
    </w:p>
    <w:p w14:paraId="66958733" w14:textId="77777777" w:rsidR="006B5D1B" w:rsidRPr="006B5D1B" w:rsidRDefault="006B5D1B" w:rsidP="000860B4">
      <w:pPr>
        <w:numPr>
          <w:ilvl w:val="2"/>
          <w:numId w:val="41"/>
        </w:numPr>
        <w:spacing w:line="240" w:lineRule="auto"/>
        <w:rPr>
          <w:rFonts w:ascii="Calibri" w:hAnsi="Calibri" w:cs="Calibri"/>
          <w:sz w:val="24"/>
          <w:szCs w:val="24"/>
        </w:rPr>
      </w:pPr>
      <w:r w:rsidRPr="006B5D1B">
        <w:rPr>
          <w:rFonts w:ascii="Calibri" w:hAnsi="Calibri" w:cs="Calibri"/>
          <w:bCs/>
          <w:sz w:val="24"/>
          <w:szCs w:val="24"/>
        </w:rPr>
        <w:t xml:space="preserve">Provide a copy of relevant proof of B-BBEE status level of contributor </w:t>
      </w:r>
      <w:r w:rsidRPr="006B5D1B">
        <w:rPr>
          <w:rFonts w:ascii="Calibri" w:hAnsi="Calibri" w:cs="Calibri"/>
          <w:sz w:val="24"/>
          <w:szCs w:val="24"/>
        </w:rPr>
        <w:t xml:space="preserve">as defined in the Broad-Based Black Economic Empowerment Act as set out in </w:t>
      </w:r>
      <w:r w:rsidRPr="006B5D1B">
        <w:rPr>
          <w:rFonts w:ascii="Calibri" w:hAnsi="Calibri" w:cs="Calibri"/>
          <w:b/>
          <w:bCs/>
          <w:sz w:val="24"/>
          <w:szCs w:val="24"/>
        </w:rPr>
        <w:t>table 4</w:t>
      </w:r>
      <w:r w:rsidRPr="006B5D1B">
        <w:rPr>
          <w:rFonts w:ascii="Calibri" w:hAnsi="Calibri" w:cs="Calibri"/>
          <w:sz w:val="24"/>
          <w:szCs w:val="24"/>
        </w:rPr>
        <w:t xml:space="preserve"> in section 4.6 and </w:t>
      </w:r>
      <w:r w:rsidRPr="006B5D1B">
        <w:rPr>
          <w:rFonts w:ascii="Calibri" w:hAnsi="Calibri" w:cs="Calibri"/>
          <w:b/>
          <w:bCs/>
          <w:sz w:val="24"/>
          <w:szCs w:val="24"/>
        </w:rPr>
        <w:t>attach it here</w:t>
      </w:r>
      <w:r w:rsidRPr="006B5D1B">
        <w:rPr>
          <w:rFonts w:ascii="Calibri" w:hAnsi="Calibri" w:cs="Calibri"/>
          <w:sz w:val="24"/>
          <w:szCs w:val="24"/>
        </w:rPr>
        <w:t>.</w:t>
      </w:r>
    </w:p>
    <w:p w14:paraId="11708C97" w14:textId="77777777" w:rsidR="006B5D1B" w:rsidRPr="006B5D1B" w:rsidRDefault="006B5D1B" w:rsidP="006B5D1B">
      <w:pPr>
        <w:ind w:left="1395" w:firstLine="306"/>
        <w:rPr>
          <w:rFonts w:ascii="Calibri" w:hAnsi="Calibri" w:cs="Calibri"/>
          <w:b/>
          <w:bCs/>
          <w:sz w:val="24"/>
          <w:szCs w:val="24"/>
        </w:rPr>
      </w:pPr>
      <w:r w:rsidRPr="006B5D1B">
        <w:rPr>
          <w:rFonts w:ascii="Calibri" w:hAnsi="Calibri" w:cs="Calibri"/>
          <w:b/>
          <w:bCs/>
          <w:sz w:val="24"/>
          <w:szCs w:val="24"/>
        </w:rPr>
        <w:t>and,</w:t>
      </w:r>
    </w:p>
    <w:p w14:paraId="25CE4743" w14:textId="77777777" w:rsidR="006B5D1B" w:rsidRPr="006B5D1B" w:rsidRDefault="006B5D1B" w:rsidP="000860B4">
      <w:pPr>
        <w:numPr>
          <w:ilvl w:val="1"/>
          <w:numId w:val="41"/>
        </w:numPr>
        <w:spacing w:line="240" w:lineRule="auto"/>
        <w:rPr>
          <w:rFonts w:ascii="Calibri" w:hAnsi="Calibri" w:cs="Calibri"/>
          <w:bCs/>
          <w:sz w:val="24"/>
          <w:szCs w:val="24"/>
        </w:rPr>
      </w:pPr>
      <w:r w:rsidRPr="006B5D1B">
        <w:rPr>
          <w:rFonts w:ascii="Calibri" w:hAnsi="Calibri" w:cs="Calibri"/>
          <w:bCs/>
          <w:sz w:val="24"/>
          <w:szCs w:val="24"/>
        </w:rPr>
        <w:t xml:space="preserve">Indicate their </w:t>
      </w:r>
      <w:r w:rsidRPr="006B5D1B">
        <w:rPr>
          <w:rFonts w:ascii="Calibri" w:hAnsi="Calibri" w:cs="Calibri"/>
          <w:b/>
          <w:sz w:val="24"/>
          <w:szCs w:val="24"/>
        </w:rPr>
        <w:t>commitment</w:t>
      </w:r>
      <w:r w:rsidRPr="006B5D1B">
        <w:rPr>
          <w:rFonts w:ascii="Calibri" w:hAnsi="Calibri" w:cs="Calibri"/>
          <w:bCs/>
          <w:sz w:val="24"/>
          <w:szCs w:val="24"/>
        </w:rPr>
        <w:t xml:space="preserve"> to claim points for each of the preference points </w:t>
      </w:r>
      <w:r w:rsidRPr="006B5D1B">
        <w:rPr>
          <w:rFonts w:ascii="Calibri" w:hAnsi="Calibri" w:cs="Calibri"/>
          <w:b/>
          <w:sz w:val="24"/>
          <w:szCs w:val="24"/>
        </w:rPr>
        <w:t>by signing at par 4.5 in the Invitation to Bid document</w:t>
      </w:r>
      <w:r w:rsidRPr="006B5D1B">
        <w:rPr>
          <w:rFonts w:ascii="Calibri" w:hAnsi="Calibri" w:cs="Calibri"/>
          <w:bCs/>
          <w:sz w:val="24"/>
          <w:szCs w:val="24"/>
        </w:rPr>
        <w:t>.</w:t>
      </w:r>
    </w:p>
    <w:p w14:paraId="759096F9" w14:textId="77777777" w:rsidR="006B5D1B" w:rsidRPr="006B5D1B" w:rsidRDefault="006B5D1B" w:rsidP="006B5D1B">
      <w:pPr>
        <w:ind w:left="567" w:firstLine="567"/>
        <w:rPr>
          <w:rFonts w:ascii="Calibri" w:hAnsi="Calibri" w:cs="Calibri"/>
          <w:b/>
          <w:sz w:val="24"/>
          <w:szCs w:val="24"/>
        </w:rPr>
      </w:pPr>
      <w:r w:rsidRPr="006B5D1B">
        <w:rPr>
          <w:rFonts w:ascii="Calibri" w:hAnsi="Calibri" w:cs="Calibri"/>
          <w:b/>
          <w:sz w:val="24"/>
          <w:szCs w:val="24"/>
        </w:rPr>
        <w:t>NOTE (1):</w:t>
      </w:r>
    </w:p>
    <w:p w14:paraId="46FCD328" w14:textId="77777777" w:rsidR="006B5D1B" w:rsidRPr="006B5D1B" w:rsidRDefault="006B5D1B" w:rsidP="006B5D1B">
      <w:pPr>
        <w:ind w:left="1134"/>
        <w:rPr>
          <w:rFonts w:ascii="Calibri" w:hAnsi="Calibri" w:cs="Calibri"/>
          <w:color w:val="0000FF"/>
          <w:sz w:val="24"/>
          <w:szCs w:val="24"/>
        </w:rPr>
      </w:pPr>
      <w:r w:rsidRPr="006B5D1B">
        <w:rPr>
          <w:rFonts w:ascii="Calibri" w:hAnsi="Calibri" w:cs="Calibri"/>
          <w:b/>
          <w:bCs/>
          <w:sz w:val="24"/>
          <w:szCs w:val="24"/>
        </w:rPr>
        <w:t>Failure on the part of a bidder to comply to paragraphs (a) and (b) above, will be interpreted to mean that preference points are not claimed.</w:t>
      </w:r>
    </w:p>
    <w:p w14:paraId="7D660692" w14:textId="77777777" w:rsidR="00BC4635" w:rsidRDefault="00BC4635" w:rsidP="00946AF7">
      <w:pPr>
        <w:ind w:left="1701"/>
        <w:rPr>
          <w:rFonts w:ascii="Calibri" w:hAnsi="Calibri" w:cs="Calibri"/>
          <w:sz w:val="24"/>
          <w:szCs w:val="24"/>
        </w:rPr>
      </w:pPr>
    </w:p>
    <w:p w14:paraId="6312CD7A" w14:textId="77777777" w:rsidR="006B5D1B" w:rsidRDefault="006B5D1B" w:rsidP="00946AF7">
      <w:pPr>
        <w:ind w:left="1701"/>
        <w:rPr>
          <w:rFonts w:ascii="Calibri" w:hAnsi="Calibri" w:cs="Calibri"/>
          <w:sz w:val="24"/>
          <w:szCs w:val="24"/>
        </w:rPr>
      </w:pPr>
    </w:p>
    <w:p w14:paraId="1BCBC3E4" w14:textId="4E16FDC8" w:rsidR="006B5D1B" w:rsidRPr="00946AF7" w:rsidRDefault="006B5D1B" w:rsidP="00946AF7">
      <w:pPr>
        <w:ind w:left="1701"/>
        <w:rPr>
          <w:rFonts w:ascii="Calibri" w:hAnsi="Calibri" w:cs="Calibri"/>
          <w:sz w:val="24"/>
          <w:szCs w:val="24"/>
        </w:rPr>
        <w:sectPr w:rsidR="006B5D1B" w:rsidRPr="00946AF7" w:rsidSect="0082150C">
          <w:pgSz w:w="11906" w:h="16838" w:code="9"/>
          <w:pgMar w:top="1276" w:right="1134" w:bottom="993" w:left="1134" w:header="709" w:footer="584" w:gutter="0"/>
          <w:cols w:space="708"/>
          <w:docGrid w:linePitch="360"/>
        </w:sectPr>
      </w:pPr>
    </w:p>
    <w:p w14:paraId="7326C9C2" w14:textId="77777777" w:rsidR="00811091" w:rsidRPr="00F04155" w:rsidRDefault="00811091" w:rsidP="00811091">
      <w:pPr>
        <w:pStyle w:val="Specification"/>
        <w:ind w:left="360"/>
        <w:rPr>
          <w:rFonts w:cs="Calibri"/>
          <w:color w:val="FF0000"/>
          <w:highlight w:val="yellow"/>
        </w:rPr>
      </w:pPr>
    </w:p>
    <w:p w14:paraId="3216FFB4" w14:textId="77777777" w:rsidR="00E959EF" w:rsidRPr="00946AF7" w:rsidRDefault="00E959EF" w:rsidP="00E959EF">
      <w:pPr>
        <w:pStyle w:val="AnnexH2"/>
        <w:numPr>
          <w:ilvl w:val="0"/>
          <w:numId w:val="0"/>
        </w:numPr>
        <w:pBdr>
          <w:bottom w:val="single" w:sz="12" w:space="1" w:color="auto"/>
        </w:pBdr>
        <w:rPr>
          <w:rFonts w:ascii="Calibri" w:hAnsi="Calibri" w:cs="Calibri"/>
          <w:sz w:val="24"/>
          <w:szCs w:val="24"/>
        </w:rPr>
      </w:pPr>
      <w:bookmarkStart w:id="73" w:name="_Toc61897862"/>
      <w:bookmarkStart w:id="74" w:name="_Toc143157907"/>
      <w:r w:rsidRPr="00946AF7">
        <w:rPr>
          <w:rFonts w:ascii="Calibri" w:hAnsi="Calibri" w:cs="Calibri"/>
          <w:sz w:val="24"/>
          <w:szCs w:val="24"/>
        </w:rPr>
        <w:t xml:space="preserve">ANNEX </w:t>
      </w:r>
      <w:r w:rsidR="002B2B33">
        <w:rPr>
          <w:rFonts w:ascii="Calibri" w:hAnsi="Calibri" w:cs="Calibri"/>
          <w:sz w:val="24"/>
          <w:szCs w:val="24"/>
        </w:rPr>
        <w:t>B</w:t>
      </w:r>
      <w:r w:rsidRPr="00946AF7">
        <w:rPr>
          <w:rFonts w:ascii="Calibri" w:hAnsi="Calibri" w:cs="Calibri"/>
          <w:sz w:val="24"/>
          <w:szCs w:val="24"/>
        </w:rPr>
        <w:t>: ADDENDUM 1</w:t>
      </w:r>
      <w:bookmarkEnd w:id="73"/>
      <w:bookmarkEnd w:id="74"/>
    </w:p>
    <w:p w14:paraId="375C6958" w14:textId="77777777" w:rsidR="00E959EF" w:rsidRPr="00946AF7" w:rsidRDefault="00E959EF" w:rsidP="00E959EF">
      <w:pPr>
        <w:rPr>
          <w:rFonts w:ascii="Calibri" w:hAnsi="Calibri" w:cs="Calibri"/>
          <w:sz w:val="24"/>
          <w:szCs w:val="24"/>
        </w:rPr>
      </w:pPr>
      <w:r w:rsidRPr="00946AF7">
        <w:rPr>
          <w:rFonts w:ascii="Calibri" w:hAnsi="Calibri" w:cs="Calibri"/>
          <w:sz w:val="24"/>
          <w:szCs w:val="24"/>
        </w:rPr>
        <w:t>NB:  The bidder must confirm that they comply with the following Technical Mandatory Functional Requirements as indicated below as this will be legal contractual binding:</w:t>
      </w:r>
    </w:p>
    <w:p w14:paraId="6F421D59" w14:textId="77777777" w:rsidR="00E959EF" w:rsidRPr="00946AF7" w:rsidRDefault="00E959EF" w:rsidP="00E959EF">
      <w:pPr>
        <w:pStyle w:val="Caption"/>
        <w:rPr>
          <w:rFonts w:ascii="Calibri" w:hAnsi="Calibri" w:cs="Calibri"/>
          <w:b w:val="0"/>
          <w:sz w:val="24"/>
          <w:highlight w:val="yellow"/>
          <w:lang w:val="en-ZA"/>
        </w:rPr>
      </w:pPr>
    </w:p>
    <w:tbl>
      <w:tblPr>
        <w:tblW w:w="5000"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8"/>
        <w:gridCol w:w="7229"/>
        <w:gridCol w:w="1831"/>
      </w:tblGrid>
      <w:tr w:rsidR="00F04155" w:rsidRPr="00946AF7" w14:paraId="75ECB9B7" w14:textId="77777777" w:rsidTr="003A2117">
        <w:trPr>
          <w:tblHeader/>
        </w:trPr>
        <w:tc>
          <w:tcPr>
            <w:tcW w:w="295" w:type="pct"/>
            <w:shd w:val="clear" w:color="auto" w:fill="DBE5F1"/>
          </w:tcPr>
          <w:p w14:paraId="566CCB01" w14:textId="77777777" w:rsidR="00E959EF" w:rsidRPr="00946AF7" w:rsidRDefault="00E959EF" w:rsidP="00946AF7">
            <w:pPr>
              <w:rPr>
                <w:rFonts w:ascii="Calibri" w:hAnsi="Calibri" w:cs="Calibri"/>
                <w:b/>
                <w:color w:val="0000FF"/>
                <w:sz w:val="24"/>
                <w:szCs w:val="24"/>
                <w:highlight w:val="yellow"/>
              </w:rPr>
            </w:pPr>
            <w:r w:rsidRPr="00946AF7">
              <w:rPr>
                <w:rFonts w:ascii="Calibri" w:hAnsi="Calibri" w:cs="Calibri"/>
                <w:b/>
                <w:color w:val="0000FF"/>
                <w:sz w:val="24"/>
                <w:szCs w:val="24"/>
              </w:rPr>
              <w:t>No.</w:t>
            </w:r>
          </w:p>
        </w:tc>
        <w:tc>
          <w:tcPr>
            <w:tcW w:w="3754" w:type="pct"/>
            <w:shd w:val="clear" w:color="auto" w:fill="DBE5F1"/>
          </w:tcPr>
          <w:p w14:paraId="26B4BFF4" w14:textId="77777777" w:rsidR="00E959EF" w:rsidRPr="00946AF7" w:rsidRDefault="00E959EF" w:rsidP="00946AF7">
            <w:pPr>
              <w:widowControl w:val="0"/>
              <w:rPr>
                <w:rFonts w:ascii="Calibri" w:hAnsi="Calibri" w:cs="Calibri"/>
                <w:b/>
                <w:sz w:val="24"/>
                <w:szCs w:val="24"/>
                <w:lang w:val="en-US"/>
              </w:rPr>
            </w:pPr>
            <w:r w:rsidRPr="00946AF7">
              <w:rPr>
                <w:rFonts w:ascii="Calibri" w:hAnsi="Calibri" w:cs="Calibri"/>
                <w:b/>
                <w:sz w:val="24"/>
                <w:szCs w:val="24"/>
                <w:lang w:val="en-US"/>
              </w:rPr>
              <w:t>PRODUCT</w:t>
            </w:r>
            <w:r w:rsidRPr="00946AF7">
              <w:rPr>
                <w:rFonts w:ascii="Calibri" w:hAnsi="Calibri" w:cs="Calibri"/>
                <w:b/>
                <w:sz w:val="24"/>
                <w:szCs w:val="24"/>
              </w:rPr>
              <w:t xml:space="preserve"> OR SERVICE TECHNICAL REQUIREMENTS</w:t>
            </w:r>
          </w:p>
          <w:p w14:paraId="7F34BE44" w14:textId="77777777" w:rsidR="00E959EF" w:rsidRPr="00946AF7" w:rsidRDefault="00E959EF" w:rsidP="00E959EF">
            <w:pPr>
              <w:rPr>
                <w:rFonts w:ascii="Calibri" w:hAnsi="Calibri" w:cs="Calibri"/>
                <w:color w:val="0000FF"/>
                <w:sz w:val="24"/>
                <w:szCs w:val="24"/>
                <w:highlight w:val="yellow"/>
              </w:rPr>
            </w:pPr>
            <w:r w:rsidRPr="00946AF7">
              <w:rPr>
                <w:rFonts w:ascii="Calibri" w:hAnsi="Calibri" w:cs="Calibri"/>
                <w:sz w:val="24"/>
                <w:szCs w:val="24"/>
                <w:lang w:val="en-US"/>
              </w:rPr>
              <w:t xml:space="preserve">NOTE: </w:t>
            </w:r>
            <w:r w:rsidRPr="00946AF7">
              <w:rPr>
                <w:rFonts w:ascii="Calibri" w:hAnsi="Calibri" w:cs="Calibri"/>
                <w:sz w:val="24"/>
                <w:szCs w:val="24"/>
              </w:rPr>
              <w:t xml:space="preserve">The requirement is for </w:t>
            </w:r>
            <w:r w:rsidRPr="00946AF7">
              <w:rPr>
                <w:rFonts w:ascii="Calibri" w:hAnsi="Calibri" w:cs="Calibri"/>
                <w:sz w:val="24"/>
                <w:szCs w:val="24"/>
                <w:lang w:val="en-US"/>
              </w:rPr>
              <w:t xml:space="preserve">2 x NAS devices: one for the SITA Centurion site and one for the SITA Observatory, Cape Town, and site.  </w:t>
            </w:r>
            <w:r w:rsidRPr="00946AF7">
              <w:rPr>
                <w:rFonts w:ascii="Calibri" w:hAnsi="Calibri" w:cs="Calibri"/>
                <w:color w:val="0000FF"/>
                <w:sz w:val="24"/>
                <w:szCs w:val="24"/>
              </w:rPr>
              <w:t>EACH device/site configuration must meet the following specifications:</w:t>
            </w:r>
          </w:p>
        </w:tc>
        <w:tc>
          <w:tcPr>
            <w:tcW w:w="951" w:type="pct"/>
            <w:shd w:val="clear" w:color="auto" w:fill="DBE5F1"/>
          </w:tcPr>
          <w:p w14:paraId="2574339C" w14:textId="77777777" w:rsidR="00E959EF" w:rsidRPr="00946AF7" w:rsidRDefault="00E959EF" w:rsidP="00946AF7">
            <w:pPr>
              <w:widowControl w:val="0"/>
              <w:rPr>
                <w:rFonts w:ascii="Calibri" w:hAnsi="Calibri" w:cs="Calibri"/>
                <w:b/>
                <w:sz w:val="24"/>
                <w:szCs w:val="24"/>
                <w:lang w:val="en-US"/>
              </w:rPr>
            </w:pPr>
            <w:r w:rsidRPr="00946AF7">
              <w:rPr>
                <w:rFonts w:ascii="Calibri" w:hAnsi="Calibri" w:cs="Calibri"/>
                <w:b/>
                <w:sz w:val="24"/>
                <w:szCs w:val="24"/>
                <w:lang w:val="en-US"/>
              </w:rPr>
              <w:t>Comply/Not comply</w:t>
            </w:r>
          </w:p>
        </w:tc>
      </w:tr>
      <w:tr w:rsidR="00946AF7" w:rsidRPr="00946AF7" w14:paraId="0D8F550E" w14:textId="77777777" w:rsidTr="003A2117">
        <w:tc>
          <w:tcPr>
            <w:tcW w:w="295" w:type="pct"/>
            <w:shd w:val="clear" w:color="auto" w:fill="auto"/>
          </w:tcPr>
          <w:p w14:paraId="159D9DB7"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1.</w:t>
            </w:r>
          </w:p>
        </w:tc>
        <w:tc>
          <w:tcPr>
            <w:tcW w:w="3754" w:type="pct"/>
            <w:shd w:val="clear" w:color="auto" w:fill="auto"/>
          </w:tcPr>
          <w:p w14:paraId="5AB82F40" w14:textId="77777777" w:rsidR="00E959EF" w:rsidRPr="00946AF7" w:rsidRDefault="00E959EF" w:rsidP="00946AF7">
            <w:pPr>
              <w:rPr>
                <w:rFonts w:ascii="Calibri" w:hAnsi="Calibri" w:cs="Calibri"/>
                <w:sz w:val="24"/>
                <w:szCs w:val="24"/>
                <w:highlight w:val="yellow"/>
              </w:rPr>
            </w:pPr>
            <w:r w:rsidRPr="00946AF7">
              <w:rPr>
                <w:rFonts w:ascii="Calibri" w:hAnsi="Calibri" w:cs="Calibri"/>
                <w:sz w:val="24"/>
                <w:szCs w:val="24"/>
              </w:rPr>
              <w:t>Dual controller for redundancy – dual-active configuration.</w:t>
            </w:r>
          </w:p>
        </w:tc>
        <w:tc>
          <w:tcPr>
            <w:tcW w:w="951" w:type="pct"/>
          </w:tcPr>
          <w:p w14:paraId="66F985CF" w14:textId="77777777" w:rsidR="00E959EF" w:rsidRPr="00946AF7" w:rsidRDefault="00E959EF" w:rsidP="00946AF7">
            <w:pPr>
              <w:rPr>
                <w:rFonts w:ascii="Calibri" w:hAnsi="Calibri" w:cs="Calibri"/>
                <w:sz w:val="24"/>
                <w:szCs w:val="24"/>
              </w:rPr>
            </w:pPr>
          </w:p>
        </w:tc>
      </w:tr>
      <w:tr w:rsidR="00946AF7" w:rsidRPr="00946AF7" w14:paraId="0F2E2526" w14:textId="77777777" w:rsidTr="003A2117">
        <w:tc>
          <w:tcPr>
            <w:tcW w:w="295" w:type="pct"/>
            <w:shd w:val="clear" w:color="auto" w:fill="auto"/>
          </w:tcPr>
          <w:p w14:paraId="4EBEC16B"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2.</w:t>
            </w:r>
          </w:p>
        </w:tc>
        <w:tc>
          <w:tcPr>
            <w:tcW w:w="3754" w:type="pct"/>
            <w:shd w:val="clear" w:color="auto" w:fill="auto"/>
          </w:tcPr>
          <w:p w14:paraId="070EFCB7" w14:textId="77777777" w:rsidR="00E959EF" w:rsidRPr="00946AF7" w:rsidRDefault="00E959EF" w:rsidP="00946AF7">
            <w:pPr>
              <w:rPr>
                <w:rFonts w:ascii="Calibri" w:hAnsi="Calibri" w:cs="Calibri"/>
                <w:sz w:val="24"/>
                <w:szCs w:val="24"/>
                <w:highlight w:val="yellow"/>
              </w:rPr>
            </w:pPr>
            <w:r w:rsidRPr="00946AF7">
              <w:rPr>
                <w:rFonts w:ascii="Calibri" w:hAnsi="Calibri" w:cs="Calibri"/>
                <w:sz w:val="24"/>
                <w:szCs w:val="24"/>
              </w:rPr>
              <w:t>Fully redundant power supplies per module</w:t>
            </w:r>
          </w:p>
        </w:tc>
        <w:tc>
          <w:tcPr>
            <w:tcW w:w="951" w:type="pct"/>
          </w:tcPr>
          <w:p w14:paraId="6501BFF6" w14:textId="77777777" w:rsidR="00E959EF" w:rsidRPr="00946AF7" w:rsidRDefault="00E959EF" w:rsidP="00946AF7">
            <w:pPr>
              <w:rPr>
                <w:rFonts w:ascii="Calibri" w:hAnsi="Calibri" w:cs="Calibri"/>
                <w:sz w:val="24"/>
                <w:szCs w:val="24"/>
              </w:rPr>
            </w:pPr>
          </w:p>
        </w:tc>
      </w:tr>
      <w:tr w:rsidR="00946AF7" w:rsidRPr="00946AF7" w14:paraId="3260BAB6" w14:textId="77777777" w:rsidTr="003A2117">
        <w:tc>
          <w:tcPr>
            <w:tcW w:w="295" w:type="pct"/>
            <w:shd w:val="clear" w:color="auto" w:fill="auto"/>
          </w:tcPr>
          <w:p w14:paraId="7853E20B"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3.</w:t>
            </w:r>
          </w:p>
        </w:tc>
        <w:tc>
          <w:tcPr>
            <w:tcW w:w="3754" w:type="pct"/>
            <w:shd w:val="clear" w:color="auto" w:fill="auto"/>
          </w:tcPr>
          <w:p w14:paraId="4513A586" w14:textId="77777777" w:rsidR="00E959EF" w:rsidRPr="00946AF7" w:rsidRDefault="00E959EF" w:rsidP="00946AF7">
            <w:pPr>
              <w:rPr>
                <w:rFonts w:ascii="Calibri" w:hAnsi="Calibri" w:cs="Calibri"/>
                <w:sz w:val="24"/>
                <w:szCs w:val="24"/>
                <w:highlight w:val="yellow"/>
              </w:rPr>
            </w:pPr>
            <w:r w:rsidRPr="00946AF7">
              <w:rPr>
                <w:rFonts w:ascii="Calibri" w:hAnsi="Calibri" w:cs="Calibri"/>
                <w:sz w:val="24"/>
                <w:szCs w:val="24"/>
              </w:rPr>
              <w:t>Minimum Installed capacity 250 or 300TB (usable), expandable to 600TB (usable)</w:t>
            </w:r>
          </w:p>
        </w:tc>
        <w:tc>
          <w:tcPr>
            <w:tcW w:w="951" w:type="pct"/>
          </w:tcPr>
          <w:p w14:paraId="1DC1E451" w14:textId="77777777" w:rsidR="00E959EF" w:rsidRPr="00946AF7" w:rsidRDefault="00E959EF" w:rsidP="00946AF7">
            <w:pPr>
              <w:rPr>
                <w:rFonts w:ascii="Calibri" w:hAnsi="Calibri" w:cs="Calibri"/>
                <w:sz w:val="24"/>
                <w:szCs w:val="24"/>
              </w:rPr>
            </w:pPr>
          </w:p>
        </w:tc>
      </w:tr>
      <w:tr w:rsidR="00946AF7" w:rsidRPr="00946AF7" w14:paraId="14F44926" w14:textId="77777777" w:rsidTr="003A2117">
        <w:tc>
          <w:tcPr>
            <w:tcW w:w="295" w:type="pct"/>
            <w:shd w:val="clear" w:color="auto" w:fill="auto"/>
          </w:tcPr>
          <w:p w14:paraId="43E7B64D"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4.</w:t>
            </w:r>
          </w:p>
        </w:tc>
        <w:tc>
          <w:tcPr>
            <w:tcW w:w="3754" w:type="pct"/>
            <w:shd w:val="clear" w:color="auto" w:fill="auto"/>
          </w:tcPr>
          <w:p w14:paraId="2B498E2D" w14:textId="77777777" w:rsidR="00E959EF" w:rsidRPr="00946AF7" w:rsidRDefault="00E959EF" w:rsidP="00946AF7">
            <w:pPr>
              <w:rPr>
                <w:rFonts w:ascii="Calibri" w:hAnsi="Calibri" w:cs="Calibri"/>
                <w:sz w:val="24"/>
                <w:szCs w:val="24"/>
                <w:highlight w:val="yellow"/>
              </w:rPr>
            </w:pPr>
            <w:r w:rsidRPr="00946AF7">
              <w:rPr>
                <w:rFonts w:ascii="Calibri" w:hAnsi="Calibri" w:cs="Calibri"/>
                <w:sz w:val="24"/>
                <w:szCs w:val="24"/>
              </w:rPr>
              <w:t xml:space="preserve">(Actual usable capacity </w:t>
            </w:r>
            <w:proofErr w:type="spellStart"/>
            <w:r w:rsidRPr="00946AF7">
              <w:rPr>
                <w:rFonts w:ascii="Calibri" w:hAnsi="Calibri" w:cs="Calibri"/>
                <w:sz w:val="24"/>
                <w:szCs w:val="24"/>
              </w:rPr>
              <w:t>ie</w:t>
            </w:r>
            <w:proofErr w:type="spellEnd"/>
            <w:r w:rsidRPr="00946AF7">
              <w:rPr>
                <w:rFonts w:ascii="Calibri" w:hAnsi="Calibri" w:cs="Calibri"/>
                <w:sz w:val="24"/>
                <w:szCs w:val="24"/>
              </w:rPr>
              <w:t xml:space="preserve"> not after de-duplication or compression)</w:t>
            </w:r>
          </w:p>
        </w:tc>
        <w:tc>
          <w:tcPr>
            <w:tcW w:w="951" w:type="pct"/>
          </w:tcPr>
          <w:p w14:paraId="3FE024E5" w14:textId="77777777" w:rsidR="00E959EF" w:rsidRPr="00946AF7" w:rsidRDefault="00E959EF" w:rsidP="00946AF7">
            <w:pPr>
              <w:rPr>
                <w:rFonts w:ascii="Calibri" w:hAnsi="Calibri" w:cs="Calibri"/>
                <w:sz w:val="24"/>
                <w:szCs w:val="24"/>
              </w:rPr>
            </w:pPr>
          </w:p>
        </w:tc>
      </w:tr>
      <w:tr w:rsidR="00946AF7" w:rsidRPr="00946AF7" w14:paraId="24E98F1F" w14:textId="77777777" w:rsidTr="003A2117">
        <w:tc>
          <w:tcPr>
            <w:tcW w:w="295" w:type="pct"/>
            <w:shd w:val="clear" w:color="auto" w:fill="auto"/>
          </w:tcPr>
          <w:p w14:paraId="7AA6F61E"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5</w:t>
            </w:r>
          </w:p>
        </w:tc>
        <w:tc>
          <w:tcPr>
            <w:tcW w:w="3754" w:type="pct"/>
            <w:shd w:val="clear" w:color="auto" w:fill="auto"/>
          </w:tcPr>
          <w:p w14:paraId="723CC964" w14:textId="77777777" w:rsidR="00E959EF" w:rsidRPr="00946AF7" w:rsidRDefault="00E959EF" w:rsidP="00946AF7">
            <w:pPr>
              <w:rPr>
                <w:rFonts w:ascii="Calibri" w:hAnsi="Calibri" w:cs="Calibri"/>
                <w:sz w:val="24"/>
                <w:szCs w:val="24"/>
                <w:highlight w:val="yellow"/>
              </w:rPr>
            </w:pPr>
            <w:r w:rsidRPr="00946AF7">
              <w:rPr>
                <w:rFonts w:ascii="Calibri" w:hAnsi="Calibri" w:cs="Calibri"/>
                <w:sz w:val="24"/>
                <w:szCs w:val="24"/>
              </w:rPr>
              <w:t>Must be able to support drives up to 8TB</w:t>
            </w:r>
          </w:p>
        </w:tc>
        <w:tc>
          <w:tcPr>
            <w:tcW w:w="951" w:type="pct"/>
          </w:tcPr>
          <w:p w14:paraId="21070222" w14:textId="77777777" w:rsidR="00E959EF" w:rsidRPr="00946AF7" w:rsidRDefault="00E959EF" w:rsidP="00946AF7">
            <w:pPr>
              <w:rPr>
                <w:rFonts w:ascii="Calibri" w:hAnsi="Calibri" w:cs="Calibri"/>
                <w:sz w:val="24"/>
                <w:szCs w:val="24"/>
              </w:rPr>
            </w:pPr>
          </w:p>
        </w:tc>
      </w:tr>
      <w:tr w:rsidR="00946AF7" w:rsidRPr="00946AF7" w14:paraId="723B2E87" w14:textId="77777777" w:rsidTr="003A2117">
        <w:tc>
          <w:tcPr>
            <w:tcW w:w="295" w:type="pct"/>
            <w:shd w:val="clear" w:color="auto" w:fill="auto"/>
          </w:tcPr>
          <w:p w14:paraId="2F2457A7"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6.</w:t>
            </w:r>
          </w:p>
        </w:tc>
        <w:tc>
          <w:tcPr>
            <w:tcW w:w="3754" w:type="pct"/>
            <w:shd w:val="clear" w:color="auto" w:fill="auto"/>
          </w:tcPr>
          <w:p w14:paraId="20436EC5" w14:textId="77777777" w:rsidR="00E959EF" w:rsidRPr="00946AF7" w:rsidRDefault="00E959EF" w:rsidP="00946AF7">
            <w:pPr>
              <w:rPr>
                <w:rFonts w:ascii="Calibri" w:hAnsi="Calibri" w:cs="Calibri"/>
                <w:sz w:val="24"/>
                <w:szCs w:val="24"/>
              </w:rPr>
            </w:pPr>
            <w:r w:rsidRPr="00946AF7">
              <w:rPr>
                <w:rFonts w:ascii="Calibri" w:hAnsi="Calibri" w:cs="Calibri"/>
                <w:color w:val="000000"/>
                <w:sz w:val="24"/>
                <w:szCs w:val="24"/>
                <w:lang w:eastAsia="en-ZA"/>
              </w:rPr>
              <w:t>Must be able to support SAS 10,000 RPM and 15,000 RPM drives</w:t>
            </w:r>
          </w:p>
        </w:tc>
        <w:tc>
          <w:tcPr>
            <w:tcW w:w="951" w:type="pct"/>
          </w:tcPr>
          <w:p w14:paraId="55FD51E2" w14:textId="77777777" w:rsidR="00E959EF" w:rsidRPr="00946AF7" w:rsidRDefault="00E959EF" w:rsidP="00946AF7">
            <w:pPr>
              <w:rPr>
                <w:rFonts w:ascii="Calibri" w:hAnsi="Calibri" w:cs="Calibri"/>
                <w:color w:val="000000"/>
                <w:sz w:val="24"/>
                <w:szCs w:val="24"/>
                <w:lang w:eastAsia="en-ZA"/>
              </w:rPr>
            </w:pPr>
          </w:p>
        </w:tc>
      </w:tr>
      <w:tr w:rsidR="00946AF7" w:rsidRPr="00946AF7" w14:paraId="0A12F178" w14:textId="77777777" w:rsidTr="003A2117">
        <w:tc>
          <w:tcPr>
            <w:tcW w:w="295" w:type="pct"/>
            <w:shd w:val="clear" w:color="auto" w:fill="auto"/>
          </w:tcPr>
          <w:p w14:paraId="6374F2AB"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7.</w:t>
            </w:r>
          </w:p>
        </w:tc>
        <w:tc>
          <w:tcPr>
            <w:tcW w:w="3754" w:type="pct"/>
            <w:shd w:val="clear" w:color="auto" w:fill="auto"/>
          </w:tcPr>
          <w:p w14:paraId="188E6D41" w14:textId="77777777" w:rsidR="00E959EF" w:rsidRPr="00946AF7" w:rsidRDefault="00E959EF" w:rsidP="00946AF7">
            <w:pPr>
              <w:rPr>
                <w:rFonts w:ascii="Calibri" w:hAnsi="Calibri" w:cs="Calibri"/>
                <w:sz w:val="24"/>
                <w:szCs w:val="24"/>
              </w:rPr>
            </w:pPr>
            <w:r w:rsidRPr="00946AF7">
              <w:rPr>
                <w:rFonts w:ascii="Calibri" w:hAnsi="Calibri" w:cs="Calibri"/>
                <w:color w:val="000000"/>
                <w:sz w:val="24"/>
                <w:szCs w:val="24"/>
                <w:lang w:eastAsia="en-ZA"/>
              </w:rPr>
              <w:t>Must be able to support SSD</w:t>
            </w:r>
          </w:p>
        </w:tc>
        <w:tc>
          <w:tcPr>
            <w:tcW w:w="951" w:type="pct"/>
          </w:tcPr>
          <w:p w14:paraId="2B021601" w14:textId="77777777" w:rsidR="00E959EF" w:rsidRPr="00946AF7" w:rsidRDefault="00E959EF" w:rsidP="00946AF7">
            <w:pPr>
              <w:rPr>
                <w:rFonts w:ascii="Calibri" w:hAnsi="Calibri" w:cs="Calibri"/>
                <w:color w:val="000000"/>
                <w:sz w:val="24"/>
                <w:szCs w:val="24"/>
                <w:lang w:eastAsia="en-ZA"/>
              </w:rPr>
            </w:pPr>
          </w:p>
        </w:tc>
      </w:tr>
      <w:tr w:rsidR="00946AF7" w:rsidRPr="00946AF7" w14:paraId="57CDBE6C" w14:textId="77777777" w:rsidTr="003A2117">
        <w:tc>
          <w:tcPr>
            <w:tcW w:w="295" w:type="pct"/>
            <w:shd w:val="clear" w:color="auto" w:fill="auto"/>
          </w:tcPr>
          <w:p w14:paraId="13C6388D"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8.</w:t>
            </w:r>
          </w:p>
        </w:tc>
        <w:tc>
          <w:tcPr>
            <w:tcW w:w="3754" w:type="pct"/>
            <w:shd w:val="clear" w:color="auto" w:fill="auto"/>
          </w:tcPr>
          <w:p w14:paraId="3674364A" w14:textId="77777777" w:rsidR="00E959EF" w:rsidRPr="00946AF7" w:rsidRDefault="00E959EF" w:rsidP="00946AF7">
            <w:pPr>
              <w:rPr>
                <w:rFonts w:ascii="Calibri" w:hAnsi="Calibri" w:cs="Calibri"/>
                <w:sz w:val="24"/>
                <w:szCs w:val="24"/>
              </w:rPr>
            </w:pPr>
            <w:r w:rsidRPr="00946AF7">
              <w:rPr>
                <w:rFonts w:ascii="Calibri" w:hAnsi="Calibri" w:cs="Calibri"/>
                <w:color w:val="000000"/>
                <w:sz w:val="24"/>
                <w:szCs w:val="24"/>
                <w:lang w:eastAsia="en-ZA"/>
              </w:rPr>
              <w:t>Must have RAID support suitable to protect against a 3-drive failure</w:t>
            </w:r>
          </w:p>
        </w:tc>
        <w:tc>
          <w:tcPr>
            <w:tcW w:w="951" w:type="pct"/>
          </w:tcPr>
          <w:p w14:paraId="23539026" w14:textId="77777777" w:rsidR="00E959EF" w:rsidRPr="00946AF7" w:rsidRDefault="00E959EF" w:rsidP="00946AF7">
            <w:pPr>
              <w:rPr>
                <w:rFonts w:ascii="Calibri" w:hAnsi="Calibri" w:cs="Calibri"/>
                <w:color w:val="000000"/>
                <w:sz w:val="24"/>
                <w:szCs w:val="24"/>
                <w:lang w:eastAsia="en-ZA"/>
              </w:rPr>
            </w:pPr>
          </w:p>
        </w:tc>
      </w:tr>
      <w:tr w:rsidR="00946AF7" w:rsidRPr="00946AF7" w14:paraId="48DBE97F" w14:textId="77777777" w:rsidTr="003A2117">
        <w:tc>
          <w:tcPr>
            <w:tcW w:w="295" w:type="pct"/>
            <w:shd w:val="clear" w:color="auto" w:fill="auto"/>
          </w:tcPr>
          <w:p w14:paraId="0B0F0D0E"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9.</w:t>
            </w:r>
          </w:p>
        </w:tc>
        <w:tc>
          <w:tcPr>
            <w:tcW w:w="3754" w:type="pct"/>
            <w:shd w:val="clear" w:color="auto" w:fill="auto"/>
          </w:tcPr>
          <w:p w14:paraId="5B748111" w14:textId="77777777" w:rsidR="00E959EF" w:rsidRPr="00946AF7" w:rsidRDefault="00E959EF" w:rsidP="00946AF7">
            <w:pPr>
              <w:rPr>
                <w:rFonts w:ascii="Calibri" w:hAnsi="Calibri" w:cs="Calibri"/>
                <w:color w:val="000000"/>
                <w:sz w:val="24"/>
                <w:szCs w:val="24"/>
                <w:lang w:eastAsia="en-ZA"/>
              </w:rPr>
            </w:pPr>
            <w:r w:rsidRPr="00946AF7">
              <w:rPr>
                <w:rFonts w:ascii="Calibri" w:hAnsi="Calibri" w:cs="Calibri"/>
                <w:color w:val="000000"/>
                <w:sz w:val="24"/>
                <w:szCs w:val="24"/>
                <w:lang w:eastAsia="en-ZA"/>
              </w:rPr>
              <w:t xml:space="preserve">Must be capable of supporting NFS (v3 and v4), iSCSI (RFC7143) and </w:t>
            </w:r>
            <w:proofErr w:type="spellStart"/>
            <w:r w:rsidRPr="00946AF7">
              <w:rPr>
                <w:rFonts w:ascii="Calibri" w:hAnsi="Calibri" w:cs="Calibri"/>
                <w:color w:val="000000"/>
                <w:sz w:val="24"/>
                <w:szCs w:val="24"/>
                <w:lang w:eastAsia="en-ZA"/>
              </w:rPr>
              <w:t>FcoE</w:t>
            </w:r>
            <w:proofErr w:type="spellEnd"/>
            <w:r w:rsidRPr="00946AF7">
              <w:rPr>
                <w:rFonts w:ascii="Calibri" w:hAnsi="Calibri" w:cs="Calibri"/>
                <w:color w:val="000000"/>
                <w:sz w:val="24"/>
                <w:szCs w:val="24"/>
                <w:lang w:eastAsia="en-ZA"/>
              </w:rPr>
              <w:t xml:space="preserve"> on the same controller simultaneously</w:t>
            </w:r>
          </w:p>
        </w:tc>
        <w:tc>
          <w:tcPr>
            <w:tcW w:w="951" w:type="pct"/>
          </w:tcPr>
          <w:p w14:paraId="1F883EBF" w14:textId="77777777" w:rsidR="00E959EF" w:rsidRPr="00946AF7" w:rsidRDefault="00E959EF" w:rsidP="00946AF7">
            <w:pPr>
              <w:rPr>
                <w:rFonts w:ascii="Calibri" w:hAnsi="Calibri" w:cs="Calibri"/>
                <w:color w:val="000000"/>
                <w:sz w:val="24"/>
                <w:szCs w:val="24"/>
                <w:lang w:eastAsia="en-ZA"/>
              </w:rPr>
            </w:pPr>
          </w:p>
        </w:tc>
      </w:tr>
      <w:tr w:rsidR="00946AF7" w:rsidRPr="00946AF7" w14:paraId="11AC0A0B" w14:textId="77777777" w:rsidTr="003A2117">
        <w:tc>
          <w:tcPr>
            <w:tcW w:w="295" w:type="pct"/>
            <w:shd w:val="clear" w:color="auto" w:fill="auto"/>
          </w:tcPr>
          <w:p w14:paraId="37998B3F"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10</w:t>
            </w:r>
          </w:p>
        </w:tc>
        <w:tc>
          <w:tcPr>
            <w:tcW w:w="3754" w:type="pct"/>
            <w:shd w:val="clear" w:color="auto" w:fill="auto"/>
          </w:tcPr>
          <w:p w14:paraId="187FCF20" w14:textId="77777777" w:rsidR="00E959EF" w:rsidRPr="00946AF7" w:rsidRDefault="00E959EF" w:rsidP="00946AF7">
            <w:pPr>
              <w:rPr>
                <w:rFonts w:ascii="Calibri" w:hAnsi="Calibri" w:cs="Calibri"/>
                <w:color w:val="000000"/>
                <w:sz w:val="24"/>
                <w:szCs w:val="24"/>
                <w:lang w:eastAsia="en-ZA"/>
              </w:rPr>
            </w:pPr>
            <w:r w:rsidRPr="00946AF7">
              <w:rPr>
                <w:rFonts w:ascii="Calibri" w:hAnsi="Calibri" w:cs="Calibri"/>
                <w:color w:val="000000"/>
                <w:sz w:val="24"/>
                <w:szCs w:val="24"/>
                <w:lang w:eastAsia="en-ZA"/>
              </w:rPr>
              <w:t xml:space="preserve">Must be supported by FreeBSD (12.2-RELEASE and later), Debian Linux (stable version 11 </w:t>
            </w:r>
            <w:r w:rsidRPr="00946AF7">
              <w:rPr>
                <w:rFonts w:ascii="Calibri" w:hAnsi="Calibri" w:cs="Calibri"/>
                <w:color w:val="000000"/>
                <w:sz w:val="24"/>
                <w:szCs w:val="24"/>
                <w:lang w:eastAsia="en-ZA"/>
              </w:rPr>
              <w:br/>
              <w:t>bullseye) and Ubuntu Server LTS releases (16.04.1, 18.04 and later)</w:t>
            </w:r>
          </w:p>
        </w:tc>
        <w:tc>
          <w:tcPr>
            <w:tcW w:w="951" w:type="pct"/>
          </w:tcPr>
          <w:p w14:paraId="7A39ACED" w14:textId="77777777" w:rsidR="00E959EF" w:rsidRPr="00946AF7" w:rsidRDefault="00E959EF" w:rsidP="00946AF7">
            <w:pPr>
              <w:rPr>
                <w:rFonts w:ascii="Calibri" w:hAnsi="Calibri" w:cs="Calibri"/>
                <w:color w:val="000000"/>
                <w:sz w:val="24"/>
                <w:szCs w:val="24"/>
                <w:lang w:eastAsia="en-ZA"/>
              </w:rPr>
            </w:pPr>
          </w:p>
        </w:tc>
      </w:tr>
      <w:tr w:rsidR="00946AF7" w:rsidRPr="00946AF7" w14:paraId="0AF936D0" w14:textId="77777777" w:rsidTr="003A2117">
        <w:tc>
          <w:tcPr>
            <w:tcW w:w="295" w:type="pct"/>
            <w:shd w:val="clear" w:color="auto" w:fill="auto"/>
          </w:tcPr>
          <w:p w14:paraId="100A0AE9"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11.</w:t>
            </w:r>
          </w:p>
        </w:tc>
        <w:tc>
          <w:tcPr>
            <w:tcW w:w="3754" w:type="pct"/>
            <w:shd w:val="clear" w:color="auto" w:fill="auto"/>
            <w:vAlign w:val="bottom"/>
          </w:tcPr>
          <w:p w14:paraId="6C5147FC" w14:textId="77777777" w:rsidR="00E959EF" w:rsidRPr="00946AF7" w:rsidRDefault="00E959EF" w:rsidP="00946AF7">
            <w:pPr>
              <w:rPr>
                <w:rFonts w:ascii="Calibri" w:hAnsi="Calibri" w:cs="Calibri"/>
                <w:color w:val="000000"/>
                <w:sz w:val="24"/>
                <w:szCs w:val="24"/>
                <w:lang w:eastAsia="en-ZA"/>
              </w:rPr>
            </w:pPr>
            <w:r w:rsidRPr="00946AF7">
              <w:rPr>
                <w:rFonts w:ascii="Calibri" w:hAnsi="Calibri" w:cs="Calibri"/>
                <w:color w:val="000000"/>
                <w:sz w:val="24"/>
                <w:szCs w:val="24"/>
                <w:lang w:val="en-US" w:eastAsia="en-ZA"/>
              </w:rPr>
              <w:t>4x100G Ethernet ports (SFP+) minimum</w:t>
            </w:r>
          </w:p>
        </w:tc>
        <w:tc>
          <w:tcPr>
            <w:tcW w:w="951" w:type="pct"/>
          </w:tcPr>
          <w:p w14:paraId="0543895C" w14:textId="77777777" w:rsidR="00E959EF" w:rsidRPr="00946AF7" w:rsidRDefault="00E959EF" w:rsidP="00946AF7">
            <w:pPr>
              <w:rPr>
                <w:rFonts w:ascii="Calibri" w:hAnsi="Calibri" w:cs="Calibri"/>
                <w:color w:val="000000"/>
                <w:sz w:val="24"/>
                <w:szCs w:val="24"/>
                <w:lang w:val="en-US" w:eastAsia="en-ZA"/>
              </w:rPr>
            </w:pPr>
          </w:p>
        </w:tc>
      </w:tr>
      <w:tr w:rsidR="00946AF7" w:rsidRPr="00946AF7" w14:paraId="4A1A22DC" w14:textId="77777777" w:rsidTr="003A2117">
        <w:tc>
          <w:tcPr>
            <w:tcW w:w="295" w:type="pct"/>
            <w:shd w:val="clear" w:color="auto" w:fill="auto"/>
          </w:tcPr>
          <w:p w14:paraId="15B8795F"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12.</w:t>
            </w:r>
          </w:p>
        </w:tc>
        <w:tc>
          <w:tcPr>
            <w:tcW w:w="3754" w:type="pct"/>
            <w:shd w:val="clear" w:color="auto" w:fill="auto"/>
          </w:tcPr>
          <w:p w14:paraId="6114E0A4" w14:textId="77777777" w:rsidR="00E959EF" w:rsidRPr="00946AF7" w:rsidRDefault="00E959EF" w:rsidP="00946AF7">
            <w:pPr>
              <w:rPr>
                <w:rFonts w:ascii="Calibri" w:hAnsi="Calibri" w:cs="Calibri"/>
                <w:color w:val="000000"/>
                <w:sz w:val="24"/>
                <w:szCs w:val="24"/>
                <w:lang w:eastAsia="en-ZA"/>
              </w:rPr>
            </w:pPr>
            <w:r w:rsidRPr="00946AF7">
              <w:rPr>
                <w:rFonts w:ascii="Calibri" w:hAnsi="Calibri" w:cs="Calibri"/>
                <w:color w:val="000000"/>
                <w:sz w:val="24"/>
                <w:szCs w:val="24"/>
                <w:lang w:eastAsia="en-ZA"/>
              </w:rPr>
              <w:t>Support for dynamic/on-demand volume/LUN provisioning</w:t>
            </w:r>
          </w:p>
        </w:tc>
        <w:tc>
          <w:tcPr>
            <w:tcW w:w="951" w:type="pct"/>
          </w:tcPr>
          <w:p w14:paraId="78FAD714" w14:textId="77777777" w:rsidR="00E959EF" w:rsidRPr="00946AF7" w:rsidRDefault="00E959EF" w:rsidP="00946AF7">
            <w:pPr>
              <w:rPr>
                <w:rFonts w:ascii="Calibri" w:hAnsi="Calibri" w:cs="Calibri"/>
                <w:color w:val="000000"/>
                <w:sz w:val="24"/>
                <w:szCs w:val="24"/>
                <w:lang w:eastAsia="en-ZA"/>
              </w:rPr>
            </w:pPr>
          </w:p>
        </w:tc>
      </w:tr>
      <w:tr w:rsidR="00946AF7" w:rsidRPr="00946AF7" w14:paraId="54F4BC32" w14:textId="77777777" w:rsidTr="003A2117">
        <w:tc>
          <w:tcPr>
            <w:tcW w:w="295" w:type="pct"/>
            <w:shd w:val="clear" w:color="auto" w:fill="auto"/>
          </w:tcPr>
          <w:p w14:paraId="67B830DB"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13.</w:t>
            </w:r>
          </w:p>
        </w:tc>
        <w:tc>
          <w:tcPr>
            <w:tcW w:w="3754" w:type="pct"/>
            <w:shd w:val="clear" w:color="auto" w:fill="auto"/>
          </w:tcPr>
          <w:p w14:paraId="203720B8" w14:textId="77777777" w:rsidR="00E959EF" w:rsidRPr="00946AF7" w:rsidRDefault="00E959EF" w:rsidP="00946AF7">
            <w:pPr>
              <w:rPr>
                <w:rFonts w:ascii="Calibri" w:hAnsi="Calibri" w:cs="Calibri"/>
                <w:color w:val="000000"/>
                <w:sz w:val="24"/>
                <w:szCs w:val="24"/>
                <w:lang w:eastAsia="en-ZA"/>
              </w:rPr>
            </w:pPr>
            <w:r w:rsidRPr="00946AF7">
              <w:rPr>
                <w:rFonts w:ascii="Calibri" w:hAnsi="Calibri" w:cs="Calibri"/>
                <w:color w:val="000000"/>
                <w:sz w:val="24"/>
                <w:szCs w:val="24"/>
                <w:lang w:eastAsia="en-ZA"/>
              </w:rPr>
              <w:t>Autonomous snapshot/delta replication to other NAS for synchronisation, not dependent on a host system</w:t>
            </w:r>
          </w:p>
        </w:tc>
        <w:tc>
          <w:tcPr>
            <w:tcW w:w="951" w:type="pct"/>
          </w:tcPr>
          <w:p w14:paraId="7DEF008A" w14:textId="77777777" w:rsidR="00E959EF" w:rsidRPr="00946AF7" w:rsidRDefault="00E959EF" w:rsidP="00946AF7">
            <w:pPr>
              <w:rPr>
                <w:rFonts w:ascii="Calibri" w:hAnsi="Calibri" w:cs="Calibri"/>
                <w:color w:val="000000"/>
                <w:sz w:val="24"/>
                <w:szCs w:val="24"/>
                <w:lang w:eastAsia="en-ZA"/>
              </w:rPr>
            </w:pPr>
          </w:p>
        </w:tc>
      </w:tr>
      <w:tr w:rsidR="00946AF7" w:rsidRPr="00946AF7" w14:paraId="3E36E02C" w14:textId="77777777" w:rsidTr="003A2117">
        <w:tc>
          <w:tcPr>
            <w:tcW w:w="295" w:type="pct"/>
            <w:shd w:val="clear" w:color="auto" w:fill="auto"/>
          </w:tcPr>
          <w:p w14:paraId="4BE4B2FD"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14,</w:t>
            </w:r>
          </w:p>
        </w:tc>
        <w:tc>
          <w:tcPr>
            <w:tcW w:w="3754" w:type="pct"/>
            <w:shd w:val="clear" w:color="auto" w:fill="auto"/>
          </w:tcPr>
          <w:p w14:paraId="1FB3722C" w14:textId="77777777" w:rsidR="00E959EF" w:rsidRPr="00946AF7" w:rsidRDefault="00E959EF" w:rsidP="00946AF7">
            <w:pPr>
              <w:rPr>
                <w:rFonts w:ascii="Calibri" w:hAnsi="Calibri" w:cs="Calibri"/>
                <w:color w:val="000000"/>
                <w:sz w:val="24"/>
                <w:szCs w:val="24"/>
                <w:lang w:eastAsia="en-ZA"/>
              </w:rPr>
            </w:pPr>
            <w:r w:rsidRPr="00946AF7">
              <w:rPr>
                <w:rFonts w:ascii="Calibri" w:hAnsi="Calibri" w:cs="Calibri"/>
                <w:color w:val="000000"/>
                <w:sz w:val="24"/>
                <w:szCs w:val="24"/>
                <w:lang w:eastAsia="en-ZA"/>
              </w:rPr>
              <w:t>Ability to take a snapshot of a volume without impacting performance or losing storage space</w:t>
            </w:r>
          </w:p>
        </w:tc>
        <w:tc>
          <w:tcPr>
            <w:tcW w:w="951" w:type="pct"/>
          </w:tcPr>
          <w:p w14:paraId="422FC8CB" w14:textId="77777777" w:rsidR="00E959EF" w:rsidRPr="00946AF7" w:rsidRDefault="00E959EF" w:rsidP="00946AF7">
            <w:pPr>
              <w:rPr>
                <w:rFonts w:ascii="Calibri" w:hAnsi="Calibri" w:cs="Calibri"/>
                <w:color w:val="000000"/>
                <w:sz w:val="24"/>
                <w:szCs w:val="24"/>
                <w:lang w:eastAsia="en-ZA"/>
              </w:rPr>
            </w:pPr>
          </w:p>
        </w:tc>
      </w:tr>
      <w:tr w:rsidR="00946AF7" w:rsidRPr="00946AF7" w14:paraId="700D091B" w14:textId="77777777" w:rsidTr="003A2117">
        <w:tc>
          <w:tcPr>
            <w:tcW w:w="295" w:type="pct"/>
            <w:shd w:val="clear" w:color="auto" w:fill="auto"/>
          </w:tcPr>
          <w:p w14:paraId="5A42DC50"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15.</w:t>
            </w:r>
          </w:p>
        </w:tc>
        <w:tc>
          <w:tcPr>
            <w:tcW w:w="3754" w:type="pct"/>
            <w:shd w:val="clear" w:color="auto" w:fill="auto"/>
            <w:vAlign w:val="bottom"/>
          </w:tcPr>
          <w:p w14:paraId="520ACB38" w14:textId="77777777" w:rsidR="00E959EF" w:rsidRPr="00946AF7" w:rsidRDefault="00E959EF" w:rsidP="00946AF7">
            <w:pPr>
              <w:rPr>
                <w:rFonts w:ascii="Calibri" w:hAnsi="Calibri" w:cs="Calibri"/>
                <w:color w:val="000000"/>
                <w:sz w:val="24"/>
                <w:szCs w:val="24"/>
                <w:lang w:eastAsia="en-ZA"/>
              </w:rPr>
            </w:pPr>
            <w:r w:rsidRPr="00946AF7">
              <w:rPr>
                <w:rFonts w:ascii="Calibri" w:hAnsi="Calibri" w:cs="Calibri"/>
                <w:color w:val="000000"/>
                <w:sz w:val="24"/>
                <w:szCs w:val="24"/>
                <w:lang w:eastAsia="en-ZA"/>
              </w:rPr>
              <w:t>Data de-duplication support at block level on file</w:t>
            </w:r>
            <w:r w:rsidR="005F7F72">
              <w:rPr>
                <w:rFonts w:ascii="Calibri" w:hAnsi="Calibri" w:cs="Calibri"/>
                <w:color w:val="000000"/>
                <w:sz w:val="24"/>
                <w:szCs w:val="24"/>
                <w:lang w:eastAsia="en-ZA"/>
              </w:rPr>
              <w:t xml:space="preserve"> </w:t>
            </w:r>
            <w:r w:rsidRPr="00946AF7">
              <w:rPr>
                <w:rFonts w:ascii="Calibri" w:hAnsi="Calibri" w:cs="Calibri"/>
                <w:color w:val="000000"/>
                <w:sz w:val="24"/>
                <w:szCs w:val="24"/>
                <w:lang w:eastAsia="en-ZA"/>
              </w:rPr>
              <w:t>system and on the network during replication</w:t>
            </w:r>
          </w:p>
        </w:tc>
        <w:tc>
          <w:tcPr>
            <w:tcW w:w="951" w:type="pct"/>
          </w:tcPr>
          <w:p w14:paraId="0322FB3D" w14:textId="77777777" w:rsidR="00E959EF" w:rsidRPr="00946AF7" w:rsidRDefault="00E959EF" w:rsidP="00946AF7">
            <w:pPr>
              <w:rPr>
                <w:rFonts w:ascii="Calibri" w:hAnsi="Calibri" w:cs="Calibri"/>
                <w:color w:val="000000"/>
                <w:sz w:val="24"/>
                <w:szCs w:val="24"/>
                <w:lang w:eastAsia="en-ZA"/>
              </w:rPr>
            </w:pPr>
          </w:p>
        </w:tc>
      </w:tr>
      <w:tr w:rsidR="00946AF7" w:rsidRPr="00946AF7" w14:paraId="5FAF0E62" w14:textId="77777777" w:rsidTr="003A2117">
        <w:tc>
          <w:tcPr>
            <w:tcW w:w="295" w:type="pct"/>
            <w:shd w:val="clear" w:color="auto" w:fill="auto"/>
          </w:tcPr>
          <w:p w14:paraId="3F23489F" w14:textId="77777777" w:rsidR="00E959EF" w:rsidRPr="00946AF7" w:rsidRDefault="00E959EF" w:rsidP="00946AF7">
            <w:pPr>
              <w:rPr>
                <w:rFonts w:ascii="Calibri" w:hAnsi="Calibri" w:cs="Calibri"/>
                <w:sz w:val="24"/>
                <w:szCs w:val="24"/>
              </w:rPr>
            </w:pPr>
            <w:r w:rsidRPr="00946AF7">
              <w:rPr>
                <w:rFonts w:ascii="Calibri" w:hAnsi="Calibri" w:cs="Calibri"/>
                <w:sz w:val="24"/>
                <w:szCs w:val="24"/>
              </w:rPr>
              <w:t>16.</w:t>
            </w:r>
          </w:p>
        </w:tc>
        <w:tc>
          <w:tcPr>
            <w:tcW w:w="3754" w:type="pct"/>
            <w:shd w:val="clear" w:color="auto" w:fill="auto"/>
            <w:vAlign w:val="bottom"/>
          </w:tcPr>
          <w:p w14:paraId="47A5D740" w14:textId="77777777" w:rsidR="00E959EF" w:rsidRPr="00946AF7" w:rsidRDefault="00E959EF" w:rsidP="00946AF7">
            <w:pPr>
              <w:rPr>
                <w:rFonts w:ascii="Calibri" w:hAnsi="Calibri" w:cs="Calibri"/>
                <w:color w:val="000000"/>
                <w:sz w:val="24"/>
                <w:szCs w:val="24"/>
                <w:lang w:eastAsia="en-ZA"/>
              </w:rPr>
            </w:pPr>
            <w:r w:rsidRPr="00946AF7">
              <w:rPr>
                <w:rFonts w:ascii="Calibri" w:hAnsi="Calibri" w:cs="Calibri"/>
                <w:color w:val="000000"/>
                <w:sz w:val="24"/>
                <w:szCs w:val="24"/>
                <w:lang w:eastAsia="en-ZA"/>
              </w:rPr>
              <w:t>Solution must be totally managed via a browser-based and platform/OS agnostic management interface without requiring add-ons/plug-ins such as Active-X, .NET, Adobe Flash or other proprietary platforms.</w:t>
            </w:r>
          </w:p>
        </w:tc>
        <w:tc>
          <w:tcPr>
            <w:tcW w:w="951" w:type="pct"/>
          </w:tcPr>
          <w:p w14:paraId="403F83C6" w14:textId="77777777" w:rsidR="00E959EF" w:rsidRPr="00946AF7" w:rsidRDefault="00E959EF" w:rsidP="00946AF7">
            <w:pPr>
              <w:rPr>
                <w:rFonts w:ascii="Calibri" w:hAnsi="Calibri" w:cs="Calibri"/>
                <w:color w:val="000000"/>
                <w:sz w:val="24"/>
                <w:szCs w:val="24"/>
                <w:lang w:eastAsia="en-ZA"/>
              </w:rPr>
            </w:pPr>
          </w:p>
        </w:tc>
      </w:tr>
      <w:tr w:rsidR="00D12E92" w:rsidRPr="00946AF7" w14:paraId="51CE156C" w14:textId="77777777" w:rsidTr="003A2117">
        <w:tc>
          <w:tcPr>
            <w:tcW w:w="295" w:type="pct"/>
            <w:shd w:val="clear" w:color="auto" w:fill="auto"/>
          </w:tcPr>
          <w:p w14:paraId="59C79C11" w14:textId="77777777" w:rsidR="00D12E92" w:rsidRPr="00946AF7" w:rsidRDefault="00D12E92" w:rsidP="00946AF7">
            <w:pPr>
              <w:rPr>
                <w:rFonts w:ascii="Calibri" w:hAnsi="Calibri" w:cs="Calibri"/>
                <w:sz w:val="24"/>
                <w:szCs w:val="24"/>
              </w:rPr>
            </w:pPr>
            <w:r>
              <w:rPr>
                <w:rFonts w:ascii="Calibri" w:hAnsi="Calibri" w:cs="Calibri"/>
                <w:sz w:val="24"/>
                <w:szCs w:val="24"/>
              </w:rPr>
              <w:lastRenderedPageBreak/>
              <w:t>17.</w:t>
            </w:r>
          </w:p>
        </w:tc>
        <w:tc>
          <w:tcPr>
            <w:tcW w:w="3754" w:type="pct"/>
            <w:shd w:val="clear" w:color="auto" w:fill="auto"/>
            <w:vAlign w:val="bottom"/>
          </w:tcPr>
          <w:p w14:paraId="59BB298B" w14:textId="77777777" w:rsidR="00D12E92" w:rsidRPr="00D12E92" w:rsidRDefault="00D12E92" w:rsidP="00D12E92">
            <w:pPr>
              <w:rPr>
                <w:rFonts w:ascii="Calibri" w:hAnsi="Calibri" w:cs="Calibri"/>
                <w:sz w:val="24"/>
                <w:szCs w:val="24"/>
                <w:lang w:val="en-GB"/>
              </w:rPr>
            </w:pPr>
            <w:r w:rsidRPr="00D12E92">
              <w:rPr>
                <w:rFonts w:ascii="Calibri" w:hAnsi="Calibri" w:cs="Calibri"/>
                <w:sz w:val="24"/>
                <w:szCs w:val="24"/>
                <w:lang w:val="en-GB"/>
              </w:rPr>
              <w:t>Maintenance and Support: of the NAS equipment and any internal operating system upgrades (Firmware). In other words, the solution must essentially be “turnkey” and must be fully supported for 5 years</w:t>
            </w:r>
          </w:p>
          <w:p w14:paraId="7C358C83" w14:textId="77777777" w:rsidR="00D12E92" w:rsidRPr="00946AF7" w:rsidRDefault="00D12E92" w:rsidP="00946AF7">
            <w:pPr>
              <w:rPr>
                <w:rFonts w:ascii="Calibri" w:hAnsi="Calibri" w:cs="Calibri"/>
                <w:color w:val="000000"/>
                <w:sz w:val="24"/>
                <w:szCs w:val="24"/>
                <w:lang w:eastAsia="en-ZA"/>
              </w:rPr>
            </w:pPr>
          </w:p>
        </w:tc>
        <w:tc>
          <w:tcPr>
            <w:tcW w:w="951" w:type="pct"/>
          </w:tcPr>
          <w:p w14:paraId="2D5C87AF" w14:textId="77777777" w:rsidR="00D12E92" w:rsidRPr="00946AF7" w:rsidRDefault="00D12E92" w:rsidP="00946AF7">
            <w:pPr>
              <w:rPr>
                <w:rFonts w:ascii="Calibri" w:hAnsi="Calibri" w:cs="Calibri"/>
                <w:color w:val="000000"/>
                <w:sz w:val="24"/>
                <w:szCs w:val="24"/>
                <w:lang w:eastAsia="en-ZA"/>
              </w:rPr>
            </w:pPr>
          </w:p>
        </w:tc>
      </w:tr>
    </w:tbl>
    <w:p w14:paraId="6A18A9B2" w14:textId="77777777" w:rsidR="00811091" w:rsidRPr="00946AF7" w:rsidRDefault="00811091" w:rsidP="00811091">
      <w:pPr>
        <w:rPr>
          <w:rFonts w:ascii="Calibri" w:hAnsi="Calibri" w:cs="Calibri"/>
          <w:sz w:val="24"/>
          <w:szCs w:val="24"/>
        </w:rPr>
      </w:pPr>
    </w:p>
    <w:p w14:paraId="4F330D38" w14:textId="77777777" w:rsidR="00811091" w:rsidRPr="00946AF7" w:rsidRDefault="00811091" w:rsidP="00AF05FE">
      <w:pPr>
        <w:rPr>
          <w:rFonts w:ascii="Calibri" w:hAnsi="Calibri" w:cs="Calibri"/>
          <w:sz w:val="24"/>
          <w:szCs w:val="24"/>
        </w:rPr>
      </w:pPr>
    </w:p>
    <w:p w14:paraId="748F0B56" w14:textId="1F9F0E90" w:rsidR="00F04155" w:rsidRPr="00946AF7" w:rsidRDefault="00F04155" w:rsidP="00F04155">
      <w:pPr>
        <w:pStyle w:val="Specification"/>
        <w:ind w:left="360"/>
        <w:jc w:val="both"/>
        <w:rPr>
          <w:rFonts w:cs="Calibri"/>
        </w:rPr>
      </w:pPr>
      <w:r w:rsidRPr="00F04155">
        <w:rPr>
          <w:rFonts w:cs="Calibri"/>
        </w:rPr>
        <w:t xml:space="preserve">I, the bidder (Full </w:t>
      </w:r>
      <w:r w:rsidR="003A2117" w:rsidRPr="00F04155">
        <w:rPr>
          <w:rFonts w:cs="Calibri"/>
        </w:rPr>
        <w:t>names) …</w:t>
      </w:r>
      <w:r w:rsidRPr="00F04155">
        <w:rPr>
          <w:rFonts w:cs="Calibri"/>
        </w:rPr>
        <w:t>……………………………………………………</w:t>
      </w:r>
      <w:r w:rsidR="00D10D72" w:rsidRPr="00F04155">
        <w:rPr>
          <w:rFonts w:cs="Calibri"/>
        </w:rPr>
        <w:t>…. representing</w:t>
      </w:r>
      <w:r w:rsidRPr="00F04155">
        <w:rPr>
          <w:rFonts w:cs="Calibri"/>
        </w:rPr>
        <w:t xml:space="preserve"> (company </w:t>
      </w:r>
      <w:r w:rsidR="00D10D72" w:rsidRPr="00F04155">
        <w:rPr>
          <w:rFonts w:cs="Calibri"/>
        </w:rPr>
        <w:t>name) …</w:t>
      </w:r>
      <w:r w:rsidRPr="00F04155">
        <w:rPr>
          <w:rFonts w:cs="Calibri"/>
        </w:rPr>
        <w:t>………………………………………………………</w:t>
      </w:r>
      <w:proofErr w:type="gramStart"/>
      <w:r w:rsidRPr="00F04155">
        <w:rPr>
          <w:rFonts w:cs="Calibri"/>
        </w:rPr>
        <w:t>…..</w:t>
      </w:r>
      <w:proofErr w:type="gramEnd"/>
      <w:r w:rsidRPr="00F04155">
        <w:rPr>
          <w:rFonts w:cs="Calibri"/>
        </w:rPr>
        <w:t xml:space="preserve"> Hereby confirm that I comply with the above Technical Mandatory Requirements and understand that it will form part of the contract and is legally binding.</w:t>
      </w:r>
    </w:p>
    <w:p w14:paraId="2EB2D4F5" w14:textId="77777777" w:rsidR="00F04155" w:rsidRPr="00946AF7" w:rsidRDefault="00F04155" w:rsidP="00F04155">
      <w:pPr>
        <w:pStyle w:val="Specification"/>
        <w:ind w:left="360"/>
        <w:rPr>
          <w:rFonts w:cs="Calibri"/>
        </w:rPr>
      </w:pPr>
    </w:p>
    <w:p w14:paraId="1DA09871" w14:textId="77777777" w:rsidR="00F04155" w:rsidRPr="00946AF7" w:rsidRDefault="00F04155" w:rsidP="00F04155">
      <w:pPr>
        <w:pStyle w:val="Specification"/>
        <w:ind w:left="360"/>
        <w:rPr>
          <w:rFonts w:cs="Calibri"/>
        </w:rPr>
      </w:pPr>
      <w:r w:rsidRPr="00946AF7">
        <w:rPr>
          <w:rFonts w:cs="Calibri"/>
        </w:rPr>
        <w:t>Thus done and signed at …………………………………</w:t>
      </w:r>
      <w:proofErr w:type="gramStart"/>
      <w:r w:rsidRPr="00946AF7">
        <w:rPr>
          <w:rFonts w:cs="Calibri"/>
        </w:rPr>
        <w:t>…..</w:t>
      </w:r>
      <w:proofErr w:type="gramEnd"/>
      <w:r w:rsidRPr="00946AF7">
        <w:rPr>
          <w:rFonts w:cs="Calibri"/>
        </w:rPr>
        <w:t xml:space="preserve"> On this………day of…………</w:t>
      </w:r>
      <w:proofErr w:type="gramStart"/>
      <w:r w:rsidRPr="00946AF7">
        <w:rPr>
          <w:rFonts w:cs="Calibri"/>
        </w:rPr>
        <w:t>…..</w:t>
      </w:r>
      <w:proofErr w:type="gramEnd"/>
      <w:r w:rsidRPr="00946AF7">
        <w:rPr>
          <w:rFonts w:cs="Calibri"/>
        </w:rPr>
        <w:t xml:space="preserve">….20…. </w:t>
      </w:r>
    </w:p>
    <w:p w14:paraId="3504EDEF" w14:textId="77777777" w:rsidR="00F04155" w:rsidRPr="00946AF7" w:rsidRDefault="00F04155" w:rsidP="00F04155">
      <w:pPr>
        <w:pStyle w:val="Specification"/>
        <w:ind w:left="360"/>
        <w:rPr>
          <w:rFonts w:cs="Calibri"/>
        </w:rPr>
      </w:pPr>
    </w:p>
    <w:p w14:paraId="1928BD39" w14:textId="77777777" w:rsidR="00F04155" w:rsidRPr="00946AF7" w:rsidRDefault="00F04155" w:rsidP="00F04155">
      <w:pPr>
        <w:pStyle w:val="Specification"/>
        <w:ind w:left="360"/>
        <w:rPr>
          <w:rFonts w:cs="Calibri"/>
        </w:rPr>
      </w:pPr>
      <w:r w:rsidRPr="00946AF7">
        <w:rPr>
          <w:rFonts w:cs="Calibri"/>
        </w:rPr>
        <w:t>……………………………….</w:t>
      </w:r>
      <w:r w:rsidRPr="00946AF7">
        <w:rPr>
          <w:rFonts w:cs="Calibri"/>
        </w:rPr>
        <w:tab/>
      </w:r>
      <w:r w:rsidRPr="00946AF7">
        <w:rPr>
          <w:rFonts w:cs="Calibri"/>
        </w:rPr>
        <w:tab/>
      </w:r>
      <w:r w:rsidRPr="00946AF7">
        <w:rPr>
          <w:rFonts w:cs="Calibri"/>
        </w:rPr>
        <w:tab/>
      </w:r>
      <w:r w:rsidRPr="00946AF7">
        <w:rPr>
          <w:rFonts w:cs="Calibri"/>
        </w:rPr>
        <w:tab/>
      </w:r>
      <w:r w:rsidRPr="00946AF7">
        <w:rPr>
          <w:rFonts w:cs="Calibri"/>
        </w:rPr>
        <w:tab/>
      </w:r>
      <w:r w:rsidRPr="00946AF7">
        <w:rPr>
          <w:rFonts w:cs="Calibri"/>
        </w:rPr>
        <w:tab/>
      </w:r>
      <w:r w:rsidRPr="00946AF7">
        <w:rPr>
          <w:rFonts w:cs="Calibri"/>
        </w:rPr>
        <w:tab/>
      </w:r>
      <w:r w:rsidRPr="00946AF7">
        <w:rPr>
          <w:rFonts w:cs="Calibri"/>
        </w:rPr>
        <w:tab/>
      </w:r>
    </w:p>
    <w:p w14:paraId="4AEFED8D" w14:textId="77777777" w:rsidR="00F04155" w:rsidRPr="00946AF7" w:rsidRDefault="00F04155" w:rsidP="00946AF7">
      <w:pPr>
        <w:pStyle w:val="Specification"/>
        <w:ind w:left="360"/>
        <w:rPr>
          <w:rFonts w:cs="Calibri"/>
        </w:rPr>
      </w:pPr>
      <w:r w:rsidRPr="00946AF7">
        <w:rPr>
          <w:rFonts w:cs="Calibri"/>
        </w:rPr>
        <w:t xml:space="preserve">Signature </w:t>
      </w:r>
    </w:p>
    <w:p w14:paraId="71791CC0" w14:textId="77777777" w:rsidR="004B4BCF" w:rsidRPr="00946AF7" w:rsidRDefault="00F04155" w:rsidP="00946AF7">
      <w:pPr>
        <w:pStyle w:val="Specification"/>
        <w:ind w:left="360"/>
        <w:rPr>
          <w:rFonts w:cs="Calibri"/>
        </w:rPr>
      </w:pPr>
      <w:r w:rsidRPr="00946AF7">
        <w:rPr>
          <w:rFonts w:cs="Calibri"/>
        </w:rPr>
        <w:t>Designation: ……………………………………………</w:t>
      </w:r>
    </w:p>
    <w:bookmarkEnd w:id="1"/>
    <w:bookmarkEnd w:id="2"/>
    <w:bookmarkEnd w:id="3"/>
    <w:bookmarkEnd w:id="4"/>
    <w:p w14:paraId="4E50EC7B" w14:textId="77777777" w:rsidR="00D826CA" w:rsidRDefault="00D826CA" w:rsidP="00FD3A05">
      <w:pPr>
        <w:pStyle w:val="ListParagraph"/>
        <w:ind w:left="1134"/>
        <w:rPr>
          <w:b/>
          <w:bCs/>
        </w:rPr>
      </w:pPr>
    </w:p>
    <w:sectPr w:rsidR="00D826CA" w:rsidSect="002B2B33">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F7BA2" w14:textId="77777777" w:rsidR="00D77BF7" w:rsidRDefault="00D77BF7" w:rsidP="000C56A7">
      <w:pPr>
        <w:spacing w:after="0" w:line="240" w:lineRule="auto"/>
      </w:pPr>
      <w:r>
        <w:separator/>
      </w:r>
    </w:p>
  </w:endnote>
  <w:endnote w:type="continuationSeparator" w:id="0">
    <w:p w14:paraId="61067207" w14:textId="77777777" w:rsidR="00D77BF7" w:rsidRDefault="00D77BF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E67AF0" w14:paraId="4AEB6CEF" w14:textId="77777777" w:rsidTr="00E5740F">
      <w:tc>
        <w:tcPr>
          <w:tcW w:w="3828" w:type="dxa"/>
        </w:tcPr>
        <w:p w14:paraId="73CED178" w14:textId="77777777" w:rsidR="00E67AF0" w:rsidRDefault="00E67AF0"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046CD5F" w14:textId="77777777" w:rsidR="00E67AF0" w:rsidRDefault="00E67AF0" w:rsidP="008360E8">
          <w:pPr>
            <w:jc w:val="center"/>
            <w:rPr>
              <w:sz w:val="20"/>
            </w:rPr>
          </w:pPr>
          <w:r w:rsidRPr="000D1A1B">
            <w:rPr>
              <w:rFonts w:asciiTheme="minorHAnsi" w:hAnsiTheme="minorHAnsi" w:cstheme="minorHAnsi"/>
              <w:sz w:val="16"/>
              <w:szCs w:val="16"/>
              <w:lang w:val="en-GB"/>
            </w:rPr>
            <w:t>RESTRICTED</w:t>
          </w:r>
        </w:p>
      </w:tc>
      <w:tc>
        <w:tcPr>
          <w:tcW w:w="3816" w:type="dxa"/>
        </w:tcPr>
        <w:p w14:paraId="17419B31" w14:textId="77777777" w:rsidR="00E67AF0" w:rsidRDefault="00E67AF0"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14:paraId="44BEE743" w14:textId="77777777" w:rsidR="00E67AF0" w:rsidRPr="00E5740F" w:rsidRDefault="00E67AF0"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1D5E86F2" wp14:editId="4E6BAE58">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83A6FA4" w14:textId="77777777" w:rsidR="00E67AF0" w:rsidRPr="00F37BD6" w:rsidRDefault="00E67AF0"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E86F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683A6FA4" w14:textId="77777777" w:rsidR="00E67AF0" w:rsidRPr="00F37BD6" w:rsidRDefault="00E67AF0"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CF6B2" w14:textId="77777777" w:rsidR="00D77BF7" w:rsidRDefault="00D77BF7" w:rsidP="000C56A7">
      <w:pPr>
        <w:spacing w:after="0" w:line="240" w:lineRule="auto"/>
      </w:pPr>
      <w:r>
        <w:separator/>
      </w:r>
    </w:p>
  </w:footnote>
  <w:footnote w:type="continuationSeparator" w:id="0">
    <w:p w14:paraId="248F76CE" w14:textId="77777777" w:rsidR="00D77BF7" w:rsidRDefault="00D77BF7"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560"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777580E"/>
    <w:multiLevelType w:val="multilevel"/>
    <w:tmpl w:val="9A02CB76"/>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341839C5"/>
    <w:multiLevelType w:val="multilevel"/>
    <w:tmpl w:val="F5F8AD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CC40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45185D1F"/>
    <w:multiLevelType w:val="multilevel"/>
    <w:tmpl w:val="6DBE8A9C"/>
    <w:lvl w:ilvl="0">
      <w:start w:val="1"/>
      <w:numFmt w:val="upperLetter"/>
      <w:pStyle w:val="AnnexH1"/>
      <w:suff w:val="space"/>
      <w:lvlText w:val="Annex %1:"/>
      <w:lvlJc w:val="left"/>
      <w:pPr>
        <w:ind w:left="142"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45580C6C"/>
    <w:multiLevelType w:val="hybridMultilevel"/>
    <w:tmpl w:val="5B14ABCE"/>
    <w:lvl w:ilvl="0" w:tplc="FE466208">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85800E6"/>
    <w:multiLevelType w:val="hybridMultilevel"/>
    <w:tmpl w:val="A13AE06C"/>
    <w:lvl w:ilvl="0" w:tplc="ED0EB000">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5D292F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72487625"/>
    <w:multiLevelType w:val="multilevel"/>
    <w:tmpl w:val="0B727C50"/>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tabs>
          <w:tab w:val="num" w:pos="0"/>
        </w:tabs>
        <w:ind w:left="2835" w:hanging="567"/>
      </w:pPr>
    </w:lvl>
    <w:lvl w:ilvl="5">
      <w:start w:val="1"/>
      <w:numFmt w:val="lowerRoman"/>
      <w:lvlText w:val="(%6)"/>
      <w:lvlJc w:val="left"/>
      <w:pPr>
        <w:tabs>
          <w:tab w:val="num" w:pos="0"/>
        </w:tabs>
        <w:ind w:left="3402" w:hanging="567"/>
      </w:pPr>
    </w:lvl>
    <w:lvl w:ilvl="6">
      <w:start w:val="1"/>
      <w:numFmt w:val="decimal"/>
      <w:lvlText w:val="%7."/>
      <w:lvlJc w:val="left"/>
      <w:pPr>
        <w:tabs>
          <w:tab w:val="num" w:pos="0"/>
        </w:tabs>
        <w:ind w:left="3969" w:hanging="567"/>
      </w:pPr>
    </w:lvl>
    <w:lvl w:ilvl="7">
      <w:start w:val="1"/>
      <w:numFmt w:val="lowerLetter"/>
      <w:lvlText w:val="%8."/>
      <w:lvlJc w:val="left"/>
      <w:pPr>
        <w:tabs>
          <w:tab w:val="num" w:pos="0"/>
        </w:tabs>
        <w:ind w:left="4536" w:hanging="567"/>
      </w:pPr>
    </w:lvl>
    <w:lvl w:ilvl="8">
      <w:start w:val="1"/>
      <w:numFmt w:val="lowerRoman"/>
      <w:lvlText w:val="%9."/>
      <w:lvlJc w:val="left"/>
      <w:pPr>
        <w:tabs>
          <w:tab w:val="num" w:pos="0"/>
        </w:tabs>
        <w:ind w:left="5103" w:hanging="567"/>
      </w:pPr>
    </w:lvl>
  </w:abstractNum>
  <w:abstractNum w:abstractNumId="3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7A240C01"/>
    <w:multiLevelType w:val="multilevel"/>
    <w:tmpl w:val="9A0EA98A"/>
    <w:lvl w:ilvl="0">
      <w:start w:val="1"/>
      <w:numFmt w:val="decimal"/>
      <w:lvlText w:val="(%1)"/>
      <w:lvlJc w:val="left"/>
      <w:pPr>
        <w:ind w:left="1134" w:hanging="567"/>
      </w:pPr>
      <w:rPr>
        <w:rFonts w:ascii="Calibri" w:eastAsiaTheme="minorHAnsi" w:hAnsi="Calibri" w:cs="Calibr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5"/>
  </w:num>
  <w:num w:numId="2">
    <w:abstractNumId w:val="2"/>
  </w:num>
  <w:num w:numId="3">
    <w:abstractNumId w:val="31"/>
  </w:num>
  <w:num w:numId="4">
    <w:abstractNumId w:val="4"/>
  </w:num>
  <w:num w:numId="5">
    <w:abstractNumId w:val="27"/>
  </w:num>
  <w:num w:numId="6">
    <w:abstractNumId w:val="20"/>
  </w:num>
  <w:num w:numId="7">
    <w:abstractNumId w:val="14"/>
  </w:num>
  <w:num w:numId="8">
    <w:abstractNumId w:val="26"/>
  </w:num>
  <w:num w:numId="9">
    <w:abstractNumId w:val="8"/>
  </w:num>
  <w:num w:numId="10">
    <w:abstractNumId w:val="1"/>
  </w:num>
  <w:num w:numId="11">
    <w:abstractNumId w:val="28"/>
  </w:num>
  <w:num w:numId="12">
    <w:abstractNumId w:val="16"/>
  </w:num>
  <w:num w:numId="13">
    <w:abstractNumId w:val="21"/>
  </w:num>
  <w:num w:numId="14">
    <w:abstractNumId w:val="35"/>
  </w:num>
  <w:num w:numId="15">
    <w:abstractNumId w:val="32"/>
  </w:num>
  <w:num w:numId="16">
    <w:abstractNumId w:val="6"/>
  </w:num>
  <w:num w:numId="17">
    <w:abstractNumId w:val="36"/>
  </w:num>
  <w:num w:numId="18">
    <w:abstractNumId w:val="30"/>
  </w:num>
  <w:num w:numId="19">
    <w:abstractNumId w:val="0"/>
  </w:num>
  <w:num w:numId="20">
    <w:abstractNumId w:val="3"/>
  </w:num>
  <w:num w:numId="21">
    <w:abstractNumId w:val="18"/>
  </w:num>
  <w:num w:numId="22">
    <w:abstractNumId w:val="1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2"/>
  </w:num>
  <w:num w:numId="28">
    <w:abstractNumId w:val="12"/>
  </w:num>
  <w:num w:numId="29">
    <w:abstractNumId w:val="13"/>
  </w:num>
  <w:num w:numId="30">
    <w:abstractNumId w:val="5"/>
  </w:num>
  <w:num w:numId="31">
    <w:abstractNumId w:val="9"/>
  </w:num>
  <w:num w:numId="32">
    <w:abstractNumId w:val="33"/>
  </w:num>
  <w:num w:numId="33">
    <w:abstractNumId w:val="25"/>
  </w:num>
  <w:num w:numId="34">
    <w:abstractNumId w:val="7"/>
  </w:num>
  <w:num w:numId="35">
    <w:abstractNumId w:val="17"/>
  </w:num>
  <w:num w:numId="36">
    <w:abstractNumId w:val="23"/>
  </w:num>
  <w:num w:numId="37">
    <w:abstractNumId w:val="37"/>
  </w:num>
  <w:num w:numId="38">
    <w:abstractNumId w:val="24"/>
  </w:num>
  <w:num w:numId="39">
    <w:abstractNumId w:val="34"/>
  </w:num>
  <w:num w:numId="40">
    <w:abstractNumId w:val="2"/>
    <w:lvlOverride w:ilvl="0">
      <w:startOverride w:val="5"/>
    </w:lvlOverride>
    <w:lvlOverride w:ilvl="1">
      <w:startOverride w:val="4"/>
    </w:lvlOverride>
    <w:lvlOverride w:ilvl="2">
      <w:startOverride w:val="3"/>
    </w:lvlOverride>
  </w:num>
  <w:num w:numId="41">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4A"/>
    <w:rsid w:val="00001165"/>
    <w:rsid w:val="000218B7"/>
    <w:rsid w:val="00021DC9"/>
    <w:rsid w:val="0002219A"/>
    <w:rsid w:val="00035494"/>
    <w:rsid w:val="00035ED3"/>
    <w:rsid w:val="00041A7F"/>
    <w:rsid w:val="0005538F"/>
    <w:rsid w:val="000560FC"/>
    <w:rsid w:val="000860B4"/>
    <w:rsid w:val="000875DD"/>
    <w:rsid w:val="00087CD2"/>
    <w:rsid w:val="000A7D95"/>
    <w:rsid w:val="000B1A52"/>
    <w:rsid w:val="000C56A7"/>
    <w:rsid w:val="000C68A6"/>
    <w:rsid w:val="000D0338"/>
    <w:rsid w:val="000E14DD"/>
    <w:rsid w:val="000F2B2F"/>
    <w:rsid w:val="000F7540"/>
    <w:rsid w:val="00103520"/>
    <w:rsid w:val="00103EF0"/>
    <w:rsid w:val="0011532B"/>
    <w:rsid w:val="00124342"/>
    <w:rsid w:val="0013132F"/>
    <w:rsid w:val="001313AD"/>
    <w:rsid w:val="00140641"/>
    <w:rsid w:val="001459D1"/>
    <w:rsid w:val="00145EA2"/>
    <w:rsid w:val="00151146"/>
    <w:rsid w:val="00151FF4"/>
    <w:rsid w:val="00161B69"/>
    <w:rsid w:val="00165575"/>
    <w:rsid w:val="00177EBA"/>
    <w:rsid w:val="00180F03"/>
    <w:rsid w:val="00184BD7"/>
    <w:rsid w:val="0018714B"/>
    <w:rsid w:val="00193065"/>
    <w:rsid w:val="001948CC"/>
    <w:rsid w:val="001A50CD"/>
    <w:rsid w:val="001B2FE2"/>
    <w:rsid w:val="001B63DC"/>
    <w:rsid w:val="001D1C9E"/>
    <w:rsid w:val="001E2F3D"/>
    <w:rsid w:val="001E3153"/>
    <w:rsid w:val="001E53CE"/>
    <w:rsid w:val="001F4114"/>
    <w:rsid w:val="001F52DA"/>
    <w:rsid w:val="001F5309"/>
    <w:rsid w:val="001F5EDD"/>
    <w:rsid w:val="001F7572"/>
    <w:rsid w:val="00203F17"/>
    <w:rsid w:val="00223B97"/>
    <w:rsid w:val="00223F4A"/>
    <w:rsid w:val="00231DB3"/>
    <w:rsid w:val="00233A39"/>
    <w:rsid w:val="00234E2A"/>
    <w:rsid w:val="00235913"/>
    <w:rsid w:val="00243CEC"/>
    <w:rsid w:val="00257136"/>
    <w:rsid w:val="0026097F"/>
    <w:rsid w:val="00260F2A"/>
    <w:rsid w:val="0026119C"/>
    <w:rsid w:val="00277179"/>
    <w:rsid w:val="00292A86"/>
    <w:rsid w:val="00295BFC"/>
    <w:rsid w:val="002A3AA8"/>
    <w:rsid w:val="002A7DA2"/>
    <w:rsid w:val="002B187F"/>
    <w:rsid w:val="002B260C"/>
    <w:rsid w:val="002B2B33"/>
    <w:rsid w:val="002D127E"/>
    <w:rsid w:val="002D2B9D"/>
    <w:rsid w:val="002E5AED"/>
    <w:rsid w:val="002F4FAE"/>
    <w:rsid w:val="003210AE"/>
    <w:rsid w:val="00340B16"/>
    <w:rsid w:val="003531F7"/>
    <w:rsid w:val="00355E9B"/>
    <w:rsid w:val="0035793A"/>
    <w:rsid w:val="0036570B"/>
    <w:rsid w:val="003672E8"/>
    <w:rsid w:val="003711BF"/>
    <w:rsid w:val="00373D27"/>
    <w:rsid w:val="00377FF6"/>
    <w:rsid w:val="003806BB"/>
    <w:rsid w:val="00391BC9"/>
    <w:rsid w:val="003943CE"/>
    <w:rsid w:val="00394D10"/>
    <w:rsid w:val="00396A55"/>
    <w:rsid w:val="003A2117"/>
    <w:rsid w:val="003E0A27"/>
    <w:rsid w:val="003E3BB7"/>
    <w:rsid w:val="003F7BFE"/>
    <w:rsid w:val="00400714"/>
    <w:rsid w:val="004050CE"/>
    <w:rsid w:val="004176AA"/>
    <w:rsid w:val="00445B91"/>
    <w:rsid w:val="004651ED"/>
    <w:rsid w:val="00473F58"/>
    <w:rsid w:val="0048501B"/>
    <w:rsid w:val="00490713"/>
    <w:rsid w:val="00496E1A"/>
    <w:rsid w:val="00497A62"/>
    <w:rsid w:val="004B0829"/>
    <w:rsid w:val="004B4BCF"/>
    <w:rsid w:val="004C17A7"/>
    <w:rsid w:val="004C3A3C"/>
    <w:rsid w:val="004D0CD3"/>
    <w:rsid w:val="004D47F9"/>
    <w:rsid w:val="004E373A"/>
    <w:rsid w:val="004F5065"/>
    <w:rsid w:val="005009B7"/>
    <w:rsid w:val="00503950"/>
    <w:rsid w:val="00504F20"/>
    <w:rsid w:val="00512A12"/>
    <w:rsid w:val="00513C34"/>
    <w:rsid w:val="00513DED"/>
    <w:rsid w:val="00522E16"/>
    <w:rsid w:val="00527C18"/>
    <w:rsid w:val="0055530C"/>
    <w:rsid w:val="00560F4B"/>
    <w:rsid w:val="00564956"/>
    <w:rsid w:val="00574FFA"/>
    <w:rsid w:val="00576C51"/>
    <w:rsid w:val="00593247"/>
    <w:rsid w:val="00595AD7"/>
    <w:rsid w:val="005A74FB"/>
    <w:rsid w:val="005B18DD"/>
    <w:rsid w:val="005B4A13"/>
    <w:rsid w:val="005B6F06"/>
    <w:rsid w:val="005C4127"/>
    <w:rsid w:val="005D5CCF"/>
    <w:rsid w:val="005E2437"/>
    <w:rsid w:val="005E7FD6"/>
    <w:rsid w:val="005F2530"/>
    <w:rsid w:val="005F7F72"/>
    <w:rsid w:val="0060212A"/>
    <w:rsid w:val="00603845"/>
    <w:rsid w:val="00613867"/>
    <w:rsid w:val="00621A13"/>
    <w:rsid w:val="006253FA"/>
    <w:rsid w:val="00634C43"/>
    <w:rsid w:val="006856DA"/>
    <w:rsid w:val="00686F5B"/>
    <w:rsid w:val="006A55F1"/>
    <w:rsid w:val="006A5A54"/>
    <w:rsid w:val="006A5D17"/>
    <w:rsid w:val="006B5D1B"/>
    <w:rsid w:val="006C0A8D"/>
    <w:rsid w:val="006D342A"/>
    <w:rsid w:val="006F011E"/>
    <w:rsid w:val="006F4069"/>
    <w:rsid w:val="006F6614"/>
    <w:rsid w:val="007006B8"/>
    <w:rsid w:val="00702BB6"/>
    <w:rsid w:val="00710F8D"/>
    <w:rsid w:val="0071278B"/>
    <w:rsid w:val="00713CD0"/>
    <w:rsid w:val="007240B7"/>
    <w:rsid w:val="0072505B"/>
    <w:rsid w:val="0072760B"/>
    <w:rsid w:val="00733FB4"/>
    <w:rsid w:val="00742328"/>
    <w:rsid w:val="00751665"/>
    <w:rsid w:val="00763D72"/>
    <w:rsid w:val="00766D19"/>
    <w:rsid w:val="00785040"/>
    <w:rsid w:val="007910A2"/>
    <w:rsid w:val="00797436"/>
    <w:rsid w:val="007A10F2"/>
    <w:rsid w:val="007C6533"/>
    <w:rsid w:val="007D0577"/>
    <w:rsid w:val="007D591E"/>
    <w:rsid w:val="007D6919"/>
    <w:rsid w:val="007D7386"/>
    <w:rsid w:val="007E6FC0"/>
    <w:rsid w:val="007F39D6"/>
    <w:rsid w:val="008049F9"/>
    <w:rsid w:val="00805122"/>
    <w:rsid w:val="00805234"/>
    <w:rsid w:val="008078EF"/>
    <w:rsid w:val="00811091"/>
    <w:rsid w:val="008135EC"/>
    <w:rsid w:val="00820499"/>
    <w:rsid w:val="0082150C"/>
    <w:rsid w:val="008228E6"/>
    <w:rsid w:val="008273F3"/>
    <w:rsid w:val="0083551A"/>
    <w:rsid w:val="008360E8"/>
    <w:rsid w:val="00837D22"/>
    <w:rsid w:val="00840E16"/>
    <w:rsid w:val="008600CB"/>
    <w:rsid w:val="00860652"/>
    <w:rsid w:val="00861103"/>
    <w:rsid w:val="008644ED"/>
    <w:rsid w:val="008711B7"/>
    <w:rsid w:val="008741FC"/>
    <w:rsid w:val="008750FD"/>
    <w:rsid w:val="00877CC3"/>
    <w:rsid w:val="00887169"/>
    <w:rsid w:val="00890FDF"/>
    <w:rsid w:val="00891392"/>
    <w:rsid w:val="008A29C0"/>
    <w:rsid w:val="008A5141"/>
    <w:rsid w:val="008B6BBF"/>
    <w:rsid w:val="008C28BD"/>
    <w:rsid w:val="008E4D2A"/>
    <w:rsid w:val="008E59CE"/>
    <w:rsid w:val="009056E8"/>
    <w:rsid w:val="0093012F"/>
    <w:rsid w:val="00936BD1"/>
    <w:rsid w:val="00942B4A"/>
    <w:rsid w:val="00946AF7"/>
    <w:rsid w:val="00964D11"/>
    <w:rsid w:val="00966F36"/>
    <w:rsid w:val="00980940"/>
    <w:rsid w:val="00983663"/>
    <w:rsid w:val="009A07C6"/>
    <w:rsid w:val="009A26AD"/>
    <w:rsid w:val="009A354E"/>
    <w:rsid w:val="009A762D"/>
    <w:rsid w:val="009C0D1E"/>
    <w:rsid w:val="009D623C"/>
    <w:rsid w:val="009E6AED"/>
    <w:rsid w:val="009F4D84"/>
    <w:rsid w:val="00A058DB"/>
    <w:rsid w:val="00A06C58"/>
    <w:rsid w:val="00A1058C"/>
    <w:rsid w:val="00A105E4"/>
    <w:rsid w:val="00A14C8E"/>
    <w:rsid w:val="00A21293"/>
    <w:rsid w:val="00A31D01"/>
    <w:rsid w:val="00A32230"/>
    <w:rsid w:val="00A44D99"/>
    <w:rsid w:val="00A55AB3"/>
    <w:rsid w:val="00A55B33"/>
    <w:rsid w:val="00A62B8F"/>
    <w:rsid w:val="00A636B7"/>
    <w:rsid w:val="00A65726"/>
    <w:rsid w:val="00AA3CDF"/>
    <w:rsid w:val="00AB0B86"/>
    <w:rsid w:val="00AB361C"/>
    <w:rsid w:val="00AB516D"/>
    <w:rsid w:val="00AC4504"/>
    <w:rsid w:val="00AC7C1D"/>
    <w:rsid w:val="00AD097C"/>
    <w:rsid w:val="00AD1808"/>
    <w:rsid w:val="00AD34B8"/>
    <w:rsid w:val="00AD460A"/>
    <w:rsid w:val="00AE3179"/>
    <w:rsid w:val="00AF05FE"/>
    <w:rsid w:val="00AF25FF"/>
    <w:rsid w:val="00AF6423"/>
    <w:rsid w:val="00B00C20"/>
    <w:rsid w:val="00B01D51"/>
    <w:rsid w:val="00B067BC"/>
    <w:rsid w:val="00B06C7C"/>
    <w:rsid w:val="00B12F3C"/>
    <w:rsid w:val="00B200C4"/>
    <w:rsid w:val="00B21C62"/>
    <w:rsid w:val="00B222ED"/>
    <w:rsid w:val="00B24D05"/>
    <w:rsid w:val="00B2743C"/>
    <w:rsid w:val="00B402FF"/>
    <w:rsid w:val="00B41E5B"/>
    <w:rsid w:val="00B450E6"/>
    <w:rsid w:val="00B46FFE"/>
    <w:rsid w:val="00B5236F"/>
    <w:rsid w:val="00B562F3"/>
    <w:rsid w:val="00B649DE"/>
    <w:rsid w:val="00B709FB"/>
    <w:rsid w:val="00B7255B"/>
    <w:rsid w:val="00B80FF6"/>
    <w:rsid w:val="00B90779"/>
    <w:rsid w:val="00B9152C"/>
    <w:rsid w:val="00B9681A"/>
    <w:rsid w:val="00BA45DE"/>
    <w:rsid w:val="00BA7077"/>
    <w:rsid w:val="00BB365B"/>
    <w:rsid w:val="00BC1EFB"/>
    <w:rsid w:val="00BC4635"/>
    <w:rsid w:val="00BD74D9"/>
    <w:rsid w:val="00BF3A94"/>
    <w:rsid w:val="00BF5E90"/>
    <w:rsid w:val="00BF6CA3"/>
    <w:rsid w:val="00BF6DEC"/>
    <w:rsid w:val="00C026C6"/>
    <w:rsid w:val="00C0619F"/>
    <w:rsid w:val="00C1106B"/>
    <w:rsid w:val="00C14FDB"/>
    <w:rsid w:val="00C2646C"/>
    <w:rsid w:val="00C32B24"/>
    <w:rsid w:val="00C47C25"/>
    <w:rsid w:val="00C55C0C"/>
    <w:rsid w:val="00C62945"/>
    <w:rsid w:val="00C66667"/>
    <w:rsid w:val="00C8082E"/>
    <w:rsid w:val="00C838A7"/>
    <w:rsid w:val="00C86426"/>
    <w:rsid w:val="00C96746"/>
    <w:rsid w:val="00C96950"/>
    <w:rsid w:val="00CA2193"/>
    <w:rsid w:val="00CA731E"/>
    <w:rsid w:val="00CB28EC"/>
    <w:rsid w:val="00CE0528"/>
    <w:rsid w:val="00CE0DE3"/>
    <w:rsid w:val="00CE4A9B"/>
    <w:rsid w:val="00D03AFE"/>
    <w:rsid w:val="00D10D72"/>
    <w:rsid w:val="00D12E92"/>
    <w:rsid w:val="00D277BF"/>
    <w:rsid w:val="00D278C1"/>
    <w:rsid w:val="00D278F9"/>
    <w:rsid w:val="00D30CF8"/>
    <w:rsid w:val="00D631B3"/>
    <w:rsid w:val="00D64DC3"/>
    <w:rsid w:val="00D7773B"/>
    <w:rsid w:val="00D77BF7"/>
    <w:rsid w:val="00D826CA"/>
    <w:rsid w:val="00D83B26"/>
    <w:rsid w:val="00DA2545"/>
    <w:rsid w:val="00DC2C9F"/>
    <w:rsid w:val="00DE4C55"/>
    <w:rsid w:val="00DF0A1E"/>
    <w:rsid w:val="00DF3A7D"/>
    <w:rsid w:val="00E030BC"/>
    <w:rsid w:val="00E053FA"/>
    <w:rsid w:val="00E06686"/>
    <w:rsid w:val="00E15F47"/>
    <w:rsid w:val="00E21EF6"/>
    <w:rsid w:val="00E2219B"/>
    <w:rsid w:val="00E2713B"/>
    <w:rsid w:val="00E300AB"/>
    <w:rsid w:val="00E34B28"/>
    <w:rsid w:val="00E36605"/>
    <w:rsid w:val="00E4617A"/>
    <w:rsid w:val="00E5740F"/>
    <w:rsid w:val="00E60BE0"/>
    <w:rsid w:val="00E63E7D"/>
    <w:rsid w:val="00E67AF0"/>
    <w:rsid w:val="00E8344E"/>
    <w:rsid w:val="00E87622"/>
    <w:rsid w:val="00E959EF"/>
    <w:rsid w:val="00EB4B6A"/>
    <w:rsid w:val="00EC6F7C"/>
    <w:rsid w:val="00EF035C"/>
    <w:rsid w:val="00F02950"/>
    <w:rsid w:val="00F04155"/>
    <w:rsid w:val="00F05EF7"/>
    <w:rsid w:val="00F111A0"/>
    <w:rsid w:val="00F12BEC"/>
    <w:rsid w:val="00F17892"/>
    <w:rsid w:val="00F20E69"/>
    <w:rsid w:val="00F2293B"/>
    <w:rsid w:val="00F2583E"/>
    <w:rsid w:val="00F34F50"/>
    <w:rsid w:val="00F37BD6"/>
    <w:rsid w:val="00F52232"/>
    <w:rsid w:val="00F57298"/>
    <w:rsid w:val="00F618A6"/>
    <w:rsid w:val="00F61C86"/>
    <w:rsid w:val="00F70A16"/>
    <w:rsid w:val="00F94F02"/>
    <w:rsid w:val="00F97C9F"/>
    <w:rsid w:val="00FA0FC4"/>
    <w:rsid w:val="00FB0A01"/>
    <w:rsid w:val="00FC5021"/>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1A630"/>
  <w15:chartTrackingRefBased/>
  <w15:docId w15:val="{A3A58E9B-C7E7-4EDF-BC66-3F595050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Topic,Group heading,h1 chapter heading,A MAJOR/BOLD,Section Heading,Schedule Heading 1,RFP Heading 1,Hea"/>
    <w:next w:val="Normal"/>
    <w:link w:val="Heading1Char"/>
    <w:uiPriority w:val="2"/>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fred2,head2,head II,heading,2,1,heading8,0,Subhead A,Subhead B,A,V_Head2,rp_Heading 2,Titre 2,w2,sub-sect,heading9,l2,a,L2,Agt Head 2,Normalhead2,MisHead2,LetHead2,R2"/>
    <w:basedOn w:val="Heading1"/>
    <w:next w:val="Normal"/>
    <w:link w:val="Heading2Char"/>
    <w:uiPriority w:val="2"/>
    <w:qFormat/>
    <w:rsid w:val="00C2646C"/>
    <w:pPr>
      <w:numPr>
        <w:ilvl w:val="1"/>
      </w:numPr>
      <w:outlineLvl w:val="1"/>
    </w:pPr>
    <w:rPr>
      <w:iCs w:val="0"/>
      <w:sz w:val="28"/>
      <w:szCs w:val="26"/>
      <w:lang w:val="en-ZA"/>
    </w:rPr>
  </w:style>
  <w:style w:type="paragraph" w:styleId="Heading3">
    <w:name w:val="heading 3"/>
    <w:aliases w:val="H3,h3 sub heading,h3,Head 3,3m,Level 1 - 1,head3,Details,C Sub-Sub/Italic,Schedule Heading 3,RFP Heading 3,Org Heading 1,heading 3,Section,rp_Heading 3,1.,l3,S,S Char,Section1,BCX Heading 3,Minor,not in TOC,OdsKap3,OdsKap3Überschrift,H31,BOD,L"/>
    <w:basedOn w:val="Heading1"/>
    <w:next w:val="Normal"/>
    <w:link w:val="Heading3Char"/>
    <w:uiPriority w:val="2"/>
    <w:qFormat/>
    <w:rsid w:val="00C2646C"/>
    <w:pPr>
      <w:numPr>
        <w:ilvl w:val="2"/>
      </w:numPr>
      <w:outlineLvl w:val="2"/>
    </w:pPr>
    <w:rPr>
      <w:sz w:val="24"/>
      <w:szCs w:val="24"/>
    </w:rPr>
  </w:style>
  <w:style w:type="paragraph" w:styleId="Heading4">
    <w:name w:val="heading 4"/>
    <w:aliases w:val="h4,h4 sub sub heading,Level 2 - a,D Sub-Sub/Plain,l4,Map Title,Heading 4 Char1,Heading 4 Char Char,a.,EngBook4,rp_Heading 4,Heading,Sub-Minor,Table and Figures,DOCSTYLE4,BCX Heading 4,H4,ASAPHeading 4,I4,h41,Map Title1,heading 4,ASAPHeading 41"/>
    <w:basedOn w:val="Heading1"/>
    <w:next w:val="Normal"/>
    <w:link w:val="Heading4Char"/>
    <w:uiPriority w:val="2"/>
    <w:unhideWhenUsed/>
    <w:qFormat/>
    <w:rsid w:val="00C2646C"/>
    <w:pPr>
      <w:numPr>
        <w:ilvl w:val="3"/>
      </w:numPr>
      <w:outlineLvl w:val="3"/>
    </w:pPr>
    <w:rPr>
      <w:iCs w:val="0"/>
      <w:sz w:val="24"/>
    </w:rPr>
  </w:style>
  <w:style w:type="paragraph" w:styleId="Heading5">
    <w:name w:val="heading 5"/>
    <w:aliases w:val="rp_Heading 5,DO NOT USE_h5,H5,Block Label,Level 3 - i,h5,X,DOCSTYLE5,BCX Heading 5,N,H51,H52,H53,H54,H5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rp_Heading 6,DO NOT USE_h6,Appendix 2,Legal Level 1.,h6,DOCSTYLE6,BCX Heading 6,Heading 6E,Heading 6 Char1,Heading 6 Char Char,Heading 6 + Bold,ASAPHeading 6,ASAPHeading 61,ASAPHeading 62,Heading 61,Blank 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rp_Heading 7,Appendix Level 1,Legal Level 1.1.,DOCSTYLE7,BCX Heading 7,h7,(Not CSW),Heading 71,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rp_Heading 8,Legal Level 1.1.1.,DOCSTYLE8,BCX Heading 8,h8,Heading 8(Not CSW),Heading 81,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DOCSTYLE9,BCX Heading 9,App Heading,App1,App Heading1,App Heading2,App Heading3,App Heading4,App Heading5,appendix,Blank 5,9,Bijlagen,h9,Heading 91,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Topic Char,Hea Char"/>
    <w:basedOn w:val="DefaultParagraphFont"/>
    <w:link w:val="Heading1"/>
    <w:uiPriority w:val="2"/>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fred2 Char,head2 Char,head II Char,heading Char,2 Char,1 Char,heading8 Char,0 Char,Subhead A Char,Subhead B Char,A Char,V_Head2 Char"/>
    <w:basedOn w:val="DefaultParagraphFont"/>
    <w:link w:val="Heading2"/>
    <w:uiPriority w:val="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h3 sub heading Char,h3 Char,Head 3 Char,3m Char,Level 1 - 1 Char,head3 Char,Details Char,C Sub-Sub/Italic Char,Schedule Heading 3 Char,RFP Heading 3 Char,Org Heading 1 Char,heading 3 Char,Section Char,rp_Heading 3 Char,1. Char"/>
    <w:basedOn w:val="DefaultParagraphFont"/>
    <w:link w:val="Heading3"/>
    <w:uiPriority w:val="2"/>
    <w:qFormat/>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Heading 4 Char1 Char,Heading 4 Char Char Char,a. Char,EngBook4 Char,rp_Heading 4 Char,Heading Char,Sub-Minor Char,Table and Figures Char,H4 Char"/>
    <w:basedOn w:val="DefaultParagraphFont"/>
    <w:link w:val="Heading4"/>
    <w:uiPriority w:val="2"/>
    <w:rsid w:val="00C2646C"/>
    <w:rPr>
      <w:rFonts w:asciiTheme="majorHAnsi" w:eastAsiaTheme="majorEastAsia" w:hAnsiTheme="majorHAnsi" w:cstheme="minorBidi"/>
      <w:b/>
      <w:color w:val="0E1B8D"/>
      <w:sz w:val="24"/>
      <w:lang w:val="en-GB"/>
    </w:rPr>
  </w:style>
  <w:style w:type="character" w:customStyle="1" w:styleId="Heading5Char">
    <w:name w:val="Heading 5 Char"/>
    <w:aliases w:val="rp_Heading 5 Char,DO NOT USE_h5 Char,H5 Char,Block Label Char,Level 3 - i Char,h5 Char,X Char,DOCSTYLE5 Char,BCX Heading 5 Char,N Char,H51 Char,H52 Char,H53 Char,H54 Char,H55 Char,Heading 51 Char,MR liv. 5 Char,Body Text (R) Char,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rp_Heading 6 Char,DO NOT USE_h6 Char,Appendix 2 Char,Legal Level 1. Char,h6 Char,DOCSTYLE6 Char,BCX Heading 6 Char,Heading 6E Char,Heading 6 Char1 Char,Heading 6 Char Char Char,Heading 6 + Bold Char,ASAPHeading 6 Char,ASAPHeading 6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rp_Heading 7 Char,Appendix Level 1 Char,Legal Level 1.1. Char,DOCSTYLE7 Char,BCX Heading 7 Char,h7 Char,(Not CSW) Char,Heading 71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rp_Heading 8 Char,Legal Level 1.1.1. Char,DOCSTYLE8 Char,BCX Heading 8 Char,h8 Char,Heading 8(Not CSW) Char,Heading 81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DOCSTYLE9 Char,BCX Heading 9 Char,App Heading Char,App1 Char,App Heading1 Char,App Heading2 Char,App Heading3 Char,App Heading4 Char,App Heading5 Char,appendix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aliases w:val="margaret"/>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rsid w:val="00936BD1"/>
    <w:pPr>
      <w:suppressAutoHyphens/>
      <w:spacing w:after="0" w:line="240" w:lineRule="auto"/>
    </w:pPr>
    <w:rPr>
      <w:rFonts w:ascii="Calibri" w:eastAsia="Times New Roman" w:hAnsi="Calibri" w:cs="Calibri"/>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
    <w:name w:val="Comment"/>
    <w:basedOn w:val="Normal"/>
    <w:qFormat/>
    <w:rsid w:val="00E34B28"/>
    <w:pPr>
      <w:suppressAutoHyphens/>
      <w:spacing w:line="240" w:lineRule="auto"/>
      <w:jc w:val="left"/>
    </w:pPr>
    <w:rPr>
      <w:rFonts w:asciiTheme="minorHAnsi" w:eastAsia="Times New Roman" w:hAnsiTheme="minorHAnsi" w:cs="Times New Roman"/>
      <w:i/>
      <w:color w:val="0070C0"/>
      <w:szCs w:val="20"/>
    </w:rPr>
  </w:style>
  <w:style w:type="table" w:customStyle="1" w:styleId="TableGrid4">
    <w:name w:val="Table Grid4"/>
    <w:basedOn w:val="TableNormal"/>
    <w:next w:val="TableGrid"/>
    <w:uiPriority w:val="59"/>
    <w:rsid w:val="00877CC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41A7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ITA%20WORK\OSIS2023\Procurement\NAS\SCM%20Submission\INC000024937163%20-%20Request%20to%20follow%20the%20SITA%20procurement%20process%20to%20procure%20a%20Network%20Attached%20Storage%20(NAS)%20solution%20for%20the%20SITA%20DMZ%20environment%20UPDA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1055C4E55C43B2854A889569C10808"/>
        <w:category>
          <w:name w:val="General"/>
          <w:gallery w:val="placeholder"/>
        </w:category>
        <w:types>
          <w:type w:val="bbPlcHdr"/>
        </w:types>
        <w:behaviors>
          <w:behavior w:val="content"/>
        </w:behaviors>
        <w:guid w:val="{E54DB0B1-E879-4BE0-B277-B18F546E6B6E}"/>
      </w:docPartPr>
      <w:docPartBody>
        <w:p w:rsidR="00362AF0" w:rsidRDefault="00F21D96">
          <w:pPr>
            <w:pStyle w:val="361055C4E55C43B2854A889569C10808"/>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6"/>
    <w:rsid w:val="001875C2"/>
    <w:rsid w:val="00362AF0"/>
    <w:rsid w:val="005D7E66"/>
    <w:rsid w:val="00617DB0"/>
    <w:rsid w:val="00702CD7"/>
    <w:rsid w:val="009B7935"/>
    <w:rsid w:val="00E8568F"/>
    <w:rsid w:val="00F21D96"/>
    <w:rsid w:val="00FC4C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1055C4E55C43B2854A889569C10808">
    <w:name w:val="361055C4E55C43B2854A889569C10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9728-52EC-400F-BED9-4467E072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INC000024937163 - Request to follow the SITA procurement process to procure a Network Attached Storage (NAS) solution for the SITA DMZ environment UPDATED</Template>
  <TotalTime>84</TotalTime>
  <Pages>29</Pages>
  <Words>8041</Words>
  <Characters>45835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Ntombim</dc:creator>
  <cp:keywords/>
  <dc:description/>
  <cp:lastModifiedBy>Thato Meso</cp:lastModifiedBy>
  <cp:revision>10</cp:revision>
  <cp:lastPrinted>2017-11-22T15:08:00Z</cp:lastPrinted>
  <dcterms:created xsi:type="dcterms:W3CDTF">2023-08-04T14:44:00Z</dcterms:created>
  <dcterms:modified xsi:type="dcterms:W3CDTF">2023-10-17T06:39:00Z</dcterms:modified>
</cp:coreProperties>
</file>