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3978" w14:textId="77777777" w:rsidR="00566364" w:rsidRPr="003E4031" w:rsidRDefault="00566364" w:rsidP="00B37A85">
      <w:pPr>
        <w:pStyle w:val="zcompanyname"/>
        <w:jc w:val="both"/>
        <w:rPr>
          <w:rFonts w:ascii="Arial" w:hAnsi="Arial" w:cs="Arial"/>
          <w:sz w:val="22"/>
          <w:szCs w:val="22"/>
        </w:rPr>
      </w:pPr>
      <w:r w:rsidRPr="003E4031">
        <w:rPr>
          <w:rFonts w:ascii="Arial" w:hAnsi="Arial" w:cs="Arial"/>
          <w:sz w:val="22"/>
          <w:szCs w:val="22"/>
          <w:lang w:val="en-ZA" w:eastAsia="en-ZA"/>
        </w:rPr>
        <w:drawing>
          <wp:anchor distT="0" distB="0" distL="114300" distR="114300" simplePos="0" relativeHeight="251652608" behindDoc="0" locked="0" layoutInCell="1" allowOverlap="1" wp14:anchorId="049F654F" wp14:editId="71FE376D">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p>
    <w:bookmarkEnd w:id="0"/>
    <w:p w14:paraId="7FA95BF9" w14:textId="77777777" w:rsidR="00FD359E" w:rsidRPr="003E4031" w:rsidRDefault="00FD359E" w:rsidP="0078100F">
      <w:pPr>
        <w:jc w:val="both"/>
        <w:rPr>
          <w:rFonts w:ascii="Arial" w:hAnsi="Arial" w:cs="Arial"/>
          <w:szCs w:val="22"/>
        </w:rPr>
      </w:pPr>
    </w:p>
    <w:p w14:paraId="1F3A662E" w14:textId="77777777" w:rsidR="00FD359E" w:rsidRPr="003E4031" w:rsidRDefault="00FD359E" w:rsidP="0078100F">
      <w:pPr>
        <w:jc w:val="both"/>
        <w:rPr>
          <w:rFonts w:ascii="Arial" w:hAnsi="Arial" w:cs="Arial"/>
          <w:szCs w:val="22"/>
        </w:rPr>
      </w:pPr>
    </w:p>
    <w:p w14:paraId="1E6EBCF8" w14:textId="77777777" w:rsidR="00756205" w:rsidRPr="003E4031" w:rsidRDefault="00756205" w:rsidP="0078100F">
      <w:pPr>
        <w:jc w:val="both"/>
        <w:rPr>
          <w:rFonts w:ascii="Arial" w:hAnsi="Arial" w:cs="Arial"/>
          <w:szCs w:val="22"/>
        </w:rPr>
      </w:pPr>
    </w:p>
    <w:p w14:paraId="195429CC" w14:textId="77777777" w:rsidR="00756205" w:rsidRPr="003E4031" w:rsidRDefault="00756205" w:rsidP="0078100F">
      <w:pPr>
        <w:jc w:val="both"/>
        <w:rPr>
          <w:rFonts w:ascii="Arial" w:hAnsi="Arial" w:cs="Arial"/>
          <w:szCs w:val="22"/>
        </w:rPr>
      </w:pPr>
    </w:p>
    <w:p w14:paraId="4CD43753" w14:textId="77777777" w:rsidR="00756205" w:rsidRPr="003E4031" w:rsidRDefault="00756205" w:rsidP="0078100F">
      <w:pPr>
        <w:jc w:val="both"/>
        <w:rPr>
          <w:rFonts w:ascii="Arial" w:hAnsi="Arial" w:cs="Arial"/>
          <w:szCs w:val="22"/>
        </w:rPr>
      </w:pPr>
    </w:p>
    <w:p w14:paraId="045B382F" w14:textId="77777777" w:rsidR="00756205" w:rsidRPr="003E4031" w:rsidRDefault="00756205" w:rsidP="0078100F">
      <w:pPr>
        <w:jc w:val="both"/>
        <w:rPr>
          <w:rFonts w:ascii="Arial" w:hAnsi="Arial" w:cs="Arial"/>
          <w:szCs w:val="22"/>
        </w:rPr>
      </w:pPr>
    </w:p>
    <w:p w14:paraId="3A870C10" w14:textId="77777777" w:rsidR="00756205" w:rsidRPr="003E4031" w:rsidRDefault="00756205" w:rsidP="0078100F">
      <w:pPr>
        <w:jc w:val="both"/>
        <w:rPr>
          <w:rFonts w:ascii="Arial" w:hAnsi="Arial" w:cs="Arial"/>
          <w:szCs w:val="22"/>
        </w:rPr>
      </w:pPr>
    </w:p>
    <w:p w14:paraId="69E682FF" w14:textId="77777777" w:rsidR="007252D5" w:rsidRPr="003E4031" w:rsidRDefault="007252D5" w:rsidP="0078100F">
      <w:pPr>
        <w:jc w:val="both"/>
        <w:rPr>
          <w:rFonts w:ascii="Arial" w:hAnsi="Arial" w:cs="Arial"/>
          <w:szCs w:val="22"/>
        </w:rPr>
      </w:pPr>
    </w:p>
    <w:p w14:paraId="4B3C71E3" w14:textId="77777777" w:rsidR="007252D5" w:rsidRPr="003E4031" w:rsidRDefault="007252D5" w:rsidP="0078100F">
      <w:pPr>
        <w:jc w:val="both"/>
        <w:rPr>
          <w:rFonts w:ascii="Arial" w:hAnsi="Arial" w:cs="Arial"/>
          <w:szCs w:val="22"/>
        </w:rPr>
      </w:pPr>
    </w:p>
    <w:p w14:paraId="68E9F7F7" w14:textId="77777777" w:rsidR="007252D5" w:rsidRPr="003E4031" w:rsidRDefault="007252D5" w:rsidP="0078100F">
      <w:pPr>
        <w:jc w:val="both"/>
        <w:rPr>
          <w:rFonts w:ascii="Arial" w:hAnsi="Arial" w:cs="Arial"/>
          <w:szCs w:val="22"/>
        </w:rPr>
      </w:pPr>
    </w:p>
    <w:p w14:paraId="72DAAB26" w14:textId="77777777" w:rsidR="007252D5" w:rsidRPr="003E4031" w:rsidRDefault="007252D5" w:rsidP="0078100F">
      <w:pPr>
        <w:jc w:val="both"/>
        <w:rPr>
          <w:rFonts w:ascii="Arial" w:hAnsi="Arial" w:cs="Arial"/>
          <w:szCs w:val="22"/>
        </w:rPr>
      </w:pPr>
    </w:p>
    <w:p w14:paraId="49E4CAA3" w14:textId="77777777" w:rsidR="007252D5" w:rsidRPr="003E4031" w:rsidRDefault="007252D5" w:rsidP="0078100F">
      <w:pPr>
        <w:jc w:val="both"/>
        <w:rPr>
          <w:rFonts w:ascii="Arial" w:hAnsi="Arial" w:cs="Arial"/>
          <w:szCs w:val="22"/>
        </w:rPr>
      </w:pPr>
    </w:p>
    <w:p w14:paraId="693EB68A" w14:textId="77777777" w:rsidR="007252D5" w:rsidRPr="003E4031" w:rsidRDefault="007252D5" w:rsidP="0078100F">
      <w:pPr>
        <w:jc w:val="both"/>
        <w:rPr>
          <w:rFonts w:ascii="Arial" w:hAnsi="Arial" w:cs="Arial"/>
          <w:szCs w:val="22"/>
        </w:rPr>
      </w:pPr>
    </w:p>
    <w:p w14:paraId="25EDB87B" w14:textId="77777777" w:rsidR="007252D5" w:rsidRPr="003E4031" w:rsidRDefault="007252D5" w:rsidP="0078100F">
      <w:pPr>
        <w:jc w:val="both"/>
        <w:rPr>
          <w:rFonts w:ascii="Arial" w:hAnsi="Arial" w:cs="Arial"/>
          <w:szCs w:val="22"/>
        </w:rPr>
      </w:pPr>
    </w:p>
    <w:tbl>
      <w:tblPr>
        <w:tblpPr w:leftFromText="180" w:rightFromText="180" w:vertAnchor="text" w:tblpXSpec="center" w:tblpY="1"/>
        <w:tblOverlap w:val="never"/>
        <w:tblW w:w="5670" w:type="dxa"/>
        <w:tblLayout w:type="fixed"/>
        <w:tblCellMar>
          <w:left w:w="0" w:type="dxa"/>
          <w:right w:w="0" w:type="dxa"/>
        </w:tblCellMar>
        <w:tblLook w:val="0000" w:firstRow="0" w:lastRow="0" w:firstColumn="0" w:lastColumn="0" w:noHBand="0" w:noVBand="0"/>
      </w:tblPr>
      <w:tblGrid>
        <w:gridCol w:w="5670"/>
      </w:tblGrid>
      <w:tr w:rsidR="003D5F82" w:rsidRPr="003E4031" w14:paraId="28ABDD60" w14:textId="77777777" w:rsidTr="002463ED">
        <w:trPr>
          <w:cantSplit/>
          <w:trHeight w:val="1114"/>
        </w:trPr>
        <w:tc>
          <w:tcPr>
            <w:tcW w:w="5670" w:type="dxa"/>
          </w:tcPr>
          <w:p w14:paraId="2BCB1330" w14:textId="77777777" w:rsidR="003D5F82" w:rsidRPr="003E4031" w:rsidRDefault="003D5F82" w:rsidP="00A23F19">
            <w:pPr>
              <w:pStyle w:val="zcompanyname"/>
              <w:rPr>
                <w:rFonts w:ascii="Arial" w:hAnsi="Arial" w:cs="Arial"/>
                <w:sz w:val="22"/>
                <w:szCs w:val="22"/>
              </w:rPr>
            </w:pPr>
            <w:r w:rsidRPr="003E4031">
              <w:rPr>
                <w:rFonts w:ascii="Arial" w:hAnsi="Arial" w:cs="Arial"/>
                <w:sz w:val="22"/>
                <w:szCs w:val="22"/>
              </w:rPr>
              <w:fldChar w:fldCharType="begin"/>
            </w:r>
            <w:r w:rsidRPr="003E4031">
              <w:rPr>
                <w:rFonts w:ascii="Arial" w:hAnsi="Arial" w:cs="Arial"/>
                <w:sz w:val="22"/>
                <w:szCs w:val="22"/>
              </w:rPr>
              <w:instrText xml:space="preserve"> DocProperty KISClient \* charformat </w:instrText>
            </w:r>
            <w:r w:rsidRPr="003E4031">
              <w:rPr>
                <w:rFonts w:ascii="Arial" w:hAnsi="Arial" w:cs="Arial"/>
                <w:sz w:val="22"/>
                <w:szCs w:val="22"/>
              </w:rPr>
              <w:fldChar w:fldCharType="separate"/>
            </w:r>
            <w:r w:rsidRPr="003E4031">
              <w:rPr>
                <w:rFonts w:ascii="Arial" w:hAnsi="Arial" w:cs="Arial"/>
                <w:sz w:val="22"/>
                <w:szCs w:val="22"/>
              </w:rPr>
              <w:t>South African Airways</w:t>
            </w:r>
            <w:r w:rsidRPr="003E4031">
              <w:rPr>
                <w:rFonts w:ascii="Arial" w:hAnsi="Arial" w:cs="Arial"/>
                <w:sz w:val="22"/>
                <w:szCs w:val="22"/>
              </w:rPr>
              <w:fldChar w:fldCharType="end"/>
            </w:r>
          </w:p>
        </w:tc>
      </w:tr>
      <w:tr w:rsidR="003D5F82" w:rsidRPr="003E4031" w14:paraId="2DEFCA20" w14:textId="77777777" w:rsidTr="002463ED">
        <w:trPr>
          <w:cantSplit/>
          <w:trHeight w:val="1174"/>
        </w:trPr>
        <w:tc>
          <w:tcPr>
            <w:tcW w:w="5670" w:type="dxa"/>
          </w:tcPr>
          <w:p w14:paraId="6458638B" w14:textId="4E0542D4" w:rsidR="003D5F82" w:rsidRPr="003E4031" w:rsidRDefault="002A20D8" w:rsidP="007F5B18">
            <w:pPr>
              <w:pStyle w:val="zreportname"/>
              <w:rPr>
                <w:rFonts w:ascii="Arial" w:hAnsi="Arial" w:cs="Arial"/>
                <w:b/>
                <w:sz w:val="22"/>
                <w:szCs w:val="22"/>
              </w:rPr>
            </w:pPr>
            <w:r w:rsidRPr="003E4031">
              <w:rPr>
                <w:rFonts w:ascii="Arial" w:hAnsi="Arial" w:cs="Arial"/>
                <w:b/>
                <w:sz w:val="22"/>
                <w:szCs w:val="22"/>
              </w:rPr>
              <w:t>RFQ GSM</w:t>
            </w:r>
            <w:r w:rsidR="00B71186" w:rsidRPr="003E4031">
              <w:rPr>
                <w:rFonts w:ascii="Arial" w:hAnsi="Arial" w:cs="Arial"/>
                <w:b/>
                <w:sz w:val="22"/>
                <w:szCs w:val="22"/>
              </w:rPr>
              <w:t>0</w:t>
            </w:r>
            <w:r w:rsidR="00896FE2" w:rsidRPr="003E4031">
              <w:rPr>
                <w:rFonts w:ascii="Arial" w:hAnsi="Arial" w:cs="Arial"/>
                <w:b/>
                <w:sz w:val="22"/>
                <w:szCs w:val="22"/>
              </w:rPr>
              <w:t>48</w:t>
            </w:r>
            <w:r w:rsidR="00D90825" w:rsidRPr="003E4031">
              <w:rPr>
                <w:rFonts w:ascii="Arial" w:hAnsi="Arial" w:cs="Arial"/>
                <w:b/>
                <w:sz w:val="22"/>
                <w:szCs w:val="22"/>
              </w:rPr>
              <w:t>/23</w:t>
            </w:r>
          </w:p>
        </w:tc>
      </w:tr>
      <w:tr w:rsidR="00C67520" w:rsidRPr="003E4031" w14:paraId="24550E3F" w14:textId="77777777" w:rsidTr="002463ED">
        <w:trPr>
          <w:cantSplit/>
          <w:trHeight w:val="1174"/>
        </w:trPr>
        <w:tc>
          <w:tcPr>
            <w:tcW w:w="5670" w:type="dxa"/>
          </w:tcPr>
          <w:p w14:paraId="632A066A" w14:textId="1CC456DE" w:rsidR="00134FD3" w:rsidRPr="003E4031" w:rsidRDefault="00997114" w:rsidP="00743758">
            <w:pPr>
              <w:jc w:val="center"/>
              <w:rPr>
                <w:rFonts w:ascii="Arial" w:hAnsi="Arial" w:cs="Arial"/>
                <w:b/>
                <w:szCs w:val="22"/>
              </w:rPr>
            </w:pPr>
            <w:r w:rsidRPr="003E4031">
              <w:rPr>
                <w:rFonts w:ascii="Arial" w:hAnsi="Arial" w:cs="Arial"/>
                <w:b/>
                <w:szCs w:val="22"/>
              </w:rPr>
              <w:t xml:space="preserve">Request for Quotation </w:t>
            </w:r>
            <w:r w:rsidR="000E2BF2" w:rsidRPr="003E4031">
              <w:rPr>
                <w:rFonts w:ascii="Arial" w:hAnsi="Arial" w:cs="Arial"/>
                <w:b/>
                <w:szCs w:val="22"/>
              </w:rPr>
              <w:t>for</w:t>
            </w:r>
            <w:r w:rsidR="0089675C" w:rsidRPr="003E4031">
              <w:rPr>
                <w:rFonts w:ascii="Arial" w:hAnsi="Arial" w:cs="Arial"/>
                <w:b/>
                <w:szCs w:val="22"/>
              </w:rPr>
              <w:t xml:space="preserve"> </w:t>
            </w:r>
            <w:r w:rsidR="00896FE2" w:rsidRPr="003E4031">
              <w:rPr>
                <w:rFonts w:ascii="Arial" w:hAnsi="Arial" w:cs="Arial"/>
                <w:b/>
                <w:color w:val="000000"/>
                <w:szCs w:val="22"/>
              </w:rPr>
              <w:t xml:space="preserve"> Anonymous Reporting Mechanism</w:t>
            </w:r>
          </w:p>
          <w:p w14:paraId="5E44F3B6" w14:textId="77777777" w:rsidR="002A20D8" w:rsidRPr="003E4031" w:rsidRDefault="002A20D8" w:rsidP="00C67520">
            <w:pPr>
              <w:pStyle w:val="zreportname"/>
              <w:rPr>
                <w:rFonts w:ascii="Arial" w:hAnsi="Arial" w:cs="Arial"/>
                <w:b/>
                <w:sz w:val="22"/>
                <w:szCs w:val="22"/>
              </w:rPr>
            </w:pPr>
          </w:p>
          <w:p w14:paraId="164679D7" w14:textId="77777777" w:rsidR="002A20D8" w:rsidRPr="003E4031" w:rsidRDefault="002A20D8" w:rsidP="00C67520">
            <w:pPr>
              <w:pStyle w:val="zreportname"/>
              <w:rPr>
                <w:rFonts w:ascii="Arial" w:hAnsi="Arial" w:cs="Arial"/>
                <w:b/>
                <w:sz w:val="22"/>
                <w:szCs w:val="22"/>
              </w:rPr>
            </w:pPr>
          </w:p>
          <w:p w14:paraId="28BCF616" w14:textId="77777777" w:rsidR="002A20D8" w:rsidRPr="003E4031" w:rsidRDefault="002A20D8" w:rsidP="00C67520">
            <w:pPr>
              <w:pStyle w:val="zreportname"/>
              <w:rPr>
                <w:rFonts w:ascii="Arial" w:hAnsi="Arial" w:cs="Arial"/>
                <w:b/>
                <w:sz w:val="22"/>
                <w:szCs w:val="22"/>
              </w:rPr>
            </w:pPr>
          </w:p>
          <w:p w14:paraId="743980AE" w14:textId="77777777" w:rsidR="002A20D8" w:rsidRPr="003E4031" w:rsidRDefault="002A20D8" w:rsidP="00C67520">
            <w:pPr>
              <w:pStyle w:val="zreportname"/>
              <w:rPr>
                <w:rFonts w:ascii="Arial" w:hAnsi="Arial" w:cs="Arial"/>
                <w:b/>
                <w:sz w:val="22"/>
                <w:szCs w:val="22"/>
              </w:rPr>
            </w:pPr>
          </w:p>
          <w:p w14:paraId="5D0A997B" w14:textId="77777777" w:rsidR="00C67520" w:rsidRPr="003E4031" w:rsidRDefault="00C67520" w:rsidP="00C67520">
            <w:pPr>
              <w:pStyle w:val="zreportname"/>
              <w:rPr>
                <w:rFonts w:ascii="Arial" w:hAnsi="Arial" w:cs="Arial"/>
                <w:b/>
                <w:sz w:val="22"/>
                <w:szCs w:val="22"/>
              </w:rPr>
            </w:pPr>
          </w:p>
          <w:p w14:paraId="7AAEF0B3" w14:textId="77777777" w:rsidR="00C67520" w:rsidRPr="003E4031" w:rsidRDefault="00C67520" w:rsidP="00C67520">
            <w:pPr>
              <w:pStyle w:val="zreportname"/>
              <w:rPr>
                <w:rFonts w:ascii="Arial" w:hAnsi="Arial" w:cs="Arial"/>
                <w:b/>
                <w:sz w:val="22"/>
                <w:szCs w:val="22"/>
              </w:rPr>
            </w:pPr>
          </w:p>
        </w:tc>
      </w:tr>
      <w:tr w:rsidR="003D5F82" w:rsidRPr="003E4031" w14:paraId="44293E3A" w14:textId="77777777" w:rsidTr="002463ED">
        <w:trPr>
          <w:cantSplit/>
          <w:trHeight w:val="1174"/>
        </w:trPr>
        <w:tc>
          <w:tcPr>
            <w:tcW w:w="5670" w:type="dxa"/>
          </w:tcPr>
          <w:p w14:paraId="6E104D3E" w14:textId="77777777" w:rsidR="005327F8" w:rsidRPr="003E4031" w:rsidRDefault="005327F8" w:rsidP="00C67520">
            <w:pPr>
              <w:pStyle w:val="zreportname"/>
              <w:jc w:val="left"/>
              <w:rPr>
                <w:rFonts w:ascii="Arial" w:hAnsi="Arial" w:cs="Arial"/>
                <w:b/>
                <w:sz w:val="22"/>
                <w:szCs w:val="22"/>
              </w:rPr>
            </w:pPr>
          </w:p>
          <w:p w14:paraId="027032DF" w14:textId="77777777" w:rsidR="003D5F82" w:rsidRPr="003E4031" w:rsidRDefault="003D5F82" w:rsidP="00A23F19">
            <w:pPr>
              <w:pStyle w:val="zreportname"/>
              <w:rPr>
                <w:rFonts w:ascii="Arial" w:hAnsi="Arial" w:cs="Arial"/>
                <w:b/>
                <w:sz w:val="22"/>
                <w:szCs w:val="22"/>
              </w:rPr>
            </w:pPr>
          </w:p>
          <w:p w14:paraId="255C457E" w14:textId="77777777" w:rsidR="008F599F" w:rsidRPr="003E4031" w:rsidRDefault="008F599F" w:rsidP="00A23F19">
            <w:pPr>
              <w:pStyle w:val="zreportname"/>
              <w:rPr>
                <w:rFonts w:ascii="Arial" w:hAnsi="Arial" w:cs="Arial"/>
                <w:b/>
                <w:sz w:val="22"/>
                <w:szCs w:val="22"/>
              </w:rPr>
            </w:pPr>
          </w:p>
          <w:p w14:paraId="5FE2BA41" w14:textId="77777777" w:rsidR="008F599F" w:rsidRPr="003E4031" w:rsidRDefault="008F599F" w:rsidP="00A23F19">
            <w:pPr>
              <w:pStyle w:val="zreportname"/>
              <w:rPr>
                <w:rFonts w:ascii="Arial" w:hAnsi="Arial" w:cs="Arial"/>
                <w:b/>
                <w:sz w:val="22"/>
                <w:szCs w:val="22"/>
              </w:rPr>
            </w:pPr>
          </w:p>
          <w:p w14:paraId="18104B66" w14:textId="77777777" w:rsidR="008F599F" w:rsidRPr="003E4031" w:rsidRDefault="008F599F" w:rsidP="00A23F19">
            <w:pPr>
              <w:pStyle w:val="zreportname"/>
              <w:rPr>
                <w:rFonts w:ascii="Arial" w:hAnsi="Arial" w:cs="Arial"/>
                <w:b/>
                <w:sz w:val="22"/>
                <w:szCs w:val="22"/>
              </w:rPr>
            </w:pPr>
          </w:p>
        </w:tc>
      </w:tr>
      <w:tr w:rsidR="000D06DA" w:rsidRPr="003E4031" w14:paraId="5F8696B8" w14:textId="77777777" w:rsidTr="002463ED">
        <w:trPr>
          <w:cantSplit/>
          <w:trHeight w:val="577"/>
        </w:trPr>
        <w:tc>
          <w:tcPr>
            <w:tcW w:w="5670" w:type="dxa"/>
          </w:tcPr>
          <w:p w14:paraId="7D451D6B" w14:textId="77777777" w:rsidR="000D06DA" w:rsidRPr="003E4031" w:rsidRDefault="000D06DA" w:rsidP="00A23F19">
            <w:pPr>
              <w:pStyle w:val="zreportname"/>
              <w:rPr>
                <w:rFonts w:ascii="Arial" w:hAnsi="Arial" w:cs="Arial"/>
                <w:sz w:val="22"/>
                <w:szCs w:val="22"/>
              </w:rPr>
            </w:pPr>
          </w:p>
        </w:tc>
      </w:tr>
    </w:tbl>
    <w:p w14:paraId="4950ECA1" w14:textId="77777777" w:rsidR="007252D5" w:rsidRPr="003E4031" w:rsidRDefault="00A23F19" w:rsidP="00E14A24">
      <w:pPr>
        <w:jc w:val="center"/>
        <w:rPr>
          <w:rFonts w:ascii="Arial" w:hAnsi="Arial" w:cs="Arial"/>
          <w:szCs w:val="22"/>
        </w:rPr>
      </w:pPr>
      <w:r w:rsidRPr="003E4031">
        <w:rPr>
          <w:rFonts w:ascii="Arial" w:hAnsi="Arial" w:cs="Arial"/>
          <w:szCs w:val="22"/>
        </w:rPr>
        <w:br w:type="textWrapping" w:clear="all"/>
      </w:r>
    </w:p>
    <w:p w14:paraId="4092C9E2" w14:textId="77777777" w:rsidR="00EF6512" w:rsidRPr="003E4031" w:rsidRDefault="00EF6512" w:rsidP="00E14A24">
      <w:pPr>
        <w:jc w:val="center"/>
        <w:rPr>
          <w:rFonts w:ascii="Arial" w:hAnsi="Arial" w:cs="Arial"/>
          <w:szCs w:val="22"/>
        </w:rPr>
      </w:pPr>
    </w:p>
    <w:p w14:paraId="5A57C46F" w14:textId="77777777" w:rsidR="00EF6512" w:rsidRPr="003E4031" w:rsidRDefault="00EF6512" w:rsidP="00E14A24">
      <w:pPr>
        <w:jc w:val="center"/>
        <w:rPr>
          <w:rFonts w:ascii="Arial" w:hAnsi="Arial" w:cs="Arial"/>
          <w:szCs w:val="22"/>
        </w:rPr>
      </w:pPr>
    </w:p>
    <w:p w14:paraId="7417AE4A" w14:textId="77777777" w:rsidR="00EF6512" w:rsidRPr="003E4031" w:rsidRDefault="00EF6512" w:rsidP="00E14A24">
      <w:pPr>
        <w:jc w:val="center"/>
        <w:rPr>
          <w:rFonts w:ascii="Arial" w:hAnsi="Arial" w:cs="Arial"/>
          <w:szCs w:val="22"/>
        </w:rPr>
      </w:pPr>
    </w:p>
    <w:p w14:paraId="4B86302A" w14:textId="77777777" w:rsidR="007252D5" w:rsidRPr="003E4031" w:rsidRDefault="007252D5" w:rsidP="0078100F">
      <w:pPr>
        <w:jc w:val="both"/>
        <w:rPr>
          <w:rFonts w:ascii="Arial" w:hAnsi="Arial" w:cs="Arial"/>
          <w:szCs w:val="22"/>
        </w:rPr>
      </w:pPr>
    </w:p>
    <w:p w14:paraId="75F288A8" w14:textId="77777777" w:rsidR="007252D5" w:rsidRPr="003E4031" w:rsidRDefault="003D5F82" w:rsidP="0078100F">
      <w:pPr>
        <w:jc w:val="both"/>
        <w:rPr>
          <w:rFonts w:ascii="Arial" w:hAnsi="Arial" w:cs="Arial"/>
          <w:szCs w:val="22"/>
        </w:rPr>
      </w:pPr>
      <w:r w:rsidRPr="003E4031">
        <w:rPr>
          <w:rFonts w:ascii="Arial" w:hAnsi="Arial" w:cs="Arial"/>
          <w:szCs w:val="22"/>
        </w:rPr>
        <w:t xml:space="preserve">                             </w:t>
      </w:r>
      <w:r w:rsidR="006B7D0C" w:rsidRPr="003E4031">
        <w:rPr>
          <w:rFonts w:ascii="Arial" w:hAnsi="Arial" w:cs="Arial"/>
          <w:szCs w:val="22"/>
        </w:rPr>
        <w:t xml:space="preserve">       </w:t>
      </w:r>
      <w:r w:rsidR="00CE01AD" w:rsidRPr="003E4031">
        <w:rPr>
          <w:rFonts w:ascii="Arial" w:hAnsi="Arial" w:cs="Arial"/>
          <w:szCs w:val="22"/>
        </w:rPr>
        <w:t xml:space="preserve">                     </w:t>
      </w:r>
      <w:r w:rsidR="006B7D0C" w:rsidRPr="003E4031">
        <w:rPr>
          <w:rFonts w:ascii="Arial" w:hAnsi="Arial" w:cs="Arial"/>
          <w:szCs w:val="22"/>
        </w:rPr>
        <w:t xml:space="preserve">      </w:t>
      </w:r>
      <w:r w:rsidRPr="003E4031">
        <w:rPr>
          <w:rFonts w:ascii="Arial" w:hAnsi="Arial" w:cs="Arial"/>
          <w:szCs w:val="22"/>
        </w:rPr>
        <w:t xml:space="preserve">                  </w:t>
      </w:r>
    </w:p>
    <w:p w14:paraId="74718738" w14:textId="77777777" w:rsidR="00222BC2" w:rsidRPr="003E4031" w:rsidRDefault="00222BC2" w:rsidP="0078100F">
      <w:pPr>
        <w:jc w:val="both"/>
        <w:rPr>
          <w:rFonts w:ascii="Arial" w:hAnsi="Arial" w:cs="Arial"/>
          <w:szCs w:val="22"/>
        </w:rPr>
      </w:pPr>
    </w:p>
    <w:p w14:paraId="425D68A7" w14:textId="77777777" w:rsidR="004E0A65" w:rsidRPr="003E4031" w:rsidRDefault="004E0A65" w:rsidP="0078100F">
      <w:pPr>
        <w:pStyle w:val="AppendixHeading2"/>
        <w:spacing w:before="0" w:line="240" w:lineRule="auto"/>
        <w:jc w:val="both"/>
        <w:rPr>
          <w:rFonts w:ascii="Arial" w:hAnsi="Arial" w:cs="Arial"/>
          <w:sz w:val="22"/>
          <w:szCs w:val="22"/>
        </w:rPr>
      </w:pPr>
      <w:bookmarkStart w:id="1" w:name="Text"/>
      <w:bookmarkStart w:id="2" w:name="_Toc151363499"/>
      <w:bookmarkStart w:id="3" w:name="_Toc137459202"/>
      <w:bookmarkEnd w:id="1"/>
      <w:r w:rsidRPr="003E4031">
        <w:rPr>
          <w:rFonts w:ascii="Arial" w:hAnsi="Arial" w:cs="Arial"/>
          <w:sz w:val="22"/>
          <w:szCs w:val="22"/>
        </w:rPr>
        <w:lastRenderedPageBreak/>
        <w:t>Written Quote Form</w:t>
      </w:r>
      <w:bookmarkEnd w:id="2"/>
    </w:p>
    <w:p w14:paraId="1484AB82" w14:textId="77777777" w:rsidR="004E0A65" w:rsidRPr="003E4031" w:rsidRDefault="004E0A65" w:rsidP="0078100F">
      <w:pPr>
        <w:autoSpaceDE w:val="0"/>
        <w:autoSpaceDN w:val="0"/>
        <w:adjustRightInd w:val="0"/>
        <w:jc w:val="both"/>
        <w:rPr>
          <w:rFonts w:ascii="Arial" w:hAnsi="Arial" w:cs="Arial"/>
          <w:b/>
          <w:bCs/>
          <w:szCs w:val="22"/>
          <w:lang w:val="en-GB"/>
        </w:rPr>
      </w:pPr>
    </w:p>
    <w:p w14:paraId="40B44FBA" w14:textId="1FE2CBA2" w:rsidR="00C67520" w:rsidRPr="003E4031" w:rsidRDefault="00C67520" w:rsidP="00C67520">
      <w:pPr>
        <w:autoSpaceDE w:val="0"/>
        <w:autoSpaceDN w:val="0"/>
        <w:adjustRightInd w:val="0"/>
        <w:jc w:val="both"/>
        <w:rPr>
          <w:rFonts w:ascii="Arial" w:hAnsi="Arial" w:cs="Arial"/>
          <w:b/>
          <w:bCs/>
          <w:szCs w:val="22"/>
          <w:lang w:val="en-GB"/>
        </w:rPr>
      </w:pPr>
      <w:r w:rsidRPr="003E4031">
        <w:rPr>
          <w:rFonts w:ascii="Arial" w:hAnsi="Arial" w:cs="Arial"/>
          <w:b/>
          <w:bCs/>
          <w:szCs w:val="22"/>
          <w:lang w:val="en-GB"/>
        </w:rPr>
        <w:t>RFQ</w:t>
      </w:r>
      <w:r w:rsidRPr="003E4031">
        <w:rPr>
          <w:rFonts w:ascii="Arial" w:hAnsi="Arial" w:cs="Arial"/>
          <w:b/>
          <w:bCs/>
          <w:szCs w:val="22"/>
        </w:rPr>
        <w:t xml:space="preserve"> NUMBER:</w:t>
      </w:r>
      <w:r w:rsidRPr="003E4031">
        <w:rPr>
          <w:rFonts w:ascii="Arial" w:hAnsi="Arial" w:cs="Arial"/>
          <w:b/>
          <w:bCs/>
          <w:szCs w:val="22"/>
          <w:lang w:val="en-GB"/>
        </w:rPr>
        <w:t xml:space="preserve"> GSM</w:t>
      </w:r>
      <w:r w:rsidR="00896FE2" w:rsidRPr="003E4031">
        <w:rPr>
          <w:rFonts w:ascii="Arial" w:hAnsi="Arial" w:cs="Arial"/>
          <w:b/>
          <w:bCs/>
          <w:szCs w:val="22"/>
          <w:lang w:val="en-GB"/>
        </w:rPr>
        <w:t>048</w:t>
      </w:r>
      <w:r w:rsidR="00D90825" w:rsidRPr="003E4031">
        <w:rPr>
          <w:rFonts w:ascii="Arial" w:hAnsi="Arial" w:cs="Arial"/>
          <w:b/>
          <w:bCs/>
          <w:szCs w:val="22"/>
          <w:lang w:val="en-GB"/>
        </w:rPr>
        <w:t>/23</w:t>
      </w:r>
    </w:p>
    <w:p w14:paraId="60636092" w14:textId="11139D2B" w:rsidR="00C67520" w:rsidRPr="003E4031" w:rsidRDefault="00002A57" w:rsidP="00C67520">
      <w:pPr>
        <w:autoSpaceDE w:val="0"/>
        <w:autoSpaceDN w:val="0"/>
        <w:adjustRightInd w:val="0"/>
        <w:jc w:val="both"/>
        <w:rPr>
          <w:rFonts w:ascii="Arial" w:hAnsi="Arial" w:cs="Arial"/>
          <w:b/>
          <w:bCs/>
          <w:szCs w:val="22"/>
          <w:lang w:val="en-GB"/>
        </w:rPr>
      </w:pPr>
      <w:r>
        <w:rPr>
          <w:rFonts w:ascii="Arial" w:hAnsi="Arial" w:cs="Arial"/>
          <w:b/>
          <w:bCs/>
          <w:szCs w:val="22"/>
          <w:lang w:val="en-GB"/>
        </w:rPr>
        <w:t>ISSUE DATE: 16</w:t>
      </w:r>
      <w:r w:rsidR="0025528D" w:rsidRPr="003E4031">
        <w:rPr>
          <w:rFonts w:ascii="Arial" w:hAnsi="Arial" w:cs="Arial"/>
          <w:b/>
          <w:bCs/>
          <w:szCs w:val="22"/>
          <w:lang w:val="en-GB"/>
        </w:rPr>
        <w:t>/</w:t>
      </w:r>
      <w:r w:rsidR="002B0E9F" w:rsidRPr="003E4031">
        <w:rPr>
          <w:rFonts w:ascii="Arial" w:hAnsi="Arial" w:cs="Arial"/>
          <w:b/>
          <w:bCs/>
          <w:szCs w:val="22"/>
          <w:lang w:val="en-GB"/>
        </w:rPr>
        <w:t>0</w:t>
      </w:r>
      <w:r w:rsidR="0089675C" w:rsidRPr="003E4031">
        <w:rPr>
          <w:rFonts w:ascii="Arial" w:hAnsi="Arial" w:cs="Arial"/>
          <w:b/>
          <w:bCs/>
          <w:szCs w:val="22"/>
          <w:lang w:val="en-GB"/>
        </w:rPr>
        <w:t>8</w:t>
      </w:r>
      <w:r w:rsidR="00897A62" w:rsidRPr="003E4031">
        <w:rPr>
          <w:rFonts w:ascii="Arial" w:hAnsi="Arial" w:cs="Arial"/>
          <w:b/>
          <w:bCs/>
          <w:szCs w:val="22"/>
          <w:lang w:val="en-GB"/>
        </w:rPr>
        <w:t>/</w:t>
      </w:r>
      <w:r w:rsidR="002B0E9F" w:rsidRPr="003E4031">
        <w:rPr>
          <w:rFonts w:ascii="Arial" w:hAnsi="Arial" w:cs="Arial"/>
          <w:b/>
          <w:bCs/>
          <w:szCs w:val="22"/>
          <w:lang w:val="en-GB"/>
        </w:rPr>
        <w:t>2023</w:t>
      </w:r>
    </w:p>
    <w:p w14:paraId="5F7C9E40" w14:textId="2D4B31E8" w:rsidR="00C67520" w:rsidRPr="003E4031" w:rsidRDefault="00BD0C21" w:rsidP="00C67520">
      <w:pPr>
        <w:autoSpaceDE w:val="0"/>
        <w:autoSpaceDN w:val="0"/>
        <w:adjustRightInd w:val="0"/>
        <w:jc w:val="both"/>
        <w:rPr>
          <w:rFonts w:ascii="Arial" w:hAnsi="Arial" w:cs="Arial"/>
          <w:b/>
          <w:bCs/>
          <w:szCs w:val="22"/>
        </w:rPr>
      </w:pPr>
      <w:r w:rsidRPr="003E4031">
        <w:rPr>
          <w:rFonts w:ascii="Arial" w:hAnsi="Arial" w:cs="Arial"/>
          <w:b/>
          <w:bCs/>
          <w:szCs w:val="22"/>
        </w:rPr>
        <w:t xml:space="preserve">CLOSING DATE: </w:t>
      </w:r>
      <w:r w:rsidR="00BD19CC" w:rsidRPr="003E4031">
        <w:rPr>
          <w:rFonts w:ascii="Arial" w:hAnsi="Arial" w:cs="Arial"/>
          <w:b/>
          <w:bCs/>
          <w:szCs w:val="22"/>
        </w:rPr>
        <w:t>2</w:t>
      </w:r>
      <w:r w:rsidR="00002A57">
        <w:rPr>
          <w:rFonts w:ascii="Arial" w:hAnsi="Arial" w:cs="Arial"/>
          <w:b/>
          <w:bCs/>
          <w:szCs w:val="22"/>
        </w:rPr>
        <w:t>3</w:t>
      </w:r>
      <w:r w:rsidR="0089675C" w:rsidRPr="003E4031">
        <w:rPr>
          <w:rFonts w:ascii="Arial" w:hAnsi="Arial" w:cs="Arial"/>
          <w:b/>
          <w:bCs/>
          <w:szCs w:val="22"/>
        </w:rPr>
        <w:t>/08</w:t>
      </w:r>
      <w:r w:rsidR="00897A62" w:rsidRPr="003E4031">
        <w:rPr>
          <w:rFonts w:ascii="Arial" w:hAnsi="Arial" w:cs="Arial"/>
          <w:b/>
          <w:bCs/>
          <w:szCs w:val="22"/>
        </w:rPr>
        <w:t>/</w:t>
      </w:r>
      <w:r w:rsidR="002B0E9F" w:rsidRPr="003E4031">
        <w:rPr>
          <w:rFonts w:ascii="Arial" w:hAnsi="Arial" w:cs="Arial"/>
          <w:b/>
          <w:bCs/>
          <w:szCs w:val="22"/>
        </w:rPr>
        <w:t>2023</w:t>
      </w:r>
      <w:r w:rsidR="00C67520" w:rsidRPr="003E4031">
        <w:rPr>
          <w:rFonts w:ascii="Arial" w:hAnsi="Arial" w:cs="Arial"/>
          <w:b/>
          <w:bCs/>
          <w:szCs w:val="22"/>
        </w:rPr>
        <w:t xml:space="preserve"> at </w:t>
      </w:r>
      <w:r w:rsidR="008856CA" w:rsidRPr="003E4031">
        <w:rPr>
          <w:rFonts w:ascii="Arial" w:hAnsi="Arial" w:cs="Arial"/>
          <w:b/>
          <w:bCs/>
          <w:szCs w:val="22"/>
        </w:rPr>
        <w:t>1</w:t>
      </w:r>
      <w:r w:rsidR="00D73A82" w:rsidRPr="003E4031">
        <w:rPr>
          <w:rFonts w:ascii="Arial" w:hAnsi="Arial" w:cs="Arial"/>
          <w:b/>
          <w:bCs/>
          <w:szCs w:val="22"/>
        </w:rPr>
        <w:t>5</w:t>
      </w:r>
      <w:r w:rsidR="00C67520" w:rsidRPr="003E4031">
        <w:rPr>
          <w:rFonts w:ascii="Arial" w:hAnsi="Arial" w:cs="Arial"/>
          <w:b/>
          <w:bCs/>
          <w:szCs w:val="22"/>
        </w:rPr>
        <w:t>:00pm</w:t>
      </w:r>
    </w:p>
    <w:p w14:paraId="4ACFD597" w14:textId="77777777" w:rsidR="00C67520" w:rsidRPr="003E4031" w:rsidRDefault="00C67520" w:rsidP="00C67520">
      <w:pPr>
        <w:autoSpaceDE w:val="0"/>
        <w:autoSpaceDN w:val="0"/>
        <w:adjustRightInd w:val="0"/>
        <w:jc w:val="both"/>
        <w:rPr>
          <w:rFonts w:ascii="Arial" w:hAnsi="Arial" w:cs="Arial"/>
          <w:b/>
          <w:bCs/>
          <w:szCs w:val="22"/>
        </w:rPr>
      </w:pPr>
      <w:r w:rsidRPr="003E4031">
        <w:rPr>
          <w:rFonts w:ascii="Arial" w:hAnsi="Arial" w:cs="Arial"/>
          <w:b/>
          <w:bCs/>
          <w:szCs w:val="22"/>
        </w:rPr>
        <w:t>VALIDITY OF</w:t>
      </w:r>
      <w:r w:rsidRPr="003E4031">
        <w:rPr>
          <w:rFonts w:ascii="Arial" w:hAnsi="Arial" w:cs="Arial"/>
          <w:b/>
          <w:bCs/>
          <w:szCs w:val="22"/>
          <w:lang w:val="en-GB"/>
        </w:rPr>
        <w:t xml:space="preserve"> RFQ</w:t>
      </w:r>
      <w:r w:rsidRPr="003E4031">
        <w:rPr>
          <w:rFonts w:ascii="Arial" w:hAnsi="Arial" w:cs="Arial"/>
          <w:b/>
          <w:bCs/>
          <w:szCs w:val="22"/>
        </w:rPr>
        <w:t>: 90 days</w:t>
      </w:r>
    </w:p>
    <w:p w14:paraId="2241E19E" w14:textId="77777777" w:rsidR="00594B45" w:rsidRPr="003E4031" w:rsidRDefault="002111F9" w:rsidP="0078100F">
      <w:pPr>
        <w:autoSpaceDE w:val="0"/>
        <w:autoSpaceDN w:val="0"/>
        <w:adjustRightInd w:val="0"/>
        <w:jc w:val="both"/>
        <w:rPr>
          <w:rFonts w:ascii="Arial" w:hAnsi="Arial" w:cs="Arial"/>
          <w:szCs w:val="22"/>
        </w:rPr>
      </w:pPr>
      <w:r w:rsidRPr="003E4031">
        <w:rPr>
          <w:rFonts w:ascii="Arial" w:hAnsi="Arial" w:cs="Arial"/>
          <w:noProof/>
          <w:szCs w:val="22"/>
          <w:lang w:val="en-ZA" w:eastAsia="en-ZA"/>
        </w:rPr>
        <mc:AlternateContent>
          <mc:Choice Requires="wps">
            <w:drawing>
              <wp:anchor distT="4294967294" distB="4294967294" distL="114300" distR="114300" simplePos="0" relativeHeight="251656192" behindDoc="0" locked="0" layoutInCell="1" allowOverlap="1" wp14:anchorId="6E047937" wp14:editId="3CAB29A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16F29E"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5479231E" w14:textId="77777777" w:rsidR="00594B45" w:rsidRPr="003E4031" w:rsidRDefault="00594B45" w:rsidP="0078100F">
      <w:pPr>
        <w:autoSpaceDE w:val="0"/>
        <w:autoSpaceDN w:val="0"/>
        <w:adjustRightInd w:val="0"/>
        <w:jc w:val="both"/>
        <w:rPr>
          <w:rFonts w:ascii="Arial" w:hAnsi="Arial" w:cs="Arial"/>
          <w:szCs w:val="22"/>
          <w:lang w:val="en-GB"/>
        </w:rPr>
      </w:pPr>
    </w:p>
    <w:tbl>
      <w:tblPr>
        <w:tblW w:w="10010" w:type="dxa"/>
        <w:tblLook w:val="0000" w:firstRow="0" w:lastRow="0" w:firstColumn="0" w:lastColumn="0" w:noHBand="0" w:noVBand="0"/>
      </w:tblPr>
      <w:tblGrid>
        <w:gridCol w:w="5391"/>
        <w:gridCol w:w="4619"/>
      </w:tblGrid>
      <w:tr w:rsidR="00C67520" w:rsidRPr="003E4031" w14:paraId="6BB54404" w14:textId="77777777">
        <w:trPr>
          <w:cantSplit/>
        </w:trPr>
        <w:tc>
          <w:tcPr>
            <w:tcW w:w="5391" w:type="dxa"/>
          </w:tcPr>
          <w:p w14:paraId="464522FE" w14:textId="51A664B8" w:rsidR="001D131B" w:rsidRPr="003E4031" w:rsidRDefault="001D131B" w:rsidP="00194780">
            <w:pPr>
              <w:numPr>
                <w:ilvl w:val="1"/>
                <w:numId w:val="17"/>
              </w:numPr>
              <w:tabs>
                <w:tab w:val="left" w:pos="709"/>
              </w:tabs>
              <w:ind w:left="709" w:hanging="709"/>
              <w:jc w:val="both"/>
              <w:rPr>
                <w:rStyle w:val="Hyperlink"/>
                <w:rFonts w:ascii="Arial" w:hAnsi="Arial" w:cs="Arial"/>
                <w:color w:val="auto"/>
                <w:spacing w:val="-3"/>
                <w:szCs w:val="22"/>
                <w:u w:val="none"/>
              </w:rPr>
            </w:pPr>
            <w:r w:rsidRPr="003E4031">
              <w:rPr>
                <w:rFonts w:ascii="Arial" w:hAnsi="Arial" w:cs="Arial"/>
                <w:b/>
                <w:szCs w:val="22"/>
                <w:lang w:val="en-GB"/>
              </w:rPr>
              <w:t>RFQ</w:t>
            </w:r>
            <w:r w:rsidRPr="003E4031">
              <w:rPr>
                <w:rFonts w:ascii="Arial" w:hAnsi="Arial" w:cs="Arial"/>
                <w:b/>
                <w:szCs w:val="22"/>
              </w:rPr>
              <w:t xml:space="preserve"> </w:t>
            </w:r>
            <w:r w:rsidR="00D0173B" w:rsidRPr="003E4031">
              <w:rPr>
                <w:rFonts w:ascii="Arial" w:hAnsi="Arial" w:cs="Arial"/>
                <w:b/>
                <w:szCs w:val="22"/>
                <w:u w:val="single"/>
              </w:rPr>
              <w:t xml:space="preserve">DOCUMENTS must be emailed to </w:t>
            </w:r>
            <w:hyperlink r:id="rId12" w:history="1">
              <w:r w:rsidR="00D0173B" w:rsidRPr="003E4031">
                <w:rPr>
                  <w:rStyle w:val="Hyperlink"/>
                  <w:rFonts w:ascii="Arial" w:hAnsi="Arial" w:cs="Arial"/>
                  <w:b/>
                  <w:szCs w:val="22"/>
                </w:rPr>
                <w:t>Magdelineserekego@flysaa.com</w:t>
              </w:r>
            </w:hyperlink>
            <w:r w:rsidR="004832C9" w:rsidRPr="003E4031">
              <w:rPr>
                <w:rStyle w:val="Hyperlink"/>
                <w:rFonts w:ascii="Arial" w:hAnsi="Arial" w:cs="Arial"/>
                <w:b/>
                <w:szCs w:val="22"/>
              </w:rPr>
              <w:t xml:space="preserve"> </w:t>
            </w:r>
            <w:r w:rsidR="0089675C" w:rsidRPr="003E4031">
              <w:rPr>
                <w:rStyle w:val="Hyperlink"/>
                <w:rFonts w:ascii="Arial" w:hAnsi="Arial" w:cs="Arial"/>
                <w:b/>
                <w:szCs w:val="22"/>
              </w:rPr>
              <w:t>OR</w:t>
            </w:r>
            <w:r w:rsidR="00050A50" w:rsidRPr="003E4031">
              <w:rPr>
                <w:rStyle w:val="Hyperlink"/>
                <w:rFonts w:ascii="Arial" w:hAnsi="Arial" w:cs="Arial"/>
                <w:b/>
                <w:szCs w:val="22"/>
              </w:rPr>
              <w:t xml:space="preserve"> deliver to</w:t>
            </w:r>
            <w:r w:rsidR="004832C9" w:rsidRPr="003E4031">
              <w:rPr>
                <w:rStyle w:val="Hyperlink"/>
                <w:rFonts w:ascii="Arial" w:hAnsi="Arial" w:cs="Arial"/>
                <w:b/>
                <w:szCs w:val="22"/>
              </w:rPr>
              <w:t>:</w:t>
            </w:r>
          </w:p>
          <w:p w14:paraId="73DA3A5B" w14:textId="77777777" w:rsidR="004832C9" w:rsidRPr="003E4031" w:rsidRDefault="004832C9" w:rsidP="004832C9">
            <w:pPr>
              <w:tabs>
                <w:tab w:val="left" w:pos="709"/>
              </w:tabs>
              <w:ind w:left="709"/>
              <w:jc w:val="both"/>
              <w:rPr>
                <w:rFonts w:ascii="Arial" w:hAnsi="Arial" w:cs="Arial"/>
                <w:spacing w:val="-3"/>
                <w:szCs w:val="22"/>
              </w:rPr>
            </w:pPr>
          </w:p>
          <w:p w14:paraId="7DA368D4" w14:textId="77777777" w:rsidR="00C67520" w:rsidRPr="003E4031" w:rsidRDefault="001D131B" w:rsidP="001D131B">
            <w:pPr>
              <w:ind w:left="720" w:hanging="142"/>
              <w:rPr>
                <w:rFonts w:ascii="Arial" w:hAnsi="Arial" w:cs="Arial"/>
                <w:b/>
                <w:szCs w:val="22"/>
              </w:rPr>
            </w:pPr>
            <w:r w:rsidRPr="003E4031">
              <w:rPr>
                <w:rFonts w:ascii="Arial" w:hAnsi="Arial" w:cs="Arial"/>
                <w:b/>
                <w:szCs w:val="22"/>
              </w:rPr>
              <w:t xml:space="preserve">  South Africa Airways – Main Reception Gate, Airways Park, Jones Road; OR Tambo International Airport; Kempton Park</w:t>
            </w:r>
          </w:p>
          <w:p w14:paraId="00F97DF0" w14:textId="77777777" w:rsidR="001D131B" w:rsidRPr="003E4031" w:rsidRDefault="001D131B" w:rsidP="001D131B">
            <w:pPr>
              <w:ind w:left="720" w:hanging="142"/>
              <w:rPr>
                <w:rFonts w:ascii="Arial" w:hAnsi="Arial" w:cs="Arial"/>
                <w:b/>
                <w:szCs w:val="22"/>
              </w:rPr>
            </w:pPr>
          </w:p>
        </w:tc>
        <w:tc>
          <w:tcPr>
            <w:tcW w:w="4619" w:type="dxa"/>
          </w:tcPr>
          <w:p w14:paraId="66B140A0" w14:textId="77777777" w:rsidR="00C67520" w:rsidRPr="003E4031" w:rsidRDefault="00C67520" w:rsidP="00C67520">
            <w:pPr>
              <w:jc w:val="both"/>
              <w:rPr>
                <w:rFonts w:ascii="Arial" w:hAnsi="Arial" w:cs="Arial"/>
                <w:szCs w:val="22"/>
              </w:rPr>
            </w:pPr>
          </w:p>
          <w:p w14:paraId="29C476BF" w14:textId="77777777" w:rsidR="004832C9" w:rsidRPr="003E4031" w:rsidRDefault="004832C9" w:rsidP="00C67520">
            <w:pPr>
              <w:jc w:val="both"/>
              <w:rPr>
                <w:rFonts w:ascii="Arial" w:hAnsi="Arial" w:cs="Arial"/>
                <w:szCs w:val="22"/>
              </w:rPr>
            </w:pPr>
          </w:p>
          <w:p w14:paraId="048E0014" w14:textId="77777777" w:rsidR="004832C9" w:rsidRPr="003E4031" w:rsidRDefault="004832C9" w:rsidP="004832C9">
            <w:pPr>
              <w:rPr>
                <w:rFonts w:ascii="Arial" w:hAnsi="Arial" w:cs="Arial"/>
                <w:szCs w:val="22"/>
              </w:rPr>
            </w:pPr>
          </w:p>
          <w:p w14:paraId="7E610978" w14:textId="0AC361DD" w:rsidR="004832C9" w:rsidRPr="003E4031" w:rsidRDefault="004832C9" w:rsidP="00C67520">
            <w:pPr>
              <w:jc w:val="both"/>
              <w:rPr>
                <w:rFonts w:ascii="Arial" w:hAnsi="Arial" w:cs="Arial"/>
                <w:szCs w:val="22"/>
              </w:rPr>
            </w:pPr>
          </w:p>
        </w:tc>
      </w:tr>
      <w:tr w:rsidR="00CC1426" w:rsidRPr="003E4031" w14:paraId="367A7D4F" w14:textId="77777777">
        <w:trPr>
          <w:cantSplit/>
        </w:trPr>
        <w:tc>
          <w:tcPr>
            <w:tcW w:w="10010" w:type="dxa"/>
            <w:gridSpan w:val="2"/>
            <w:tcBorders>
              <w:top w:val="single" w:sz="4" w:space="0" w:color="auto"/>
              <w:bottom w:val="single" w:sz="4" w:space="0" w:color="auto"/>
            </w:tcBorders>
          </w:tcPr>
          <w:p w14:paraId="23FF49C3" w14:textId="77777777" w:rsidR="00CC1426" w:rsidRPr="003E4031" w:rsidRDefault="00CC1426" w:rsidP="006A24D4">
            <w:pPr>
              <w:jc w:val="both"/>
              <w:rPr>
                <w:rFonts w:ascii="Arial" w:hAnsi="Arial" w:cs="Arial"/>
                <w:b/>
                <w:bCs/>
                <w:szCs w:val="22"/>
              </w:rPr>
            </w:pPr>
          </w:p>
          <w:p w14:paraId="13BD7E82" w14:textId="77777777" w:rsidR="00CC1426" w:rsidRPr="003E4031" w:rsidRDefault="00544B24" w:rsidP="006A24D4">
            <w:pPr>
              <w:jc w:val="both"/>
              <w:rPr>
                <w:rFonts w:ascii="Arial" w:hAnsi="Arial" w:cs="Arial"/>
                <w:b/>
                <w:bCs/>
                <w:szCs w:val="22"/>
              </w:rPr>
            </w:pPr>
            <w:r w:rsidRPr="003E4031">
              <w:rPr>
                <w:rFonts w:ascii="Arial" w:hAnsi="Arial" w:cs="Arial"/>
                <w:b/>
                <w:bCs/>
                <w:szCs w:val="22"/>
              </w:rPr>
              <w:t>Vendors</w:t>
            </w:r>
            <w:r w:rsidR="00CC1426" w:rsidRPr="003E4031">
              <w:rPr>
                <w:rFonts w:ascii="Arial" w:hAnsi="Arial" w:cs="Arial"/>
                <w:b/>
                <w:bCs/>
                <w:szCs w:val="22"/>
              </w:rPr>
              <w:t xml:space="preserve"> should ensure that </w:t>
            </w:r>
            <w:r w:rsidRPr="003E4031">
              <w:rPr>
                <w:rFonts w:ascii="Arial" w:hAnsi="Arial" w:cs="Arial"/>
                <w:b/>
                <w:bCs/>
                <w:szCs w:val="22"/>
              </w:rPr>
              <w:t>quotations</w:t>
            </w:r>
            <w:r w:rsidR="00CC1426" w:rsidRPr="003E4031">
              <w:rPr>
                <w:rFonts w:ascii="Arial" w:hAnsi="Arial" w:cs="Arial"/>
                <w:b/>
                <w:bCs/>
                <w:szCs w:val="22"/>
              </w:rPr>
              <w:t xml:space="preserve"> are </w:t>
            </w:r>
            <w:r w:rsidR="001336B2" w:rsidRPr="003E4031">
              <w:rPr>
                <w:rFonts w:ascii="Arial" w:hAnsi="Arial" w:cs="Arial"/>
                <w:b/>
                <w:bCs/>
                <w:szCs w:val="22"/>
              </w:rPr>
              <w:t xml:space="preserve">returned </w:t>
            </w:r>
            <w:r w:rsidR="00CC1426" w:rsidRPr="003E4031">
              <w:rPr>
                <w:rFonts w:ascii="Arial" w:hAnsi="Arial" w:cs="Arial"/>
                <w:b/>
                <w:bCs/>
                <w:szCs w:val="22"/>
              </w:rPr>
              <w:t>before the closing date</w:t>
            </w:r>
            <w:r w:rsidR="001336B2" w:rsidRPr="003E4031">
              <w:rPr>
                <w:rFonts w:ascii="Arial" w:hAnsi="Arial" w:cs="Arial"/>
                <w:b/>
                <w:bCs/>
                <w:szCs w:val="22"/>
              </w:rPr>
              <w:t xml:space="preserve"> and time</w:t>
            </w:r>
            <w:r w:rsidR="00CC1426" w:rsidRPr="003E4031">
              <w:rPr>
                <w:rFonts w:ascii="Arial" w:hAnsi="Arial" w:cs="Arial"/>
                <w:b/>
                <w:bCs/>
                <w:szCs w:val="22"/>
              </w:rPr>
              <w:t>.</w:t>
            </w:r>
          </w:p>
          <w:p w14:paraId="67AAEB56" w14:textId="77777777" w:rsidR="00CC1426" w:rsidRPr="003E4031" w:rsidRDefault="00CC1426" w:rsidP="006A24D4">
            <w:pPr>
              <w:jc w:val="both"/>
              <w:rPr>
                <w:rFonts w:ascii="Arial" w:hAnsi="Arial" w:cs="Arial"/>
                <w:b/>
                <w:bCs/>
                <w:szCs w:val="22"/>
              </w:rPr>
            </w:pPr>
            <w:r w:rsidRPr="003E4031">
              <w:rPr>
                <w:rFonts w:ascii="Arial" w:hAnsi="Arial" w:cs="Arial"/>
                <w:b/>
                <w:bCs/>
                <w:szCs w:val="22"/>
              </w:rPr>
              <w:t xml:space="preserve">If the </w:t>
            </w:r>
            <w:r w:rsidR="00544B24" w:rsidRPr="003E4031">
              <w:rPr>
                <w:rFonts w:ascii="Arial" w:hAnsi="Arial" w:cs="Arial"/>
                <w:b/>
                <w:bCs/>
                <w:szCs w:val="22"/>
              </w:rPr>
              <w:t>quotation</w:t>
            </w:r>
            <w:r w:rsidRPr="003E4031">
              <w:rPr>
                <w:rFonts w:ascii="Arial" w:hAnsi="Arial" w:cs="Arial"/>
                <w:b/>
                <w:bCs/>
                <w:szCs w:val="22"/>
              </w:rPr>
              <w:t xml:space="preserve"> is late, it will not be accepted for consideration.</w:t>
            </w:r>
          </w:p>
          <w:p w14:paraId="23131F3B" w14:textId="77777777" w:rsidR="001D131B" w:rsidRPr="003E4031" w:rsidRDefault="001D131B" w:rsidP="006A24D4">
            <w:pPr>
              <w:jc w:val="both"/>
              <w:rPr>
                <w:rFonts w:ascii="Arial" w:hAnsi="Arial" w:cs="Arial"/>
                <w:b/>
                <w:bCs/>
                <w:szCs w:val="22"/>
              </w:rPr>
            </w:pPr>
          </w:p>
          <w:p w14:paraId="2FA1DDDF" w14:textId="77777777" w:rsidR="001D131B" w:rsidRPr="003E4031" w:rsidRDefault="001D131B" w:rsidP="00194780">
            <w:pPr>
              <w:numPr>
                <w:ilvl w:val="0"/>
                <w:numId w:val="17"/>
              </w:numPr>
              <w:tabs>
                <w:tab w:val="left" w:pos="567"/>
              </w:tabs>
              <w:suppressAutoHyphens/>
              <w:ind w:left="567" w:hanging="567"/>
              <w:jc w:val="both"/>
              <w:rPr>
                <w:rFonts w:ascii="Arial" w:hAnsi="Arial" w:cs="Arial"/>
                <w:b/>
                <w:szCs w:val="22"/>
              </w:rPr>
            </w:pPr>
            <w:r w:rsidRPr="003E4031">
              <w:rPr>
                <w:rFonts w:ascii="Arial" w:hAnsi="Arial" w:cs="Arial"/>
                <w:b/>
                <w:szCs w:val="22"/>
              </w:rPr>
              <w:t xml:space="preserve">INSTRUCTIONS FOR THE SUBMISSION OF A BID: </w:t>
            </w:r>
          </w:p>
          <w:p w14:paraId="6FC979C4" w14:textId="77777777" w:rsidR="00DE406D" w:rsidRPr="003E4031" w:rsidRDefault="00DE406D" w:rsidP="006A24D4">
            <w:pPr>
              <w:tabs>
                <w:tab w:val="left" w:pos="567"/>
              </w:tabs>
              <w:suppressAutoHyphens/>
              <w:ind w:left="567"/>
              <w:jc w:val="both"/>
              <w:rPr>
                <w:rFonts w:ascii="Arial" w:hAnsi="Arial" w:cs="Arial"/>
                <w:b/>
                <w:szCs w:val="22"/>
              </w:rPr>
            </w:pPr>
          </w:p>
          <w:p w14:paraId="1F515887" w14:textId="0F49332E" w:rsidR="001D131B" w:rsidRPr="003E4031" w:rsidRDefault="001D131B" w:rsidP="006A24D4">
            <w:pPr>
              <w:tabs>
                <w:tab w:val="left" w:pos="567"/>
              </w:tabs>
              <w:suppressAutoHyphens/>
              <w:ind w:left="567"/>
              <w:jc w:val="both"/>
              <w:rPr>
                <w:rFonts w:ascii="Arial" w:hAnsi="Arial" w:cs="Arial"/>
                <w:szCs w:val="22"/>
              </w:rPr>
            </w:pPr>
            <w:r w:rsidRPr="003E4031">
              <w:rPr>
                <w:rFonts w:ascii="Arial" w:hAnsi="Arial" w:cs="Arial"/>
                <w:szCs w:val="22"/>
              </w:rPr>
              <w:t>Bid</w:t>
            </w:r>
            <w:r w:rsidR="00EF3B10" w:rsidRPr="003E4031">
              <w:rPr>
                <w:rFonts w:ascii="Arial" w:hAnsi="Arial" w:cs="Arial"/>
                <w:szCs w:val="22"/>
              </w:rPr>
              <w:t>s</w:t>
            </w:r>
            <w:r w:rsidRPr="003E4031">
              <w:rPr>
                <w:rFonts w:ascii="Arial" w:hAnsi="Arial" w:cs="Arial"/>
                <w:szCs w:val="22"/>
              </w:rPr>
              <w:t xml:space="preserve"> </w:t>
            </w:r>
            <w:r w:rsidR="00EF3B10" w:rsidRPr="003E4031">
              <w:rPr>
                <w:rFonts w:ascii="Arial" w:hAnsi="Arial" w:cs="Arial"/>
                <w:szCs w:val="22"/>
              </w:rPr>
              <w:t xml:space="preserve">hand delivered </w:t>
            </w:r>
            <w:r w:rsidRPr="003E4031">
              <w:rPr>
                <w:rFonts w:ascii="Arial" w:hAnsi="Arial" w:cs="Arial"/>
                <w:szCs w:val="22"/>
              </w:rPr>
              <w:t xml:space="preserve">must be submitted in a sealed envelope marked: </w:t>
            </w:r>
          </w:p>
          <w:p w14:paraId="0EBE047E" w14:textId="23C4174B" w:rsidR="001D131B" w:rsidRPr="003E4031" w:rsidRDefault="00896FE2" w:rsidP="006A24D4">
            <w:pPr>
              <w:tabs>
                <w:tab w:val="left" w:pos="567"/>
              </w:tabs>
              <w:suppressAutoHyphens/>
              <w:ind w:left="567"/>
              <w:jc w:val="both"/>
              <w:rPr>
                <w:rFonts w:ascii="Arial" w:hAnsi="Arial" w:cs="Arial"/>
                <w:szCs w:val="22"/>
              </w:rPr>
            </w:pPr>
            <w:r w:rsidRPr="003E4031">
              <w:rPr>
                <w:rFonts w:ascii="Arial" w:hAnsi="Arial" w:cs="Arial"/>
                <w:szCs w:val="22"/>
              </w:rPr>
              <w:t>RFQ GSM048</w:t>
            </w:r>
            <w:r w:rsidR="00D0173B" w:rsidRPr="003E4031">
              <w:rPr>
                <w:rFonts w:ascii="Arial" w:hAnsi="Arial" w:cs="Arial"/>
                <w:szCs w:val="22"/>
              </w:rPr>
              <w:t>/23</w:t>
            </w:r>
          </w:p>
          <w:p w14:paraId="60774D14" w14:textId="77777777" w:rsidR="0089675C" w:rsidRPr="003E4031" w:rsidRDefault="0089675C" w:rsidP="006A24D4">
            <w:pPr>
              <w:tabs>
                <w:tab w:val="left" w:pos="567"/>
              </w:tabs>
              <w:suppressAutoHyphens/>
              <w:ind w:left="567"/>
              <w:jc w:val="both"/>
              <w:rPr>
                <w:rFonts w:ascii="Arial" w:hAnsi="Arial" w:cs="Arial"/>
                <w:szCs w:val="22"/>
              </w:rPr>
            </w:pPr>
          </w:p>
          <w:p w14:paraId="2ABF1A42" w14:textId="10914316" w:rsidR="00DE406D" w:rsidRPr="003E4031" w:rsidRDefault="00896FE2" w:rsidP="006A24D4">
            <w:pPr>
              <w:tabs>
                <w:tab w:val="left" w:pos="567"/>
              </w:tabs>
              <w:suppressAutoHyphens/>
              <w:ind w:left="567"/>
              <w:jc w:val="both"/>
              <w:rPr>
                <w:rFonts w:ascii="Arial" w:hAnsi="Arial" w:cs="Arial"/>
                <w:b/>
                <w:szCs w:val="22"/>
              </w:rPr>
            </w:pPr>
            <w:r w:rsidRPr="003E4031">
              <w:rPr>
                <w:rFonts w:ascii="Arial" w:hAnsi="Arial" w:cs="Arial"/>
                <w:szCs w:val="22"/>
              </w:rPr>
              <w:t>Tender for:</w:t>
            </w:r>
            <w:r w:rsidRPr="003E4031">
              <w:rPr>
                <w:rFonts w:ascii="Arial" w:hAnsi="Arial" w:cs="Arial"/>
                <w:b/>
                <w:szCs w:val="22"/>
              </w:rPr>
              <w:t xml:space="preserve"> Anonymous Reporting Mechanism</w:t>
            </w:r>
          </w:p>
          <w:p w14:paraId="005F3092" w14:textId="77777777" w:rsidR="00DE406D" w:rsidRPr="003E4031" w:rsidRDefault="00DE406D" w:rsidP="006A24D4">
            <w:pPr>
              <w:tabs>
                <w:tab w:val="left" w:pos="567"/>
              </w:tabs>
              <w:suppressAutoHyphens/>
              <w:ind w:left="567"/>
              <w:jc w:val="both"/>
              <w:rPr>
                <w:rFonts w:ascii="Arial" w:hAnsi="Arial" w:cs="Arial"/>
                <w:szCs w:val="22"/>
              </w:rPr>
            </w:pPr>
          </w:p>
          <w:p w14:paraId="5ED6F54E" w14:textId="62FFB47A" w:rsidR="001D131B" w:rsidRPr="003E4031" w:rsidRDefault="001D131B" w:rsidP="006A24D4">
            <w:pPr>
              <w:tabs>
                <w:tab w:val="left" w:pos="567"/>
              </w:tabs>
              <w:suppressAutoHyphens/>
              <w:ind w:left="567"/>
              <w:jc w:val="both"/>
              <w:rPr>
                <w:rFonts w:ascii="Arial" w:hAnsi="Arial" w:cs="Arial"/>
                <w:szCs w:val="22"/>
              </w:rPr>
            </w:pPr>
            <w:r w:rsidRPr="003E4031">
              <w:rPr>
                <w:rFonts w:ascii="Arial" w:hAnsi="Arial" w:cs="Arial"/>
                <w:b/>
                <w:spacing w:val="-3"/>
                <w:szCs w:val="22"/>
              </w:rPr>
              <w:t>Bids can be delivered</w:t>
            </w:r>
            <w:r w:rsidR="0035605A" w:rsidRPr="003E4031">
              <w:rPr>
                <w:rFonts w:ascii="Arial" w:hAnsi="Arial" w:cs="Arial"/>
                <w:b/>
                <w:spacing w:val="-3"/>
                <w:szCs w:val="22"/>
              </w:rPr>
              <w:t xml:space="preserve"> or emailed</w:t>
            </w:r>
            <w:r w:rsidRPr="003E4031">
              <w:rPr>
                <w:rFonts w:ascii="Arial" w:hAnsi="Arial" w:cs="Arial"/>
                <w:b/>
                <w:spacing w:val="-3"/>
                <w:szCs w:val="22"/>
              </w:rPr>
              <w:t xml:space="preserve"> between 08H00 and 16H30, Monday to Friday, prior to the closing date and between 08H00 and 1</w:t>
            </w:r>
            <w:r w:rsidR="00995800" w:rsidRPr="003E4031">
              <w:rPr>
                <w:rFonts w:ascii="Arial" w:hAnsi="Arial" w:cs="Arial"/>
                <w:b/>
                <w:spacing w:val="-3"/>
                <w:szCs w:val="22"/>
              </w:rPr>
              <w:t>5</w:t>
            </w:r>
            <w:r w:rsidR="00DE406D" w:rsidRPr="003E4031">
              <w:rPr>
                <w:rFonts w:ascii="Arial" w:hAnsi="Arial" w:cs="Arial"/>
                <w:b/>
                <w:spacing w:val="-3"/>
                <w:szCs w:val="22"/>
              </w:rPr>
              <w:t>H00 pm</w:t>
            </w:r>
            <w:r w:rsidRPr="003E4031">
              <w:rPr>
                <w:rFonts w:ascii="Arial" w:hAnsi="Arial" w:cs="Arial"/>
                <w:b/>
                <w:spacing w:val="-3"/>
                <w:szCs w:val="22"/>
              </w:rPr>
              <w:t xml:space="preserve"> on the closing date.</w:t>
            </w:r>
          </w:p>
          <w:p w14:paraId="778D87E0" w14:textId="77777777" w:rsidR="001D131B" w:rsidRPr="003E4031" w:rsidRDefault="001D131B" w:rsidP="006A24D4">
            <w:pPr>
              <w:pStyle w:val="BodyText3"/>
              <w:rPr>
                <w:rFonts w:ascii="Arial" w:hAnsi="Arial" w:cs="Arial"/>
                <w:sz w:val="22"/>
                <w:szCs w:val="22"/>
              </w:rPr>
            </w:pPr>
          </w:p>
          <w:p w14:paraId="0BA2A319" w14:textId="48BC33A6" w:rsidR="001D131B" w:rsidRPr="003E4031" w:rsidRDefault="001D131B" w:rsidP="006A24D4">
            <w:pPr>
              <w:tabs>
                <w:tab w:val="left" w:pos="567"/>
              </w:tabs>
              <w:suppressAutoHyphens/>
              <w:ind w:left="567"/>
              <w:jc w:val="both"/>
              <w:rPr>
                <w:rFonts w:ascii="Arial" w:hAnsi="Arial" w:cs="Arial"/>
                <w:spacing w:val="-3"/>
                <w:szCs w:val="22"/>
              </w:rPr>
            </w:pPr>
            <w:r w:rsidRPr="003E4031">
              <w:rPr>
                <w:rFonts w:ascii="Arial" w:hAnsi="Arial" w:cs="Arial"/>
                <w:spacing w:val="-3"/>
                <w:szCs w:val="22"/>
              </w:rPr>
              <w:t>Submissions will be kept unopened in safe custody until the closing time for the Bid.  Where a Bid is received without a Bid number on it, it will be opened, the Bid number ascertained, the envelope sealed and the Bid number written on the envelope.</w:t>
            </w:r>
          </w:p>
          <w:p w14:paraId="77163454" w14:textId="27F7087B" w:rsidR="00896FE2" w:rsidRPr="003E4031" w:rsidRDefault="00896FE2" w:rsidP="006A24D4">
            <w:pPr>
              <w:tabs>
                <w:tab w:val="left" w:pos="567"/>
              </w:tabs>
              <w:suppressAutoHyphens/>
              <w:ind w:left="567"/>
              <w:jc w:val="both"/>
              <w:rPr>
                <w:rFonts w:ascii="Arial" w:hAnsi="Arial" w:cs="Arial"/>
                <w:spacing w:val="-3"/>
                <w:szCs w:val="22"/>
              </w:rPr>
            </w:pPr>
          </w:p>
          <w:p w14:paraId="7957C055" w14:textId="77777777" w:rsidR="00CC1426" w:rsidRPr="003E4031" w:rsidRDefault="00CC1426" w:rsidP="006A24D4">
            <w:pPr>
              <w:jc w:val="both"/>
              <w:rPr>
                <w:rFonts w:ascii="Arial" w:hAnsi="Arial" w:cs="Arial"/>
                <w:b/>
                <w:bCs/>
                <w:szCs w:val="22"/>
              </w:rPr>
            </w:pPr>
          </w:p>
        </w:tc>
      </w:tr>
    </w:tbl>
    <w:p w14:paraId="130AD967" w14:textId="77777777" w:rsidR="0007503D" w:rsidRPr="003E4031" w:rsidRDefault="0007503D" w:rsidP="0078100F">
      <w:pPr>
        <w:autoSpaceDE w:val="0"/>
        <w:autoSpaceDN w:val="0"/>
        <w:adjustRightInd w:val="0"/>
        <w:jc w:val="both"/>
        <w:rPr>
          <w:rFonts w:ascii="Arial" w:hAnsi="Arial" w:cs="Arial"/>
          <w:szCs w:val="22"/>
        </w:rPr>
      </w:pPr>
    </w:p>
    <w:p w14:paraId="2243065B" w14:textId="77777777" w:rsidR="006C2EF2" w:rsidRPr="003E4031" w:rsidRDefault="004E0A65" w:rsidP="0078100F">
      <w:pPr>
        <w:autoSpaceDE w:val="0"/>
        <w:autoSpaceDN w:val="0"/>
        <w:adjustRightInd w:val="0"/>
        <w:jc w:val="both"/>
        <w:rPr>
          <w:rFonts w:ascii="Arial" w:hAnsi="Arial" w:cs="Arial"/>
          <w:b/>
          <w:bCs/>
          <w:szCs w:val="22"/>
        </w:rPr>
      </w:pPr>
      <w:r w:rsidRPr="003E4031">
        <w:rPr>
          <w:rFonts w:ascii="Arial" w:hAnsi="Arial" w:cs="Arial"/>
          <w:b/>
          <w:noProof/>
          <w:szCs w:val="22"/>
        </w:rPr>
        <w:t>SAA</w:t>
      </w:r>
      <w:r w:rsidRPr="003E4031">
        <w:rPr>
          <w:rFonts w:ascii="Arial" w:hAnsi="Arial" w:cs="Arial"/>
          <w:b/>
          <w:bCs/>
          <w:szCs w:val="22"/>
        </w:rPr>
        <w:t xml:space="preserve"> requests your quotation on the goods and/or services listed on the attached</w:t>
      </w:r>
      <w:r w:rsidR="006C2EF2" w:rsidRPr="003E4031">
        <w:rPr>
          <w:rFonts w:ascii="Arial" w:hAnsi="Arial" w:cs="Arial"/>
          <w:b/>
          <w:bCs/>
          <w:szCs w:val="22"/>
        </w:rPr>
        <w:t xml:space="preserve"> </w:t>
      </w:r>
      <w:r w:rsidRPr="003E4031">
        <w:rPr>
          <w:rFonts w:ascii="Arial" w:hAnsi="Arial" w:cs="Arial"/>
          <w:b/>
          <w:bCs/>
          <w:szCs w:val="22"/>
        </w:rPr>
        <w:t>form.</w:t>
      </w:r>
    </w:p>
    <w:p w14:paraId="0057A4E8" w14:textId="77777777" w:rsidR="006C2EF2" w:rsidRPr="003E4031" w:rsidRDefault="004E0A65" w:rsidP="0078100F">
      <w:pPr>
        <w:autoSpaceDE w:val="0"/>
        <w:autoSpaceDN w:val="0"/>
        <w:adjustRightInd w:val="0"/>
        <w:jc w:val="both"/>
        <w:rPr>
          <w:rFonts w:ascii="Arial" w:hAnsi="Arial" w:cs="Arial"/>
          <w:b/>
          <w:bCs/>
          <w:szCs w:val="22"/>
        </w:rPr>
      </w:pPr>
      <w:r w:rsidRPr="003E4031">
        <w:rPr>
          <w:rFonts w:ascii="Arial" w:hAnsi="Arial" w:cs="Arial"/>
          <w:b/>
          <w:bCs/>
          <w:szCs w:val="22"/>
        </w:rPr>
        <w:t>Please furnish all information as requested and return your quote on</w:t>
      </w:r>
      <w:r w:rsidR="001336B2" w:rsidRPr="003E4031">
        <w:rPr>
          <w:rFonts w:ascii="Arial" w:hAnsi="Arial" w:cs="Arial"/>
          <w:b/>
          <w:bCs/>
          <w:szCs w:val="22"/>
        </w:rPr>
        <w:t>/before</w:t>
      </w:r>
      <w:r w:rsidRPr="003E4031">
        <w:rPr>
          <w:rFonts w:ascii="Arial" w:hAnsi="Arial" w:cs="Arial"/>
          <w:b/>
          <w:bCs/>
          <w:szCs w:val="22"/>
        </w:rPr>
        <w:t xml:space="preserve"> the date stipulated. </w:t>
      </w:r>
    </w:p>
    <w:p w14:paraId="3D5E1593" w14:textId="77777777" w:rsidR="004E0A65" w:rsidRPr="003E4031" w:rsidRDefault="004E0A65" w:rsidP="0078100F">
      <w:pPr>
        <w:autoSpaceDE w:val="0"/>
        <w:autoSpaceDN w:val="0"/>
        <w:adjustRightInd w:val="0"/>
        <w:jc w:val="both"/>
        <w:rPr>
          <w:rFonts w:ascii="Arial" w:hAnsi="Arial" w:cs="Arial"/>
          <w:b/>
          <w:bCs/>
          <w:szCs w:val="22"/>
        </w:rPr>
      </w:pPr>
      <w:r w:rsidRPr="003E4031">
        <w:rPr>
          <w:rFonts w:ascii="Arial" w:hAnsi="Arial" w:cs="Arial"/>
          <w:b/>
          <w:bCs/>
          <w:szCs w:val="22"/>
        </w:rPr>
        <w:t>Late and incomplete</w:t>
      </w:r>
      <w:r w:rsidR="006C2EF2" w:rsidRPr="003E4031">
        <w:rPr>
          <w:rFonts w:ascii="Arial" w:hAnsi="Arial" w:cs="Arial"/>
          <w:b/>
          <w:bCs/>
          <w:szCs w:val="22"/>
        </w:rPr>
        <w:t xml:space="preserve"> </w:t>
      </w:r>
      <w:r w:rsidRPr="003E4031">
        <w:rPr>
          <w:rFonts w:ascii="Arial" w:hAnsi="Arial" w:cs="Arial"/>
          <w:b/>
          <w:bCs/>
          <w:szCs w:val="22"/>
        </w:rPr>
        <w:t>submissions may invalidate the quote submitted.</w:t>
      </w:r>
    </w:p>
    <w:p w14:paraId="5D6E7235" w14:textId="77777777" w:rsidR="00DE406D" w:rsidRPr="003E4031" w:rsidRDefault="00DE406D" w:rsidP="0078100F">
      <w:pPr>
        <w:autoSpaceDE w:val="0"/>
        <w:autoSpaceDN w:val="0"/>
        <w:adjustRightInd w:val="0"/>
        <w:jc w:val="both"/>
        <w:rPr>
          <w:rFonts w:ascii="Arial" w:hAnsi="Arial" w:cs="Arial"/>
          <w:b/>
          <w:bCs/>
          <w:szCs w:val="22"/>
        </w:rPr>
      </w:pPr>
    </w:p>
    <w:p w14:paraId="71204041" w14:textId="77777777" w:rsidR="004E0A65" w:rsidRPr="003E4031" w:rsidRDefault="004E0A65" w:rsidP="0078100F">
      <w:pPr>
        <w:autoSpaceDE w:val="0"/>
        <w:autoSpaceDN w:val="0"/>
        <w:adjustRightInd w:val="0"/>
        <w:jc w:val="both"/>
        <w:rPr>
          <w:rFonts w:ascii="Arial" w:hAnsi="Arial" w:cs="Arial"/>
          <w:b/>
          <w:bCs/>
          <w:szCs w:val="22"/>
        </w:rPr>
      </w:pPr>
    </w:p>
    <w:p w14:paraId="7D4DF81E" w14:textId="77777777" w:rsidR="004E0A65" w:rsidRPr="003E4031" w:rsidRDefault="004E0A65" w:rsidP="0078100F">
      <w:pPr>
        <w:tabs>
          <w:tab w:val="left" w:leader="dot" w:pos="9639"/>
        </w:tabs>
        <w:autoSpaceDE w:val="0"/>
        <w:autoSpaceDN w:val="0"/>
        <w:adjustRightInd w:val="0"/>
        <w:jc w:val="both"/>
        <w:rPr>
          <w:rFonts w:ascii="Arial" w:hAnsi="Arial" w:cs="Arial"/>
          <w:szCs w:val="22"/>
        </w:rPr>
      </w:pPr>
      <w:r w:rsidRPr="003E4031">
        <w:rPr>
          <w:rFonts w:ascii="Arial" w:hAnsi="Arial" w:cs="Arial"/>
          <w:szCs w:val="22"/>
        </w:rPr>
        <w:t xml:space="preserve">NAME OF </w:t>
      </w:r>
      <w:r w:rsidR="002F7B0D" w:rsidRPr="003E4031">
        <w:rPr>
          <w:rFonts w:ascii="Arial" w:hAnsi="Arial" w:cs="Arial"/>
          <w:szCs w:val="22"/>
        </w:rPr>
        <w:t>VENDOR</w:t>
      </w:r>
      <w:r w:rsidRPr="003E4031">
        <w:rPr>
          <w:rFonts w:ascii="Arial" w:hAnsi="Arial" w:cs="Arial"/>
          <w:szCs w:val="22"/>
        </w:rPr>
        <w:t xml:space="preserve">: </w:t>
      </w:r>
      <w:r w:rsidR="00315637" w:rsidRPr="003E4031">
        <w:rPr>
          <w:rFonts w:ascii="Arial" w:hAnsi="Arial" w:cs="Arial"/>
          <w:szCs w:val="22"/>
        </w:rPr>
        <w:t xml:space="preserve"> </w:t>
      </w:r>
      <w:r w:rsidR="00566364" w:rsidRPr="003E4031">
        <w:rPr>
          <w:rFonts w:ascii="Arial" w:hAnsi="Arial" w:cs="Arial"/>
          <w:szCs w:val="22"/>
        </w:rPr>
        <w:tab/>
      </w:r>
    </w:p>
    <w:p w14:paraId="33349681" w14:textId="77777777" w:rsidR="00FC2AFA" w:rsidRPr="003E4031" w:rsidRDefault="00FC2AFA" w:rsidP="0078100F">
      <w:pPr>
        <w:autoSpaceDE w:val="0"/>
        <w:autoSpaceDN w:val="0"/>
        <w:adjustRightInd w:val="0"/>
        <w:jc w:val="both"/>
        <w:rPr>
          <w:rFonts w:ascii="Arial" w:hAnsi="Arial" w:cs="Arial"/>
          <w:szCs w:val="22"/>
        </w:rPr>
      </w:pPr>
    </w:p>
    <w:p w14:paraId="037E933B" w14:textId="77777777" w:rsidR="004E0A65" w:rsidRPr="003E4031" w:rsidRDefault="004E0A65" w:rsidP="0078100F">
      <w:pPr>
        <w:tabs>
          <w:tab w:val="left" w:leader="dot" w:pos="9639"/>
        </w:tabs>
        <w:autoSpaceDE w:val="0"/>
        <w:autoSpaceDN w:val="0"/>
        <w:adjustRightInd w:val="0"/>
        <w:jc w:val="both"/>
        <w:rPr>
          <w:rFonts w:ascii="Arial" w:hAnsi="Arial" w:cs="Arial"/>
          <w:szCs w:val="22"/>
        </w:rPr>
      </w:pPr>
      <w:r w:rsidRPr="003E4031">
        <w:rPr>
          <w:rFonts w:ascii="Arial" w:hAnsi="Arial" w:cs="Arial"/>
          <w:szCs w:val="22"/>
        </w:rPr>
        <w:t xml:space="preserve">POSTAL ADDRESS: </w:t>
      </w:r>
      <w:r w:rsidR="00566364" w:rsidRPr="003E4031">
        <w:rPr>
          <w:rFonts w:ascii="Arial" w:hAnsi="Arial" w:cs="Arial"/>
          <w:szCs w:val="22"/>
        </w:rPr>
        <w:tab/>
      </w:r>
    </w:p>
    <w:p w14:paraId="29E2F309" w14:textId="77777777" w:rsidR="004E0A65" w:rsidRPr="003E4031" w:rsidRDefault="004E0A65" w:rsidP="0078100F">
      <w:pPr>
        <w:autoSpaceDE w:val="0"/>
        <w:autoSpaceDN w:val="0"/>
        <w:adjustRightInd w:val="0"/>
        <w:jc w:val="both"/>
        <w:rPr>
          <w:rFonts w:ascii="Arial" w:hAnsi="Arial" w:cs="Arial"/>
          <w:szCs w:val="22"/>
        </w:rPr>
      </w:pPr>
    </w:p>
    <w:p w14:paraId="02926761" w14:textId="77777777" w:rsidR="00FC2AFA" w:rsidRPr="003E4031" w:rsidRDefault="004E0A65" w:rsidP="0078100F">
      <w:pPr>
        <w:tabs>
          <w:tab w:val="left" w:leader="dot" w:pos="9639"/>
        </w:tabs>
        <w:autoSpaceDE w:val="0"/>
        <w:autoSpaceDN w:val="0"/>
        <w:adjustRightInd w:val="0"/>
        <w:jc w:val="both"/>
        <w:rPr>
          <w:rFonts w:ascii="Arial" w:hAnsi="Arial" w:cs="Arial"/>
          <w:szCs w:val="22"/>
        </w:rPr>
      </w:pPr>
      <w:r w:rsidRPr="003E4031">
        <w:rPr>
          <w:rFonts w:ascii="Arial" w:hAnsi="Arial" w:cs="Arial"/>
          <w:szCs w:val="22"/>
        </w:rPr>
        <w:t xml:space="preserve">TELEPHONE NO.: </w:t>
      </w:r>
      <w:r w:rsidR="00315637" w:rsidRPr="003E4031">
        <w:rPr>
          <w:rFonts w:ascii="Arial" w:hAnsi="Arial" w:cs="Arial"/>
          <w:szCs w:val="22"/>
        </w:rPr>
        <w:t xml:space="preserve"> </w:t>
      </w:r>
      <w:r w:rsidR="00566364" w:rsidRPr="003E4031">
        <w:rPr>
          <w:rFonts w:ascii="Arial" w:hAnsi="Arial" w:cs="Arial"/>
          <w:szCs w:val="22"/>
        </w:rPr>
        <w:tab/>
      </w:r>
    </w:p>
    <w:p w14:paraId="4594B62D" w14:textId="77777777" w:rsidR="00FC2AFA" w:rsidRPr="003E4031" w:rsidRDefault="00FC2AFA" w:rsidP="0078100F">
      <w:pPr>
        <w:autoSpaceDE w:val="0"/>
        <w:autoSpaceDN w:val="0"/>
        <w:adjustRightInd w:val="0"/>
        <w:jc w:val="both"/>
        <w:rPr>
          <w:rFonts w:ascii="Arial" w:hAnsi="Arial" w:cs="Arial"/>
          <w:szCs w:val="22"/>
        </w:rPr>
      </w:pPr>
    </w:p>
    <w:p w14:paraId="751DB031" w14:textId="77777777" w:rsidR="00544B24" w:rsidRPr="003E4031" w:rsidRDefault="00544B24" w:rsidP="0078100F">
      <w:pPr>
        <w:tabs>
          <w:tab w:val="left" w:leader="dot" w:pos="9639"/>
        </w:tabs>
        <w:autoSpaceDE w:val="0"/>
        <w:autoSpaceDN w:val="0"/>
        <w:adjustRightInd w:val="0"/>
        <w:jc w:val="both"/>
        <w:rPr>
          <w:rFonts w:ascii="Arial" w:hAnsi="Arial" w:cs="Arial"/>
          <w:szCs w:val="22"/>
        </w:rPr>
      </w:pPr>
      <w:r w:rsidRPr="003E4031">
        <w:rPr>
          <w:rFonts w:ascii="Arial" w:hAnsi="Arial" w:cs="Arial"/>
          <w:szCs w:val="22"/>
        </w:rPr>
        <w:t xml:space="preserve">CELL NO: </w:t>
      </w:r>
      <w:r w:rsidR="00566364" w:rsidRPr="003E4031">
        <w:rPr>
          <w:rFonts w:ascii="Arial" w:hAnsi="Arial" w:cs="Arial"/>
          <w:szCs w:val="22"/>
        </w:rPr>
        <w:tab/>
      </w:r>
    </w:p>
    <w:p w14:paraId="0EFD4276" w14:textId="77777777" w:rsidR="00544B24" w:rsidRPr="003E4031" w:rsidRDefault="00544B24" w:rsidP="0078100F">
      <w:pPr>
        <w:autoSpaceDE w:val="0"/>
        <w:autoSpaceDN w:val="0"/>
        <w:adjustRightInd w:val="0"/>
        <w:jc w:val="both"/>
        <w:rPr>
          <w:rFonts w:ascii="Arial" w:hAnsi="Arial" w:cs="Arial"/>
          <w:szCs w:val="22"/>
        </w:rPr>
      </w:pPr>
    </w:p>
    <w:p w14:paraId="24EB69AF" w14:textId="77777777" w:rsidR="009C36A3" w:rsidRPr="003E4031" w:rsidRDefault="004E0A65" w:rsidP="0078100F">
      <w:pPr>
        <w:tabs>
          <w:tab w:val="left" w:leader="dot" w:pos="9639"/>
        </w:tabs>
        <w:autoSpaceDE w:val="0"/>
        <w:autoSpaceDN w:val="0"/>
        <w:adjustRightInd w:val="0"/>
        <w:jc w:val="both"/>
        <w:rPr>
          <w:rFonts w:ascii="Arial" w:hAnsi="Arial" w:cs="Arial"/>
          <w:szCs w:val="22"/>
        </w:rPr>
      </w:pPr>
      <w:r w:rsidRPr="003E4031">
        <w:rPr>
          <w:rFonts w:ascii="Arial" w:hAnsi="Arial" w:cs="Arial"/>
          <w:szCs w:val="22"/>
        </w:rPr>
        <w:t xml:space="preserve">E MAIL ADDRESS: </w:t>
      </w:r>
      <w:r w:rsidR="00566364" w:rsidRPr="003E4031">
        <w:rPr>
          <w:rFonts w:ascii="Arial" w:hAnsi="Arial" w:cs="Arial"/>
          <w:szCs w:val="22"/>
        </w:rPr>
        <w:tab/>
      </w:r>
    </w:p>
    <w:p w14:paraId="7642169E" w14:textId="77777777" w:rsidR="00FC2AFA" w:rsidRPr="003E4031" w:rsidRDefault="00FC2AFA" w:rsidP="0078100F">
      <w:pPr>
        <w:autoSpaceDE w:val="0"/>
        <w:autoSpaceDN w:val="0"/>
        <w:adjustRightInd w:val="0"/>
        <w:jc w:val="both"/>
        <w:rPr>
          <w:rFonts w:ascii="Arial" w:hAnsi="Arial" w:cs="Arial"/>
          <w:szCs w:val="22"/>
        </w:rPr>
      </w:pPr>
    </w:p>
    <w:p w14:paraId="606AA681" w14:textId="77777777" w:rsidR="009C36A3" w:rsidRPr="003E4031" w:rsidRDefault="009C36A3" w:rsidP="0078100F">
      <w:pPr>
        <w:tabs>
          <w:tab w:val="left" w:leader="dot" w:pos="9639"/>
        </w:tabs>
        <w:autoSpaceDE w:val="0"/>
        <w:autoSpaceDN w:val="0"/>
        <w:adjustRightInd w:val="0"/>
        <w:jc w:val="both"/>
        <w:rPr>
          <w:rFonts w:ascii="Arial" w:hAnsi="Arial" w:cs="Arial"/>
          <w:szCs w:val="22"/>
        </w:rPr>
      </w:pPr>
      <w:r w:rsidRPr="003E4031">
        <w:rPr>
          <w:rFonts w:ascii="Arial" w:hAnsi="Arial" w:cs="Arial"/>
          <w:szCs w:val="22"/>
        </w:rPr>
        <w:t xml:space="preserve">CONTACT PERSON: </w:t>
      </w:r>
      <w:r w:rsidR="00566364" w:rsidRPr="003E4031">
        <w:rPr>
          <w:rFonts w:ascii="Arial" w:hAnsi="Arial" w:cs="Arial"/>
          <w:szCs w:val="22"/>
        </w:rPr>
        <w:tab/>
      </w:r>
    </w:p>
    <w:p w14:paraId="76828D7C" w14:textId="77777777" w:rsidR="0007503D" w:rsidRPr="003E4031" w:rsidRDefault="0007503D" w:rsidP="0078100F">
      <w:pPr>
        <w:autoSpaceDE w:val="0"/>
        <w:autoSpaceDN w:val="0"/>
        <w:adjustRightInd w:val="0"/>
        <w:jc w:val="both"/>
        <w:rPr>
          <w:rFonts w:ascii="Arial" w:hAnsi="Arial" w:cs="Arial"/>
          <w:b/>
          <w:bCs/>
          <w:szCs w:val="22"/>
        </w:rPr>
      </w:pPr>
    </w:p>
    <w:p w14:paraId="097ABA19" w14:textId="77777777" w:rsidR="00566364" w:rsidRPr="003E4031" w:rsidRDefault="002111F9" w:rsidP="0078100F">
      <w:pPr>
        <w:autoSpaceDE w:val="0"/>
        <w:autoSpaceDN w:val="0"/>
        <w:adjustRightInd w:val="0"/>
        <w:jc w:val="both"/>
        <w:rPr>
          <w:rFonts w:ascii="Arial" w:hAnsi="Arial" w:cs="Arial"/>
          <w:b/>
          <w:bCs/>
          <w:szCs w:val="22"/>
        </w:rPr>
      </w:pPr>
      <w:r w:rsidRPr="003E4031">
        <w:rPr>
          <w:rFonts w:ascii="Arial" w:hAnsi="Arial" w:cs="Arial"/>
          <w:b/>
          <w:bCs/>
          <w:noProof/>
          <w:szCs w:val="22"/>
          <w:lang w:val="en-ZA" w:eastAsia="en-ZA"/>
        </w:rPr>
        <mc:AlternateContent>
          <mc:Choice Requires="wps">
            <w:drawing>
              <wp:anchor distT="4294967294" distB="4294967294" distL="114300" distR="114300" simplePos="0" relativeHeight="251658240" behindDoc="0" locked="0" layoutInCell="1" allowOverlap="1" wp14:anchorId="0D6A542D" wp14:editId="432BE7A9">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79A283"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44201DC" w14:textId="77777777" w:rsidR="004E0A65" w:rsidRPr="003E4031" w:rsidRDefault="004E0A65" w:rsidP="0078100F">
      <w:pPr>
        <w:autoSpaceDE w:val="0"/>
        <w:autoSpaceDN w:val="0"/>
        <w:adjustRightInd w:val="0"/>
        <w:jc w:val="both"/>
        <w:rPr>
          <w:rFonts w:ascii="Arial" w:hAnsi="Arial" w:cs="Arial"/>
          <w:b/>
          <w:bCs/>
          <w:szCs w:val="22"/>
        </w:rPr>
      </w:pPr>
      <w:r w:rsidRPr="003E4031">
        <w:rPr>
          <w:rFonts w:ascii="Arial" w:hAnsi="Arial" w:cs="Arial"/>
          <w:b/>
          <w:bCs/>
          <w:szCs w:val="22"/>
        </w:rPr>
        <w:t>This</w:t>
      </w:r>
      <w:r w:rsidRPr="003E4031">
        <w:rPr>
          <w:rFonts w:ascii="Arial" w:hAnsi="Arial" w:cs="Arial"/>
          <w:b/>
          <w:bCs/>
          <w:szCs w:val="22"/>
          <w:lang w:val="en-GB"/>
        </w:rPr>
        <w:t xml:space="preserve"> RFQ</w:t>
      </w:r>
      <w:r w:rsidRPr="003E4031">
        <w:rPr>
          <w:rFonts w:ascii="Arial" w:hAnsi="Arial" w:cs="Arial"/>
          <w:b/>
          <w:bCs/>
          <w:szCs w:val="22"/>
        </w:rPr>
        <w:t xml:space="preserve"> will be evaluated on </w:t>
      </w:r>
      <w:r w:rsidR="00F21C6B" w:rsidRPr="003E4031">
        <w:rPr>
          <w:rFonts w:ascii="Arial" w:hAnsi="Arial" w:cs="Arial"/>
          <w:b/>
          <w:bCs/>
          <w:szCs w:val="22"/>
        </w:rPr>
        <w:t>pricing, BEE and functionality.</w:t>
      </w:r>
    </w:p>
    <w:p w14:paraId="334E3847" w14:textId="77777777" w:rsidR="004E0A65" w:rsidRPr="003E4031" w:rsidRDefault="009C44E8" w:rsidP="0078100F">
      <w:pPr>
        <w:autoSpaceDE w:val="0"/>
        <w:autoSpaceDN w:val="0"/>
        <w:adjustRightInd w:val="0"/>
        <w:jc w:val="both"/>
        <w:rPr>
          <w:rFonts w:ascii="Arial" w:hAnsi="Arial" w:cs="Arial"/>
          <w:b/>
          <w:bCs/>
          <w:szCs w:val="22"/>
        </w:rPr>
      </w:pPr>
      <w:r w:rsidRPr="003E4031">
        <w:rPr>
          <w:rFonts w:ascii="Arial" w:hAnsi="Arial" w:cs="Arial"/>
          <w:b/>
          <w:bCs/>
          <w:szCs w:val="22"/>
        </w:rPr>
        <w:lastRenderedPageBreak/>
        <w:t>Required Documentation to be attached;</w:t>
      </w:r>
    </w:p>
    <w:p w14:paraId="5AD1D016" w14:textId="77777777" w:rsidR="009C44E8" w:rsidRPr="003E4031" w:rsidRDefault="00F209B6" w:rsidP="0078100F">
      <w:pPr>
        <w:numPr>
          <w:ilvl w:val="0"/>
          <w:numId w:val="7"/>
        </w:numPr>
        <w:autoSpaceDE w:val="0"/>
        <w:autoSpaceDN w:val="0"/>
        <w:adjustRightInd w:val="0"/>
        <w:jc w:val="both"/>
        <w:rPr>
          <w:rFonts w:ascii="Arial" w:hAnsi="Arial" w:cs="Arial"/>
          <w:b/>
          <w:bCs/>
          <w:szCs w:val="22"/>
          <w:u w:val="single"/>
          <w:lang w:val="en-GB"/>
        </w:rPr>
      </w:pPr>
      <w:r w:rsidRPr="003E4031">
        <w:rPr>
          <w:rFonts w:ascii="Arial" w:hAnsi="Arial" w:cs="Arial"/>
          <w:b/>
          <w:bCs/>
          <w:szCs w:val="22"/>
          <w:u w:val="single"/>
          <w:lang w:val="en-GB"/>
        </w:rPr>
        <w:t xml:space="preserve">SAA Vendor </w:t>
      </w:r>
      <w:r w:rsidR="00D5416D" w:rsidRPr="003E4031">
        <w:rPr>
          <w:rFonts w:ascii="Arial" w:hAnsi="Arial" w:cs="Arial"/>
          <w:b/>
          <w:bCs/>
          <w:szCs w:val="22"/>
          <w:u w:val="single"/>
          <w:lang w:val="en-GB"/>
        </w:rPr>
        <w:t xml:space="preserve">Document. </w:t>
      </w:r>
      <w:r w:rsidRPr="003E4031">
        <w:rPr>
          <w:rFonts w:ascii="Arial" w:hAnsi="Arial" w:cs="Arial"/>
          <w:b/>
          <w:bCs/>
          <w:szCs w:val="22"/>
          <w:u w:val="single"/>
          <w:lang w:val="en-GB"/>
        </w:rPr>
        <w:t>Refer to Annexure 1</w:t>
      </w:r>
    </w:p>
    <w:p w14:paraId="3E28C318" w14:textId="77777777" w:rsidR="00B96C28" w:rsidRPr="003E4031" w:rsidRDefault="009330C9" w:rsidP="0078100F">
      <w:pPr>
        <w:numPr>
          <w:ilvl w:val="0"/>
          <w:numId w:val="7"/>
        </w:numPr>
        <w:autoSpaceDE w:val="0"/>
        <w:autoSpaceDN w:val="0"/>
        <w:adjustRightInd w:val="0"/>
        <w:jc w:val="both"/>
        <w:rPr>
          <w:rFonts w:ascii="Arial" w:hAnsi="Arial" w:cs="Arial"/>
          <w:b/>
          <w:bCs/>
          <w:szCs w:val="22"/>
          <w:u w:val="single"/>
        </w:rPr>
      </w:pPr>
      <w:r w:rsidRPr="003E4031">
        <w:rPr>
          <w:rFonts w:ascii="Arial" w:hAnsi="Arial" w:cs="Arial"/>
          <w:b/>
          <w:bCs/>
          <w:szCs w:val="22"/>
          <w:u w:val="single"/>
        </w:rPr>
        <w:t>SBD 1 Document. Refer to Annexure 2</w:t>
      </w:r>
    </w:p>
    <w:p w14:paraId="3CD14729" w14:textId="77777777" w:rsidR="00B71710" w:rsidRPr="003E4031" w:rsidRDefault="00B71710" w:rsidP="0078100F">
      <w:pPr>
        <w:numPr>
          <w:ilvl w:val="0"/>
          <w:numId w:val="7"/>
        </w:numPr>
        <w:autoSpaceDE w:val="0"/>
        <w:autoSpaceDN w:val="0"/>
        <w:adjustRightInd w:val="0"/>
        <w:jc w:val="both"/>
        <w:rPr>
          <w:rFonts w:ascii="Arial" w:hAnsi="Arial" w:cs="Arial"/>
          <w:b/>
          <w:bCs/>
          <w:szCs w:val="22"/>
          <w:u w:val="single"/>
        </w:rPr>
      </w:pPr>
      <w:r w:rsidRPr="003E4031">
        <w:rPr>
          <w:rFonts w:ascii="Arial" w:hAnsi="Arial" w:cs="Arial"/>
          <w:b/>
          <w:bCs/>
          <w:szCs w:val="22"/>
          <w:u w:val="single"/>
        </w:rPr>
        <w:t>SBD</w:t>
      </w:r>
      <w:r w:rsidR="009330C9" w:rsidRPr="003E4031">
        <w:rPr>
          <w:rFonts w:ascii="Arial" w:hAnsi="Arial" w:cs="Arial"/>
          <w:b/>
          <w:bCs/>
          <w:szCs w:val="22"/>
          <w:u w:val="single"/>
        </w:rPr>
        <w:t>2</w:t>
      </w:r>
      <w:r w:rsidRPr="003E4031">
        <w:rPr>
          <w:rFonts w:ascii="Arial" w:hAnsi="Arial" w:cs="Arial"/>
          <w:b/>
          <w:bCs/>
          <w:szCs w:val="22"/>
          <w:u w:val="single"/>
        </w:rPr>
        <w:t xml:space="preserve"> Do</w:t>
      </w:r>
      <w:r w:rsidR="003457CF" w:rsidRPr="003E4031">
        <w:rPr>
          <w:rFonts w:ascii="Arial" w:hAnsi="Arial" w:cs="Arial"/>
          <w:b/>
          <w:bCs/>
          <w:szCs w:val="22"/>
          <w:u w:val="single"/>
        </w:rPr>
        <w:t>cu</w:t>
      </w:r>
      <w:r w:rsidRPr="003E4031">
        <w:rPr>
          <w:rFonts w:ascii="Arial" w:hAnsi="Arial" w:cs="Arial"/>
          <w:b/>
          <w:bCs/>
          <w:szCs w:val="22"/>
          <w:u w:val="single"/>
        </w:rPr>
        <w:t>ment. Refer to Annexure 3</w:t>
      </w:r>
    </w:p>
    <w:p w14:paraId="43A3C8C2" w14:textId="77777777" w:rsidR="009330C9" w:rsidRPr="003E4031" w:rsidRDefault="009330C9" w:rsidP="0078100F">
      <w:pPr>
        <w:numPr>
          <w:ilvl w:val="0"/>
          <w:numId w:val="7"/>
        </w:numPr>
        <w:autoSpaceDE w:val="0"/>
        <w:autoSpaceDN w:val="0"/>
        <w:adjustRightInd w:val="0"/>
        <w:jc w:val="both"/>
        <w:rPr>
          <w:rFonts w:ascii="Arial" w:hAnsi="Arial" w:cs="Arial"/>
          <w:b/>
          <w:bCs/>
          <w:szCs w:val="22"/>
          <w:u w:val="single"/>
        </w:rPr>
      </w:pPr>
      <w:r w:rsidRPr="003E4031">
        <w:rPr>
          <w:rFonts w:ascii="Arial" w:hAnsi="Arial" w:cs="Arial"/>
          <w:b/>
          <w:bCs/>
          <w:szCs w:val="22"/>
          <w:u w:val="single"/>
        </w:rPr>
        <w:t>General Conditions of Contract. Refer to Annexure 4</w:t>
      </w:r>
    </w:p>
    <w:p w14:paraId="7D59A4A6" w14:textId="0D9BE358" w:rsidR="009330C9" w:rsidRPr="003E4031" w:rsidRDefault="009330C9" w:rsidP="00797EF1">
      <w:pPr>
        <w:autoSpaceDE w:val="0"/>
        <w:autoSpaceDN w:val="0"/>
        <w:adjustRightInd w:val="0"/>
        <w:ind w:left="360"/>
        <w:jc w:val="both"/>
        <w:rPr>
          <w:rFonts w:ascii="Arial" w:hAnsi="Arial" w:cs="Arial"/>
          <w:b/>
          <w:bCs/>
          <w:szCs w:val="22"/>
          <w:u w:val="single"/>
        </w:rPr>
      </w:pPr>
    </w:p>
    <w:p w14:paraId="730E5CE7" w14:textId="77777777" w:rsidR="00115E0B" w:rsidRPr="003E4031" w:rsidRDefault="00115E0B" w:rsidP="0078100F">
      <w:pPr>
        <w:autoSpaceDE w:val="0"/>
        <w:autoSpaceDN w:val="0"/>
        <w:adjustRightInd w:val="0"/>
        <w:jc w:val="both"/>
        <w:rPr>
          <w:rFonts w:ascii="Arial" w:hAnsi="Arial" w:cs="Arial"/>
          <w:b/>
          <w:bCs/>
          <w:szCs w:val="22"/>
        </w:rPr>
      </w:pPr>
    </w:p>
    <w:p w14:paraId="090EF9A4" w14:textId="77777777" w:rsidR="004E0A65" w:rsidRPr="003E4031" w:rsidRDefault="004E0A65" w:rsidP="0078100F">
      <w:pPr>
        <w:autoSpaceDE w:val="0"/>
        <w:autoSpaceDN w:val="0"/>
        <w:adjustRightInd w:val="0"/>
        <w:jc w:val="both"/>
        <w:rPr>
          <w:rFonts w:ascii="Arial" w:hAnsi="Arial" w:cs="Arial"/>
          <w:b/>
          <w:bCs/>
          <w:szCs w:val="22"/>
        </w:rPr>
      </w:pPr>
      <w:r w:rsidRPr="003E4031">
        <w:rPr>
          <w:rFonts w:ascii="Arial" w:hAnsi="Arial" w:cs="Arial"/>
          <w:b/>
          <w:bCs/>
          <w:szCs w:val="22"/>
        </w:rPr>
        <w:t>CONDITIONS</w:t>
      </w:r>
    </w:p>
    <w:p w14:paraId="1E8BB576" w14:textId="77777777" w:rsidR="004E0A65" w:rsidRPr="003E4031" w:rsidRDefault="004E0A65" w:rsidP="00CB231A">
      <w:pPr>
        <w:pStyle w:val="ListParagraph"/>
        <w:numPr>
          <w:ilvl w:val="0"/>
          <w:numId w:val="11"/>
        </w:numPr>
        <w:ind w:left="567" w:hanging="425"/>
        <w:jc w:val="both"/>
        <w:rPr>
          <w:rFonts w:ascii="Arial" w:hAnsi="Arial" w:cs="Arial"/>
          <w:sz w:val="22"/>
          <w:szCs w:val="22"/>
        </w:rPr>
      </w:pPr>
      <w:bookmarkStart w:id="4" w:name="_Toc106771007"/>
      <w:bookmarkStart w:id="5" w:name="_Toc106774648"/>
      <w:r w:rsidRPr="003E4031">
        <w:rPr>
          <w:rFonts w:ascii="Arial" w:hAnsi="Arial" w:cs="Arial"/>
          <w:sz w:val="22"/>
          <w:szCs w:val="22"/>
        </w:rPr>
        <w:t>All goods or services purchased will be subject to</w:t>
      </w:r>
      <w:r w:rsidRPr="003E4031">
        <w:rPr>
          <w:rFonts w:ascii="Arial" w:hAnsi="Arial" w:cs="Arial"/>
          <w:sz w:val="22"/>
          <w:szCs w:val="22"/>
          <w:lang w:val="en-GB"/>
        </w:rPr>
        <w:t xml:space="preserve"> SAA</w:t>
      </w:r>
      <w:r w:rsidRPr="003E4031">
        <w:rPr>
          <w:rFonts w:ascii="Arial" w:hAnsi="Arial" w:cs="Arial"/>
          <w:sz w:val="22"/>
          <w:szCs w:val="22"/>
        </w:rPr>
        <w:t xml:space="preserve"> General Conditions of Contract. A copy of said conditions is available from the local Procurement office.</w:t>
      </w:r>
      <w:bookmarkEnd w:id="4"/>
      <w:bookmarkEnd w:id="5"/>
    </w:p>
    <w:p w14:paraId="70BD4223" w14:textId="77777777" w:rsidR="004E0A65" w:rsidRPr="003E4031" w:rsidRDefault="004E0A65" w:rsidP="00CB231A">
      <w:pPr>
        <w:pStyle w:val="ListParagraph"/>
        <w:numPr>
          <w:ilvl w:val="0"/>
          <w:numId w:val="11"/>
        </w:numPr>
        <w:ind w:left="567" w:hanging="425"/>
        <w:jc w:val="both"/>
        <w:rPr>
          <w:rFonts w:ascii="Arial" w:hAnsi="Arial" w:cs="Arial"/>
          <w:sz w:val="22"/>
          <w:szCs w:val="22"/>
        </w:rPr>
      </w:pPr>
      <w:bookmarkStart w:id="6" w:name="_Toc106771008"/>
      <w:bookmarkStart w:id="7" w:name="_Toc106774649"/>
      <w:r w:rsidRPr="003E4031">
        <w:rPr>
          <w:rFonts w:ascii="Arial" w:hAnsi="Arial" w:cs="Arial"/>
          <w:sz w:val="22"/>
          <w:szCs w:val="22"/>
        </w:rPr>
        <w:t xml:space="preserve">It is the responsibility of the </w:t>
      </w:r>
      <w:r w:rsidR="002F7B0D" w:rsidRPr="003E4031">
        <w:rPr>
          <w:rFonts w:ascii="Arial" w:hAnsi="Arial" w:cs="Arial"/>
          <w:sz w:val="22"/>
          <w:szCs w:val="22"/>
        </w:rPr>
        <w:t>Vendor</w:t>
      </w:r>
      <w:r w:rsidRPr="003E4031">
        <w:rPr>
          <w:rFonts w:ascii="Arial" w:hAnsi="Arial" w:cs="Arial"/>
          <w:sz w:val="22"/>
          <w:szCs w:val="22"/>
        </w:rPr>
        <w:t xml:space="preserve"> to ensure </w:t>
      </w:r>
      <w:r w:rsidR="00400EE8" w:rsidRPr="003E4031">
        <w:rPr>
          <w:rFonts w:ascii="Arial" w:hAnsi="Arial" w:cs="Arial"/>
          <w:sz w:val="22"/>
          <w:szCs w:val="22"/>
        </w:rPr>
        <w:t>that</w:t>
      </w:r>
      <w:r w:rsidR="00400EE8" w:rsidRPr="003E4031">
        <w:rPr>
          <w:rFonts w:ascii="Arial" w:hAnsi="Arial" w:cs="Arial"/>
          <w:sz w:val="22"/>
          <w:szCs w:val="22"/>
          <w:lang w:val="en-GB"/>
        </w:rPr>
        <w:t xml:space="preserve"> SAA</w:t>
      </w:r>
      <w:r w:rsidRPr="003E4031">
        <w:rPr>
          <w:rFonts w:ascii="Arial" w:hAnsi="Arial" w:cs="Arial"/>
          <w:sz w:val="22"/>
          <w:szCs w:val="22"/>
        </w:rPr>
        <w:t xml:space="preserve"> is in possession of a valid Original Tax Clearance Certificate. </w:t>
      </w:r>
      <w:r w:rsidR="00400EE8" w:rsidRPr="003E4031">
        <w:rPr>
          <w:rFonts w:ascii="Arial" w:hAnsi="Arial" w:cs="Arial"/>
          <w:sz w:val="22"/>
          <w:szCs w:val="22"/>
        </w:rPr>
        <w:t xml:space="preserve">The </w:t>
      </w:r>
      <w:r w:rsidR="002F7B0D" w:rsidRPr="003E4031">
        <w:rPr>
          <w:rFonts w:ascii="Arial" w:hAnsi="Arial" w:cs="Arial"/>
          <w:sz w:val="22"/>
          <w:szCs w:val="22"/>
        </w:rPr>
        <w:t>onus therefore rests on the vendo</w:t>
      </w:r>
      <w:r w:rsidRPr="003E4031">
        <w:rPr>
          <w:rFonts w:ascii="Arial" w:hAnsi="Arial" w:cs="Arial"/>
          <w:sz w:val="22"/>
          <w:szCs w:val="22"/>
        </w:rPr>
        <w:t>r to ensure</w:t>
      </w:r>
      <w:r w:rsidRPr="003E4031">
        <w:rPr>
          <w:rFonts w:ascii="Arial" w:hAnsi="Arial" w:cs="Arial"/>
          <w:sz w:val="22"/>
          <w:szCs w:val="22"/>
          <w:lang w:val="en-GB"/>
        </w:rPr>
        <w:t xml:space="preserve"> </w:t>
      </w:r>
      <w:r w:rsidR="00400EE8" w:rsidRPr="003E4031">
        <w:rPr>
          <w:rFonts w:ascii="Arial" w:hAnsi="Arial" w:cs="Arial"/>
          <w:sz w:val="22"/>
          <w:szCs w:val="22"/>
          <w:lang w:val="en-GB"/>
        </w:rPr>
        <w:t>SAA</w:t>
      </w:r>
      <w:r w:rsidR="00400EE8" w:rsidRPr="003E4031">
        <w:rPr>
          <w:rFonts w:ascii="Arial" w:hAnsi="Arial" w:cs="Arial"/>
          <w:sz w:val="22"/>
          <w:szCs w:val="22"/>
        </w:rPr>
        <w:t xml:space="preserve"> </w:t>
      </w:r>
      <w:r w:rsidRPr="003E4031">
        <w:rPr>
          <w:rFonts w:ascii="Arial" w:hAnsi="Arial" w:cs="Arial"/>
          <w:sz w:val="22"/>
          <w:szCs w:val="22"/>
        </w:rPr>
        <w:t>receives a valid Tax Clearance Certificate, as soon as the validity of the said certificate expires. Where</w:t>
      </w:r>
      <w:r w:rsidRPr="003E4031">
        <w:rPr>
          <w:rFonts w:ascii="Arial" w:hAnsi="Arial" w:cs="Arial"/>
          <w:sz w:val="22"/>
          <w:szCs w:val="22"/>
          <w:lang w:val="en-GB"/>
        </w:rPr>
        <w:t xml:space="preserve"> </w:t>
      </w:r>
      <w:r w:rsidR="00400EE8" w:rsidRPr="003E4031">
        <w:rPr>
          <w:rFonts w:ascii="Arial" w:hAnsi="Arial" w:cs="Arial"/>
          <w:sz w:val="22"/>
          <w:szCs w:val="22"/>
          <w:lang w:val="en-GB"/>
        </w:rPr>
        <w:t>SAA</w:t>
      </w:r>
      <w:r w:rsidRPr="003E4031">
        <w:rPr>
          <w:rFonts w:ascii="Arial" w:hAnsi="Arial" w:cs="Arial"/>
          <w:sz w:val="22"/>
          <w:szCs w:val="22"/>
        </w:rPr>
        <w:t xml:space="preserve"> does not have a valid Tax Clearance Certificate, an Original Tax Clearance Certificate must be submitted with this</w:t>
      </w:r>
      <w:r w:rsidRPr="003E4031">
        <w:rPr>
          <w:rFonts w:ascii="Arial" w:hAnsi="Arial" w:cs="Arial"/>
          <w:sz w:val="22"/>
          <w:szCs w:val="22"/>
          <w:lang w:val="en-GB"/>
        </w:rPr>
        <w:t xml:space="preserve"> RFQ.</w:t>
      </w:r>
      <w:r w:rsidRPr="003E4031">
        <w:rPr>
          <w:rFonts w:ascii="Arial" w:hAnsi="Arial" w:cs="Arial"/>
          <w:sz w:val="22"/>
          <w:szCs w:val="22"/>
        </w:rPr>
        <w:t xml:space="preserve"> Failure to do so may invalidate the </w:t>
      </w:r>
      <w:r w:rsidR="00400EE8" w:rsidRPr="003E4031">
        <w:rPr>
          <w:rFonts w:ascii="Arial" w:hAnsi="Arial" w:cs="Arial"/>
          <w:sz w:val="22"/>
          <w:szCs w:val="22"/>
        </w:rPr>
        <w:t xml:space="preserve">quote </w:t>
      </w:r>
      <w:r w:rsidRPr="003E4031">
        <w:rPr>
          <w:rFonts w:ascii="Arial" w:hAnsi="Arial" w:cs="Arial"/>
          <w:sz w:val="22"/>
          <w:szCs w:val="22"/>
        </w:rPr>
        <w:t>submitted in terms of the</w:t>
      </w:r>
      <w:r w:rsidRPr="003E4031">
        <w:rPr>
          <w:rFonts w:ascii="Arial" w:hAnsi="Arial" w:cs="Arial"/>
          <w:sz w:val="22"/>
          <w:szCs w:val="22"/>
          <w:lang w:val="en-GB"/>
        </w:rPr>
        <w:t xml:space="preserve"> RFQ</w:t>
      </w:r>
      <w:bookmarkEnd w:id="6"/>
      <w:bookmarkEnd w:id="7"/>
      <w:r w:rsidR="00E86ECF" w:rsidRPr="003E4031">
        <w:rPr>
          <w:rFonts w:ascii="Arial" w:hAnsi="Arial" w:cs="Arial"/>
          <w:sz w:val="22"/>
          <w:szCs w:val="22"/>
          <w:lang w:val="en-GB"/>
        </w:rPr>
        <w:t>.</w:t>
      </w:r>
    </w:p>
    <w:p w14:paraId="279F237D" w14:textId="77777777" w:rsidR="004E0A65" w:rsidRPr="003E4031" w:rsidRDefault="004E0A65" w:rsidP="00CB231A">
      <w:pPr>
        <w:pStyle w:val="ListParagraph"/>
        <w:numPr>
          <w:ilvl w:val="0"/>
          <w:numId w:val="11"/>
        </w:numPr>
        <w:ind w:left="567" w:hanging="425"/>
        <w:jc w:val="both"/>
        <w:rPr>
          <w:rFonts w:ascii="Arial" w:hAnsi="Arial" w:cs="Arial"/>
          <w:sz w:val="22"/>
          <w:szCs w:val="22"/>
        </w:rPr>
      </w:pPr>
      <w:bookmarkStart w:id="8" w:name="_Toc106771009"/>
      <w:bookmarkStart w:id="9" w:name="_Toc106774650"/>
      <w:r w:rsidRPr="003E4031">
        <w:rPr>
          <w:rFonts w:ascii="Arial" w:hAnsi="Arial" w:cs="Arial"/>
          <w:sz w:val="22"/>
          <w:szCs w:val="22"/>
        </w:rPr>
        <w:t xml:space="preserve">All purchases will be made through an official purchase order. </w:t>
      </w:r>
      <w:r w:rsidR="00C243A8" w:rsidRPr="003E4031">
        <w:rPr>
          <w:rFonts w:ascii="Arial" w:hAnsi="Arial" w:cs="Arial"/>
          <w:sz w:val="22"/>
          <w:szCs w:val="22"/>
        </w:rPr>
        <w:t>Therefore,</w:t>
      </w:r>
      <w:r w:rsidRPr="003E4031">
        <w:rPr>
          <w:rFonts w:ascii="Arial" w:hAnsi="Arial" w:cs="Arial"/>
          <w:sz w:val="22"/>
          <w:szCs w:val="22"/>
        </w:rPr>
        <w:t xml:space="preserve"> no goods must be delivered or services rendered before an official </w:t>
      </w:r>
      <w:r w:rsidR="00400EE8" w:rsidRPr="003E4031">
        <w:rPr>
          <w:rFonts w:ascii="Arial" w:hAnsi="Arial" w:cs="Arial"/>
          <w:sz w:val="22"/>
          <w:szCs w:val="22"/>
        </w:rPr>
        <w:t>order</w:t>
      </w:r>
      <w:r w:rsidR="002A1AF8" w:rsidRPr="003E4031">
        <w:rPr>
          <w:rFonts w:ascii="Arial" w:hAnsi="Arial" w:cs="Arial"/>
          <w:sz w:val="22"/>
          <w:szCs w:val="22"/>
        </w:rPr>
        <w:t>/contract</w:t>
      </w:r>
      <w:r w:rsidR="00400EE8" w:rsidRPr="003E4031">
        <w:rPr>
          <w:rFonts w:ascii="Arial" w:hAnsi="Arial" w:cs="Arial"/>
          <w:sz w:val="22"/>
          <w:szCs w:val="22"/>
        </w:rPr>
        <w:t xml:space="preserve"> has</w:t>
      </w:r>
      <w:r w:rsidRPr="003E4031">
        <w:rPr>
          <w:rFonts w:ascii="Arial" w:hAnsi="Arial" w:cs="Arial"/>
          <w:sz w:val="22"/>
          <w:szCs w:val="22"/>
        </w:rPr>
        <w:t xml:space="preserve"> been received.</w:t>
      </w:r>
      <w:bookmarkEnd w:id="8"/>
      <w:bookmarkEnd w:id="9"/>
    </w:p>
    <w:p w14:paraId="1F21461B" w14:textId="77777777" w:rsidR="004E0A65" w:rsidRPr="003E4031" w:rsidRDefault="004E0A65" w:rsidP="00CB231A">
      <w:pPr>
        <w:pStyle w:val="ListParagraph"/>
        <w:numPr>
          <w:ilvl w:val="0"/>
          <w:numId w:val="11"/>
        </w:numPr>
        <w:ind w:left="567" w:hanging="425"/>
        <w:jc w:val="both"/>
        <w:rPr>
          <w:rFonts w:ascii="Arial" w:hAnsi="Arial" w:cs="Arial"/>
          <w:sz w:val="22"/>
          <w:szCs w:val="22"/>
        </w:rPr>
      </w:pPr>
      <w:bookmarkStart w:id="10" w:name="_Toc106771010"/>
      <w:bookmarkStart w:id="11" w:name="_Toc106774651"/>
      <w:r w:rsidRPr="003E4031">
        <w:rPr>
          <w:rFonts w:ascii="Arial" w:hAnsi="Arial" w:cs="Arial"/>
          <w:sz w:val="22"/>
          <w:szCs w:val="22"/>
        </w:rPr>
        <w:t>I certify that the information supplied is correct and I have read and understand</w:t>
      </w:r>
      <w:r w:rsidRPr="003E4031">
        <w:rPr>
          <w:rFonts w:ascii="Arial" w:hAnsi="Arial" w:cs="Arial"/>
          <w:sz w:val="22"/>
          <w:szCs w:val="22"/>
          <w:lang w:val="en-GB"/>
        </w:rPr>
        <w:t xml:space="preserve"> </w:t>
      </w:r>
      <w:r w:rsidR="00400EE8" w:rsidRPr="003E4031">
        <w:rPr>
          <w:rFonts w:ascii="Arial" w:hAnsi="Arial" w:cs="Arial"/>
          <w:sz w:val="22"/>
          <w:szCs w:val="22"/>
          <w:lang w:val="en-GB"/>
        </w:rPr>
        <w:t>SAA</w:t>
      </w:r>
      <w:r w:rsidRPr="003E4031">
        <w:rPr>
          <w:rFonts w:ascii="Arial" w:hAnsi="Arial" w:cs="Arial"/>
          <w:sz w:val="22"/>
          <w:szCs w:val="22"/>
        </w:rPr>
        <w:t xml:space="preserve"> General Conditions of Contract and </w:t>
      </w:r>
      <w:r w:rsidR="00E86ECF" w:rsidRPr="003E4031">
        <w:rPr>
          <w:rFonts w:ascii="Arial" w:hAnsi="Arial" w:cs="Arial"/>
          <w:sz w:val="22"/>
          <w:szCs w:val="22"/>
        </w:rPr>
        <w:t>accept</w:t>
      </w:r>
      <w:r w:rsidR="00400EE8" w:rsidRPr="003E4031">
        <w:rPr>
          <w:rFonts w:ascii="Arial" w:hAnsi="Arial" w:cs="Arial"/>
          <w:sz w:val="22"/>
          <w:szCs w:val="22"/>
          <w:lang w:val="en-GB"/>
        </w:rPr>
        <w:t xml:space="preserve"> SAA</w:t>
      </w:r>
      <w:r w:rsidRPr="003E4031">
        <w:rPr>
          <w:rFonts w:ascii="Arial" w:hAnsi="Arial" w:cs="Arial"/>
          <w:sz w:val="22"/>
          <w:szCs w:val="22"/>
        </w:rPr>
        <w:t xml:space="preserve"> General Conditions of </w:t>
      </w:r>
      <w:bookmarkEnd w:id="10"/>
      <w:bookmarkEnd w:id="11"/>
      <w:r w:rsidR="00E86ECF" w:rsidRPr="003E4031">
        <w:rPr>
          <w:rFonts w:ascii="Arial" w:hAnsi="Arial" w:cs="Arial"/>
          <w:sz w:val="22"/>
          <w:szCs w:val="22"/>
        </w:rPr>
        <w:t>Contract.</w:t>
      </w:r>
    </w:p>
    <w:p w14:paraId="5A8B4F86" w14:textId="77777777" w:rsidR="004E0A65" w:rsidRPr="003E4031" w:rsidRDefault="004E0A65" w:rsidP="00CB231A">
      <w:pPr>
        <w:pStyle w:val="ListParagraph"/>
        <w:numPr>
          <w:ilvl w:val="0"/>
          <w:numId w:val="11"/>
        </w:numPr>
        <w:ind w:left="567" w:hanging="425"/>
        <w:jc w:val="both"/>
        <w:rPr>
          <w:rFonts w:ascii="Arial" w:hAnsi="Arial" w:cs="Arial"/>
          <w:sz w:val="22"/>
          <w:szCs w:val="22"/>
        </w:rPr>
      </w:pPr>
      <w:bookmarkStart w:id="12" w:name="_Toc106771011"/>
      <w:bookmarkStart w:id="13" w:name="_Toc106774652"/>
      <w:r w:rsidRPr="003E4031">
        <w:rPr>
          <w:rFonts w:ascii="Arial" w:hAnsi="Arial" w:cs="Arial"/>
          <w:sz w:val="22"/>
          <w:szCs w:val="22"/>
        </w:rPr>
        <w:t>I further certify that all the required information has been furnished and the relevant forms completed and are herewith submitted as part of the bid.</w:t>
      </w:r>
      <w:bookmarkEnd w:id="12"/>
      <w:bookmarkEnd w:id="13"/>
    </w:p>
    <w:p w14:paraId="2D76C017" w14:textId="77777777" w:rsidR="004E0A65" w:rsidRPr="003E4031"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3FB40839" w14:textId="77777777" w:rsidR="00DE406D" w:rsidRPr="003E4031" w:rsidRDefault="00DE406D" w:rsidP="0078100F">
      <w:pPr>
        <w:autoSpaceDE w:val="0"/>
        <w:autoSpaceDN w:val="0"/>
        <w:adjustRightInd w:val="0"/>
        <w:jc w:val="both"/>
        <w:rPr>
          <w:rFonts w:ascii="Arial" w:hAnsi="Arial" w:cs="Arial"/>
          <w:szCs w:val="22"/>
        </w:rPr>
      </w:pPr>
    </w:p>
    <w:p w14:paraId="78AC52B0" w14:textId="77777777" w:rsidR="00DE406D" w:rsidRPr="003E4031" w:rsidRDefault="004E0A65" w:rsidP="0078100F">
      <w:pPr>
        <w:autoSpaceDE w:val="0"/>
        <w:autoSpaceDN w:val="0"/>
        <w:adjustRightInd w:val="0"/>
        <w:jc w:val="both"/>
        <w:rPr>
          <w:rFonts w:ascii="Arial" w:hAnsi="Arial" w:cs="Arial"/>
          <w:szCs w:val="22"/>
        </w:rPr>
      </w:pPr>
      <w:r w:rsidRPr="003E4031">
        <w:rPr>
          <w:rFonts w:ascii="Arial" w:hAnsi="Arial" w:cs="Arial"/>
          <w:szCs w:val="22"/>
        </w:rPr>
        <w:t xml:space="preserve">SIGNATURE OF </w:t>
      </w:r>
      <w:r w:rsidR="00544B24" w:rsidRPr="003E4031">
        <w:rPr>
          <w:rFonts w:ascii="Arial" w:hAnsi="Arial" w:cs="Arial"/>
          <w:szCs w:val="22"/>
        </w:rPr>
        <w:t>VENDOR</w:t>
      </w:r>
      <w:r w:rsidRPr="003E4031">
        <w:rPr>
          <w:rFonts w:ascii="Arial" w:hAnsi="Arial" w:cs="Arial"/>
          <w:szCs w:val="22"/>
        </w:rPr>
        <w:t xml:space="preserve">: </w:t>
      </w:r>
      <w:r w:rsidR="00DE406D" w:rsidRPr="003E4031">
        <w:rPr>
          <w:rFonts w:ascii="Arial" w:hAnsi="Arial" w:cs="Arial"/>
          <w:szCs w:val="22"/>
        </w:rPr>
        <w:t>_______________________</w:t>
      </w:r>
    </w:p>
    <w:p w14:paraId="05ED1DEE" w14:textId="77777777" w:rsidR="00DE406D" w:rsidRPr="003E4031" w:rsidRDefault="00DE406D" w:rsidP="0078100F">
      <w:pPr>
        <w:autoSpaceDE w:val="0"/>
        <w:autoSpaceDN w:val="0"/>
        <w:adjustRightInd w:val="0"/>
        <w:jc w:val="both"/>
        <w:rPr>
          <w:rFonts w:ascii="Arial" w:hAnsi="Arial" w:cs="Arial"/>
          <w:szCs w:val="22"/>
        </w:rPr>
      </w:pPr>
    </w:p>
    <w:p w14:paraId="74A1EDD4" w14:textId="77777777" w:rsidR="00DE406D" w:rsidRPr="003E4031" w:rsidRDefault="00DE406D" w:rsidP="0078100F">
      <w:pPr>
        <w:autoSpaceDE w:val="0"/>
        <w:autoSpaceDN w:val="0"/>
        <w:adjustRightInd w:val="0"/>
        <w:jc w:val="both"/>
        <w:rPr>
          <w:rFonts w:ascii="Arial" w:hAnsi="Arial" w:cs="Arial"/>
          <w:szCs w:val="22"/>
        </w:rPr>
      </w:pPr>
    </w:p>
    <w:p w14:paraId="032DCAF7" w14:textId="77777777" w:rsidR="00DE406D" w:rsidRPr="003E4031" w:rsidRDefault="00DE406D" w:rsidP="0078100F">
      <w:pPr>
        <w:autoSpaceDE w:val="0"/>
        <w:autoSpaceDN w:val="0"/>
        <w:adjustRightInd w:val="0"/>
        <w:jc w:val="both"/>
        <w:rPr>
          <w:rFonts w:ascii="Arial" w:hAnsi="Arial" w:cs="Arial"/>
          <w:szCs w:val="22"/>
        </w:rPr>
      </w:pPr>
    </w:p>
    <w:p w14:paraId="0ED01D68" w14:textId="77777777" w:rsidR="004E0A65" w:rsidRPr="003E4031" w:rsidRDefault="004E0A65" w:rsidP="0078100F">
      <w:pPr>
        <w:autoSpaceDE w:val="0"/>
        <w:autoSpaceDN w:val="0"/>
        <w:adjustRightInd w:val="0"/>
        <w:jc w:val="both"/>
        <w:rPr>
          <w:rFonts w:ascii="Arial" w:hAnsi="Arial" w:cs="Arial"/>
          <w:szCs w:val="22"/>
        </w:rPr>
        <w:sectPr w:rsidR="004E0A65" w:rsidRPr="003E4031" w:rsidSect="00566364">
          <w:headerReference w:type="default" r:id="rId13"/>
          <w:footerReference w:type="default" r:id="rId14"/>
          <w:pgSz w:w="11907" w:h="16840" w:code="9"/>
          <w:pgMar w:top="1021" w:right="680" w:bottom="1134" w:left="907" w:header="360" w:footer="706" w:gutter="0"/>
          <w:cols w:space="708"/>
          <w:docGrid w:linePitch="360"/>
        </w:sectPr>
      </w:pPr>
      <w:r w:rsidRPr="003E4031">
        <w:rPr>
          <w:rFonts w:ascii="Arial" w:hAnsi="Arial" w:cs="Arial"/>
          <w:szCs w:val="22"/>
        </w:rPr>
        <w:t>CAPACITY</w:t>
      </w:r>
      <w:r w:rsidR="009B445E" w:rsidRPr="003E4031">
        <w:rPr>
          <w:rFonts w:ascii="Arial" w:hAnsi="Arial" w:cs="Arial"/>
          <w:szCs w:val="22"/>
        </w:rPr>
        <w:t>: _</w:t>
      </w:r>
      <w:r w:rsidR="00A165B4" w:rsidRPr="003E4031">
        <w:rPr>
          <w:rFonts w:ascii="Arial" w:hAnsi="Arial" w:cs="Arial"/>
          <w:szCs w:val="22"/>
        </w:rPr>
        <w:t>______________________________</w:t>
      </w:r>
    </w:p>
    <w:p w14:paraId="6104D0AF" w14:textId="77777777" w:rsidR="004E0A65" w:rsidRPr="003E4031" w:rsidRDefault="004E0A65" w:rsidP="0078100F">
      <w:pPr>
        <w:pStyle w:val="AppendixHeading2"/>
        <w:numPr>
          <w:ilvl w:val="0"/>
          <w:numId w:val="0"/>
        </w:numPr>
        <w:spacing w:before="0" w:line="240" w:lineRule="auto"/>
        <w:jc w:val="both"/>
        <w:rPr>
          <w:rFonts w:ascii="Arial" w:hAnsi="Arial" w:cs="Arial"/>
          <w:sz w:val="22"/>
          <w:szCs w:val="22"/>
          <w:lang w:val="en-GB"/>
        </w:rPr>
      </w:pPr>
      <w:bookmarkStart w:id="14" w:name="_Toc106771012"/>
      <w:bookmarkStart w:id="15" w:name="_Toc106774653"/>
      <w:bookmarkStart w:id="16" w:name="_Toc107052094"/>
      <w:bookmarkStart w:id="17" w:name="_Toc107320155"/>
      <w:bookmarkStart w:id="18" w:name="_Toc107816899"/>
      <w:bookmarkStart w:id="19" w:name="_Toc107891132"/>
      <w:bookmarkStart w:id="20" w:name="_Toc151363500"/>
      <w:r w:rsidRPr="003E4031">
        <w:rPr>
          <w:rFonts w:ascii="Arial" w:hAnsi="Arial" w:cs="Arial"/>
          <w:sz w:val="22"/>
          <w:szCs w:val="22"/>
          <w:lang w:val="en-GB"/>
        </w:rPr>
        <w:lastRenderedPageBreak/>
        <w:t>RFQ</w:t>
      </w:r>
      <w:r w:rsidRPr="003E4031">
        <w:rPr>
          <w:rFonts w:ascii="Arial" w:hAnsi="Arial" w:cs="Arial"/>
          <w:sz w:val="22"/>
          <w:szCs w:val="22"/>
        </w:rPr>
        <w:t xml:space="preserve"> Price Schedule</w:t>
      </w:r>
      <w:bookmarkEnd w:id="14"/>
      <w:bookmarkEnd w:id="15"/>
      <w:bookmarkEnd w:id="16"/>
      <w:bookmarkEnd w:id="17"/>
      <w:bookmarkEnd w:id="18"/>
      <w:bookmarkEnd w:id="19"/>
      <w:bookmarkEnd w:id="20"/>
    </w:p>
    <w:p w14:paraId="10C6B95F" w14:textId="063ADB04" w:rsidR="00C67520" w:rsidRPr="003E4031" w:rsidRDefault="00C67520" w:rsidP="00C67520">
      <w:pPr>
        <w:autoSpaceDE w:val="0"/>
        <w:autoSpaceDN w:val="0"/>
        <w:adjustRightInd w:val="0"/>
        <w:spacing w:line="360" w:lineRule="auto"/>
        <w:jc w:val="both"/>
        <w:rPr>
          <w:rFonts w:ascii="Arial" w:hAnsi="Arial" w:cs="Arial"/>
          <w:b/>
          <w:bCs/>
          <w:szCs w:val="22"/>
          <w:lang w:val="en-GB"/>
        </w:rPr>
      </w:pPr>
      <w:r w:rsidRPr="003E4031">
        <w:rPr>
          <w:rFonts w:ascii="Arial" w:hAnsi="Arial" w:cs="Arial"/>
          <w:b/>
          <w:bCs/>
          <w:szCs w:val="22"/>
          <w:lang w:val="en-GB"/>
        </w:rPr>
        <w:t>RFQ</w:t>
      </w:r>
      <w:r w:rsidRPr="003E4031">
        <w:rPr>
          <w:rFonts w:ascii="Arial" w:hAnsi="Arial" w:cs="Arial"/>
          <w:b/>
          <w:bCs/>
          <w:szCs w:val="22"/>
        </w:rPr>
        <w:t xml:space="preserve"> NUMBER</w:t>
      </w:r>
      <w:r w:rsidRPr="003E4031">
        <w:rPr>
          <w:rFonts w:ascii="Arial" w:hAnsi="Arial" w:cs="Arial"/>
          <w:b/>
          <w:bCs/>
          <w:szCs w:val="22"/>
          <w:lang w:val="en-GB"/>
        </w:rPr>
        <w:t xml:space="preserve"> GSM</w:t>
      </w:r>
      <w:r w:rsidR="0083446D" w:rsidRPr="003E4031">
        <w:rPr>
          <w:rFonts w:ascii="Arial" w:hAnsi="Arial" w:cs="Arial"/>
          <w:b/>
          <w:bCs/>
          <w:szCs w:val="22"/>
          <w:lang w:val="en-GB"/>
        </w:rPr>
        <w:t>04</w:t>
      </w:r>
      <w:r w:rsidR="00896FE2" w:rsidRPr="003E4031">
        <w:rPr>
          <w:rFonts w:ascii="Arial" w:hAnsi="Arial" w:cs="Arial"/>
          <w:b/>
          <w:bCs/>
          <w:szCs w:val="22"/>
          <w:lang w:val="en-GB"/>
        </w:rPr>
        <w:t>8</w:t>
      </w:r>
      <w:r w:rsidR="00D90825" w:rsidRPr="003E4031">
        <w:rPr>
          <w:rFonts w:ascii="Arial" w:hAnsi="Arial" w:cs="Arial"/>
          <w:b/>
          <w:bCs/>
          <w:szCs w:val="22"/>
          <w:lang w:val="en-GB"/>
        </w:rPr>
        <w:t>/23</w:t>
      </w:r>
    </w:p>
    <w:p w14:paraId="32C2254A" w14:textId="77777777" w:rsidR="004E0A65" w:rsidRPr="003E4031" w:rsidRDefault="00400EE8" w:rsidP="0078100F">
      <w:pPr>
        <w:autoSpaceDE w:val="0"/>
        <w:autoSpaceDN w:val="0"/>
        <w:adjustRightInd w:val="0"/>
        <w:spacing w:line="360" w:lineRule="auto"/>
        <w:jc w:val="both"/>
        <w:rPr>
          <w:rFonts w:ascii="Arial" w:hAnsi="Arial" w:cs="Arial"/>
          <w:b/>
          <w:bCs/>
          <w:szCs w:val="22"/>
        </w:rPr>
      </w:pPr>
      <w:r w:rsidRPr="003E4031">
        <w:rPr>
          <w:rFonts w:ascii="Arial" w:hAnsi="Arial" w:cs="Arial"/>
          <w:b/>
          <w:bCs/>
          <w:szCs w:val="22"/>
          <w:lang w:val="en-GB"/>
        </w:rPr>
        <w:t>SAA</w:t>
      </w:r>
      <w:r w:rsidRPr="003E4031">
        <w:rPr>
          <w:rFonts w:ascii="Arial" w:hAnsi="Arial" w:cs="Arial"/>
          <w:b/>
          <w:bCs/>
          <w:szCs w:val="22"/>
        </w:rPr>
        <w:t xml:space="preserve"> Business Unit</w:t>
      </w:r>
      <w:r w:rsidR="002A1AF8" w:rsidRPr="003E4031">
        <w:rPr>
          <w:rFonts w:ascii="Arial" w:hAnsi="Arial" w:cs="Arial"/>
          <w:b/>
          <w:bCs/>
          <w:szCs w:val="22"/>
        </w:rPr>
        <w:t xml:space="preserve">: </w:t>
      </w:r>
      <w:r w:rsidR="00AF45A7" w:rsidRPr="003E4031">
        <w:rPr>
          <w:rFonts w:ascii="Arial" w:hAnsi="Arial" w:cs="Arial"/>
          <w:b/>
          <w:bCs/>
          <w:szCs w:val="22"/>
        </w:rPr>
        <w:t>Global Supply Management</w:t>
      </w:r>
    </w:p>
    <w:p w14:paraId="5D1D4F10" w14:textId="77777777" w:rsidR="00BD40A7" w:rsidRPr="003E4031" w:rsidRDefault="00BD40A7" w:rsidP="00FA0006">
      <w:pPr>
        <w:tabs>
          <w:tab w:val="left" w:leader="underscore" w:pos="9639"/>
        </w:tabs>
        <w:jc w:val="both"/>
        <w:rPr>
          <w:rFonts w:ascii="Arial" w:hAnsi="Arial" w:cs="Arial"/>
          <w:szCs w:val="22"/>
          <w:u w:val="single"/>
        </w:rPr>
      </w:pPr>
      <w:r w:rsidRPr="003E4031">
        <w:rPr>
          <w:rFonts w:ascii="Arial" w:hAnsi="Arial" w:cs="Arial"/>
          <w:szCs w:val="22"/>
          <w:u w:val="single"/>
        </w:rPr>
        <w:tab/>
      </w:r>
    </w:p>
    <w:p w14:paraId="486F0815" w14:textId="77777777" w:rsidR="0070559E" w:rsidRPr="003E4031" w:rsidRDefault="00FC1C47" w:rsidP="0070559E">
      <w:pPr>
        <w:jc w:val="both"/>
        <w:rPr>
          <w:rFonts w:ascii="Arial" w:hAnsi="Arial" w:cs="Arial"/>
          <w:szCs w:val="22"/>
          <w:u w:val="single"/>
        </w:rPr>
      </w:pPr>
      <w:r w:rsidRPr="003E4031">
        <w:rPr>
          <w:rFonts w:ascii="Arial" w:hAnsi="Arial" w:cs="Arial"/>
          <w:b/>
          <w:szCs w:val="22"/>
        </w:rPr>
        <w:t xml:space="preserve"> </w:t>
      </w:r>
    </w:p>
    <w:p w14:paraId="6695DD5A" w14:textId="77777777" w:rsidR="0070559E" w:rsidRPr="003E4031" w:rsidRDefault="004A2D83" w:rsidP="0070559E">
      <w:pPr>
        <w:numPr>
          <w:ilvl w:val="0"/>
          <w:numId w:val="9"/>
        </w:numPr>
        <w:jc w:val="both"/>
        <w:rPr>
          <w:rFonts w:ascii="Arial" w:hAnsi="Arial" w:cs="Arial"/>
          <w:b/>
          <w:szCs w:val="22"/>
          <w:u w:val="single"/>
        </w:rPr>
      </w:pPr>
      <w:r w:rsidRPr="003E4031">
        <w:rPr>
          <w:rFonts w:ascii="Arial" w:hAnsi="Arial" w:cs="Arial"/>
          <w:b/>
          <w:szCs w:val="22"/>
        </w:rPr>
        <w:t xml:space="preserve"> </w:t>
      </w:r>
      <w:r w:rsidRPr="003E4031">
        <w:rPr>
          <w:rFonts w:ascii="Arial" w:hAnsi="Arial" w:cs="Arial"/>
          <w:b/>
          <w:szCs w:val="22"/>
          <w:u w:val="single"/>
        </w:rPr>
        <w:t>BACKGROUND</w:t>
      </w:r>
    </w:p>
    <w:p w14:paraId="1E59A9BA" w14:textId="77777777" w:rsidR="0070559E" w:rsidRPr="003E4031" w:rsidRDefault="0070559E" w:rsidP="0070559E">
      <w:pPr>
        <w:ind w:left="360"/>
        <w:jc w:val="both"/>
        <w:rPr>
          <w:rFonts w:ascii="Arial" w:hAnsi="Arial" w:cs="Arial"/>
          <w:szCs w:val="22"/>
        </w:rPr>
      </w:pPr>
    </w:p>
    <w:p w14:paraId="70D10ADA" w14:textId="77777777" w:rsidR="0070559E" w:rsidRPr="003E4031" w:rsidRDefault="0070559E" w:rsidP="00194780">
      <w:pPr>
        <w:pStyle w:val="BodyText3"/>
        <w:numPr>
          <w:ilvl w:val="1"/>
          <w:numId w:val="14"/>
        </w:numPr>
        <w:jc w:val="both"/>
        <w:rPr>
          <w:rFonts w:ascii="Arial" w:hAnsi="Arial" w:cs="Arial"/>
          <w:sz w:val="22"/>
          <w:szCs w:val="22"/>
        </w:rPr>
      </w:pPr>
      <w:r w:rsidRPr="003E4031">
        <w:rPr>
          <w:rFonts w:ascii="Arial" w:hAnsi="Arial" w:cs="Arial"/>
          <w:sz w:val="22"/>
          <w:szCs w:val="22"/>
        </w:rPr>
        <w:t>Service Providers are requested to provide Prices with their quotation to SAA for all the services to be provided as per specification. Service providers are expected to submit a costing that is fair and reasonable.</w:t>
      </w:r>
    </w:p>
    <w:p w14:paraId="1E9A3593" w14:textId="77777777" w:rsidR="0070559E" w:rsidRPr="003E4031" w:rsidRDefault="0070559E" w:rsidP="00194780">
      <w:pPr>
        <w:pStyle w:val="BodyText3"/>
        <w:numPr>
          <w:ilvl w:val="1"/>
          <w:numId w:val="14"/>
        </w:numPr>
        <w:jc w:val="both"/>
        <w:rPr>
          <w:rFonts w:ascii="Arial" w:hAnsi="Arial" w:cs="Arial"/>
          <w:sz w:val="22"/>
          <w:szCs w:val="22"/>
        </w:rPr>
      </w:pPr>
      <w:r w:rsidRPr="003E4031">
        <w:rPr>
          <w:rFonts w:ascii="Arial" w:hAnsi="Arial" w:cs="Arial"/>
          <w:sz w:val="22"/>
          <w:szCs w:val="22"/>
        </w:rPr>
        <w:t>SAA has the right to enter into negotiation with a prospective Service Provider regarding any terms and conditions, including price(s), of a proposed contract.</w:t>
      </w:r>
    </w:p>
    <w:p w14:paraId="1D05FCEE" w14:textId="77777777" w:rsidR="0070559E" w:rsidRPr="003E4031" w:rsidRDefault="0070559E" w:rsidP="0070559E">
      <w:pPr>
        <w:pStyle w:val="BodyText3"/>
        <w:ind w:left="360" w:firstLine="0"/>
        <w:jc w:val="both"/>
        <w:rPr>
          <w:rFonts w:ascii="Arial" w:hAnsi="Arial" w:cs="Arial"/>
          <w:sz w:val="22"/>
          <w:szCs w:val="22"/>
        </w:rPr>
      </w:pPr>
    </w:p>
    <w:p w14:paraId="09C4F69A" w14:textId="1A86B954" w:rsidR="00D653C3" w:rsidRPr="003E4031" w:rsidRDefault="004A2D83" w:rsidP="00D653C3">
      <w:pPr>
        <w:numPr>
          <w:ilvl w:val="0"/>
          <w:numId w:val="9"/>
        </w:numPr>
        <w:jc w:val="both"/>
        <w:rPr>
          <w:rFonts w:ascii="Arial" w:hAnsi="Arial" w:cs="Arial"/>
          <w:b/>
          <w:szCs w:val="22"/>
          <w:u w:val="single"/>
        </w:rPr>
      </w:pPr>
      <w:r w:rsidRPr="003E4031">
        <w:rPr>
          <w:rFonts w:ascii="Arial" w:hAnsi="Arial" w:cs="Arial"/>
          <w:b/>
          <w:szCs w:val="22"/>
          <w:u w:val="single"/>
        </w:rPr>
        <w:t>SCOPE OF WORK</w:t>
      </w:r>
      <w:r w:rsidR="003E4031" w:rsidRPr="003E4031">
        <w:rPr>
          <w:rFonts w:ascii="Arial" w:hAnsi="Arial" w:cs="Arial"/>
          <w:b/>
          <w:szCs w:val="22"/>
          <w:u w:val="single"/>
        </w:rPr>
        <w:t xml:space="preserve"> AND SPECIFICATION</w:t>
      </w:r>
    </w:p>
    <w:p w14:paraId="64353800" w14:textId="77777777" w:rsidR="008F599F" w:rsidRPr="003E4031" w:rsidRDefault="008F599F" w:rsidP="008F599F">
      <w:pPr>
        <w:ind w:left="360"/>
        <w:jc w:val="both"/>
        <w:rPr>
          <w:rFonts w:ascii="Arial" w:hAnsi="Arial" w:cs="Arial"/>
          <w:b/>
          <w:szCs w:val="22"/>
          <w:u w:val="single"/>
        </w:rPr>
      </w:pPr>
    </w:p>
    <w:p w14:paraId="3617DCBC" w14:textId="77777777" w:rsidR="00215467" w:rsidRPr="00FB6CB4" w:rsidRDefault="00215467" w:rsidP="005C39A6">
      <w:pPr>
        <w:pStyle w:val="BodyText3"/>
        <w:ind w:left="426" w:firstLine="0"/>
        <w:jc w:val="both"/>
        <w:rPr>
          <w:rFonts w:ascii="Arial" w:hAnsi="Arial" w:cs="Arial"/>
          <w:sz w:val="22"/>
          <w:szCs w:val="22"/>
        </w:rPr>
      </w:pPr>
      <w:r w:rsidRPr="00FB6CB4">
        <w:rPr>
          <w:rFonts w:ascii="Arial" w:hAnsi="Arial" w:cs="Arial"/>
          <w:sz w:val="22"/>
          <w:szCs w:val="22"/>
        </w:rPr>
        <w:t xml:space="preserve">The South African Airways Group and its Subsidiaries “SAA” is required to source an independent, confidential whistleblowing hotline service to enable internal and external stakeholders to report any workplace dishonesty, corruption, theft, unethical conduct, and fraud. </w:t>
      </w:r>
    </w:p>
    <w:p w14:paraId="4C7BEBFE" w14:textId="77777777" w:rsidR="00215467" w:rsidRPr="003E4031" w:rsidRDefault="00215467" w:rsidP="00215467">
      <w:pPr>
        <w:pStyle w:val="Default"/>
        <w:ind w:left="709"/>
        <w:jc w:val="both"/>
        <w:rPr>
          <w:rFonts w:ascii="Arial" w:hAnsi="Arial" w:cs="Arial"/>
          <w:sz w:val="22"/>
          <w:szCs w:val="22"/>
        </w:rPr>
      </w:pPr>
    </w:p>
    <w:p w14:paraId="491944FE" w14:textId="77777777" w:rsidR="00215467" w:rsidRPr="003E4031" w:rsidRDefault="00215467" w:rsidP="005C39A6">
      <w:pPr>
        <w:pStyle w:val="Default"/>
        <w:ind w:left="426"/>
        <w:jc w:val="both"/>
        <w:rPr>
          <w:rFonts w:ascii="Arial" w:hAnsi="Arial" w:cs="Arial"/>
          <w:sz w:val="22"/>
          <w:szCs w:val="22"/>
        </w:rPr>
      </w:pPr>
      <w:r w:rsidRPr="003E4031">
        <w:rPr>
          <w:rFonts w:ascii="Arial" w:hAnsi="Arial" w:cs="Arial"/>
          <w:sz w:val="22"/>
          <w:szCs w:val="22"/>
        </w:rPr>
        <w:t xml:space="preserve">The purpose of the hotline is to: </w:t>
      </w:r>
    </w:p>
    <w:p w14:paraId="69789651" w14:textId="77777777" w:rsidR="00215467" w:rsidRPr="003E4031" w:rsidRDefault="00215467" w:rsidP="00215467">
      <w:pPr>
        <w:pStyle w:val="Default"/>
        <w:ind w:left="709"/>
        <w:jc w:val="both"/>
        <w:rPr>
          <w:rFonts w:ascii="Arial" w:hAnsi="Arial" w:cs="Arial"/>
          <w:sz w:val="22"/>
          <w:szCs w:val="22"/>
        </w:rPr>
      </w:pPr>
    </w:p>
    <w:p w14:paraId="522B9DA8" w14:textId="77777777" w:rsidR="00215467" w:rsidRPr="003E4031" w:rsidRDefault="00215467" w:rsidP="00194780">
      <w:pPr>
        <w:pStyle w:val="Default"/>
        <w:numPr>
          <w:ilvl w:val="0"/>
          <w:numId w:val="19"/>
        </w:numPr>
        <w:adjustRightInd/>
        <w:spacing w:after="67"/>
        <w:ind w:left="1134" w:hanging="425"/>
        <w:jc w:val="both"/>
        <w:rPr>
          <w:rFonts w:ascii="Arial" w:hAnsi="Arial" w:cs="Arial"/>
          <w:sz w:val="22"/>
          <w:szCs w:val="22"/>
        </w:rPr>
      </w:pPr>
      <w:r w:rsidRPr="003E4031">
        <w:rPr>
          <w:rFonts w:ascii="Arial" w:hAnsi="Arial" w:cs="Arial"/>
          <w:sz w:val="22"/>
          <w:szCs w:val="22"/>
        </w:rPr>
        <w:t xml:space="preserve">To provide a platform and mechanism for all employees and other stakeholders to report any dishonesty, unethical conduct, corruption, theft and fraud relating to SAA; </w:t>
      </w:r>
    </w:p>
    <w:p w14:paraId="6E4C1603" w14:textId="77777777" w:rsidR="00215467" w:rsidRPr="003E4031" w:rsidRDefault="00215467" w:rsidP="00194780">
      <w:pPr>
        <w:pStyle w:val="Default"/>
        <w:numPr>
          <w:ilvl w:val="0"/>
          <w:numId w:val="19"/>
        </w:numPr>
        <w:adjustRightInd/>
        <w:spacing w:after="67"/>
        <w:ind w:left="1134" w:hanging="425"/>
        <w:jc w:val="both"/>
        <w:rPr>
          <w:rFonts w:ascii="Arial" w:hAnsi="Arial" w:cs="Arial"/>
          <w:sz w:val="22"/>
          <w:szCs w:val="22"/>
        </w:rPr>
      </w:pPr>
      <w:r w:rsidRPr="003E4031">
        <w:rPr>
          <w:rFonts w:ascii="Arial" w:hAnsi="Arial" w:cs="Arial"/>
          <w:sz w:val="22"/>
          <w:szCs w:val="22"/>
        </w:rPr>
        <w:t xml:space="preserve">To raise the level of awareness that the SAA is serious about dishonesty, unethical conduct, corruption and fraud prevention; </w:t>
      </w:r>
    </w:p>
    <w:p w14:paraId="77F56513" w14:textId="77777777" w:rsidR="00215467" w:rsidRPr="003E4031" w:rsidRDefault="00215467" w:rsidP="00194780">
      <w:pPr>
        <w:pStyle w:val="Default"/>
        <w:numPr>
          <w:ilvl w:val="0"/>
          <w:numId w:val="19"/>
        </w:numPr>
        <w:adjustRightInd/>
        <w:spacing w:after="67"/>
        <w:ind w:left="1134" w:hanging="425"/>
        <w:jc w:val="both"/>
        <w:rPr>
          <w:rFonts w:ascii="Arial" w:hAnsi="Arial" w:cs="Arial"/>
          <w:sz w:val="22"/>
          <w:szCs w:val="22"/>
        </w:rPr>
      </w:pPr>
      <w:r w:rsidRPr="003E4031">
        <w:rPr>
          <w:rFonts w:ascii="Arial" w:hAnsi="Arial" w:cs="Arial"/>
          <w:sz w:val="22"/>
          <w:szCs w:val="22"/>
        </w:rPr>
        <w:t xml:space="preserve">To detect incidents of fraud through encouraging whistle-blowers to report incidents which they witness and; </w:t>
      </w:r>
    </w:p>
    <w:p w14:paraId="7F5DFC1D" w14:textId="298E6567" w:rsidR="00215467" w:rsidRPr="003E4031" w:rsidRDefault="00215467" w:rsidP="00194780">
      <w:pPr>
        <w:pStyle w:val="Default"/>
        <w:numPr>
          <w:ilvl w:val="0"/>
          <w:numId w:val="19"/>
        </w:numPr>
        <w:adjustRightInd/>
        <w:ind w:left="1134" w:hanging="425"/>
        <w:jc w:val="both"/>
        <w:rPr>
          <w:rFonts w:ascii="Arial" w:hAnsi="Arial" w:cs="Arial"/>
          <w:sz w:val="22"/>
          <w:szCs w:val="22"/>
        </w:rPr>
      </w:pPr>
      <w:r w:rsidRPr="003E4031">
        <w:rPr>
          <w:rFonts w:ascii="Arial" w:hAnsi="Arial" w:cs="Arial"/>
          <w:sz w:val="22"/>
          <w:szCs w:val="22"/>
        </w:rPr>
        <w:t xml:space="preserve">To assist SAA in managing the requirements of the Protected Disclosures Act, 26 of 2000, by creating a channel through which whistle-blowers can report irregularities which they witness or which come to their attention without fear of </w:t>
      </w:r>
      <w:proofErr w:type="spellStart"/>
      <w:r w:rsidRPr="003E4031">
        <w:rPr>
          <w:rFonts w:ascii="Arial" w:hAnsi="Arial" w:cs="Arial"/>
          <w:sz w:val="22"/>
          <w:szCs w:val="22"/>
        </w:rPr>
        <w:t>victimisation</w:t>
      </w:r>
      <w:proofErr w:type="spellEnd"/>
      <w:r w:rsidRPr="003E4031">
        <w:rPr>
          <w:rFonts w:ascii="Arial" w:hAnsi="Arial" w:cs="Arial"/>
          <w:sz w:val="22"/>
          <w:szCs w:val="22"/>
        </w:rPr>
        <w:t xml:space="preserve">. </w:t>
      </w:r>
    </w:p>
    <w:p w14:paraId="56D4EB1F" w14:textId="77777777" w:rsidR="00215467" w:rsidRPr="003E4031" w:rsidRDefault="00215467" w:rsidP="00215467">
      <w:pPr>
        <w:pStyle w:val="Default"/>
        <w:adjustRightInd/>
        <w:ind w:left="1134"/>
        <w:jc w:val="both"/>
        <w:rPr>
          <w:rFonts w:ascii="Arial" w:hAnsi="Arial" w:cs="Arial"/>
          <w:sz w:val="22"/>
          <w:szCs w:val="22"/>
        </w:rPr>
      </w:pPr>
    </w:p>
    <w:p w14:paraId="249B20F5" w14:textId="505F9EDA" w:rsidR="00215467" w:rsidRPr="003E4031" w:rsidRDefault="00215467" w:rsidP="00215467">
      <w:pPr>
        <w:pStyle w:val="Default"/>
        <w:adjustRightInd/>
        <w:jc w:val="both"/>
        <w:rPr>
          <w:rFonts w:ascii="Arial" w:hAnsi="Arial" w:cs="Arial"/>
          <w:b/>
          <w:sz w:val="22"/>
          <w:szCs w:val="22"/>
        </w:rPr>
      </w:pPr>
      <w:r w:rsidRPr="003E4031">
        <w:rPr>
          <w:rFonts w:ascii="Arial" w:hAnsi="Arial" w:cs="Arial"/>
          <w:b/>
          <w:sz w:val="22"/>
          <w:szCs w:val="22"/>
        </w:rPr>
        <w:t xml:space="preserve">The scope of the establishment and management of the whistle-blowing hotline should include, but not be limited to the following: </w:t>
      </w:r>
    </w:p>
    <w:p w14:paraId="6E4C2347" w14:textId="77777777" w:rsidR="00215467" w:rsidRPr="003E4031" w:rsidRDefault="00215467" w:rsidP="00215467">
      <w:pPr>
        <w:pStyle w:val="Default"/>
        <w:ind w:left="709"/>
        <w:jc w:val="both"/>
        <w:rPr>
          <w:rFonts w:ascii="Arial" w:hAnsi="Arial" w:cs="Arial"/>
          <w:sz w:val="22"/>
          <w:szCs w:val="22"/>
        </w:rPr>
      </w:pPr>
    </w:p>
    <w:p w14:paraId="79F2578C" w14:textId="7E16C9F8" w:rsidR="00215467" w:rsidRPr="003E4031" w:rsidRDefault="00215467" w:rsidP="005C39A6">
      <w:pPr>
        <w:pStyle w:val="Default"/>
        <w:numPr>
          <w:ilvl w:val="0"/>
          <w:numId w:val="26"/>
        </w:numPr>
        <w:adjustRightInd/>
        <w:spacing w:after="67"/>
        <w:jc w:val="both"/>
        <w:rPr>
          <w:rFonts w:ascii="Arial" w:hAnsi="Arial" w:cs="Arial"/>
          <w:sz w:val="22"/>
          <w:szCs w:val="22"/>
        </w:rPr>
      </w:pPr>
      <w:r w:rsidRPr="003E4031">
        <w:rPr>
          <w:rFonts w:ascii="Arial" w:hAnsi="Arial" w:cs="Arial"/>
          <w:sz w:val="22"/>
          <w:szCs w:val="22"/>
        </w:rPr>
        <w:t xml:space="preserve">Multiple platforms to report any unlawful activities, unethical and inappropriate conduct in the workplace; </w:t>
      </w:r>
    </w:p>
    <w:p w14:paraId="61158055" w14:textId="77777777" w:rsidR="00215467" w:rsidRPr="003E4031" w:rsidRDefault="00215467" w:rsidP="005C39A6">
      <w:pPr>
        <w:pStyle w:val="Default"/>
        <w:numPr>
          <w:ilvl w:val="0"/>
          <w:numId w:val="26"/>
        </w:numPr>
        <w:adjustRightInd/>
        <w:spacing w:after="67"/>
        <w:jc w:val="both"/>
        <w:rPr>
          <w:rFonts w:ascii="Arial" w:hAnsi="Arial" w:cs="Arial"/>
          <w:sz w:val="22"/>
          <w:szCs w:val="22"/>
        </w:rPr>
      </w:pPr>
      <w:r w:rsidRPr="003E4031">
        <w:rPr>
          <w:rFonts w:ascii="Arial" w:hAnsi="Arial" w:cs="Arial"/>
          <w:sz w:val="22"/>
          <w:szCs w:val="22"/>
        </w:rPr>
        <w:t xml:space="preserve">The platforms should at a minimum include telephone, email and web-based reporting; </w:t>
      </w:r>
    </w:p>
    <w:p w14:paraId="10E91B11" w14:textId="77777777" w:rsidR="00215467" w:rsidRPr="003E4031" w:rsidRDefault="00215467" w:rsidP="005C39A6">
      <w:pPr>
        <w:pStyle w:val="Default"/>
        <w:numPr>
          <w:ilvl w:val="0"/>
          <w:numId w:val="26"/>
        </w:numPr>
        <w:adjustRightInd/>
        <w:spacing w:after="67"/>
        <w:jc w:val="both"/>
        <w:rPr>
          <w:rFonts w:ascii="Arial" w:hAnsi="Arial" w:cs="Arial"/>
          <w:sz w:val="22"/>
          <w:szCs w:val="22"/>
        </w:rPr>
      </w:pPr>
      <w:r w:rsidRPr="003E4031">
        <w:rPr>
          <w:rFonts w:ascii="Arial" w:hAnsi="Arial" w:cs="Arial"/>
          <w:sz w:val="22"/>
          <w:szCs w:val="22"/>
        </w:rPr>
        <w:t xml:space="preserve">Provision of a live independent, confidential whistleblowing hotline service operating 24-hours a day, 7 days per week and 365 days a year; </w:t>
      </w:r>
    </w:p>
    <w:p w14:paraId="59C01B03" w14:textId="77777777" w:rsidR="00215467" w:rsidRPr="003E4031" w:rsidRDefault="00215467" w:rsidP="005C39A6">
      <w:pPr>
        <w:pStyle w:val="Default"/>
        <w:numPr>
          <w:ilvl w:val="0"/>
          <w:numId w:val="26"/>
        </w:numPr>
        <w:adjustRightInd/>
        <w:spacing w:after="67"/>
        <w:jc w:val="both"/>
        <w:rPr>
          <w:rFonts w:ascii="Arial" w:hAnsi="Arial" w:cs="Arial"/>
          <w:sz w:val="22"/>
          <w:szCs w:val="22"/>
        </w:rPr>
      </w:pPr>
      <w:r w:rsidRPr="003E4031">
        <w:rPr>
          <w:rFonts w:ascii="Arial" w:hAnsi="Arial" w:cs="Arial"/>
          <w:sz w:val="22"/>
          <w:szCs w:val="22"/>
        </w:rPr>
        <w:t xml:space="preserve">Submission of reports and statistics to the </w:t>
      </w:r>
      <w:proofErr w:type="spellStart"/>
      <w:r w:rsidRPr="003E4031">
        <w:rPr>
          <w:rFonts w:ascii="Arial" w:hAnsi="Arial" w:cs="Arial"/>
          <w:sz w:val="22"/>
          <w:szCs w:val="22"/>
        </w:rPr>
        <w:t>authorised</w:t>
      </w:r>
      <w:proofErr w:type="spellEnd"/>
      <w:r w:rsidRPr="003E4031">
        <w:rPr>
          <w:rFonts w:ascii="Arial" w:hAnsi="Arial" w:cs="Arial"/>
          <w:sz w:val="22"/>
          <w:szCs w:val="22"/>
        </w:rPr>
        <w:t xml:space="preserve"> reporting structure on a predetermined basis or on demand; </w:t>
      </w:r>
    </w:p>
    <w:p w14:paraId="39D93900" w14:textId="77777777" w:rsidR="00215467" w:rsidRPr="003E4031" w:rsidRDefault="00215467" w:rsidP="005C39A6">
      <w:pPr>
        <w:pStyle w:val="Default"/>
        <w:numPr>
          <w:ilvl w:val="0"/>
          <w:numId w:val="26"/>
        </w:numPr>
        <w:adjustRightInd/>
        <w:spacing w:after="67"/>
        <w:jc w:val="both"/>
        <w:rPr>
          <w:rFonts w:ascii="Arial" w:hAnsi="Arial" w:cs="Arial"/>
          <w:sz w:val="22"/>
          <w:szCs w:val="22"/>
        </w:rPr>
      </w:pPr>
      <w:r w:rsidRPr="003E4031">
        <w:rPr>
          <w:rFonts w:ascii="Arial" w:hAnsi="Arial" w:cs="Arial"/>
          <w:sz w:val="22"/>
          <w:szCs w:val="22"/>
        </w:rPr>
        <w:t xml:space="preserve">Guaranteed anonymity, absolute security of information; </w:t>
      </w:r>
    </w:p>
    <w:p w14:paraId="5D6C98F4" w14:textId="77777777" w:rsidR="00215467" w:rsidRPr="003E4031" w:rsidRDefault="00215467" w:rsidP="005C39A6">
      <w:pPr>
        <w:pStyle w:val="Default"/>
        <w:numPr>
          <w:ilvl w:val="0"/>
          <w:numId w:val="26"/>
        </w:numPr>
        <w:adjustRightInd/>
        <w:spacing w:after="67"/>
        <w:jc w:val="both"/>
        <w:rPr>
          <w:rFonts w:ascii="Arial" w:hAnsi="Arial" w:cs="Arial"/>
          <w:sz w:val="22"/>
          <w:szCs w:val="22"/>
        </w:rPr>
      </w:pPr>
      <w:r w:rsidRPr="003E4031">
        <w:rPr>
          <w:rFonts w:ascii="Arial" w:hAnsi="Arial" w:cs="Arial"/>
          <w:sz w:val="22"/>
          <w:szCs w:val="22"/>
        </w:rPr>
        <w:t xml:space="preserve">The service should be available in multiple languages. Accreditation by the Ethics Institute of South Africa; </w:t>
      </w:r>
    </w:p>
    <w:p w14:paraId="2A34AE52" w14:textId="77777777" w:rsidR="00215467" w:rsidRPr="003E4031" w:rsidRDefault="00215467" w:rsidP="005C39A6">
      <w:pPr>
        <w:pStyle w:val="Default"/>
        <w:numPr>
          <w:ilvl w:val="0"/>
          <w:numId w:val="26"/>
        </w:numPr>
        <w:adjustRightInd/>
        <w:spacing w:after="67"/>
        <w:jc w:val="both"/>
        <w:rPr>
          <w:rFonts w:ascii="Arial" w:hAnsi="Arial" w:cs="Arial"/>
          <w:sz w:val="22"/>
          <w:szCs w:val="22"/>
        </w:rPr>
      </w:pPr>
      <w:r w:rsidRPr="003E4031">
        <w:rPr>
          <w:rFonts w:ascii="Arial" w:hAnsi="Arial" w:cs="Arial"/>
          <w:sz w:val="22"/>
          <w:szCs w:val="22"/>
        </w:rPr>
        <w:t xml:space="preserve">Compliant with legislation relevant to South Africa on whistle-blowing management (e.g. whistle-blower protection, National Anti-Corruption strategy, as well as personal and data privacy, etc.); </w:t>
      </w:r>
    </w:p>
    <w:p w14:paraId="421045EC" w14:textId="77777777" w:rsidR="00215467" w:rsidRPr="003E4031" w:rsidRDefault="00215467" w:rsidP="005C39A6">
      <w:pPr>
        <w:pStyle w:val="Default"/>
        <w:numPr>
          <w:ilvl w:val="0"/>
          <w:numId w:val="26"/>
        </w:numPr>
        <w:adjustRightInd/>
        <w:spacing w:after="67"/>
        <w:jc w:val="both"/>
        <w:rPr>
          <w:rFonts w:ascii="Arial" w:hAnsi="Arial" w:cs="Arial"/>
          <w:sz w:val="22"/>
          <w:szCs w:val="22"/>
        </w:rPr>
      </w:pPr>
      <w:r w:rsidRPr="003E4031">
        <w:rPr>
          <w:rFonts w:ascii="Arial" w:hAnsi="Arial" w:cs="Arial"/>
          <w:sz w:val="22"/>
          <w:szCs w:val="22"/>
        </w:rPr>
        <w:t xml:space="preserve">Provision of support with your broader ethics </w:t>
      </w:r>
      <w:proofErr w:type="spellStart"/>
      <w:r w:rsidRPr="003E4031">
        <w:rPr>
          <w:rFonts w:ascii="Arial" w:hAnsi="Arial" w:cs="Arial"/>
          <w:sz w:val="22"/>
          <w:szCs w:val="22"/>
        </w:rPr>
        <w:t>programme</w:t>
      </w:r>
      <w:proofErr w:type="spellEnd"/>
      <w:r w:rsidRPr="003E4031">
        <w:rPr>
          <w:rFonts w:ascii="Arial" w:hAnsi="Arial" w:cs="Arial"/>
          <w:sz w:val="22"/>
          <w:szCs w:val="22"/>
        </w:rPr>
        <w:t xml:space="preserve"> and fraud prevention plans and; </w:t>
      </w:r>
    </w:p>
    <w:p w14:paraId="0557492D" w14:textId="22648764" w:rsidR="00215467" w:rsidRPr="003E4031" w:rsidRDefault="00215467" w:rsidP="005C39A6">
      <w:pPr>
        <w:pStyle w:val="ListParagraph"/>
        <w:numPr>
          <w:ilvl w:val="0"/>
          <w:numId w:val="26"/>
        </w:numPr>
        <w:tabs>
          <w:tab w:val="left" w:pos="1134"/>
          <w:tab w:val="left" w:pos="2880"/>
          <w:tab w:val="left" w:pos="5760"/>
          <w:tab w:val="left" w:pos="7920"/>
        </w:tabs>
        <w:spacing w:line="360" w:lineRule="auto"/>
        <w:contextualSpacing/>
        <w:jc w:val="both"/>
        <w:outlineLvl w:val="0"/>
        <w:rPr>
          <w:rFonts w:ascii="Arial" w:hAnsi="Arial" w:cs="Arial"/>
          <w:sz w:val="22"/>
          <w:szCs w:val="22"/>
        </w:rPr>
      </w:pPr>
      <w:r w:rsidRPr="003E4031">
        <w:rPr>
          <w:rFonts w:ascii="Arial" w:hAnsi="Arial" w:cs="Arial"/>
          <w:sz w:val="22"/>
          <w:szCs w:val="22"/>
        </w:rPr>
        <w:t xml:space="preserve">Assist the organization in creating awareness through training, posters and publication materials. </w:t>
      </w:r>
    </w:p>
    <w:p w14:paraId="4666C348" w14:textId="5796663D" w:rsidR="0035605A" w:rsidRPr="003E4031" w:rsidRDefault="0035605A" w:rsidP="003E4031">
      <w:pPr>
        <w:pStyle w:val="BodyText"/>
        <w:spacing w:after="320"/>
        <w:rPr>
          <w:rFonts w:ascii="Arial" w:hAnsi="Arial" w:cs="Arial"/>
          <w:b/>
          <w:szCs w:val="22"/>
          <w:highlight w:val="yellow"/>
        </w:rPr>
      </w:pPr>
    </w:p>
    <w:p w14:paraId="6E7598CB" w14:textId="6738E09D" w:rsidR="00797EF1" w:rsidRPr="003E4031" w:rsidRDefault="00AB6230" w:rsidP="00797EF1">
      <w:pPr>
        <w:pStyle w:val="BodyText"/>
        <w:spacing w:after="320"/>
        <w:rPr>
          <w:rFonts w:ascii="Arial" w:hAnsi="Arial" w:cs="Arial"/>
          <w:szCs w:val="22"/>
        </w:rPr>
      </w:pPr>
      <w:r w:rsidRPr="003E4031">
        <w:rPr>
          <w:rFonts w:ascii="Arial" w:hAnsi="Arial" w:cs="Arial"/>
          <w:szCs w:val="22"/>
        </w:rPr>
        <w:t>Bidder</w:t>
      </w:r>
      <w:r w:rsidR="00FB6CB4">
        <w:rPr>
          <w:rFonts w:ascii="Arial" w:hAnsi="Arial" w:cs="Arial"/>
          <w:szCs w:val="22"/>
        </w:rPr>
        <w:t>s are</w:t>
      </w:r>
      <w:r w:rsidRPr="003E4031">
        <w:rPr>
          <w:rFonts w:ascii="Arial" w:hAnsi="Arial" w:cs="Arial"/>
          <w:szCs w:val="22"/>
        </w:rPr>
        <w:t xml:space="preserve"> require</w:t>
      </w:r>
      <w:r w:rsidR="00FB6CB4">
        <w:rPr>
          <w:rFonts w:ascii="Arial" w:hAnsi="Arial" w:cs="Arial"/>
          <w:szCs w:val="22"/>
        </w:rPr>
        <w:t>d</w:t>
      </w:r>
      <w:r w:rsidRPr="003E4031">
        <w:rPr>
          <w:rFonts w:ascii="Arial" w:hAnsi="Arial" w:cs="Arial"/>
          <w:szCs w:val="22"/>
        </w:rPr>
        <w:t xml:space="preserve"> to provide payment terms</w:t>
      </w:r>
      <w:r w:rsidR="00FB6CB4">
        <w:rPr>
          <w:rFonts w:ascii="Arial" w:hAnsi="Arial" w:cs="Arial"/>
          <w:szCs w:val="22"/>
        </w:rPr>
        <w:t>.</w:t>
      </w:r>
      <w:r w:rsidRPr="003E4031">
        <w:rPr>
          <w:rFonts w:ascii="Arial" w:hAnsi="Arial" w:cs="Arial"/>
          <w:szCs w:val="22"/>
        </w:rPr>
        <w:t xml:space="preserve"> SAA would like to recommend a 30 days’ payment terms from the date of statement.</w:t>
      </w:r>
    </w:p>
    <w:p w14:paraId="2084B4E8" w14:textId="77777777" w:rsidR="004A2D83" w:rsidRPr="005C39A6" w:rsidRDefault="004A2D83" w:rsidP="005C39A6">
      <w:pPr>
        <w:jc w:val="both"/>
        <w:rPr>
          <w:rFonts w:ascii="Arial" w:hAnsi="Arial" w:cs="Arial"/>
          <w:vanish/>
          <w:szCs w:val="22"/>
        </w:rPr>
      </w:pPr>
    </w:p>
    <w:p w14:paraId="1E1CDA43" w14:textId="77777777" w:rsidR="00CA6522" w:rsidRPr="003E4031" w:rsidRDefault="00CA6522" w:rsidP="004A2D83">
      <w:pPr>
        <w:numPr>
          <w:ilvl w:val="0"/>
          <w:numId w:val="9"/>
        </w:numPr>
        <w:jc w:val="both"/>
        <w:rPr>
          <w:rFonts w:ascii="Arial" w:hAnsi="Arial" w:cs="Arial"/>
          <w:b/>
          <w:szCs w:val="22"/>
          <w:u w:val="single"/>
        </w:rPr>
      </w:pPr>
      <w:r w:rsidRPr="003E4031">
        <w:rPr>
          <w:rFonts w:ascii="Arial" w:hAnsi="Arial" w:cs="Arial"/>
          <w:b/>
          <w:szCs w:val="22"/>
          <w:u w:val="single"/>
        </w:rPr>
        <w:t>DURATION OF THE CONTRACT</w:t>
      </w:r>
    </w:p>
    <w:p w14:paraId="53EDF5BC" w14:textId="77777777" w:rsidR="00D73A82" w:rsidRPr="003E4031" w:rsidRDefault="00D73A82" w:rsidP="00D73A82">
      <w:pPr>
        <w:ind w:left="854"/>
        <w:jc w:val="both"/>
        <w:rPr>
          <w:rFonts w:ascii="Arial" w:hAnsi="Arial" w:cs="Arial"/>
          <w:b/>
          <w:szCs w:val="22"/>
          <w:u w:val="single"/>
        </w:rPr>
      </w:pPr>
    </w:p>
    <w:p w14:paraId="6AF90C61" w14:textId="2145F7AF" w:rsidR="00D2699A" w:rsidRPr="003E4031" w:rsidRDefault="003E4031" w:rsidP="00797EF1">
      <w:pPr>
        <w:ind w:left="360"/>
        <w:jc w:val="both"/>
        <w:rPr>
          <w:rFonts w:ascii="Arial" w:hAnsi="Arial" w:cs="Arial"/>
          <w:szCs w:val="22"/>
        </w:rPr>
      </w:pPr>
      <w:r w:rsidRPr="003E4031">
        <w:rPr>
          <w:rFonts w:ascii="Arial" w:hAnsi="Arial" w:cs="Arial"/>
          <w:szCs w:val="22"/>
        </w:rPr>
        <w:t>Five (5) Years</w:t>
      </w:r>
    </w:p>
    <w:p w14:paraId="6F5CD255" w14:textId="25C5E962" w:rsidR="00CA6522" w:rsidRPr="003E4031" w:rsidRDefault="00CA6522" w:rsidP="009C7117">
      <w:pPr>
        <w:jc w:val="both"/>
        <w:rPr>
          <w:rFonts w:ascii="Arial" w:hAnsi="Arial" w:cs="Arial"/>
          <w:b/>
          <w:szCs w:val="22"/>
          <w:u w:val="single"/>
        </w:rPr>
      </w:pPr>
    </w:p>
    <w:p w14:paraId="56FDF2B3" w14:textId="77777777" w:rsidR="00015162" w:rsidRPr="003E4031" w:rsidRDefault="00015162" w:rsidP="004A2D83">
      <w:pPr>
        <w:numPr>
          <w:ilvl w:val="0"/>
          <w:numId w:val="9"/>
        </w:numPr>
        <w:jc w:val="both"/>
        <w:rPr>
          <w:rFonts w:ascii="Arial" w:hAnsi="Arial" w:cs="Arial"/>
          <w:b/>
          <w:szCs w:val="22"/>
          <w:u w:val="single"/>
        </w:rPr>
      </w:pPr>
      <w:r w:rsidRPr="003E4031">
        <w:rPr>
          <w:rFonts w:ascii="Arial" w:hAnsi="Arial" w:cs="Arial"/>
          <w:b/>
          <w:szCs w:val="22"/>
          <w:u w:val="single"/>
        </w:rPr>
        <w:t>E</w:t>
      </w:r>
      <w:r w:rsidR="00F70160" w:rsidRPr="003E4031">
        <w:rPr>
          <w:rFonts w:ascii="Arial" w:hAnsi="Arial" w:cs="Arial"/>
          <w:b/>
          <w:szCs w:val="22"/>
          <w:u w:val="single"/>
        </w:rPr>
        <w:t>VALUATION PROCESS &amp; CRITERIA</w:t>
      </w:r>
      <w:r w:rsidR="00D71CD2" w:rsidRPr="003E4031">
        <w:rPr>
          <w:rFonts w:ascii="Arial" w:hAnsi="Arial" w:cs="Arial"/>
          <w:b/>
          <w:szCs w:val="22"/>
          <w:u w:val="single"/>
        </w:rPr>
        <w:t xml:space="preserve"> </w:t>
      </w:r>
    </w:p>
    <w:p w14:paraId="6754A58D" w14:textId="77777777" w:rsidR="00015162" w:rsidRPr="003E4031" w:rsidRDefault="00015162" w:rsidP="00015162">
      <w:pPr>
        <w:pStyle w:val="ListParagraph"/>
        <w:ind w:left="360"/>
        <w:jc w:val="both"/>
        <w:rPr>
          <w:rFonts w:ascii="Arial" w:hAnsi="Arial" w:cs="Arial"/>
          <w:sz w:val="22"/>
          <w:szCs w:val="22"/>
        </w:rPr>
      </w:pPr>
    </w:p>
    <w:p w14:paraId="355FFAF9" w14:textId="7C857233" w:rsidR="00F70160" w:rsidRPr="003E4031" w:rsidRDefault="00015162" w:rsidP="00B80C22">
      <w:pPr>
        <w:pStyle w:val="ListParagraph"/>
        <w:ind w:left="360"/>
        <w:jc w:val="both"/>
        <w:rPr>
          <w:rFonts w:ascii="Arial" w:hAnsi="Arial" w:cs="Arial"/>
          <w:sz w:val="22"/>
          <w:szCs w:val="22"/>
        </w:rPr>
      </w:pPr>
      <w:r w:rsidRPr="003E4031">
        <w:rPr>
          <w:rFonts w:ascii="Arial" w:hAnsi="Arial" w:cs="Arial"/>
          <w:sz w:val="22"/>
          <w:szCs w:val="22"/>
        </w:rPr>
        <w:t xml:space="preserve">Responses will be evaluated on the functional criteria, where after qualifying responses will be evaluated on the Price and Preference Points: </w:t>
      </w:r>
    </w:p>
    <w:p w14:paraId="267B05BD" w14:textId="688AC90F" w:rsidR="00D625D7" w:rsidRPr="003E4031" w:rsidRDefault="00D625D7" w:rsidP="00B80C22">
      <w:pPr>
        <w:pStyle w:val="ListParagraph"/>
        <w:ind w:left="360"/>
        <w:jc w:val="both"/>
        <w:rPr>
          <w:rFonts w:ascii="Arial" w:hAnsi="Arial" w:cs="Arial"/>
          <w:sz w:val="22"/>
          <w:szCs w:val="22"/>
        </w:rPr>
      </w:pPr>
    </w:p>
    <w:p w14:paraId="2F50464D" w14:textId="2718E308" w:rsidR="00D625D7" w:rsidRPr="003E4031" w:rsidRDefault="00D625D7" w:rsidP="00B80C22">
      <w:pPr>
        <w:pStyle w:val="ListParagraph"/>
        <w:ind w:left="360"/>
        <w:jc w:val="both"/>
        <w:rPr>
          <w:rFonts w:ascii="Arial" w:hAnsi="Arial" w:cs="Arial"/>
          <w:sz w:val="22"/>
          <w:szCs w:val="22"/>
        </w:rPr>
      </w:pPr>
    </w:p>
    <w:p w14:paraId="381905AE" w14:textId="77777777" w:rsidR="00F70160" w:rsidRPr="003E4031" w:rsidRDefault="00F70160" w:rsidP="004A2D83">
      <w:pPr>
        <w:numPr>
          <w:ilvl w:val="1"/>
          <w:numId w:val="9"/>
        </w:numPr>
        <w:jc w:val="both"/>
        <w:rPr>
          <w:rFonts w:ascii="Arial" w:hAnsi="Arial" w:cs="Arial"/>
          <w:b/>
          <w:szCs w:val="22"/>
          <w:u w:val="single"/>
        </w:rPr>
      </w:pPr>
      <w:r w:rsidRPr="003E4031">
        <w:rPr>
          <w:rFonts w:ascii="Arial" w:hAnsi="Arial" w:cs="Arial"/>
          <w:b/>
          <w:szCs w:val="22"/>
          <w:u w:val="single"/>
        </w:rPr>
        <w:t xml:space="preserve"> EVALUATION PROCESS</w:t>
      </w:r>
      <w:r w:rsidR="00015162" w:rsidRPr="003E4031">
        <w:rPr>
          <w:rFonts w:ascii="Arial" w:hAnsi="Arial" w:cs="Arial"/>
          <w:b/>
          <w:szCs w:val="22"/>
          <w:u w:val="single"/>
        </w:rPr>
        <w:t xml:space="preserve"> </w:t>
      </w:r>
    </w:p>
    <w:p w14:paraId="32FBB044" w14:textId="77777777" w:rsidR="00F70160" w:rsidRPr="003E4031" w:rsidRDefault="00F70160" w:rsidP="00F70160">
      <w:pPr>
        <w:pStyle w:val="ListParagraph"/>
        <w:ind w:left="854"/>
        <w:rPr>
          <w:rFonts w:ascii="Arial" w:hAnsi="Arial" w:cs="Arial"/>
          <w:b/>
          <w:sz w:val="22"/>
          <w:szCs w:val="22"/>
          <w:u w:val="single"/>
        </w:rPr>
      </w:pPr>
    </w:p>
    <w:p w14:paraId="7CA5E230" w14:textId="77777777" w:rsidR="00F70160" w:rsidRPr="003E4031" w:rsidRDefault="004A2D83" w:rsidP="004A2D83">
      <w:pPr>
        <w:numPr>
          <w:ilvl w:val="2"/>
          <w:numId w:val="9"/>
        </w:numPr>
        <w:jc w:val="both"/>
        <w:rPr>
          <w:rFonts w:ascii="Arial" w:hAnsi="Arial" w:cs="Arial"/>
          <w:b/>
          <w:szCs w:val="22"/>
        </w:rPr>
      </w:pPr>
      <w:r w:rsidRPr="003E4031">
        <w:rPr>
          <w:rFonts w:ascii="Arial" w:hAnsi="Arial" w:cs="Arial"/>
          <w:b/>
          <w:szCs w:val="22"/>
        </w:rPr>
        <w:t xml:space="preserve">Compliance </w:t>
      </w:r>
      <w:r w:rsidR="00CA6522" w:rsidRPr="003E4031">
        <w:rPr>
          <w:rFonts w:ascii="Arial" w:hAnsi="Arial" w:cs="Arial"/>
          <w:b/>
          <w:szCs w:val="22"/>
        </w:rPr>
        <w:t>with</w:t>
      </w:r>
      <w:r w:rsidRPr="003E4031">
        <w:rPr>
          <w:rFonts w:ascii="Arial" w:hAnsi="Arial" w:cs="Arial"/>
          <w:b/>
          <w:szCs w:val="22"/>
        </w:rPr>
        <w:t xml:space="preserve"> Minimum Requirements</w:t>
      </w:r>
    </w:p>
    <w:p w14:paraId="02E34234" w14:textId="77777777" w:rsidR="00F70160" w:rsidRPr="003E4031" w:rsidRDefault="00F70160" w:rsidP="00F70160">
      <w:pPr>
        <w:pStyle w:val="BodyText3"/>
        <w:jc w:val="both"/>
        <w:rPr>
          <w:rFonts w:ascii="Arial" w:hAnsi="Arial" w:cs="Arial"/>
          <w:b/>
          <w:sz w:val="22"/>
          <w:szCs w:val="22"/>
        </w:rPr>
      </w:pPr>
    </w:p>
    <w:p w14:paraId="636F749E" w14:textId="77777777" w:rsidR="006A24D4" w:rsidRPr="003E4031" w:rsidRDefault="00F70160" w:rsidP="005E1F7A">
      <w:pPr>
        <w:pStyle w:val="BodyText3"/>
        <w:ind w:left="624" w:firstLine="3"/>
        <w:jc w:val="both"/>
        <w:rPr>
          <w:rFonts w:ascii="Arial" w:hAnsi="Arial" w:cs="Arial"/>
          <w:sz w:val="22"/>
          <w:szCs w:val="22"/>
        </w:rPr>
      </w:pPr>
      <w:r w:rsidRPr="003E4031">
        <w:rPr>
          <w:rFonts w:ascii="Arial" w:hAnsi="Arial" w:cs="Arial"/>
          <w:sz w:val="22"/>
          <w:szCs w:val="22"/>
        </w:rPr>
        <w:t>All quotations duly lodged will be examined to determine compliance with bidding requirements and conditions.</w:t>
      </w:r>
      <w:r w:rsidR="00F97F20" w:rsidRPr="003E4031">
        <w:rPr>
          <w:rFonts w:ascii="Arial" w:hAnsi="Arial" w:cs="Arial"/>
          <w:sz w:val="22"/>
          <w:szCs w:val="22"/>
        </w:rPr>
        <w:t xml:space="preserve"> </w:t>
      </w:r>
      <w:r w:rsidRPr="003E4031">
        <w:rPr>
          <w:rFonts w:ascii="Arial" w:hAnsi="Arial" w:cs="Arial"/>
          <w:sz w:val="22"/>
          <w:szCs w:val="22"/>
        </w:rPr>
        <w:t>Quotations with obvious deviations from the requirements/conditions will be eliminated from further adjudication.</w:t>
      </w:r>
    </w:p>
    <w:p w14:paraId="45D9C64A" w14:textId="77777777" w:rsidR="003252DA" w:rsidRPr="003E4031" w:rsidRDefault="003252DA" w:rsidP="00124322">
      <w:pPr>
        <w:pStyle w:val="BodyText3"/>
        <w:ind w:left="0" w:firstLine="0"/>
        <w:jc w:val="both"/>
        <w:rPr>
          <w:rFonts w:ascii="Arial" w:hAnsi="Arial" w:cs="Arial"/>
          <w:sz w:val="22"/>
          <w:szCs w:val="22"/>
        </w:rPr>
      </w:pPr>
    </w:p>
    <w:p w14:paraId="4E98DD26" w14:textId="02BB6B9D" w:rsidR="00F70160" w:rsidRDefault="004A2D83" w:rsidP="004A2D83">
      <w:pPr>
        <w:numPr>
          <w:ilvl w:val="2"/>
          <w:numId w:val="9"/>
        </w:numPr>
        <w:jc w:val="both"/>
        <w:rPr>
          <w:rFonts w:ascii="Arial" w:hAnsi="Arial" w:cs="Arial"/>
          <w:b/>
          <w:szCs w:val="22"/>
        </w:rPr>
      </w:pPr>
      <w:r w:rsidRPr="003E4031">
        <w:rPr>
          <w:rFonts w:ascii="Arial" w:hAnsi="Arial" w:cs="Arial"/>
          <w:b/>
          <w:szCs w:val="22"/>
        </w:rPr>
        <w:t xml:space="preserve">Evaluation </w:t>
      </w:r>
      <w:r w:rsidR="00CA6522" w:rsidRPr="003E4031">
        <w:rPr>
          <w:rFonts w:ascii="Arial" w:hAnsi="Arial" w:cs="Arial"/>
          <w:b/>
          <w:szCs w:val="22"/>
        </w:rPr>
        <w:t>of</w:t>
      </w:r>
      <w:r w:rsidRPr="003E4031">
        <w:rPr>
          <w:rFonts w:ascii="Arial" w:hAnsi="Arial" w:cs="Arial"/>
          <w:b/>
          <w:szCs w:val="22"/>
        </w:rPr>
        <w:t xml:space="preserve"> Quotation </w:t>
      </w:r>
    </w:p>
    <w:p w14:paraId="6B1C18AF" w14:textId="05B8889D" w:rsidR="008C611B" w:rsidRDefault="008C611B" w:rsidP="008C611B">
      <w:pPr>
        <w:jc w:val="both"/>
        <w:rPr>
          <w:rFonts w:ascii="Arial" w:hAnsi="Arial" w:cs="Arial"/>
          <w:b/>
          <w:szCs w:val="22"/>
        </w:rPr>
      </w:pPr>
    </w:p>
    <w:p w14:paraId="6ADE9057" w14:textId="77777777" w:rsidR="008C611B" w:rsidRPr="003E4031" w:rsidRDefault="008C611B" w:rsidP="008C611B">
      <w:pPr>
        <w:pStyle w:val="BodyText3"/>
        <w:ind w:left="624" w:firstLine="0"/>
        <w:jc w:val="both"/>
        <w:rPr>
          <w:rFonts w:ascii="Arial" w:hAnsi="Arial" w:cs="Arial"/>
          <w:sz w:val="22"/>
          <w:szCs w:val="22"/>
        </w:rPr>
      </w:pPr>
      <w:r w:rsidRPr="003E4031">
        <w:rPr>
          <w:rFonts w:ascii="Arial" w:hAnsi="Arial" w:cs="Arial"/>
          <w:sz w:val="22"/>
          <w:szCs w:val="22"/>
        </w:rPr>
        <w:t xml:space="preserve">The contract shall be awarded at the sole and absolute discretion of SAA. SAA hereby represents that it is not obliged to award this quotation to any bidder. SAA is entitled to </w:t>
      </w:r>
      <w:r w:rsidRPr="003E4031">
        <w:rPr>
          <w:rFonts w:ascii="Arial" w:hAnsi="Arial" w:cs="Arial"/>
          <w:b/>
          <w:sz w:val="22"/>
          <w:szCs w:val="22"/>
        </w:rPr>
        <w:t xml:space="preserve">retract </w:t>
      </w:r>
      <w:r w:rsidRPr="003E4031">
        <w:rPr>
          <w:rFonts w:ascii="Arial" w:hAnsi="Arial" w:cs="Arial"/>
          <w:sz w:val="22"/>
          <w:szCs w:val="22"/>
        </w:rPr>
        <w:t xml:space="preserve">this quotation at any time as from the date of issue. </w:t>
      </w:r>
    </w:p>
    <w:p w14:paraId="77544ABF" w14:textId="77777777" w:rsidR="008C611B" w:rsidRPr="003E4031" w:rsidRDefault="008C611B" w:rsidP="008C611B">
      <w:pPr>
        <w:pStyle w:val="BodyText3"/>
        <w:ind w:left="567" w:firstLine="0"/>
        <w:jc w:val="both"/>
        <w:rPr>
          <w:rFonts w:ascii="Arial" w:hAnsi="Arial" w:cs="Arial"/>
          <w:sz w:val="22"/>
          <w:szCs w:val="22"/>
        </w:rPr>
      </w:pPr>
    </w:p>
    <w:p w14:paraId="77C46603" w14:textId="77777777" w:rsidR="008C611B" w:rsidRPr="003E4031" w:rsidRDefault="008C611B" w:rsidP="008C611B">
      <w:pPr>
        <w:pStyle w:val="BodyText3"/>
        <w:ind w:left="57" w:firstLine="567"/>
        <w:jc w:val="both"/>
        <w:rPr>
          <w:rFonts w:ascii="Arial" w:hAnsi="Arial" w:cs="Arial"/>
          <w:sz w:val="22"/>
          <w:szCs w:val="22"/>
        </w:rPr>
      </w:pPr>
      <w:r w:rsidRPr="003E4031">
        <w:rPr>
          <w:rFonts w:ascii="Arial" w:hAnsi="Arial" w:cs="Arial"/>
          <w:sz w:val="22"/>
          <w:szCs w:val="22"/>
        </w:rPr>
        <w:t>SAA shall not be obliged to accept the lowest of any quotation, offer or proposal.</w:t>
      </w:r>
    </w:p>
    <w:p w14:paraId="448A7F32" w14:textId="77777777" w:rsidR="008C611B" w:rsidRPr="003E4031" w:rsidRDefault="008C611B" w:rsidP="008C611B">
      <w:pPr>
        <w:pStyle w:val="BodyText3"/>
        <w:ind w:left="57" w:firstLine="567"/>
        <w:jc w:val="both"/>
        <w:rPr>
          <w:rFonts w:ascii="Arial" w:hAnsi="Arial" w:cs="Arial"/>
          <w:sz w:val="22"/>
          <w:szCs w:val="22"/>
        </w:rPr>
      </w:pPr>
    </w:p>
    <w:p w14:paraId="103E6F9E" w14:textId="26CB87C5" w:rsidR="008C611B" w:rsidRPr="003E4031" w:rsidRDefault="008C611B" w:rsidP="008C611B">
      <w:pPr>
        <w:pStyle w:val="BodyText3"/>
        <w:spacing w:line="360" w:lineRule="auto"/>
        <w:ind w:left="624" w:firstLine="0"/>
        <w:jc w:val="both"/>
        <w:rPr>
          <w:rFonts w:ascii="Arial" w:hAnsi="Arial" w:cs="Arial"/>
          <w:sz w:val="22"/>
          <w:szCs w:val="22"/>
        </w:rPr>
      </w:pPr>
      <w:r w:rsidRPr="003E4031">
        <w:rPr>
          <w:rFonts w:ascii="Arial" w:hAnsi="Arial" w:cs="Arial"/>
          <w:sz w:val="22"/>
          <w:szCs w:val="22"/>
        </w:rPr>
        <w:t xml:space="preserve">All quotation will be evaluated according to the criteria, weightings and threshold scores as Indicated in </w:t>
      </w:r>
      <w:r>
        <w:rPr>
          <w:rFonts w:ascii="Arial" w:hAnsi="Arial" w:cs="Arial"/>
          <w:sz w:val="22"/>
          <w:szCs w:val="22"/>
        </w:rPr>
        <w:t>4.3</w:t>
      </w:r>
      <w:r w:rsidRPr="003E4031">
        <w:rPr>
          <w:rFonts w:ascii="Arial" w:hAnsi="Arial" w:cs="Arial"/>
          <w:sz w:val="22"/>
          <w:szCs w:val="22"/>
        </w:rPr>
        <w:t xml:space="preserve"> below:</w:t>
      </w:r>
    </w:p>
    <w:p w14:paraId="29053D0A" w14:textId="6EBCDC97" w:rsidR="008C611B" w:rsidRDefault="008C611B" w:rsidP="008C611B">
      <w:pPr>
        <w:jc w:val="both"/>
        <w:rPr>
          <w:rFonts w:ascii="Arial" w:hAnsi="Arial" w:cs="Arial"/>
          <w:b/>
          <w:szCs w:val="22"/>
        </w:rPr>
      </w:pPr>
    </w:p>
    <w:p w14:paraId="5E676DE3" w14:textId="77777777" w:rsidR="008C611B" w:rsidRDefault="008C611B" w:rsidP="008C611B">
      <w:pPr>
        <w:jc w:val="both"/>
        <w:rPr>
          <w:rFonts w:ascii="Arial" w:hAnsi="Arial" w:cs="Arial"/>
          <w:b/>
          <w:szCs w:val="22"/>
        </w:rPr>
      </w:pPr>
    </w:p>
    <w:p w14:paraId="4211498D" w14:textId="51F0CA99" w:rsidR="005C39A6" w:rsidRPr="003E4031" w:rsidRDefault="008C611B" w:rsidP="005C39A6">
      <w:pPr>
        <w:numPr>
          <w:ilvl w:val="1"/>
          <w:numId w:val="9"/>
        </w:numPr>
        <w:jc w:val="both"/>
        <w:rPr>
          <w:rFonts w:ascii="Arial" w:hAnsi="Arial" w:cs="Arial"/>
          <w:b/>
          <w:szCs w:val="22"/>
        </w:rPr>
      </w:pPr>
      <w:r w:rsidRPr="003E4031">
        <w:rPr>
          <w:rFonts w:ascii="Arial" w:hAnsi="Arial" w:cs="Arial"/>
          <w:b/>
          <w:szCs w:val="22"/>
        </w:rPr>
        <w:t>RFQ BRIEFING</w:t>
      </w:r>
    </w:p>
    <w:p w14:paraId="3681B2B4" w14:textId="5EF2EE42" w:rsidR="00B72E04" w:rsidRPr="003E4031" w:rsidRDefault="00B72E04" w:rsidP="008C611B">
      <w:pPr>
        <w:pStyle w:val="BodyText3"/>
        <w:spacing w:line="360" w:lineRule="auto"/>
        <w:ind w:left="0" w:firstLine="0"/>
        <w:jc w:val="both"/>
        <w:rPr>
          <w:rFonts w:ascii="Arial" w:hAnsi="Arial" w:cs="Arial"/>
          <w:sz w:val="22"/>
          <w:szCs w:val="22"/>
        </w:rPr>
      </w:pPr>
    </w:p>
    <w:p w14:paraId="3F5DC64C" w14:textId="069876F1" w:rsidR="00264115" w:rsidRDefault="00264115" w:rsidP="008C611B">
      <w:pPr>
        <w:spacing w:line="360" w:lineRule="auto"/>
        <w:ind w:left="567"/>
        <w:jc w:val="both"/>
        <w:rPr>
          <w:rStyle w:val="Hyperlink"/>
          <w:rFonts w:ascii="Arial" w:hAnsi="Arial" w:cs="Arial"/>
          <w:szCs w:val="22"/>
        </w:rPr>
      </w:pPr>
      <w:r w:rsidRPr="003E4031">
        <w:rPr>
          <w:rFonts w:ascii="Arial" w:hAnsi="Arial" w:cs="Arial"/>
          <w:szCs w:val="22"/>
        </w:rPr>
        <w:t xml:space="preserve">No briefing will be held but bidders are encouraged to email their question to </w:t>
      </w:r>
      <w:hyperlink r:id="rId15" w:history="1">
        <w:r w:rsidRPr="003E4031">
          <w:rPr>
            <w:rStyle w:val="Hyperlink"/>
            <w:rFonts w:ascii="Arial" w:hAnsi="Arial" w:cs="Arial"/>
            <w:szCs w:val="22"/>
          </w:rPr>
          <w:t>Magdelineserekego@flysaa.com</w:t>
        </w:r>
      </w:hyperlink>
    </w:p>
    <w:p w14:paraId="48B0148E" w14:textId="0859267D" w:rsidR="003E4031" w:rsidRDefault="003E4031" w:rsidP="00264115">
      <w:pPr>
        <w:spacing w:after="200" w:line="360" w:lineRule="auto"/>
        <w:ind w:left="567"/>
        <w:rPr>
          <w:rStyle w:val="Hyperlink"/>
          <w:rFonts w:ascii="Arial" w:hAnsi="Arial" w:cs="Arial"/>
          <w:szCs w:val="22"/>
        </w:rPr>
      </w:pPr>
    </w:p>
    <w:p w14:paraId="5F263A1D" w14:textId="7FDB9170" w:rsidR="003E4031" w:rsidRDefault="003E4031" w:rsidP="00264115">
      <w:pPr>
        <w:spacing w:after="200" w:line="360" w:lineRule="auto"/>
        <w:ind w:left="567"/>
        <w:rPr>
          <w:rStyle w:val="Hyperlink"/>
          <w:rFonts w:ascii="Arial" w:hAnsi="Arial" w:cs="Arial"/>
          <w:szCs w:val="22"/>
        </w:rPr>
      </w:pPr>
    </w:p>
    <w:p w14:paraId="256761A9" w14:textId="1A1BAE14" w:rsidR="003E4031" w:rsidRDefault="003E4031" w:rsidP="00264115">
      <w:pPr>
        <w:spacing w:after="200" w:line="360" w:lineRule="auto"/>
        <w:ind w:left="567"/>
        <w:rPr>
          <w:rStyle w:val="Hyperlink"/>
          <w:rFonts w:ascii="Arial" w:hAnsi="Arial" w:cs="Arial"/>
          <w:szCs w:val="22"/>
        </w:rPr>
      </w:pPr>
    </w:p>
    <w:p w14:paraId="32F1F7F4" w14:textId="27F908D3" w:rsidR="003E4031" w:rsidRDefault="003E4031" w:rsidP="00264115">
      <w:pPr>
        <w:spacing w:after="200" w:line="360" w:lineRule="auto"/>
        <w:ind w:left="567"/>
        <w:rPr>
          <w:rStyle w:val="Hyperlink"/>
          <w:rFonts w:ascii="Arial" w:hAnsi="Arial" w:cs="Arial"/>
          <w:szCs w:val="22"/>
        </w:rPr>
      </w:pPr>
    </w:p>
    <w:p w14:paraId="17D440B9" w14:textId="348DAFED" w:rsidR="003E4031" w:rsidRDefault="003E4031" w:rsidP="00264115">
      <w:pPr>
        <w:spacing w:after="200" w:line="360" w:lineRule="auto"/>
        <w:ind w:left="567"/>
        <w:rPr>
          <w:rStyle w:val="Hyperlink"/>
          <w:rFonts w:ascii="Arial" w:hAnsi="Arial" w:cs="Arial"/>
          <w:szCs w:val="22"/>
        </w:rPr>
      </w:pPr>
    </w:p>
    <w:p w14:paraId="3AA2E34D" w14:textId="77777777" w:rsidR="003E4031" w:rsidRPr="003E4031" w:rsidRDefault="003E4031" w:rsidP="00264115">
      <w:pPr>
        <w:spacing w:after="200" w:line="360" w:lineRule="auto"/>
        <w:ind w:left="567"/>
        <w:rPr>
          <w:rFonts w:ascii="Arial" w:hAnsi="Arial" w:cs="Arial"/>
          <w:szCs w:val="22"/>
        </w:rPr>
      </w:pPr>
    </w:p>
    <w:p w14:paraId="2DE152E0" w14:textId="77777777" w:rsidR="00264115" w:rsidRPr="003E4031" w:rsidRDefault="00264115" w:rsidP="008C0D3F">
      <w:pPr>
        <w:pStyle w:val="BodyText3"/>
        <w:ind w:left="57" w:firstLine="567"/>
        <w:jc w:val="both"/>
        <w:rPr>
          <w:rFonts w:ascii="Arial" w:hAnsi="Arial" w:cs="Arial"/>
          <w:sz w:val="22"/>
          <w:szCs w:val="22"/>
        </w:rPr>
      </w:pPr>
    </w:p>
    <w:p w14:paraId="2AA0D14B" w14:textId="77777777" w:rsidR="00264115" w:rsidRPr="003E4031" w:rsidRDefault="00264115" w:rsidP="00264115">
      <w:pPr>
        <w:pStyle w:val="BodyText3"/>
        <w:numPr>
          <w:ilvl w:val="1"/>
          <w:numId w:val="9"/>
        </w:numPr>
        <w:ind w:left="680"/>
        <w:rPr>
          <w:rFonts w:ascii="Arial" w:hAnsi="Arial" w:cs="Arial"/>
          <w:b/>
          <w:sz w:val="22"/>
          <w:szCs w:val="22"/>
          <w:u w:val="single"/>
        </w:rPr>
      </w:pPr>
      <w:r w:rsidRPr="003E4031">
        <w:rPr>
          <w:rFonts w:ascii="Arial" w:hAnsi="Arial" w:cs="Arial"/>
          <w:b/>
          <w:sz w:val="22"/>
          <w:szCs w:val="22"/>
          <w:u w:val="single"/>
        </w:rPr>
        <w:t>EVALUATION CRITERIA</w:t>
      </w:r>
    </w:p>
    <w:p w14:paraId="7689E68F" w14:textId="77777777" w:rsidR="00264115" w:rsidRPr="003E4031" w:rsidRDefault="00264115" w:rsidP="00264115">
      <w:pPr>
        <w:spacing w:after="200"/>
        <w:rPr>
          <w:rFonts w:ascii="Arial" w:hAnsi="Arial" w:cs="Arial"/>
          <w:szCs w:val="22"/>
        </w:rPr>
      </w:pPr>
    </w:p>
    <w:p w14:paraId="67D4B39D" w14:textId="7202EA83" w:rsidR="00264115" w:rsidRPr="006C25C5" w:rsidRDefault="00264115" w:rsidP="00264115">
      <w:pPr>
        <w:spacing w:after="200"/>
        <w:rPr>
          <w:rFonts w:ascii="Arial" w:hAnsi="Arial" w:cs="Arial"/>
          <w:szCs w:val="22"/>
        </w:rPr>
      </w:pPr>
      <w:r w:rsidRPr="003E4031">
        <w:rPr>
          <w:rFonts w:ascii="Arial" w:hAnsi="Arial" w:cs="Arial"/>
          <w:szCs w:val="22"/>
        </w:rPr>
        <w:t>The criteria and weights referred to in paragraph 4.1 above are as follows:</w:t>
      </w:r>
    </w:p>
    <w:p w14:paraId="436F961B" w14:textId="77777777" w:rsidR="00002A57" w:rsidRPr="00002A57" w:rsidRDefault="00002A57" w:rsidP="00002A57">
      <w:pPr>
        <w:tabs>
          <w:tab w:val="left" w:pos="567"/>
        </w:tabs>
        <w:suppressAutoHyphens/>
        <w:spacing w:line="276" w:lineRule="auto"/>
        <w:jc w:val="both"/>
        <w:rPr>
          <w:rFonts w:ascii="Arial" w:hAnsi="Arial" w:cs="Arial"/>
          <w:b/>
          <w:spacing w:val="-3"/>
          <w:szCs w:val="22"/>
        </w:rPr>
      </w:pPr>
      <w:r w:rsidRPr="00002A57">
        <w:rPr>
          <w:rFonts w:ascii="Arial" w:hAnsi="Arial" w:cs="Arial"/>
          <w:b/>
          <w:spacing w:val="-3"/>
          <w:szCs w:val="22"/>
        </w:rPr>
        <w:t xml:space="preserve">PHASE 1 - CRITICAL CRITERIA EVALUATION </w:t>
      </w:r>
    </w:p>
    <w:p w14:paraId="2ADE5304" w14:textId="77777777" w:rsidR="00002A57" w:rsidRPr="00002A57" w:rsidRDefault="00002A57" w:rsidP="00002A57">
      <w:pPr>
        <w:spacing w:line="276" w:lineRule="auto"/>
        <w:jc w:val="both"/>
        <w:rPr>
          <w:rFonts w:ascii="Arial" w:hAnsi="Arial" w:cs="Arial"/>
          <w:szCs w:val="22"/>
        </w:rPr>
      </w:pPr>
      <w:r w:rsidRPr="00002A57">
        <w:rPr>
          <w:rFonts w:ascii="Arial" w:hAnsi="Arial" w:cs="Arial"/>
          <w:szCs w:val="22"/>
        </w:rPr>
        <w:t>The following critical criteria will apply for the evaluation of the proposals. A proposal that    does not comply with these critical criteria will not be considered for Phase 2 evaluation.</w:t>
      </w:r>
    </w:p>
    <w:p w14:paraId="0D4718B8" w14:textId="77777777" w:rsidR="00002A57" w:rsidRDefault="00002A57" w:rsidP="00264115">
      <w:pPr>
        <w:spacing w:after="200"/>
        <w:rPr>
          <w:rFonts w:ascii="Arial" w:hAnsi="Arial" w:cs="Arial"/>
          <w:b/>
          <w:szCs w:val="22"/>
        </w:rPr>
      </w:pPr>
    </w:p>
    <w:tbl>
      <w:tblPr>
        <w:tblStyle w:val="TableGrid"/>
        <w:tblW w:w="0" w:type="auto"/>
        <w:tblLook w:val="04A0" w:firstRow="1" w:lastRow="0" w:firstColumn="1" w:lastColumn="0" w:noHBand="0" w:noVBand="1"/>
      </w:tblPr>
      <w:tblGrid>
        <w:gridCol w:w="624"/>
        <w:gridCol w:w="6202"/>
        <w:gridCol w:w="2471"/>
      </w:tblGrid>
      <w:tr w:rsidR="003E4031" w:rsidRPr="003E4031" w14:paraId="0388E5B1" w14:textId="77777777" w:rsidTr="003E4031">
        <w:tc>
          <w:tcPr>
            <w:tcW w:w="624" w:type="dxa"/>
            <w:shd w:val="clear" w:color="auto" w:fill="D9D9D9" w:themeFill="background1" w:themeFillShade="D9"/>
            <w:vAlign w:val="center"/>
          </w:tcPr>
          <w:p w14:paraId="4FDE32AC" w14:textId="77777777" w:rsidR="003E4031" w:rsidRPr="003E4031" w:rsidRDefault="003E4031" w:rsidP="00133F89">
            <w:pPr>
              <w:rPr>
                <w:rFonts w:ascii="Arial" w:hAnsi="Arial" w:cs="Arial"/>
                <w:b/>
                <w:szCs w:val="22"/>
              </w:rPr>
            </w:pPr>
            <w:r w:rsidRPr="003E4031">
              <w:rPr>
                <w:rFonts w:ascii="Arial" w:hAnsi="Arial" w:cs="Arial"/>
                <w:b/>
                <w:szCs w:val="22"/>
              </w:rPr>
              <w:t>NO.</w:t>
            </w:r>
          </w:p>
        </w:tc>
        <w:tc>
          <w:tcPr>
            <w:tcW w:w="6202" w:type="dxa"/>
            <w:shd w:val="clear" w:color="auto" w:fill="D9D9D9" w:themeFill="background1" w:themeFillShade="D9"/>
            <w:vAlign w:val="center"/>
          </w:tcPr>
          <w:p w14:paraId="1A4AD797" w14:textId="1B8D8393" w:rsidR="00002A57" w:rsidRPr="003E4031" w:rsidRDefault="00002A57" w:rsidP="00133F89">
            <w:pPr>
              <w:rPr>
                <w:rFonts w:ascii="Arial" w:hAnsi="Arial" w:cs="Arial"/>
                <w:b/>
                <w:szCs w:val="22"/>
              </w:rPr>
            </w:pPr>
            <w:r w:rsidRPr="006C25C5">
              <w:rPr>
                <w:rFonts w:ascii="Arial" w:hAnsi="Arial" w:cs="Arial"/>
                <w:b/>
                <w:bCs/>
                <w:color w:val="000000"/>
                <w:szCs w:val="22"/>
                <w:lang w:eastAsia="en-ZA"/>
              </w:rPr>
              <w:t>CRITICAL CRITERIA</w:t>
            </w:r>
            <w:r w:rsidRPr="006C25C5">
              <w:rPr>
                <w:rFonts w:ascii="Arial" w:hAnsi="Arial" w:cs="Arial"/>
                <w:color w:val="000000"/>
                <w:szCs w:val="22"/>
                <w:lang w:eastAsia="en-ZA"/>
              </w:rPr>
              <w:t>: Non-weighted, mandatory requirements to be met, for the bidder’s submission to qualify. Bidders, who do not meet all the below mentioned requirements will be disqualified</w:t>
            </w:r>
            <w:r w:rsidRPr="004A2D5F">
              <w:rPr>
                <w:rFonts w:cs="Arial"/>
                <w:color w:val="000000"/>
                <w:szCs w:val="22"/>
                <w:lang w:eastAsia="en-ZA"/>
              </w:rPr>
              <w:t>:</w:t>
            </w:r>
          </w:p>
        </w:tc>
        <w:tc>
          <w:tcPr>
            <w:tcW w:w="2471" w:type="dxa"/>
            <w:shd w:val="clear" w:color="auto" w:fill="D9D9D9" w:themeFill="background1" w:themeFillShade="D9"/>
            <w:vAlign w:val="center"/>
          </w:tcPr>
          <w:p w14:paraId="443D6CEF" w14:textId="77777777" w:rsidR="003E4031" w:rsidRPr="003E4031" w:rsidRDefault="003E4031" w:rsidP="00133F89">
            <w:pPr>
              <w:rPr>
                <w:rFonts w:ascii="Arial" w:hAnsi="Arial" w:cs="Arial"/>
                <w:b/>
                <w:szCs w:val="22"/>
              </w:rPr>
            </w:pPr>
            <w:r w:rsidRPr="003E4031">
              <w:rPr>
                <w:rFonts w:ascii="Arial" w:hAnsi="Arial" w:cs="Arial"/>
                <w:b/>
                <w:szCs w:val="22"/>
              </w:rPr>
              <w:t>BIDDER TO INDICATE COMPLIANCE (YES / NO)</w:t>
            </w:r>
          </w:p>
        </w:tc>
      </w:tr>
      <w:tr w:rsidR="003E4031" w:rsidRPr="003E4031" w14:paraId="5BFC15C3" w14:textId="77777777" w:rsidTr="003E4031">
        <w:tc>
          <w:tcPr>
            <w:tcW w:w="624" w:type="dxa"/>
            <w:vAlign w:val="center"/>
          </w:tcPr>
          <w:p w14:paraId="35E07B1D" w14:textId="77777777" w:rsidR="003E4031" w:rsidRPr="003E4031" w:rsidRDefault="003E4031" w:rsidP="00133F89">
            <w:pPr>
              <w:rPr>
                <w:rFonts w:ascii="Arial" w:hAnsi="Arial" w:cs="Arial"/>
                <w:szCs w:val="22"/>
              </w:rPr>
            </w:pPr>
            <w:r w:rsidRPr="003E4031">
              <w:rPr>
                <w:rFonts w:ascii="Arial" w:hAnsi="Arial" w:cs="Arial"/>
                <w:szCs w:val="22"/>
              </w:rPr>
              <w:t>1</w:t>
            </w:r>
          </w:p>
        </w:tc>
        <w:tc>
          <w:tcPr>
            <w:tcW w:w="6202" w:type="dxa"/>
            <w:vAlign w:val="center"/>
          </w:tcPr>
          <w:p w14:paraId="7FDFC9C5" w14:textId="77777777" w:rsidR="003E4031" w:rsidRPr="003E4031" w:rsidRDefault="003E4031" w:rsidP="00133F89">
            <w:pPr>
              <w:spacing w:before="120" w:after="120" w:line="276" w:lineRule="auto"/>
              <w:rPr>
                <w:rFonts w:ascii="Arial" w:hAnsi="Arial" w:cs="Arial"/>
                <w:szCs w:val="22"/>
              </w:rPr>
            </w:pPr>
            <w:r w:rsidRPr="003E4031">
              <w:rPr>
                <w:rFonts w:ascii="Arial" w:hAnsi="Arial" w:cs="Arial"/>
                <w:szCs w:val="22"/>
              </w:rPr>
              <w:t>Accreditation by e.g. the Ethics Institute of South Africa or any other corruption and ethics body and related</w:t>
            </w:r>
          </w:p>
        </w:tc>
        <w:tc>
          <w:tcPr>
            <w:tcW w:w="2471" w:type="dxa"/>
            <w:vAlign w:val="center"/>
          </w:tcPr>
          <w:p w14:paraId="474C7A49" w14:textId="77777777" w:rsidR="003E4031" w:rsidRPr="003E4031" w:rsidRDefault="003E4031" w:rsidP="00133F89">
            <w:pPr>
              <w:jc w:val="center"/>
              <w:rPr>
                <w:rFonts w:ascii="Arial" w:hAnsi="Arial" w:cs="Arial"/>
                <w:szCs w:val="22"/>
              </w:rPr>
            </w:pPr>
          </w:p>
        </w:tc>
      </w:tr>
      <w:tr w:rsidR="003E4031" w:rsidRPr="003E4031" w14:paraId="3AC95135" w14:textId="77777777" w:rsidTr="003E4031">
        <w:tc>
          <w:tcPr>
            <w:tcW w:w="624" w:type="dxa"/>
            <w:vAlign w:val="center"/>
          </w:tcPr>
          <w:p w14:paraId="70DBD279" w14:textId="77777777" w:rsidR="003E4031" w:rsidRPr="003E4031" w:rsidRDefault="003E4031" w:rsidP="00133F89">
            <w:pPr>
              <w:rPr>
                <w:rFonts w:ascii="Arial" w:hAnsi="Arial" w:cs="Arial"/>
                <w:szCs w:val="22"/>
              </w:rPr>
            </w:pPr>
            <w:r w:rsidRPr="003E4031">
              <w:rPr>
                <w:rFonts w:ascii="Arial" w:hAnsi="Arial" w:cs="Arial"/>
                <w:szCs w:val="22"/>
              </w:rPr>
              <w:t>2</w:t>
            </w:r>
          </w:p>
        </w:tc>
        <w:tc>
          <w:tcPr>
            <w:tcW w:w="6202" w:type="dxa"/>
            <w:vAlign w:val="center"/>
          </w:tcPr>
          <w:p w14:paraId="3C2656BB" w14:textId="77777777" w:rsidR="003E4031" w:rsidRPr="003E4031" w:rsidRDefault="003E4031" w:rsidP="00133F89">
            <w:pPr>
              <w:spacing w:before="120" w:after="120" w:line="276" w:lineRule="auto"/>
              <w:rPr>
                <w:rFonts w:ascii="Arial" w:hAnsi="Arial" w:cs="Arial"/>
                <w:szCs w:val="22"/>
              </w:rPr>
            </w:pPr>
            <w:r w:rsidRPr="003E4031">
              <w:rPr>
                <w:rFonts w:ascii="Arial" w:hAnsi="Arial" w:cs="Arial"/>
                <w:szCs w:val="22"/>
              </w:rPr>
              <w:t>The service should be available in all official languages of South Africa.</w:t>
            </w:r>
            <w:r w:rsidRPr="003E4031" w:rsidDel="0027641B">
              <w:rPr>
                <w:rFonts w:ascii="Arial" w:hAnsi="Arial" w:cs="Arial"/>
                <w:szCs w:val="22"/>
              </w:rPr>
              <w:t xml:space="preserve"> </w:t>
            </w:r>
          </w:p>
        </w:tc>
        <w:tc>
          <w:tcPr>
            <w:tcW w:w="2471" w:type="dxa"/>
            <w:vAlign w:val="center"/>
          </w:tcPr>
          <w:p w14:paraId="25DA17A1" w14:textId="77777777" w:rsidR="003E4031" w:rsidRPr="003E4031" w:rsidRDefault="003E4031" w:rsidP="00133F89">
            <w:pPr>
              <w:jc w:val="center"/>
              <w:rPr>
                <w:rFonts w:ascii="Arial" w:hAnsi="Arial" w:cs="Arial"/>
                <w:szCs w:val="22"/>
              </w:rPr>
            </w:pPr>
          </w:p>
        </w:tc>
      </w:tr>
    </w:tbl>
    <w:p w14:paraId="1D2C0435" w14:textId="60AF141C" w:rsidR="003E4031" w:rsidRDefault="003E4031" w:rsidP="00264115">
      <w:pPr>
        <w:spacing w:after="200"/>
        <w:rPr>
          <w:rFonts w:ascii="Arial" w:hAnsi="Arial" w:cs="Arial"/>
          <w:b/>
          <w:szCs w:val="22"/>
        </w:rPr>
      </w:pPr>
    </w:p>
    <w:p w14:paraId="4AF87B3A" w14:textId="77777777" w:rsidR="006C25C5" w:rsidRPr="006C25C5" w:rsidRDefault="006C25C5" w:rsidP="006C25C5">
      <w:pPr>
        <w:tabs>
          <w:tab w:val="left" w:pos="284"/>
        </w:tabs>
        <w:suppressAutoHyphens/>
        <w:jc w:val="both"/>
        <w:rPr>
          <w:rFonts w:ascii="Arial" w:hAnsi="Arial" w:cs="Arial"/>
          <w:b/>
          <w:spacing w:val="-3"/>
          <w:szCs w:val="22"/>
        </w:rPr>
      </w:pPr>
      <w:r w:rsidRPr="006C25C5">
        <w:rPr>
          <w:rFonts w:ascii="Arial" w:hAnsi="Arial" w:cs="Arial"/>
          <w:b/>
          <w:spacing w:val="-3"/>
          <w:szCs w:val="22"/>
        </w:rPr>
        <w:t xml:space="preserve">PHASE 2 - FUNCTIONAL CRITERIA EVALUATION </w:t>
      </w:r>
    </w:p>
    <w:p w14:paraId="399C4F05" w14:textId="77777777" w:rsidR="006C25C5" w:rsidRPr="006C25C5" w:rsidRDefault="006C25C5" w:rsidP="006C25C5">
      <w:pPr>
        <w:tabs>
          <w:tab w:val="left" w:pos="284"/>
        </w:tabs>
        <w:suppressAutoHyphens/>
        <w:jc w:val="both"/>
        <w:rPr>
          <w:rFonts w:ascii="Arial" w:hAnsi="Arial" w:cs="Arial"/>
          <w:b/>
          <w:spacing w:val="-3"/>
          <w:szCs w:val="22"/>
        </w:rPr>
      </w:pPr>
    </w:p>
    <w:p w14:paraId="3C9054E6" w14:textId="7A295126" w:rsidR="006C25C5" w:rsidRDefault="006C25C5" w:rsidP="006C25C5">
      <w:pPr>
        <w:tabs>
          <w:tab w:val="left" w:pos="284"/>
        </w:tabs>
        <w:suppressAutoHyphens/>
        <w:jc w:val="both"/>
        <w:rPr>
          <w:rFonts w:ascii="Arial" w:hAnsi="Arial" w:cs="Arial"/>
          <w:b/>
          <w:spacing w:val="-3"/>
          <w:szCs w:val="22"/>
        </w:rPr>
      </w:pPr>
      <w:r w:rsidRPr="006C25C5">
        <w:rPr>
          <w:rFonts w:ascii="Arial" w:hAnsi="Arial" w:cs="Arial"/>
          <w:b/>
          <w:spacing w:val="-3"/>
          <w:szCs w:val="22"/>
        </w:rPr>
        <w:t>Only bidders who passed the critical evaluation criteria, will be evaluated on the Functional evaluation criteria</w:t>
      </w:r>
    </w:p>
    <w:p w14:paraId="1E1B1545" w14:textId="77777777" w:rsidR="006C25C5" w:rsidRPr="006C25C5" w:rsidRDefault="006C25C5" w:rsidP="006C25C5">
      <w:pPr>
        <w:tabs>
          <w:tab w:val="left" w:pos="284"/>
        </w:tabs>
        <w:suppressAutoHyphens/>
        <w:jc w:val="both"/>
        <w:rPr>
          <w:rFonts w:ascii="Arial" w:hAnsi="Arial" w:cs="Arial"/>
          <w:b/>
          <w:spacing w:val="-3"/>
          <w:szCs w:val="22"/>
        </w:rPr>
      </w:pPr>
    </w:p>
    <w:tbl>
      <w:tblPr>
        <w:tblStyle w:val="TableGrid"/>
        <w:tblW w:w="0" w:type="auto"/>
        <w:tblLook w:val="04A0" w:firstRow="1" w:lastRow="0" w:firstColumn="1" w:lastColumn="0" w:noHBand="0" w:noVBand="1"/>
      </w:tblPr>
      <w:tblGrid>
        <w:gridCol w:w="620"/>
        <w:gridCol w:w="3165"/>
        <w:gridCol w:w="3486"/>
        <w:gridCol w:w="2075"/>
      </w:tblGrid>
      <w:tr w:rsidR="003E4031" w:rsidRPr="003E4031" w14:paraId="1CFFDF71" w14:textId="77777777" w:rsidTr="006C25C5">
        <w:tc>
          <w:tcPr>
            <w:tcW w:w="620" w:type="dxa"/>
            <w:shd w:val="clear" w:color="auto" w:fill="D9D9D9" w:themeFill="background1" w:themeFillShade="D9"/>
            <w:vAlign w:val="center"/>
          </w:tcPr>
          <w:p w14:paraId="691B7C68" w14:textId="77777777" w:rsidR="003E4031" w:rsidRPr="003E4031" w:rsidRDefault="003E4031" w:rsidP="00133F89">
            <w:pPr>
              <w:rPr>
                <w:rFonts w:ascii="Arial" w:hAnsi="Arial" w:cs="Arial"/>
                <w:b/>
                <w:szCs w:val="22"/>
              </w:rPr>
            </w:pPr>
            <w:r w:rsidRPr="003E4031">
              <w:rPr>
                <w:rFonts w:ascii="Arial" w:hAnsi="Arial" w:cs="Arial"/>
                <w:b/>
                <w:szCs w:val="22"/>
              </w:rPr>
              <w:t>NO.</w:t>
            </w:r>
          </w:p>
        </w:tc>
        <w:tc>
          <w:tcPr>
            <w:tcW w:w="3165" w:type="dxa"/>
            <w:shd w:val="clear" w:color="auto" w:fill="D9D9D9" w:themeFill="background1" w:themeFillShade="D9"/>
            <w:vAlign w:val="center"/>
          </w:tcPr>
          <w:p w14:paraId="5E809FBC" w14:textId="77777777" w:rsidR="003E4031" w:rsidRPr="003E4031" w:rsidRDefault="003E4031" w:rsidP="00133F89">
            <w:pPr>
              <w:rPr>
                <w:rFonts w:ascii="Arial" w:hAnsi="Arial" w:cs="Arial"/>
                <w:b/>
                <w:szCs w:val="22"/>
              </w:rPr>
            </w:pPr>
            <w:r w:rsidRPr="003E4031">
              <w:rPr>
                <w:rFonts w:ascii="Arial" w:hAnsi="Arial" w:cs="Arial"/>
                <w:b/>
                <w:szCs w:val="22"/>
              </w:rPr>
              <w:t>DESCRIPTION</w:t>
            </w:r>
          </w:p>
        </w:tc>
        <w:tc>
          <w:tcPr>
            <w:tcW w:w="3486" w:type="dxa"/>
            <w:shd w:val="clear" w:color="auto" w:fill="D9D9D9" w:themeFill="background1" w:themeFillShade="D9"/>
          </w:tcPr>
          <w:p w14:paraId="077CD61A" w14:textId="77777777" w:rsidR="003E4031" w:rsidRPr="003E4031" w:rsidRDefault="003E4031" w:rsidP="00133F89">
            <w:pPr>
              <w:rPr>
                <w:rFonts w:ascii="Arial" w:hAnsi="Arial" w:cs="Arial"/>
                <w:b/>
                <w:szCs w:val="22"/>
              </w:rPr>
            </w:pPr>
            <w:r w:rsidRPr="003E4031">
              <w:rPr>
                <w:rFonts w:ascii="Arial" w:hAnsi="Arial" w:cs="Arial"/>
                <w:b/>
                <w:szCs w:val="22"/>
              </w:rPr>
              <w:t>POINT ALLOCATION GUIDE</w:t>
            </w:r>
          </w:p>
        </w:tc>
        <w:tc>
          <w:tcPr>
            <w:tcW w:w="2075" w:type="dxa"/>
            <w:shd w:val="clear" w:color="auto" w:fill="D9D9D9" w:themeFill="background1" w:themeFillShade="D9"/>
            <w:vAlign w:val="center"/>
          </w:tcPr>
          <w:p w14:paraId="5B2E5F03" w14:textId="77777777" w:rsidR="003E4031" w:rsidRPr="003E4031" w:rsidRDefault="003E4031" w:rsidP="00133F89">
            <w:pPr>
              <w:rPr>
                <w:rFonts w:ascii="Arial" w:hAnsi="Arial" w:cs="Arial"/>
                <w:b/>
                <w:szCs w:val="22"/>
              </w:rPr>
            </w:pPr>
            <w:r w:rsidRPr="003E4031">
              <w:rPr>
                <w:rFonts w:ascii="Arial" w:hAnsi="Arial" w:cs="Arial"/>
                <w:b/>
                <w:szCs w:val="22"/>
              </w:rPr>
              <w:t>SCORE/WEIGHT</w:t>
            </w:r>
          </w:p>
        </w:tc>
      </w:tr>
      <w:tr w:rsidR="003E4031" w:rsidRPr="003E4031" w14:paraId="5F62C1F0" w14:textId="77777777" w:rsidTr="006C25C5">
        <w:tc>
          <w:tcPr>
            <w:tcW w:w="620" w:type="dxa"/>
            <w:vAlign w:val="center"/>
          </w:tcPr>
          <w:p w14:paraId="1F2BB45D" w14:textId="77777777" w:rsidR="003E4031" w:rsidRPr="003E4031" w:rsidRDefault="003E4031" w:rsidP="00133F89">
            <w:pPr>
              <w:rPr>
                <w:rFonts w:ascii="Arial" w:hAnsi="Arial" w:cs="Arial"/>
                <w:szCs w:val="22"/>
              </w:rPr>
            </w:pPr>
            <w:r w:rsidRPr="003E4031">
              <w:rPr>
                <w:rFonts w:ascii="Arial" w:hAnsi="Arial" w:cs="Arial"/>
                <w:szCs w:val="22"/>
              </w:rPr>
              <w:t>1</w:t>
            </w:r>
          </w:p>
        </w:tc>
        <w:tc>
          <w:tcPr>
            <w:tcW w:w="3165" w:type="dxa"/>
            <w:vAlign w:val="center"/>
          </w:tcPr>
          <w:p w14:paraId="6AB3241B" w14:textId="7C03F61E" w:rsidR="003E4031" w:rsidRPr="003E4031" w:rsidRDefault="003E4031" w:rsidP="00133F89">
            <w:pPr>
              <w:spacing w:line="252" w:lineRule="auto"/>
              <w:jc w:val="both"/>
              <w:rPr>
                <w:rFonts w:ascii="Arial" w:hAnsi="Arial" w:cs="Arial"/>
                <w:szCs w:val="22"/>
              </w:rPr>
            </w:pPr>
            <w:r w:rsidRPr="003E4031">
              <w:rPr>
                <w:rFonts w:ascii="Arial" w:hAnsi="Arial" w:cs="Arial"/>
                <w:szCs w:val="22"/>
              </w:rPr>
              <w:t xml:space="preserve">The Bidder must demonstrate that they have the capacity to render the required service. The Bidder must provide references in any form </w:t>
            </w:r>
            <w:r w:rsidR="00580C03">
              <w:rPr>
                <w:rFonts w:ascii="Arial" w:hAnsi="Arial" w:cs="Arial"/>
                <w:szCs w:val="22"/>
              </w:rPr>
              <w:t xml:space="preserve">from the </w:t>
            </w:r>
            <w:r w:rsidRPr="003E4031">
              <w:rPr>
                <w:rFonts w:ascii="Arial" w:hAnsi="Arial" w:cs="Arial"/>
                <w:szCs w:val="22"/>
              </w:rPr>
              <w:t xml:space="preserve">customers or related institutions where the </w:t>
            </w:r>
            <w:r w:rsidRPr="003E4031">
              <w:rPr>
                <w:rFonts w:ascii="Arial" w:hAnsi="Arial" w:cs="Arial"/>
                <w:b/>
                <w:bCs/>
                <w:szCs w:val="22"/>
              </w:rPr>
              <w:t xml:space="preserve">similar service </w:t>
            </w:r>
            <w:r w:rsidRPr="003E4031">
              <w:rPr>
                <w:rFonts w:ascii="Arial" w:hAnsi="Arial" w:cs="Arial"/>
                <w:szCs w:val="22"/>
              </w:rPr>
              <w:t>was rendered to the previously serviced client and should reflect at least name of the client, description of the relevant service rendered, year completed, contactable reference name and contact details and, it may also include whether the quality of work was satisfactory or not. The reference shouldn’t be more than ten (10) years old.</w:t>
            </w:r>
          </w:p>
          <w:p w14:paraId="757D1538" w14:textId="77777777" w:rsidR="003E4031" w:rsidRPr="003E4031" w:rsidRDefault="003E4031" w:rsidP="00133F89">
            <w:pPr>
              <w:rPr>
                <w:rFonts w:ascii="Arial" w:hAnsi="Arial" w:cs="Arial"/>
                <w:szCs w:val="22"/>
              </w:rPr>
            </w:pPr>
          </w:p>
        </w:tc>
        <w:tc>
          <w:tcPr>
            <w:tcW w:w="3486" w:type="dxa"/>
          </w:tcPr>
          <w:p w14:paraId="5AA3F762" w14:textId="77777777" w:rsidR="003E4031" w:rsidRPr="003E4031" w:rsidRDefault="003E4031" w:rsidP="00133F89">
            <w:pPr>
              <w:pStyle w:val="Default"/>
              <w:jc w:val="both"/>
              <w:rPr>
                <w:rFonts w:ascii="Arial" w:hAnsi="Arial" w:cs="Arial"/>
                <w:sz w:val="22"/>
                <w:szCs w:val="22"/>
              </w:rPr>
            </w:pPr>
            <w:r w:rsidRPr="003E4031">
              <w:rPr>
                <w:rFonts w:ascii="Arial" w:hAnsi="Arial" w:cs="Arial"/>
                <w:sz w:val="22"/>
                <w:szCs w:val="22"/>
              </w:rPr>
              <w:t xml:space="preserve">The contactable references ; </w:t>
            </w:r>
          </w:p>
          <w:p w14:paraId="5F56561F" w14:textId="1246210E" w:rsidR="003E4031" w:rsidRPr="003E4031" w:rsidRDefault="003E4031" w:rsidP="00133F89">
            <w:pPr>
              <w:pStyle w:val="Default"/>
              <w:jc w:val="both"/>
              <w:rPr>
                <w:rFonts w:ascii="Arial" w:hAnsi="Arial" w:cs="Arial"/>
                <w:sz w:val="22"/>
                <w:szCs w:val="22"/>
              </w:rPr>
            </w:pPr>
            <w:r w:rsidRPr="003E4031">
              <w:rPr>
                <w:rFonts w:ascii="Arial" w:hAnsi="Arial" w:cs="Arial"/>
                <w:sz w:val="22"/>
                <w:szCs w:val="22"/>
              </w:rPr>
              <w:t>Must not be older than 10</w:t>
            </w:r>
            <w:r w:rsidR="00FB6CB4">
              <w:rPr>
                <w:rFonts w:ascii="Arial" w:hAnsi="Arial" w:cs="Arial"/>
                <w:sz w:val="22"/>
                <w:szCs w:val="22"/>
              </w:rPr>
              <w:t xml:space="preserve"> </w:t>
            </w:r>
            <w:r w:rsidRPr="003E4031">
              <w:rPr>
                <w:rFonts w:ascii="Arial" w:hAnsi="Arial" w:cs="Arial"/>
                <w:sz w:val="22"/>
                <w:szCs w:val="22"/>
              </w:rPr>
              <w:t xml:space="preserve">years (services rendered within the last 10 years), </w:t>
            </w:r>
          </w:p>
          <w:p w14:paraId="0E32D635" w14:textId="77777777" w:rsidR="003E4031" w:rsidRPr="003E4031" w:rsidRDefault="003E4031" w:rsidP="00133F89">
            <w:pPr>
              <w:pStyle w:val="Default"/>
              <w:jc w:val="both"/>
              <w:rPr>
                <w:rFonts w:ascii="Arial" w:hAnsi="Arial" w:cs="Arial"/>
                <w:sz w:val="22"/>
                <w:szCs w:val="22"/>
              </w:rPr>
            </w:pPr>
            <w:r w:rsidRPr="003E4031">
              <w:rPr>
                <w:rFonts w:ascii="Arial" w:hAnsi="Arial" w:cs="Arial"/>
                <w:sz w:val="22"/>
                <w:szCs w:val="22"/>
              </w:rPr>
              <w:t xml:space="preserve">Should indicate description of the relevant service rendered, </w:t>
            </w:r>
          </w:p>
          <w:p w14:paraId="4F5054CB" w14:textId="77777777" w:rsidR="003E4031" w:rsidRPr="003E4031" w:rsidRDefault="003E4031" w:rsidP="00133F89">
            <w:pPr>
              <w:pStyle w:val="Default"/>
              <w:jc w:val="both"/>
              <w:rPr>
                <w:rFonts w:ascii="Arial" w:hAnsi="Arial" w:cs="Arial"/>
                <w:sz w:val="22"/>
                <w:szCs w:val="22"/>
              </w:rPr>
            </w:pPr>
            <w:r w:rsidRPr="003E4031">
              <w:rPr>
                <w:rFonts w:ascii="Arial" w:hAnsi="Arial" w:cs="Arial"/>
                <w:sz w:val="22"/>
                <w:szCs w:val="22"/>
              </w:rPr>
              <w:t xml:space="preserve">Contactable reference name and contact details and, </w:t>
            </w:r>
          </w:p>
          <w:p w14:paraId="57D1C9A9" w14:textId="77777777" w:rsidR="003E4031" w:rsidRPr="003E4031" w:rsidRDefault="003E4031" w:rsidP="00133F89">
            <w:pPr>
              <w:pStyle w:val="Default"/>
              <w:jc w:val="both"/>
              <w:rPr>
                <w:rFonts w:ascii="Arial" w:hAnsi="Arial" w:cs="Arial"/>
                <w:sz w:val="22"/>
                <w:szCs w:val="22"/>
              </w:rPr>
            </w:pPr>
            <w:r w:rsidRPr="003E4031">
              <w:rPr>
                <w:rFonts w:ascii="Arial" w:hAnsi="Arial" w:cs="Arial"/>
                <w:sz w:val="22"/>
                <w:szCs w:val="22"/>
              </w:rPr>
              <w:t xml:space="preserve">5 references = </w:t>
            </w:r>
            <w:r w:rsidRPr="00FB6CB4">
              <w:rPr>
                <w:rFonts w:ascii="Arial" w:hAnsi="Arial" w:cs="Arial"/>
                <w:sz w:val="22"/>
                <w:szCs w:val="22"/>
              </w:rPr>
              <w:t>1</w:t>
            </w:r>
            <w:r w:rsidRPr="005C39A6">
              <w:rPr>
                <w:rFonts w:ascii="Arial" w:hAnsi="Arial" w:cs="Arial"/>
                <w:sz w:val="22"/>
                <w:szCs w:val="22"/>
              </w:rPr>
              <w:t>0</w:t>
            </w:r>
            <w:r w:rsidRPr="003E4031">
              <w:rPr>
                <w:rFonts w:ascii="Arial" w:hAnsi="Arial" w:cs="Arial"/>
                <w:b/>
                <w:bCs/>
                <w:sz w:val="22"/>
                <w:szCs w:val="22"/>
              </w:rPr>
              <w:t xml:space="preserve"> points </w:t>
            </w:r>
          </w:p>
          <w:p w14:paraId="26323109" w14:textId="77777777" w:rsidR="003E4031" w:rsidRPr="003E4031" w:rsidRDefault="003E4031" w:rsidP="00133F89">
            <w:pPr>
              <w:pStyle w:val="Default"/>
              <w:jc w:val="both"/>
              <w:rPr>
                <w:rFonts w:ascii="Arial" w:hAnsi="Arial" w:cs="Arial"/>
                <w:sz w:val="22"/>
                <w:szCs w:val="22"/>
              </w:rPr>
            </w:pPr>
            <w:r w:rsidRPr="003E4031">
              <w:rPr>
                <w:rFonts w:ascii="Arial" w:hAnsi="Arial" w:cs="Arial"/>
                <w:sz w:val="22"/>
                <w:szCs w:val="22"/>
              </w:rPr>
              <w:t>3 references = 8</w:t>
            </w:r>
            <w:r w:rsidRPr="003E4031">
              <w:rPr>
                <w:rFonts w:ascii="Arial" w:hAnsi="Arial" w:cs="Arial"/>
                <w:b/>
                <w:bCs/>
                <w:sz w:val="22"/>
                <w:szCs w:val="22"/>
              </w:rPr>
              <w:t xml:space="preserve"> points </w:t>
            </w:r>
          </w:p>
          <w:p w14:paraId="6E8FFB89" w14:textId="77777777" w:rsidR="003E4031" w:rsidRPr="003E4031" w:rsidRDefault="003E4031" w:rsidP="00133F89">
            <w:pPr>
              <w:pStyle w:val="Default"/>
              <w:jc w:val="both"/>
              <w:rPr>
                <w:rFonts w:ascii="Arial" w:hAnsi="Arial" w:cs="Arial"/>
                <w:sz w:val="22"/>
                <w:szCs w:val="22"/>
              </w:rPr>
            </w:pPr>
            <w:r w:rsidRPr="003E4031">
              <w:rPr>
                <w:rFonts w:ascii="Arial" w:hAnsi="Arial" w:cs="Arial"/>
                <w:sz w:val="22"/>
                <w:szCs w:val="22"/>
              </w:rPr>
              <w:t>2 references = 5</w:t>
            </w:r>
            <w:r w:rsidRPr="003E4031">
              <w:rPr>
                <w:rFonts w:ascii="Arial" w:hAnsi="Arial" w:cs="Arial"/>
                <w:b/>
                <w:bCs/>
                <w:sz w:val="22"/>
                <w:szCs w:val="22"/>
              </w:rPr>
              <w:t xml:space="preserve"> points </w:t>
            </w:r>
          </w:p>
          <w:p w14:paraId="24B1ABBC" w14:textId="77777777" w:rsidR="003E4031" w:rsidRPr="003E4031" w:rsidRDefault="003E4031" w:rsidP="00133F89">
            <w:pPr>
              <w:pStyle w:val="Default"/>
              <w:jc w:val="both"/>
              <w:rPr>
                <w:rFonts w:ascii="Arial" w:hAnsi="Arial" w:cs="Arial"/>
                <w:sz w:val="22"/>
                <w:szCs w:val="22"/>
              </w:rPr>
            </w:pPr>
            <w:r w:rsidRPr="003E4031">
              <w:rPr>
                <w:rFonts w:ascii="Arial" w:hAnsi="Arial" w:cs="Arial"/>
                <w:sz w:val="22"/>
                <w:szCs w:val="22"/>
              </w:rPr>
              <w:t xml:space="preserve">No reference and less than 2 references = </w:t>
            </w:r>
            <w:r w:rsidRPr="003E4031">
              <w:rPr>
                <w:rFonts w:ascii="Arial" w:hAnsi="Arial" w:cs="Arial"/>
                <w:b/>
                <w:bCs/>
                <w:sz w:val="22"/>
                <w:szCs w:val="22"/>
              </w:rPr>
              <w:t xml:space="preserve">0 points </w:t>
            </w:r>
          </w:p>
          <w:p w14:paraId="4F16139A" w14:textId="77777777" w:rsidR="003E4031" w:rsidRPr="003E4031" w:rsidRDefault="003E4031" w:rsidP="00133F89">
            <w:pPr>
              <w:jc w:val="both"/>
              <w:rPr>
                <w:rFonts w:ascii="Arial" w:hAnsi="Arial" w:cs="Arial"/>
                <w:szCs w:val="22"/>
              </w:rPr>
            </w:pPr>
            <w:r w:rsidRPr="003E4031">
              <w:rPr>
                <w:rFonts w:ascii="Arial" w:hAnsi="Arial" w:cs="Arial"/>
                <w:szCs w:val="22"/>
              </w:rPr>
              <w:t>Note: SAA reserves the right to contact the references based on the details provided and any misrepresentation will disqualify the bidder from the entire process.</w:t>
            </w:r>
          </w:p>
        </w:tc>
        <w:tc>
          <w:tcPr>
            <w:tcW w:w="2075" w:type="dxa"/>
            <w:vAlign w:val="center"/>
          </w:tcPr>
          <w:p w14:paraId="1CFADFA7" w14:textId="77777777" w:rsidR="003E4031" w:rsidRPr="003E4031" w:rsidRDefault="003E4031" w:rsidP="00133F89">
            <w:pPr>
              <w:jc w:val="center"/>
              <w:rPr>
                <w:rFonts w:ascii="Arial" w:hAnsi="Arial" w:cs="Arial"/>
                <w:szCs w:val="22"/>
              </w:rPr>
            </w:pPr>
            <w:r w:rsidRPr="003E4031">
              <w:rPr>
                <w:rFonts w:ascii="Arial" w:hAnsi="Arial" w:cs="Arial"/>
                <w:szCs w:val="22"/>
              </w:rPr>
              <w:t>10</w:t>
            </w:r>
          </w:p>
        </w:tc>
      </w:tr>
      <w:tr w:rsidR="003E4031" w:rsidRPr="003E4031" w14:paraId="1E03CE3E" w14:textId="77777777" w:rsidTr="006C25C5">
        <w:tc>
          <w:tcPr>
            <w:tcW w:w="620" w:type="dxa"/>
            <w:vAlign w:val="center"/>
          </w:tcPr>
          <w:p w14:paraId="6AB6FDD6" w14:textId="77777777" w:rsidR="003E4031" w:rsidRPr="003E4031" w:rsidRDefault="003E4031" w:rsidP="00133F89">
            <w:pPr>
              <w:rPr>
                <w:rFonts w:ascii="Arial" w:hAnsi="Arial" w:cs="Arial"/>
                <w:szCs w:val="22"/>
              </w:rPr>
            </w:pPr>
            <w:r w:rsidRPr="003E4031">
              <w:rPr>
                <w:rFonts w:ascii="Arial" w:hAnsi="Arial" w:cs="Arial"/>
                <w:szCs w:val="22"/>
              </w:rPr>
              <w:t>2</w:t>
            </w:r>
          </w:p>
        </w:tc>
        <w:tc>
          <w:tcPr>
            <w:tcW w:w="3165" w:type="dxa"/>
            <w:vAlign w:val="center"/>
          </w:tcPr>
          <w:p w14:paraId="0934D8EE" w14:textId="77777777" w:rsidR="003E4031" w:rsidRPr="003E4031" w:rsidRDefault="003E4031" w:rsidP="00133F89">
            <w:pPr>
              <w:pStyle w:val="Default"/>
              <w:jc w:val="both"/>
              <w:rPr>
                <w:rFonts w:ascii="Arial" w:hAnsi="Arial" w:cs="Arial"/>
                <w:b/>
                <w:bCs/>
                <w:sz w:val="22"/>
                <w:szCs w:val="22"/>
              </w:rPr>
            </w:pPr>
            <w:r w:rsidRPr="003E4031">
              <w:rPr>
                <w:rFonts w:ascii="Arial" w:hAnsi="Arial" w:cs="Arial"/>
                <w:b/>
                <w:bCs/>
                <w:sz w:val="22"/>
                <w:szCs w:val="22"/>
              </w:rPr>
              <w:t xml:space="preserve">Methodology/Approach </w:t>
            </w:r>
          </w:p>
          <w:p w14:paraId="4B72E24D" w14:textId="77777777" w:rsidR="003E4031" w:rsidRPr="003E4031" w:rsidRDefault="003E4031" w:rsidP="00133F89">
            <w:pPr>
              <w:pStyle w:val="Default"/>
              <w:jc w:val="both"/>
              <w:rPr>
                <w:rFonts w:ascii="Arial" w:hAnsi="Arial" w:cs="Arial"/>
                <w:sz w:val="22"/>
                <w:szCs w:val="22"/>
              </w:rPr>
            </w:pPr>
          </w:p>
          <w:p w14:paraId="11607486" w14:textId="77777777" w:rsidR="003E4031" w:rsidRPr="003E4031" w:rsidRDefault="003E4031" w:rsidP="00133F89">
            <w:pPr>
              <w:pStyle w:val="Default"/>
              <w:jc w:val="both"/>
              <w:rPr>
                <w:rFonts w:ascii="Arial" w:hAnsi="Arial" w:cs="Arial"/>
                <w:sz w:val="22"/>
                <w:szCs w:val="22"/>
              </w:rPr>
            </w:pPr>
            <w:r w:rsidRPr="003E4031">
              <w:rPr>
                <w:rFonts w:ascii="Arial" w:hAnsi="Arial" w:cs="Arial"/>
                <w:sz w:val="22"/>
                <w:szCs w:val="22"/>
              </w:rPr>
              <w:t xml:space="preserve">The methodology and approach must, amongst others, cover: </w:t>
            </w:r>
          </w:p>
          <w:p w14:paraId="3C62F645" w14:textId="77777777" w:rsidR="003E4031" w:rsidRPr="003E4031" w:rsidRDefault="003E4031" w:rsidP="00133F89">
            <w:pPr>
              <w:pStyle w:val="Default"/>
              <w:jc w:val="both"/>
              <w:rPr>
                <w:rFonts w:ascii="Arial" w:hAnsi="Arial" w:cs="Arial"/>
                <w:sz w:val="22"/>
                <w:szCs w:val="22"/>
              </w:rPr>
            </w:pPr>
          </w:p>
          <w:p w14:paraId="3B8E9ABF" w14:textId="01D463ED" w:rsidR="003E4031" w:rsidRPr="003E4031" w:rsidRDefault="00580C03" w:rsidP="00133F89">
            <w:pPr>
              <w:pStyle w:val="Default"/>
              <w:jc w:val="both"/>
              <w:rPr>
                <w:rFonts w:ascii="Arial" w:hAnsi="Arial" w:cs="Arial"/>
                <w:sz w:val="22"/>
                <w:szCs w:val="22"/>
              </w:rPr>
            </w:pPr>
            <w:r w:rsidRPr="003E4031">
              <w:rPr>
                <w:rFonts w:ascii="Arial" w:hAnsi="Arial" w:cs="Arial"/>
                <w:sz w:val="22"/>
                <w:szCs w:val="22"/>
              </w:rPr>
              <w:lastRenderedPageBreak/>
              <w:t>Scope</w:t>
            </w:r>
            <w:r w:rsidR="003E4031" w:rsidRPr="003E4031">
              <w:rPr>
                <w:rFonts w:ascii="Arial" w:hAnsi="Arial" w:cs="Arial"/>
                <w:sz w:val="22"/>
                <w:szCs w:val="22"/>
              </w:rPr>
              <w:t xml:space="preserve"> of requirements, training content, project plan including timelines, reporting and managing whistleblowing hotline services (including IT system used). (Detailed plan). </w:t>
            </w:r>
          </w:p>
          <w:p w14:paraId="68D35784" w14:textId="77777777" w:rsidR="003E4031" w:rsidRPr="003E4031" w:rsidRDefault="003E4031" w:rsidP="00133F89">
            <w:pPr>
              <w:pStyle w:val="Default"/>
              <w:jc w:val="both"/>
              <w:rPr>
                <w:rFonts w:ascii="Arial" w:hAnsi="Arial" w:cs="Arial"/>
                <w:sz w:val="22"/>
                <w:szCs w:val="22"/>
              </w:rPr>
            </w:pPr>
          </w:p>
          <w:p w14:paraId="0ED163C2" w14:textId="77777777" w:rsidR="003E4031" w:rsidRPr="003E4031" w:rsidRDefault="003E4031" w:rsidP="00194780">
            <w:pPr>
              <w:pStyle w:val="Default"/>
              <w:numPr>
                <w:ilvl w:val="0"/>
                <w:numId w:val="21"/>
              </w:numPr>
              <w:adjustRightInd/>
              <w:jc w:val="both"/>
              <w:rPr>
                <w:rFonts w:ascii="Arial" w:hAnsi="Arial" w:cs="Arial"/>
                <w:sz w:val="22"/>
                <w:szCs w:val="22"/>
              </w:rPr>
            </w:pPr>
            <w:r w:rsidRPr="003E4031">
              <w:rPr>
                <w:rFonts w:ascii="Arial" w:hAnsi="Arial" w:cs="Arial"/>
                <w:sz w:val="22"/>
                <w:szCs w:val="22"/>
              </w:rPr>
              <w:t xml:space="preserve">Service Accessibility, Confidentiality and Availability assurance approach (i.e. service operating 24-hours a day, 7 days per week and 365 days a year) </w:t>
            </w:r>
          </w:p>
          <w:p w14:paraId="11ECC62C" w14:textId="77777777" w:rsidR="003E4031" w:rsidRPr="003E4031" w:rsidRDefault="003E4031" w:rsidP="00133F89">
            <w:pPr>
              <w:pStyle w:val="Default"/>
              <w:jc w:val="both"/>
              <w:rPr>
                <w:rFonts w:ascii="Arial" w:hAnsi="Arial" w:cs="Arial"/>
                <w:sz w:val="22"/>
                <w:szCs w:val="22"/>
              </w:rPr>
            </w:pPr>
          </w:p>
          <w:p w14:paraId="6632154E" w14:textId="4F9AEF37" w:rsidR="003E4031" w:rsidRPr="003E4031" w:rsidRDefault="003E4031" w:rsidP="005C39A6">
            <w:pPr>
              <w:pStyle w:val="Default"/>
              <w:numPr>
                <w:ilvl w:val="0"/>
                <w:numId w:val="21"/>
              </w:numPr>
              <w:adjustRightInd/>
              <w:jc w:val="both"/>
              <w:rPr>
                <w:rFonts w:ascii="Arial" w:hAnsi="Arial" w:cs="Arial"/>
                <w:szCs w:val="22"/>
              </w:rPr>
            </w:pPr>
            <w:r w:rsidRPr="007F7865">
              <w:rPr>
                <w:rFonts w:ascii="Arial" w:hAnsi="Arial" w:cs="Arial"/>
                <w:sz w:val="22"/>
                <w:szCs w:val="22"/>
              </w:rPr>
              <w:t xml:space="preserve">Ability to demonstrate the ease of access of the proposed platforms, including the safeguarding of information including whistle-blowers’ identity </w:t>
            </w:r>
            <w:r w:rsidRPr="005C39A6">
              <w:rPr>
                <w:rFonts w:ascii="Arial" w:hAnsi="Arial" w:cs="Arial"/>
                <w:sz w:val="22"/>
                <w:szCs w:val="22"/>
              </w:rPr>
              <w:t>Service awareness and marketing approach/plan</w:t>
            </w:r>
          </w:p>
        </w:tc>
        <w:tc>
          <w:tcPr>
            <w:tcW w:w="3486" w:type="dxa"/>
          </w:tcPr>
          <w:p w14:paraId="2A68384A" w14:textId="77777777" w:rsidR="003E4031" w:rsidRPr="003E4031" w:rsidRDefault="003E4031" w:rsidP="00133F89">
            <w:pPr>
              <w:autoSpaceDE w:val="0"/>
              <w:autoSpaceDN w:val="0"/>
              <w:jc w:val="both"/>
              <w:rPr>
                <w:rFonts w:ascii="Arial" w:hAnsi="Arial" w:cs="Arial"/>
                <w:color w:val="000000"/>
                <w:szCs w:val="22"/>
                <w:lang w:val="en-ZA" w:eastAsia="en-ZA"/>
              </w:rPr>
            </w:pPr>
            <w:r w:rsidRPr="003E4031">
              <w:rPr>
                <w:rFonts w:ascii="Arial" w:hAnsi="Arial" w:cs="Arial"/>
                <w:color w:val="000000"/>
                <w:szCs w:val="22"/>
                <w:lang w:eastAsia="en-ZA"/>
              </w:rPr>
              <w:lastRenderedPageBreak/>
              <w:t xml:space="preserve">Detailed methodology/approach on how the required services will be rendered. </w:t>
            </w:r>
          </w:p>
          <w:p w14:paraId="7B443862" w14:textId="77777777" w:rsidR="003E4031" w:rsidRPr="003E4031" w:rsidRDefault="003E4031" w:rsidP="00133F89">
            <w:pPr>
              <w:autoSpaceDE w:val="0"/>
              <w:autoSpaceDN w:val="0"/>
              <w:jc w:val="both"/>
              <w:rPr>
                <w:rFonts w:ascii="Arial" w:hAnsi="Arial" w:cs="Arial"/>
                <w:color w:val="000000"/>
                <w:szCs w:val="22"/>
                <w:lang w:eastAsia="en-ZA"/>
              </w:rPr>
            </w:pPr>
          </w:p>
          <w:p w14:paraId="03340F13" w14:textId="77777777" w:rsidR="003E4031" w:rsidRPr="003E4031" w:rsidRDefault="003E4031" w:rsidP="00133F89">
            <w:pPr>
              <w:autoSpaceDE w:val="0"/>
              <w:autoSpaceDN w:val="0"/>
              <w:jc w:val="both"/>
              <w:rPr>
                <w:rFonts w:ascii="Arial" w:hAnsi="Arial" w:cs="Arial"/>
                <w:color w:val="000000"/>
                <w:szCs w:val="22"/>
                <w:lang w:eastAsia="en-ZA"/>
              </w:rPr>
            </w:pPr>
            <w:r w:rsidRPr="003E4031">
              <w:rPr>
                <w:rFonts w:ascii="Arial" w:hAnsi="Arial" w:cs="Arial"/>
                <w:color w:val="000000"/>
                <w:szCs w:val="22"/>
                <w:lang w:eastAsia="en-ZA"/>
              </w:rPr>
              <w:t xml:space="preserve">Methodology and approach presented with comprehensive </w:t>
            </w:r>
            <w:r w:rsidRPr="003E4031">
              <w:rPr>
                <w:rFonts w:ascii="Arial" w:hAnsi="Arial" w:cs="Arial"/>
                <w:color w:val="000000"/>
                <w:szCs w:val="22"/>
                <w:lang w:eastAsia="en-ZA"/>
              </w:rPr>
              <w:lastRenderedPageBreak/>
              <w:t xml:space="preserve">information and a clear flow and timing provided for all the deliverables (20 points) </w:t>
            </w:r>
          </w:p>
          <w:p w14:paraId="7F330EF6" w14:textId="77777777" w:rsidR="003E4031" w:rsidRPr="003E4031" w:rsidRDefault="003E4031" w:rsidP="00133F89">
            <w:pPr>
              <w:autoSpaceDE w:val="0"/>
              <w:autoSpaceDN w:val="0"/>
              <w:jc w:val="both"/>
              <w:rPr>
                <w:rFonts w:ascii="Arial" w:hAnsi="Arial" w:cs="Arial"/>
                <w:color w:val="000000"/>
                <w:szCs w:val="22"/>
                <w:lang w:eastAsia="en-ZA"/>
              </w:rPr>
            </w:pPr>
          </w:p>
          <w:p w14:paraId="64D1E303" w14:textId="77777777" w:rsidR="003E4031" w:rsidRPr="003E4031" w:rsidRDefault="003E4031" w:rsidP="00133F89">
            <w:pPr>
              <w:autoSpaceDE w:val="0"/>
              <w:autoSpaceDN w:val="0"/>
              <w:jc w:val="both"/>
              <w:rPr>
                <w:rFonts w:ascii="Arial" w:hAnsi="Arial" w:cs="Arial"/>
                <w:color w:val="000000"/>
                <w:szCs w:val="22"/>
                <w:lang w:eastAsia="en-ZA"/>
              </w:rPr>
            </w:pPr>
            <w:r w:rsidRPr="003E4031">
              <w:rPr>
                <w:rFonts w:ascii="Arial" w:hAnsi="Arial" w:cs="Arial"/>
                <w:color w:val="000000"/>
                <w:szCs w:val="22"/>
                <w:lang w:eastAsia="en-ZA"/>
              </w:rPr>
              <w:t xml:space="preserve">Methodology and approach presented with brief description and overview on deliverables (15points) </w:t>
            </w:r>
          </w:p>
          <w:p w14:paraId="62FECD5E" w14:textId="77777777" w:rsidR="003E4031" w:rsidRPr="003E4031" w:rsidRDefault="003E4031" w:rsidP="00133F89">
            <w:pPr>
              <w:autoSpaceDE w:val="0"/>
              <w:autoSpaceDN w:val="0"/>
              <w:jc w:val="both"/>
              <w:rPr>
                <w:rFonts w:ascii="Arial" w:hAnsi="Arial" w:cs="Arial"/>
                <w:color w:val="000000"/>
                <w:szCs w:val="22"/>
                <w:lang w:eastAsia="en-ZA"/>
              </w:rPr>
            </w:pPr>
          </w:p>
          <w:p w14:paraId="641982D6" w14:textId="77777777" w:rsidR="003E4031" w:rsidRPr="003E4031" w:rsidRDefault="003E4031" w:rsidP="00133F89">
            <w:pPr>
              <w:autoSpaceDE w:val="0"/>
              <w:autoSpaceDN w:val="0"/>
              <w:jc w:val="both"/>
              <w:rPr>
                <w:rFonts w:ascii="Arial" w:hAnsi="Arial" w:cs="Arial"/>
                <w:color w:val="000000"/>
                <w:szCs w:val="22"/>
                <w:lang w:eastAsia="en-ZA"/>
              </w:rPr>
            </w:pPr>
            <w:r w:rsidRPr="003E4031">
              <w:rPr>
                <w:rFonts w:ascii="Arial" w:hAnsi="Arial" w:cs="Arial"/>
                <w:color w:val="000000"/>
                <w:szCs w:val="22"/>
                <w:lang w:eastAsia="en-ZA"/>
              </w:rPr>
              <w:t xml:space="preserve">High level methodology and approach presented with limited description provided on deliverables (10points). </w:t>
            </w:r>
          </w:p>
          <w:p w14:paraId="41BD36F7" w14:textId="77777777" w:rsidR="003E4031" w:rsidRPr="003E4031" w:rsidRDefault="003E4031" w:rsidP="00133F89">
            <w:pPr>
              <w:autoSpaceDE w:val="0"/>
              <w:autoSpaceDN w:val="0"/>
              <w:jc w:val="both"/>
              <w:rPr>
                <w:rFonts w:ascii="Arial" w:hAnsi="Arial" w:cs="Arial"/>
                <w:color w:val="000000"/>
                <w:szCs w:val="22"/>
                <w:lang w:eastAsia="en-ZA"/>
              </w:rPr>
            </w:pPr>
          </w:p>
          <w:p w14:paraId="12F278CD" w14:textId="77777777" w:rsidR="003E4031" w:rsidRPr="003E4031" w:rsidRDefault="003E4031" w:rsidP="00133F89">
            <w:pPr>
              <w:autoSpaceDE w:val="0"/>
              <w:autoSpaceDN w:val="0"/>
              <w:jc w:val="both"/>
              <w:rPr>
                <w:rFonts w:ascii="Arial" w:hAnsi="Arial" w:cs="Arial"/>
                <w:color w:val="000000"/>
                <w:szCs w:val="22"/>
                <w:lang w:eastAsia="en-ZA"/>
              </w:rPr>
            </w:pPr>
            <w:r w:rsidRPr="003E4031">
              <w:rPr>
                <w:rFonts w:ascii="Arial" w:hAnsi="Arial" w:cs="Arial"/>
                <w:color w:val="000000"/>
                <w:szCs w:val="22"/>
                <w:lang w:eastAsia="en-ZA"/>
              </w:rPr>
              <w:t xml:space="preserve">Methodology and approach mentioned but not described on deliverable (5points) </w:t>
            </w:r>
          </w:p>
          <w:p w14:paraId="7B11067E" w14:textId="77777777" w:rsidR="003E4031" w:rsidRPr="003E4031" w:rsidRDefault="003E4031" w:rsidP="00133F89">
            <w:pPr>
              <w:autoSpaceDE w:val="0"/>
              <w:autoSpaceDN w:val="0"/>
              <w:jc w:val="both"/>
              <w:rPr>
                <w:rFonts w:ascii="Arial" w:hAnsi="Arial" w:cs="Arial"/>
                <w:color w:val="000000"/>
                <w:szCs w:val="22"/>
                <w:lang w:eastAsia="en-ZA"/>
              </w:rPr>
            </w:pPr>
          </w:p>
          <w:p w14:paraId="57330E8D" w14:textId="77777777" w:rsidR="003E4031" w:rsidRPr="003E4031" w:rsidRDefault="003E4031" w:rsidP="00133F89">
            <w:pPr>
              <w:jc w:val="both"/>
              <w:rPr>
                <w:rFonts w:ascii="Arial" w:hAnsi="Arial" w:cs="Arial"/>
                <w:szCs w:val="22"/>
              </w:rPr>
            </w:pPr>
            <w:r w:rsidRPr="003E4031">
              <w:rPr>
                <w:rFonts w:ascii="Arial" w:hAnsi="Arial" w:cs="Arial"/>
                <w:color w:val="000000"/>
                <w:szCs w:val="22"/>
                <w:lang w:eastAsia="en-ZA"/>
              </w:rPr>
              <w:t>0 = no evidence</w:t>
            </w:r>
          </w:p>
        </w:tc>
        <w:tc>
          <w:tcPr>
            <w:tcW w:w="2075" w:type="dxa"/>
            <w:vAlign w:val="center"/>
          </w:tcPr>
          <w:p w14:paraId="5CC21DF3" w14:textId="77777777" w:rsidR="003E4031" w:rsidRPr="003E4031" w:rsidRDefault="003E4031" w:rsidP="00133F89">
            <w:pPr>
              <w:jc w:val="center"/>
              <w:rPr>
                <w:rFonts w:ascii="Arial" w:hAnsi="Arial" w:cs="Arial"/>
                <w:szCs w:val="22"/>
              </w:rPr>
            </w:pPr>
            <w:r w:rsidRPr="003E4031">
              <w:rPr>
                <w:rFonts w:ascii="Arial" w:hAnsi="Arial" w:cs="Arial"/>
                <w:szCs w:val="22"/>
              </w:rPr>
              <w:lastRenderedPageBreak/>
              <w:t>20</w:t>
            </w:r>
          </w:p>
        </w:tc>
      </w:tr>
      <w:tr w:rsidR="003E4031" w:rsidRPr="003E4031" w14:paraId="5FA7B27E" w14:textId="77777777" w:rsidTr="006C25C5">
        <w:trPr>
          <w:trHeight w:val="614"/>
        </w:trPr>
        <w:tc>
          <w:tcPr>
            <w:tcW w:w="620" w:type="dxa"/>
            <w:vAlign w:val="center"/>
          </w:tcPr>
          <w:p w14:paraId="130BE7A2" w14:textId="77777777" w:rsidR="003E4031" w:rsidRPr="003E4031" w:rsidRDefault="003E4031" w:rsidP="00133F89">
            <w:pPr>
              <w:rPr>
                <w:rFonts w:ascii="Arial" w:hAnsi="Arial" w:cs="Arial"/>
                <w:szCs w:val="22"/>
              </w:rPr>
            </w:pPr>
            <w:r w:rsidRPr="003E4031">
              <w:rPr>
                <w:rFonts w:ascii="Arial" w:hAnsi="Arial" w:cs="Arial"/>
                <w:szCs w:val="22"/>
              </w:rPr>
              <w:t>3</w:t>
            </w:r>
          </w:p>
        </w:tc>
        <w:tc>
          <w:tcPr>
            <w:tcW w:w="3165" w:type="dxa"/>
            <w:vAlign w:val="center"/>
          </w:tcPr>
          <w:p w14:paraId="4AC1F3CA" w14:textId="77777777" w:rsidR="003E4031" w:rsidRPr="003E4031" w:rsidRDefault="003E4031" w:rsidP="00133F89">
            <w:pPr>
              <w:spacing w:before="120" w:after="120" w:line="276" w:lineRule="auto"/>
              <w:jc w:val="both"/>
              <w:rPr>
                <w:rFonts w:ascii="Arial" w:hAnsi="Arial" w:cs="Arial"/>
                <w:szCs w:val="22"/>
              </w:rPr>
            </w:pPr>
            <w:r w:rsidRPr="003E4031">
              <w:rPr>
                <w:rFonts w:ascii="Arial" w:hAnsi="Arial" w:cs="Arial"/>
                <w:szCs w:val="22"/>
              </w:rPr>
              <w:t>Capability &amp; Capacity of staff to be used.</w:t>
            </w:r>
          </w:p>
        </w:tc>
        <w:tc>
          <w:tcPr>
            <w:tcW w:w="3486" w:type="dxa"/>
          </w:tcPr>
          <w:p w14:paraId="0F2274BA" w14:textId="65DC75F2" w:rsidR="003E4031" w:rsidRPr="006C25C5" w:rsidRDefault="003E4031" w:rsidP="006C25C5">
            <w:pPr>
              <w:pStyle w:val="Default"/>
              <w:jc w:val="both"/>
              <w:rPr>
                <w:rFonts w:ascii="Arial" w:hAnsi="Arial" w:cs="Arial"/>
                <w:sz w:val="22"/>
                <w:szCs w:val="22"/>
              </w:rPr>
            </w:pPr>
            <w:r w:rsidRPr="003E4031">
              <w:rPr>
                <w:rFonts w:ascii="Arial" w:hAnsi="Arial" w:cs="Arial"/>
                <w:sz w:val="22"/>
                <w:szCs w:val="22"/>
              </w:rPr>
              <w:t>Experience of staff suggested for the engagement.</w:t>
            </w:r>
            <w:bookmarkStart w:id="21" w:name="_GoBack"/>
            <w:bookmarkEnd w:id="21"/>
          </w:p>
        </w:tc>
        <w:tc>
          <w:tcPr>
            <w:tcW w:w="2075" w:type="dxa"/>
            <w:vAlign w:val="center"/>
          </w:tcPr>
          <w:p w14:paraId="37E4CD60" w14:textId="77777777" w:rsidR="003E4031" w:rsidRPr="003E4031" w:rsidRDefault="003E4031" w:rsidP="00133F89">
            <w:pPr>
              <w:jc w:val="center"/>
              <w:rPr>
                <w:rFonts w:ascii="Arial" w:hAnsi="Arial" w:cs="Arial"/>
                <w:szCs w:val="22"/>
              </w:rPr>
            </w:pPr>
            <w:r w:rsidRPr="003E4031">
              <w:rPr>
                <w:rFonts w:ascii="Arial" w:hAnsi="Arial" w:cs="Arial"/>
                <w:szCs w:val="22"/>
              </w:rPr>
              <w:t>20</w:t>
            </w:r>
          </w:p>
        </w:tc>
      </w:tr>
      <w:tr w:rsidR="003E4031" w:rsidRPr="003E4031" w14:paraId="77524B74" w14:textId="77777777" w:rsidTr="006C25C5">
        <w:tc>
          <w:tcPr>
            <w:tcW w:w="620" w:type="dxa"/>
            <w:vAlign w:val="center"/>
          </w:tcPr>
          <w:p w14:paraId="3F7764B7" w14:textId="77777777" w:rsidR="003E4031" w:rsidRPr="003E4031" w:rsidRDefault="003E4031" w:rsidP="00133F89">
            <w:pPr>
              <w:rPr>
                <w:rFonts w:ascii="Arial" w:hAnsi="Arial" w:cs="Arial"/>
                <w:szCs w:val="22"/>
              </w:rPr>
            </w:pPr>
            <w:r w:rsidRPr="003E4031">
              <w:rPr>
                <w:rFonts w:ascii="Arial" w:hAnsi="Arial" w:cs="Arial"/>
                <w:szCs w:val="22"/>
              </w:rPr>
              <w:t>4</w:t>
            </w:r>
          </w:p>
        </w:tc>
        <w:tc>
          <w:tcPr>
            <w:tcW w:w="3165" w:type="dxa"/>
            <w:vAlign w:val="center"/>
          </w:tcPr>
          <w:p w14:paraId="625F8B42" w14:textId="77777777" w:rsidR="003E4031" w:rsidRPr="003E4031" w:rsidRDefault="003E4031" w:rsidP="00133F89">
            <w:pPr>
              <w:pStyle w:val="Default"/>
              <w:jc w:val="both"/>
              <w:rPr>
                <w:rFonts w:ascii="Arial" w:hAnsi="Arial" w:cs="Arial"/>
                <w:sz w:val="22"/>
                <w:szCs w:val="22"/>
              </w:rPr>
            </w:pPr>
            <w:r w:rsidRPr="003E4031">
              <w:rPr>
                <w:rFonts w:ascii="Arial" w:hAnsi="Arial" w:cs="Arial"/>
                <w:sz w:val="22"/>
                <w:szCs w:val="22"/>
              </w:rPr>
              <w:t xml:space="preserve">Provide the qualifications, experience and professional competencies in coaching of the lead consultants /coaches to be used to provide the service. </w:t>
            </w:r>
          </w:p>
          <w:p w14:paraId="066E4776" w14:textId="77777777" w:rsidR="003E4031" w:rsidRPr="003E4031" w:rsidRDefault="003E4031" w:rsidP="00133F89">
            <w:pPr>
              <w:spacing w:before="120" w:after="120" w:line="276" w:lineRule="auto"/>
              <w:jc w:val="both"/>
              <w:rPr>
                <w:rFonts w:ascii="Arial" w:hAnsi="Arial" w:cs="Arial"/>
                <w:szCs w:val="22"/>
              </w:rPr>
            </w:pPr>
          </w:p>
        </w:tc>
        <w:tc>
          <w:tcPr>
            <w:tcW w:w="3486" w:type="dxa"/>
          </w:tcPr>
          <w:p w14:paraId="4FB81D3C" w14:textId="77777777" w:rsidR="003E4031" w:rsidRPr="003E4031" w:rsidRDefault="003E4031" w:rsidP="00133F89">
            <w:pPr>
              <w:pStyle w:val="Default"/>
              <w:jc w:val="both"/>
              <w:rPr>
                <w:rFonts w:ascii="Arial" w:hAnsi="Arial" w:cs="Arial"/>
                <w:sz w:val="22"/>
                <w:szCs w:val="22"/>
              </w:rPr>
            </w:pPr>
            <w:r w:rsidRPr="003E4031">
              <w:rPr>
                <w:rFonts w:ascii="Arial" w:hAnsi="Arial" w:cs="Arial"/>
                <w:sz w:val="22"/>
                <w:szCs w:val="22"/>
              </w:rPr>
              <w:t xml:space="preserve">CV’s indicating experience, identity copies, and valid certificate. </w:t>
            </w:r>
          </w:p>
          <w:p w14:paraId="65465672" w14:textId="77777777" w:rsidR="003E4031" w:rsidRPr="003E4031" w:rsidRDefault="003E4031" w:rsidP="00133F89">
            <w:pPr>
              <w:pStyle w:val="Default"/>
              <w:jc w:val="both"/>
              <w:rPr>
                <w:rFonts w:ascii="Arial" w:hAnsi="Arial" w:cs="Arial"/>
                <w:sz w:val="22"/>
                <w:szCs w:val="22"/>
              </w:rPr>
            </w:pPr>
          </w:p>
          <w:p w14:paraId="566F3079" w14:textId="77777777" w:rsidR="003E4031" w:rsidRPr="003E4031" w:rsidRDefault="003E4031" w:rsidP="00194780">
            <w:pPr>
              <w:pStyle w:val="Default"/>
              <w:numPr>
                <w:ilvl w:val="0"/>
                <w:numId w:val="23"/>
              </w:numPr>
              <w:adjustRightInd/>
              <w:jc w:val="both"/>
              <w:rPr>
                <w:rFonts w:ascii="Arial" w:hAnsi="Arial" w:cs="Arial"/>
                <w:sz w:val="22"/>
                <w:szCs w:val="22"/>
              </w:rPr>
            </w:pPr>
            <w:r w:rsidRPr="003E4031">
              <w:rPr>
                <w:rFonts w:ascii="Arial" w:hAnsi="Arial" w:cs="Arial"/>
                <w:sz w:val="22"/>
                <w:szCs w:val="22"/>
              </w:rPr>
              <w:t xml:space="preserve">Minimum 7 years’ experience of similar work performed(10points) </w:t>
            </w:r>
          </w:p>
          <w:p w14:paraId="02A382BA" w14:textId="77777777" w:rsidR="003E4031" w:rsidRPr="003E4031" w:rsidRDefault="003E4031" w:rsidP="00133F89">
            <w:pPr>
              <w:pStyle w:val="Default"/>
              <w:ind w:left="720"/>
              <w:jc w:val="both"/>
              <w:rPr>
                <w:rFonts w:ascii="Arial" w:hAnsi="Arial" w:cs="Arial"/>
                <w:sz w:val="22"/>
                <w:szCs w:val="22"/>
              </w:rPr>
            </w:pPr>
          </w:p>
          <w:p w14:paraId="55DADB35" w14:textId="77777777" w:rsidR="003E4031" w:rsidRPr="003E4031" w:rsidRDefault="003E4031" w:rsidP="00194780">
            <w:pPr>
              <w:pStyle w:val="Default"/>
              <w:numPr>
                <w:ilvl w:val="0"/>
                <w:numId w:val="23"/>
              </w:numPr>
              <w:adjustRightInd/>
              <w:jc w:val="both"/>
              <w:rPr>
                <w:rFonts w:ascii="Arial" w:hAnsi="Arial" w:cs="Arial"/>
                <w:sz w:val="22"/>
                <w:szCs w:val="22"/>
              </w:rPr>
            </w:pPr>
            <w:r w:rsidRPr="003E4031">
              <w:rPr>
                <w:rFonts w:ascii="Arial" w:hAnsi="Arial" w:cs="Arial"/>
                <w:sz w:val="22"/>
                <w:szCs w:val="22"/>
              </w:rPr>
              <w:t xml:space="preserve">Relevant Qualification/certification in similar work performed(10points) </w:t>
            </w:r>
          </w:p>
          <w:p w14:paraId="48185E97" w14:textId="77777777" w:rsidR="003E4031" w:rsidRPr="003E4031" w:rsidRDefault="003E4031" w:rsidP="00133F89">
            <w:pPr>
              <w:jc w:val="both"/>
              <w:rPr>
                <w:rFonts w:ascii="Arial" w:hAnsi="Arial" w:cs="Arial"/>
                <w:szCs w:val="22"/>
              </w:rPr>
            </w:pPr>
          </w:p>
        </w:tc>
        <w:tc>
          <w:tcPr>
            <w:tcW w:w="2075" w:type="dxa"/>
            <w:vAlign w:val="center"/>
          </w:tcPr>
          <w:p w14:paraId="69F1ABA2" w14:textId="77777777" w:rsidR="003E4031" w:rsidRPr="003E4031" w:rsidRDefault="003E4031" w:rsidP="00133F89">
            <w:pPr>
              <w:jc w:val="center"/>
              <w:rPr>
                <w:rFonts w:ascii="Arial" w:hAnsi="Arial" w:cs="Arial"/>
                <w:szCs w:val="22"/>
              </w:rPr>
            </w:pPr>
            <w:r w:rsidRPr="003E4031">
              <w:rPr>
                <w:rFonts w:ascii="Arial" w:hAnsi="Arial" w:cs="Arial"/>
                <w:szCs w:val="22"/>
              </w:rPr>
              <w:t>20</w:t>
            </w:r>
          </w:p>
        </w:tc>
      </w:tr>
      <w:tr w:rsidR="003E4031" w:rsidRPr="003E4031" w14:paraId="7A4F99A9" w14:textId="77777777" w:rsidTr="006C25C5">
        <w:tc>
          <w:tcPr>
            <w:tcW w:w="620" w:type="dxa"/>
            <w:vAlign w:val="center"/>
          </w:tcPr>
          <w:p w14:paraId="2B2586AC" w14:textId="77777777" w:rsidR="003E4031" w:rsidRPr="003E4031" w:rsidRDefault="003E4031" w:rsidP="00133F89">
            <w:pPr>
              <w:rPr>
                <w:rFonts w:ascii="Arial" w:hAnsi="Arial" w:cs="Arial"/>
                <w:szCs w:val="22"/>
              </w:rPr>
            </w:pPr>
            <w:r w:rsidRPr="003E4031">
              <w:rPr>
                <w:rFonts w:ascii="Arial" w:hAnsi="Arial" w:cs="Arial"/>
                <w:szCs w:val="22"/>
              </w:rPr>
              <w:t>5</w:t>
            </w:r>
          </w:p>
        </w:tc>
        <w:tc>
          <w:tcPr>
            <w:tcW w:w="3165" w:type="dxa"/>
            <w:vAlign w:val="center"/>
          </w:tcPr>
          <w:p w14:paraId="59AC2CC1" w14:textId="77777777" w:rsidR="003E4031" w:rsidRPr="003E4031" w:rsidRDefault="003E4031" w:rsidP="00133F89">
            <w:pPr>
              <w:spacing w:before="120" w:after="120" w:line="276" w:lineRule="auto"/>
              <w:jc w:val="both"/>
              <w:rPr>
                <w:rFonts w:ascii="Arial" w:hAnsi="Arial" w:cs="Arial"/>
                <w:szCs w:val="22"/>
              </w:rPr>
            </w:pPr>
            <w:r w:rsidRPr="003E4031">
              <w:rPr>
                <w:rFonts w:ascii="Arial" w:hAnsi="Arial" w:cs="Arial"/>
                <w:szCs w:val="22"/>
              </w:rPr>
              <w:t>Turnaround time in terms of processing information to SAA and closing of matters/feedback to whistleblowers</w:t>
            </w:r>
          </w:p>
        </w:tc>
        <w:tc>
          <w:tcPr>
            <w:tcW w:w="3486" w:type="dxa"/>
          </w:tcPr>
          <w:p w14:paraId="3D3DD1C3" w14:textId="77777777" w:rsidR="003E4031" w:rsidRPr="003E4031" w:rsidRDefault="003E4031" w:rsidP="00133F89">
            <w:pPr>
              <w:jc w:val="both"/>
              <w:rPr>
                <w:rFonts w:ascii="Arial" w:hAnsi="Arial" w:cs="Arial"/>
                <w:szCs w:val="22"/>
              </w:rPr>
            </w:pPr>
          </w:p>
          <w:p w14:paraId="07A50407" w14:textId="77777777" w:rsidR="003E4031" w:rsidRPr="003E4031" w:rsidRDefault="003E4031" w:rsidP="00133F89">
            <w:pPr>
              <w:jc w:val="both"/>
              <w:rPr>
                <w:rFonts w:ascii="Arial" w:hAnsi="Arial" w:cs="Arial"/>
                <w:szCs w:val="22"/>
              </w:rPr>
            </w:pPr>
            <w:r w:rsidRPr="003E4031">
              <w:rPr>
                <w:rFonts w:ascii="Arial" w:hAnsi="Arial" w:cs="Arial"/>
                <w:szCs w:val="22"/>
              </w:rPr>
              <w:t>Transmission of reported information to SAA:</w:t>
            </w:r>
          </w:p>
          <w:p w14:paraId="60984061" w14:textId="77777777" w:rsidR="003E4031" w:rsidRPr="003E4031" w:rsidRDefault="003E4031" w:rsidP="00194780">
            <w:pPr>
              <w:pStyle w:val="ListParagraph"/>
              <w:numPr>
                <w:ilvl w:val="0"/>
                <w:numId w:val="24"/>
              </w:numPr>
              <w:contextualSpacing/>
              <w:jc w:val="both"/>
              <w:rPr>
                <w:rFonts w:ascii="Arial" w:hAnsi="Arial" w:cs="Arial"/>
                <w:sz w:val="22"/>
                <w:szCs w:val="22"/>
              </w:rPr>
            </w:pPr>
            <w:r w:rsidRPr="003E4031">
              <w:rPr>
                <w:rFonts w:ascii="Arial" w:hAnsi="Arial" w:cs="Arial"/>
                <w:sz w:val="22"/>
                <w:szCs w:val="22"/>
              </w:rPr>
              <w:t>Within 1 day (15 points)</w:t>
            </w:r>
          </w:p>
          <w:p w14:paraId="4BEAC026" w14:textId="77777777" w:rsidR="003E4031" w:rsidRPr="003E4031" w:rsidRDefault="003E4031" w:rsidP="00194780">
            <w:pPr>
              <w:pStyle w:val="ListParagraph"/>
              <w:numPr>
                <w:ilvl w:val="0"/>
                <w:numId w:val="24"/>
              </w:numPr>
              <w:contextualSpacing/>
              <w:jc w:val="both"/>
              <w:rPr>
                <w:rFonts w:ascii="Arial" w:hAnsi="Arial" w:cs="Arial"/>
                <w:sz w:val="22"/>
                <w:szCs w:val="22"/>
              </w:rPr>
            </w:pPr>
            <w:r w:rsidRPr="003E4031">
              <w:rPr>
                <w:rFonts w:ascii="Arial" w:hAnsi="Arial" w:cs="Arial"/>
                <w:sz w:val="22"/>
                <w:szCs w:val="22"/>
              </w:rPr>
              <w:t>Within 2-3 days (10 points)</w:t>
            </w:r>
          </w:p>
          <w:p w14:paraId="07DA55C3" w14:textId="77777777" w:rsidR="003E4031" w:rsidRPr="003E4031" w:rsidRDefault="003E4031" w:rsidP="00194780">
            <w:pPr>
              <w:pStyle w:val="ListParagraph"/>
              <w:numPr>
                <w:ilvl w:val="0"/>
                <w:numId w:val="24"/>
              </w:numPr>
              <w:contextualSpacing/>
              <w:jc w:val="both"/>
              <w:rPr>
                <w:rFonts w:ascii="Arial" w:hAnsi="Arial" w:cs="Arial"/>
                <w:sz w:val="22"/>
                <w:szCs w:val="22"/>
              </w:rPr>
            </w:pPr>
            <w:r w:rsidRPr="003E4031">
              <w:rPr>
                <w:rFonts w:ascii="Arial" w:hAnsi="Arial" w:cs="Arial"/>
                <w:sz w:val="22"/>
                <w:szCs w:val="22"/>
              </w:rPr>
              <w:t>Within 4 days and above (5 points)</w:t>
            </w:r>
          </w:p>
        </w:tc>
        <w:tc>
          <w:tcPr>
            <w:tcW w:w="2075" w:type="dxa"/>
            <w:vAlign w:val="center"/>
          </w:tcPr>
          <w:p w14:paraId="5E18D927" w14:textId="77777777" w:rsidR="003E4031" w:rsidRPr="003E4031" w:rsidRDefault="003E4031" w:rsidP="00133F89">
            <w:pPr>
              <w:jc w:val="center"/>
              <w:rPr>
                <w:rFonts w:ascii="Arial" w:hAnsi="Arial" w:cs="Arial"/>
                <w:szCs w:val="22"/>
              </w:rPr>
            </w:pPr>
            <w:r w:rsidRPr="003E4031">
              <w:rPr>
                <w:rFonts w:ascii="Arial" w:hAnsi="Arial" w:cs="Arial"/>
                <w:szCs w:val="22"/>
              </w:rPr>
              <w:t>15%</w:t>
            </w:r>
          </w:p>
        </w:tc>
      </w:tr>
      <w:tr w:rsidR="003E4031" w:rsidRPr="003E4031" w14:paraId="790E9D16" w14:textId="77777777" w:rsidTr="006C25C5">
        <w:tc>
          <w:tcPr>
            <w:tcW w:w="620" w:type="dxa"/>
            <w:vAlign w:val="center"/>
          </w:tcPr>
          <w:p w14:paraId="5AC6E932" w14:textId="77777777" w:rsidR="003E4031" w:rsidRPr="003E4031" w:rsidRDefault="003E4031" w:rsidP="00133F89">
            <w:pPr>
              <w:rPr>
                <w:rFonts w:ascii="Arial" w:hAnsi="Arial" w:cs="Arial"/>
                <w:szCs w:val="22"/>
              </w:rPr>
            </w:pPr>
            <w:r w:rsidRPr="003E4031">
              <w:rPr>
                <w:rFonts w:ascii="Arial" w:hAnsi="Arial" w:cs="Arial"/>
                <w:szCs w:val="22"/>
              </w:rPr>
              <w:t>6.</w:t>
            </w:r>
          </w:p>
        </w:tc>
        <w:tc>
          <w:tcPr>
            <w:tcW w:w="3165" w:type="dxa"/>
            <w:vAlign w:val="center"/>
          </w:tcPr>
          <w:p w14:paraId="1BED064C" w14:textId="77777777" w:rsidR="003E4031" w:rsidRPr="003E4031" w:rsidRDefault="003E4031" w:rsidP="00133F89">
            <w:pPr>
              <w:spacing w:before="120" w:after="120" w:line="276" w:lineRule="auto"/>
              <w:jc w:val="both"/>
              <w:rPr>
                <w:rFonts w:ascii="Arial" w:hAnsi="Arial" w:cs="Arial"/>
                <w:szCs w:val="22"/>
              </w:rPr>
            </w:pPr>
            <w:r w:rsidRPr="003E4031">
              <w:rPr>
                <w:rFonts w:ascii="Arial" w:hAnsi="Arial" w:cs="Arial"/>
                <w:szCs w:val="22"/>
              </w:rPr>
              <w:t>Demonstration of system and process (</w:t>
            </w:r>
            <w:r w:rsidRPr="003E4031">
              <w:rPr>
                <w:rFonts w:ascii="Arial" w:hAnsi="Arial" w:cs="Arial"/>
                <w:i/>
                <w:iCs/>
                <w:szCs w:val="22"/>
              </w:rPr>
              <w:t>presentation to be made on an arranged date</w:t>
            </w:r>
            <w:r w:rsidRPr="003E4031">
              <w:rPr>
                <w:rFonts w:ascii="Arial" w:hAnsi="Arial" w:cs="Arial"/>
                <w:szCs w:val="22"/>
              </w:rPr>
              <w:t>)</w:t>
            </w:r>
          </w:p>
        </w:tc>
        <w:tc>
          <w:tcPr>
            <w:tcW w:w="3486" w:type="dxa"/>
          </w:tcPr>
          <w:p w14:paraId="6F1750FF" w14:textId="77777777" w:rsidR="003E4031" w:rsidRPr="003E4031" w:rsidRDefault="003E4031" w:rsidP="00194780">
            <w:pPr>
              <w:pStyle w:val="ListParagraph"/>
              <w:numPr>
                <w:ilvl w:val="0"/>
                <w:numId w:val="25"/>
              </w:numPr>
              <w:contextualSpacing/>
              <w:jc w:val="both"/>
              <w:rPr>
                <w:rFonts w:ascii="Arial" w:hAnsi="Arial" w:cs="Arial"/>
                <w:sz w:val="22"/>
                <w:szCs w:val="22"/>
              </w:rPr>
            </w:pPr>
            <w:r w:rsidRPr="003E4031">
              <w:rPr>
                <w:rFonts w:ascii="Arial" w:hAnsi="Arial" w:cs="Arial"/>
                <w:sz w:val="22"/>
                <w:szCs w:val="22"/>
              </w:rPr>
              <w:t>Proficient about the system and the process (15 point)</w:t>
            </w:r>
          </w:p>
          <w:p w14:paraId="6C8B3A19" w14:textId="77777777" w:rsidR="003E4031" w:rsidRPr="003E4031" w:rsidRDefault="003E4031" w:rsidP="00194780">
            <w:pPr>
              <w:pStyle w:val="ListParagraph"/>
              <w:numPr>
                <w:ilvl w:val="0"/>
                <w:numId w:val="25"/>
              </w:numPr>
              <w:contextualSpacing/>
              <w:jc w:val="both"/>
              <w:rPr>
                <w:rFonts w:ascii="Arial" w:hAnsi="Arial" w:cs="Arial"/>
                <w:sz w:val="22"/>
                <w:szCs w:val="22"/>
              </w:rPr>
            </w:pPr>
            <w:r w:rsidRPr="003E4031">
              <w:rPr>
                <w:rFonts w:ascii="Arial" w:hAnsi="Arial" w:cs="Arial"/>
                <w:sz w:val="22"/>
                <w:szCs w:val="22"/>
              </w:rPr>
              <w:t>Expert in the system and the process (10 points)</w:t>
            </w:r>
          </w:p>
          <w:p w14:paraId="3440CDD7" w14:textId="77777777" w:rsidR="003E4031" w:rsidRPr="003E4031" w:rsidRDefault="003E4031" w:rsidP="00194780">
            <w:pPr>
              <w:pStyle w:val="ListParagraph"/>
              <w:numPr>
                <w:ilvl w:val="0"/>
                <w:numId w:val="25"/>
              </w:numPr>
              <w:contextualSpacing/>
              <w:jc w:val="both"/>
              <w:rPr>
                <w:rFonts w:ascii="Arial" w:hAnsi="Arial" w:cs="Arial"/>
                <w:sz w:val="22"/>
                <w:szCs w:val="22"/>
              </w:rPr>
            </w:pPr>
            <w:r w:rsidRPr="003E4031">
              <w:rPr>
                <w:rFonts w:ascii="Arial" w:hAnsi="Arial" w:cs="Arial"/>
                <w:sz w:val="22"/>
                <w:szCs w:val="22"/>
              </w:rPr>
              <w:lastRenderedPageBreak/>
              <w:t>Knowledge about the system and the process (5 points)</w:t>
            </w:r>
          </w:p>
        </w:tc>
        <w:tc>
          <w:tcPr>
            <w:tcW w:w="2075" w:type="dxa"/>
            <w:vAlign w:val="center"/>
          </w:tcPr>
          <w:p w14:paraId="35257537" w14:textId="77777777" w:rsidR="003E4031" w:rsidRPr="003E4031" w:rsidRDefault="003E4031" w:rsidP="00133F89">
            <w:pPr>
              <w:jc w:val="center"/>
              <w:rPr>
                <w:rFonts w:ascii="Arial" w:hAnsi="Arial" w:cs="Arial"/>
                <w:szCs w:val="22"/>
              </w:rPr>
            </w:pPr>
            <w:r w:rsidRPr="003E4031">
              <w:rPr>
                <w:rFonts w:ascii="Arial" w:hAnsi="Arial" w:cs="Arial"/>
                <w:szCs w:val="22"/>
              </w:rPr>
              <w:lastRenderedPageBreak/>
              <w:t>15%</w:t>
            </w:r>
          </w:p>
        </w:tc>
      </w:tr>
      <w:tr w:rsidR="003E4031" w:rsidRPr="003E4031" w14:paraId="7011EE10" w14:textId="77777777" w:rsidTr="006C25C5">
        <w:tc>
          <w:tcPr>
            <w:tcW w:w="3785" w:type="dxa"/>
            <w:gridSpan w:val="2"/>
            <w:vAlign w:val="center"/>
          </w:tcPr>
          <w:p w14:paraId="40AD5A97" w14:textId="29CC6248" w:rsidR="003E4031" w:rsidRPr="003E4031" w:rsidRDefault="003E4031" w:rsidP="00133F89">
            <w:pPr>
              <w:rPr>
                <w:rFonts w:ascii="Arial" w:hAnsi="Arial" w:cs="Arial"/>
                <w:b/>
                <w:szCs w:val="22"/>
              </w:rPr>
            </w:pPr>
            <w:r w:rsidRPr="003E4031">
              <w:rPr>
                <w:rFonts w:ascii="Arial" w:hAnsi="Arial" w:cs="Arial"/>
                <w:b/>
                <w:szCs w:val="22"/>
              </w:rPr>
              <w:t>TOTAL</w:t>
            </w:r>
          </w:p>
        </w:tc>
        <w:tc>
          <w:tcPr>
            <w:tcW w:w="3486" w:type="dxa"/>
          </w:tcPr>
          <w:p w14:paraId="55792799" w14:textId="77777777" w:rsidR="003E4031" w:rsidRPr="003E4031" w:rsidRDefault="003E4031" w:rsidP="00133F89">
            <w:pPr>
              <w:jc w:val="center"/>
              <w:rPr>
                <w:rFonts w:ascii="Arial" w:hAnsi="Arial" w:cs="Arial"/>
                <w:szCs w:val="22"/>
              </w:rPr>
            </w:pPr>
          </w:p>
        </w:tc>
        <w:tc>
          <w:tcPr>
            <w:tcW w:w="2075" w:type="dxa"/>
            <w:vAlign w:val="center"/>
          </w:tcPr>
          <w:p w14:paraId="23F10322" w14:textId="77777777" w:rsidR="003E4031" w:rsidRPr="003E4031" w:rsidRDefault="003E4031" w:rsidP="00133F89">
            <w:pPr>
              <w:jc w:val="center"/>
              <w:rPr>
                <w:rFonts w:ascii="Arial" w:hAnsi="Arial" w:cs="Arial"/>
                <w:szCs w:val="22"/>
              </w:rPr>
            </w:pPr>
            <w:r w:rsidRPr="003E4031">
              <w:rPr>
                <w:rFonts w:ascii="Arial" w:hAnsi="Arial" w:cs="Arial"/>
                <w:szCs w:val="22"/>
              </w:rPr>
              <w:t>100%</w:t>
            </w:r>
          </w:p>
        </w:tc>
      </w:tr>
      <w:tr w:rsidR="003E4031" w:rsidRPr="003E4031" w14:paraId="00D1BFEE" w14:textId="77777777" w:rsidTr="006C25C5">
        <w:tc>
          <w:tcPr>
            <w:tcW w:w="3785" w:type="dxa"/>
            <w:gridSpan w:val="2"/>
            <w:vAlign w:val="center"/>
          </w:tcPr>
          <w:p w14:paraId="39CD6D3D" w14:textId="1141E392" w:rsidR="003E4031" w:rsidRPr="003E4031" w:rsidRDefault="003E4031" w:rsidP="00133F89">
            <w:pPr>
              <w:rPr>
                <w:rFonts w:ascii="Arial" w:hAnsi="Arial" w:cs="Arial"/>
                <w:b/>
                <w:szCs w:val="22"/>
              </w:rPr>
            </w:pPr>
            <w:r w:rsidRPr="003E4031">
              <w:rPr>
                <w:rFonts w:ascii="Arial" w:hAnsi="Arial" w:cs="Arial"/>
                <w:b/>
                <w:szCs w:val="22"/>
              </w:rPr>
              <w:t>THRESHOLD</w:t>
            </w:r>
          </w:p>
        </w:tc>
        <w:tc>
          <w:tcPr>
            <w:tcW w:w="3486" w:type="dxa"/>
          </w:tcPr>
          <w:p w14:paraId="18E49DD2" w14:textId="77777777" w:rsidR="003E4031" w:rsidRPr="003E4031" w:rsidRDefault="003E4031" w:rsidP="00133F89">
            <w:pPr>
              <w:jc w:val="center"/>
              <w:rPr>
                <w:rFonts w:ascii="Arial" w:hAnsi="Arial" w:cs="Arial"/>
                <w:szCs w:val="22"/>
              </w:rPr>
            </w:pPr>
          </w:p>
        </w:tc>
        <w:tc>
          <w:tcPr>
            <w:tcW w:w="2075" w:type="dxa"/>
            <w:vAlign w:val="center"/>
          </w:tcPr>
          <w:p w14:paraId="158740E8" w14:textId="73C56614" w:rsidR="003E4031" w:rsidRPr="003E4031" w:rsidRDefault="003E4031" w:rsidP="00133F89">
            <w:pPr>
              <w:jc w:val="center"/>
              <w:rPr>
                <w:rFonts w:ascii="Arial" w:hAnsi="Arial" w:cs="Arial"/>
                <w:szCs w:val="22"/>
              </w:rPr>
            </w:pPr>
            <w:r>
              <w:rPr>
                <w:rFonts w:ascii="Arial" w:hAnsi="Arial" w:cs="Arial"/>
                <w:szCs w:val="22"/>
              </w:rPr>
              <w:t>80%</w:t>
            </w:r>
          </w:p>
        </w:tc>
      </w:tr>
    </w:tbl>
    <w:p w14:paraId="66385D5B" w14:textId="50C9379D" w:rsidR="003E4031" w:rsidRDefault="003E4031" w:rsidP="00264115">
      <w:pPr>
        <w:spacing w:after="200"/>
        <w:rPr>
          <w:rFonts w:ascii="Arial" w:hAnsi="Arial" w:cs="Arial"/>
          <w:b/>
          <w:szCs w:val="22"/>
        </w:rPr>
      </w:pPr>
    </w:p>
    <w:p w14:paraId="4E6C5A32" w14:textId="0EAB5495" w:rsidR="002F417E" w:rsidRPr="003E4031" w:rsidRDefault="00050A50" w:rsidP="00F70160">
      <w:pPr>
        <w:pStyle w:val="BodyText3"/>
        <w:ind w:left="624" w:firstLine="0"/>
        <w:jc w:val="both"/>
        <w:rPr>
          <w:rFonts w:ascii="Arial" w:hAnsi="Arial" w:cs="Arial"/>
          <w:sz w:val="22"/>
          <w:szCs w:val="22"/>
        </w:rPr>
      </w:pPr>
      <w:r w:rsidRPr="003E4031">
        <w:rPr>
          <w:rFonts w:ascii="Arial" w:hAnsi="Arial" w:cs="Arial"/>
          <w:sz w:val="22"/>
          <w:szCs w:val="22"/>
        </w:rPr>
        <w:t xml:space="preserve">Only bids proposals who pass the threshold of </w:t>
      </w:r>
      <w:r w:rsidR="003E4031">
        <w:rPr>
          <w:rFonts w:ascii="Arial" w:hAnsi="Arial" w:cs="Arial"/>
          <w:sz w:val="22"/>
          <w:szCs w:val="22"/>
        </w:rPr>
        <w:t>8</w:t>
      </w:r>
      <w:r w:rsidRPr="003E4031">
        <w:rPr>
          <w:rFonts w:ascii="Arial" w:hAnsi="Arial" w:cs="Arial"/>
          <w:sz w:val="22"/>
          <w:szCs w:val="22"/>
        </w:rPr>
        <w:t xml:space="preserve">0% will further be evaluated against the </w:t>
      </w:r>
      <w:r w:rsidR="00025CDA" w:rsidRPr="003E4031">
        <w:rPr>
          <w:rFonts w:ascii="Arial" w:hAnsi="Arial" w:cs="Arial"/>
          <w:sz w:val="22"/>
          <w:szCs w:val="22"/>
        </w:rPr>
        <w:t>preferential</w:t>
      </w:r>
      <w:r w:rsidRPr="003E4031">
        <w:rPr>
          <w:rFonts w:ascii="Arial" w:hAnsi="Arial" w:cs="Arial"/>
          <w:sz w:val="22"/>
          <w:szCs w:val="22"/>
        </w:rPr>
        <w:t xml:space="preserve"> </w:t>
      </w:r>
      <w:r w:rsidR="00D77BD8" w:rsidRPr="003E4031">
        <w:rPr>
          <w:rFonts w:ascii="Arial" w:hAnsi="Arial" w:cs="Arial"/>
          <w:sz w:val="22"/>
          <w:szCs w:val="22"/>
        </w:rPr>
        <w:t>criteria</w:t>
      </w:r>
      <w:r w:rsidRPr="003E4031">
        <w:rPr>
          <w:rFonts w:ascii="Arial" w:hAnsi="Arial" w:cs="Arial"/>
          <w:sz w:val="22"/>
          <w:szCs w:val="22"/>
        </w:rPr>
        <w:t xml:space="preserve">  </w:t>
      </w:r>
    </w:p>
    <w:p w14:paraId="6D435D38" w14:textId="08B3B053" w:rsidR="00EF3B10" w:rsidRPr="003E4031" w:rsidRDefault="00EF3B10" w:rsidP="00F70160">
      <w:pPr>
        <w:pStyle w:val="BodyText3"/>
        <w:ind w:left="624" w:firstLine="0"/>
        <w:jc w:val="both"/>
        <w:rPr>
          <w:rFonts w:ascii="Arial" w:hAnsi="Arial" w:cs="Arial"/>
          <w:sz w:val="22"/>
          <w:szCs w:val="22"/>
        </w:rPr>
      </w:pPr>
    </w:p>
    <w:p w14:paraId="2E68ECFF" w14:textId="77777777" w:rsidR="00EF3B10" w:rsidRPr="003E4031" w:rsidRDefault="00EF3B10" w:rsidP="00F70160">
      <w:pPr>
        <w:pStyle w:val="BodyText3"/>
        <w:ind w:left="624" w:firstLine="0"/>
        <w:jc w:val="both"/>
        <w:rPr>
          <w:rFonts w:ascii="Arial" w:hAnsi="Arial" w:cs="Arial"/>
          <w:sz w:val="22"/>
          <w:szCs w:val="22"/>
        </w:rPr>
      </w:pPr>
    </w:p>
    <w:p w14:paraId="5B57FA95" w14:textId="77777777" w:rsidR="00050A50" w:rsidRPr="003E4031" w:rsidRDefault="00050A50" w:rsidP="00F70160">
      <w:pPr>
        <w:pStyle w:val="BodyText3"/>
        <w:ind w:left="624" w:firstLine="0"/>
        <w:jc w:val="both"/>
        <w:rPr>
          <w:rFonts w:ascii="Arial" w:hAnsi="Arial" w:cs="Arial"/>
          <w:sz w:val="22"/>
          <w:szCs w:val="22"/>
        </w:rPr>
      </w:pPr>
    </w:p>
    <w:p w14:paraId="2DCD1505" w14:textId="72586D1D" w:rsidR="00F70160" w:rsidRPr="003E4031" w:rsidRDefault="00050A50" w:rsidP="004A2D83">
      <w:pPr>
        <w:numPr>
          <w:ilvl w:val="1"/>
          <w:numId w:val="9"/>
        </w:numPr>
        <w:jc w:val="both"/>
        <w:rPr>
          <w:rFonts w:ascii="Arial" w:hAnsi="Arial" w:cs="Arial"/>
          <w:b/>
          <w:szCs w:val="22"/>
          <w:u w:val="single"/>
        </w:rPr>
      </w:pPr>
      <w:r w:rsidRPr="003E4031">
        <w:rPr>
          <w:rFonts w:ascii="Arial" w:hAnsi="Arial" w:cs="Arial"/>
          <w:b/>
          <w:szCs w:val="22"/>
          <w:u w:val="single"/>
        </w:rPr>
        <w:t xml:space="preserve">Preferential evaluation criteria </w:t>
      </w:r>
    </w:p>
    <w:p w14:paraId="2FAC2707" w14:textId="77777777" w:rsidR="001A7124" w:rsidRPr="003E4031" w:rsidRDefault="001A7124" w:rsidP="001A7124">
      <w:pPr>
        <w:pStyle w:val="BodyText3"/>
        <w:ind w:left="680" w:firstLine="0"/>
        <w:rPr>
          <w:rFonts w:ascii="Arial" w:hAnsi="Arial" w:cs="Arial"/>
          <w:b/>
          <w:sz w:val="22"/>
          <w:szCs w:val="22"/>
          <w:u w:val="single"/>
        </w:rPr>
      </w:pPr>
    </w:p>
    <w:tbl>
      <w:tblPr>
        <w:tblW w:w="0" w:type="auto"/>
        <w:jc w:val="center"/>
        <w:tblCellMar>
          <w:left w:w="0" w:type="dxa"/>
          <w:right w:w="0" w:type="dxa"/>
        </w:tblCellMar>
        <w:tblLook w:val="04A0" w:firstRow="1" w:lastRow="0" w:firstColumn="1" w:lastColumn="0" w:noHBand="0" w:noVBand="1"/>
      </w:tblPr>
      <w:tblGrid>
        <w:gridCol w:w="4302"/>
        <w:gridCol w:w="3774"/>
      </w:tblGrid>
      <w:tr w:rsidR="008C0D3F" w:rsidRPr="003E4031" w14:paraId="1406BB6C" w14:textId="77777777" w:rsidTr="00DA0CA4">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BCCD89" w14:textId="77777777" w:rsidR="008C0D3F" w:rsidRPr="003E4031" w:rsidRDefault="008C0D3F" w:rsidP="00DA0CA4">
            <w:pPr>
              <w:spacing w:before="60" w:after="60" w:line="360" w:lineRule="auto"/>
              <w:ind w:left="81" w:right="249"/>
              <w:rPr>
                <w:rFonts w:ascii="Arial" w:eastAsia="Calibri" w:hAnsi="Arial" w:cs="Arial"/>
                <w:b/>
                <w:bCs/>
                <w:szCs w:val="22"/>
              </w:rPr>
            </w:pPr>
            <w:r w:rsidRPr="003E4031">
              <w:rPr>
                <w:rFonts w:ascii="Arial" w:hAnsi="Arial" w:cs="Arial"/>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25DFC7" w14:textId="77777777" w:rsidR="008C0D3F" w:rsidRPr="003E4031" w:rsidRDefault="008C0D3F" w:rsidP="00DA0CA4">
            <w:pPr>
              <w:spacing w:before="60" w:after="60" w:line="360" w:lineRule="auto"/>
              <w:ind w:right="249"/>
              <w:jc w:val="right"/>
              <w:rPr>
                <w:rFonts w:ascii="Arial" w:eastAsia="Calibri" w:hAnsi="Arial" w:cs="Arial"/>
                <w:b/>
                <w:bCs/>
                <w:szCs w:val="22"/>
              </w:rPr>
            </w:pPr>
            <w:r w:rsidRPr="003E4031">
              <w:rPr>
                <w:rFonts w:ascii="Arial" w:hAnsi="Arial" w:cs="Arial"/>
                <w:b/>
                <w:bCs/>
                <w:szCs w:val="22"/>
              </w:rPr>
              <w:t>Points</w:t>
            </w:r>
          </w:p>
        </w:tc>
      </w:tr>
      <w:tr w:rsidR="008C0D3F" w:rsidRPr="003E4031" w14:paraId="010A9886" w14:textId="77777777" w:rsidTr="00DA0CA4">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0E7D0" w14:textId="77777777" w:rsidR="008C0D3F" w:rsidRPr="003E4031" w:rsidRDefault="008C0D3F" w:rsidP="00DA0CA4">
            <w:pPr>
              <w:spacing w:before="60" w:after="60" w:line="360" w:lineRule="auto"/>
              <w:ind w:left="81" w:right="249"/>
              <w:rPr>
                <w:rFonts w:ascii="Arial" w:eastAsia="Calibri" w:hAnsi="Arial" w:cs="Arial"/>
                <w:szCs w:val="22"/>
              </w:rPr>
            </w:pPr>
            <w:r w:rsidRPr="003E4031">
              <w:rPr>
                <w:rFonts w:ascii="Arial" w:hAnsi="Arial" w:cs="Arial"/>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9FEA3" w14:textId="77777777" w:rsidR="008C0D3F" w:rsidRPr="003E4031" w:rsidRDefault="008C0D3F" w:rsidP="00DA0CA4">
            <w:pPr>
              <w:spacing w:before="60" w:after="60" w:line="360" w:lineRule="auto"/>
              <w:ind w:right="249"/>
              <w:jc w:val="right"/>
              <w:rPr>
                <w:rFonts w:ascii="Arial" w:eastAsia="Calibri" w:hAnsi="Arial" w:cs="Arial"/>
                <w:szCs w:val="22"/>
              </w:rPr>
            </w:pPr>
            <w:r w:rsidRPr="003E4031">
              <w:rPr>
                <w:rFonts w:ascii="Arial" w:hAnsi="Arial" w:cs="Arial"/>
                <w:szCs w:val="22"/>
              </w:rPr>
              <w:t>80</w:t>
            </w:r>
          </w:p>
        </w:tc>
      </w:tr>
      <w:tr w:rsidR="008C0D3F" w:rsidRPr="003E4031" w14:paraId="7CBAE765" w14:textId="77777777" w:rsidTr="00DA0CA4">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9EFF9" w14:textId="77777777" w:rsidR="008C0D3F" w:rsidRPr="003E4031" w:rsidRDefault="008C0D3F" w:rsidP="00DA0CA4">
            <w:pPr>
              <w:spacing w:before="60" w:after="60" w:line="360" w:lineRule="auto"/>
              <w:ind w:left="81" w:right="249"/>
              <w:rPr>
                <w:rFonts w:ascii="Arial" w:eastAsia="Calibri" w:hAnsi="Arial" w:cs="Arial"/>
                <w:szCs w:val="22"/>
              </w:rPr>
            </w:pPr>
            <w:r w:rsidRPr="003E4031">
              <w:rPr>
                <w:rFonts w:ascii="Arial" w:hAnsi="Arial" w:cs="Arial"/>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7EC23" w14:textId="77777777" w:rsidR="008C0D3F" w:rsidRPr="003E4031" w:rsidRDefault="008C0D3F" w:rsidP="00DA0CA4">
            <w:pPr>
              <w:spacing w:before="60" w:after="60" w:line="360" w:lineRule="auto"/>
              <w:ind w:right="249"/>
              <w:jc w:val="right"/>
              <w:rPr>
                <w:rFonts w:ascii="Arial" w:eastAsia="Calibri" w:hAnsi="Arial" w:cs="Arial"/>
                <w:szCs w:val="22"/>
              </w:rPr>
            </w:pPr>
            <w:r w:rsidRPr="003E4031">
              <w:rPr>
                <w:rFonts w:ascii="Arial" w:hAnsi="Arial" w:cs="Arial"/>
                <w:szCs w:val="22"/>
              </w:rPr>
              <w:t>20</w:t>
            </w:r>
          </w:p>
        </w:tc>
      </w:tr>
      <w:tr w:rsidR="008C0D3F" w:rsidRPr="003E4031" w14:paraId="49885250" w14:textId="77777777" w:rsidTr="00DA0CA4">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0CC6" w14:textId="77777777" w:rsidR="008C0D3F" w:rsidRPr="003E4031" w:rsidRDefault="008C0D3F" w:rsidP="00DA0CA4">
            <w:pPr>
              <w:spacing w:before="60" w:after="60" w:line="360" w:lineRule="auto"/>
              <w:ind w:right="249"/>
              <w:rPr>
                <w:rFonts w:ascii="Arial" w:eastAsia="Calibri" w:hAnsi="Arial" w:cs="Arial"/>
                <w:b/>
                <w:bCs/>
                <w:szCs w:val="22"/>
              </w:rPr>
            </w:pPr>
            <w:r w:rsidRPr="003E4031">
              <w:rPr>
                <w:rFonts w:ascii="Arial" w:hAnsi="Arial" w:cs="Arial"/>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2BDCD" w14:textId="03AB1EA1" w:rsidR="008C0D3F" w:rsidRPr="005C39A6" w:rsidRDefault="008C611B" w:rsidP="005C39A6">
            <w:pPr>
              <w:pStyle w:val="ListParagraph"/>
              <w:numPr>
                <w:ilvl w:val="0"/>
                <w:numId w:val="27"/>
              </w:numPr>
              <w:spacing w:before="60" w:after="60" w:line="360" w:lineRule="auto"/>
              <w:ind w:right="249"/>
              <w:jc w:val="right"/>
              <w:rPr>
                <w:rFonts w:ascii="Arial" w:hAnsi="Arial" w:cs="Arial"/>
                <w:b/>
                <w:bCs/>
                <w:szCs w:val="22"/>
              </w:rPr>
            </w:pPr>
            <w:r>
              <w:rPr>
                <w:rFonts w:ascii="Arial" w:hAnsi="Arial" w:cs="Arial"/>
                <w:b/>
                <w:bCs/>
                <w:szCs w:val="22"/>
              </w:rPr>
              <w:t>po</w:t>
            </w:r>
            <w:r w:rsidR="008C0D3F" w:rsidRPr="005C39A6">
              <w:rPr>
                <w:rFonts w:ascii="Arial" w:hAnsi="Arial" w:cs="Arial"/>
                <w:b/>
                <w:bCs/>
                <w:szCs w:val="22"/>
              </w:rPr>
              <w:t>ints</w:t>
            </w:r>
          </w:p>
        </w:tc>
      </w:tr>
    </w:tbl>
    <w:p w14:paraId="19884989" w14:textId="6ADA8E7D" w:rsidR="005E1F7A" w:rsidRPr="003E4031" w:rsidRDefault="005E1F7A" w:rsidP="009C7CBD">
      <w:pPr>
        <w:jc w:val="both"/>
        <w:rPr>
          <w:rFonts w:ascii="Arial" w:hAnsi="Arial" w:cs="Arial"/>
          <w:b/>
          <w:szCs w:val="22"/>
        </w:rPr>
      </w:pPr>
    </w:p>
    <w:p w14:paraId="3C5138AB" w14:textId="77777777" w:rsidR="00745F8E" w:rsidRPr="003E4031" w:rsidRDefault="00745F8E" w:rsidP="001F21A0">
      <w:pPr>
        <w:contextualSpacing/>
        <w:jc w:val="both"/>
        <w:rPr>
          <w:rFonts w:ascii="Arial" w:hAnsi="Arial" w:cs="Arial"/>
          <w:szCs w:val="22"/>
        </w:rPr>
      </w:pPr>
    </w:p>
    <w:p w14:paraId="12F7D6AF" w14:textId="29458A56" w:rsidR="00563F10" w:rsidRPr="005C39A6" w:rsidRDefault="005F29C6" w:rsidP="005C39A6">
      <w:pPr>
        <w:pStyle w:val="ListParagraph"/>
        <w:numPr>
          <w:ilvl w:val="0"/>
          <w:numId w:val="9"/>
        </w:numPr>
        <w:jc w:val="both"/>
        <w:rPr>
          <w:rFonts w:ascii="Arial" w:hAnsi="Arial" w:cs="Arial"/>
          <w:b/>
          <w:szCs w:val="22"/>
          <w:u w:val="single"/>
        </w:rPr>
      </w:pPr>
      <w:r w:rsidRPr="005C39A6">
        <w:rPr>
          <w:rFonts w:ascii="Arial" w:hAnsi="Arial" w:cs="Arial"/>
          <w:b/>
          <w:szCs w:val="22"/>
          <w:u w:val="single"/>
        </w:rPr>
        <w:t>STANDARD CONDITIONS FOR REQUEST FOR QUOTATION</w:t>
      </w:r>
    </w:p>
    <w:p w14:paraId="48F3B3E4" w14:textId="77777777" w:rsidR="005F29C6" w:rsidRPr="003E4031" w:rsidRDefault="005F29C6" w:rsidP="0078100F">
      <w:pPr>
        <w:ind w:left="360"/>
        <w:jc w:val="both"/>
        <w:rPr>
          <w:rFonts w:ascii="Arial" w:hAnsi="Arial" w:cs="Arial"/>
          <w:szCs w:val="22"/>
        </w:rPr>
      </w:pPr>
    </w:p>
    <w:p w14:paraId="48491422" w14:textId="77777777" w:rsidR="000B4D4E" w:rsidRPr="003E4031" w:rsidRDefault="00F51C27" w:rsidP="0078100F">
      <w:pPr>
        <w:autoSpaceDE w:val="0"/>
        <w:autoSpaceDN w:val="0"/>
        <w:adjustRightInd w:val="0"/>
        <w:ind w:firstLine="426"/>
        <w:jc w:val="both"/>
        <w:rPr>
          <w:rFonts w:ascii="Arial" w:hAnsi="Arial" w:cs="Arial"/>
          <w:b/>
          <w:bCs/>
          <w:szCs w:val="22"/>
        </w:rPr>
      </w:pPr>
      <w:r w:rsidRPr="003E4031">
        <w:rPr>
          <w:rFonts w:ascii="Arial" w:hAnsi="Arial" w:cs="Arial"/>
          <w:b/>
          <w:bCs/>
          <w:szCs w:val="22"/>
        </w:rPr>
        <w:t>Conditions</w:t>
      </w:r>
      <w:r w:rsidR="005F29C6" w:rsidRPr="003E4031">
        <w:rPr>
          <w:rFonts w:ascii="Arial" w:hAnsi="Arial" w:cs="Arial"/>
          <w:b/>
          <w:bCs/>
          <w:szCs w:val="22"/>
        </w:rPr>
        <w:t>:</w:t>
      </w:r>
    </w:p>
    <w:p w14:paraId="3696422E" w14:textId="77777777" w:rsidR="000B4D4E" w:rsidRPr="003E4031" w:rsidRDefault="000B4D4E" w:rsidP="0078100F">
      <w:pPr>
        <w:autoSpaceDE w:val="0"/>
        <w:autoSpaceDN w:val="0"/>
        <w:adjustRightInd w:val="0"/>
        <w:ind w:firstLine="567"/>
        <w:jc w:val="both"/>
        <w:rPr>
          <w:rFonts w:ascii="Arial" w:hAnsi="Arial" w:cs="Arial"/>
          <w:b/>
          <w:bCs/>
          <w:szCs w:val="22"/>
        </w:rPr>
      </w:pPr>
    </w:p>
    <w:p w14:paraId="3C6FED66" w14:textId="4889699B" w:rsidR="005F29C6" w:rsidRPr="003E4031" w:rsidRDefault="005F29C6" w:rsidP="00194780">
      <w:pPr>
        <w:pStyle w:val="ListParagraph"/>
        <w:numPr>
          <w:ilvl w:val="2"/>
          <w:numId w:val="18"/>
        </w:numPr>
        <w:autoSpaceDE w:val="0"/>
        <w:autoSpaceDN w:val="0"/>
        <w:adjustRightInd w:val="0"/>
        <w:jc w:val="both"/>
        <w:rPr>
          <w:rFonts w:ascii="Arial" w:hAnsi="Arial" w:cs="Arial"/>
          <w:bCs/>
          <w:sz w:val="22"/>
          <w:szCs w:val="22"/>
        </w:rPr>
      </w:pPr>
      <w:r w:rsidRPr="003E4031">
        <w:rPr>
          <w:rFonts w:ascii="Arial" w:hAnsi="Arial" w:cs="Arial"/>
          <w:bCs/>
          <w:sz w:val="22"/>
          <w:szCs w:val="22"/>
        </w:rPr>
        <w:t>All prices quoted must be exclusive of Value Added Tax (VAT).</w:t>
      </w:r>
    </w:p>
    <w:p w14:paraId="2CF33BBF" w14:textId="77777777" w:rsidR="005F29C6" w:rsidRPr="003E4031" w:rsidRDefault="005F29C6" w:rsidP="00194780">
      <w:pPr>
        <w:pStyle w:val="ListParagraph"/>
        <w:numPr>
          <w:ilvl w:val="2"/>
          <w:numId w:val="18"/>
        </w:numPr>
        <w:autoSpaceDE w:val="0"/>
        <w:autoSpaceDN w:val="0"/>
        <w:adjustRightInd w:val="0"/>
        <w:jc w:val="both"/>
        <w:rPr>
          <w:rFonts w:ascii="Arial" w:hAnsi="Arial" w:cs="Arial"/>
          <w:bCs/>
          <w:sz w:val="22"/>
          <w:szCs w:val="22"/>
        </w:rPr>
      </w:pPr>
      <w:r w:rsidRPr="003E4031">
        <w:rPr>
          <w:rFonts w:ascii="Arial" w:hAnsi="Arial" w:cs="Arial"/>
          <w:bCs/>
          <w:sz w:val="22"/>
          <w:szCs w:val="22"/>
        </w:rPr>
        <w:t xml:space="preserve">All goods/services purchased will be subject to SAA Conditions of </w:t>
      </w:r>
      <w:r w:rsidR="0033013F" w:rsidRPr="003E4031">
        <w:rPr>
          <w:rFonts w:ascii="Arial" w:hAnsi="Arial" w:cs="Arial"/>
          <w:bCs/>
          <w:sz w:val="22"/>
          <w:szCs w:val="22"/>
        </w:rPr>
        <w:t>Contract and</w:t>
      </w:r>
      <w:r w:rsidRPr="003E4031">
        <w:rPr>
          <w:rFonts w:ascii="Arial" w:hAnsi="Arial" w:cs="Arial"/>
          <w:bCs/>
          <w:sz w:val="22"/>
          <w:szCs w:val="22"/>
        </w:rPr>
        <w:t xml:space="preserve"> </w:t>
      </w:r>
      <w:r w:rsidR="00DF3B68" w:rsidRPr="003E4031">
        <w:rPr>
          <w:rFonts w:ascii="Arial" w:hAnsi="Arial" w:cs="Arial"/>
          <w:bCs/>
          <w:sz w:val="22"/>
          <w:szCs w:val="22"/>
        </w:rPr>
        <w:t>Order,</w:t>
      </w:r>
      <w:r w:rsidR="00FC2AFA" w:rsidRPr="003E4031">
        <w:rPr>
          <w:rFonts w:ascii="Arial" w:hAnsi="Arial" w:cs="Arial"/>
          <w:bCs/>
          <w:sz w:val="22"/>
          <w:szCs w:val="22"/>
        </w:rPr>
        <w:t xml:space="preserve"> available when requested.</w:t>
      </w:r>
    </w:p>
    <w:p w14:paraId="0A47D220" w14:textId="77777777" w:rsidR="005F29C6" w:rsidRPr="003E4031" w:rsidRDefault="005F29C6" w:rsidP="00194780">
      <w:pPr>
        <w:pStyle w:val="ListParagraph"/>
        <w:numPr>
          <w:ilvl w:val="2"/>
          <w:numId w:val="18"/>
        </w:numPr>
        <w:autoSpaceDE w:val="0"/>
        <w:autoSpaceDN w:val="0"/>
        <w:adjustRightInd w:val="0"/>
        <w:jc w:val="both"/>
        <w:rPr>
          <w:rFonts w:ascii="Arial" w:hAnsi="Arial" w:cs="Arial"/>
          <w:bCs/>
          <w:sz w:val="22"/>
          <w:szCs w:val="22"/>
        </w:rPr>
      </w:pPr>
      <w:r w:rsidRPr="003E4031">
        <w:rPr>
          <w:rFonts w:ascii="Arial" w:hAnsi="Arial" w:cs="Arial"/>
          <w:bCs/>
          <w:sz w:val="22"/>
          <w:szCs w:val="22"/>
        </w:rPr>
        <w:t xml:space="preserve">All prices submitted </w:t>
      </w:r>
      <w:r w:rsidR="00FC6A1C" w:rsidRPr="003E4031">
        <w:rPr>
          <w:rFonts w:ascii="Arial" w:hAnsi="Arial" w:cs="Arial"/>
          <w:bCs/>
          <w:sz w:val="22"/>
          <w:szCs w:val="22"/>
        </w:rPr>
        <w:t>must be</w:t>
      </w:r>
      <w:r w:rsidRPr="003E4031">
        <w:rPr>
          <w:rFonts w:ascii="Arial" w:hAnsi="Arial" w:cs="Arial"/>
          <w:bCs/>
          <w:sz w:val="22"/>
          <w:szCs w:val="22"/>
        </w:rPr>
        <w:t xml:space="preserve"> firm. </w:t>
      </w:r>
      <w:r w:rsidR="00FC6A1C" w:rsidRPr="003E4031">
        <w:rPr>
          <w:rFonts w:ascii="Arial" w:hAnsi="Arial" w:cs="Arial"/>
          <w:bCs/>
          <w:sz w:val="22"/>
          <w:szCs w:val="22"/>
        </w:rPr>
        <w:t>“F</w:t>
      </w:r>
      <w:r w:rsidRPr="003E4031">
        <w:rPr>
          <w:rFonts w:ascii="Arial" w:hAnsi="Arial" w:cs="Arial"/>
          <w:bCs/>
          <w:sz w:val="22"/>
          <w:szCs w:val="22"/>
        </w:rPr>
        <w:t>irm” prices are deemed to be fixed prices, which are only subject to the following statutory changes, namely VAT.</w:t>
      </w:r>
    </w:p>
    <w:p w14:paraId="0054D0E6" w14:textId="77777777" w:rsidR="005F29C6" w:rsidRPr="003E4031" w:rsidRDefault="005F29C6" w:rsidP="00194780">
      <w:pPr>
        <w:pStyle w:val="ListParagraph"/>
        <w:numPr>
          <w:ilvl w:val="2"/>
          <w:numId w:val="18"/>
        </w:numPr>
        <w:autoSpaceDE w:val="0"/>
        <w:autoSpaceDN w:val="0"/>
        <w:adjustRightInd w:val="0"/>
        <w:jc w:val="both"/>
        <w:rPr>
          <w:rFonts w:ascii="Arial" w:hAnsi="Arial" w:cs="Arial"/>
          <w:bCs/>
          <w:sz w:val="22"/>
          <w:szCs w:val="22"/>
        </w:rPr>
      </w:pPr>
      <w:r w:rsidRPr="003E4031">
        <w:rPr>
          <w:rFonts w:ascii="Arial" w:hAnsi="Arial" w:cs="Arial"/>
          <w:bCs/>
          <w:sz w:val="22"/>
          <w:szCs w:val="22"/>
        </w:rPr>
        <w:t>Note: Although SAA would prefer to award this contract to one service provider, it remains at our discretion to award the functions of the manufacturing of this product to the company that will provide us with excellent &amp; prompt service.  SAA is thus not obligated to award this quote to any bidder.  SAA is entitled to retract this quote at any time as from date of issue, without any refunds whatsoever.  SAA is not obligated to award this quote to the bidder that quotes the lowest.</w:t>
      </w:r>
    </w:p>
    <w:p w14:paraId="50DEAEAB" w14:textId="77777777" w:rsidR="00260258" w:rsidRPr="003E4031" w:rsidRDefault="00544B24" w:rsidP="00194780">
      <w:pPr>
        <w:pStyle w:val="ListParagraph"/>
        <w:numPr>
          <w:ilvl w:val="2"/>
          <w:numId w:val="18"/>
        </w:numPr>
        <w:autoSpaceDE w:val="0"/>
        <w:autoSpaceDN w:val="0"/>
        <w:adjustRightInd w:val="0"/>
        <w:jc w:val="both"/>
        <w:rPr>
          <w:rFonts w:ascii="Arial" w:hAnsi="Arial" w:cs="Arial"/>
          <w:bCs/>
          <w:sz w:val="22"/>
          <w:szCs w:val="22"/>
        </w:rPr>
      </w:pPr>
      <w:r w:rsidRPr="003E4031">
        <w:rPr>
          <w:rFonts w:ascii="Arial" w:hAnsi="Arial" w:cs="Arial"/>
          <w:bCs/>
          <w:sz w:val="22"/>
          <w:szCs w:val="22"/>
        </w:rPr>
        <w:t>Service</w:t>
      </w:r>
      <w:r w:rsidR="005F29C6" w:rsidRPr="003E4031">
        <w:rPr>
          <w:rFonts w:ascii="Arial" w:hAnsi="Arial" w:cs="Arial"/>
          <w:bCs/>
          <w:sz w:val="22"/>
          <w:szCs w:val="22"/>
        </w:rPr>
        <w:t xml:space="preserve">, pricing and </w:t>
      </w:r>
      <w:r w:rsidRPr="003E4031">
        <w:rPr>
          <w:rFonts w:ascii="Arial" w:hAnsi="Arial" w:cs="Arial"/>
          <w:bCs/>
          <w:sz w:val="22"/>
          <w:szCs w:val="22"/>
        </w:rPr>
        <w:t xml:space="preserve">availability </w:t>
      </w:r>
      <w:r w:rsidR="005F29C6" w:rsidRPr="003E4031">
        <w:rPr>
          <w:rFonts w:ascii="Arial" w:hAnsi="Arial" w:cs="Arial"/>
          <w:bCs/>
          <w:sz w:val="22"/>
          <w:szCs w:val="22"/>
        </w:rPr>
        <w:t>will be taken into consideration.</w:t>
      </w:r>
    </w:p>
    <w:p w14:paraId="09DFA8EC" w14:textId="77777777" w:rsidR="00EA7E37" w:rsidRDefault="000336C0" w:rsidP="00194780">
      <w:pPr>
        <w:pStyle w:val="ListParagraph"/>
        <w:numPr>
          <w:ilvl w:val="2"/>
          <w:numId w:val="18"/>
        </w:numPr>
        <w:autoSpaceDE w:val="0"/>
        <w:autoSpaceDN w:val="0"/>
        <w:adjustRightInd w:val="0"/>
        <w:jc w:val="both"/>
        <w:rPr>
          <w:rFonts w:ascii="Arial" w:hAnsi="Arial" w:cs="Arial"/>
          <w:bCs/>
          <w:sz w:val="22"/>
          <w:szCs w:val="22"/>
        </w:rPr>
      </w:pPr>
      <w:r w:rsidRPr="003E4031">
        <w:rPr>
          <w:rFonts w:ascii="Arial" w:hAnsi="Arial" w:cs="Arial"/>
          <w:bCs/>
          <w:sz w:val="22"/>
          <w:szCs w:val="22"/>
        </w:rPr>
        <w:t xml:space="preserve">Pricing should be given based an individual component that would make up the solution based on technical and functional requirements. </w:t>
      </w:r>
    </w:p>
    <w:p w14:paraId="173170EA" w14:textId="77777777" w:rsidR="007F7865" w:rsidRPr="005C39A6" w:rsidRDefault="007F7865" w:rsidP="005C39A6">
      <w:pPr>
        <w:pStyle w:val="ListParagraph"/>
        <w:numPr>
          <w:ilvl w:val="2"/>
          <w:numId w:val="18"/>
        </w:numPr>
        <w:jc w:val="both"/>
        <w:rPr>
          <w:rFonts w:ascii="Arial" w:hAnsi="Arial" w:cs="Arial"/>
          <w:bCs/>
          <w:sz w:val="22"/>
          <w:szCs w:val="22"/>
        </w:rPr>
      </w:pPr>
      <w:r w:rsidRPr="005C39A6">
        <w:rPr>
          <w:rFonts w:ascii="Arial" w:hAnsi="Arial" w:cs="Arial"/>
          <w:bCs/>
          <w:sz w:val="22"/>
          <w:szCs w:val="22"/>
        </w:rPr>
        <w:t>The bid may be awarded in part or in full.</w:t>
      </w:r>
    </w:p>
    <w:p w14:paraId="64601C94" w14:textId="77777777" w:rsidR="00EA7E37" w:rsidRPr="003E4031" w:rsidRDefault="00EA7E37">
      <w:pPr>
        <w:autoSpaceDE w:val="0"/>
        <w:autoSpaceDN w:val="0"/>
        <w:adjustRightInd w:val="0"/>
        <w:ind w:left="426"/>
        <w:jc w:val="both"/>
        <w:rPr>
          <w:rFonts w:ascii="Arial" w:hAnsi="Arial" w:cs="Arial"/>
          <w:bCs/>
          <w:szCs w:val="22"/>
        </w:rPr>
      </w:pPr>
    </w:p>
    <w:p w14:paraId="56355878" w14:textId="77777777" w:rsidR="004E0A65" w:rsidRPr="003E4031" w:rsidRDefault="004E0A65" w:rsidP="0078100F">
      <w:pPr>
        <w:autoSpaceDE w:val="0"/>
        <w:autoSpaceDN w:val="0"/>
        <w:adjustRightInd w:val="0"/>
        <w:spacing w:line="360" w:lineRule="auto"/>
        <w:jc w:val="both"/>
        <w:rPr>
          <w:rFonts w:ascii="Arial" w:hAnsi="Arial" w:cs="Arial"/>
          <w:b/>
          <w:bCs/>
          <w:szCs w:val="22"/>
        </w:rPr>
      </w:pPr>
      <w:r w:rsidRPr="003E4031">
        <w:rPr>
          <w:rFonts w:ascii="Arial" w:hAnsi="Arial" w:cs="Arial"/>
          <w:b/>
          <w:bCs/>
          <w:szCs w:val="22"/>
        </w:rPr>
        <w:t xml:space="preserve">THE FOLLOWING MUST ACCOMPANY YOUR </w:t>
      </w:r>
      <w:r w:rsidR="00400EE8" w:rsidRPr="003E4031">
        <w:rPr>
          <w:rFonts w:ascii="Arial" w:hAnsi="Arial" w:cs="Arial"/>
          <w:b/>
          <w:bCs/>
          <w:szCs w:val="22"/>
        </w:rPr>
        <w:t>QUOTE</w:t>
      </w:r>
    </w:p>
    <w:p w14:paraId="578FD35A" w14:textId="77777777" w:rsidR="004E0A65" w:rsidRPr="003E4031" w:rsidRDefault="006D536D" w:rsidP="00B37A85">
      <w:pPr>
        <w:autoSpaceDE w:val="0"/>
        <w:autoSpaceDN w:val="0"/>
        <w:adjustRightInd w:val="0"/>
        <w:spacing w:line="360" w:lineRule="auto"/>
        <w:jc w:val="both"/>
        <w:rPr>
          <w:rFonts w:ascii="Arial" w:hAnsi="Arial" w:cs="Arial"/>
          <w:b/>
          <w:color w:val="FF0000"/>
          <w:szCs w:val="22"/>
          <w:u w:val="single"/>
        </w:rPr>
      </w:pPr>
      <w:r w:rsidRPr="003E4031">
        <w:rPr>
          <w:rFonts w:ascii="Arial" w:hAnsi="Arial" w:cs="Arial"/>
          <w:color w:val="FF0000"/>
          <w:szCs w:val="22"/>
        </w:rPr>
        <w:sym w:font="Wingdings 2" w:char="F0A3"/>
      </w:r>
      <w:r w:rsidRPr="003E4031">
        <w:rPr>
          <w:rFonts w:ascii="Arial" w:hAnsi="Arial" w:cs="Arial"/>
          <w:szCs w:val="22"/>
        </w:rPr>
        <w:tab/>
      </w:r>
      <w:r w:rsidR="006A3CD9" w:rsidRPr="003E4031">
        <w:rPr>
          <w:rFonts w:ascii="Arial" w:hAnsi="Arial" w:cs="Arial"/>
          <w:szCs w:val="22"/>
          <w:lang w:val="en-GB"/>
        </w:rPr>
        <w:t xml:space="preserve"> </w:t>
      </w:r>
      <w:r w:rsidR="00511E4B" w:rsidRPr="003E4031">
        <w:rPr>
          <w:rFonts w:ascii="Arial" w:hAnsi="Arial" w:cs="Arial"/>
          <w:szCs w:val="22"/>
          <w:lang w:val="en-GB"/>
        </w:rPr>
        <w:t>SAA Vendor application and supporting documents. Refer to Annexure 1</w:t>
      </w:r>
    </w:p>
    <w:p w14:paraId="43AC02C8" w14:textId="77777777" w:rsidR="00DF5E99" w:rsidRPr="003E4031"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3E4031">
        <w:rPr>
          <w:rFonts w:ascii="Arial" w:hAnsi="Arial" w:cs="Arial"/>
          <w:color w:val="FF0000"/>
          <w:szCs w:val="22"/>
        </w:rPr>
        <w:t>SBD</w:t>
      </w:r>
      <w:r w:rsidR="00C93C10" w:rsidRPr="003E4031">
        <w:rPr>
          <w:rFonts w:ascii="Arial" w:hAnsi="Arial" w:cs="Arial"/>
          <w:color w:val="FF0000"/>
          <w:szCs w:val="22"/>
        </w:rPr>
        <w:t xml:space="preserve"> </w:t>
      </w:r>
      <w:r w:rsidRPr="003E4031">
        <w:rPr>
          <w:rFonts w:ascii="Arial" w:hAnsi="Arial" w:cs="Arial"/>
          <w:color w:val="FF0000"/>
          <w:szCs w:val="22"/>
        </w:rPr>
        <w:t xml:space="preserve">1 Document. Refer to </w:t>
      </w:r>
      <w:r w:rsidR="005610EE" w:rsidRPr="003E4031">
        <w:rPr>
          <w:rFonts w:ascii="Arial" w:hAnsi="Arial" w:cs="Arial"/>
          <w:color w:val="FF0000"/>
          <w:szCs w:val="22"/>
        </w:rPr>
        <w:t>A</w:t>
      </w:r>
      <w:r w:rsidRPr="003E4031">
        <w:rPr>
          <w:rFonts w:ascii="Arial" w:hAnsi="Arial" w:cs="Arial"/>
          <w:color w:val="FF0000"/>
          <w:szCs w:val="22"/>
        </w:rPr>
        <w:t>nnexure 2</w:t>
      </w:r>
    </w:p>
    <w:p w14:paraId="6F84B6C9" w14:textId="04838947" w:rsidR="00D11622" w:rsidRPr="003E4031" w:rsidRDefault="005610EE" w:rsidP="006A24D4">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3E4031">
        <w:rPr>
          <w:rFonts w:ascii="Arial" w:hAnsi="Arial" w:cs="Arial"/>
          <w:color w:val="FF0000"/>
          <w:szCs w:val="22"/>
        </w:rPr>
        <w:t>SBD 2 Document. Refer to Annexure 3</w:t>
      </w:r>
      <w:bookmarkEnd w:id="3"/>
    </w:p>
    <w:sectPr w:rsidR="00D11622" w:rsidRPr="003E4031" w:rsidSect="009308EF">
      <w:headerReference w:type="even" r:id="rId16"/>
      <w:headerReference w:type="default" r:id="rId17"/>
      <w:headerReference w:type="first" r:id="rId18"/>
      <w:pgSz w:w="11907" w:h="16840" w:code="9"/>
      <w:pgMar w:top="1021" w:right="1275" w:bottom="1134" w:left="1276"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62D0E" w16cex:dateUtc="2023-08-15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40BA95" w16cid:durableId="28862D0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5036F" w14:textId="77777777" w:rsidR="00C07E31" w:rsidRDefault="00C07E31">
      <w:r>
        <w:separator/>
      </w:r>
    </w:p>
  </w:endnote>
  <w:endnote w:type="continuationSeparator" w:id="0">
    <w:p w14:paraId="12D162C5" w14:textId="77777777" w:rsidR="00C07E31" w:rsidRDefault="00C0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8C64E6A" w14:textId="7A73355D" w:rsidR="0032787B" w:rsidRDefault="00327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C25C5">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25C5">
              <w:rPr>
                <w:b/>
                <w:bCs/>
                <w:noProof/>
              </w:rPr>
              <w:t>8</w:t>
            </w:r>
            <w:r>
              <w:rPr>
                <w:b/>
                <w:bCs/>
                <w:sz w:val="24"/>
                <w:szCs w:val="24"/>
              </w:rPr>
              <w:fldChar w:fldCharType="end"/>
            </w:r>
          </w:p>
        </w:sdtContent>
      </w:sdt>
    </w:sdtContent>
  </w:sdt>
  <w:p w14:paraId="4ABB17F7" w14:textId="77777777" w:rsidR="0032787B" w:rsidRDefault="003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E64D0" w14:textId="77777777" w:rsidR="00C07E31" w:rsidRDefault="00C07E31">
      <w:r>
        <w:separator/>
      </w:r>
    </w:p>
  </w:footnote>
  <w:footnote w:type="continuationSeparator" w:id="0">
    <w:p w14:paraId="5CE07D55" w14:textId="77777777" w:rsidR="00C07E31" w:rsidRDefault="00C07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32787B" w14:paraId="2247B55E" w14:textId="77777777" w:rsidTr="005D5754">
      <w:trPr>
        <w:trHeight w:hRule="exact" w:val="220"/>
        <w:jc w:val="right"/>
      </w:trPr>
      <w:tc>
        <w:tcPr>
          <w:tcW w:w="2551" w:type="dxa"/>
        </w:tcPr>
        <w:p w14:paraId="624F9659" w14:textId="77777777" w:rsidR="0032787B" w:rsidRDefault="0032787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54EE7EEC" w14:textId="77777777" w:rsidTr="005D5754">
      <w:trPr>
        <w:trHeight w:hRule="exact" w:val="95"/>
        <w:jc w:val="right"/>
      </w:trPr>
      <w:tc>
        <w:tcPr>
          <w:tcW w:w="2551" w:type="dxa"/>
        </w:tcPr>
        <w:p w14:paraId="3405933E" w14:textId="77777777" w:rsidR="0032787B" w:rsidRDefault="0032787B" w:rsidP="001B4CE1">
          <w:pPr>
            <w:pStyle w:val="Header"/>
          </w:pPr>
        </w:p>
      </w:tc>
    </w:tr>
    <w:tr w:rsidR="0032787B" w14:paraId="71E19AC1" w14:textId="77777777" w:rsidTr="005D5754">
      <w:trPr>
        <w:trHeight w:val="270"/>
        <w:jc w:val="right"/>
      </w:trPr>
      <w:tc>
        <w:tcPr>
          <w:tcW w:w="2551" w:type="dxa"/>
        </w:tcPr>
        <w:p w14:paraId="5C8815EC" w14:textId="55C3A783" w:rsidR="002B0E9F" w:rsidRDefault="0032787B" w:rsidP="00A451C2">
          <w:pPr>
            <w:pStyle w:val="Header"/>
            <w:jc w:val="center"/>
            <w:rPr>
              <w:lang w:val="en-GB"/>
            </w:rPr>
          </w:pPr>
          <w:r>
            <w:t xml:space="preserve">          </w:t>
          </w:r>
          <w:r w:rsidR="00B71186">
            <w:rPr>
              <w:lang w:val="en-GB"/>
            </w:rPr>
            <w:t>RFQ GSM 0</w:t>
          </w:r>
          <w:r w:rsidR="00896FE2">
            <w:rPr>
              <w:lang w:val="en-GB"/>
            </w:rPr>
            <w:t>48</w:t>
          </w:r>
          <w:r w:rsidR="00595E50">
            <w:rPr>
              <w:lang w:val="en-GB"/>
            </w:rPr>
            <w:t>/</w:t>
          </w:r>
          <w:r w:rsidR="00D90825">
            <w:rPr>
              <w:lang w:val="en-GB"/>
            </w:rPr>
            <w:t>/23</w:t>
          </w:r>
        </w:p>
        <w:p w14:paraId="6BBDF80A" w14:textId="77777777" w:rsidR="0032787B" w:rsidRDefault="0032787B" w:rsidP="002B0E9F">
          <w:pPr>
            <w:pStyle w:val="Header"/>
            <w:jc w:val="left"/>
          </w:pPr>
        </w:p>
      </w:tc>
    </w:tr>
  </w:tbl>
  <w:p w14:paraId="76FAD984" w14:textId="77777777" w:rsidR="0032787B" w:rsidRDefault="0032787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AF8D" w14:textId="77777777" w:rsidR="0032787B" w:rsidRDefault="0032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32787B" w14:paraId="3578E762" w14:textId="77777777" w:rsidTr="003D5F82">
      <w:trPr>
        <w:trHeight w:hRule="exact" w:val="220"/>
        <w:jc w:val="right"/>
      </w:trPr>
      <w:tc>
        <w:tcPr>
          <w:tcW w:w="4820" w:type="dxa"/>
        </w:tcPr>
        <w:p w14:paraId="282F3109" w14:textId="77777777" w:rsidR="0032787B" w:rsidRDefault="0032787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2109CEF1" w14:textId="77777777" w:rsidTr="00124322">
      <w:trPr>
        <w:trHeight w:val="270"/>
        <w:jc w:val="right"/>
      </w:trPr>
      <w:tc>
        <w:tcPr>
          <w:tcW w:w="4820" w:type="dxa"/>
        </w:tcPr>
        <w:p w14:paraId="7A516E85" w14:textId="2310123D" w:rsidR="0032787B" w:rsidRDefault="0032787B" w:rsidP="00896FE2">
          <w:pPr>
            <w:pStyle w:val="Header"/>
            <w:tabs>
              <w:tab w:val="left" w:pos="1575"/>
              <w:tab w:val="center" w:pos="2339"/>
            </w:tabs>
          </w:pPr>
          <w:r>
            <w:rPr>
              <w:lang w:val="en-GB"/>
            </w:rPr>
            <w:tab/>
            <w:t xml:space="preserve">                    </w:t>
          </w:r>
          <w:r>
            <w:rPr>
              <w:lang w:val="en-GB"/>
            </w:rPr>
            <w:tab/>
          </w:r>
          <w:r w:rsidRPr="008C61DD">
            <w:rPr>
              <w:lang w:val="en-GB"/>
            </w:rPr>
            <w:t>RFQ GSM</w:t>
          </w:r>
          <w:r w:rsidR="00B72E04">
            <w:rPr>
              <w:lang w:val="en-GB"/>
            </w:rPr>
            <w:t>04</w:t>
          </w:r>
          <w:r w:rsidR="00896FE2">
            <w:rPr>
              <w:lang w:val="en-GB"/>
            </w:rPr>
            <w:t>8</w:t>
          </w:r>
          <w:r w:rsidR="00D90825">
            <w:t>/23</w:t>
          </w:r>
          <w:r>
            <w:t xml:space="preserve"> </w:t>
          </w:r>
        </w:p>
      </w:tc>
    </w:tr>
  </w:tbl>
  <w:p w14:paraId="1054B950" w14:textId="77777777" w:rsidR="0032787B" w:rsidRPr="00566364" w:rsidRDefault="0032787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9B2" w14:textId="77777777" w:rsidR="0032787B" w:rsidRDefault="003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75B39A0"/>
    <w:multiLevelType w:val="hybridMultilevel"/>
    <w:tmpl w:val="1B8402E6"/>
    <w:lvl w:ilvl="0" w:tplc="1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C65AD4"/>
    <w:multiLevelType w:val="hybridMultilevel"/>
    <w:tmpl w:val="A606C5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35801B81"/>
    <w:multiLevelType w:val="hybridMultilevel"/>
    <w:tmpl w:val="DC08AE4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0"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D00742C"/>
    <w:multiLevelType w:val="hybridMultilevel"/>
    <w:tmpl w:val="F1B2C7D2"/>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3"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4"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617B873"/>
    <w:multiLevelType w:val="hybridMultilevel"/>
    <w:tmpl w:val="A35729E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15:restartNumberingAfterBreak="0">
    <w:nsid w:val="4AD33E23"/>
    <w:multiLevelType w:val="hybridMultilevel"/>
    <w:tmpl w:val="E72C471A"/>
    <w:lvl w:ilvl="0" w:tplc="E5B26F4A">
      <w:start w:val="100"/>
      <w:numFmt w:val="decimal"/>
      <w:lvlText w:val="%1"/>
      <w:lvlJc w:val="left"/>
      <w:pPr>
        <w:ind w:left="720" w:hanging="360"/>
      </w:pPr>
      <w:rPr>
        <w:rFonts w:eastAsia="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50841318"/>
    <w:multiLevelType w:val="hybridMultilevel"/>
    <w:tmpl w:val="526EC1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AA40F68"/>
    <w:multiLevelType w:val="multilevel"/>
    <w:tmpl w:val="890ACEFC"/>
    <w:lvl w:ilvl="0">
      <w:start w:val="5"/>
      <w:numFmt w:val="decimal"/>
      <w:lvlText w:val="%1"/>
      <w:lvlJc w:val="left"/>
      <w:pPr>
        <w:ind w:left="480" w:hanging="480"/>
      </w:pPr>
      <w:rPr>
        <w:rFonts w:hint="default"/>
      </w:rPr>
    </w:lvl>
    <w:lvl w:ilvl="1">
      <w:start w:val="1"/>
      <w:numFmt w:val="decimal"/>
      <w:lvlText w:val="%1.%2"/>
      <w:lvlJc w:val="left"/>
      <w:pPr>
        <w:ind w:left="726" w:hanging="480"/>
      </w:pPr>
      <w:rPr>
        <w:rFonts w:hint="default"/>
      </w:rPr>
    </w:lvl>
    <w:lvl w:ilvl="2">
      <w:start w:val="1"/>
      <w:numFmt w:val="decimal"/>
      <w:lvlText w:val="%1.%2.%3"/>
      <w:lvlJc w:val="left"/>
      <w:pPr>
        <w:ind w:left="1212" w:hanging="720"/>
      </w:pPr>
      <w:rPr>
        <w:rFonts w:hint="default"/>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20" w15:restartNumberingAfterBreak="0">
    <w:nsid w:val="61A677DA"/>
    <w:multiLevelType w:val="hybridMultilevel"/>
    <w:tmpl w:val="7812C6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1"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6A992FE2"/>
    <w:multiLevelType w:val="multilevel"/>
    <w:tmpl w:val="C8E8E60A"/>
    <w:numStyleLink w:val="TTOutlineNumbering"/>
  </w:abstractNum>
  <w:abstractNum w:abstractNumId="23"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5" w15:restartNumberingAfterBreak="0">
    <w:nsid w:val="71BA37F7"/>
    <w:multiLevelType w:val="hybridMultilevel"/>
    <w:tmpl w:val="715A07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24"/>
  </w:num>
  <w:num w:numId="2">
    <w:abstractNumId w:val="10"/>
  </w:num>
  <w:num w:numId="3">
    <w:abstractNumId w:val="1"/>
  </w:num>
  <w:num w:numId="4">
    <w:abstractNumId w:val="0"/>
  </w:num>
  <w:num w:numId="5">
    <w:abstractNumId w:val="2"/>
  </w:num>
  <w:num w:numId="6">
    <w:abstractNumId w:val="26"/>
  </w:num>
  <w:num w:numId="7">
    <w:abstractNumId w:val="21"/>
  </w:num>
  <w:num w:numId="8">
    <w:abstractNumId w:val="3"/>
  </w:num>
  <w:num w:numId="9">
    <w:abstractNumId w:val="23"/>
  </w:num>
  <w:num w:numId="10">
    <w:abstractNumId w:val="13"/>
  </w:num>
  <w:num w:numId="11">
    <w:abstractNumId w:val="5"/>
  </w:num>
  <w:num w:numId="12">
    <w:abstractNumId w:val="9"/>
  </w:num>
  <w:num w:numId="13">
    <w:abstractNumId w:val="22"/>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4"/>
  </w:num>
  <w:num w:numId="15">
    <w:abstractNumId w:val="17"/>
  </w:num>
  <w:num w:numId="16">
    <w:abstractNumId w:val="14"/>
  </w:num>
  <w:num w:numId="17">
    <w:abstractNumId w:val="12"/>
  </w:num>
  <w:num w:numId="18">
    <w:abstractNumId w:val="19"/>
  </w:num>
  <w:num w:numId="19">
    <w:abstractNumId w:val="15"/>
  </w:num>
  <w:num w:numId="20">
    <w:abstractNumId w:val="18"/>
  </w:num>
  <w:num w:numId="21">
    <w:abstractNumId w:val="20"/>
  </w:num>
  <w:num w:numId="22">
    <w:abstractNumId w:val="7"/>
  </w:num>
  <w:num w:numId="23">
    <w:abstractNumId w:val="8"/>
  </w:num>
  <w:num w:numId="24">
    <w:abstractNumId w:val="11"/>
  </w:num>
  <w:num w:numId="25">
    <w:abstractNumId w:val="25"/>
  </w:num>
  <w:num w:numId="26">
    <w:abstractNumId w:val="6"/>
  </w:num>
  <w:num w:numId="27">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2A57"/>
    <w:rsid w:val="00003767"/>
    <w:rsid w:val="00003ED6"/>
    <w:rsid w:val="00004AFA"/>
    <w:rsid w:val="00004D18"/>
    <w:rsid w:val="00011DAB"/>
    <w:rsid w:val="00011DFD"/>
    <w:rsid w:val="00015105"/>
    <w:rsid w:val="00015162"/>
    <w:rsid w:val="00016FAA"/>
    <w:rsid w:val="00017896"/>
    <w:rsid w:val="000215A7"/>
    <w:rsid w:val="00022A87"/>
    <w:rsid w:val="00025CDA"/>
    <w:rsid w:val="000310A9"/>
    <w:rsid w:val="0003135D"/>
    <w:rsid w:val="000336C0"/>
    <w:rsid w:val="00034F37"/>
    <w:rsid w:val="00040652"/>
    <w:rsid w:val="000406CF"/>
    <w:rsid w:val="00041997"/>
    <w:rsid w:val="0004278D"/>
    <w:rsid w:val="00043037"/>
    <w:rsid w:val="000441BA"/>
    <w:rsid w:val="00044BC3"/>
    <w:rsid w:val="00050644"/>
    <w:rsid w:val="00050A50"/>
    <w:rsid w:val="00051D5B"/>
    <w:rsid w:val="00054DA1"/>
    <w:rsid w:val="00054F91"/>
    <w:rsid w:val="00060C0D"/>
    <w:rsid w:val="0006604B"/>
    <w:rsid w:val="000672A0"/>
    <w:rsid w:val="00071D26"/>
    <w:rsid w:val="00072F53"/>
    <w:rsid w:val="00074810"/>
    <w:rsid w:val="0007503D"/>
    <w:rsid w:val="00081CF5"/>
    <w:rsid w:val="00083680"/>
    <w:rsid w:val="000838AA"/>
    <w:rsid w:val="00084212"/>
    <w:rsid w:val="0008665B"/>
    <w:rsid w:val="00086B8F"/>
    <w:rsid w:val="000910F9"/>
    <w:rsid w:val="00091E79"/>
    <w:rsid w:val="00093263"/>
    <w:rsid w:val="0009459B"/>
    <w:rsid w:val="00095FE3"/>
    <w:rsid w:val="000A3C27"/>
    <w:rsid w:val="000A3F45"/>
    <w:rsid w:val="000A4489"/>
    <w:rsid w:val="000A4901"/>
    <w:rsid w:val="000A5AC3"/>
    <w:rsid w:val="000A5B24"/>
    <w:rsid w:val="000A60B9"/>
    <w:rsid w:val="000B3FA2"/>
    <w:rsid w:val="000B4D4E"/>
    <w:rsid w:val="000B66F6"/>
    <w:rsid w:val="000C1192"/>
    <w:rsid w:val="000C79EC"/>
    <w:rsid w:val="000D06DA"/>
    <w:rsid w:val="000D231E"/>
    <w:rsid w:val="000D2BE6"/>
    <w:rsid w:val="000D4CFF"/>
    <w:rsid w:val="000D5D30"/>
    <w:rsid w:val="000D6D4D"/>
    <w:rsid w:val="000D77C0"/>
    <w:rsid w:val="000D77E0"/>
    <w:rsid w:val="000E176A"/>
    <w:rsid w:val="000E2BF2"/>
    <w:rsid w:val="000E61BA"/>
    <w:rsid w:val="000E799A"/>
    <w:rsid w:val="000F0261"/>
    <w:rsid w:val="000F29BC"/>
    <w:rsid w:val="000F2F51"/>
    <w:rsid w:val="000F3BC4"/>
    <w:rsid w:val="000F6189"/>
    <w:rsid w:val="000F72D5"/>
    <w:rsid w:val="001002A9"/>
    <w:rsid w:val="00107202"/>
    <w:rsid w:val="00107613"/>
    <w:rsid w:val="001131B5"/>
    <w:rsid w:val="00113BB1"/>
    <w:rsid w:val="00115E0B"/>
    <w:rsid w:val="00122C73"/>
    <w:rsid w:val="00124322"/>
    <w:rsid w:val="00126A00"/>
    <w:rsid w:val="00127DA2"/>
    <w:rsid w:val="00130B52"/>
    <w:rsid w:val="00130F4A"/>
    <w:rsid w:val="0013189A"/>
    <w:rsid w:val="00131F4E"/>
    <w:rsid w:val="001336B2"/>
    <w:rsid w:val="00133729"/>
    <w:rsid w:val="00134FD3"/>
    <w:rsid w:val="00135620"/>
    <w:rsid w:val="0013595C"/>
    <w:rsid w:val="00144395"/>
    <w:rsid w:val="00145F10"/>
    <w:rsid w:val="001575CF"/>
    <w:rsid w:val="00157E8E"/>
    <w:rsid w:val="00162BC6"/>
    <w:rsid w:val="001654D2"/>
    <w:rsid w:val="00170E58"/>
    <w:rsid w:val="00171962"/>
    <w:rsid w:val="0017589B"/>
    <w:rsid w:val="0018189B"/>
    <w:rsid w:val="00181C66"/>
    <w:rsid w:val="001833E0"/>
    <w:rsid w:val="001933CC"/>
    <w:rsid w:val="00194780"/>
    <w:rsid w:val="00195CF6"/>
    <w:rsid w:val="0019681C"/>
    <w:rsid w:val="001A0752"/>
    <w:rsid w:val="001A2121"/>
    <w:rsid w:val="001A26D3"/>
    <w:rsid w:val="001A56BB"/>
    <w:rsid w:val="001A7124"/>
    <w:rsid w:val="001B1D53"/>
    <w:rsid w:val="001B481C"/>
    <w:rsid w:val="001B4CE1"/>
    <w:rsid w:val="001B4E8A"/>
    <w:rsid w:val="001B60FC"/>
    <w:rsid w:val="001B639C"/>
    <w:rsid w:val="001C687C"/>
    <w:rsid w:val="001C7758"/>
    <w:rsid w:val="001C7A92"/>
    <w:rsid w:val="001D0C5E"/>
    <w:rsid w:val="001D131B"/>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1F78C5"/>
    <w:rsid w:val="00203EAC"/>
    <w:rsid w:val="00205AB1"/>
    <w:rsid w:val="00207BBA"/>
    <w:rsid w:val="002111F9"/>
    <w:rsid w:val="00212795"/>
    <w:rsid w:val="00213DAC"/>
    <w:rsid w:val="002140E0"/>
    <w:rsid w:val="00214AB3"/>
    <w:rsid w:val="00214F82"/>
    <w:rsid w:val="00215467"/>
    <w:rsid w:val="0022034B"/>
    <w:rsid w:val="0022075B"/>
    <w:rsid w:val="00221D9D"/>
    <w:rsid w:val="00222BC2"/>
    <w:rsid w:val="00224BA8"/>
    <w:rsid w:val="0022553B"/>
    <w:rsid w:val="00226412"/>
    <w:rsid w:val="00226951"/>
    <w:rsid w:val="00226DB3"/>
    <w:rsid w:val="00231C94"/>
    <w:rsid w:val="00232B21"/>
    <w:rsid w:val="00233127"/>
    <w:rsid w:val="00235086"/>
    <w:rsid w:val="002356F9"/>
    <w:rsid w:val="002369C4"/>
    <w:rsid w:val="00237725"/>
    <w:rsid w:val="0024019A"/>
    <w:rsid w:val="0024360E"/>
    <w:rsid w:val="00243CFE"/>
    <w:rsid w:val="00244690"/>
    <w:rsid w:val="002463ED"/>
    <w:rsid w:val="00246600"/>
    <w:rsid w:val="002506B5"/>
    <w:rsid w:val="00250BB0"/>
    <w:rsid w:val="00251316"/>
    <w:rsid w:val="00252731"/>
    <w:rsid w:val="00252C8B"/>
    <w:rsid w:val="00253578"/>
    <w:rsid w:val="0025528D"/>
    <w:rsid w:val="00255AA1"/>
    <w:rsid w:val="00255CE1"/>
    <w:rsid w:val="00256341"/>
    <w:rsid w:val="002565BF"/>
    <w:rsid w:val="00257F2E"/>
    <w:rsid w:val="00260258"/>
    <w:rsid w:val="00264115"/>
    <w:rsid w:val="00264C2B"/>
    <w:rsid w:val="00264DDC"/>
    <w:rsid w:val="00273DA8"/>
    <w:rsid w:val="00276343"/>
    <w:rsid w:val="0028022A"/>
    <w:rsid w:val="00280D5F"/>
    <w:rsid w:val="00280F62"/>
    <w:rsid w:val="002851EE"/>
    <w:rsid w:val="002861C5"/>
    <w:rsid w:val="00290B21"/>
    <w:rsid w:val="00291F9C"/>
    <w:rsid w:val="00292CFE"/>
    <w:rsid w:val="00293D7B"/>
    <w:rsid w:val="00293E6F"/>
    <w:rsid w:val="00297351"/>
    <w:rsid w:val="002A1AF8"/>
    <w:rsid w:val="002A20D8"/>
    <w:rsid w:val="002A3227"/>
    <w:rsid w:val="002A3B47"/>
    <w:rsid w:val="002A3EF3"/>
    <w:rsid w:val="002A503B"/>
    <w:rsid w:val="002A5A96"/>
    <w:rsid w:val="002B056D"/>
    <w:rsid w:val="002B0D78"/>
    <w:rsid w:val="002B0E9F"/>
    <w:rsid w:val="002B6528"/>
    <w:rsid w:val="002B6678"/>
    <w:rsid w:val="002D04EB"/>
    <w:rsid w:val="002D06AE"/>
    <w:rsid w:val="002D08D3"/>
    <w:rsid w:val="002D4CD4"/>
    <w:rsid w:val="002D6C0B"/>
    <w:rsid w:val="002E3B34"/>
    <w:rsid w:val="002E4A18"/>
    <w:rsid w:val="002E7E43"/>
    <w:rsid w:val="002F0EE5"/>
    <w:rsid w:val="002F1F7D"/>
    <w:rsid w:val="002F417E"/>
    <w:rsid w:val="002F4646"/>
    <w:rsid w:val="002F693D"/>
    <w:rsid w:val="002F6BA2"/>
    <w:rsid w:val="002F7B0D"/>
    <w:rsid w:val="00301FFC"/>
    <w:rsid w:val="003039D4"/>
    <w:rsid w:val="00306680"/>
    <w:rsid w:val="00312A71"/>
    <w:rsid w:val="0031339B"/>
    <w:rsid w:val="00315637"/>
    <w:rsid w:val="00316339"/>
    <w:rsid w:val="00320172"/>
    <w:rsid w:val="00320557"/>
    <w:rsid w:val="00322E3B"/>
    <w:rsid w:val="00322FE0"/>
    <w:rsid w:val="0032432E"/>
    <w:rsid w:val="003252DA"/>
    <w:rsid w:val="00326F4A"/>
    <w:rsid w:val="003271A5"/>
    <w:rsid w:val="003276F9"/>
    <w:rsid w:val="0032787B"/>
    <w:rsid w:val="0033013F"/>
    <w:rsid w:val="00330AC2"/>
    <w:rsid w:val="00332A2B"/>
    <w:rsid w:val="00333A81"/>
    <w:rsid w:val="003340FD"/>
    <w:rsid w:val="00335962"/>
    <w:rsid w:val="00336209"/>
    <w:rsid w:val="0034125B"/>
    <w:rsid w:val="00342938"/>
    <w:rsid w:val="00342DFD"/>
    <w:rsid w:val="00343A0D"/>
    <w:rsid w:val="003454B4"/>
    <w:rsid w:val="003457CF"/>
    <w:rsid w:val="00346CEB"/>
    <w:rsid w:val="003477FB"/>
    <w:rsid w:val="0035066E"/>
    <w:rsid w:val="0035183C"/>
    <w:rsid w:val="0035253E"/>
    <w:rsid w:val="00353E49"/>
    <w:rsid w:val="00354481"/>
    <w:rsid w:val="003558E2"/>
    <w:rsid w:val="0035605A"/>
    <w:rsid w:val="00357F6F"/>
    <w:rsid w:val="00361C6E"/>
    <w:rsid w:val="00365A9D"/>
    <w:rsid w:val="003660C3"/>
    <w:rsid w:val="00366431"/>
    <w:rsid w:val="00366434"/>
    <w:rsid w:val="00373DB4"/>
    <w:rsid w:val="003743C5"/>
    <w:rsid w:val="0037706B"/>
    <w:rsid w:val="003808F7"/>
    <w:rsid w:val="00380ACA"/>
    <w:rsid w:val="00380BB9"/>
    <w:rsid w:val="00382E7B"/>
    <w:rsid w:val="00383787"/>
    <w:rsid w:val="00387AA7"/>
    <w:rsid w:val="00391E07"/>
    <w:rsid w:val="003922E8"/>
    <w:rsid w:val="00395E29"/>
    <w:rsid w:val="00395E32"/>
    <w:rsid w:val="003A03FC"/>
    <w:rsid w:val="003A0B2A"/>
    <w:rsid w:val="003A2002"/>
    <w:rsid w:val="003A770D"/>
    <w:rsid w:val="003B0424"/>
    <w:rsid w:val="003B1F1E"/>
    <w:rsid w:val="003B4E88"/>
    <w:rsid w:val="003B5A60"/>
    <w:rsid w:val="003C18DE"/>
    <w:rsid w:val="003C3D28"/>
    <w:rsid w:val="003C4E91"/>
    <w:rsid w:val="003C5CEC"/>
    <w:rsid w:val="003D06D2"/>
    <w:rsid w:val="003D197E"/>
    <w:rsid w:val="003D5F82"/>
    <w:rsid w:val="003D6566"/>
    <w:rsid w:val="003E138A"/>
    <w:rsid w:val="003E3113"/>
    <w:rsid w:val="003E4031"/>
    <w:rsid w:val="003E6EB5"/>
    <w:rsid w:val="003E7A88"/>
    <w:rsid w:val="003E7BD4"/>
    <w:rsid w:val="003E7CCF"/>
    <w:rsid w:val="003F266A"/>
    <w:rsid w:val="003F37EF"/>
    <w:rsid w:val="00400EE8"/>
    <w:rsid w:val="004016A6"/>
    <w:rsid w:val="0040332A"/>
    <w:rsid w:val="00404988"/>
    <w:rsid w:val="00405D5B"/>
    <w:rsid w:val="004062C5"/>
    <w:rsid w:val="00407F8E"/>
    <w:rsid w:val="00407FA9"/>
    <w:rsid w:val="0041042A"/>
    <w:rsid w:val="0041272B"/>
    <w:rsid w:val="0041282C"/>
    <w:rsid w:val="00413429"/>
    <w:rsid w:val="00413B0E"/>
    <w:rsid w:val="00416E7B"/>
    <w:rsid w:val="0042039C"/>
    <w:rsid w:val="00420BDD"/>
    <w:rsid w:val="004247FB"/>
    <w:rsid w:val="0042597E"/>
    <w:rsid w:val="00425EEB"/>
    <w:rsid w:val="00426AC9"/>
    <w:rsid w:val="0043068A"/>
    <w:rsid w:val="0043662F"/>
    <w:rsid w:val="00437E70"/>
    <w:rsid w:val="00442C3E"/>
    <w:rsid w:val="004439EE"/>
    <w:rsid w:val="00447A62"/>
    <w:rsid w:val="00447CFE"/>
    <w:rsid w:val="00450B1D"/>
    <w:rsid w:val="0045234C"/>
    <w:rsid w:val="00452D83"/>
    <w:rsid w:val="004535A0"/>
    <w:rsid w:val="004559B3"/>
    <w:rsid w:val="004571EC"/>
    <w:rsid w:val="00457EBC"/>
    <w:rsid w:val="00462ED3"/>
    <w:rsid w:val="0046351C"/>
    <w:rsid w:val="004637B7"/>
    <w:rsid w:val="00464E8A"/>
    <w:rsid w:val="00471D54"/>
    <w:rsid w:val="00471FC3"/>
    <w:rsid w:val="00472258"/>
    <w:rsid w:val="00476C84"/>
    <w:rsid w:val="00476FF8"/>
    <w:rsid w:val="00481A68"/>
    <w:rsid w:val="004832C9"/>
    <w:rsid w:val="00483491"/>
    <w:rsid w:val="00483A80"/>
    <w:rsid w:val="00483C6D"/>
    <w:rsid w:val="004857D3"/>
    <w:rsid w:val="0049032A"/>
    <w:rsid w:val="004955F1"/>
    <w:rsid w:val="0049623F"/>
    <w:rsid w:val="004966D9"/>
    <w:rsid w:val="00496EEF"/>
    <w:rsid w:val="004A1635"/>
    <w:rsid w:val="004A184B"/>
    <w:rsid w:val="004A2730"/>
    <w:rsid w:val="004A2845"/>
    <w:rsid w:val="004A2D83"/>
    <w:rsid w:val="004A463F"/>
    <w:rsid w:val="004A4E8E"/>
    <w:rsid w:val="004B038D"/>
    <w:rsid w:val="004B0CDB"/>
    <w:rsid w:val="004B2240"/>
    <w:rsid w:val="004B5017"/>
    <w:rsid w:val="004B5287"/>
    <w:rsid w:val="004B64F6"/>
    <w:rsid w:val="004B77A5"/>
    <w:rsid w:val="004C17F1"/>
    <w:rsid w:val="004C2C2F"/>
    <w:rsid w:val="004C4080"/>
    <w:rsid w:val="004C4138"/>
    <w:rsid w:val="004C57CB"/>
    <w:rsid w:val="004D2ECC"/>
    <w:rsid w:val="004D3B55"/>
    <w:rsid w:val="004D7C79"/>
    <w:rsid w:val="004E086A"/>
    <w:rsid w:val="004E0A65"/>
    <w:rsid w:val="004E1C5E"/>
    <w:rsid w:val="004E1F9B"/>
    <w:rsid w:val="004E56A0"/>
    <w:rsid w:val="004F0DA9"/>
    <w:rsid w:val="004F1464"/>
    <w:rsid w:val="004F17F7"/>
    <w:rsid w:val="004F28AF"/>
    <w:rsid w:val="004F3B9E"/>
    <w:rsid w:val="004F6610"/>
    <w:rsid w:val="004F7244"/>
    <w:rsid w:val="00501742"/>
    <w:rsid w:val="00502460"/>
    <w:rsid w:val="00504438"/>
    <w:rsid w:val="00504BF9"/>
    <w:rsid w:val="00510E7C"/>
    <w:rsid w:val="00511C9F"/>
    <w:rsid w:val="00511E4B"/>
    <w:rsid w:val="0051276F"/>
    <w:rsid w:val="00512C73"/>
    <w:rsid w:val="0051359E"/>
    <w:rsid w:val="00514EC6"/>
    <w:rsid w:val="005164DF"/>
    <w:rsid w:val="00516B43"/>
    <w:rsid w:val="00516D7C"/>
    <w:rsid w:val="00517931"/>
    <w:rsid w:val="00520178"/>
    <w:rsid w:val="0052220F"/>
    <w:rsid w:val="00522223"/>
    <w:rsid w:val="005239AC"/>
    <w:rsid w:val="005242AE"/>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D7B"/>
    <w:rsid w:val="00552EF3"/>
    <w:rsid w:val="005544F2"/>
    <w:rsid w:val="00555D06"/>
    <w:rsid w:val="00557706"/>
    <w:rsid w:val="005610EE"/>
    <w:rsid w:val="0056148A"/>
    <w:rsid w:val="00563F10"/>
    <w:rsid w:val="005640A4"/>
    <w:rsid w:val="00564ED3"/>
    <w:rsid w:val="00565335"/>
    <w:rsid w:val="00566364"/>
    <w:rsid w:val="00566D04"/>
    <w:rsid w:val="00573765"/>
    <w:rsid w:val="00575E56"/>
    <w:rsid w:val="0057610E"/>
    <w:rsid w:val="00580788"/>
    <w:rsid w:val="00580C03"/>
    <w:rsid w:val="00580F3B"/>
    <w:rsid w:val="00583D5D"/>
    <w:rsid w:val="0058553D"/>
    <w:rsid w:val="005865A8"/>
    <w:rsid w:val="005906D5"/>
    <w:rsid w:val="00591AED"/>
    <w:rsid w:val="005924E4"/>
    <w:rsid w:val="00592836"/>
    <w:rsid w:val="0059353E"/>
    <w:rsid w:val="00594B45"/>
    <w:rsid w:val="00594B66"/>
    <w:rsid w:val="005954C5"/>
    <w:rsid w:val="00595E50"/>
    <w:rsid w:val="005A103A"/>
    <w:rsid w:val="005A37A7"/>
    <w:rsid w:val="005A574F"/>
    <w:rsid w:val="005A6AB3"/>
    <w:rsid w:val="005A7EC5"/>
    <w:rsid w:val="005B06E2"/>
    <w:rsid w:val="005B08FB"/>
    <w:rsid w:val="005B2834"/>
    <w:rsid w:val="005B2BFB"/>
    <w:rsid w:val="005B4924"/>
    <w:rsid w:val="005B6508"/>
    <w:rsid w:val="005B7523"/>
    <w:rsid w:val="005B79E3"/>
    <w:rsid w:val="005C06E3"/>
    <w:rsid w:val="005C2839"/>
    <w:rsid w:val="005C29C9"/>
    <w:rsid w:val="005C39A6"/>
    <w:rsid w:val="005C6389"/>
    <w:rsid w:val="005C6856"/>
    <w:rsid w:val="005C791E"/>
    <w:rsid w:val="005C7E9E"/>
    <w:rsid w:val="005D072B"/>
    <w:rsid w:val="005D0966"/>
    <w:rsid w:val="005D1D3E"/>
    <w:rsid w:val="005D1D65"/>
    <w:rsid w:val="005D3C27"/>
    <w:rsid w:val="005D5541"/>
    <w:rsid w:val="005D5754"/>
    <w:rsid w:val="005D696F"/>
    <w:rsid w:val="005D6CDA"/>
    <w:rsid w:val="005D7B9E"/>
    <w:rsid w:val="005E1F7A"/>
    <w:rsid w:val="005E2852"/>
    <w:rsid w:val="005E2A62"/>
    <w:rsid w:val="005E6918"/>
    <w:rsid w:val="005F1155"/>
    <w:rsid w:val="005F29C6"/>
    <w:rsid w:val="005F2E03"/>
    <w:rsid w:val="005F3184"/>
    <w:rsid w:val="005F4205"/>
    <w:rsid w:val="005F599E"/>
    <w:rsid w:val="006024FA"/>
    <w:rsid w:val="00603B00"/>
    <w:rsid w:val="00603CD2"/>
    <w:rsid w:val="0060442F"/>
    <w:rsid w:val="00605750"/>
    <w:rsid w:val="0060713C"/>
    <w:rsid w:val="006121E4"/>
    <w:rsid w:val="00613004"/>
    <w:rsid w:val="006131E3"/>
    <w:rsid w:val="006149F6"/>
    <w:rsid w:val="00614E2F"/>
    <w:rsid w:val="0061698D"/>
    <w:rsid w:val="00617387"/>
    <w:rsid w:val="00624924"/>
    <w:rsid w:val="00624A78"/>
    <w:rsid w:val="00624E23"/>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71782"/>
    <w:rsid w:val="00673B07"/>
    <w:rsid w:val="00674755"/>
    <w:rsid w:val="00674781"/>
    <w:rsid w:val="00674D01"/>
    <w:rsid w:val="00680033"/>
    <w:rsid w:val="00683F42"/>
    <w:rsid w:val="006906CA"/>
    <w:rsid w:val="00690AC3"/>
    <w:rsid w:val="00690F5A"/>
    <w:rsid w:val="00691D8C"/>
    <w:rsid w:val="00692C58"/>
    <w:rsid w:val="006946B3"/>
    <w:rsid w:val="00694DD0"/>
    <w:rsid w:val="00695782"/>
    <w:rsid w:val="0069640F"/>
    <w:rsid w:val="006A11D6"/>
    <w:rsid w:val="006A19FD"/>
    <w:rsid w:val="006A24D4"/>
    <w:rsid w:val="006A2BD9"/>
    <w:rsid w:val="006A3CD9"/>
    <w:rsid w:val="006A6FA8"/>
    <w:rsid w:val="006B1067"/>
    <w:rsid w:val="006B1DCA"/>
    <w:rsid w:val="006B1F67"/>
    <w:rsid w:val="006B7D0C"/>
    <w:rsid w:val="006C0D34"/>
    <w:rsid w:val="006C154C"/>
    <w:rsid w:val="006C25C5"/>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4364"/>
    <w:rsid w:val="006F4707"/>
    <w:rsid w:val="006F6587"/>
    <w:rsid w:val="006F7879"/>
    <w:rsid w:val="00701740"/>
    <w:rsid w:val="00703863"/>
    <w:rsid w:val="00703A92"/>
    <w:rsid w:val="00704611"/>
    <w:rsid w:val="00704AA3"/>
    <w:rsid w:val="0070504D"/>
    <w:rsid w:val="0070559E"/>
    <w:rsid w:val="00706CF3"/>
    <w:rsid w:val="00712FAB"/>
    <w:rsid w:val="00715844"/>
    <w:rsid w:val="00716641"/>
    <w:rsid w:val="007166D1"/>
    <w:rsid w:val="0072177A"/>
    <w:rsid w:val="007238E6"/>
    <w:rsid w:val="007245F6"/>
    <w:rsid w:val="007252D5"/>
    <w:rsid w:val="00726EFA"/>
    <w:rsid w:val="00727158"/>
    <w:rsid w:val="00727585"/>
    <w:rsid w:val="00727E7C"/>
    <w:rsid w:val="0073018E"/>
    <w:rsid w:val="00730373"/>
    <w:rsid w:val="0073105B"/>
    <w:rsid w:val="007312F8"/>
    <w:rsid w:val="007323B5"/>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58E6"/>
    <w:rsid w:val="00766AE7"/>
    <w:rsid w:val="007674BE"/>
    <w:rsid w:val="0077012C"/>
    <w:rsid w:val="007705C0"/>
    <w:rsid w:val="00772312"/>
    <w:rsid w:val="0078076F"/>
    <w:rsid w:val="0078100F"/>
    <w:rsid w:val="007827A9"/>
    <w:rsid w:val="00784AE7"/>
    <w:rsid w:val="007851E4"/>
    <w:rsid w:val="0079668F"/>
    <w:rsid w:val="00796D13"/>
    <w:rsid w:val="00797EF1"/>
    <w:rsid w:val="007A2296"/>
    <w:rsid w:val="007A3E0B"/>
    <w:rsid w:val="007A4A85"/>
    <w:rsid w:val="007A57BF"/>
    <w:rsid w:val="007A5F19"/>
    <w:rsid w:val="007A64F0"/>
    <w:rsid w:val="007A70C3"/>
    <w:rsid w:val="007B4850"/>
    <w:rsid w:val="007C33D8"/>
    <w:rsid w:val="007C3A2D"/>
    <w:rsid w:val="007C3D34"/>
    <w:rsid w:val="007C54B1"/>
    <w:rsid w:val="007C5ADB"/>
    <w:rsid w:val="007C62F3"/>
    <w:rsid w:val="007C75BC"/>
    <w:rsid w:val="007D0792"/>
    <w:rsid w:val="007D3FE1"/>
    <w:rsid w:val="007D494C"/>
    <w:rsid w:val="007E038A"/>
    <w:rsid w:val="007E48E7"/>
    <w:rsid w:val="007E49B9"/>
    <w:rsid w:val="007E546A"/>
    <w:rsid w:val="007E63AB"/>
    <w:rsid w:val="007F2BBE"/>
    <w:rsid w:val="007F45CA"/>
    <w:rsid w:val="007F5B18"/>
    <w:rsid w:val="007F68F9"/>
    <w:rsid w:val="007F731F"/>
    <w:rsid w:val="007F7865"/>
    <w:rsid w:val="00800CC9"/>
    <w:rsid w:val="00801061"/>
    <w:rsid w:val="0080243D"/>
    <w:rsid w:val="00805DE3"/>
    <w:rsid w:val="00805E86"/>
    <w:rsid w:val="008111A0"/>
    <w:rsid w:val="00812AC9"/>
    <w:rsid w:val="00813465"/>
    <w:rsid w:val="008141DA"/>
    <w:rsid w:val="00815B64"/>
    <w:rsid w:val="008175E6"/>
    <w:rsid w:val="008177A8"/>
    <w:rsid w:val="0082098E"/>
    <w:rsid w:val="00824817"/>
    <w:rsid w:val="00825106"/>
    <w:rsid w:val="008251F9"/>
    <w:rsid w:val="00825A9D"/>
    <w:rsid w:val="00826F10"/>
    <w:rsid w:val="008271B5"/>
    <w:rsid w:val="00827740"/>
    <w:rsid w:val="00827853"/>
    <w:rsid w:val="00833B96"/>
    <w:rsid w:val="0083446D"/>
    <w:rsid w:val="00835091"/>
    <w:rsid w:val="00835E1C"/>
    <w:rsid w:val="00835F34"/>
    <w:rsid w:val="00841EB0"/>
    <w:rsid w:val="00842312"/>
    <w:rsid w:val="0084432F"/>
    <w:rsid w:val="0084545D"/>
    <w:rsid w:val="008502A3"/>
    <w:rsid w:val="0085033E"/>
    <w:rsid w:val="008550FF"/>
    <w:rsid w:val="00855D7E"/>
    <w:rsid w:val="008560BD"/>
    <w:rsid w:val="00863874"/>
    <w:rsid w:val="00864F5B"/>
    <w:rsid w:val="008673B9"/>
    <w:rsid w:val="0087015B"/>
    <w:rsid w:val="008705E6"/>
    <w:rsid w:val="00871386"/>
    <w:rsid w:val="0087433B"/>
    <w:rsid w:val="0087598E"/>
    <w:rsid w:val="0087616B"/>
    <w:rsid w:val="00880762"/>
    <w:rsid w:val="00881AA1"/>
    <w:rsid w:val="008856CA"/>
    <w:rsid w:val="008906A3"/>
    <w:rsid w:val="00892441"/>
    <w:rsid w:val="0089675C"/>
    <w:rsid w:val="00896FE2"/>
    <w:rsid w:val="00897A62"/>
    <w:rsid w:val="008A0924"/>
    <w:rsid w:val="008A0EB6"/>
    <w:rsid w:val="008A13B7"/>
    <w:rsid w:val="008A52A0"/>
    <w:rsid w:val="008A7776"/>
    <w:rsid w:val="008A7B83"/>
    <w:rsid w:val="008A7E0B"/>
    <w:rsid w:val="008B051E"/>
    <w:rsid w:val="008B251E"/>
    <w:rsid w:val="008B4A81"/>
    <w:rsid w:val="008B6ACB"/>
    <w:rsid w:val="008B7712"/>
    <w:rsid w:val="008C0935"/>
    <w:rsid w:val="008C0D3F"/>
    <w:rsid w:val="008C2159"/>
    <w:rsid w:val="008C29A6"/>
    <w:rsid w:val="008C35A9"/>
    <w:rsid w:val="008C3EC2"/>
    <w:rsid w:val="008C4107"/>
    <w:rsid w:val="008C611B"/>
    <w:rsid w:val="008C61DD"/>
    <w:rsid w:val="008C69A6"/>
    <w:rsid w:val="008C7F85"/>
    <w:rsid w:val="008D009D"/>
    <w:rsid w:val="008D1928"/>
    <w:rsid w:val="008D354E"/>
    <w:rsid w:val="008D5A5C"/>
    <w:rsid w:val="008D6632"/>
    <w:rsid w:val="008E0415"/>
    <w:rsid w:val="008E22D8"/>
    <w:rsid w:val="008E2974"/>
    <w:rsid w:val="008E3A2B"/>
    <w:rsid w:val="008E55B2"/>
    <w:rsid w:val="008F115C"/>
    <w:rsid w:val="008F3C0A"/>
    <w:rsid w:val="008F599F"/>
    <w:rsid w:val="008F66D0"/>
    <w:rsid w:val="0090041B"/>
    <w:rsid w:val="00902967"/>
    <w:rsid w:val="0090328A"/>
    <w:rsid w:val="009066F2"/>
    <w:rsid w:val="00906983"/>
    <w:rsid w:val="00907C6F"/>
    <w:rsid w:val="00911360"/>
    <w:rsid w:val="009128CA"/>
    <w:rsid w:val="0091388B"/>
    <w:rsid w:val="00914BF9"/>
    <w:rsid w:val="009151DF"/>
    <w:rsid w:val="009160B1"/>
    <w:rsid w:val="00916679"/>
    <w:rsid w:val="009177FE"/>
    <w:rsid w:val="00917810"/>
    <w:rsid w:val="00920B5C"/>
    <w:rsid w:val="009214F0"/>
    <w:rsid w:val="009215B8"/>
    <w:rsid w:val="00921973"/>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50ABD"/>
    <w:rsid w:val="0095332A"/>
    <w:rsid w:val="00956F6F"/>
    <w:rsid w:val="00961ABE"/>
    <w:rsid w:val="009627A7"/>
    <w:rsid w:val="0096658E"/>
    <w:rsid w:val="00973017"/>
    <w:rsid w:val="00973E0F"/>
    <w:rsid w:val="0097464A"/>
    <w:rsid w:val="00981E49"/>
    <w:rsid w:val="00982412"/>
    <w:rsid w:val="00984692"/>
    <w:rsid w:val="009848DF"/>
    <w:rsid w:val="00984C92"/>
    <w:rsid w:val="00984EBB"/>
    <w:rsid w:val="009873A8"/>
    <w:rsid w:val="00991911"/>
    <w:rsid w:val="00992E34"/>
    <w:rsid w:val="00995800"/>
    <w:rsid w:val="00996065"/>
    <w:rsid w:val="00996F1E"/>
    <w:rsid w:val="00997114"/>
    <w:rsid w:val="0099799B"/>
    <w:rsid w:val="009A050B"/>
    <w:rsid w:val="009A14C5"/>
    <w:rsid w:val="009A42AC"/>
    <w:rsid w:val="009A6ACF"/>
    <w:rsid w:val="009A7705"/>
    <w:rsid w:val="009B445E"/>
    <w:rsid w:val="009B4CEB"/>
    <w:rsid w:val="009B4D49"/>
    <w:rsid w:val="009B5659"/>
    <w:rsid w:val="009B5C43"/>
    <w:rsid w:val="009B73E4"/>
    <w:rsid w:val="009B7D00"/>
    <w:rsid w:val="009C10A4"/>
    <w:rsid w:val="009C10F2"/>
    <w:rsid w:val="009C2214"/>
    <w:rsid w:val="009C36A3"/>
    <w:rsid w:val="009C3A38"/>
    <w:rsid w:val="009C44E8"/>
    <w:rsid w:val="009C7117"/>
    <w:rsid w:val="009C7CBD"/>
    <w:rsid w:val="009D3C41"/>
    <w:rsid w:val="009D4A93"/>
    <w:rsid w:val="009D596F"/>
    <w:rsid w:val="009E1E15"/>
    <w:rsid w:val="009E5836"/>
    <w:rsid w:val="009E61DC"/>
    <w:rsid w:val="009E6E06"/>
    <w:rsid w:val="009E711E"/>
    <w:rsid w:val="009F1692"/>
    <w:rsid w:val="009F22CA"/>
    <w:rsid w:val="009F3F7F"/>
    <w:rsid w:val="009F577F"/>
    <w:rsid w:val="009F6FBA"/>
    <w:rsid w:val="00A00FF8"/>
    <w:rsid w:val="00A01DFF"/>
    <w:rsid w:val="00A0206B"/>
    <w:rsid w:val="00A035C8"/>
    <w:rsid w:val="00A1321B"/>
    <w:rsid w:val="00A139EA"/>
    <w:rsid w:val="00A1428A"/>
    <w:rsid w:val="00A14986"/>
    <w:rsid w:val="00A165B4"/>
    <w:rsid w:val="00A17D31"/>
    <w:rsid w:val="00A21078"/>
    <w:rsid w:val="00A222EC"/>
    <w:rsid w:val="00A23E77"/>
    <w:rsid w:val="00A23F19"/>
    <w:rsid w:val="00A2665F"/>
    <w:rsid w:val="00A30DD3"/>
    <w:rsid w:val="00A35524"/>
    <w:rsid w:val="00A35F23"/>
    <w:rsid w:val="00A366F6"/>
    <w:rsid w:val="00A37994"/>
    <w:rsid w:val="00A42642"/>
    <w:rsid w:val="00A44B13"/>
    <w:rsid w:val="00A451C2"/>
    <w:rsid w:val="00A50013"/>
    <w:rsid w:val="00A52D84"/>
    <w:rsid w:val="00A531EA"/>
    <w:rsid w:val="00A55376"/>
    <w:rsid w:val="00A56672"/>
    <w:rsid w:val="00A5733B"/>
    <w:rsid w:val="00A60BAB"/>
    <w:rsid w:val="00A64734"/>
    <w:rsid w:val="00A67AF3"/>
    <w:rsid w:val="00A7063A"/>
    <w:rsid w:val="00A7126D"/>
    <w:rsid w:val="00A72384"/>
    <w:rsid w:val="00A75B3E"/>
    <w:rsid w:val="00A8134B"/>
    <w:rsid w:val="00A8182D"/>
    <w:rsid w:val="00A83E67"/>
    <w:rsid w:val="00A84F1D"/>
    <w:rsid w:val="00A8702C"/>
    <w:rsid w:val="00A91450"/>
    <w:rsid w:val="00A94E99"/>
    <w:rsid w:val="00AA4E61"/>
    <w:rsid w:val="00AA5298"/>
    <w:rsid w:val="00AB0475"/>
    <w:rsid w:val="00AB1140"/>
    <w:rsid w:val="00AB2652"/>
    <w:rsid w:val="00AB59B1"/>
    <w:rsid w:val="00AB6230"/>
    <w:rsid w:val="00AC15B3"/>
    <w:rsid w:val="00AC211D"/>
    <w:rsid w:val="00AC2595"/>
    <w:rsid w:val="00AC2E49"/>
    <w:rsid w:val="00AC6CDF"/>
    <w:rsid w:val="00AD5B1D"/>
    <w:rsid w:val="00AD6C89"/>
    <w:rsid w:val="00AE11A5"/>
    <w:rsid w:val="00AE1BDB"/>
    <w:rsid w:val="00AE4784"/>
    <w:rsid w:val="00AE50E2"/>
    <w:rsid w:val="00AE5A2D"/>
    <w:rsid w:val="00AE60AA"/>
    <w:rsid w:val="00AE638F"/>
    <w:rsid w:val="00AE65ED"/>
    <w:rsid w:val="00AF3FCC"/>
    <w:rsid w:val="00AF41D8"/>
    <w:rsid w:val="00AF45A7"/>
    <w:rsid w:val="00AF5690"/>
    <w:rsid w:val="00AF6492"/>
    <w:rsid w:val="00AF7AB5"/>
    <w:rsid w:val="00B0095C"/>
    <w:rsid w:val="00B02027"/>
    <w:rsid w:val="00B023EB"/>
    <w:rsid w:val="00B0359A"/>
    <w:rsid w:val="00B03D2A"/>
    <w:rsid w:val="00B06461"/>
    <w:rsid w:val="00B06F0C"/>
    <w:rsid w:val="00B0721F"/>
    <w:rsid w:val="00B10AA9"/>
    <w:rsid w:val="00B12A3E"/>
    <w:rsid w:val="00B1422B"/>
    <w:rsid w:val="00B17B6A"/>
    <w:rsid w:val="00B218E5"/>
    <w:rsid w:val="00B25282"/>
    <w:rsid w:val="00B252BB"/>
    <w:rsid w:val="00B278F8"/>
    <w:rsid w:val="00B30F2E"/>
    <w:rsid w:val="00B33F70"/>
    <w:rsid w:val="00B34FA7"/>
    <w:rsid w:val="00B36257"/>
    <w:rsid w:val="00B379F6"/>
    <w:rsid w:val="00B37A85"/>
    <w:rsid w:val="00B37C43"/>
    <w:rsid w:val="00B40568"/>
    <w:rsid w:val="00B41172"/>
    <w:rsid w:val="00B430EF"/>
    <w:rsid w:val="00B44793"/>
    <w:rsid w:val="00B4619E"/>
    <w:rsid w:val="00B4644F"/>
    <w:rsid w:val="00B46665"/>
    <w:rsid w:val="00B5216F"/>
    <w:rsid w:val="00B53261"/>
    <w:rsid w:val="00B53512"/>
    <w:rsid w:val="00B54B8B"/>
    <w:rsid w:val="00B554AC"/>
    <w:rsid w:val="00B67E69"/>
    <w:rsid w:val="00B71186"/>
    <w:rsid w:val="00B71710"/>
    <w:rsid w:val="00B71C6C"/>
    <w:rsid w:val="00B72E04"/>
    <w:rsid w:val="00B72F0C"/>
    <w:rsid w:val="00B75078"/>
    <w:rsid w:val="00B7513A"/>
    <w:rsid w:val="00B75416"/>
    <w:rsid w:val="00B801C1"/>
    <w:rsid w:val="00B80C22"/>
    <w:rsid w:val="00B8178C"/>
    <w:rsid w:val="00B83E54"/>
    <w:rsid w:val="00B878FA"/>
    <w:rsid w:val="00B87CFA"/>
    <w:rsid w:val="00B9048F"/>
    <w:rsid w:val="00B91910"/>
    <w:rsid w:val="00B92808"/>
    <w:rsid w:val="00B93A03"/>
    <w:rsid w:val="00B9640E"/>
    <w:rsid w:val="00B96B35"/>
    <w:rsid w:val="00B96C28"/>
    <w:rsid w:val="00BA0A1E"/>
    <w:rsid w:val="00BA163B"/>
    <w:rsid w:val="00BA19FF"/>
    <w:rsid w:val="00BA48C7"/>
    <w:rsid w:val="00BA4A0A"/>
    <w:rsid w:val="00BA5CB6"/>
    <w:rsid w:val="00BA6B50"/>
    <w:rsid w:val="00BA7959"/>
    <w:rsid w:val="00BB4112"/>
    <w:rsid w:val="00BB44BE"/>
    <w:rsid w:val="00BC2B3F"/>
    <w:rsid w:val="00BC55CD"/>
    <w:rsid w:val="00BC694E"/>
    <w:rsid w:val="00BC709A"/>
    <w:rsid w:val="00BD0C21"/>
    <w:rsid w:val="00BD0E64"/>
    <w:rsid w:val="00BD19CC"/>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4A9D"/>
    <w:rsid w:val="00BF63DF"/>
    <w:rsid w:val="00BF795D"/>
    <w:rsid w:val="00C020F3"/>
    <w:rsid w:val="00C07356"/>
    <w:rsid w:val="00C07E31"/>
    <w:rsid w:val="00C14954"/>
    <w:rsid w:val="00C15009"/>
    <w:rsid w:val="00C163DF"/>
    <w:rsid w:val="00C17D65"/>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452F"/>
    <w:rsid w:val="00C4572F"/>
    <w:rsid w:val="00C45993"/>
    <w:rsid w:val="00C468E6"/>
    <w:rsid w:val="00C506F1"/>
    <w:rsid w:val="00C51AB7"/>
    <w:rsid w:val="00C540CE"/>
    <w:rsid w:val="00C60641"/>
    <w:rsid w:val="00C60F2A"/>
    <w:rsid w:val="00C65D96"/>
    <w:rsid w:val="00C67520"/>
    <w:rsid w:val="00C74FA9"/>
    <w:rsid w:val="00C75372"/>
    <w:rsid w:val="00C75E9B"/>
    <w:rsid w:val="00C76643"/>
    <w:rsid w:val="00C76F93"/>
    <w:rsid w:val="00C77DE7"/>
    <w:rsid w:val="00C802CB"/>
    <w:rsid w:val="00C806BC"/>
    <w:rsid w:val="00C80B13"/>
    <w:rsid w:val="00C80E6E"/>
    <w:rsid w:val="00C8359D"/>
    <w:rsid w:val="00C85E5B"/>
    <w:rsid w:val="00C8777A"/>
    <w:rsid w:val="00C9045A"/>
    <w:rsid w:val="00C909F5"/>
    <w:rsid w:val="00C9285D"/>
    <w:rsid w:val="00C93C10"/>
    <w:rsid w:val="00C9564E"/>
    <w:rsid w:val="00C9707E"/>
    <w:rsid w:val="00C97155"/>
    <w:rsid w:val="00CA0054"/>
    <w:rsid w:val="00CA0A04"/>
    <w:rsid w:val="00CA2C5F"/>
    <w:rsid w:val="00CA31D8"/>
    <w:rsid w:val="00CA3FC2"/>
    <w:rsid w:val="00CA6339"/>
    <w:rsid w:val="00CA6522"/>
    <w:rsid w:val="00CA68A4"/>
    <w:rsid w:val="00CB08A0"/>
    <w:rsid w:val="00CB0FD4"/>
    <w:rsid w:val="00CB231A"/>
    <w:rsid w:val="00CB29A7"/>
    <w:rsid w:val="00CB39A9"/>
    <w:rsid w:val="00CB5677"/>
    <w:rsid w:val="00CC0641"/>
    <w:rsid w:val="00CC0AA8"/>
    <w:rsid w:val="00CC1426"/>
    <w:rsid w:val="00CC2ACE"/>
    <w:rsid w:val="00CC4FB3"/>
    <w:rsid w:val="00CC6001"/>
    <w:rsid w:val="00CD1DC3"/>
    <w:rsid w:val="00CD1DCB"/>
    <w:rsid w:val="00CD3DD7"/>
    <w:rsid w:val="00CD654B"/>
    <w:rsid w:val="00CD6572"/>
    <w:rsid w:val="00CE01AD"/>
    <w:rsid w:val="00CE0D00"/>
    <w:rsid w:val="00CE248C"/>
    <w:rsid w:val="00CE2E06"/>
    <w:rsid w:val="00CE4D9E"/>
    <w:rsid w:val="00CE6C2E"/>
    <w:rsid w:val="00CF215B"/>
    <w:rsid w:val="00CF4BEB"/>
    <w:rsid w:val="00CF4D51"/>
    <w:rsid w:val="00D0173B"/>
    <w:rsid w:val="00D029A5"/>
    <w:rsid w:val="00D03B9C"/>
    <w:rsid w:val="00D06AF0"/>
    <w:rsid w:val="00D06BA0"/>
    <w:rsid w:val="00D075CF"/>
    <w:rsid w:val="00D07AAA"/>
    <w:rsid w:val="00D11622"/>
    <w:rsid w:val="00D131F0"/>
    <w:rsid w:val="00D13767"/>
    <w:rsid w:val="00D2020C"/>
    <w:rsid w:val="00D2221A"/>
    <w:rsid w:val="00D23D78"/>
    <w:rsid w:val="00D25BFA"/>
    <w:rsid w:val="00D25E8E"/>
    <w:rsid w:val="00D2699A"/>
    <w:rsid w:val="00D271AC"/>
    <w:rsid w:val="00D334AB"/>
    <w:rsid w:val="00D359E4"/>
    <w:rsid w:val="00D42E5E"/>
    <w:rsid w:val="00D471DF"/>
    <w:rsid w:val="00D518FD"/>
    <w:rsid w:val="00D521DA"/>
    <w:rsid w:val="00D5416D"/>
    <w:rsid w:val="00D54B30"/>
    <w:rsid w:val="00D55E88"/>
    <w:rsid w:val="00D604B1"/>
    <w:rsid w:val="00D625D7"/>
    <w:rsid w:val="00D653C3"/>
    <w:rsid w:val="00D66C6F"/>
    <w:rsid w:val="00D67C3C"/>
    <w:rsid w:val="00D705AD"/>
    <w:rsid w:val="00D71CD2"/>
    <w:rsid w:val="00D7277C"/>
    <w:rsid w:val="00D73A82"/>
    <w:rsid w:val="00D753B8"/>
    <w:rsid w:val="00D759AA"/>
    <w:rsid w:val="00D7716D"/>
    <w:rsid w:val="00D77BD8"/>
    <w:rsid w:val="00D829F3"/>
    <w:rsid w:val="00D83D88"/>
    <w:rsid w:val="00D83FC5"/>
    <w:rsid w:val="00D9039B"/>
    <w:rsid w:val="00D90825"/>
    <w:rsid w:val="00D912AE"/>
    <w:rsid w:val="00D92B27"/>
    <w:rsid w:val="00D94622"/>
    <w:rsid w:val="00D949DC"/>
    <w:rsid w:val="00D9668D"/>
    <w:rsid w:val="00DA0247"/>
    <w:rsid w:val="00DA10E5"/>
    <w:rsid w:val="00DA2545"/>
    <w:rsid w:val="00DA2630"/>
    <w:rsid w:val="00DA2E87"/>
    <w:rsid w:val="00DA503C"/>
    <w:rsid w:val="00DB0414"/>
    <w:rsid w:val="00DB1BDE"/>
    <w:rsid w:val="00DB1FF5"/>
    <w:rsid w:val="00DB2593"/>
    <w:rsid w:val="00DB30AA"/>
    <w:rsid w:val="00DB4B94"/>
    <w:rsid w:val="00DB5F14"/>
    <w:rsid w:val="00DC02EF"/>
    <w:rsid w:val="00DC06F9"/>
    <w:rsid w:val="00DC1198"/>
    <w:rsid w:val="00DC1E3E"/>
    <w:rsid w:val="00DC2125"/>
    <w:rsid w:val="00DC308F"/>
    <w:rsid w:val="00DC3874"/>
    <w:rsid w:val="00DC5860"/>
    <w:rsid w:val="00DC624D"/>
    <w:rsid w:val="00DC7334"/>
    <w:rsid w:val="00DD0B87"/>
    <w:rsid w:val="00DD222D"/>
    <w:rsid w:val="00DD2886"/>
    <w:rsid w:val="00DD35C4"/>
    <w:rsid w:val="00DD3B57"/>
    <w:rsid w:val="00DD4140"/>
    <w:rsid w:val="00DE0B02"/>
    <w:rsid w:val="00DE0EDB"/>
    <w:rsid w:val="00DE2DE8"/>
    <w:rsid w:val="00DE3066"/>
    <w:rsid w:val="00DE3F20"/>
    <w:rsid w:val="00DE406D"/>
    <w:rsid w:val="00DE50C0"/>
    <w:rsid w:val="00DE61FA"/>
    <w:rsid w:val="00DF01F4"/>
    <w:rsid w:val="00DF1E22"/>
    <w:rsid w:val="00DF2EBD"/>
    <w:rsid w:val="00DF3B68"/>
    <w:rsid w:val="00DF5887"/>
    <w:rsid w:val="00DF5ACB"/>
    <w:rsid w:val="00DF5E99"/>
    <w:rsid w:val="00E0271F"/>
    <w:rsid w:val="00E02F5E"/>
    <w:rsid w:val="00E14A24"/>
    <w:rsid w:val="00E175E1"/>
    <w:rsid w:val="00E22612"/>
    <w:rsid w:val="00E22B1F"/>
    <w:rsid w:val="00E23270"/>
    <w:rsid w:val="00E23B0E"/>
    <w:rsid w:val="00E250F5"/>
    <w:rsid w:val="00E27527"/>
    <w:rsid w:val="00E3102F"/>
    <w:rsid w:val="00E32BBA"/>
    <w:rsid w:val="00E3335B"/>
    <w:rsid w:val="00E33623"/>
    <w:rsid w:val="00E337D2"/>
    <w:rsid w:val="00E3469D"/>
    <w:rsid w:val="00E34FFF"/>
    <w:rsid w:val="00E35F2A"/>
    <w:rsid w:val="00E3689C"/>
    <w:rsid w:val="00E37A1C"/>
    <w:rsid w:val="00E418BF"/>
    <w:rsid w:val="00E4240A"/>
    <w:rsid w:val="00E468C9"/>
    <w:rsid w:val="00E50366"/>
    <w:rsid w:val="00E51495"/>
    <w:rsid w:val="00E60159"/>
    <w:rsid w:val="00E61A85"/>
    <w:rsid w:val="00E64D7D"/>
    <w:rsid w:val="00E64FDD"/>
    <w:rsid w:val="00E6538E"/>
    <w:rsid w:val="00E65DE5"/>
    <w:rsid w:val="00E664B2"/>
    <w:rsid w:val="00E7105F"/>
    <w:rsid w:val="00E73193"/>
    <w:rsid w:val="00E73FB0"/>
    <w:rsid w:val="00E74CDC"/>
    <w:rsid w:val="00E762C2"/>
    <w:rsid w:val="00E76B59"/>
    <w:rsid w:val="00E81BDA"/>
    <w:rsid w:val="00E81BDD"/>
    <w:rsid w:val="00E8371B"/>
    <w:rsid w:val="00E85464"/>
    <w:rsid w:val="00E85B7F"/>
    <w:rsid w:val="00E86445"/>
    <w:rsid w:val="00E86ECF"/>
    <w:rsid w:val="00E90E6C"/>
    <w:rsid w:val="00E9265B"/>
    <w:rsid w:val="00E94C4B"/>
    <w:rsid w:val="00E95C9E"/>
    <w:rsid w:val="00EA31A6"/>
    <w:rsid w:val="00EA52CF"/>
    <w:rsid w:val="00EA6ACE"/>
    <w:rsid w:val="00EA7E37"/>
    <w:rsid w:val="00EB19EF"/>
    <w:rsid w:val="00EB2209"/>
    <w:rsid w:val="00EB2253"/>
    <w:rsid w:val="00EB23AB"/>
    <w:rsid w:val="00EB61AD"/>
    <w:rsid w:val="00EC146B"/>
    <w:rsid w:val="00EC2D4B"/>
    <w:rsid w:val="00EC4128"/>
    <w:rsid w:val="00EC7246"/>
    <w:rsid w:val="00ED2096"/>
    <w:rsid w:val="00ED63BF"/>
    <w:rsid w:val="00EE01F5"/>
    <w:rsid w:val="00EE05CB"/>
    <w:rsid w:val="00EE39AA"/>
    <w:rsid w:val="00EE3F2E"/>
    <w:rsid w:val="00EE4097"/>
    <w:rsid w:val="00EE4283"/>
    <w:rsid w:val="00EE4E14"/>
    <w:rsid w:val="00EF0274"/>
    <w:rsid w:val="00EF050C"/>
    <w:rsid w:val="00EF2EC1"/>
    <w:rsid w:val="00EF37B9"/>
    <w:rsid w:val="00EF3B10"/>
    <w:rsid w:val="00EF637C"/>
    <w:rsid w:val="00EF6512"/>
    <w:rsid w:val="00EF7FC0"/>
    <w:rsid w:val="00F022FB"/>
    <w:rsid w:val="00F04487"/>
    <w:rsid w:val="00F049EF"/>
    <w:rsid w:val="00F05E9D"/>
    <w:rsid w:val="00F12AEC"/>
    <w:rsid w:val="00F135CE"/>
    <w:rsid w:val="00F15DC8"/>
    <w:rsid w:val="00F15E90"/>
    <w:rsid w:val="00F1722A"/>
    <w:rsid w:val="00F20573"/>
    <w:rsid w:val="00F209B6"/>
    <w:rsid w:val="00F20A47"/>
    <w:rsid w:val="00F21C6B"/>
    <w:rsid w:val="00F22299"/>
    <w:rsid w:val="00F2241C"/>
    <w:rsid w:val="00F23DE6"/>
    <w:rsid w:val="00F25173"/>
    <w:rsid w:val="00F3034C"/>
    <w:rsid w:val="00F30542"/>
    <w:rsid w:val="00F3321B"/>
    <w:rsid w:val="00F3376D"/>
    <w:rsid w:val="00F3609E"/>
    <w:rsid w:val="00F36353"/>
    <w:rsid w:val="00F3673A"/>
    <w:rsid w:val="00F367E3"/>
    <w:rsid w:val="00F4442A"/>
    <w:rsid w:val="00F44AF2"/>
    <w:rsid w:val="00F46B10"/>
    <w:rsid w:val="00F4760C"/>
    <w:rsid w:val="00F50333"/>
    <w:rsid w:val="00F51354"/>
    <w:rsid w:val="00F5141B"/>
    <w:rsid w:val="00F51C27"/>
    <w:rsid w:val="00F53C08"/>
    <w:rsid w:val="00F541CB"/>
    <w:rsid w:val="00F56334"/>
    <w:rsid w:val="00F5737E"/>
    <w:rsid w:val="00F578AC"/>
    <w:rsid w:val="00F60450"/>
    <w:rsid w:val="00F60BFF"/>
    <w:rsid w:val="00F642BC"/>
    <w:rsid w:val="00F64502"/>
    <w:rsid w:val="00F672CB"/>
    <w:rsid w:val="00F70160"/>
    <w:rsid w:val="00F72F8B"/>
    <w:rsid w:val="00F732B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0006"/>
    <w:rsid w:val="00FA1755"/>
    <w:rsid w:val="00FA33CE"/>
    <w:rsid w:val="00FA401F"/>
    <w:rsid w:val="00FA4DBC"/>
    <w:rsid w:val="00FB0AC4"/>
    <w:rsid w:val="00FB1341"/>
    <w:rsid w:val="00FB1FBE"/>
    <w:rsid w:val="00FB51FA"/>
    <w:rsid w:val="00FB6CB4"/>
    <w:rsid w:val="00FB70B4"/>
    <w:rsid w:val="00FC1492"/>
    <w:rsid w:val="00FC1C47"/>
    <w:rsid w:val="00FC2AFA"/>
    <w:rsid w:val="00FC3266"/>
    <w:rsid w:val="00FC5A35"/>
    <w:rsid w:val="00FC6A1C"/>
    <w:rsid w:val="00FC6F30"/>
    <w:rsid w:val="00FC7178"/>
    <w:rsid w:val="00FD0221"/>
    <w:rsid w:val="00FD156A"/>
    <w:rsid w:val="00FD1B19"/>
    <w:rsid w:val="00FD239D"/>
    <w:rsid w:val="00FD254C"/>
    <w:rsid w:val="00FD359E"/>
    <w:rsid w:val="00FD36AE"/>
    <w:rsid w:val="00FD6063"/>
    <w:rsid w:val="00FE1636"/>
    <w:rsid w:val="00FE2745"/>
    <w:rsid w:val="00FE3C76"/>
    <w:rsid w:val="00FE5094"/>
    <w:rsid w:val="00FE57B0"/>
    <w:rsid w:val="00FF36E7"/>
    <w:rsid w:val="00FF45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1CE71"/>
  <w15:docId w15:val="{1ED2E9AF-1FC6-4DBC-97FE-B8E0654A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unhideWhenUsed/>
    <w:rsid w:val="009C3A38"/>
    <w:rPr>
      <w:sz w:val="20"/>
    </w:rPr>
  </w:style>
  <w:style w:type="character" w:customStyle="1" w:styleId="CommentTextChar">
    <w:name w:val="Comment Text Char"/>
    <w:basedOn w:val="DefaultParagraphFont"/>
    <w:link w:val="CommentText"/>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4115"/>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4880868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765269343">
      <w:bodyDiv w:val="1"/>
      <w:marLeft w:val="0"/>
      <w:marRight w:val="0"/>
      <w:marTop w:val="0"/>
      <w:marBottom w:val="0"/>
      <w:divBdr>
        <w:top w:val="none" w:sz="0" w:space="0" w:color="auto"/>
        <w:left w:val="none" w:sz="0" w:space="0" w:color="auto"/>
        <w:bottom w:val="none" w:sz="0" w:space="0" w:color="auto"/>
        <w:right w:val="none" w:sz="0" w:space="0" w:color="auto"/>
      </w:divBdr>
    </w:div>
    <w:div w:id="81287222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44560792">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0099511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Magdelineserekego@flysa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gdelineserekego@flysa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39AE4D4C-9039-4907-B5CA-8E67F172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12</TotalTime>
  <Pages>8</Pages>
  <Words>1912</Words>
  <Characters>10901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12788</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Magdeline Serekego</cp:lastModifiedBy>
  <cp:revision>3</cp:revision>
  <cp:lastPrinted>2016-03-10T10:38:00Z</cp:lastPrinted>
  <dcterms:created xsi:type="dcterms:W3CDTF">2023-08-16T08:33:00Z</dcterms:created>
  <dcterms:modified xsi:type="dcterms:W3CDTF">2023-08-16T08:50:00Z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